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22D" w:rsidRPr="00657824" w:rsidRDefault="00DB022D">
      <w:pPr>
        <w:pStyle w:val="BodyText"/>
        <w:spacing w:before="171" w:after="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B022D" w:rsidRPr="00657824">
        <w:trPr>
          <w:trHeight w:val="290"/>
        </w:trPr>
        <w:tc>
          <w:tcPr>
            <w:tcW w:w="5168" w:type="dxa"/>
          </w:tcPr>
          <w:p w:rsidR="00DB022D" w:rsidRPr="00657824" w:rsidRDefault="00E35D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7824">
              <w:rPr>
                <w:rFonts w:ascii="Arial" w:hAnsi="Arial" w:cs="Arial"/>
                <w:sz w:val="20"/>
                <w:szCs w:val="20"/>
              </w:rPr>
              <w:t>Journal</w:t>
            </w:r>
            <w:r w:rsidRPr="0065782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B022D" w:rsidRPr="00657824" w:rsidRDefault="006F46E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35D86" w:rsidRPr="006578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35D86" w:rsidRPr="0065782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35D86" w:rsidRPr="006578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35D86" w:rsidRPr="0065782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35D86" w:rsidRPr="006578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Energy</w:t>
              </w:r>
              <w:r w:rsidR="00E35D86" w:rsidRPr="0065782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35D86" w:rsidRPr="006578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E35D86" w:rsidRPr="0065782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35D86" w:rsidRPr="0065782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35D86" w:rsidRPr="0065782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E35D86" w:rsidRPr="0065782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Reviews</w:t>
              </w:r>
            </w:hyperlink>
          </w:p>
        </w:tc>
      </w:tr>
      <w:tr w:rsidR="00DB022D" w:rsidRPr="00657824">
        <w:trPr>
          <w:trHeight w:val="290"/>
        </w:trPr>
        <w:tc>
          <w:tcPr>
            <w:tcW w:w="5168" w:type="dxa"/>
          </w:tcPr>
          <w:p w:rsidR="00DB022D" w:rsidRPr="00657824" w:rsidRDefault="00E35D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7824">
              <w:rPr>
                <w:rFonts w:ascii="Arial" w:hAnsi="Arial" w:cs="Arial"/>
                <w:sz w:val="20"/>
                <w:szCs w:val="20"/>
              </w:rPr>
              <w:t>Manuscript</w:t>
            </w:r>
            <w:r w:rsidRPr="0065782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B022D" w:rsidRPr="00657824" w:rsidRDefault="00E35D8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Ms_JENRR_154180</w:t>
            </w:r>
          </w:p>
        </w:tc>
      </w:tr>
      <w:tr w:rsidR="00DB022D" w:rsidRPr="00657824">
        <w:trPr>
          <w:trHeight w:val="650"/>
        </w:trPr>
        <w:tc>
          <w:tcPr>
            <w:tcW w:w="5168" w:type="dxa"/>
          </w:tcPr>
          <w:p w:rsidR="00DB022D" w:rsidRPr="00657824" w:rsidRDefault="00E35D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7824">
              <w:rPr>
                <w:rFonts w:ascii="Arial" w:hAnsi="Arial" w:cs="Arial"/>
                <w:sz w:val="20"/>
                <w:szCs w:val="20"/>
              </w:rPr>
              <w:t>Title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of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B022D" w:rsidRPr="00657824" w:rsidRDefault="00E35D86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biowaste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bioenergy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adoption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6578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578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Federal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Capital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Territory,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DB022D" w:rsidRPr="00657824">
        <w:trPr>
          <w:trHeight w:val="333"/>
        </w:trPr>
        <w:tc>
          <w:tcPr>
            <w:tcW w:w="5168" w:type="dxa"/>
          </w:tcPr>
          <w:p w:rsidR="00DB022D" w:rsidRPr="00657824" w:rsidRDefault="00E35D8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57824">
              <w:rPr>
                <w:rFonts w:ascii="Arial" w:hAnsi="Arial" w:cs="Arial"/>
                <w:sz w:val="20"/>
                <w:szCs w:val="20"/>
              </w:rPr>
              <w:t>Type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of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B022D" w:rsidRPr="00657824" w:rsidRDefault="00E35D86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65782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B022D" w:rsidRPr="00657824" w:rsidRDefault="00DB022D">
      <w:pPr>
        <w:pStyle w:val="BodyText"/>
        <w:rPr>
          <w:rFonts w:ascii="Arial" w:hAnsi="Arial" w:cs="Arial"/>
        </w:rPr>
      </w:pPr>
    </w:p>
    <w:p w:rsidR="00DB022D" w:rsidRPr="00657824" w:rsidRDefault="00DB022D">
      <w:pPr>
        <w:pStyle w:val="BodyText"/>
        <w:spacing w:before="8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B022D" w:rsidRPr="00657824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B022D" w:rsidRPr="00657824" w:rsidRDefault="00E35D8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57824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5782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5782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B022D" w:rsidRPr="00657824">
        <w:trPr>
          <w:trHeight w:val="964"/>
        </w:trPr>
        <w:tc>
          <w:tcPr>
            <w:tcW w:w="5352" w:type="dxa"/>
          </w:tcPr>
          <w:p w:rsidR="00DB022D" w:rsidRPr="00657824" w:rsidRDefault="00DB02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DB022D" w:rsidRPr="00657824" w:rsidRDefault="00E35D8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578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B022D" w:rsidRPr="00657824" w:rsidRDefault="00DB022D">
            <w:pPr>
              <w:pStyle w:val="TableParagraph"/>
              <w:ind w:left="108" w:right="19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DB022D" w:rsidRPr="00657824" w:rsidRDefault="00E35D86">
            <w:pPr>
              <w:pStyle w:val="TableParagraph"/>
              <w:spacing w:line="254" w:lineRule="auto"/>
              <w:ind w:left="108" w:right="140"/>
              <w:rPr>
                <w:rFonts w:ascii="Arial" w:hAnsi="Arial" w:cs="Arial"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(It</w:t>
            </w:r>
            <w:r w:rsidRPr="006578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mandatory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that</w:t>
            </w:r>
            <w:r w:rsidRPr="006578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authors</w:t>
            </w:r>
            <w:r w:rsidRPr="006578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should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write</w:t>
            </w:r>
            <w:r w:rsidRPr="006578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B022D" w:rsidRPr="00657824">
        <w:trPr>
          <w:trHeight w:val="1264"/>
        </w:trPr>
        <w:tc>
          <w:tcPr>
            <w:tcW w:w="5352" w:type="dxa"/>
          </w:tcPr>
          <w:p w:rsidR="00DB022D" w:rsidRPr="00657824" w:rsidRDefault="00E35D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DB022D" w:rsidRPr="00657824" w:rsidRDefault="00E35D8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article.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situation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city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waste.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It provides an initial assessment of the situation and a socio-educational-economic profile.</w:t>
            </w:r>
          </w:p>
          <w:p w:rsidR="002905AD" w:rsidRPr="00657824" w:rsidRDefault="002905A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5AD" w:rsidRPr="00657824" w:rsidRDefault="002905A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sz w:val="20"/>
                <w:szCs w:val="20"/>
              </w:rPr>
              <w:t>Some paragraphs that have no references need to be revised. Some figures are unnecessary, as the text provides a very good description. Revise the order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of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figures,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as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order</w:t>
            </w:r>
            <w:r w:rsidRPr="006578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lost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from</w:t>
            </w:r>
            <w:r w:rsidRPr="006578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Figure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9</w:t>
            </w:r>
            <w:r w:rsidRPr="006578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onwards.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Several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of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the references do not have a DOI.</w:t>
            </w:r>
          </w:p>
        </w:tc>
        <w:tc>
          <w:tcPr>
            <w:tcW w:w="6445" w:type="dxa"/>
          </w:tcPr>
          <w:p w:rsidR="00DB022D" w:rsidRPr="00657824" w:rsidRDefault="00DB022D">
            <w:pPr>
              <w:pStyle w:val="TableParagraph"/>
              <w:ind w:left="108" w:right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22D" w:rsidRPr="00657824">
        <w:trPr>
          <w:trHeight w:val="1262"/>
        </w:trPr>
        <w:tc>
          <w:tcPr>
            <w:tcW w:w="5352" w:type="dxa"/>
          </w:tcPr>
          <w:p w:rsidR="00DB022D" w:rsidRPr="00657824" w:rsidRDefault="00E35D8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B022D" w:rsidRPr="00657824" w:rsidRDefault="00E35D8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DB022D" w:rsidRPr="00657824" w:rsidRDefault="00E35D8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5" w:type="dxa"/>
          </w:tcPr>
          <w:p w:rsidR="00DB022D" w:rsidRPr="00657824" w:rsidRDefault="00DB02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22D" w:rsidRPr="00657824">
        <w:trPr>
          <w:trHeight w:val="1262"/>
        </w:trPr>
        <w:tc>
          <w:tcPr>
            <w:tcW w:w="5352" w:type="dxa"/>
          </w:tcPr>
          <w:p w:rsidR="00DB022D" w:rsidRPr="00657824" w:rsidRDefault="00E35D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B022D" w:rsidRPr="00657824" w:rsidRDefault="00E35D8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5" w:type="dxa"/>
          </w:tcPr>
          <w:p w:rsidR="00DB022D" w:rsidRPr="00657824" w:rsidRDefault="00DB02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22D" w:rsidRPr="00657824">
        <w:trPr>
          <w:trHeight w:val="705"/>
        </w:trPr>
        <w:tc>
          <w:tcPr>
            <w:tcW w:w="5352" w:type="dxa"/>
          </w:tcPr>
          <w:p w:rsidR="00DB022D" w:rsidRPr="00657824" w:rsidRDefault="00E35D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5782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DB022D" w:rsidRPr="00657824" w:rsidRDefault="00E35D86">
            <w:pPr>
              <w:pStyle w:val="TableParagraph"/>
              <w:ind w:left="108" w:right="198"/>
              <w:rPr>
                <w:rFonts w:ascii="Arial" w:hAnsi="Arial" w:cs="Arial"/>
                <w:sz w:val="20"/>
                <w:szCs w:val="20"/>
              </w:rPr>
            </w:pPr>
            <w:r w:rsidRPr="00657824">
              <w:rPr>
                <w:rFonts w:ascii="Arial" w:hAnsi="Arial" w:cs="Arial"/>
                <w:sz w:val="20"/>
                <w:szCs w:val="20"/>
              </w:rPr>
              <w:t>Yes,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It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a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accurate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manuscript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that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explores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a</w:t>
            </w:r>
            <w:r w:rsidRPr="006578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case,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hypothesis,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sound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methodological development, and statistical analysis.</w:t>
            </w:r>
          </w:p>
        </w:tc>
        <w:tc>
          <w:tcPr>
            <w:tcW w:w="6445" w:type="dxa"/>
          </w:tcPr>
          <w:p w:rsidR="00DB022D" w:rsidRPr="00657824" w:rsidRDefault="00DB02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22D" w:rsidRPr="00657824">
        <w:trPr>
          <w:trHeight w:val="702"/>
        </w:trPr>
        <w:tc>
          <w:tcPr>
            <w:tcW w:w="5352" w:type="dxa"/>
          </w:tcPr>
          <w:p w:rsidR="00DB022D" w:rsidRPr="00657824" w:rsidRDefault="00E35D8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5782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578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DB022D" w:rsidRPr="00657824" w:rsidRDefault="00E35D86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578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78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578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578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578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DB022D" w:rsidRPr="00657824" w:rsidRDefault="00E35D86">
            <w:pPr>
              <w:pStyle w:val="TableParagraph"/>
              <w:ind w:left="828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57824">
              <w:rPr>
                <w:rFonts w:ascii="Arial" w:hAnsi="Arial" w:cs="Arial"/>
                <w:sz w:val="20"/>
                <w:szCs w:val="20"/>
              </w:rPr>
              <w:t>It</w:t>
            </w:r>
            <w:r w:rsidRPr="006578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necessary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to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review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references</w:t>
            </w:r>
            <w:r w:rsidRPr="006578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and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complete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them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with</w:t>
            </w:r>
            <w:r w:rsidRPr="006578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>DOI.</w:t>
            </w:r>
          </w:p>
          <w:p w:rsidR="00FC2B41" w:rsidRPr="00657824" w:rsidRDefault="00FC2B41">
            <w:pPr>
              <w:pStyle w:val="TableParagraph"/>
              <w:ind w:left="8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DB022D" w:rsidRPr="00657824" w:rsidRDefault="00DB022D">
            <w:pPr>
              <w:pStyle w:val="TableParagraph"/>
              <w:ind w:left="108" w:right="1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022D" w:rsidRPr="00657824">
        <w:trPr>
          <w:trHeight w:val="688"/>
        </w:trPr>
        <w:tc>
          <w:tcPr>
            <w:tcW w:w="5352" w:type="dxa"/>
          </w:tcPr>
          <w:p w:rsidR="00DB022D" w:rsidRPr="00657824" w:rsidRDefault="00E35D86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578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DB022D" w:rsidRPr="00657824" w:rsidRDefault="00E35D86">
            <w:pPr>
              <w:pStyle w:val="TableParagraph"/>
              <w:ind w:left="108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57824">
              <w:rPr>
                <w:rFonts w:ascii="Arial" w:hAnsi="Arial" w:cs="Arial"/>
                <w:sz w:val="20"/>
                <w:szCs w:val="20"/>
              </w:rPr>
              <w:t>It</w:t>
            </w:r>
            <w:r w:rsidRPr="006578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is</w:t>
            </w:r>
            <w:r w:rsidRPr="006578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necessary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to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review,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as</w:t>
            </w:r>
            <w:r w:rsidRPr="006578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some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words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are</w:t>
            </w:r>
            <w:r w:rsidRPr="006578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mixed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between</w:t>
            </w:r>
            <w:r w:rsidRPr="0065782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British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English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and</w:t>
            </w:r>
            <w:r w:rsidRPr="006578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z w:val="20"/>
                <w:szCs w:val="20"/>
              </w:rPr>
              <w:t>American</w:t>
            </w:r>
            <w:r w:rsidRPr="006578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pacing w:val="-2"/>
                <w:sz w:val="20"/>
                <w:szCs w:val="20"/>
              </w:rPr>
              <w:t>English.</w:t>
            </w:r>
          </w:p>
          <w:p w:rsidR="008B35F2" w:rsidRPr="00657824" w:rsidRDefault="008B35F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DB022D" w:rsidRPr="00657824" w:rsidRDefault="00DB022D">
            <w:pPr>
              <w:pStyle w:val="TableParagraph"/>
              <w:ind w:left="108" w:right="1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22D" w:rsidRPr="00657824">
        <w:trPr>
          <w:trHeight w:val="1180"/>
        </w:trPr>
        <w:tc>
          <w:tcPr>
            <w:tcW w:w="5352" w:type="dxa"/>
          </w:tcPr>
          <w:p w:rsidR="00DB022D" w:rsidRPr="00657824" w:rsidRDefault="00E35D8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5782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DB022D" w:rsidRPr="00657824" w:rsidRDefault="00E35D86">
            <w:pPr>
              <w:pStyle w:val="TableParagraph"/>
              <w:spacing w:before="69" w:line="362" w:lineRule="auto"/>
              <w:ind w:left="108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It is a very good article. It reflects a specific situation in a city with the potential to make use of waste. It 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>provides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>an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>initial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>assessment of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>the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>situation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>and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>a</w:t>
            </w:r>
            <w:r w:rsidRPr="006578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>socio-educational-economic</w:t>
            </w:r>
            <w:r w:rsidRPr="006578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7824">
              <w:rPr>
                <w:rFonts w:ascii="Arial" w:hAnsi="Arial" w:cs="Arial"/>
                <w:b/>
                <w:spacing w:val="-6"/>
                <w:sz w:val="20"/>
                <w:szCs w:val="20"/>
              </w:rPr>
              <w:t>profile.</w:t>
            </w:r>
          </w:p>
          <w:p w:rsidR="00742699" w:rsidRPr="00657824" w:rsidRDefault="00742699">
            <w:pPr>
              <w:pStyle w:val="TableParagraph"/>
              <w:spacing w:before="69" w:line="362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2699" w:rsidRPr="00657824" w:rsidRDefault="00742699">
            <w:pPr>
              <w:pStyle w:val="TableParagraph"/>
              <w:spacing w:before="69" w:line="362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57824">
              <w:rPr>
                <w:rFonts w:ascii="Arial" w:hAnsi="Arial" w:cs="Arial"/>
                <w:b/>
                <w:sz w:val="20"/>
                <w:szCs w:val="20"/>
              </w:rPr>
              <w:t>See Attachment</w:t>
            </w:r>
          </w:p>
        </w:tc>
        <w:tc>
          <w:tcPr>
            <w:tcW w:w="6445" w:type="dxa"/>
          </w:tcPr>
          <w:p w:rsidR="00DB022D" w:rsidRPr="00657824" w:rsidRDefault="00DB022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22D" w:rsidRPr="00657824" w:rsidRDefault="00DB022D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B76386" w:rsidRPr="00657824" w:rsidTr="00CA198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386" w:rsidRPr="00657824" w:rsidRDefault="00B76386" w:rsidP="00CA19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578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578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76386" w:rsidRPr="00657824" w:rsidRDefault="00B76386" w:rsidP="00CA19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76386" w:rsidRPr="00657824" w:rsidTr="00CA198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386" w:rsidRPr="00657824" w:rsidRDefault="00B76386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386" w:rsidRPr="00657824" w:rsidRDefault="00B76386" w:rsidP="00CA19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78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B76386" w:rsidRPr="00657824" w:rsidRDefault="00B76386" w:rsidP="00CA19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78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78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76386" w:rsidRPr="00657824" w:rsidRDefault="00B76386" w:rsidP="00CA19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76386" w:rsidRPr="00657824" w:rsidTr="00CA198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386" w:rsidRPr="00657824" w:rsidRDefault="00B76386" w:rsidP="00CA198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578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:rsidR="00B76386" w:rsidRPr="00657824" w:rsidRDefault="00B76386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386" w:rsidRPr="00657824" w:rsidRDefault="00B76386" w:rsidP="00CA198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578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B76386" w:rsidRPr="00657824" w:rsidRDefault="00B76386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76386" w:rsidRPr="00657824" w:rsidRDefault="00B76386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B76386" w:rsidRPr="00657824" w:rsidRDefault="00B76386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76386" w:rsidRPr="00657824" w:rsidRDefault="00B76386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76386" w:rsidRPr="00657824" w:rsidRDefault="00B76386" w:rsidP="00CA19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76386" w:rsidRPr="00657824" w:rsidRDefault="00B76386" w:rsidP="00B76386">
      <w:pPr>
        <w:rPr>
          <w:rFonts w:ascii="Arial" w:hAnsi="Arial" w:cs="Arial"/>
          <w:sz w:val="20"/>
          <w:szCs w:val="20"/>
        </w:rPr>
      </w:pPr>
    </w:p>
    <w:p w:rsidR="00657824" w:rsidRPr="00657824" w:rsidRDefault="00657824" w:rsidP="00B76386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657824" w:rsidRPr="00657824" w:rsidRDefault="00657824" w:rsidP="00657824">
      <w:pPr>
        <w:rPr>
          <w:rFonts w:ascii="Arial" w:hAnsi="Arial" w:cs="Arial"/>
          <w:b/>
          <w:sz w:val="20"/>
          <w:szCs w:val="20"/>
          <w:u w:val="single"/>
        </w:rPr>
      </w:pPr>
      <w:r w:rsidRPr="0065782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57824" w:rsidRPr="00657824" w:rsidRDefault="00657824" w:rsidP="00B76386">
      <w:pPr>
        <w:rPr>
          <w:rFonts w:ascii="Arial" w:hAnsi="Arial" w:cs="Arial"/>
          <w:sz w:val="20"/>
          <w:szCs w:val="20"/>
        </w:rPr>
      </w:pPr>
    </w:p>
    <w:p w:rsidR="00657824" w:rsidRPr="00657824" w:rsidRDefault="00657824" w:rsidP="00657824">
      <w:pPr>
        <w:rPr>
          <w:rFonts w:ascii="Arial" w:hAnsi="Arial" w:cs="Arial"/>
          <w:b/>
          <w:sz w:val="20"/>
          <w:szCs w:val="20"/>
        </w:rPr>
      </w:pPr>
      <w:r w:rsidRPr="00657824">
        <w:rPr>
          <w:rFonts w:ascii="Arial" w:hAnsi="Arial" w:cs="Arial"/>
          <w:b/>
          <w:sz w:val="20"/>
          <w:szCs w:val="20"/>
        </w:rPr>
        <w:t xml:space="preserve">Rodolfo Antonio Hernandez </w:t>
      </w:r>
      <w:proofErr w:type="spellStart"/>
      <w:r w:rsidRPr="00657824">
        <w:rPr>
          <w:rFonts w:ascii="Arial" w:hAnsi="Arial" w:cs="Arial"/>
          <w:b/>
          <w:sz w:val="20"/>
          <w:szCs w:val="20"/>
        </w:rPr>
        <w:t>Chaverri</w:t>
      </w:r>
      <w:proofErr w:type="spellEnd"/>
      <w:r w:rsidRPr="00657824">
        <w:rPr>
          <w:rFonts w:ascii="Arial" w:hAnsi="Arial" w:cs="Arial"/>
          <w:b/>
          <w:sz w:val="20"/>
          <w:szCs w:val="20"/>
        </w:rPr>
        <w:t xml:space="preserve">, </w:t>
      </w:r>
      <w:r w:rsidRPr="00657824">
        <w:rPr>
          <w:rFonts w:ascii="Arial" w:hAnsi="Arial" w:cs="Arial"/>
          <w:b/>
          <w:sz w:val="20"/>
          <w:szCs w:val="20"/>
        </w:rPr>
        <w:t xml:space="preserve">Universidad </w:t>
      </w:r>
      <w:proofErr w:type="spellStart"/>
      <w:r w:rsidRPr="00657824">
        <w:rPr>
          <w:rFonts w:ascii="Arial" w:hAnsi="Arial" w:cs="Arial"/>
          <w:b/>
          <w:sz w:val="20"/>
          <w:szCs w:val="20"/>
        </w:rPr>
        <w:t>Estatal</w:t>
      </w:r>
      <w:proofErr w:type="spellEnd"/>
      <w:r w:rsidRPr="00657824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657824">
        <w:rPr>
          <w:rFonts w:ascii="Arial" w:hAnsi="Arial" w:cs="Arial"/>
          <w:b/>
          <w:sz w:val="20"/>
          <w:szCs w:val="20"/>
        </w:rPr>
        <w:t>Distancia</w:t>
      </w:r>
      <w:proofErr w:type="spellEnd"/>
      <w:r w:rsidRPr="00657824">
        <w:rPr>
          <w:rFonts w:ascii="Arial" w:hAnsi="Arial" w:cs="Arial"/>
          <w:b/>
          <w:sz w:val="20"/>
          <w:szCs w:val="20"/>
        </w:rPr>
        <w:t xml:space="preserve"> de Costa Rica</w:t>
      </w:r>
      <w:r w:rsidRPr="00657824">
        <w:rPr>
          <w:rFonts w:ascii="Arial" w:hAnsi="Arial" w:cs="Arial"/>
          <w:b/>
          <w:sz w:val="20"/>
          <w:szCs w:val="20"/>
        </w:rPr>
        <w:t xml:space="preserve">, </w:t>
      </w:r>
      <w:r w:rsidRPr="00657824">
        <w:rPr>
          <w:rFonts w:ascii="Arial" w:hAnsi="Arial" w:cs="Arial"/>
          <w:b/>
          <w:sz w:val="20"/>
          <w:szCs w:val="20"/>
        </w:rPr>
        <w:t>Costa Rica</w:t>
      </w:r>
    </w:p>
    <w:p w:rsidR="00B76386" w:rsidRPr="00657824" w:rsidRDefault="00B76386" w:rsidP="00B76386">
      <w:pPr>
        <w:rPr>
          <w:rFonts w:ascii="Arial" w:hAnsi="Arial" w:cs="Arial"/>
          <w:sz w:val="20"/>
          <w:szCs w:val="20"/>
        </w:rPr>
      </w:pPr>
    </w:p>
    <w:p w:rsidR="00B76386" w:rsidRPr="00657824" w:rsidRDefault="00B76386" w:rsidP="00B7638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B76386" w:rsidRPr="00657824" w:rsidRDefault="00B76386" w:rsidP="00B76386">
      <w:pPr>
        <w:rPr>
          <w:rFonts w:ascii="Arial" w:hAnsi="Arial" w:cs="Arial"/>
          <w:sz w:val="20"/>
          <w:szCs w:val="20"/>
        </w:rPr>
      </w:pPr>
    </w:p>
    <w:p w:rsidR="00B76386" w:rsidRPr="00657824" w:rsidRDefault="00B76386">
      <w:pPr>
        <w:pStyle w:val="BodyText"/>
        <w:rPr>
          <w:rFonts w:ascii="Arial" w:hAnsi="Arial" w:cs="Arial"/>
        </w:rPr>
      </w:pPr>
    </w:p>
    <w:sectPr w:rsidR="00B76386" w:rsidRPr="00657824">
      <w:headerReference w:type="default" r:id="rId7"/>
      <w:footerReference w:type="default" r:id="rId8"/>
      <w:pgSz w:w="23820" w:h="16840" w:orient="landscape"/>
      <w:pgMar w:top="174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6E9" w:rsidRDefault="006F46E9">
      <w:r>
        <w:separator/>
      </w:r>
    </w:p>
  </w:endnote>
  <w:endnote w:type="continuationSeparator" w:id="0">
    <w:p w:rsidR="006F46E9" w:rsidRDefault="006F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22D" w:rsidRDefault="00E35D8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022D" w:rsidRDefault="00E35D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DB022D" w:rsidRDefault="00E35D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022D" w:rsidRDefault="00E35D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DB022D" w:rsidRDefault="00E35D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022D" w:rsidRDefault="00E35D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DB022D" w:rsidRDefault="00E35D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022D" w:rsidRDefault="00E35D8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DB022D" w:rsidRDefault="00E35D8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6E9" w:rsidRDefault="006F46E9">
      <w:r>
        <w:separator/>
      </w:r>
    </w:p>
  </w:footnote>
  <w:footnote w:type="continuationSeparator" w:id="0">
    <w:p w:rsidR="006F46E9" w:rsidRDefault="006F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22D" w:rsidRDefault="00E35D8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022D" w:rsidRDefault="00E35D8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B022D" w:rsidRDefault="00E35D8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22D"/>
    <w:rsid w:val="000C2C90"/>
    <w:rsid w:val="001B0773"/>
    <w:rsid w:val="00260865"/>
    <w:rsid w:val="00272F07"/>
    <w:rsid w:val="002905AD"/>
    <w:rsid w:val="00506302"/>
    <w:rsid w:val="00657824"/>
    <w:rsid w:val="006A61F2"/>
    <w:rsid w:val="006F46E9"/>
    <w:rsid w:val="00742699"/>
    <w:rsid w:val="008B35F2"/>
    <w:rsid w:val="00964F72"/>
    <w:rsid w:val="00AD2902"/>
    <w:rsid w:val="00B12D11"/>
    <w:rsid w:val="00B76386"/>
    <w:rsid w:val="00C1624E"/>
    <w:rsid w:val="00DB022D"/>
    <w:rsid w:val="00E35D86"/>
    <w:rsid w:val="00EC7171"/>
    <w:rsid w:val="00F43352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5520"/>
  <w15:docId w15:val="{E6628DBE-9856-4FBF-8FAD-6B78C4B9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64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nrr.com/index.php/JEN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17</cp:revision>
  <dcterms:created xsi:type="dcterms:W3CDTF">2026-02-27T08:42:00Z</dcterms:created>
  <dcterms:modified xsi:type="dcterms:W3CDTF">2026-03-05T11:44:00Z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para Microsoft 365</vt:lpwstr>
  </property>
</Properties>
</file>