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621700" w:rsidRPr="00986229" w14:paraId="2ED1FFF0" w14:textId="77777777">
        <w:trPr>
          <w:trHeight w:val="290"/>
        </w:trPr>
        <w:tc>
          <w:tcPr>
            <w:tcW w:w="20931" w:type="dxa"/>
            <w:gridSpan w:val="2"/>
            <w:tcBorders>
              <w:bottom w:val="single" w:sz="4" w:space="0" w:color="000000"/>
            </w:tcBorders>
          </w:tcPr>
          <w:p w14:paraId="2ED1FFEF" w14:textId="77777777" w:rsidR="00621700" w:rsidRPr="00986229" w:rsidRDefault="00621700">
            <w:pPr>
              <w:pStyle w:val="Heading2"/>
              <w:snapToGrid w:val="0"/>
              <w:jc w:val="left"/>
              <w:rPr>
                <w:rFonts w:ascii="Arial" w:hAnsi="Arial" w:cs="Arial"/>
                <w:b w:val="0"/>
                <w:bCs w:val="0"/>
                <w:lang w:val="en-GB"/>
              </w:rPr>
            </w:pPr>
          </w:p>
        </w:tc>
      </w:tr>
      <w:tr w:rsidR="00621700" w:rsidRPr="00986229" w14:paraId="2ED1FFF3"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2ED1FFF1" w14:textId="77777777" w:rsidR="00621700" w:rsidRPr="00986229" w:rsidRDefault="00ED272E">
            <w:pPr>
              <w:pStyle w:val="BodyText"/>
              <w:ind w:left="90"/>
              <w:jc w:val="left"/>
              <w:rPr>
                <w:rFonts w:ascii="Arial" w:hAnsi="Arial" w:cs="Arial"/>
                <w:bCs/>
                <w:sz w:val="20"/>
                <w:szCs w:val="20"/>
                <w:lang w:val="en-GB"/>
              </w:rPr>
            </w:pPr>
            <w:r w:rsidRPr="00986229">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D1FFF2" w14:textId="77777777" w:rsidR="00621700" w:rsidRPr="00986229" w:rsidRDefault="002C57B5">
            <w:pPr>
              <w:rPr>
                <w:rFonts w:ascii="Arial" w:hAnsi="Arial" w:cs="Arial"/>
                <w:sz w:val="20"/>
                <w:szCs w:val="20"/>
              </w:rPr>
            </w:pPr>
            <w:hyperlink r:id="rId7">
              <w:r w:rsidR="00ED272E" w:rsidRPr="00986229">
                <w:rPr>
                  <w:rStyle w:val="Hyperlink"/>
                  <w:rFonts w:ascii="Arial" w:hAnsi="Arial" w:cs="Arial"/>
                  <w:b/>
                  <w:bCs/>
                  <w:sz w:val="20"/>
                  <w:szCs w:val="20"/>
                </w:rPr>
                <w:t>Journal of Advances in Medicine and Medical Research</w:t>
              </w:r>
            </w:hyperlink>
            <w:r w:rsidR="00ED272E" w:rsidRPr="00986229">
              <w:rPr>
                <w:rFonts w:ascii="Arial" w:hAnsi="Arial" w:cs="Arial"/>
                <w:b/>
                <w:bCs/>
                <w:color w:val="0000FF"/>
                <w:sz w:val="20"/>
                <w:szCs w:val="20"/>
              </w:rPr>
              <w:t xml:space="preserve"> </w:t>
            </w:r>
          </w:p>
        </w:tc>
      </w:tr>
      <w:tr w:rsidR="00621700" w:rsidRPr="00986229" w14:paraId="2ED1FFF6"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2ED1FFF4" w14:textId="77777777" w:rsidR="00621700" w:rsidRPr="00986229" w:rsidRDefault="00ED272E">
            <w:pPr>
              <w:pStyle w:val="BodyText"/>
              <w:ind w:left="90"/>
              <w:jc w:val="left"/>
              <w:rPr>
                <w:rFonts w:ascii="Arial" w:hAnsi="Arial" w:cs="Arial"/>
                <w:bCs/>
                <w:sz w:val="20"/>
                <w:szCs w:val="20"/>
                <w:lang w:val="en-GB"/>
              </w:rPr>
            </w:pPr>
            <w:r w:rsidRPr="00986229">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D1FFF5" w14:textId="77777777" w:rsidR="00621700" w:rsidRPr="00986229" w:rsidRDefault="00ED272E">
            <w:pPr>
              <w:pStyle w:val="NormalWeb"/>
              <w:spacing w:before="0" w:after="0"/>
              <w:rPr>
                <w:rFonts w:ascii="Arial" w:hAnsi="Arial" w:cs="Arial"/>
                <w:b/>
                <w:bCs/>
                <w:sz w:val="20"/>
                <w:szCs w:val="20"/>
                <w:lang w:val="en-GB"/>
              </w:rPr>
            </w:pPr>
            <w:r w:rsidRPr="00986229">
              <w:rPr>
                <w:rFonts w:ascii="Arial" w:hAnsi="Arial" w:cs="Arial"/>
                <w:b/>
                <w:bCs/>
                <w:sz w:val="20"/>
                <w:szCs w:val="20"/>
                <w:lang w:val="en-GB"/>
              </w:rPr>
              <w:t>Ms_JAMMR_152743</w:t>
            </w:r>
          </w:p>
        </w:tc>
      </w:tr>
      <w:tr w:rsidR="00621700" w:rsidRPr="00986229" w14:paraId="2ED1FFF9"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2ED1FFF7" w14:textId="77777777" w:rsidR="00621700" w:rsidRPr="00986229" w:rsidRDefault="00ED272E">
            <w:pPr>
              <w:pStyle w:val="BodyText"/>
              <w:ind w:left="90"/>
              <w:jc w:val="left"/>
              <w:rPr>
                <w:rFonts w:ascii="Arial" w:hAnsi="Arial" w:cs="Arial"/>
                <w:bCs/>
                <w:sz w:val="20"/>
                <w:szCs w:val="20"/>
                <w:lang w:val="en-GB"/>
              </w:rPr>
            </w:pPr>
            <w:r w:rsidRPr="00986229">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D1FFF8" w14:textId="77777777" w:rsidR="00621700" w:rsidRPr="00986229" w:rsidRDefault="00ED272E">
            <w:pPr>
              <w:pStyle w:val="NormalWeb"/>
              <w:spacing w:after="0"/>
              <w:rPr>
                <w:rFonts w:ascii="Arial" w:hAnsi="Arial" w:cs="Arial"/>
                <w:b/>
                <w:sz w:val="20"/>
                <w:szCs w:val="20"/>
                <w:lang w:val="en-GB"/>
              </w:rPr>
            </w:pPr>
            <w:r w:rsidRPr="00986229">
              <w:rPr>
                <w:rFonts w:ascii="Arial" w:hAnsi="Arial" w:cs="Arial"/>
                <w:b/>
                <w:sz w:val="20"/>
                <w:szCs w:val="20"/>
                <w:lang w:val="en-GB"/>
              </w:rPr>
              <w:t>ANALYSIS OF HYPERTENSION IN ELDERLY PEOPLE IN PARÁ BETWEEN THE YEARS 2020 AND 2024: an epidemiological study</w:t>
            </w:r>
          </w:p>
        </w:tc>
      </w:tr>
      <w:tr w:rsidR="00621700" w:rsidRPr="00986229" w14:paraId="2ED1FFFC"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2ED1FFFA" w14:textId="77777777" w:rsidR="00621700" w:rsidRPr="00986229" w:rsidRDefault="00ED272E">
            <w:pPr>
              <w:pStyle w:val="BodyText"/>
              <w:ind w:left="90"/>
              <w:jc w:val="left"/>
              <w:rPr>
                <w:rFonts w:ascii="Arial" w:hAnsi="Arial" w:cs="Arial"/>
                <w:bCs/>
                <w:sz w:val="20"/>
                <w:szCs w:val="20"/>
                <w:lang w:val="en-GB"/>
              </w:rPr>
            </w:pPr>
            <w:r w:rsidRPr="00986229">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D1FFFB" w14:textId="77777777" w:rsidR="00621700" w:rsidRPr="00986229" w:rsidRDefault="00ED272E">
            <w:pPr>
              <w:pStyle w:val="NormalWeb"/>
              <w:spacing w:before="0" w:after="0"/>
              <w:rPr>
                <w:rFonts w:ascii="Arial" w:hAnsi="Arial" w:cs="Arial"/>
                <w:b/>
                <w:sz w:val="20"/>
                <w:szCs w:val="20"/>
                <w:lang w:val="en-GB"/>
              </w:rPr>
            </w:pPr>
            <w:r w:rsidRPr="00986229">
              <w:rPr>
                <w:rFonts w:ascii="Arial" w:hAnsi="Arial" w:cs="Arial"/>
                <w:b/>
                <w:sz w:val="20"/>
                <w:szCs w:val="20"/>
                <w:lang w:val="en-GB"/>
              </w:rPr>
              <w:t>Original Research Article</w:t>
            </w:r>
          </w:p>
        </w:tc>
      </w:tr>
    </w:tbl>
    <w:p w14:paraId="2ED1FFFD" w14:textId="77777777" w:rsidR="00621700" w:rsidRPr="00986229" w:rsidRDefault="00621700">
      <w:pPr>
        <w:pStyle w:val="BodyText"/>
        <w:rPr>
          <w:rFonts w:ascii="Arial" w:hAnsi="Arial" w:cs="Arial"/>
          <w:b/>
          <w:bCs/>
          <w:sz w:val="20"/>
          <w:szCs w:val="20"/>
          <w:u w:val="single"/>
          <w:lang w:val="en-GB"/>
        </w:rPr>
      </w:pPr>
    </w:p>
    <w:p w14:paraId="2ED20011" w14:textId="49972C93" w:rsidR="00621700" w:rsidRPr="00986229" w:rsidRDefault="00621700">
      <w:pPr>
        <w:pStyle w:val="BodyText"/>
        <w:ind w:left="1440"/>
        <w:rPr>
          <w:rFonts w:ascii="Arial" w:hAnsi="Arial" w:cs="Arial"/>
          <w:b/>
          <w:bCs/>
          <w:sz w:val="20"/>
          <w:szCs w:val="20"/>
          <w:u w:val="single"/>
          <w:lang w:val="en-GB"/>
        </w:rPr>
      </w:pPr>
    </w:p>
    <w:p w14:paraId="2ED20012" w14:textId="77777777" w:rsidR="00621700" w:rsidRPr="00986229" w:rsidRDefault="00621700">
      <w:pPr>
        <w:rPr>
          <w:rFonts w:ascii="Arial" w:hAnsi="Arial" w:cs="Arial"/>
          <w:b/>
          <w:bCs/>
          <w:sz w:val="20"/>
          <w:szCs w:val="20"/>
          <w:lang w:val="en-GB"/>
        </w:rPr>
      </w:pPr>
    </w:p>
    <w:tbl>
      <w:tblPr>
        <w:tblW w:w="5000" w:type="pct"/>
        <w:tblInd w:w="-108" w:type="dxa"/>
        <w:tblLayout w:type="fixed"/>
        <w:tblLook w:val="0000" w:firstRow="0" w:lastRow="0" w:firstColumn="0" w:lastColumn="0" w:noHBand="0" w:noVBand="0"/>
      </w:tblPr>
      <w:tblGrid>
        <w:gridCol w:w="5349"/>
        <w:gridCol w:w="9356"/>
        <w:gridCol w:w="6442"/>
      </w:tblGrid>
      <w:tr w:rsidR="00621700" w:rsidRPr="00986229" w14:paraId="2ED20015" w14:textId="77777777">
        <w:tc>
          <w:tcPr>
            <w:tcW w:w="20931" w:type="dxa"/>
            <w:gridSpan w:val="3"/>
            <w:tcBorders>
              <w:bottom w:val="single" w:sz="4" w:space="0" w:color="000000"/>
            </w:tcBorders>
          </w:tcPr>
          <w:p w14:paraId="2ED20013" w14:textId="77777777" w:rsidR="00621700" w:rsidRPr="00986229" w:rsidRDefault="00ED272E">
            <w:pPr>
              <w:pStyle w:val="Heading2"/>
              <w:jc w:val="left"/>
              <w:rPr>
                <w:rFonts w:ascii="Arial" w:hAnsi="Arial" w:cs="Arial"/>
              </w:rPr>
            </w:pPr>
            <w:r w:rsidRPr="00986229">
              <w:rPr>
                <w:rFonts w:ascii="Arial" w:hAnsi="Arial" w:cs="Arial"/>
                <w:shd w:val="clear" w:color="auto" w:fill="FFFF00"/>
                <w:lang w:val="en-GB"/>
              </w:rPr>
              <w:t>PART  1:</w:t>
            </w:r>
            <w:r w:rsidRPr="00986229">
              <w:rPr>
                <w:rFonts w:ascii="Arial" w:hAnsi="Arial" w:cs="Arial"/>
                <w:lang w:val="en-GB"/>
              </w:rPr>
              <w:t xml:space="preserve"> Comments</w:t>
            </w:r>
          </w:p>
          <w:p w14:paraId="2ED20014" w14:textId="77777777" w:rsidR="00621700" w:rsidRPr="00986229" w:rsidRDefault="00621700">
            <w:pPr>
              <w:rPr>
                <w:rFonts w:ascii="Arial" w:hAnsi="Arial" w:cs="Arial"/>
                <w:sz w:val="20"/>
                <w:szCs w:val="20"/>
                <w:lang w:val="en-GB"/>
              </w:rPr>
            </w:pPr>
          </w:p>
        </w:tc>
      </w:tr>
      <w:tr w:rsidR="00621700" w:rsidRPr="00986229" w14:paraId="2ED2001B" w14:textId="77777777">
        <w:tc>
          <w:tcPr>
            <w:tcW w:w="5295" w:type="dxa"/>
            <w:tcBorders>
              <w:top w:val="single" w:sz="4" w:space="0" w:color="000000"/>
              <w:left w:val="single" w:sz="4" w:space="0" w:color="000000"/>
              <w:bottom w:val="single" w:sz="4" w:space="0" w:color="000000"/>
              <w:right w:val="single" w:sz="4" w:space="0" w:color="000000"/>
            </w:tcBorders>
          </w:tcPr>
          <w:p w14:paraId="2ED20016" w14:textId="77777777" w:rsidR="00621700" w:rsidRPr="00986229" w:rsidRDefault="00621700">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17" w14:textId="77777777" w:rsidR="00621700" w:rsidRPr="00986229" w:rsidRDefault="00ED272E">
            <w:pPr>
              <w:pStyle w:val="Heading2"/>
              <w:jc w:val="left"/>
              <w:rPr>
                <w:rFonts w:ascii="Arial" w:hAnsi="Arial" w:cs="Arial"/>
                <w:lang w:val="en-GB"/>
              </w:rPr>
            </w:pPr>
            <w:r w:rsidRPr="00986229">
              <w:rPr>
                <w:rFonts w:ascii="Arial" w:hAnsi="Arial" w:cs="Arial"/>
                <w:lang w:val="en-GB"/>
              </w:rPr>
              <w:t>Reviewer’s comment</w:t>
            </w:r>
          </w:p>
          <w:p w14:paraId="7DEAFDD3" w14:textId="77777777" w:rsidR="00ED272E" w:rsidRPr="00986229" w:rsidRDefault="00ED272E" w:rsidP="00ED272E">
            <w:pPr>
              <w:rPr>
                <w:rFonts w:ascii="Arial" w:hAnsi="Arial" w:cs="Arial"/>
                <w:b/>
                <w:bCs/>
                <w:sz w:val="20"/>
                <w:szCs w:val="20"/>
              </w:rPr>
            </w:pPr>
            <w:r w:rsidRPr="00986229">
              <w:rPr>
                <w:rFonts w:ascii="Arial" w:hAnsi="Arial" w:cs="Arial"/>
                <w:b/>
                <w:bCs/>
                <w:sz w:val="20"/>
                <w:szCs w:val="20"/>
                <w:highlight w:val="yellow"/>
              </w:rPr>
              <w:t>Artificial Intelligence (AI) generated or assisted review comments are strictly prohibited during peer review.</w:t>
            </w:r>
          </w:p>
          <w:p w14:paraId="2ED20018" w14:textId="77777777" w:rsidR="00621700" w:rsidRPr="00986229" w:rsidRDefault="00621700">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2ED20019" w14:textId="77777777" w:rsidR="00621700" w:rsidRPr="00986229" w:rsidRDefault="00ED272E">
            <w:pPr>
              <w:spacing w:after="160" w:line="254" w:lineRule="auto"/>
              <w:rPr>
                <w:rFonts w:ascii="Arial" w:hAnsi="Arial" w:cs="Arial"/>
                <w:sz w:val="20"/>
                <w:szCs w:val="20"/>
              </w:rPr>
            </w:pPr>
            <w:r w:rsidRPr="00986229">
              <w:rPr>
                <w:rFonts w:ascii="Arial" w:eastAsia="Calibri" w:hAnsi="Arial" w:cs="Arial"/>
                <w:b/>
                <w:kern w:val="2"/>
                <w:sz w:val="20"/>
                <w:szCs w:val="20"/>
                <w:lang w:val="en-IN"/>
              </w:rPr>
              <w:t>Author’s Feedback</w:t>
            </w:r>
            <w:r w:rsidRPr="00986229">
              <w:rPr>
                <w:rFonts w:ascii="Arial" w:eastAsia="Calibri" w:hAnsi="Arial" w:cs="Arial"/>
                <w:kern w:val="2"/>
                <w:sz w:val="20"/>
                <w:szCs w:val="20"/>
                <w:lang w:val="en-IN"/>
              </w:rPr>
              <w:t xml:space="preserve"> (It is mandatory that authors should write his/her feedback here)</w:t>
            </w:r>
          </w:p>
          <w:p w14:paraId="2ED2001A" w14:textId="77777777" w:rsidR="00621700" w:rsidRPr="00986229" w:rsidRDefault="00621700">
            <w:pPr>
              <w:pStyle w:val="Heading2"/>
              <w:jc w:val="left"/>
              <w:rPr>
                <w:rFonts w:ascii="Arial" w:eastAsia="Calibri" w:hAnsi="Arial" w:cs="Arial"/>
                <w:b w:val="0"/>
                <w:kern w:val="2"/>
                <w:lang w:val="en-GB"/>
              </w:rPr>
            </w:pPr>
          </w:p>
        </w:tc>
      </w:tr>
      <w:tr w:rsidR="00621700" w:rsidRPr="00986229" w14:paraId="2ED20020"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2ED2001C" w14:textId="77777777" w:rsidR="00621700" w:rsidRPr="00986229" w:rsidRDefault="00ED272E">
            <w:pPr>
              <w:ind w:left="360"/>
              <w:rPr>
                <w:rFonts w:ascii="Arial" w:hAnsi="Arial" w:cs="Arial"/>
                <w:b/>
                <w:bCs/>
                <w:sz w:val="20"/>
                <w:szCs w:val="20"/>
                <w:lang w:val="en-GB"/>
              </w:rPr>
            </w:pPr>
            <w:r w:rsidRPr="0098622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ED2001D" w14:textId="77777777" w:rsidR="00621700" w:rsidRPr="00986229" w:rsidRDefault="00621700">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1E" w14:textId="77777777" w:rsidR="00621700" w:rsidRPr="00986229" w:rsidRDefault="00ED272E">
            <w:pPr>
              <w:rPr>
                <w:rFonts w:ascii="Arial" w:hAnsi="Arial" w:cs="Arial"/>
                <w:sz w:val="20"/>
                <w:szCs w:val="20"/>
              </w:rPr>
            </w:pPr>
            <w:r w:rsidRPr="00986229">
              <w:rPr>
                <w:rFonts w:ascii="Arial" w:hAnsi="Arial" w:cs="Arial"/>
                <w:sz w:val="20"/>
                <w:szCs w:val="20"/>
              </w:rPr>
              <w:t>This paper addresses a relevant public-health question by attempting to quantify the burden of hypertension-related hospitalizations among older adults in Para (2020-2024) using routinely collected administrative data. Such descriptive analyses can inform local service planning and resource allocation, provided the underlying data source, case definition, and denominators are explicitly specified and internally consistent. In its current form, key methodological ambiguities and internal inconsistencies substantially limit interpretability, so major clarification and re-analysis are required before firm conclusions can be drawn.</w:t>
            </w:r>
          </w:p>
        </w:tc>
        <w:tc>
          <w:tcPr>
            <w:tcW w:w="6376" w:type="dxa"/>
            <w:tcBorders>
              <w:top w:val="single" w:sz="4" w:space="0" w:color="000000"/>
              <w:left w:val="single" w:sz="4" w:space="0" w:color="000000"/>
              <w:bottom w:val="single" w:sz="4" w:space="0" w:color="000000"/>
              <w:right w:val="single" w:sz="4" w:space="0" w:color="000000"/>
            </w:tcBorders>
          </w:tcPr>
          <w:p w14:paraId="2ED2001F" w14:textId="77777777" w:rsidR="00621700" w:rsidRPr="00986229" w:rsidRDefault="00621700">
            <w:pPr>
              <w:pStyle w:val="Heading2"/>
              <w:snapToGrid w:val="0"/>
              <w:jc w:val="left"/>
              <w:rPr>
                <w:rFonts w:ascii="Arial" w:hAnsi="Arial" w:cs="Arial"/>
                <w:b w:val="0"/>
                <w:lang w:val="en-GB"/>
              </w:rPr>
            </w:pPr>
          </w:p>
        </w:tc>
      </w:tr>
      <w:tr w:rsidR="00621700" w:rsidRPr="00986229" w14:paraId="2ED20026"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2ED20021" w14:textId="77777777" w:rsidR="00621700" w:rsidRPr="00986229" w:rsidRDefault="00ED272E">
            <w:pPr>
              <w:ind w:left="360"/>
              <w:rPr>
                <w:rFonts w:ascii="Arial" w:hAnsi="Arial" w:cs="Arial"/>
                <w:b/>
                <w:bCs/>
                <w:sz w:val="20"/>
                <w:szCs w:val="20"/>
                <w:lang w:val="en-GB"/>
              </w:rPr>
            </w:pPr>
            <w:r w:rsidRPr="00986229">
              <w:rPr>
                <w:rFonts w:ascii="Arial" w:hAnsi="Arial" w:cs="Arial"/>
                <w:b/>
                <w:bCs/>
                <w:sz w:val="20"/>
                <w:szCs w:val="20"/>
                <w:lang w:val="en-GB"/>
              </w:rPr>
              <w:t>Is the title of the article suitable?</w:t>
            </w:r>
          </w:p>
          <w:p w14:paraId="2ED20022" w14:textId="77777777" w:rsidR="00621700" w:rsidRPr="00986229" w:rsidRDefault="00ED272E">
            <w:pPr>
              <w:ind w:left="360"/>
              <w:rPr>
                <w:rFonts w:ascii="Arial" w:hAnsi="Arial" w:cs="Arial"/>
                <w:b/>
                <w:bCs/>
                <w:sz w:val="20"/>
                <w:szCs w:val="20"/>
                <w:lang w:val="en-GB"/>
              </w:rPr>
            </w:pPr>
            <w:r w:rsidRPr="00986229">
              <w:rPr>
                <w:rFonts w:ascii="Arial" w:hAnsi="Arial" w:cs="Arial"/>
                <w:b/>
                <w:bCs/>
                <w:sz w:val="20"/>
                <w:szCs w:val="20"/>
                <w:lang w:val="en-GB"/>
              </w:rPr>
              <w:t>(If not please suggest an alternative title)</w:t>
            </w:r>
          </w:p>
          <w:p w14:paraId="2ED20023" w14:textId="77777777" w:rsidR="00621700" w:rsidRPr="00986229" w:rsidRDefault="00621700">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24" w14:textId="77777777" w:rsidR="00621700" w:rsidRPr="00986229" w:rsidRDefault="00ED272E">
            <w:pPr>
              <w:rPr>
                <w:rFonts w:ascii="Arial" w:hAnsi="Arial" w:cs="Arial"/>
                <w:sz w:val="20"/>
                <w:szCs w:val="20"/>
              </w:rPr>
            </w:pPr>
            <w:r w:rsidRPr="00986229">
              <w:rPr>
                <w:rFonts w:ascii="Arial" w:hAnsi="Arial" w:cs="Arial"/>
                <w:sz w:val="20"/>
                <w:szCs w:val="20"/>
              </w:rPr>
              <w:t xml:space="preserve">The title is broadly appropriate, but the manuscript appears to </w:t>
            </w:r>
            <w:proofErr w:type="spellStart"/>
            <w:r w:rsidRPr="00986229">
              <w:rPr>
                <w:rFonts w:ascii="Arial" w:hAnsi="Arial" w:cs="Arial"/>
                <w:sz w:val="20"/>
                <w:szCs w:val="20"/>
              </w:rPr>
              <w:t>analyse</w:t>
            </w:r>
            <w:proofErr w:type="spellEnd"/>
            <w:r w:rsidRPr="00986229">
              <w:rPr>
                <w:rFonts w:ascii="Arial" w:hAnsi="Arial" w:cs="Arial"/>
                <w:sz w:val="20"/>
                <w:szCs w:val="20"/>
              </w:rPr>
              <w:t xml:space="preserve"> hospital admissions rather than 'hypertension in elderly people' per se. I suggest revising it to reflect the outcome more precisely, for example: 'Hypertension-related hospitalizations among older adults in Para (2020-2024): a descriptive analysis of publicly available administrative data.'</w:t>
            </w:r>
          </w:p>
        </w:tc>
        <w:tc>
          <w:tcPr>
            <w:tcW w:w="6376" w:type="dxa"/>
            <w:tcBorders>
              <w:top w:val="single" w:sz="4" w:space="0" w:color="000000"/>
              <w:left w:val="single" w:sz="4" w:space="0" w:color="000000"/>
              <w:bottom w:val="single" w:sz="4" w:space="0" w:color="000000"/>
              <w:right w:val="single" w:sz="4" w:space="0" w:color="000000"/>
            </w:tcBorders>
          </w:tcPr>
          <w:p w14:paraId="2ED20025" w14:textId="77777777" w:rsidR="00621700" w:rsidRPr="00986229" w:rsidRDefault="00621700">
            <w:pPr>
              <w:pStyle w:val="Heading2"/>
              <w:snapToGrid w:val="0"/>
              <w:jc w:val="left"/>
              <w:rPr>
                <w:rFonts w:ascii="Arial" w:hAnsi="Arial" w:cs="Arial"/>
                <w:b w:val="0"/>
                <w:lang w:val="en-GB"/>
              </w:rPr>
            </w:pPr>
          </w:p>
        </w:tc>
      </w:tr>
      <w:tr w:rsidR="00621700" w:rsidRPr="00986229" w14:paraId="2ED2002B"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2ED20027" w14:textId="77777777" w:rsidR="00621700" w:rsidRPr="00986229" w:rsidRDefault="00ED272E">
            <w:pPr>
              <w:pStyle w:val="Heading2"/>
              <w:ind w:left="360"/>
              <w:jc w:val="left"/>
              <w:rPr>
                <w:rFonts w:ascii="Arial" w:hAnsi="Arial" w:cs="Arial"/>
                <w:lang w:val="en-GB"/>
              </w:rPr>
            </w:pPr>
            <w:r w:rsidRPr="00986229">
              <w:rPr>
                <w:rFonts w:ascii="Arial" w:hAnsi="Arial" w:cs="Arial"/>
                <w:lang w:val="en-GB"/>
              </w:rPr>
              <w:t>Is the abstract of the article comprehensive? Do you suggest the addition (or deletion) of some points in this section? Please write your suggestions here.</w:t>
            </w:r>
          </w:p>
          <w:p w14:paraId="2ED20028" w14:textId="77777777" w:rsidR="00621700" w:rsidRPr="00986229" w:rsidRDefault="00621700">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29" w14:textId="77777777" w:rsidR="00621700" w:rsidRPr="00986229" w:rsidRDefault="00ED272E">
            <w:pPr>
              <w:rPr>
                <w:rFonts w:ascii="Arial" w:hAnsi="Arial" w:cs="Arial"/>
                <w:sz w:val="20"/>
                <w:szCs w:val="20"/>
              </w:rPr>
            </w:pPr>
            <w:r w:rsidRPr="00986229">
              <w:rPr>
                <w:rFonts w:ascii="Arial" w:hAnsi="Arial" w:cs="Arial"/>
                <w:sz w:val="20"/>
                <w:szCs w:val="20"/>
              </w:rPr>
              <w:t xml:space="preserve">The abstract states the objective and general findings, but it omits critical methodological details: the exact database/module used, the definition of 'elderly' (age cut-off), the case definition (diagnosis codes; primary vs any diagnosis), and whether results are counts or population-based rates. The abstract also uses 'highest rate' terminology without providing denominators. If only counts are reported, this should be stated clearly; preferably, </w:t>
            </w:r>
            <w:proofErr w:type="spellStart"/>
            <w:r w:rsidRPr="00986229">
              <w:rPr>
                <w:rFonts w:ascii="Arial" w:hAnsi="Arial" w:cs="Arial"/>
                <w:sz w:val="20"/>
                <w:szCs w:val="20"/>
              </w:rPr>
              <w:t>standardised</w:t>
            </w:r>
            <w:proofErr w:type="spellEnd"/>
            <w:r w:rsidRPr="00986229">
              <w:rPr>
                <w:rFonts w:ascii="Arial" w:hAnsi="Arial" w:cs="Arial"/>
                <w:sz w:val="20"/>
                <w:szCs w:val="20"/>
              </w:rPr>
              <w:t xml:space="preserve"> rates (e.g., per 100,000 older adults) should be presented.</w:t>
            </w:r>
          </w:p>
        </w:tc>
        <w:tc>
          <w:tcPr>
            <w:tcW w:w="6376" w:type="dxa"/>
            <w:tcBorders>
              <w:top w:val="single" w:sz="4" w:space="0" w:color="000000"/>
              <w:left w:val="single" w:sz="4" w:space="0" w:color="000000"/>
              <w:bottom w:val="single" w:sz="4" w:space="0" w:color="000000"/>
              <w:right w:val="single" w:sz="4" w:space="0" w:color="000000"/>
            </w:tcBorders>
          </w:tcPr>
          <w:p w14:paraId="2ED2002A" w14:textId="77777777" w:rsidR="00621700" w:rsidRPr="00986229" w:rsidRDefault="00621700">
            <w:pPr>
              <w:pStyle w:val="Heading2"/>
              <w:snapToGrid w:val="0"/>
              <w:jc w:val="left"/>
              <w:rPr>
                <w:rFonts w:ascii="Arial" w:hAnsi="Arial" w:cs="Arial"/>
                <w:b w:val="0"/>
                <w:lang w:val="en-GB"/>
              </w:rPr>
            </w:pPr>
          </w:p>
        </w:tc>
      </w:tr>
      <w:tr w:rsidR="00621700" w:rsidRPr="00986229" w14:paraId="2ED20033"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2ED2002C" w14:textId="77777777" w:rsidR="00621700" w:rsidRPr="00986229" w:rsidRDefault="00ED272E">
            <w:pPr>
              <w:pStyle w:val="Heading2"/>
              <w:ind w:left="360"/>
              <w:jc w:val="left"/>
              <w:rPr>
                <w:rFonts w:ascii="Arial" w:hAnsi="Arial" w:cs="Arial"/>
                <w:lang w:val="en-GB"/>
              </w:rPr>
            </w:pPr>
            <w:r w:rsidRPr="00986229">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2ED2002D" w14:textId="77777777" w:rsidR="00621700" w:rsidRPr="00986229" w:rsidRDefault="00ED272E">
            <w:pPr>
              <w:rPr>
                <w:rFonts w:ascii="Arial" w:hAnsi="Arial" w:cs="Arial"/>
                <w:sz w:val="20"/>
                <w:szCs w:val="20"/>
              </w:rPr>
            </w:pPr>
            <w:r w:rsidRPr="00986229">
              <w:rPr>
                <w:rFonts w:ascii="Arial" w:hAnsi="Arial" w:cs="Arial"/>
                <w:sz w:val="20"/>
                <w:szCs w:val="20"/>
              </w:rPr>
              <w:t>Although the topic is relevant, the current methods and reporting contain major inconsistencies that undermine scientific validity. The Methods describe extracting data via TABNET with a pathway implying a notification dataset (SINAN), whereas the Results are presented as 'hospitalizations'; the manuscript must clearly state which information system was queried (e.g., SIH/SUS vs SINAN) and what the unit of analysis is (admissions, notifications, etc.).</w:t>
            </w:r>
          </w:p>
          <w:p w14:paraId="2ED2002E" w14:textId="77777777" w:rsidR="00621700" w:rsidRPr="00986229" w:rsidRDefault="00621700">
            <w:pPr>
              <w:rPr>
                <w:rFonts w:ascii="Arial" w:hAnsi="Arial" w:cs="Arial"/>
                <w:sz w:val="20"/>
                <w:szCs w:val="20"/>
              </w:rPr>
            </w:pPr>
          </w:p>
          <w:p w14:paraId="2ED2002F" w14:textId="77777777" w:rsidR="00621700" w:rsidRPr="00986229" w:rsidRDefault="00ED272E">
            <w:pPr>
              <w:rPr>
                <w:rFonts w:ascii="Arial" w:hAnsi="Arial" w:cs="Arial"/>
                <w:sz w:val="20"/>
                <w:szCs w:val="20"/>
              </w:rPr>
            </w:pPr>
            <w:r w:rsidRPr="00986229">
              <w:rPr>
                <w:rFonts w:ascii="Arial" w:hAnsi="Arial" w:cs="Arial"/>
                <w:sz w:val="20"/>
                <w:szCs w:val="20"/>
              </w:rPr>
              <w:t>In addition, the overall total reported in the text (14,744) does not match the totals in Tables 1-3 (14,722), and the age-group and race/color tables sum to 7,736, suggesting substantial missing data or a different subset; these discrepancies must be reconciled and missingness reported explicitly.</w:t>
            </w:r>
          </w:p>
          <w:p w14:paraId="2ED20030" w14:textId="77777777" w:rsidR="00621700" w:rsidRPr="00986229" w:rsidRDefault="00621700">
            <w:pPr>
              <w:rPr>
                <w:rFonts w:ascii="Arial" w:hAnsi="Arial" w:cs="Arial"/>
                <w:sz w:val="20"/>
                <w:szCs w:val="20"/>
              </w:rPr>
            </w:pPr>
          </w:p>
          <w:p w14:paraId="2ED20031" w14:textId="77777777" w:rsidR="00621700" w:rsidRPr="00986229" w:rsidRDefault="00ED272E">
            <w:pPr>
              <w:rPr>
                <w:rFonts w:ascii="Arial" w:hAnsi="Arial" w:cs="Arial"/>
                <w:sz w:val="20"/>
                <w:szCs w:val="20"/>
              </w:rPr>
            </w:pPr>
            <w:r w:rsidRPr="00986229">
              <w:rPr>
                <w:rFonts w:ascii="Arial" w:hAnsi="Arial" w:cs="Arial"/>
                <w:sz w:val="20"/>
                <w:szCs w:val="20"/>
              </w:rPr>
              <w:t>Finally, the manuscript uses 'incidence' and 'rate' language but does not provide denominators. Comparisons across municipalities should be based on population-</w:t>
            </w:r>
            <w:proofErr w:type="spellStart"/>
            <w:r w:rsidRPr="00986229">
              <w:rPr>
                <w:rFonts w:ascii="Arial" w:hAnsi="Arial" w:cs="Arial"/>
                <w:sz w:val="20"/>
                <w:szCs w:val="20"/>
              </w:rPr>
              <w:t>standardised</w:t>
            </w:r>
            <w:proofErr w:type="spellEnd"/>
            <w:r w:rsidRPr="00986229">
              <w:rPr>
                <w:rFonts w:ascii="Arial" w:hAnsi="Arial" w:cs="Arial"/>
                <w:sz w:val="20"/>
                <w:szCs w:val="20"/>
              </w:rPr>
              <w:t xml:space="preserve"> rates (e.g., per 100,000 older adults) and interpreted cautiously given coding practices and the pandemic period. The Methods also contain a temporal inconsistency (data extraction described in future tense despite reporting results), which should be corrected.</w:t>
            </w:r>
          </w:p>
        </w:tc>
        <w:tc>
          <w:tcPr>
            <w:tcW w:w="6376" w:type="dxa"/>
            <w:tcBorders>
              <w:top w:val="single" w:sz="4" w:space="0" w:color="000000"/>
              <w:left w:val="single" w:sz="4" w:space="0" w:color="000000"/>
              <w:bottom w:val="single" w:sz="4" w:space="0" w:color="000000"/>
              <w:right w:val="single" w:sz="4" w:space="0" w:color="000000"/>
            </w:tcBorders>
          </w:tcPr>
          <w:p w14:paraId="2ED20032" w14:textId="77777777" w:rsidR="00621700" w:rsidRPr="00986229" w:rsidRDefault="00621700">
            <w:pPr>
              <w:pStyle w:val="Heading2"/>
              <w:snapToGrid w:val="0"/>
              <w:jc w:val="left"/>
              <w:rPr>
                <w:rFonts w:ascii="Arial" w:hAnsi="Arial" w:cs="Arial"/>
                <w:b w:val="0"/>
                <w:lang w:val="en-GB"/>
              </w:rPr>
            </w:pPr>
          </w:p>
        </w:tc>
      </w:tr>
      <w:tr w:rsidR="00621700" w:rsidRPr="00986229" w14:paraId="2ED20037"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2ED20034" w14:textId="77777777" w:rsidR="00621700" w:rsidRPr="00986229" w:rsidRDefault="00ED272E">
            <w:pPr>
              <w:ind w:left="360"/>
              <w:rPr>
                <w:rFonts w:ascii="Arial" w:hAnsi="Arial" w:cs="Arial"/>
                <w:b/>
                <w:bCs/>
                <w:sz w:val="20"/>
                <w:szCs w:val="20"/>
                <w:lang w:val="en-GB"/>
              </w:rPr>
            </w:pPr>
            <w:r w:rsidRPr="00986229">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2ED20035" w14:textId="77777777" w:rsidR="00621700" w:rsidRPr="00986229" w:rsidRDefault="00ED272E">
            <w:pPr>
              <w:rPr>
                <w:rFonts w:ascii="Arial" w:hAnsi="Arial" w:cs="Arial"/>
                <w:sz w:val="20"/>
                <w:szCs w:val="20"/>
              </w:rPr>
            </w:pPr>
            <w:r w:rsidRPr="00986229">
              <w:rPr>
                <w:rFonts w:ascii="Arial" w:hAnsi="Arial" w:cs="Arial"/>
                <w:sz w:val="20"/>
                <w:szCs w:val="20"/>
              </w:rPr>
              <w:t>The reference list is partly current, but it does not adequately document the administrative dataset used and its limitations. Please add primary/official documentation for the specific DATASUS/TABNET module queried, specify the ICD-10 codes and counting rules applied, and cite methodological references on descriptive analyses using routine administrative health data. Several citations are broad and could be replaced with more targeted sources directly supporting the analytic approach and interpretation.</w:t>
            </w:r>
          </w:p>
        </w:tc>
        <w:tc>
          <w:tcPr>
            <w:tcW w:w="6376" w:type="dxa"/>
            <w:tcBorders>
              <w:top w:val="single" w:sz="4" w:space="0" w:color="000000"/>
              <w:left w:val="single" w:sz="4" w:space="0" w:color="000000"/>
              <w:bottom w:val="single" w:sz="4" w:space="0" w:color="000000"/>
              <w:right w:val="single" w:sz="4" w:space="0" w:color="000000"/>
            </w:tcBorders>
          </w:tcPr>
          <w:p w14:paraId="2ED20036" w14:textId="77777777" w:rsidR="00621700" w:rsidRPr="00986229" w:rsidRDefault="00621700">
            <w:pPr>
              <w:pStyle w:val="Heading2"/>
              <w:snapToGrid w:val="0"/>
              <w:jc w:val="left"/>
              <w:rPr>
                <w:rFonts w:ascii="Arial" w:hAnsi="Arial" w:cs="Arial"/>
                <w:b w:val="0"/>
                <w:lang w:val="en-GB"/>
              </w:rPr>
            </w:pPr>
          </w:p>
        </w:tc>
      </w:tr>
      <w:tr w:rsidR="00621700" w:rsidRPr="00986229" w14:paraId="2ED2003C"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2ED20038" w14:textId="77777777" w:rsidR="00621700" w:rsidRPr="00986229" w:rsidRDefault="00ED272E">
            <w:pPr>
              <w:pStyle w:val="Heading2"/>
              <w:ind w:left="360"/>
              <w:jc w:val="left"/>
              <w:rPr>
                <w:rFonts w:ascii="Arial" w:hAnsi="Arial" w:cs="Arial"/>
                <w:bCs w:val="0"/>
                <w:lang w:val="en-GB"/>
              </w:rPr>
            </w:pPr>
            <w:r w:rsidRPr="00986229">
              <w:rPr>
                <w:rFonts w:ascii="Arial" w:hAnsi="Arial" w:cs="Arial"/>
                <w:bCs w:val="0"/>
                <w:lang w:val="en-GB"/>
              </w:rPr>
              <w:lastRenderedPageBreak/>
              <w:t>Is the language/English quality of the article suitable for scholarly communications?</w:t>
            </w:r>
          </w:p>
          <w:p w14:paraId="2ED20039" w14:textId="77777777" w:rsidR="00621700" w:rsidRPr="00986229" w:rsidRDefault="00621700">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3A" w14:textId="77777777" w:rsidR="00621700" w:rsidRPr="00986229" w:rsidRDefault="00ED272E">
            <w:pPr>
              <w:rPr>
                <w:rFonts w:ascii="Arial" w:hAnsi="Arial" w:cs="Arial"/>
                <w:sz w:val="20"/>
                <w:szCs w:val="20"/>
              </w:rPr>
            </w:pPr>
            <w:r w:rsidRPr="00986229">
              <w:rPr>
                <w:rFonts w:ascii="Arial" w:hAnsi="Arial" w:cs="Arial"/>
                <w:sz w:val="20"/>
                <w:szCs w:val="20"/>
              </w:rPr>
              <w:t xml:space="preserve">The English is generally understandable, but key epidemiological terms are used inconsistently (case vs admission/notification; rate vs count; incidence). Please </w:t>
            </w:r>
            <w:proofErr w:type="spellStart"/>
            <w:r w:rsidRPr="00986229">
              <w:rPr>
                <w:rFonts w:ascii="Arial" w:hAnsi="Arial" w:cs="Arial"/>
                <w:sz w:val="20"/>
                <w:szCs w:val="20"/>
              </w:rPr>
              <w:t>standardise</w:t>
            </w:r>
            <w:proofErr w:type="spellEnd"/>
            <w:r w:rsidRPr="00986229">
              <w:rPr>
                <w:rFonts w:ascii="Arial" w:hAnsi="Arial" w:cs="Arial"/>
                <w:sz w:val="20"/>
                <w:szCs w:val="20"/>
              </w:rPr>
              <w:t xml:space="preserve"> terminology throughout and avoid 'rate/incidence' language unless denominators are provided. Minor copy-editing and reduction of repetition would improve clarity and readability.</w:t>
            </w:r>
          </w:p>
        </w:tc>
        <w:tc>
          <w:tcPr>
            <w:tcW w:w="6376" w:type="dxa"/>
            <w:tcBorders>
              <w:top w:val="single" w:sz="4" w:space="0" w:color="000000"/>
              <w:left w:val="single" w:sz="4" w:space="0" w:color="000000"/>
              <w:bottom w:val="single" w:sz="4" w:space="0" w:color="000000"/>
              <w:right w:val="single" w:sz="4" w:space="0" w:color="000000"/>
            </w:tcBorders>
          </w:tcPr>
          <w:p w14:paraId="2ED2003B" w14:textId="77777777" w:rsidR="00621700" w:rsidRPr="00986229" w:rsidRDefault="00621700">
            <w:pPr>
              <w:snapToGrid w:val="0"/>
              <w:rPr>
                <w:rFonts w:ascii="Arial" w:hAnsi="Arial" w:cs="Arial"/>
                <w:sz w:val="20"/>
                <w:szCs w:val="20"/>
                <w:lang w:val="en-GB"/>
              </w:rPr>
            </w:pPr>
          </w:p>
        </w:tc>
      </w:tr>
      <w:tr w:rsidR="00621700" w:rsidRPr="00986229" w14:paraId="2ED20041"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2ED2003D" w14:textId="77777777" w:rsidR="00621700" w:rsidRPr="00986229" w:rsidRDefault="00ED272E">
            <w:pPr>
              <w:pStyle w:val="Heading2"/>
              <w:jc w:val="left"/>
              <w:rPr>
                <w:rFonts w:ascii="Arial" w:hAnsi="Arial" w:cs="Arial"/>
              </w:rPr>
            </w:pPr>
            <w:r w:rsidRPr="00986229">
              <w:rPr>
                <w:rFonts w:ascii="Arial" w:hAnsi="Arial" w:cs="Arial"/>
                <w:bCs w:val="0"/>
                <w:u w:val="single"/>
                <w:lang w:val="en-GB"/>
              </w:rPr>
              <w:t>Optional/General</w:t>
            </w:r>
            <w:r w:rsidRPr="00986229">
              <w:rPr>
                <w:rFonts w:ascii="Arial" w:hAnsi="Arial" w:cs="Arial"/>
                <w:bCs w:val="0"/>
                <w:lang w:val="en-GB"/>
              </w:rPr>
              <w:t xml:space="preserve"> </w:t>
            </w:r>
            <w:r w:rsidRPr="00986229">
              <w:rPr>
                <w:rFonts w:ascii="Arial" w:hAnsi="Arial" w:cs="Arial"/>
                <w:b w:val="0"/>
                <w:bCs w:val="0"/>
                <w:lang w:val="en-GB"/>
              </w:rPr>
              <w:t>comments</w:t>
            </w:r>
          </w:p>
          <w:p w14:paraId="2ED2003E" w14:textId="77777777" w:rsidR="00621700" w:rsidRPr="00986229" w:rsidRDefault="00621700">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ED2003F" w14:textId="77777777" w:rsidR="00621700" w:rsidRPr="00986229" w:rsidRDefault="00ED272E">
            <w:pPr>
              <w:rPr>
                <w:rFonts w:ascii="Arial" w:hAnsi="Arial" w:cs="Arial"/>
                <w:sz w:val="20"/>
                <w:szCs w:val="20"/>
              </w:rPr>
            </w:pPr>
            <w:r w:rsidRPr="00986229">
              <w:rPr>
                <w:rFonts w:ascii="Arial" w:hAnsi="Arial" w:cs="Arial"/>
                <w:sz w:val="20"/>
                <w:szCs w:val="20"/>
              </w:rPr>
              <w:t xml:space="preserve">With a clearly defined data source, explicit case definition, consistent totals, and population-based denominators, the study could become a useful descriptive report. At minimum, the authors should specify the information system and extraction parameters (codes, age cut-off, geography), reconcile all totals across text and tables, report missing data mechanisms, and present both counts and </w:t>
            </w:r>
            <w:proofErr w:type="spellStart"/>
            <w:r w:rsidRPr="00986229">
              <w:rPr>
                <w:rFonts w:ascii="Arial" w:hAnsi="Arial" w:cs="Arial"/>
                <w:sz w:val="20"/>
                <w:szCs w:val="20"/>
              </w:rPr>
              <w:t>standardised</w:t>
            </w:r>
            <w:proofErr w:type="spellEnd"/>
            <w:r w:rsidRPr="00986229">
              <w:rPr>
                <w:rFonts w:ascii="Arial" w:hAnsi="Arial" w:cs="Arial"/>
                <w:sz w:val="20"/>
                <w:szCs w:val="20"/>
              </w:rPr>
              <w:t xml:space="preserve"> rates. Without these corrections, the current conclusions are not adequately supported.</w:t>
            </w:r>
          </w:p>
        </w:tc>
        <w:tc>
          <w:tcPr>
            <w:tcW w:w="6376" w:type="dxa"/>
            <w:tcBorders>
              <w:top w:val="single" w:sz="4" w:space="0" w:color="000000"/>
              <w:left w:val="single" w:sz="4" w:space="0" w:color="000000"/>
              <w:bottom w:val="single" w:sz="4" w:space="0" w:color="000000"/>
              <w:right w:val="single" w:sz="4" w:space="0" w:color="000000"/>
            </w:tcBorders>
          </w:tcPr>
          <w:p w14:paraId="2ED20040" w14:textId="77777777" w:rsidR="00621700" w:rsidRPr="00986229" w:rsidRDefault="00621700">
            <w:pPr>
              <w:snapToGrid w:val="0"/>
              <w:rPr>
                <w:rFonts w:ascii="Arial" w:hAnsi="Arial" w:cs="Arial"/>
                <w:b/>
                <w:sz w:val="20"/>
                <w:szCs w:val="20"/>
                <w:lang w:val="en-GB"/>
              </w:rPr>
            </w:pPr>
          </w:p>
        </w:tc>
      </w:tr>
    </w:tbl>
    <w:p w14:paraId="2ED20042" w14:textId="5B3B865C" w:rsidR="00621700" w:rsidRPr="00986229" w:rsidRDefault="0062170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0"/>
        <w:gridCol w:w="7165"/>
        <w:gridCol w:w="7152"/>
      </w:tblGrid>
      <w:tr w:rsidR="00F9410E" w:rsidRPr="00986229" w14:paraId="7369E233" w14:textId="77777777" w:rsidTr="00F9410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8F268F8" w14:textId="77777777" w:rsidR="00F9410E" w:rsidRPr="00986229" w:rsidRDefault="00F9410E" w:rsidP="00F9410E">
            <w:pPr>
              <w:suppressAutoHyphens w:val="0"/>
              <w:spacing w:line="276" w:lineRule="auto"/>
              <w:rPr>
                <w:rFonts w:ascii="Arial" w:eastAsia="Arial Unicode MS" w:hAnsi="Arial" w:cs="Arial"/>
                <w:b/>
                <w:sz w:val="20"/>
                <w:szCs w:val="20"/>
                <w:u w:val="single"/>
                <w:lang w:val="en-GB" w:eastAsia="en-US"/>
              </w:rPr>
            </w:pPr>
            <w:bookmarkStart w:id="0" w:name="_Hlk156057883"/>
            <w:bookmarkStart w:id="1" w:name="_Hlk156057704"/>
            <w:r w:rsidRPr="00986229">
              <w:rPr>
                <w:rFonts w:ascii="Arial" w:eastAsia="Arial Unicode MS" w:hAnsi="Arial" w:cs="Arial"/>
                <w:b/>
                <w:sz w:val="20"/>
                <w:szCs w:val="20"/>
                <w:highlight w:val="yellow"/>
                <w:u w:val="single"/>
                <w:lang w:val="en-GB" w:eastAsia="en-US"/>
              </w:rPr>
              <w:t>PART  2:</w:t>
            </w:r>
            <w:r w:rsidRPr="00986229">
              <w:rPr>
                <w:rFonts w:ascii="Arial" w:eastAsia="Arial Unicode MS" w:hAnsi="Arial" w:cs="Arial"/>
                <w:b/>
                <w:sz w:val="20"/>
                <w:szCs w:val="20"/>
                <w:u w:val="single"/>
                <w:lang w:val="en-GB" w:eastAsia="en-US"/>
              </w:rPr>
              <w:t xml:space="preserve"> </w:t>
            </w:r>
          </w:p>
          <w:p w14:paraId="06B1F0A7" w14:textId="77777777" w:rsidR="00F9410E" w:rsidRPr="00986229" w:rsidRDefault="00F9410E" w:rsidP="00F9410E">
            <w:pPr>
              <w:suppressAutoHyphens w:val="0"/>
              <w:spacing w:line="276" w:lineRule="auto"/>
              <w:rPr>
                <w:rFonts w:ascii="Arial" w:eastAsia="Arial Unicode MS" w:hAnsi="Arial" w:cs="Arial"/>
                <w:b/>
                <w:sz w:val="20"/>
                <w:szCs w:val="20"/>
                <w:u w:val="single"/>
                <w:lang w:val="en-GB" w:eastAsia="en-US"/>
              </w:rPr>
            </w:pPr>
          </w:p>
        </w:tc>
      </w:tr>
      <w:tr w:rsidR="00F9410E" w:rsidRPr="00986229" w14:paraId="0E2B312E" w14:textId="77777777" w:rsidTr="00F9410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17ACD2"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4DDC83" w14:textId="77777777" w:rsidR="00F9410E" w:rsidRPr="00986229" w:rsidRDefault="00F9410E" w:rsidP="00F9410E">
            <w:pPr>
              <w:keepNext/>
              <w:suppressAutoHyphens w:val="0"/>
              <w:spacing w:line="276" w:lineRule="auto"/>
              <w:outlineLvl w:val="1"/>
              <w:rPr>
                <w:rFonts w:ascii="Arial" w:eastAsia="MS Mincho" w:hAnsi="Arial" w:cs="Arial"/>
                <w:b/>
                <w:bCs/>
                <w:sz w:val="20"/>
                <w:szCs w:val="20"/>
                <w:lang w:val="en-GB" w:eastAsia="en-US"/>
              </w:rPr>
            </w:pPr>
            <w:r w:rsidRPr="00986229">
              <w:rPr>
                <w:rFonts w:ascii="Arial" w:eastAsia="MS Mincho" w:hAnsi="Arial" w:cs="Arial"/>
                <w:b/>
                <w:bCs/>
                <w:sz w:val="20"/>
                <w:szCs w:val="20"/>
                <w:lang w:val="en-GB"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11180D5" w14:textId="77777777" w:rsidR="00F9410E" w:rsidRPr="00986229" w:rsidRDefault="00F9410E" w:rsidP="00F9410E">
            <w:pPr>
              <w:suppressAutoHyphens w:val="0"/>
              <w:spacing w:after="160" w:line="252" w:lineRule="auto"/>
              <w:rPr>
                <w:rFonts w:ascii="Arial" w:eastAsia="Calibri" w:hAnsi="Arial" w:cs="Arial"/>
                <w:kern w:val="2"/>
                <w:sz w:val="20"/>
                <w:szCs w:val="20"/>
                <w:lang w:val="en-IN" w:eastAsia="en-US"/>
              </w:rPr>
            </w:pPr>
            <w:r w:rsidRPr="00986229">
              <w:rPr>
                <w:rFonts w:ascii="Arial" w:eastAsia="Calibri" w:hAnsi="Arial" w:cs="Arial"/>
                <w:b/>
                <w:kern w:val="2"/>
                <w:sz w:val="20"/>
                <w:szCs w:val="20"/>
                <w:lang w:val="en-IN" w:eastAsia="en-US"/>
              </w:rPr>
              <w:t>Author’s Feedback</w:t>
            </w:r>
            <w:r w:rsidRPr="00986229">
              <w:rPr>
                <w:rFonts w:ascii="Arial" w:eastAsia="Calibri" w:hAnsi="Arial" w:cs="Arial"/>
                <w:kern w:val="2"/>
                <w:sz w:val="20"/>
                <w:szCs w:val="20"/>
                <w:lang w:val="en-IN" w:eastAsia="en-US"/>
              </w:rPr>
              <w:t xml:space="preserve"> (It is mandatory that authors should write his/her feedback here)</w:t>
            </w:r>
          </w:p>
          <w:p w14:paraId="07882CCC" w14:textId="77777777" w:rsidR="00F9410E" w:rsidRPr="00986229" w:rsidRDefault="00F9410E" w:rsidP="00F9410E">
            <w:pPr>
              <w:keepNext/>
              <w:suppressAutoHyphens w:val="0"/>
              <w:spacing w:line="276" w:lineRule="auto"/>
              <w:outlineLvl w:val="1"/>
              <w:rPr>
                <w:rFonts w:ascii="Arial" w:eastAsia="MS Mincho" w:hAnsi="Arial" w:cs="Arial"/>
                <w:bCs/>
                <w:sz w:val="20"/>
                <w:szCs w:val="20"/>
                <w:lang w:val="en-GB" w:eastAsia="en-US"/>
              </w:rPr>
            </w:pPr>
          </w:p>
        </w:tc>
      </w:tr>
      <w:tr w:rsidR="00F9410E" w:rsidRPr="00986229" w14:paraId="7CE6B559" w14:textId="77777777" w:rsidTr="00F9410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0A657D" w14:textId="77777777" w:rsidR="00F9410E" w:rsidRPr="00986229" w:rsidRDefault="00F9410E" w:rsidP="00F9410E">
            <w:pPr>
              <w:suppressAutoHyphens w:val="0"/>
              <w:spacing w:line="276" w:lineRule="auto"/>
              <w:rPr>
                <w:rFonts w:ascii="Arial" w:eastAsia="Arial Unicode MS" w:hAnsi="Arial" w:cs="Arial"/>
                <w:b/>
                <w:sz w:val="20"/>
                <w:szCs w:val="20"/>
                <w:lang w:val="en-GB" w:eastAsia="en-US"/>
              </w:rPr>
            </w:pPr>
            <w:r w:rsidRPr="00986229">
              <w:rPr>
                <w:rFonts w:ascii="Arial" w:eastAsia="Arial Unicode MS" w:hAnsi="Arial" w:cs="Arial"/>
                <w:b/>
                <w:sz w:val="20"/>
                <w:szCs w:val="20"/>
                <w:lang w:val="en-GB" w:eastAsia="en-US"/>
              </w:rPr>
              <w:t xml:space="preserve">Are there ethical issues in this manuscript? </w:t>
            </w:r>
          </w:p>
          <w:p w14:paraId="6BE43397"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9C1720" w14:textId="77777777" w:rsidR="00F9410E" w:rsidRPr="00986229" w:rsidRDefault="00F9410E" w:rsidP="00F9410E">
            <w:pPr>
              <w:suppressAutoHyphens w:val="0"/>
              <w:spacing w:line="276" w:lineRule="auto"/>
              <w:rPr>
                <w:rFonts w:ascii="Arial" w:eastAsia="Arial Unicode MS" w:hAnsi="Arial" w:cs="Arial"/>
                <w:i/>
                <w:iCs/>
                <w:sz w:val="20"/>
                <w:szCs w:val="20"/>
                <w:u w:val="single"/>
                <w:lang w:val="en-GB" w:eastAsia="en-US"/>
              </w:rPr>
            </w:pPr>
            <w:r w:rsidRPr="00986229">
              <w:rPr>
                <w:rFonts w:ascii="Arial" w:eastAsia="Arial Unicode MS" w:hAnsi="Arial" w:cs="Arial"/>
                <w:i/>
                <w:iCs/>
                <w:sz w:val="20"/>
                <w:szCs w:val="20"/>
                <w:u w:val="single"/>
                <w:lang w:val="en-GB" w:eastAsia="en-US"/>
              </w:rPr>
              <w:t xml:space="preserve">(If yes, </w:t>
            </w:r>
            <w:proofErr w:type="gramStart"/>
            <w:r w:rsidRPr="00986229">
              <w:rPr>
                <w:rFonts w:ascii="Arial" w:eastAsia="Arial Unicode MS" w:hAnsi="Arial" w:cs="Arial"/>
                <w:i/>
                <w:iCs/>
                <w:sz w:val="20"/>
                <w:szCs w:val="20"/>
                <w:u w:val="single"/>
                <w:lang w:val="en-GB" w:eastAsia="en-US"/>
              </w:rPr>
              <w:t>Kindly</w:t>
            </w:r>
            <w:proofErr w:type="gramEnd"/>
            <w:r w:rsidRPr="00986229">
              <w:rPr>
                <w:rFonts w:ascii="Arial" w:eastAsia="Arial Unicode MS" w:hAnsi="Arial" w:cs="Arial"/>
                <w:i/>
                <w:iCs/>
                <w:sz w:val="20"/>
                <w:szCs w:val="20"/>
                <w:u w:val="single"/>
                <w:lang w:val="en-GB" w:eastAsia="en-US"/>
              </w:rPr>
              <w:t xml:space="preserve"> please write down the ethical issues here in details)</w:t>
            </w:r>
          </w:p>
          <w:p w14:paraId="7B2FF66C"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A0D783B"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p w14:paraId="71CA57F5"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p w14:paraId="7A9D3AD3" w14:textId="77777777" w:rsidR="00F9410E" w:rsidRPr="00986229" w:rsidRDefault="00F9410E" w:rsidP="00F9410E">
            <w:pPr>
              <w:suppressAutoHyphens w:val="0"/>
              <w:spacing w:line="276" w:lineRule="auto"/>
              <w:rPr>
                <w:rFonts w:ascii="Arial" w:eastAsia="Arial Unicode MS" w:hAnsi="Arial" w:cs="Arial"/>
                <w:sz w:val="20"/>
                <w:szCs w:val="20"/>
                <w:lang w:val="en-GB" w:eastAsia="en-US"/>
              </w:rPr>
            </w:pPr>
          </w:p>
        </w:tc>
      </w:tr>
      <w:bookmarkEnd w:id="0"/>
    </w:tbl>
    <w:p w14:paraId="39C80B8C" w14:textId="77777777" w:rsidR="00F9410E" w:rsidRPr="00986229" w:rsidRDefault="00F9410E" w:rsidP="00F9410E">
      <w:pPr>
        <w:suppressAutoHyphens w:val="0"/>
        <w:rPr>
          <w:rFonts w:ascii="Arial" w:hAnsi="Arial" w:cs="Arial"/>
          <w:sz w:val="20"/>
          <w:szCs w:val="20"/>
          <w:lang w:eastAsia="en-US"/>
        </w:rPr>
      </w:pPr>
    </w:p>
    <w:p w14:paraId="4A6FC935" w14:textId="10D5BFA6" w:rsidR="00F9410E" w:rsidRPr="00986229" w:rsidRDefault="00F9410E" w:rsidP="00F9410E">
      <w:pPr>
        <w:suppressAutoHyphens w:val="0"/>
        <w:rPr>
          <w:rFonts w:ascii="Arial" w:hAnsi="Arial" w:cs="Arial"/>
          <w:sz w:val="20"/>
          <w:szCs w:val="20"/>
          <w:lang w:eastAsia="en-US"/>
        </w:rPr>
      </w:pPr>
    </w:p>
    <w:p w14:paraId="73260550" w14:textId="056414D9" w:rsidR="00986229" w:rsidRPr="00986229" w:rsidRDefault="00986229" w:rsidP="00F9410E">
      <w:pPr>
        <w:suppressAutoHyphens w:val="0"/>
        <w:rPr>
          <w:rFonts w:ascii="Arial" w:hAnsi="Arial" w:cs="Arial"/>
          <w:sz w:val="20"/>
          <w:szCs w:val="20"/>
          <w:lang w:eastAsia="en-US"/>
        </w:rPr>
      </w:pPr>
    </w:p>
    <w:p w14:paraId="5824DF6C" w14:textId="77777777" w:rsidR="00986229" w:rsidRPr="00986229" w:rsidRDefault="00986229" w:rsidP="00986229">
      <w:pPr>
        <w:suppressAutoHyphens w:val="0"/>
        <w:rPr>
          <w:rFonts w:ascii="Arial" w:hAnsi="Arial" w:cs="Arial"/>
          <w:b/>
          <w:sz w:val="20"/>
          <w:szCs w:val="20"/>
          <w:u w:val="single"/>
          <w:lang w:eastAsia="en-US"/>
        </w:rPr>
      </w:pPr>
      <w:r w:rsidRPr="00986229">
        <w:rPr>
          <w:rFonts w:ascii="Arial" w:hAnsi="Arial" w:cs="Arial"/>
          <w:b/>
          <w:sz w:val="20"/>
          <w:szCs w:val="20"/>
          <w:u w:val="single"/>
          <w:lang w:eastAsia="en-US"/>
        </w:rPr>
        <w:t>Reviewer details:</w:t>
      </w:r>
    </w:p>
    <w:p w14:paraId="6B807590" w14:textId="13E6B6CD" w:rsidR="00986229" w:rsidRPr="00986229" w:rsidRDefault="00986229" w:rsidP="00F9410E">
      <w:pPr>
        <w:suppressAutoHyphens w:val="0"/>
        <w:rPr>
          <w:rFonts w:ascii="Arial" w:hAnsi="Arial" w:cs="Arial"/>
          <w:sz w:val="20"/>
          <w:szCs w:val="20"/>
          <w:lang w:eastAsia="en-US"/>
        </w:rPr>
      </w:pPr>
    </w:p>
    <w:p w14:paraId="14FF8575" w14:textId="022E2730" w:rsidR="00986229" w:rsidRPr="00986229" w:rsidRDefault="00986229" w:rsidP="00F9410E">
      <w:pPr>
        <w:suppressAutoHyphens w:val="0"/>
        <w:rPr>
          <w:rFonts w:ascii="Arial" w:hAnsi="Arial" w:cs="Arial"/>
          <w:b/>
          <w:sz w:val="20"/>
          <w:szCs w:val="20"/>
          <w:lang w:eastAsia="en-US"/>
        </w:rPr>
      </w:pPr>
      <w:proofErr w:type="spellStart"/>
      <w:r w:rsidRPr="00986229">
        <w:rPr>
          <w:rFonts w:ascii="Arial" w:hAnsi="Arial" w:cs="Arial"/>
          <w:b/>
          <w:sz w:val="20"/>
          <w:szCs w:val="20"/>
          <w:lang w:eastAsia="en-US"/>
        </w:rPr>
        <w:t>Hediye</w:t>
      </w:r>
      <w:proofErr w:type="spellEnd"/>
      <w:r w:rsidRPr="00986229">
        <w:rPr>
          <w:rFonts w:ascii="Arial" w:hAnsi="Arial" w:cs="Arial"/>
          <w:b/>
          <w:sz w:val="20"/>
          <w:szCs w:val="20"/>
          <w:lang w:eastAsia="en-US"/>
        </w:rPr>
        <w:t xml:space="preserve"> </w:t>
      </w:r>
      <w:proofErr w:type="spellStart"/>
      <w:r w:rsidRPr="00986229">
        <w:rPr>
          <w:rFonts w:ascii="Arial" w:hAnsi="Arial" w:cs="Arial"/>
          <w:b/>
          <w:sz w:val="20"/>
          <w:szCs w:val="20"/>
          <w:lang w:eastAsia="en-US"/>
        </w:rPr>
        <w:t>Dagdeviren</w:t>
      </w:r>
      <w:proofErr w:type="spellEnd"/>
      <w:r w:rsidRPr="00986229">
        <w:rPr>
          <w:rFonts w:ascii="Arial" w:hAnsi="Arial" w:cs="Arial"/>
          <w:b/>
          <w:sz w:val="20"/>
          <w:szCs w:val="20"/>
          <w:lang w:eastAsia="en-US"/>
        </w:rPr>
        <w:t>, Istanbul Aydin University, Turkey</w:t>
      </w:r>
    </w:p>
    <w:p w14:paraId="3D86DDCE" w14:textId="77777777" w:rsidR="00F9410E" w:rsidRPr="00986229" w:rsidRDefault="00F9410E" w:rsidP="00F9410E">
      <w:pPr>
        <w:suppressAutoHyphens w:val="0"/>
        <w:rPr>
          <w:rFonts w:ascii="Arial" w:hAnsi="Arial" w:cs="Arial"/>
          <w:bCs/>
          <w:sz w:val="20"/>
          <w:szCs w:val="20"/>
          <w:u w:val="single"/>
          <w:lang w:val="en-GB" w:eastAsia="en-US"/>
        </w:rPr>
      </w:pPr>
    </w:p>
    <w:bookmarkEnd w:id="1"/>
    <w:p w14:paraId="79F802B9" w14:textId="77777777" w:rsidR="00F9410E" w:rsidRPr="00986229" w:rsidRDefault="00F9410E" w:rsidP="00F9410E">
      <w:pPr>
        <w:suppressAutoHyphens w:val="0"/>
        <w:rPr>
          <w:rFonts w:ascii="Arial" w:hAnsi="Arial" w:cs="Arial"/>
          <w:sz w:val="20"/>
          <w:szCs w:val="20"/>
          <w:lang w:eastAsia="en-US"/>
        </w:rPr>
      </w:pPr>
    </w:p>
    <w:p w14:paraId="159E4F8A" w14:textId="77777777" w:rsidR="00F9410E" w:rsidRPr="00986229" w:rsidRDefault="00F9410E">
      <w:pPr>
        <w:pStyle w:val="BodyText"/>
        <w:rPr>
          <w:rFonts w:ascii="Arial" w:hAnsi="Arial" w:cs="Arial"/>
          <w:b/>
          <w:bCs/>
          <w:sz w:val="20"/>
          <w:szCs w:val="20"/>
          <w:u w:val="single"/>
          <w:lang w:val="en-GB"/>
        </w:rPr>
      </w:pPr>
      <w:bookmarkStart w:id="2" w:name="_GoBack"/>
      <w:bookmarkEnd w:id="2"/>
    </w:p>
    <w:sectPr w:rsidR="00F9410E" w:rsidRPr="00986229">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E14E0" w14:textId="77777777" w:rsidR="002C57B5" w:rsidRDefault="002C57B5">
      <w:r>
        <w:separator/>
      </w:r>
    </w:p>
  </w:endnote>
  <w:endnote w:type="continuationSeparator" w:id="0">
    <w:p w14:paraId="030E7E55" w14:textId="77777777" w:rsidR="002C57B5" w:rsidRDefault="002C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00C7" w14:textId="77777777" w:rsidR="00621700" w:rsidRDefault="00ED272E">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B7B84" w14:textId="77777777" w:rsidR="002C57B5" w:rsidRDefault="002C57B5">
      <w:r>
        <w:separator/>
      </w:r>
    </w:p>
  </w:footnote>
  <w:footnote w:type="continuationSeparator" w:id="0">
    <w:p w14:paraId="516FADC0" w14:textId="77777777" w:rsidR="002C57B5" w:rsidRDefault="002C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200C5" w14:textId="77777777" w:rsidR="00621700" w:rsidRDefault="00621700">
    <w:pPr>
      <w:jc w:val="center"/>
      <w:rPr>
        <w:rFonts w:ascii="Arial" w:hAnsi="Arial" w:cs="Arial"/>
        <w:b/>
        <w:bCs/>
        <w:color w:val="003399"/>
        <w:szCs w:val="20"/>
        <w:u w:val="single"/>
        <w:lang w:val="en-GB"/>
      </w:rPr>
    </w:pPr>
  </w:p>
  <w:p w14:paraId="2ED200C6" w14:textId="77777777" w:rsidR="00621700" w:rsidRDefault="00ED272E">
    <w:pPr>
      <w:spacing w:before="280" w:after="280"/>
      <w:rPr>
        <w:rFonts w:ascii="Arial" w:hAnsi="Arial" w:cs="Arial"/>
        <w:b/>
        <w:bCs/>
        <w:color w:val="003399"/>
        <w:u w:val="single"/>
        <w:lang w:val="en-GB"/>
      </w:rPr>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33E2B"/>
    <w:multiLevelType w:val="multilevel"/>
    <w:tmpl w:val="8AE4F930"/>
    <w:lvl w:ilvl="0">
      <w:start w:val="1"/>
      <w:numFmt w:val="none"/>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1700"/>
    <w:rsid w:val="001140C3"/>
    <w:rsid w:val="002C57B5"/>
    <w:rsid w:val="00462CB1"/>
    <w:rsid w:val="0051238F"/>
    <w:rsid w:val="00545B16"/>
    <w:rsid w:val="006152BC"/>
    <w:rsid w:val="00621700"/>
    <w:rsid w:val="00986229"/>
    <w:rsid w:val="009B165C"/>
    <w:rsid w:val="009C7F7B"/>
    <w:rsid w:val="00B01EC6"/>
    <w:rsid w:val="00E15A16"/>
    <w:rsid w:val="00EA0149"/>
    <w:rsid w:val="00ED272E"/>
    <w:rsid w:val="00F8139E"/>
    <w:rsid w:val="00F941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FFEF"/>
  <w15:docId w15:val="{CA2BD42A-87FC-4D39-BB39-89EACB7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21870">
      <w:bodyDiv w:val="1"/>
      <w:marLeft w:val="0"/>
      <w:marRight w:val="0"/>
      <w:marTop w:val="0"/>
      <w:marBottom w:val="0"/>
      <w:divBdr>
        <w:top w:val="none" w:sz="0" w:space="0" w:color="auto"/>
        <w:left w:val="none" w:sz="0" w:space="0" w:color="auto"/>
        <w:bottom w:val="none" w:sz="0" w:space="0" w:color="auto"/>
        <w:right w:val="none" w:sz="0" w:space="0" w:color="auto"/>
      </w:divBdr>
    </w:div>
    <w:div w:id="1033850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129</cp:revision>
  <dcterms:created xsi:type="dcterms:W3CDTF">2011-08-01T12:51:00Z</dcterms:created>
  <dcterms:modified xsi:type="dcterms:W3CDTF">2026-03-05T11:05:00Z</dcterms:modified>
  <dc:language>en-US</dc:language>
</cp:coreProperties>
</file>