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D46A8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3ACF" w:rsidRPr="00D46A88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D46A88" w:rsidTr="00107C72">
        <w:trPr>
          <w:trHeight w:val="290"/>
        </w:trPr>
        <w:tc>
          <w:tcPr>
            <w:tcW w:w="1186" w:type="pct"/>
          </w:tcPr>
          <w:p w:rsidR="00413ACF" w:rsidRPr="00D46A8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A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9C738C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D46A8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D46A88" w:rsidTr="00107C72">
        <w:trPr>
          <w:trHeight w:val="290"/>
        </w:trPr>
        <w:tc>
          <w:tcPr>
            <w:tcW w:w="1186" w:type="pct"/>
          </w:tcPr>
          <w:p w:rsidR="00413ACF" w:rsidRPr="00D46A8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A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7A474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Ms_JABB_155563</w:t>
            </w:r>
          </w:p>
        </w:tc>
      </w:tr>
      <w:tr w:rsidR="00413ACF" w:rsidRPr="00D46A88" w:rsidTr="00107C72">
        <w:trPr>
          <w:trHeight w:val="650"/>
        </w:trPr>
        <w:tc>
          <w:tcPr>
            <w:tcW w:w="1186" w:type="pct"/>
          </w:tcPr>
          <w:p w:rsidR="00413ACF" w:rsidRPr="00D46A8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A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7A47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Corbicular</w:t>
            </w:r>
            <w:proofErr w:type="spellEnd"/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pollen production potential of migratory Apis mellifera apiaries on different bee flora at variable pollen trap frequencies</w:t>
            </w:r>
          </w:p>
        </w:tc>
      </w:tr>
      <w:tr w:rsidR="00413ACF" w:rsidRPr="00D46A88" w:rsidTr="00107C72">
        <w:trPr>
          <w:trHeight w:val="332"/>
        </w:trPr>
        <w:tc>
          <w:tcPr>
            <w:tcW w:w="1186" w:type="pct"/>
          </w:tcPr>
          <w:p w:rsidR="00413ACF" w:rsidRPr="00D46A8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A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3ACF" w:rsidRPr="00D46A88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3ACF" w:rsidRPr="00D46A88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46A8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3ACF" w:rsidRPr="00D46A88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3ACF" w:rsidRPr="00D46A88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13ACF" w:rsidRPr="00D46A88" w:rsidTr="00770EEE">
        <w:tc>
          <w:tcPr>
            <w:tcW w:w="1789" w:type="pct"/>
            <w:noWrap/>
          </w:tcPr>
          <w:p w:rsidR="00413ACF" w:rsidRPr="00D46A88" w:rsidRDefault="00413AC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13ACF" w:rsidRPr="00D46A88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A8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13ACF" w:rsidRPr="00D46A88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6A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6A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3ACF" w:rsidRPr="00D46A88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770EEE">
        <w:trPr>
          <w:trHeight w:val="1264"/>
        </w:trPr>
        <w:tc>
          <w:tcPr>
            <w:tcW w:w="1789" w:type="pct"/>
            <w:noWrap/>
          </w:tcPr>
          <w:p w:rsidR="00413ACF" w:rsidRPr="00D46A88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6A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13ACF" w:rsidRPr="00D46A88" w:rsidRDefault="00413AC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13ACF" w:rsidRPr="00D46A88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D46A88" w:rsidRDefault="00413ACF" w:rsidP="00413ACF">
      <w:pPr>
        <w:pStyle w:val="Heading2"/>
        <w:jc w:val="left"/>
        <w:rPr>
          <w:rFonts w:ascii="Arial" w:hAnsi="Arial" w:cs="Arial"/>
          <w:lang w:val="en-GB" w:eastAsia="en-US"/>
        </w:rPr>
      </w:pPr>
      <w:bookmarkStart w:id="0" w:name="_GoBack"/>
      <w:bookmarkEnd w:id="0"/>
      <w:r w:rsidRPr="00D46A88">
        <w:rPr>
          <w:rFonts w:ascii="Arial" w:hAnsi="Arial" w:cs="Arial"/>
          <w:highlight w:val="yellow"/>
          <w:lang w:val="en-GB" w:eastAsia="en-US"/>
        </w:rPr>
        <w:t>PART  2</w:t>
      </w:r>
    </w:p>
    <w:p w:rsidR="00413ACF" w:rsidRPr="00D46A8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13ACF" w:rsidRPr="00D46A8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3ACF" w:rsidRPr="00D46A88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D46A88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D46A88" w:rsidTr="00107C72">
        <w:tc>
          <w:tcPr>
            <w:tcW w:w="1790" w:type="pct"/>
            <w:noWrap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13ACF" w:rsidRPr="00D46A88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A8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13ACF" w:rsidRPr="00D46A88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6A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622B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A8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514C0" w:rsidRPr="00D46A88" w:rsidRDefault="00551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  <w:r w:rsidRPr="00D46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413ACF" w:rsidRPr="00D46A88" w:rsidRDefault="00551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be reformulated, especially the results section. This improves the discussion.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A8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CC3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A8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CC335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:rsidR="005514C0" w:rsidRPr="00D46A88" w:rsidRDefault="00551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A8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CC3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A8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B64CB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B64CB4" w:rsidRPr="00D46A88" w:rsidRDefault="00B64C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more recent articles, as suggested in the manuscript.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A8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B64C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1262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A8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B64C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3B26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3B26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3B26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3B26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D46A88" w:rsidRDefault="005514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D46A88" w:rsidRDefault="005514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D46A88" w:rsidTr="00107C72">
        <w:trPr>
          <w:trHeight w:val="703"/>
        </w:trPr>
        <w:tc>
          <w:tcPr>
            <w:tcW w:w="1790" w:type="pct"/>
            <w:noWrap/>
          </w:tcPr>
          <w:p w:rsidR="00413ACF" w:rsidRPr="00D46A8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D46A8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D46A8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D46A88" w:rsidRDefault="005514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413ACF" w:rsidRPr="00D46A8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D46A8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D46A8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D46A8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413ACF" w:rsidRPr="00D46A8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6A8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3ACF" w:rsidRPr="00D46A8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3ACF" w:rsidRPr="00D46A8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1AE6" w:rsidRPr="00D46A88" w:rsidRDefault="00551AE6" w:rsidP="00551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A88">
              <w:rPr>
                <w:rFonts w:ascii="Arial" w:hAnsi="Arial" w:cs="Arial"/>
                <w:sz w:val="20"/>
                <w:szCs w:val="20"/>
                <w:lang w:val="en-GB"/>
              </w:rPr>
              <w:t>The bibliography in the introduction can be updated (suggestions are in the text); the abstract should be reformulated, especially the results section. This improves the discussion.</w:t>
            </w:r>
          </w:p>
          <w:p w:rsidR="00551AE6" w:rsidRPr="00D46A88" w:rsidRDefault="00551AE6" w:rsidP="00551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D46A8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3ACF" w:rsidRPr="00D46A88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13ACF" w:rsidRPr="00D46A88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40599" w:rsidRPr="00D46A88" w:rsidRDefault="00B40599" w:rsidP="00B4059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46A8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46A8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B40599" w:rsidRPr="00D46A88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599" w:rsidRPr="00D46A88" w:rsidRDefault="00B40599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0599" w:rsidRPr="00D46A88" w:rsidTr="00D46A88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599" w:rsidRPr="00D46A88" w:rsidRDefault="00B40599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99" w:rsidRPr="00D46A88" w:rsidRDefault="00B40599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6A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:rsidR="00B40599" w:rsidRPr="00D46A88" w:rsidRDefault="00B40599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6A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6A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40599" w:rsidRPr="00D46A88" w:rsidRDefault="00B40599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599" w:rsidRPr="00D46A88" w:rsidTr="00D46A88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599" w:rsidRPr="00D46A88" w:rsidRDefault="00B40599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46A8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40599" w:rsidRPr="00D46A88" w:rsidRDefault="00B40599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599" w:rsidRPr="00D46A88" w:rsidRDefault="00B40599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6A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46A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46A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40599" w:rsidRPr="00D46A88" w:rsidRDefault="00B40599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:rsidR="00B40599" w:rsidRPr="00D46A88" w:rsidRDefault="00B40599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0599" w:rsidRPr="00D46A88" w:rsidRDefault="00B40599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0599" w:rsidRPr="00D46A88" w:rsidRDefault="00B40599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D46A88" w:rsidRPr="00D46A88" w:rsidRDefault="00D46A88" w:rsidP="00D46A8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D46A88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D46A88" w:rsidRPr="00D46A88" w:rsidRDefault="00D46A88" w:rsidP="00D46A88">
      <w:pPr>
        <w:rPr>
          <w:rFonts w:ascii="Arial" w:hAnsi="Arial" w:cs="Arial"/>
          <w:color w:val="000000" w:themeColor="text1"/>
          <w:sz w:val="20"/>
          <w:szCs w:val="20"/>
        </w:rPr>
      </w:pPr>
      <w:r w:rsidRPr="00D46A88">
        <w:rPr>
          <w:rFonts w:ascii="Arial" w:hAnsi="Arial" w:cs="Arial"/>
          <w:color w:val="000000" w:themeColor="text1"/>
          <w:sz w:val="20"/>
          <w:szCs w:val="20"/>
        </w:rPr>
        <w:t xml:space="preserve">Jose Oliveira </w:t>
      </w:r>
      <w:proofErr w:type="spellStart"/>
      <w:r w:rsidRPr="00D46A88">
        <w:rPr>
          <w:rFonts w:ascii="Arial" w:hAnsi="Arial" w:cs="Arial"/>
          <w:color w:val="000000" w:themeColor="text1"/>
          <w:sz w:val="20"/>
          <w:szCs w:val="20"/>
        </w:rPr>
        <w:t>Dantas</w:t>
      </w:r>
      <w:proofErr w:type="spellEnd"/>
      <w:r w:rsidRPr="00D46A88">
        <w:rPr>
          <w:rFonts w:ascii="Arial" w:hAnsi="Arial" w:cs="Arial"/>
          <w:color w:val="000000" w:themeColor="text1"/>
          <w:sz w:val="20"/>
          <w:szCs w:val="20"/>
        </w:rPr>
        <w:t xml:space="preserve">, Instituto Federal de </w:t>
      </w:r>
      <w:proofErr w:type="spellStart"/>
      <w:r w:rsidRPr="00D46A88">
        <w:rPr>
          <w:rFonts w:ascii="Arial" w:hAnsi="Arial" w:cs="Arial"/>
          <w:color w:val="000000" w:themeColor="text1"/>
          <w:sz w:val="20"/>
          <w:szCs w:val="20"/>
        </w:rPr>
        <w:t>Educação</w:t>
      </w:r>
      <w:proofErr w:type="spellEnd"/>
      <w:r w:rsidRPr="00D46A8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D46A88">
        <w:rPr>
          <w:rFonts w:ascii="Arial" w:hAnsi="Arial" w:cs="Arial"/>
          <w:color w:val="000000" w:themeColor="text1"/>
          <w:sz w:val="20"/>
          <w:szCs w:val="20"/>
        </w:rPr>
        <w:t>Ciência</w:t>
      </w:r>
      <w:proofErr w:type="spellEnd"/>
      <w:r w:rsidRPr="00D46A88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proofErr w:type="spellStart"/>
      <w:r w:rsidRPr="00D46A88">
        <w:rPr>
          <w:rFonts w:ascii="Arial" w:hAnsi="Arial" w:cs="Arial"/>
          <w:color w:val="000000" w:themeColor="text1"/>
          <w:sz w:val="20"/>
          <w:szCs w:val="20"/>
        </w:rPr>
        <w:t>Tecnologia</w:t>
      </w:r>
      <w:proofErr w:type="spellEnd"/>
      <w:r w:rsidRPr="00D46A88">
        <w:rPr>
          <w:rFonts w:ascii="Arial" w:hAnsi="Arial" w:cs="Arial"/>
          <w:color w:val="000000" w:themeColor="text1"/>
          <w:sz w:val="20"/>
          <w:szCs w:val="20"/>
        </w:rPr>
        <w:t xml:space="preserve"> de Sergipe, Brazil</w:t>
      </w:r>
      <w:r w:rsidRPr="00D46A88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B40599" w:rsidRPr="00D46A88" w:rsidRDefault="00B40599" w:rsidP="00B4059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0599" w:rsidRPr="00D46A88" w:rsidRDefault="00B40599" w:rsidP="00B40599">
      <w:pPr>
        <w:rPr>
          <w:rFonts w:ascii="Arial" w:hAnsi="Arial" w:cs="Arial"/>
          <w:sz w:val="20"/>
          <w:szCs w:val="20"/>
        </w:rPr>
      </w:pPr>
    </w:p>
    <w:p w:rsidR="00B40599" w:rsidRPr="00D46A88" w:rsidRDefault="00B40599" w:rsidP="00B40599">
      <w:pPr>
        <w:rPr>
          <w:rFonts w:ascii="Arial" w:hAnsi="Arial" w:cs="Arial"/>
          <w:sz w:val="20"/>
          <w:szCs w:val="20"/>
        </w:rPr>
      </w:pPr>
    </w:p>
    <w:p w:rsidR="008913D5" w:rsidRPr="00D46A88" w:rsidRDefault="008913D5" w:rsidP="00B40599">
      <w:pPr>
        <w:rPr>
          <w:rFonts w:ascii="Arial" w:hAnsi="Arial" w:cs="Arial"/>
          <w:sz w:val="20"/>
          <w:szCs w:val="20"/>
        </w:rPr>
      </w:pPr>
    </w:p>
    <w:sectPr w:rsidR="008913D5" w:rsidRPr="00D46A8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8C" w:rsidRPr="0000007A" w:rsidRDefault="009C738C" w:rsidP="0099583E">
      <w:r>
        <w:separator/>
      </w:r>
    </w:p>
  </w:endnote>
  <w:endnote w:type="continuationSeparator" w:id="0">
    <w:p w:rsidR="009C738C" w:rsidRPr="0000007A" w:rsidRDefault="009C738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pStyle w:val="Footer"/>
      <w:jc w:val="right"/>
    </w:pPr>
  </w:p>
  <w:p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514C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514C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13ACF" w:rsidRDefault="00413ACF" w:rsidP="00413AC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8C" w:rsidRPr="0000007A" w:rsidRDefault="009C738C" w:rsidP="0099583E">
      <w:r>
        <w:separator/>
      </w:r>
    </w:p>
  </w:footnote>
  <w:footnote w:type="continuationSeparator" w:id="0">
    <w:p w:rsidR="009C738C" w:rsidRPr="0000007A" w:rsidRDefault="009C738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BR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66FF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2657"/>
    <w:rsid w:val="003B3EC4"/>
    <w:rsid w:val="003C059E"/>
    <w:rsid w:val="003E2791"/>
    <w:rsid w:val="003E3C70"/>
    <w:rsid w:val="003E746A"/>
    <w:rsid w:val="00413ACF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14C0"/>
    <w:rsid w:val="00551AE6"/>
    <w:rsid w:val="00557CD3"/>
    <w:rsid w:val="00560D3C"/>
    <w:rsid w:val="00566CC2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2B1D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6738"/>
    <w:rsid w:val="007972A6"/>
    <w:rsid w:val="007A474B"/>
    <w:rsid w:val="007B1099"/>
    <w:rsid w:val="007B6E18"/>
    <w:rsid w:val="007D0246"/>
    <w:rsid w:val="007D669F"/>
    <w:rsid w:val="007F5873"/>
    <w:rsid w:val="007F6E0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6269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C738C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0599"/>
    <w:rsid w:val="00B43050"/>
    <w:rsid w:val="00B55F7D"/>
    <w:rsid w:val="00B57FB3"/>
    <w:rsid w:val="00B62087"/>
    <w:rsid w:val="00B62F41"/>
    <w:rsid w:val="00B64CB4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15B3"/>
    <w:rsid w:val="00CB429B"/>
    <w:rsid w:val="00CC2753"/>
    <w:rsid w:val="00CC335A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6A88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534A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AE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62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2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906269"/>
  </w:style>
  <w:style w:type="paragraph" w:customStyle="1" w:styleId="Affiliation">
    <w:name w:val="Affiliation"/>
    <w:basedOn w:val="Normal"/>
    <w:rsid w:val="00D46A8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</cp:revision>
  <dcterms:created xsi:type="dcterms:W3CDTF">2026-03-24T14:45:00Z</dcterms:created>
  <dcterms:modified xsi:type="dcterms:W3CDTF">2026-03-28T09:19:00Z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