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6EB" w:rsidRPr="00817FDC" w:rsidRDefault="00E836EB">
      <w:pPr>
        <w:spacing w:before="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E836EB" w:rsidRPr="00817FDC">
        <w:trPr>
          <w:trHeight w:val="285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E836EB" w:rsidRPr="00817FDC" w:rsidRDefault="00F47AB1">
            <w:pPr>
              <w:pStyle w:val="TableParagraph"/>
              <w:spacing w:line="226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817FDC">
              <w:rPr>
                <w:rFonts w:ascii="Arial" w:hAnsi="Arial" w:cs="Arial"/>
                <w:sz w:val="20"/>
                <w:szCs w:val="20"/>
              </w:rPr>
              <w:t>Journal</w:t>
            </w:r>
            <w:r w:rsidRPr="00817FD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E836EB" w:rsidRPr="00817FDC" w:rsidRDefault="00371766">
            <w:pPr>
              <w:pStyle w:val="TableParagraph"/>
              <w:spacing w:before="2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F47AB1" w:rsidRPr="00817FD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="00F47AB1" w:rsidRPr="00817FD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47AB1" w:rsidRPr="00817FD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F47AB1" w:rsidRPr="00817FD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F47AB1" w:rsidRPr="00817FD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47AB1" w:rsidRPr="00817FDC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F47AB1" w:rsidRPr="00817FD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47AB1" w:rsidRPr="00817FD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47AB1" w:rsidRPr="00817FD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Pure</w:t>
              </w:r>
              <w:r w:rsidR="00F47AB1" w:rsidRPr="00817FD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F47AB1" w:rsidRPr="00817FD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47AB1" w:rsidRPr="00817FD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F47AB1" w:rsidRPr="00817FD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="00F47AB1" w:rsidRPr="00817FD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Chemistry</w:t>
              </w:r>
            </w:hyperlink>
          </w:p>
        </w:tc>
      </w:tr>
      <w:tr w:rsidR="00E836EB" w:rsidRPr="00817FDC">
        <w:trPr>
          <w:trHeight w:val="288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6EB" w:rsidRPr="00817FDC" w:rsidRDefault="00F47AB1">
            <w:pPr>
              <w:pStyle w:val="TableParagraph"/>
              <w:spacing w:line="226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817FDC">
              <w:rPr>
                <w:rFonts w:ascii="Arial" w:hAnsi="Arial" w:cs="Arial"/>
                <w:sz w:val="20"/>
                <w:szCs w:val="20"/>
              </w:rPr>
              <w:t>Manuscript</w:t>
            </w:r>
            <w:r w:rsidRPr="00817F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6EB" w:rsidRPr="00817FDC" w:rsidRDefault="00F47AB1">
            <w:pPr>
              <w:pStyle w:val="TableParagraph"/>
              <w:spacing w:before="2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17FDC">
              <w:rPr>
                <w:rFonts w:ascii="Arial" w:hAnsi="Arial" w:cs="Arial"/>
                <w:b/>
                <w:spacing w:val="-2"/>
                <w:sz w:val="20"/>
                <w:szCs w:val="20"/>
              </w:rPr>
              <w:t>Ms_IRJPAC_152705</w:t>
            </w:r>
          </w:p>
        </w:tc>
      </w:tr>
      <w:tr w:rsidR="00E836EB" w:rsidRPr="00817FDC">
        <w:trPr>
          <w:trHeight w:val="65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6EB" w:rsidRPr="00817FDC" w:rsidRDefault="00F47AB1">
            <w:pPr>
              <w:pStyle w:val="TableParagraph"/>
              <w:spacing w:line="227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817FDC">
              <w:rPr>
                <w:rFonts w:ascii="Arial" w:hAnsi="Arial" w:cs="Arial"/>
                <w:sz w:val="20"/>
                <w:szCs w:val="20"/>
              </w:rPr>
              <w:t>Title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of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6EB" w:rsidRPr="00817FDC" w:rsidRDefault="00F47AB1">
            <w:pPr>
              <w:pStyle w:val="TableParagraph"/>
              <w:spacing w:before="20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17FDC">
              <w:rPr>
                <w:rFonts w:ascii="Arial" w:hAnsi="Arial" w:cs="Arial"/>
                <w:b/>
                <w:sz w:val="20"/>
                <w:szCs w:val="20"/>
              </w:rPr>
              <w:t>Restoration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17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Ovarian</w:t>
            </w:r>
            <w:r w:rsidRPr="00817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Function</w:t>
            </w:r>
            <w:r w:rsidRPr="00817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17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Hormonal</w:t>
            </w:r>
            <w:r w:rsidRPr="00817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Balance</w:t>
            </w:r>
            <w:r w:rsidRPr="00817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817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Vernonia</w:t>
            </w:r>
            <w:r w:rsidRPr="00817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17FDC">
              <w:rPr>
                <w:rFonts w:ascii="Arial" w:hAnsi="Arial" w:cs="Arial"/>
                <w:b/>
                <w:sz w:val="20"/>
                <w:szCs w:val="20"/>
              </w:rPr>
              <w:t>calvoana</w:t>
            </w:r>
            <w:proofErr w:type="spellEnd"/>
            <w:r w:rsidRPr="00817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17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Heavy-Metal-Intoxicated</w:t>
            </w:r>
            <w:r w:rsidRPr="00817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pacing w:val="-4"/>
                <w:sz w:val="20"/>
                <w:szCs w:val="20"/>
              </w:rPr>
              <w:t>Rats</w:t>
            </w:r>
          </w:p>
        </w:tc>
      </w:tr>
      <w:tr w:rsidR="00E836EB" w:rsidRPr="00817FDC">
        <w:trPr>
          <w:trHeight w:val="33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6EB" w:rsidRPr="00817FDC" w:rsidRDefault="00F47AB1">
            <w:pPr>
              <w:pStyle w:val="TableParagraph"/>
              <w:spacing w:line="227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817FDC">
              <w:rPr>
                <w:rFonts w:ascii="Arial" w:hAnsi="Arial" w:cs="Arial"/>
                <w:sz w:val="20"/>
                <w:szCs w:val="20"/>
              </w:rPr>
              <w:t>Type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of</w:t>
            </w:r>
            <w:r w:rsidRPr="00817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6EB" w:rsidRPr="00817FDC" w:rsidRDefault="00F47AB1">
            <w:pPr>
              <w:pStyle w:val="TableParagraph"/>
              <w:spacing w:before="4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17FDC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17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836EB" w:rsidRPr="00817FDC" w:rsidRDefault="00E836EB">
      <w:pPr>
        <w:spacing w:before="6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8"/>
        <w:gridCol w:w="6443"/>
      </w:tblGrid>
      <w:tr w:rsidR="00E836EB" w:rsidRPr="00817FDC">
        <w:trPr>
          <w:trHeight w:val="451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E836EB" w:rsidRPr="00817FDC" w:rsidRDefault="00F47AB1">
            <w:pPr>
              <w:pStyle w:val="TableParagraph"/>
              <w:spacing w:line="221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817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17FDC">
              <w:rPr>
                <w:rFonts w:ascii="Arial" w:hAnsi="Arial" w:cs="Arial"/>
                <w:b/>
                <w:color w:val="000000"/>
                <w:spacing w:val="51"/>
                <w:sz w:val="20"/>
                <w:szCs w:val="20"/>
                <w:highlight w:val="yellow"/>
              </w:rPr>
              <w:t xml:space="preserve"> </w:t>
            </w:r>
            <w:r w:rsidRPr="00817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17FD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836EB" w:rsidRPr="00817FDC">
        <w:trPr>
          <w:trHeight w:val="964"/>
        </w:trPr>
        <w:tc>
          <w:tcPr>
            <w:tcW w:w="5352" w:type="dxa"/>
          </w:tcPr>
          <w:p w:rsidR="00E836EB" w:rsidRPr="00817FDC" w:rsidRDefault="00E836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:rsidR="00E836EB" w:rsidRPr="00817FDC" w:rsidRDefault="00F47AB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17FD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17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836EB" w:rsidRPr="00817FDC" w:rsidRDefault="00F47AB1">
            <w:pPr>
              <w:pStyle w:val="TableParagraph"/>
              <w:spacing w:before="1"/>
              <w:ind w:right="122"/>
              <w:rPr>
                <w:rFonts w:ascii="Arial" w:hAnsi="Arial" w:cs="Arial"/>
                <w:b/>
                <w:sz w:val="20"/>
                <w:szCs w:val="20"/>
              </w:rPr>
            </w:pPr>
            <w:r w:rsidRPr="00817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17FD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17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17FD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17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17FD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17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17FD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17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17FD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17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17FD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17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17FD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17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17FD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17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17FD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17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17FD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17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17FD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17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17FD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17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17FD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E836EB" w:rsidRPr="00817FDC" w:rsidRDefault="00F47AB1">
            <w:pPr>
              <w:pStyle w:val="TableParagraph"/>
              <w:spacing w:before="1" w:line="256" w:lineRule="auto"/>
              <w:ind w:right="734"/>
              <w:rPr>
                <w:rFonts w:ascii="Arial" w:hAnsi="Arial" w:cs="Arial"/>
                <w:sz w:val="20"/>
                <w:szCs w:val="20"/>
              </w:rPr>
            </w:pPr>
            <w:r w:rsidRPr="00817FD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17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17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(It</w:t>
            </w:r>
            <w:r w:rsidRPr="00817FD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is</w:t>
            </w:r>
            <w:r w:rsidRPr="00817F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mandatory</w:t>
            </w:r>
            <w:r w:rsidRPr="00817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that</w:t>
            </w:r>
            <w:r w:rsidRPr="00817FD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authors</w:t>
            </w:r>
            <w:r w:rsidRPr="00817F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should</w:t>
            </w:r>
            <w:r w:rsidRPr="00817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write</w:t>
            </w:r>
            <w:r w:rsidRPr="00817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836EB" w:rsidRPr="00817FDC">
        <w:trPr>
          <w:trHeight w:val="1264"/>
        </w:trPr>
        <w:tc>
          <w:tcPr>
            <w:tcW w:w="5352" w:type="dxa"/>
          </w:tcPr>
          <w:p w:rsidR="00E836EB" w:rsidRPr="00817FDC" w:rsidRDefault="00F47AB1">
            <w:pPr>
              <w:pStyle w:val="TableParagraph"/>
              <w:spacing w:before="1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817FD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17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17FD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:rsidR="00E836EB" w:rsidRPr="00817FDC" w:rsidRDefault="00F47AB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17FDC">
              <w:rPr>
                <w:rFonts w:ascii="Arial" w:hAnsi="Arial" w:cs="Arial"/>
                <w:sz w:val="20"/>
                <w:szCs w:val="20"/>
              </w:rPr>
              <w:t>This manuscript addresses a critical issue related to groundwater contamination by heavy metals and its consequences for female reproductive health, particularly in developing regions. The study provides robust experimental</w:t>
            </w:r>
            <w:r w:rsidRPr="00817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evidence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of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endocrine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disruption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induced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by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mixed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heavy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metal</w:t>
            </w:r>
            <w:r w:rsidRPr="00817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exposure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and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demonstrates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 xml:space="preserve">the therapeutic potential of Vernonia </w:t>
            </w:r>
            <w:proofErr w:type="spellStart"/>
            <w:r w:rsidRPr="00817FDC">
              <w:rPr>
                <w:rFonts w:ascii="Arial" w:hAnsi="Arial" w:cs="Arial"/>
                <w:sz w:val="20"/>
                <w:szCs w:val="20"/>
              </w:rPr>
              <w:t>calvoana</w:t>
            </w:r>
            <w:proofErr w:type="spellEnd"/>
          </w:p>
        </w:tc>
        <w:tc>
          <w:tcPr>
            <w:tcW w:w="6443" w:type="dxa"/>
          </w:tcPr>
          <w:p w:rsidR="00E836EB" w:rsidRPr="00817FDC" w:rsidRDefault="00E836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6EB" w:rsidRPr="00817FDC">
        <w:trPr>
          <w:trHeight w:val="1262"/>
        </w:trPr>
        <w:tc>
          <w:tcPr>
            <w:tcW w:w="5352" w:type="dxa"/>
          </w:tcPr>
          <w:p w:rsidR="00E836EB" w:rsidRPr="00817FDC" w:rsidRDefault="00F47AB1">
            <w:pPr>
              <w:pStyle w:val="TableParagraph"/>
              <w:spacing w:before="1"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817FD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17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17FD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17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17FD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836EB" w:rsidRPr="00817FDC" w:rsidRDefault="00F47AB1">
            <w:pPr>
              <w:pStyle w:val="TableParagraph"/>
              <w:spacing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817FD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17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17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17FD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17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17FD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17FD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:rsidR="00E836EB" w:rsidRPr="00817FDC" w:rsidRDefault="00F47AB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17FD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E836EB" w:rsidRPr="00817FDC" w:rsidRDefault="00E836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6EB" w:rsidRPr="00817FDC">
        <w:trPr>
          <w:trHeight w:val="1261"/>
        </w:trPr>
        <w:tc>
          <w:tcPr>
            <w:tcW w:w="5352" w:type="dxa"/>
          </w:tcPr>
          <w:p w:rsidR="00E836EB" w:rsidRPr="00817FDC" w:rsidRDefault="00F47AB1">
            <w:pPr>
              <w:pStyle w:val="TableParagraph"/>
              <w:spacing w:before="1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817FD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17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E836EB" w:rsidRPr="00817FDC" w:rsidRDefault="00F47AB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17FDC">
              <w:rPr>
                <w:rFonts w:ascii="Arial" w:hAnsi="Arial" w:cs="Arial"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authors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should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briefly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specify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treatment</w:t>
            </w:r>
            <w:r w:rsidRPr="00817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duration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and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level</w:t>
            </w:r>
            <w:r w:rsidRPr="00817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of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statistical</w:t>
            </w:r>
            <w:r w:rsidRPr="00817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to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enhance methodological clarity</w:t>
            </w:r>
          </w:p>
        </w:tc>
        <w:tc>
          <w:tcPr>
            <w:tcW w:w="6443" w:type="dxa"/>
          </w:tcPr>
          <w:p w:rsidR="00E836EB" w:rsidRPr="00817FDC" w:rsidRDefault="00E836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6EB" w:rsidRPr="00817FDC">
        <w:trPr>
          <w:trHeight w:val="704"/>
        </w:trPr>
        <w:tc>
          <w:tcPr>
            <w:tcW w:w="5352" w:type="dxa"/>
          </w:tcPr>
          <w:p w:rsidR="00E836EB" w:rsidRPr="00817FDC" w:rsidRDefault="00F47AB1">
            <w:pPr>
              <w:pStyle w:val="TableParagraph"/>
              <w:spacing w:before="1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817FD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17FD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17FD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17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17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17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17FD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E836EB" w:rsidRPr="00817FDC" w:rsidRDefault="00F47AB1">
            <w:pPr>
              <w:pStyle w:val="TableParagraph"/>
              <w:spacing w:before="1"/>
              <w:ind w:right="122"/>
              <w:rPr>
                <w:rFonts w:ascii="Arial" w:hAnsi="Arial" w:cs="Arial"/>
                <w:sz w:val="20"/>
                <w:szCs w:val="20"/>
              </w:rPr>
            </w:pPr>
            <w:r w:rsidRPr="00817FDC">
              <w:rPr>
                <w:rFonts w:ascii="Arial" w:hAnsi="Arial" w:cs="Arial"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rationale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for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selecting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dose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of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Vernonia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17FDC">
              <w:rPr>
                <w:rFonts w:ascii="Arial" w:hAnsi="Arial" w:cs="Arial"/>
                <w:sz w:val="20"/>
                <w:szCs w:val="20"/>
              </w:rPr>
              <w:t>calvoana</w:t>
            </w:r>
            <w:proofErr w:type="spellEnd"/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(400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mg/kg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body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weight)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and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dosing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frequency should be clearly stated, with supporting literature.</w:t>
            </w:r>
          </w:p>
        </w:tc>
        <w:tc>
          <w:tcPr>
            <w:tcW w:w="6443" w:type="dxa"/>
          </w:tcPr>
          <w:p w:rsidR="00E836EB" w:rsidRPr="00817FDC" w:rsidRDefault="00E836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6EB" w:rsidRPr="00817FDC">
        <w:trPr>
          <w:trHeight w:val="704"/>
        </w:trPr>
        <w:tc>
          <w:tcPr>
            <w:tcW w:w="5352" w:type="dxa"/>
          </w:tcPr>
          <w:p w:rsidR="00E836EB" w:rsidRPr="00817FDC" w:rsidRDefault="00F47AB1">
            <w:pPr>
              <w:pStyle w:val="TableParagraph"/>
              <w:spacing w:before="1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817FD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17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17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17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17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17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E836EB" w:rsidRPr="00817FDC" w:rsidRDefault="00F47AB1">
            <w:pPr>
              <w:pStyle w:val="TableParagraph"/>
              <w:spacing w:before="1" w:line="223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817FDC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817FD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17FD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 xml:space="preserve">review </w:t>
            </w:r>
            <w:r w:rsidRPr="00817FDC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8" w:type="dxa"/>
          </w:tcPr>
          <w:p w:rsidR="00E836EB" w:rsidRPr="00817FDC" w:rsidRDefault="00F47AB1">
            <w:pPr>
              <w:pStyle w:val="TableParagraph"/>
              <w:spacing w:before="1"/>
              <w:ind w:right="122"/>
              <w:rPr>
                <w:rFonts w:ascii="Arial" w:hAnsi="Arial" w:cs="Arial"/>
                <w:sz w:val="20"/>
                <w:szCs w:val="20"/>
              </w:rPr>
            </w:pPr>
            <w:r w:rsidRPr="00817FDC">
              <w:rPr>
                <w:rFonts w:ascii="Arial" w:hAnsi="Arial" w:cs="Arial"/>
                <w:sz w:val="20"/>
                <w:szCs w:val="20"/>
              </w:rPr>
              <w:t>Inclusion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of</w:t>
            </w:r>
            <w:r w:rsidRPr="00817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references</w:t>
            </w:r>
            <w:r w:rsidRPr="00817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to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relevant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WHO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guidelines</w:t>
            </w:r>
            <w:r w:rsidRPr="00817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or</w:t>
            </w:r>
            <w:r w:rsidRPr="00817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internationally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recognized</w:t>
            </w:r>
            <w:r w:rsidRPr="00817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standards</w:t>
            </w:r>
            <w:r w:rsidRPr="00817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on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reproductive toxicity would further strengthen the theoretical framework of the manuscript.</w:t>
            </w:r>
          </w:p>
        </w:tc>
        <w:tc>
          <w:tcPr>
            <w:tcW w:w="6443" w:type="dxa"/>
          </w:tcPr>
          <w:p w:rsidR="00E836EB" w:rsidRPr="00817FDC" w:rsidRDefault="00E836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6EB" w:rsidRPr="00817FDC">
        <w:trPr>
          <w:trHeight w:val="690"/>
        </w:trPr>
        <w:tc>
          <w:tcPr>
            <w:tcW w:w="5352" w:type="dxa"/>
          </w:tcPr>
          <w:p w:rsidR="00E836EB" w:rsidRPr="00817FDC" w:rsidRDefault="00F47AB1">
            <w:pPr>
              <w:pStyle w:val="TableParagraph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817FD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17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17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17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17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17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:rsidR="00E836EB" w:rsidRPr="00817FDC" w:rsidRDefault="00F47AB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17FD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E836EB" w:rsidRPr="00817FDC" w:rsidRDefault="00E836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6EB" w:rsidRPr="00817FDC">
        <w:trPr>
          <w:trHeight w:val="1175"/>
        </w:trPr>
        <w:tc>
          <w:tcPr>
            <w:tcW w:w="5352" w:type="dxa"/>
          </w:tcPr>
          <w:p w:rsidR="00E836EB" w:rsidRPr="00817FDC" w:rsidRDefault="00F47AB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17FDC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817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:rsidR="00E836EB" w:rsidRPr="00817FDC" w:rsidRDefault="00F47AB1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17FDC">
              <w:rPr>
                <w:rFonts w:ascii="Arial" w:hAnsi="Arial" w:cs="Arial"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presentation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of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Table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2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needs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to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be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clarified,</w:t>
            </w:r>
            <w:r w:rsidRPr="00817F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especially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in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marking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statistical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differences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between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 xml:space="preserve"> groups.</w:t>
            </w:r>
          </w:p>
          <w:p w:rsidR="00E836EB" w:rsidRPr="00817FDC" w:rsidRDefault="00F47AB1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817FDC">
              <w:rPr>
                <w:rFonts w:ascii="Arial" w:hAnsi="Arial" w:cs="Arial"/>
                <w:sz w:val="20"/>
                <w:szCs w:val="20"/>
              </w:rPr>
              <w:t>It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is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recommended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to</w:t>
            </w:r>
            <w:r w:rsidRPr="00817F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add</w:t>
            </w:r>
            <w:r w:rsidRPr="00817F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a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scale</w:t>
            </w:r>
            <w:r w:rsidRPr="00817F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to</w:t>
            </w:r>
            <w:r w:rsidRPr="00817F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histopathological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>image.</w:t>
            </w:r>
          </w:p>
          <w:p w:rsidR="00E836EB" w:rsidRPr="00817FDC" w:rsidRDefault="00F47AB1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right="416"/>
              <w:rPr>
                <w:rFonts w:ascii="Arial" w:hAnsi="Arial" w:cs="Arial"/>
                <w:sz w:val="20"/>
                <w:szCs w:val="20"/>
              </w:rPr>
            </w:pPr>
            <w:r w:rsidRPr="00817FDC">
              <w:rPr>
                <w:rFonts w:ascii="Arial" w:hAnsi="Arial" w:cs="Arial"/>
                <w:sz w:val="20"/>
                <w:szCs w:val="20"/>
              </w:rPr>
              <w:t>Discussions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should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be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summarized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to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increase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focus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of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discussion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and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clarify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the</w:t>
            </w:r>
            <w:r w:rsidRPr="00817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flow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>of</w:t>
            </w:r>
            <w:r w:rsidRPr="00817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FDC">
              <w:rPr>
                <w:rFonts w:ascii="Arial" w:hAnsi="Arial" w:cs="Arial"/>
                <w:sz w:val="20"/>
                <w:szCs w:val="20"/>
              </w:rPr>
              <w:t xml:space="preserve">scientific </w:t>
            </w:r>
            <w:r w:rsidRPr="00817FDC">
              <w:rPr>
                <w:rFonts w:ascii="Arial" w:hAnsi="Arial" w:cs="Arial"/>
                <w:spacing w:val="-2"/>
                <w:sz w:val="20"/>
                <w:szCs w:val="20"/>
              </w:rPr>
              <w:t>argumentation.</w:t>
            </w:r>
          </w:p>
          <w:p w:rsidR="000D376C" w:rsidRPr="00817FDC" w:rsidRDefault="000D376C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right="416"/>
              <w:rPr>
                <w:rFonts w:ascii="Arial" w:hAnsi="Arial" w:cs="Arial"/>
                <w:sz w:val="20"/>
                <w:szCs w:val="20"/>
              </w:rPr>
            </w:pPr>
            <w:r w:rsidRPr="00817FDC">
              <w:rPr>
                <w:rFonts w:ascii="Arial" w:hAnsi="Arial" w:cs="Arial"/>
                <w:sz w:val="20"/>
                <w:szCs w:val="20"/>
              </w:rPr>
              <w:t>The manuscript is suitable for publication after minor revisions related to methodological clarity, and ethical documentation.</w:t>
            </w:r>
          </w:p>
        </w:tc>
        <w:tc>
          <w:tcPr>
            <w:tcW w:w="6443" w:type="dxa"/>
          </w:tcPr>
          <w:p w:rsidR="00E836EB" w:rsidRPr="00817FDC" w:rsidRDefault="00E836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36EB" w:rsidRPr="00817FDC" w:rsidRDefault="00E836EB" w:rsidP="006021D3">
      <w:pPr>
        <w:pStyle w:val="TableParagraph"/>
        <w:ind w:left="0"/>
        <w:rPr>
          <w:rFonts w:ascii="Arial" w:hAnsi="Arial" w:cs="Arial"/>
          <w:sz w:val="20"/>
          <w:szCs w:val="20"/>
        </w:rPr>
        <w:sectPr w:rsidR="00E836EB" w:rsidRPr="00817FDC">
          <w:headerReference w:type="default" r:id="rId8"/>
          <w:footerReference w:type="default" r:id="rId9"/>
          <w:type w:val="continuous"/>
          <w:pgSz w:w="23820" w:h="16840" w:orient="landscape"/>
          <w:pgMar w:top="2000" w:right="1275" w:bottom="880" w:left="1275" w:header="1286" w:footer="697" w:gutter="0"/>
          <w:pgNumType w:start="1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92640E" w:rsidRPr="00817FDC" w:rsidTr="00C0258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40E" w:rsidRPr="00817FDC" w:rsidRDefault="0092640E" w:rsidP="0092640E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17FD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17FD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2640E" w:rsidRPr="00817FDC" w:rsidRDefault="0092640E" w:rsidP="0092640E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2640E" w:rsidRPr="00817FDC" w:rsidTr="00C0258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40E" w:rsidRPr="00817FDC" w:rsidRDefault="0092640E" w:rsidP="0092640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40E" w:rsidRPr="00817FDC" w:rsidRDefault="0092640E" w:rsidP="0092640E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7F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  <w:bookmarkStart w:id="2" w:name="_GoBack"/>
            <w:bookmarkEnd w:id="2"/>
          </w:p>
        </w:tc>
        <w:tc>
          <w:tcPr>
            <w:tcW w:w="1691" w:type="pct"/>
            <w:shd w:val="clear" w:color="auto" w:fill="auto"/>
          </w:tcPr>
          <w:p w:rsidR="0092640E" w:rsidRPr="00817FDC" w:rsidRDefault="0092640E" w:rsidP="0092640E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7F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7FD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2640E" w:rsidRPr="00817FDC" w:rsidRDefault="0092640E" w:rsidP="0092640E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40E" w:rsidRPr="00817FDC" w:rsidTr="00C0258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40E" w:rsidRPr="00817FDC" w:rsidRDefault="0092640E" w:rsidP="0092640E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17FD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2640E" w:rsidRPr="00817FDC" w:rsidRDefault="0092640E" w:rsidP="0092640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40E" w:rsidRPr="00817FDC" w:rsidRDefault="0092640E" w:rsidP="0092640E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17FD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17FD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17FD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2640E" w:rsidRPr="00817FDC" w:rsidRDefault="0092640E" w:rsidP="0092640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92640E" w:rsidRPr="00817FDC" w:rsidRDefault="0092640E" w:rsidP="0092640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2640E" w:rsidRPr="00817FDC" w:rsidRDefault="0092640E" w:rsidP="0092640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2640E" w:rsidRPr="00817FDC" w:rsidRDefault="0092640E" w:rsidP="0092640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2640E" w:rsidRPr="00817FDC" w:rsidRDefault="0092640E" w:rsidP="0092640E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17FDC" w:rsidRPr="00817FDC" w:rsidRDefault="00817FDC" w:rsidP="00817FDC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817FDC" w:rsidRPr="00817FDC" w:rsidRDefault="00817FDC" w:rsidP="00817FDC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817FD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17FDC" w:rsidRPr="00817FDC" w:rsidRDefault="00817FDC" w:rsidP="00817FDC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817FDC">
        <w:rPr>
          <w:rFonts w:ascii="Arial" w:hAnsi="Arial" w:cs="Arial"/>
          <w:sz w:val="20"/>
          <w:szCs w:val="20"/>
        </w:rPr>
        <w:t>.</w:t>
      </w:r>
      <w:r w:rsidRPr="00817F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17FDC">
        <w:rPr>
          <w:rFonts w:ascii="Arial" w:hAnsi="Arial" w:cs="Arial"/>
          <w:color w:val="000000"/>
          <w:sz w:val="20"/>
          <w:szCs w:val="20"/>
        </w:rPr>
        <w:t>Eko</w:t>
      </w:r>
      <w:proofErr w:type="spellEnd"/>
      <w:r w:rsidRPr="00817F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17FDC">
        <w:rPr>
          <w:rFonts w:ascii="Arial" w:hAnsi="Arial" w:cs="Arial"/>
          <w:color w:val="000000"/>
          <w:sz w:val="20"/>
          <w:szCs w:val="20"/>
        </w:rPr>
        <w:t>Naning</w:t>
      </w:r>
      <w:proofErr w:type="spellEnd"/>
      <w:r w:rsidRPr="00817F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17FDC">
        <w:rPr>
          <w:rFonts w:ascii="Arial" w:hAnsi="Arial" w:cs="Arial"/>
          <w:color w:val="000000"/>
          <w:sz w:val="20"/>
          <w:szCs w:val="20"/>
        </w:rPr>
        <w:t>Sofyanita</w:t>
      </w:r>
      <w:proofErr w:type="spellEnd"/>
      <w:r w:rsidRPr="00817FDC">
        <w:rPr>
          <w:rFonts w:ascii="Arial" w:hAnsi="Arial" w:cs="Arial"/>
          <w:sz w:val="20"/>
          <w:szCs w:val="20"/>
        </w:rPr>
        <w:t xml:space="preserve">, </w:t>
      </w:r>
      <w:r w:rsidRPr="00817FDC">
        <w:rPr>
          <w:rFonts w:ascii="Arial" w:hAnsi="Arial" w:cs="Arial"/>
          <w:color w:val="000000"/>
          <w:sz w:val="20"/>
          <w:szCs w:val="20"/>
        </w:rPr>
        <w:t xml:space="preserve">Health </w:t>
      </w:r>
      <w:proofErr w:type="spellStart"/>
      <w:r w:rsidRPr="00817FDC">
        <w:rPr>
          <w:rFonts w:ascii="Arial" w:hAnsi="Arial" w:cs="Arial"/>
          <w:color w:val="000000"/>
          <w:sz w:val="20"/>
          <w:szCs w:val="20"/>
        </w:rPr>
        <w:t>Polythechic</w:t>
      </w:r>
      <w:proofErr w:type="spellEnd"/>
      <w:r w:rsidRPr="00817FDC">
        <w:rPr>
          <w:rFonts w:ascii="Arial" w:hAnsi="Arial" w:cs="Arial"/>
          <w:color w:val="000000"/>
          <w:sz w:val="20"/>
          <w:szCs w:val="20"/>
        </w:rPr>
        <w:t xml:space="preserve"> of the Ministry of Health</w:t>
      </w:r>
    </w:p>
    <w:p w:rsidR="0092640E" w:rsidRPr="00817FDC" w:rsidRDefault="0092640E" w:rsidP="0092640E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92640E" w:rsidRPr="00817FDC" w:rsidRDefault="0092640E" w:rsidP="0092640E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F47AB1" w:rsidRPr="00817FDC" w:rsidRDefault="00F47AB1" w:rsidP="0092640E">
      <w:pPr>
        <w:spacing w:before="55" w:after="1"/>
        <w:rPr>
          <w:rFonts w:ascii="Arial" w:hAnsi="Arial" w:cs="Arial"/>
          <w:sz w:val="20"/>
          <w:szCs w:val="20"/>
        </w:rPr>
      </w:pPr>
    </w:p>
    <w:sectPr w:rsidR="00F47AB1" w:rsidRPr="00817FDC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766" w:rsidRDefault="00371766">
      <w:r>
        <w:separator/>
      </w:r>
    </w:p>
  </w:endnote>
  <w:endnote w:type="continuationSeparator" w:id="0">
    <w:p w:rsidR="00371766" w:rsidRDefault="0037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6EB" w:rsidRDefault="00F47AB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10110890</wp:posOffset>
              </wp:positionV>
              <wp:extent cx="66484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36EB" w:rsidRDefault="00F47AB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 by: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35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" filled="f" stroked="f">
              <v:textbox inset="0,0,0,0">
                <w:txbxContent>
                  <w:p w:rsidR="00E836EB" w:rsidRDefault="00F47AB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 by: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2641854</wp:posOffset>
              </wp:positionH>
              <wp:positionV relativeFrom="page">
                <wp:posOffset>10110890</wp:posOffset>
              </wp:positionV>
              <wp:extent cx="70929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36EB" w:rsidRDefault="00F47AB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pt;margin-top:796.15pt;width:55.85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" filled="f" stroked="f">
              <v:textbox inset="0,0,0,0">
                <w:txbxContent>
                  <w:p w:rsidR="00E836EB" w:rsidRDefault="00F47AB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4416552</wp:posOffset>
              </wp:positionH>
              <wp:positionV relativeFrom="page">
                <wp:posOffset>10110890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36EB" w:rsidRDefault="00F47AB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GJF9Jj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0nwFpaZfFjDLwq+f8vql8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YkX0mOIAAAANAQAADwAAAAAAAAAAAAAAAAAEBAAAZHJzL2Rvd25yZXYu&#10;eG1sUEsFBgAAAAAEAAQA8wAAABMFAAAAAA==&#10;" filled="f" stroked="f">
              <v:textbox inset="0,0,0,0">
                <w:txbxContent>
                  <w:p w:rsidR="00E836EB" w:rsidRDefault="00F47AB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10110890</wp:posOffset>
              </wp:positionV>
              <wp:extent cx="10191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36EB" w:rsidRDefault="00F47AB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2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" filled="f" stroked="f">
              <v:textbox inset="0,0,0,0">
                <w:txbxContent>
                  <w:p w:rsidR="00E836EB" w:rsidRDefault="00F47AB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766" w:rsidRDefault="00371766">
      <w:r>
        <w:separator/>
      </w:r>
    </w:p>
  </w:footnote>
  <w:footnote w:type="continuationSeparator" w:id="0">
    <w:p w:rsidR="00371766" w:rsidRDefault="00371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6EB" w:rsidRDefault="00F47AB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803995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36EB" w:rsidRDefault="00F47AB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3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Ojc2jHgAAAACwEAAA8AAAAAAAAAAAAAAAAA/gMAAGRycy9kb3ducmV2LnhtbFBLBQYA&#10;AAAABAAEAPMAAAALBQAAAAA=&#10;" filled="f" stroked="f">
              <v:textbox inset="0,0,0,0">
                <w:txbxContent>
                  <w:p w:rsidR="00E836EB" w:rsidRDefault="00F47AB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4674C"/>
    <w:multiLevelType w:val="hybridMultilevel"/>
    <w:tmpl w:val="30DE2906"/>
    <w:lvl w:ilvl="0" w:tplc="15EC5A6A">
      <w:start w:val="1"/>
      <w:numFmt w:val="decimal"/>
      <w:lvlText w:val="%1."/>
      <w:lvlJc w:val="left"/>
      <w:pPr>
        <w:ind w:left="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5C8AAD0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9FE6DD4A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3" w:tplc="13EA630C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4" w:tplc="4E22E6B8">
      <w:numFmt w:val="bullet"/>
      <w:lvlText w:val="•"/>
      <w:lvlJc w:val="left"/>
      <w:pPr>
        <w:ind w:left="3991" w:hanging="360"/>
      </w:pPr>
      <w:rPr>
        <w:rFonts w:hint="default"/>
        <w:lang w:val="en-US" w:eastAsia="en-US" w:bidi="ar-SA"/>
      </w:rPr>
    </w:lvl>
    <w:lvl w:ilvl="5" w:tplc="9CBEC68E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6" w:tplc="BA9EF60A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  <w:lvl w:ilvl="7" w:tplc="8FAC2AF4">
      <w:numFmt w:val="bullet"/>
      <w:lvlText w:val="•"/>
      <w:lvlJc w:val="left"/>
      <w:pPr>
        <w:ind w:left="6669" w:hanging="360"/>
      </w:pPr>
      <w:rPr>
        <w:rFonts w:hint="default"/>
        <w:lang w:val="en-US" w:eastAsia="en-US" w:bidi="ar-SA"/>
      </w:rPr>
    </w:lvl>
    <w:lvl w:ilvl="8" w:tplc="2C3C546A">
      <w:numFmt w:val="bullet"/>
      <w:lvlText w:val="•"/>
      <w:lvlJc w:val="left"/>
      <w:pPr>
        <w:ind w:left="756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6EB"/>
    <w:rsid w:val="000D376C"/>
    <w:rsid w:val="00371766"/>
    <w:rsid w:val="0045111C"/>
    <w:rsid w:val="004E0A6F"/>
    <w:rsid w:val="004E19F5"/>
    <w:rsid w:val="006021D3"/>
    <w:rsid w:val="007514DB"/>
    <w:rsid w:val="00817FDC"/>
    <w:rsid w:val="0092640E"/>
    <w:rsid w:val="00BD3DC2"/>
    <w:rsid w:val="00E836EB"/>
    <w:rsid w:val="00F4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28A698-7744-46CB-AF63-CBD2CAB8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rjpac.com/index.php/IRJP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9</cp:revision>
  <dcterms:created xsi:type="dcterms:W3CDTF">2026-02-04T06:37:00Z</dcterms:created>
  <dcterms:modified xsi:type="dcterms:W3CDTF">2026-02-06T12:12:00Z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2021</vt:lpwstr>
  </property>
</Properties>
</file>