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3A3" w:rsidRPr="00AB7CB1" w:rsidRDefault="007423A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423A3" w:rsidRPr="00AB7CB1">
        <w:trPr>
          <w:trHeight w:val="290"/>
        </w:trPr>
        <w:tc>
          <w:tcPr>
            <w:tcW w:w="5168" w:type="dxa"/>
          </w:tcPr>
          <w:p w:rsidR="007423A3" w:rsidRPr="00AB7CB1" w:rsidRDefault="00E260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z w:val="20"/>
                <w:szCs w:val="20"/>
              </w:rPr>
              <w:t>Journal</w:t>
            </w:r>
            <w:r w:rsidRPr="00AB7CB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7423A3" w:rsidRPr="00AB7CB1" w:rsidRDefault="00E2605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AB7CB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B7CB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B7CB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AB7CB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AB7CB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AB7CB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B7CB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7423A3" w:rsidRPr="00AB7CB1">
        <w:trPr>
          <w:trHeight w:val="290"/>
        </w:trPr>
        <w:tc>
          <w:tcPr>
            <w:tcW w:w="5168" w:type="dxa"/>
          </w:tcPr>
          <w:p w:rsidR="007423A3" w:rsidRPr="00AB7CB1" w:rsidRDefault="00E260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B7CB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7423A3" w:rsidRPr="00AB7CB1" w:rsidRDefault="00E2605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Ms_IJPSS_154283</w:t>
            </w:r>
          </w:p>
        </w:tc>
      </w:tr>
      <w:tr w:rsidR="007423A3" w:rsidRPr="00AB7CB1">
        <w:trPr>
          <w:trHeight w:val="650"/>
        </w:trPr>
        <w:tc>
          <w:tcPr>
            <w:tcW w:w="5168" w:type="dxa"/>
          </w:tcPr>
          <w:p w:rsidR="007423A3" w:rsidRPr="00AB7CB1" w:rsidRDefault="00E260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z w:val="20"/>
                <w:szCs w:val="20"/>
              </w:rPr>
              <w:t>Title</w:t>
            </w:r>
            <w:r w:rsidRPr="00AB7C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7423A3" w:rsidRPr="00AB7CB1" w:rsidRDefault="00E2605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Hydropriming</w:t>
            </w:r>
            <w:r w:rsidRPr="00AB7C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7C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Physiological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Enhancement</w:t>
            </w:r>
            <w:r w:rsidRPr="00AB7C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Sunflower</w:t>
            </w:r>
            <w:r w:rsidRPr="00AB7CB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Seeds</w:t>
            </w:r>
          </w:p>
        </w:tc>
      </w:tr>
      <w:tr w:rsidR="007423A3" w:rsidRPr="00AB7CB1">
        <w:trPr>
          <w:trHeight w:val="333"/>
        </w:trPr>
        <w:tc>
          <w:tcPr>
            <w:tcW w:w="5168" w:type="dxa"/>
          </w:tcPr>
          <w:p w:rsidR="007423A3" w:rsidRPr="00AB7CB1" w:rsidRDefault="00E260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z w:val="20"/>
                <w:szCs w:val="20"/>
              </w:rPr>
              <w:t>Type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7423A3" w:rsidRPr="00AB7CB1" w:rsidRDefault="00E26057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B7CB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423A3" w:rsidRPr="00AB7CB1" w:rsidRDefault="007423A3">
      <w:pPr>
        <w:pStyle w:val="BodyText"/>
        <w:rPr>
          <w:rFonts w:ascii="Arial" w:hAnsi="Arial" w:cs="Arial"/>
          <w:b w:val="0"/>
        </w:rPr>
      </w:pPr>
    </w:p>
    <w:p w:rsidR="007423A3" w:rsidRPr="00AB7CB1" w:rsidRDefault="00E26057">
      <w:pPr>
        <w:pStyle w:val="BodyText"/>
        <w:spacing w:before="1"/>
        <w:ind w:left="165"/>
        <w:rPr>
          <w:rFonts w:ascii="Arial" w:hAnsi="Arial" w:cs="Arial"/>
        </w:rPr>
      </w:pPr>
      <w:r w:rsidRPr="00AB7CB1">
        <w:rPr>
          <w:rFonts w:ascii="Arial" w:hAnsi="Arial" w:cs="Arial"/>
          <w:color w:val="000000"/>
          <w:highlight w:val="yellow"/>
        </w:rPr>
        <w:t>PART</w:t>
      </w:r>
      <w:r w:rsidRPr="00AB7CB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B7CB1">
        <w:rPr>
          <w:rFonts w:ascii="Arial" w:hAnsi="Arial" w:cs="Arial"/>
          <w:color w:val="000000"/>
          <w:highlight w:val="yellow"/>
        </w:rPr>
        <w:t>1:</w:t>
      </w:r>
      <w:r w:rsidRPr="00AB7CB1">
        <w:rPr>
          <w:rFonts w:ascii="Arial" w:hAnsi="Arial" w:cs="Arial"/>
          <w:color w:val="000000"/>
        </w:rPr>
        <w:t xml:space="preserve"> </w:t>
      </w:r>
      <w:r w:rsidRPr="00AB7CB1">
        <w:rPr>
          <w:rFonts w:ascii="Arial" w:hAnsi="Arial" w:cs="Arial"/>
          <w:color w:val="000000"/>
          <w:spacing w:val="-2"/>
        </w:rPr>
        <w:t>Comments</w:t>
      </w:r>
    </w:p>
    <w:p w:rsidR="007423A3" w:rsidRPr="00AB7CB1" w:rsidRDefault="007423A3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423A3" w:rsidRPr="00AB7CB1">
        <w:trPr>
          <w:trHeight w:val="964"/>
        </w:trPr>
        <w:tc>
          <w:tcPr>
            <w:tcW w:w="5352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423A3" w:rsidRPr="00AB7CB1" w:rsidRDefault="00E2605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B7C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423A3" w:rsidRPr="00AB7CB1" w:rsidRDefault="007423A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7423A3" w:rsidRPr="00AB7CB1" w:rsidRDefault="00E26057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(It</w:t>
            </w:r>
            <w:r w:rsidRPr="00AB7C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mandatory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that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authors</w:t>
            </w:r>
            <w:r w:rsidRPr="00AB7C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should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write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423A3" w:rsidRPr="00AB7CB1">
        <w:trPr>
          <w:trHeight w:val="2270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B7C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423A3" w:rsidRPr="00AB7CB1" w:rsidRDefault="00E26057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"/>
              <w:ind w:right="137" w:firstLine="0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Sometimes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poor</w:t>
            </w:r>
            <w:r w:rsidRPr="00AB7CB1">
              <w:rPr>
                <w:rFonts w:ascii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seed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germination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causes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a</w:t>
            </w:r>
            <w:r w:rsidRPr="00AB7CB1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problem.</w:t>
            </w:r>
            <w:r w:rsidRPr="00AB7CB1">
              <w:rPr>
                <w:rFonts w:ascii="Arial" w:hAnsi="Arial" w:cs="Arial"/>
                <w:color w:val="1F1F1F"/>
                <w:spacing w:val="-1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it</w:t>
            </w:r>
            <w:r w:rsidRPr="00AB7CB1">
              <w:rPr>
                <w:rFonts w:ascii="Arial" w:hAnsi="Arial" w:cs="Arial"/>
                <w:color w:val="1F1F1F"/>
                <w:spacing w:val="-1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necessary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to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resort</w:t>
            </w:r>
            <w:r w:rsidRPr="00AB7CB1">
              <w:rPr>
                <w:rFonts w:ascii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to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 xml:space="preserve">techniques that promote germination, including the technique </w:t>
            </w:r>
            <w:r w:rsidRPr="00AB7CB1">
              <w:rPr>
                <w:rFonts w:ascii="Arial" w:hAnsi="Arial" w:cs="Arial"/>
                <w:sz w:val="20"/>
                <w:szCs w:val="20"/>
              </w:rPr>
              <w:t xml:space="preserve">Hydropriming allowing the seeds to absorb sufficient </w:t>
            </w:r>
            <w:proofErr w:type="gramStart"/>
            <w:r w:rsidRPr="00AB7CB1">
              <w:rPr>
                <w:rFonts w:ascii="Arial" w:hAnsi="Arial" w:cs="Arial"/>
                <w:sz w:val="20"/>
                <w:szCs w:val="20"/>
              </w:rPr>
              <w:t xml:space="preserve">water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,</w:t>
            </w:r>
            <w:proofErr w:type="gramEnd"/>
          </w:p>
          <w:p w:rsidR="007423A3" w:rsidRPr="00AB7CB1" w:rsidRDefault="00E26057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52" w:lineRule="exact"/>
              <w:ind w:left="303" w:hanging="195"/>
              <w:jc w:val="both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AB7CB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4947539</wp:posOffset>
                      </wp:positionH>
                      <wp:positionV relativeFrom="paragraph">
                        <wp:posOffset>342533</wp:posOffset>
                      </wp:positionV>
                      <wp:extent cx="944880" cy="16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4880" cy="160020"/>
                                <a:chOff x="0" y="0"/>
                                <a:chExt cx="944880" cy="16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4488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" h="160020">
                                      <a:moveTo>
                                        <a:pt x="0" y="160020"/>
                                      </a:moveTo>
                                      <a:lnTo>
                                        <a:pt x="944880" y="160020"/>
                                      </a:lnTo>
                                      <a:lnTo>
                                        <a:pt x="944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634B1" id="Group 6" o:spid="_x0000_s1026" style="position:absolute;margin-left:389.55pt;margin-top:26.95pt;width:74.4pt;height:12.6pt;z-index:-251658240;mso-wrap-distance-left:0;mso-wrap-distance-right:0" coordsize="944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">
                      <v:shape id="Graphic 7" o:spid="_x0000_s1027" style="position:absolute;width:9448;height:1600;visibility:visible;mso-wrap-style:square;v-text-anchor:top" coordsize="94488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" path="m,160020r944880,l944880,,,,,160020xe" fillcolor="#f8f8f9" stroked="f">
                        <v:path arrowok="t"/>
                      </v:shape>
                    </v:group>
                  </w:pict>
                </mc:Fallback>
              </mc:AlternateConten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T</w:t>
            </w:r>
            <w:r w:rsidRPr="00AB7CB1">
              <w:rPr>
                <w:rFonts w:ascii="Arial" w:hAnsi="Arial" w:cs="Arial"/>
                <w:sz w:val="20"/>
                <w:szCs w:val="20"/>
              </w:rPr>
              <w:t>his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technique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effective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in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increasing</w:t>
            </w:r>
            <w:r w:rsidRPr="00AB7C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germination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percentage</w:t>
            </w:r>
            <w:r w:rsidRPr="00AB7C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and</w:t>
            </w:r>
            <w:r w:rsidRPr="00AB7C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vigor</w:t>
            </w:r>
            <w:r w:rsidRPr="00AB7C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seedlings.</w:t>
            </w:r>
          </w:p>
          <w:p w:rsidR="007423A3" w:rsidRPr="00AB7CB1" w:rsidRDefault="007423A3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23A3" w:rsidRPr="00AB7CB1" w:rsidRDefault="00E2605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left="337" w:hanging="2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initial</w:t>
            </w:r>
            <w:r w:rsidRPr="00AB7CB1">
              <w:rPr>
                <w:rFonts w:ascii="Arial" w:hAnsi="Arial" w:cs="Arial"/>
                <w:color w:val="222222"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changes</w:t>
            </w:r>
            <w:r w:rsidRPr="00AB7CB1">
              <w:rPr>
                <w:rFonts w:ascii="Arial" w:hAnsi="Arial" w:cs="Arial"/>
                <w:color w:val="222222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biochemical</w:t>
            </w:r>
            <w:r w:rsidRPr="00AB7CB1">
              <w:rPr>
                <w:rFonts w:ascii="Arial" w:hAnsi="Arial" w:cs="Arial"/>
                <w:color w:val="222222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properties</w:t>
            </w:r>
            <w:r w:rsidRPr="00AB7CB1">
              <w:rPr>
                <w:rFonts w:ascii="Arial" w:hAnsi="Arial" w:cs="Arial"/>
                <w:color w:val="222222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color w:val="222222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color w:val="222222"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seeds,</w:t>
            </w:r>
            <w:r w:rsidRPr="00AB7CB1">
              <w:rPr>
                <w:rFonts w:ascii="Arial" w:hAnsi="Arial" w:cs="Arial"/>
                <w:color w:val="222222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such</w:t>
            </w:r>
            <w:r w:rsidRPr="00AB7CB1">
              <w:rPr>
                <w:rFonts w:ascii="Arial" w:hAnsi="Arial" w:cs="Arial"/>
                <w:color w:val="222222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as</w:t>
            </w:r>
            <w:r w:rsidRPr="00AB7CB1">
              <w:rPr>
                <w:rFonts w:ascii="Arial" w:hAnsi="Arial" w:cs="Arial"/>
                <w:color w:val="222222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z w:val="20"/>
                <w:szCs w:val="20"/>
              </w:rPr>
              <w:t>enzyme</w:t>
            </w:r>
            <w:r w:rsidRPr="00AB7CB1">
              <w:rPr>
                <w:rFonts w:ascii="Arial" w:hAnsi="Arial" w:cs="Arial"/>
                <w:color w:val="222222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222222"/>
                <w:spacing w:val="-2"/>
                <w:sz w:val="20"/>
                <w:szCs w:val="20"/>
              </w:rPr>
              <w:t>activity</w:t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 w:rsidTr="00AB7CB1">
        <w:trPr>
          <w:trHeight w:val="519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B7C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423A3" w:rsidRPr="00AB7CB1" w:rsidRDefault="00E2605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423A3" w:rsidRPr="00AB7CB1" w:rsidRDefault="00E26057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 w:rsidTr="00AB7CB1">
        <w:trPr>
          <w:trHeight w:val="609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B7C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423A3" w:rsidRPr="00AB7CB1" w:rsidRDefault="007423A3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23A3" w:rsidRPr="00AB7CB1" w:rsidRDefault="00E26057">
            <w:pPr>
              <w:pStyle w:val="TableParagraph"/>
              <w:tabs>
                <w:tab w:val="left" w:pos="9279"/>
              </w:tabs>
              <w:spacing w:before="1"/>
              <w:ind w:left="79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color w:val="1F1F1F"/>
                <w:spacing w:val="-33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A</w:t>
            </w:r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brief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explanation</w:t>
            </w:r>
            <w:r w:rsidRPr="00AB7CB1">
              <w:rPr>
                <w:rFonts w:ascii="Arial" w:hAnsi="Arial" w:cs="Arial"/>
                <w:color w:val="1F1F1F"/>
                <w:spacing w:val="-3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of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the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sunflower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lots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used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in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>the</w:t>
            </w:r>
            <w:r w:rsidRPr="00AB7CB1">
              <w:rPr>
                <w:rFonts w:ascii="Arial" w:hAnsi="Arial" w:cs="Arial"/>
                <w:color w:val="1F1F1F"/>
                <w:spacing w:val="-3"/>
                <w:sz w:val="20"/>
                <w:szCs w:val="20"/>
                <w:shd w:val="clear" w:color="auto" w:fill="F8F8F9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pacing w:val="-2"/>
                <w:sz w:val="20"/>
                <w:szCs w:val="20"/>
                <w:shd w:val="clear" w:color="auto" w:fill="F8F8F9"/>
              </w:rPr>
              <w:t>study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  <w:shd w:val="clear" w:color="auto" w:fill="F8F8F9"/>
              </w:rPr>
              <w:tab/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>
        <w:trPr>
          <w:trHeight w:val="705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B7CB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423A3" w:rsidRPr="00AB7CB1" w:rsidRDefault="00E2605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7CB1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B7C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z w:val="20"/>
                <w:szCs w:val="20"/>
              </w:rPr>
              <w:t>its</w:t>
            </w:r>
            <w:r w:rsidRPr="00AB7CB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>
        <w:trPr>
          <w:trHeight w:val="770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B7C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7423A3" w:rsidRPr="00AB7CB1" w:rsidRDefault="007423A3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23A3" w:rsidRPr="00AB7CB1" w:rsidRDefault="00E26057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percentage</w:t>
            </w:r>
            <w:r w:rsidRPr="00AB7CB1">
              <w:rPr>
                <w:rFonts w:ascii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recently</w:t>
            </w:r>
            <w:r w:rsidRPr="00AB7CB1">
              <w:rPr>
                <w:rFonts w:ascii="Arial" w:hAnsi="Arial" w:cs="Arial"/>
                <w:color w:val="1F1F1F"/>
                <w:spacing w:val="5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in</w:t>
            </w:r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suthe</w:t>
            </w:r>
            <w:proofErr w:type="spellEnd"/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references</w:t>
            </w:r>
            <w:r w:rsidRPr="00AB7CB1">
              <w:rPr>
                <w:rFonts w:ascii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suitable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and</w:t>
            </w:r>
            <w:r w:rsidRPr="00AB7CB1">
              <w:rPr>
                <w:rFonts w:ascii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z w:val="20"/>
                <w:szCs w:val="20"/>
              </w:rPr>
              <w:t>also</w:t>
            </w:r>
            <w:r w:rsidRPr="00AB7CB1">
              <w:rPr>
                <w:rFonts w:ascii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>
        <w:trPr>
          <w:trHeight w:val="688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B7C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B7C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B7C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B7C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7423A3" w:rsidRPr="00AB7CB1" w:rsidRDefault="00E2605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A3" w:rsidRPr="00AB7CB1" w:rsidTr="00AB7CB1">
        <w:trPr>
          <w:trHeight w:val="402"/>
        </w:trPr>
        <w:tc>
          <w:tcPr>
            <w:tcW w:w="5352" w:type="dxa"/>
          </w:tcPr>
          <w:p w:rsidR="007423A3" w:rsidRPr="00AB7CB1" w:rsidRDefault="00E2605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B7CB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B7CB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B7CB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7423A3" w:rsidRPr="00AB7CB1" w:rsidRDefault="007423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23A3" w:rsidRPr="00AB7CB1" w:rsidRDefault="007423A3">
      <w:pPr>
        <w:pStyle w:val="BodyText"/>
        <w:spacing w:before="5"/>
        <w:rPr>
          <w:rFonts w:ascii="Arial" w:hAnsi="Arial" w:cs="Arial"/>
        </w:rPr>
      </w:pPr>
    </w:p>
    <w:tbl>
      <w:tblPr>
        <w:tblW w:w="4687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9"/>
        <w:gridCol w:w="7297"/>
        <w:gridCol w:w="7280"/>
      </w:tblGrid>
      <w:tr w:rsidR="006D0B4B" w:rsidRPr="00AB7CB1" w:rsidTr="00AB7CB1">
        <w:trPr>
          <w:trHeight w:val="61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B7CB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B7CB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0B4B" w:rsidRPr="00AB7CB1" w:rsidTr="00AB7CB1">
        <w:trPr>
          <w:trHeight w:val="74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B4B" w:rsidRPr="00AB7CB1" w:rsidRDefault="006D0B4B" w:rsidP="006D0B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7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B" w:rsidRPr="00AB7CB1" w:rsidRDefault="006D0B4B" w:rsidP="006D0B4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7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7C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0B4B" w:rsidRPr="00AB7CB1" w:rsidRDefault="006D0B4B" w:rsidP="006D0B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0B4B" w:rsidRPr="00AB7CB1" w:rsidTr="00AB7CB1">
        <w:trPr>
          <w:trHeight w:val="100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7CB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7C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7C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7C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D0B4B" w:rsidRPr="00AB7CB1" w:rsidRDefault="006D0B4B" w:rsidP="006D0B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D0B4B" w:rsidRPr="00AB7CB1" w:rsidRDefault="006D0B4B" w:rsidP="006D0B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B7CB1" w:rsidRPr="00AB7CB1" w:rsidRDefault="00AB7CB1" w:rsidP="00AB7C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7CB1">
        <w:rPr>
          <w:rFonts w:ascii="Arial" w:hAnsi="Arial" w:cs="Arial"/>
        </w:rPr>
        <w:t xml:space="preserve"> </w:t>
      </w:r>
      <w:r w:rsidRPr="00AB7CB1">
        <w:rPr>
          <w:rFonts w:ascii="Arial" w:hAnsi="Arial" w:cs="Arial"/>
          <w:b/>
          <w:u w:val="single"/>
        </w:rPr>
        <w:t>Reviewer details:</w:t>
      </w:r>
    </w:p>
    <w:p w:rsidR="00AB7CB1" w:rsidRPr="00AB7CB1" w:rsidRDefault="00AB7CB1" w:rsidP="006D0B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B7CB1" w:rsidRPr="00AB7CB1" w:rsidRDefault="00AB7CB1" w:rsidP="006D0B4B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224127718"/>
      <w:r w:rsidRPr="00AB7C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7CB1">
        <w:rPr>
          <w:rFonts w:ascii="Arial" w:hAnsi="Arial" w:cs="Arial"/>
          <w:b/>
          <w:bCs/>
          <w:color w:val="000000"/>
          <w:sz w:val="20"/>
          <w:szCs w:val="20"/>
        </w:rPr>
        <w:t>Intissar Abd Al-Hameed Al-Salami</w:t>
      </w:r>
      <w:r w:rsidRPr="00AB7CB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AB7CB1">
        <w:rPr>
          <w:rFonts w:ascii="Arial" w:hAnsi="Arial" w:cs="Arial"/>
          <w:b/>
          <w:bCs/>
          <w:color w:val="000000"/>
          <w:sz w:val="20"/>
          <w:szCs w:val="20"/>
        </w:rPr>
        <w:t>Al-Qasim Green University</w:t>
      </w:r>
      <w:r w:rsidRPr="00AB7CB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AB7CB1">
        <w:rPr>
          <w:rFonts w:ascii="Arial" w:hAnsi="Arial" w:cs="Arial"/>
          <w:b/>
          <w:bCs/>
          <w:color w:val="000000"/>
          <w:sz w:val="20"/>
          <w:szCs w:val="20"/>
        </w:rPr>
        <w:t>Iraq</w:t>
      </w:r>
      <w:bookmarkEnd w:id="0"/>
      <w:bookmarkEnd w:id="2"/>
    </w:p>
    <w:sectPr w:rsidR="00AB7CB1" w:rsidRPr="00AB7CB1">
      <w:headerReference w:type="default" r:id="rId8"/>
      <w:footerReference w:type="default" r:id="rId9"/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CB3" w:rsidRDefault="00C44CB3">
      <w:r>
        <w:separator/>
      </w:r>
    </w:p>
  </w:endnote>
  <w:endnote w:type="continuationSeparator" w:id="0">
    <w:p w:rsidR="00C44CB3" w:rsidRDefault="00C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A3" w:rsidRDefault="00E2605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3A3" w:rsidRDefault="00E260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7423A3" w:rsidRDefault="00E260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3A3" w:rsidRDefault="00E260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7423A3" w:rsidRDefault="00E260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3A3" w:rsidRDefault="00E260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7423A3" w:rsidRDefault="00E260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3A3" w:rsidRDefault="00E260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:rsidR="007423A3" w:rsidRDefault="00E260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CB3" w:rsidRDefault="00C44CB3">
      <w:r>
        <w:separator/>
      </w:r>
    </w:p>
  </w:footnote>
  <w:footnote w:type="continuationSeparator" w:id="0">
    <w:p w:rsidR="00C44CB3" w:rsidRDefault="00C4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A3" w:rsidRDefault="00E2605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23A3" w:rsidRDefault="00E2605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7423A3" w:rsidRDefault="00E2605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D74"/>
    <w:multiLevelType w:val="hybridMultilevel"/>
    <w:tmpl w:val="A3406FBE"/>
    <w:lvl w:ilvl="0" w:tplc="514ADA9C">
      <w:start w:val="1"/>
      <w:numFmt w:val="decimal"/>
      <w:lvlText w:val="%1-"/>
      <w:lvlJc w:val="left"/>
      <w:pPr>
        <w:ind w:left="108" w:hanging="197"/>
      </w:pPr>
      <w:rPr>
        <w:rFonts w:hint="default"/>
        <w:spacing w:val="-1"/>
        <w:w w:val="90"/>
        <w:lang w:val="en-US" w:eastAsia="en-US" w:bidi="ar-SA"/>
      </w:rPr>
    </w:lvl>
    <w:lvl w:ilvl="1" w:tplc="44EC8FD6">
      <w:numFmt w:val="bullet"/>
      <w:lvlText w:val="•"/>
      <w:lvlJc w:val="left"/>
      <w:pPr>
        <w:ind w:left="1024" w:hanging="197"/>
      </w:pPr>
      <w:rPr>
        <w:rFonts w:hint="default"/>
        <w:lang w:val="en-US" w:eastAsia="en-US" w:bidi="ar-SA"/>
      </w:rPr>
    </w:lvl>
    <w:lvl w:ilvl="2" w:tplc="970AF1DA">
      <w:numFmt w:val="bullet"/>
      <w:lvlText w:val="•"/>
      <w:lvlJc w:val="left"/>
      <w:pPr>
        <w:ind w:left="1949" w:hanging="197"/>
      </w:pPr>
      <w:rPr>
        <w:rFonts w:hint="default"/>
        <w:lang w:val="en-US" w:eastAsia="en-US" w:bidi="ar-SA"/>
      </w:rPr>
    </w:lvl>
    <w:lvl w:ilvl="3" w:tplc="C15441A0">
      <w:numFmt w:val="bullet"/>
      <w:lvlText w:val="•"/>
      <w:lvlJc w:val="left"/>
      <w:pPr>
        <w:ind w:left="2873" w:hanging="197"/>
      </w:pPr>
      <w:rPr>
        <w:rFonts w:hint="default"/>
        <w:lang w:val="en-US" w:eastAsia="en-US" w:bidi="ar-SA"/>
      </w:rPr>
    </w:lvl>
    <w:lvl w:ilvl="4" w:tplc="FD8A286E">
      <w:numFmt w:val="bullet"/>
      <w:lvlText w:val="•"/>
      <w:lvlJc w:val="left"/>
      <w:pPr>
        <w:ind w:left="3798" w:hanging="197"/>
      </w:pPr>
      <w:rPr>
        <w:rFonts w:hint="default"/>
        <w:lang w:val="en-US" w:eastAsia="en-US" w:bidi="ar-SA"/>
      </w:rPr>
    </w:lvl>
    <w:lvl w:ilvl="5" w:tplc="6A7ED1E6">
      <w:numFmt w:val="bullet"/>
      <w:lvlText w:val="•"/>
      <w:lvlJc w:val="left"/>
      <w:pPr>
        <w:ind w:left="4723" w:hanging="197"/>
      </w:pPr>
      <w:rPr>
        <w:rFonts w:hint="default"/>
        <w:lang w:val="en-US" w:eastAsia="en-US" w:bidi="ar-SA"/>
      </w:rPr>
    </w:lvl>
    <w:lvl w:ilvl="6" w:tplc="F37448F2">
      <w:numFmt w:val="bullet"/>
      <w:lvlText w:val="•"/>
      <w:lvlJc w:val="left"/>
      <w:pPr>
        <w:ind w:left="5647" w:hanging="197"/>
      </w:pPr>
      <w:rPr>
        <w:rFonts w:hint="default"/>
        <w:lang w:val="en-US" w:eastAsia="en-US" w:bidi="ar-SA"/>
      </w:rPr>
    </w:lvl>
    <w:lvl w:ilvl="7" w:tplc="CDE8E916">
      <w:numFmt w:val="bullet"/>
      <w:lvlText w:val="•"/>
      <w:lvlJc w:val="left"/>
      <w:pPr>
        <w:ind w:left="6572" w:hanging="197"/>
      </w:pPr>
      <w:rPr>
        <w:rFonts w:hint="default"/>
        <w:lang w:val="en-US" w:eastAsia="en-US" w:bidi="ar-SA"/>
      </w:rPr>
    </w:lvl>
    <w:lvl w:ilvl="8" w:tplc="B2F8436A">
      <w:numFmt w:val="bullet"/>
      <w:lvlText w:val="•"/>
      <w:lvlJc w:val="left"/>
      <w:pPr>
        <w:ind w:left="7496" w:hanging="197"/>
      </w:pPr>
      <w:rPr>
        <w:rFonts w:hint="default"/>
        <w:lang w:val="en-US" w:eastAsia="en-US" w:bidi="ar-SA"/>
      </w:rPr>
    </w:lvl>
  </w:abstractNum>
  <w:num w:numId="1" w16cid:durableId="28923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3A3"/>
    <w:rsid w:val="00494D6F"/>
    <w:rsid w:val="0051363F"/>
    <w:rsid w:val="006D0B4B"/>
    <w:rsid w:val="006D410E"/>
    <w:rsid w:val="007423A3"/>
    <w:rsid w:val="00A04D5E"/>
    <w:rsid w:val="00AB7CB1"/>
    <w:rsid w:val="00C44CB3"/>
    <w:rsid w:val="00E26057"/>
    <w:rsid w:val="00EE4BEC"/>
    <w:rsid w:val="00EE7666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8757"/>
  <w15:docId w15:val="{DDC737A6-5AA6-4C40-88CC-7BA2E5E7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AB7CB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6</cp:revision>
  <dcterms:created xsi:type="dcterms:W3CDTF">2026-03-06T08:33:00Z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2021</vt:lpwstr>
  </property>
</Properties>
</file>