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3D7" w:rsidRDefault="005133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5133D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5133D7" w:rsidRDefault="005133D7">
            <w:pPr>
              <w:pStyle w:val="Heading2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</w:p>
        </w:tc>
      </w:tr>
      <w:tr w:rsidR="005133D7">
        <w:trPr>
          <w:trHeight w:val="290"/>
        </w:trPr>
        <w:tc>
          <w:tcPr>
            <w:tcW w:w="5167" w:type="dxa"/>
            <w:shd w:val="clear" w:color="auto" w:fill="auto"/>
          </w:tcPr>
          <w:p w:rsidR="005133D7" w:rsidRDefault="007D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3D7" w:rsidRDefault="0078616B">
            <w:pPr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</w:pPr>
            <w:hyperlink r:id="rId6">
              <w:r w:rsidR="007D7BF3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  <w:r w:rsidR="007D7BF3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5133D7">
        <w:trPr>
          <w:trHeight w:val="290"/>
        </w:trPr>
        <w:tc>
          <w:tcPr>
            <w:tcW w:w="5167" w:type="dxa"/>
            <w:shd w:val="clear" w:color="auto" w:fill="auto"/>
          </w:tcPr>
          <w:p w:rsidR="005133D7" w:rsidRDefault="007D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3D7" w:rsidRDefault="007D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Ms_IJECC_146717</w:t>
            </w:r>
          </w:p>
        </w:tc>
      </w:tr>
      <w:tr w:rsidR="005133D7">
        <w:trPr>
          <w:trHeight w:val="650"/>
        </w:trPr>
        <w:tc>
          <w:tcPr>
            <w:tcW w:w="5167" w:type="dxa"/>
            <w:shd w:val="clear" w:color="auto" w:fill="auto"/>
          </w:tcPr>
          <w:p w:rsidR="005133D7" w:rsidRDefault="007D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3D7" w:rsidRDefault="007D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Cultivating Resilience and Profit: The Transformative Impact of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Agromet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Advisory Bulletins in South Bihar in the Context of Climate Change</w:t>
            </w:r>
          </w:p>
        </w:tc>
      </w:tr>
      <w:tr w:rsidR="005133D7">
        <w:trPr>
          <w:trHeight w:val="332"/>
        </w:trPr>
        <w:tc>
          <w:tcPr>
            <w:tcW w:w="5167" w:type="dxa"/>
            <w:shd w:val="clear" w:color="auto" w:fill="auto"/>
          </w:tcPr>
          <w:p w:rsidR="005133D7" w:rsidRDefault="007D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3D7" w:rsidRDefault="007D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5133D7" w:rsidRDefault="005133D7">
      <w:pPr>
        <w:rPr>
          <w:sz w:val="20"/>
          <w:szCs w:val="20"/>
        </w:rPr>
      </w:pPr>
    </w:p>
    <w:tbl>
      <w:tblPr>
        <w:tblStyle w:val="a0"/>
        <w:tblW w:w="210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9357"/>
        <w:gridCol w:w="6442"/>
      </w:tblGrid>
      <w:tr w:rsidR="005133D7" w:rsidTr="0004075E">
        <w:tc>
          <w:tcPr>
            <w:tcW w:w="21042" w:type="dxa"/>
            <w:gridSpan w:val="3"/>
            <w:tcBorders>
              <w:top w:val="nil"/>
              <w:left w:val="nil"/>
              <w:right w:val="nil"/>
            </w:tcBorders>
          </w:tcPr>
          <w:p w:rsidR="005133D7" w:rsidRDefault="007D7BF3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PART  1:</w:t>
            </w:r>
            <w:r>
              <w:rPr>
                <w:rFonts w:ascii="Times New Roman" w:eastAsia="Times New Roman" w:hAnsi="Times New Roman" w:cs="Times New Roman"/>
              </w:rPr>
              <w:t xml:space="preserve"> Comments</w:t>
            </w:r>
          </w:p>
          <w:p w:rsidR="005133D7" w:rsidRDefault="005133D7">
            <w:pPr>
              <w:rPr>
                <w:sz w:val="20"/>
                <w:szCs w:val="20"/>
              </w:rPr>
            </w:pPr>
          </w:p>
        </w:tc>
      </w:tr>
      <w:tr w:rsidR="005133D7" w:rsidTr="0004075E">
        <w:tc>
          <w:tcPr>
            <w:tcW w:w="5243" w:type="dxa"/>
          </w:tcPr>
          <w:p w:rsidR="005133D7" w:rsidRDefault="005133D7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7" w:type="dxa"/>
          </w:tcPr>
          <w:p w:rsidR="005133D7" w:rsidRDefault="007D7BF3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Reviewers comment</w:t>
            </w:r>
          </w:p>
          <w:p w:rsidR="005133D7" w:rsidRDefault="007D7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5133D7" w:rsidRDefault="005133D7"/>
        </w:tc>
        <w:tc>
          <w:tcPr>
            <w:tcW w:w="6442" w:type="dxa"/>
          </w:tcPr>
          <w:p w:rsidR="005133D7" w:rsidRDefault="007D7BF3">
            <w:pPr>
              <w:spacing w:after="160" w:line="253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5133D7" w:rsidRDefault="005133D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5133D7" w:rsidTr="0004075E">
        <w:trPr>
          <w:trHeight w:val="1264"/>
        </w:trPr>
        <w:tc>
          <w:tcPr>
            <w:tcW w:w="5243" w:type="dxa"/>
          </w:tcPr>
          <w:p w:rsidR="005133D7" w:rsidRDefault="007D7BF3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5133D7" w:rsidRDefault="005133D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57" w:type="dxa"/>
          </w:tcPr>
          <w:p w:rsidR="005133D7" w:rsidRDefault="007D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This manuscript holds significant importance for the scientific community as it provides empirical evidence on the effectiveness of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Gramin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Krishi Mausam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Sewa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(GKMS) advisories in enhancing agricultural productivity and profitability in the alluvial plains of South Bihar. By quantifying the tangible benefits of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Agromet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Advisory Bulletins (AABs) across major crops, it bridges the gap between meteorological services and on-farm decision-making. The study underscores how science-based weather advisories can lead to improved yield resilience, reduced cultivation costs, and better economic returns, thereby supporting climate-smart and sustainable agriculture. The results can serve as a valuable model for policymakers, researchers, and extension agencies to strengthen the implementation and impact assessment of agrometeorological services across diverse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agro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-climatic regions.</w:t>
            </w:r>
          </w:p>
        </w:tc>
        <w:tc>
          <w:tcPr>
            <w:tcW w:w="6442" w:type="dxa"/>
          </w:tcPr>
          <w:p w:rsidR="005133D7" w:rsidRDefault="005133D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5133D7" w:rsidTr="0004075E">
        <w:trPr>
          <w:trHeight w:val="1262"/>
        </w:trPr>
        <w:tc>
          <w:tcPr>
            <w:tcW w:w="5243" w:type="dxa"/>
          </w:tcPr>
          <w:p w:rsidR="005133D7" w:rsidRDefault="007D7BF3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title of the article suitable?</w:t>
            </w:r>
          </w:p>
          <w:p w:rsidR="005133D7" w:rsidRDefault="007D7BF3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not please suggest an alternative title)</w:t>
            </w:r>
          </w:p>
          <w:p w:rsidR="005133D7" w:rsidRDefault="005133D7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5133D7" w:rsidRDefault="007D7BF3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Yes it is</w:t>
            </w:r>
            <w:proofErr w:type="gramEnd"/>
            <w:r>
              <w:rPr>
                <w:b/>
                <w:sz w:val="20"/>
                <w:szCs w:val="20"/>
              </w:rPr>
              <w:t xml:space="preserve"> okay</w:t>
            </w:r>
          </w:p>
        </w:tc>
        <w:tc>
          <w:tcPr>
            <w:tcW w:w="6442" w:type="dxa"/>
          </w:tcPr>
          <w:p w:rsidR="005133D7" w:rsidRDefault="005133D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5133D7" w:rsidTr="0004075E">
        <w:trPr>
          <w:trHeight w:val="1262"/>
        </w:trPr>
        <w:tc>
          <w:tcPr>
            <w:tcW w:w="5243" w:type="dxa"/>
          </w:tcPr>
          <w:p w:rsidR="005133D7" w:rsidRDefault="007D7BF3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abstract of the article comprehensive? Do you suggest the addition (or deletion) of some points in this section? Please write your suggestions here.</w:t>
            </w:r>
          </w:p>
          <w:p w:rsidR="005133D7" w:rsidRDefault="005133D7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5133D7" w:rsidRDefault="007D7BF3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Yes</w:t>
            </w:r>
            <w:proofErr w:type="gramEnd"/>
            <w:r>
              <w:rPr>
                <w:b/>
                <w:sz w:val="20"/>
                <w:szCs w:val="20"/>
              </w:rPr>
              <w:t xml:space="preserve"> the abstract is good and comprehensive in a manner as needed covering the aspects</w:t>
            </w:r>
          </w:p>
        </w:tc>
        <w:tc>
          <w:tcPr>
            <w:tcW w:w="6442" w:type="dxa"/>
          </w:tcPr>
          <w:p w:rsidR="005133D7" w:rsidRDefault="005133D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5133D7" w:rsidTr="0004075E">
        <w:trPr>
          <w:trHeight w:val="704"/>
        </w:trPr>
        <w:tc>
          <w:tcPr>
            <w:tcW w:w="5243" w:type="dxa"/>
          </w:tcPr>
          <w:p w:rsidR="005133D7" w:rsidRDefault="007D7BF3">
            <w:pPr>
              <w:pStyle w:val="Heading2"/>
              <w:ind w:left="360"/>
              <w:jc w:val="left"/>
              <w:rPr>
                <w:b w:val="0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5133D7" w:rsidRDefault="007D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The manuscript is scientifically correct and proven as the data gathered from different famers and compiled in a phased manner</w:t>
            </w:r>
          </w:p>
        </w:tc>
        <w:tc>
          <w:tcPr>
            <w:tcW w:w="6442" w:type="dxa"/>
          </w:tcPr>
          <w:p w:rsidR="005133D7" w:rsidRDefault="005133D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5133D7" w:rsidTr="0004075E">
        <w:trPr>
          <w:trHeight w:val="703"/>
        </w:trPr>
        <w:tc>
          <w:tcPr>
            <w:tcW w:w="5243" w:type="dxa"/>
          </w:tcPr>
          <w:p w:rsidR="005133D7" w:rsidRDefault="007D7BF3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5133D7" w:rsidRDefault="007D7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The references are sufficient but if more will be added it will become a better one </w:t>
            </w:r>
          </w:p>
        </w:tc>
        <w:tc>
          <w:tcPr>
            <w:tcW w:w="6442" w:type="dxa"/>
          </w:tcPr>
          <w:p w:rsidR="005133D7" w:rsidRDefault="005133D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5133D7" w:rsidTr="0004075E">
        <w:trPr>
          <w:trHeight w:val="386"/>
        </w:trPr>
        <w:tc>
          <w:tcPr>
            <w:tcW w:w="5243" w:type="dxa"/>
          </w:tcPr>
          <w:p w:rsidR="005133D7" w:rsidRDefault="007D7BF3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language/English quality of the article suitable for scholarly communications?</w:t>
            </w:r>
          </w:p>
          <w:p w:rsidR="005133D7" w:rsidRDefault="005133D7">
            <w:pPr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5133D7" w:rsidRDefault="007D7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language is good whether don't use repeated words </w:t>
            </w:r>
          </w:p>
        </w:tc>
        <w:tc>
          <w:tcPr>
            <w:tcW w:w="6442" w:type="dxa"/>
          </w:tcPr>
          <w:p w:rsidR="005133D7" w:rsidRDefault="005133D7">
            <w:pPr>
              <w:rPr>
                <w:sz w:val="20"/>
                <w:szCs w:val="20"/>
              </w:rPr>
            </w:pPr>
          </w:p>
        </w:tc>
      </w:tr>
      <w:tr w:rsidR="005133D7" w:rsidTr="0004075E">
        <w:trPr>
          <w:trHeight w:val="1178"/>
        </w:trPr>
        <w:tc>
          <w:tcPr>
            <w:tcW w:w="5243" w:type="dxa"/>
          </w:tcPr>
          <w:p w:rsidR="005133D7" w:rsidRDefault="007D7BF3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Optional/General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comments</w:t>
            </w:r>
          </w:p>
          <w:p w:rsidR="005133D7" w:rsidRDefault="005133D7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  <w:tc>
          <w:tcPr>
            <w:tcW w:w="9357" w:type="dxa"/>
          </w:tcPr>
          <w:p w:rsidR="005133D7" w:rsidRDefault="0051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5133D7" w:rsidRDefault="005133D7">
            <w:pPr>
              <w:rPr>
                <w:sz w:val="20"/>
                <w:szCs w:val="20"/>
              </w:rPr>
            </w:pPr>
          </w:p>
        </w:tc>
      </w:tr>
    </w:tbl>
    <w:p w:rsidR="005133D7" w:rsidRDefault="005133D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p w:rsidR="005133D7" w:rsidRDefault="005133D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p w:rsidR="005133D7" w:rsidRDefault="005133D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p w:rsidR="005133D7" w:rsidRDefault="005133D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p w:rsidR="005133D7" w:rsidRDefault="005133D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p w:rsidR="005133D7" w:rsidRDefault="005133D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p w:rsidR="005133D7" w:rsidRDefault="005133D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p w:rsidR="005133D7" w:rsidRDefault="005133D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u w:val="single"/>
        </w:rPr>
      </w:pPr>
    </w:p>
    <w:p w:rsidR="005C6452" w:rsidRDefault="005C6452" w:rsidP="005C645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5C6452" w:rsidRPr="00340561" w:rsidTr="000543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452" w:rsidRPr="00340561" w:rsidRDefault="005C6452" w:rsidP="000543C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5C6452" w:rsidRPr="00340561" w:rsidRDefault="005C6452" w:rsidP="000543C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C6452" w:rsidRPr="00340561" w:rsidTr="000543C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452" w:rsidRPr="00340561" w:rsidRDefault="005C6452" w:rsidP="000543C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452" w:rsidRPr="00340561" w:rsidRDefault="005C6452" w:rsidP="000543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5C6452" w:rsidRPr="008608EB" w:rsidRDefault="005C6452" w:rsidP="000543C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C6452" w:rsidRPr="00340561" w:rsidRDefault="005C6452" w:rsidP="000543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5C6452" w:rsidRPr="00340561" w:rsidTr="000543C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452" w:rsidRPr="00340561" w:rsidRDefault="005C6452" w:rsidP="000543C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5C6452" w:rsidRPr="00340561" w:rsidRDefault="005C6452" w:rsidP="000543C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452" w:rsidRPr="00340561" w:rsidRDefault="005C6452" w:rsidP="000543C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5C6452" w:rsidRPr="00340561" w:rsidRDefault="005C6452" w:rsidP="000543C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5C6452" w:rsidRPr="00340561" w:rsidRDefault="005C6452" w:rsidP="000543C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C6452" w:rsidRPr="00340561" w:rsidRDefault="005C6452" w:rsidP="000543C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C6452" w:rsidRPr="00340561" w:rsidRDefault="005C6452" w:rsidP="000543C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0"/>
    </w:tbl>
    <w:p w:rsidR="0004075E" w:rsidRDefault="0004075E" w:rsidP="0004075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4075E" w:rsidRDefault="0004075E" w:rsidP="0004075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04075E" w:rsidRDefault="0004075E" w:rsidP="0004075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4075E" w:rsidRDefault="0004075E" w:rsidP="0004075E">
      <w:pPr>
        <w:rPr>
          <w:rFonts w:ascii="Helvetica" w:hAnsi="Helvetica"/>
        </w:rPr>
      </w:pPr>
      <w:r>
        <w:rPr>
          <w:rFonts w:ascii="Arial" w:hAnsi="Arial" w:cs="Arial"/>
          <w:b/>
        </w:rPr>
        <w:t xml:space="preserve">Mohit Kashyap, Chaudhary </w:t>
      </w:r>
      <w:proofErr w:type="spellStart"/>
      <w:r>
        <w:rPr>
          <w:rFonts w:ascii="Arial" w:hAnsi="Arial" w:cs="Arial"/>
          <w:b/>
        </w:rPr>
        <w:t>Sarwan</w:t>
      </w:r>
      <w:proofErr w:type="spellEnd"/>
      <w:r>
        <w:rPr>
          <w:rFonts w:ascii="Arial" w:hAnsi="Arial" w:cs="Arial"/>
          <w:b/>
        </w:rPr>
        <w:t xml:space="preserve"> Kumar Himachal Pradesh Krishi Vishwavidyalaya, India</w:t>
      </w:r>
      <w:r>
        <w:rPr>
          <w:rFonts w:ascii="Arial" w:hAnsi="Arial" w:cs="Arial"/>
          <w:b/>
        </w:rPr>
        <w:br/>
      </w:r>
    </w:p>
    <w:p w:rsidR="005C6452" w:rsidRDefault="005C6452" w:rsidP="005C6452">
      <w:bookmarkStart w:id="2" w:name="_GoBack"/>
      <w:bookmarkEnd w:id="2"/>
    </w:p>
    <w:p w:rsidR="005C6452" w:rsidRPr="00375011" w:rsidRDefault="005C6452" w:rsidP="005C6452">
      <w:pPr>
        <w:rPr>
          <w:bCs/>
          <w:u w:val="single"/>
        </w:rPr>
      </w:pPr>
    </w:p>
    <w:bookmarkEnd w:id="1"/>
    <w:p w:rsidR="005C6452" w:rsidRDefault="005C6452" w:rsidP="005C6452"/>
    <w:p w:rsidR="005133D7" w:rsidRDefault="005133D7" w:rsidP="005C64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5133D7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16B" w:rsidRDefault="0078616B">
      <w:r>
        <w:separator/>
      </w:r>
    </w:p>
  </w:endnote>
  <w:endnote w:type="continuationSeparator" w:id="0">
    <w:p w:rsidR="0078616B" w:rsidRDefault="0078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3D7" w:rsidRDefault="007D7B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Created by: DR</w:t>
    </w:r>
    <w:r>
      <w:rPr>
        <w:rFonts w:ascii="Calibri" w:eastAsia="Calibri" w:hAnsi="Calibri" w:cs="Calibri"/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rFonts w:ascii="Calibri" w:eastAsia="Calibri" w:hAnsi="Calibri" w:cs="Calibri"/>
        <w:color w:val="000000"/>
        <w:sz w:val="16"/>
        <w:szCs w:val="16"/>
      </w:rPr>
      <w:tab/>
      <w:t xml:space="preserve">   </w:t>
    </w:r>
    <w:r>
      <w:rPr>
        <w:rFonts w:ascii="Calibri" w:eastAsia="Calibri" w:hAnsi="Calibri" w:cs="Calibri"/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16B" w:rsidRDefault="0078616B">
      <w:r>
        <w:separator/>
      </w:r>
    </w:p>
  </w:footnote>
  <w:footnote w:type="continuationSeparator" w:id="0">
    <w:p w:rsidR="0078616B" w:rsidRDefault="00786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3D7" w:rsidRDefault="005133D7">
    <w:pPr>
      <w:spacing w:after="280"/>
      <w:jc w:val="center"/>
      <w:rPr>
        <w:rFonts w:ascii="Arial" w:eastAsia="Arial" w:hAnsi="Arial" w:cs="Arial"/>
        <w:b/>
        <w:color w:val="003399"/>
        <w:u w:val="single"/>
      </w:rPr>
    </w:pPr>
  </w:p>
  <w:p w:rsidR="005133D7" w:rsidRDefault="007D7BF3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D7"/>
    <w:rsid w:val="0004075E"/>
    <w:rsid w:val="005133D7"/>
    <w:rsid w:val="005C6452"/>
    <w:rsid w:val="0078616B"/>
    <w:rsid w:val="007D7BF3"/>
    <w:rsid w:val="008642CF"/>
    <w:rsid w:val="008B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8AB5"/>
  <w15:docId w15:val="{5DBC3F3E-9F89-4CEA-9D21-E27ABD9B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642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2C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4075E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index.php/IJEC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2025-10-18T08:44:00Z</dcterms:created>
  <dcterms:modified xsi:type="dcterms:W3CDTF">2025-10-29T10:27:00Z</dcterms:modified>
</cp:coreProperties>
</file>