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034" w:rsidRDefault="00FA3034">
      <w:pPr>
        <w:spacing w:before="4" w:after="1"/>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A3034">
        <w:trPr>
          <w:trHeight w:val="290"/>
        </w:trPr>
        <w:tc>
          <w:tcPr>
            <w:tcW w:w="5168" w:type="dxa"/>
          </w:tcPr>
          <w:p w:rsidR="00FA3034" w:rsidRDefault="00BB0D3F">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FA3034" w:rsidRDefault="00BB0D3F">
            <w:pPr>
              <w:pStyle w:val="TableParagraph"/>
              <w:spacing w:before="26"/>
              <w:rPr>
                <w:rFonts w:ascii="Arial"/>
                <w:b/>
                <w:sz w:val="20"/>
              </w:rPr>
            </w:pPr>
            <w:hyperlink r:id="rId6">
              <w:r>
                <w:rPr>
                  <w:rFonts w:ascii="Arial"/>
                  <w:b/>
                  <w:color w:val="0000FF"/>
                  <w:sz w:val="20"/>
                  <w:u w:val="single" w:color="0000FF"/>
                </w:rPr>
                <w:t>European</w:t>
              </w:r>
              <w:r>
                <w:rPr>
                  <w:rFonts w:ascii="Arial"/>
                  <w:b/>
                  <w:color w:val="0000FF"/>
                  <w:spacing w:val="-4"/>
                  <w:sz w:val="20"/>
                  <w:u w:val="single" w:color="0000FF"/>
                </w:rPr>
                <w:t xml:space="preserve"> </w:t>
              </w:r>
              <w:r>
                <w:rPr>
                  <w:rFonts w:ascii="Arial"/>
                  <w:b/>
                  <w:color w:val="0000FF"/>
                  <w:sz w:val="20"/>
                  <w:u w:val="single" w:color="0000FF"/>
                </w:rPr>
                <w:t>Journal</w:t>
              </w:r>
              <w:r>
                <w:rPr>
                  <w:rFonts w:ascii="Arial"/>
                  <w:b/>
                  <w:color w:val="0000FF"/>
                  <w:spacing w:val="-7"/>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Nutrition</w:t>
              </w:r>
              <w:r>
                <w:rPr>
                  <w:rFonts w:ascii="Arial"/>
                  <w:b/>
                  <w:color w:val="0000FF"/>
                  <w:spacing w:val="-5"/>
                  <w:sz w:val="20"/>
                  <w:u w:val="single" w:color="0000FF"/>
                </w:rPr>
                <w:t xml:space="preserve"> </w:t>
              </w:r>
              <w:r>
                <w:rPr>
                  <w:rFonts w:ascii="Arial"/>
                  <w:b/>
                  <w:color w:val="0000FF"/>
                  <w:sz w:val="20"/>
                  <w:u w:val="single" w:color="0000FF"/>
                </w:rPr>
                <w:t>&amp;</w:t>
              </w:r>
              <w:r>
                <w:rPr>
                  <w:rFonts w:ascii="Arial"/>
                  <w:b/>
                  <w:color w:val="0000FF"/>
                  <w:spacing w:val="-7"/>
                  <w:sz w:val="20"/>
                  <w:u w:val="single" w:color="0000FF"/>
                </w:rPr>
                <w:t xml:space="preserve"> </w:t>
              </w:r>
              <w:r>
                <w:rPr>
                  <w:rFonts w:ascii="Arial"/>
                  <w:b/>
                  <w:color w:val="0000FF"/>
                  <w:sz w:val="20"/>
                  <w:u w:val="single" w:color="0000FF"/>
                </w:rPr>
                <w:t>Food</w:t>
              </w:r>
              <w:r>
                <w:rPr>
                  <w:rFonts w:ascii="Arial"/>
                  <w:b/>
                  <w:color w:val="0000FF"/>
                  <w:spacing w:val="-5"/>
                  <w:sz w:val="20"/>
                  <w:u w:val="single" w:color="0000FF"/>
                </w:rPr>
                <w:t xml:space="preserve"> </w:t>
              </w:r>
              <w:r>
                <w:rPr>
                  <w:rFonts w:ascii="Arial"/>
                  <w:b/>
                  <w:color w:val="0000FF"/>
                  <w:spacing w:val="-2"/>
                  <w:sz w:val="20"/>
                  <w:u w:val="single" w:color="0000FF"/>
                </w:rPr>
                <w:t>Safety</w:t>
              </w:r>
            </w:hyperlink>
          </w:p>
        </w:tc>
      </w:tr>
      <w:tr w:rsidR="00FA3034">
        <w:trPr>
          <w:trHeight w:val="290"/>
        </w:trPr>
        <w:tc>
          <w:tcPr>
            <w:tcW w:w="5168" w:type="dxa"/>
          </w:tcPr>
          <w:p w:rsidR="00FA3034" w:rsidRDefault="00BB0D3F">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FA3034" w:rsidRDefault="00BB0D3F">
            <w:pPr>
              <w:pStyle w:val="TableParagraph"/>
              <w:spacing w:before="26"/>
              <w:rPr>
                <w:rFonts w:ascii="Arial"/>
                <w:b/>
                <w:sz w:val="20"/>
              </w:rPr>
            </w:pPr>
            <w:r>
              <w:rPr>
                <w:rFonts w:ascii="Arial"/>
                <w:b/>
                <w:spacing w:val="-2"/>
                <w:sz w:val="20"/>
              </w:rPr>
              <w:t>Ms_EJNFS_152787</w:t>
            </w:r>
          </w:p>
        </w:tc>
      </w:tr>
      <w:tr w:rsidR="00FA3034">
        <w:trPr>
          <w:trHeight w:val="650"/>
        </w:trPr>
        <w:tc>
          <w:tcPr>
            <w:tcW w:w="5168" w:type="dxa"/>
          </w:tcPr>
          <w:p w:rsidR="00FA3034" w:rsidRDefault="00BB0D3F">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70" w:type="dxa"/>
          </w:tcPr>
          <w:p w:rsidR="00FA3034" w:rsidRDefault="00BB0D3F">
            <w:pPr>
              <w:pStyle w:val="TableParagraph"/>
              <w:spacing w:before="206"/>
              <w:rPr>
                <w:rFonts w:ascii="Arial"/>
                <w:b/>
                <w:sz w:val="20"/>
              </w:rPr>
            </w:pPr>
            <w:r>
              <w:rPr>
                <w:rFonts w:ascii="Arial"/>
                <w:b/>
                <w:sz w:val="20"/>
              </w:rPr>
              <w:t>Mineral</w:t>
            </w:r>
            <w:r>
              <w:rPr>
                <w:rFonts w:ascii="Arial"/>
                <w:b/>
                <w:spacing w:val="-6"/>
                <w:sz w:val="20"/>
              </w:rPr>
              <w:t xml:space="preserve"> </w:t>
            </w:r>
            <w:r>
              <w:rPr>
                <w:rFonts w:ascii="Arial"/>
                <w:b/>
                <w:sz w:val="20"/>
              </w:rPr>
              <w:t>profile</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two</w:t>
            </w:r>
            <w:r>
              <w:rPr>
                <w:rFonts w:ascii="Arial"/>
                <w:b/>
                <w:spacing w:val="-5"/>
                <w:sz w:val="20"/>
              </w:rPr>
              <w:t xml:space="preserve"> </w:t>
            </w:r>
            <w:r>
              <w:rPr>
                <w:rFonts w:ascii="Arial"/>
                <w:b/>
                <w:sz w:val="20"/>
              </w:rPr>
              <w:t>popular</w:t>
            </w:r>
            <w:r>
              <w:rPr>
                <w:rFonts w:ascii="Arial"/>
                <w:b/>
                <w:spacing w:val="-4"/>
                <w:sz w:val="20"/>
              </w:rPr>
              <w:t xml:space="preserve"> </w:t>
            </w:r>
            <w:r>
              <w:rPr>
                <w:rFonts w:ascii="Arial"/>
                <w:b/>
                <w:sz w:val="20"/>
              </w:rPr>
              <w:t>yam</w:t>
            </w:r>
            <w:r>
              <w:rPr>
                <w:rFonts w:ascii="Arial"/>
                <w:b/>
                <w:spacing w:val="-6"/>
                <w:sz w:val="20"/>
              </w:rPr>
              <w:t xml:space="preserve"> </w:t>
            </w:r>
            <w:r>
              <w:rPr>
                <w:rFonts w:ascii="Arial"/>
                <w:b/>
                <w:sz w:val="20"/>
              </w:rPr>
              <w:t>varieties</w:t>
            </w:r>
            <w:r>
              <w:rPr>
                <w:rFonts w:ascii="Arial"/>
                <w:b/>
                <w:spacing w:val="-5"/>
                <w:sz w:val="20"/>
              </w:rPr>
              <w:t xml:space="preserve"> </w:t>
            </w:r>
            <w:r>
              <w:rPr>
                <w:rFonts w:ascii="Arial"/>
                <w:b/>
                <w:sz w:val="20"/>
              </w:rPr>
              <w:t>from</w:t>
            </w:r>
            <w:r>
              <w:rPr>
                <w:rFonts w:ascii="Arial"/>
                <w:b/>
                <w:spacing w:val="-6"/>
                <w:sz w:val="20"/>
              </w:rPr>
              <w:t xml:space="preserve"> </w:t>
            </w:r>
            <w:r>
              <w:rPr>
                <w:rFonts w:ascii="Arial"/>
                <w:b/>
                <w:sz w:val="20"/>
              </w:rPr>
              <w:t>three</w:t>
            </w:r>
            <w:r>
              <w:rPr>
                <w:rFonts w:ascii="Arial"/>
                <w:b/>
                <w:spacing w:val="-5"/>
                <w:sz w:val="20"/>
              </w:rPr>
              <w:t xml:space="preserve"> </w:t>
            </w:r>
            <w:r>
              <w:rPr>
                <w:rFonts w:ascii="Arial"/>
                <w:b/>
                <w:sz w:val="20"/>
              </w:rPr>
              <w:t>locations</w:t>
            </w:r>
            <w:r>
              <w:rPr>
                <w:rFonts w:ascii="Arial"/>
                <w:b/>
                <w:spacing w:val="-6"/>
                <w:sz w:val="20"/>
              </w:rPr>
              <w:t xml:space="preserve"> </w:t>
            </w:r>
            <w:r>
              <w:rPr>
                <w:rFonts w:ascii="Arial"/>
                <w:b/>
                <w:sz w:val="20"/>
              </w:rPr>
              <w:t>in</w:t>
            </w:r>
            <w:r>
              <w:rPr>
                <w:rFonts w:ascii="Arial"/>
                <w:b/>
                <w:spacing w:val="-2"/>
                <w:sz w:val="20"/>
              </w:rPr>
              <w:t xml:space="preserve"> </w:t>
            </w:r>
            <w:r>
              <w:rPr>
                <w:rFonts w:ascii="Arial"/>
                <w:b/>
                <w:sz w:val="20"/>
              </w:rPr>
              <w:t>Northern</w:t>
            </w:r>
            <w:r>
              <w:rPr>
                <w:rFonts w:ascii="Arial"/>
                <w:b/>
                <w:spacing w:val="-1"/>
                <w:sz w:val="20"/>
              </w:rPr>
              <w:t xml:space="preserve"> </w:t>
            </w:r>
            <w:r>
              <w:rPr>
                <w:rFonts w:ascii="Arial"/>
                <w:b/>
                <w:sz w:val="20"/>
              </w:rPr>
              <w:t>Region</w:t>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2"/>
                <w:sz w:val="20"/>
              </w:rPr>
              <w:t>Ghana</w:t>
            </w:r>
          </w:p>
        </w:tc>
      </w:tr>
      <w:tr w:rsidR="00FA3034">
        <w:trPr>
          <w:trHeight w:val="333"/>
        </w:trPr>
        <w:tc>
          <w:tcPr>
            <w:tcW w:w="5168" w:type="dxa"/>
          </w:tcPr>
          <w:p w:rsidR="00FA3034" w:rsidRDefault="00BB0D3F">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FA3034" w:rsidRDefault="00BB0D3F">
            <w:pPr>
              <w:pStyle w:val="TableParagraph"/>
              <w:spacing w:before="47"/>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5"/>
                <w:sz w:val="20"/>
              </w:rPr>
              <w:t xml:space="preserve"> </w:t>
            </w:r>
            <w:r>
              <w:rPr>
                <w:rFonts w:ascii="Arial"/>
                <w:b/>
                <w:spacing w:val="-2"/>
                <w:sz w:val="20"/>
              </w:rPr>
              <w:t>Article</w:t>
            </w:r>
          </w:p>
        </w:tc>
      </w:tr>
    </w:tbl>
    <w:p w:rsidR="00FA3034" w:rsidRDefault="00FA3034">
      <w:pPr>
        <w:rPr>
          <w:sz w:val="20"/>
        </w:rPr>
      </w:pPr>
    </w:p>
    <w:p w:rsidR="00FA3034" w:rsidRDefault="00FA3034">
      <w:pPr>
        <w:spacing w:before="229"/>
        <w:rPr>
          <w:sz w:val="20"/>
        </w:rPr>
      </w:pPr>
    </w:p>
    <w:p w:rsidR="00FA3034" w:rsidRDefault="00BB0D3F">
      <w:pPr>
        <w:pStyle w:val="BodyText"/>
        <w:ind w:left="165"/>
      </w:pPr>
      <w:r>
        <w:rPr>
          <w:u w:val="single"/>
        </w:rPr>
        <w:t>General</w:t>
      </w:r>
      <w:r>
        <w:rPr>
          <w:spacing w:val="-5"/>
          <w:u w:val="single"/>
        </w:rPr>
        <w:t xml:space="preserve"> </w:t>
      </w:r>
      <w:r>
        <w:rPr>
          <w:u w:val="single"/>
        </w:rPr>
        <w:t>guidelines</w:t>
      </w:r>
      <w:r>
        <w:rPr>
          <w:spacing w:val="-5"/>
          <w:u w:val="single"/>
        </w:rPr>
        <w:t xml:space="preserve"> </w:t>
      </w:r>
      <w:r>
        <w:rPr>
          <w:u w:val="single"/>
        </w:rPr>
        <w:t>for</w:t>
      </w:r>
      <w:r>
        <w:rPr>
          <w:spacing w:val="-3"/>
          <w:u w:val="single"/>
        </w:rPr>
        <w:t xml:space="preserve"> </w:t>
      </w:r>
      <w:r>
        <w:rPr>
          <w:u w:val="single"/>
        </w:rPr>
        <w:t>the</w:t>
      </w:r>
      <w:r>
        <w:rPr>
          <w:spacing w:val="-5"/>
          <w:u w:val="single"/>
        </w:rPr>
        <w:t xml:space="preserve"> </w:t>
      </w:r>
      <w:r>
        <w:rPr>
          <w:u w:val="single"/>
        </w:rPr>
        <w:t>Peer</w:t>
      </w:r>
      <w:r>
        <w:rPr>
          <w:spacing w:val="-4"/>
          <w:u w:val="single"/>
        </w:rPr>
        <w:t xml:space="preserve"> </w:t>
      </w:r>
      <w:r>
        <w:rPr>
          <w:u w:val="single"/>
        </w:rPr>
        <w:t>Review</w:t>
      </w:r>
      <w:r>
        <w:rPr>
          <w:spacing w:val="-3"/>
          <w:u w:val="single"/>
        </w:rPr>
        <w:t xml:space="preserve"> </w:t>
      </w:r>
      <w:r>
        <w:rPr>
          <w:spacing w:val="-2"/>
          <w:u w:val="single"/>
        </w:rPr>
        <w:t>process:</w:t>
      </w:r>
    </w:p>
    <w:p w:rsidR="00FA3034" w:rsidRDefault="00BB0D3F">
      <w:pPr>
        <w:pStyle w:val="BodyText"/>
        <w:spacing w:before="228"/>
        <w:ind w:left="165"/>
      </w:pPr>
      <w:r>
        <w:rPr>
          <w:color w:val="000000"/>
          <w:highlight w:val="yellow"/>
        </w:rPr>
        <w:t>Artificial</w:t>
      </w:r>
      <w:r>
        <w:rPr>
          <w:color w:val="000000"/>
          <w:spacing w:val="-7"/>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6"/>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6"/>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4"/>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5"/>
          <w:highlight w:val="yellow"/>
        </w:rPr>
        <w:t xml:space="preserve"> </w:t>
      </w:r>
      <w:r>
        <w:rPr>
          <w:color w:val="000000"/>
          <w:highlight w:val="yellow"/>
        </w:rPr>
        <w:t>strictly</w:t>
      </w:r>
      <w:r>
        <w:rPr>
          <w:color w:val="000000"/>
          <w:spacing w:val="-5"/>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5"/>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FA3034" w:rsidRDefault="00BB0D3F">
      <w:pPr>
        <w:spacing w:before="226"/>
        <w:ind w:left="165" w:right="5892"/>
        <w:rPr>
          <w:sz w:val="20"/>
        </w:rPr>
      </w:pPr>
      <w:r>
        <w:rPr>
          <w:sz w:val="20"/>
        </w:rPr>
        <w:t>This</w:t>
      </w:r>
      <w:r>
        <w:rPr>
          <w:spacing w:val="-3"/>
          <w:sz w:val="20"/>
        </w:rPr>
        <w:t xml:space="preserve"> </w:t>
      </w:r>
      <w:r>
        <w:rPr>
          <w:sz w:val="20"/>
        </w:rPr>
        <w:t>journal’s</w:t>
      </w:r>
      <w:r>
        <w:rPr>
          <w:spacing w:val="-3"/>
          <w:sz w:val="20"/>
        </w:rPr>
        <w:t xml:space="preserve"> </w:t>
      </w:r>
      <w:r>
        <w:rPr>
          <w:sz w:val="20"/>
        </w:rPr>
        <w:t>peer</w:t>
      </w:r>
      <w:r>
        <w:rPr>
          <w:spacing w:val="-2"/>
          <w:sz w:val="20"/>
        </w:rPr>
        <w:t xml:space="preserve"> </w:t>
      </w:r>
      <w:r>
        <w:rPr>
          <w:sz w:val="20"/>
        </w:rPr>
        <w:t>review</w:t>
      </w:r>
      <w:r>
        <w:rPr>
          <w:spacing w:val="-4"/>
          <w:sz w:val="20"/>
        </w:rPr>
        <w:t xml:space="preserve"> </w:t>
      </w:r>
      <w:r>
        <w:rPr>
          <w:sz w:val="20"/>
        </w:rPr>
        <w:t>policy</w:t>
      </w:r>
      <w:r>
        <w:rPr>
          <w:spacing w:val="-5"/>
          <w:sz w:val="20"/>
        </w:rPr>
        <w:t xml:space="preserve"> </w:t>
      </w:r>
      <w:r>
        <w:rPr>
          <w:sz w:val="20"/>
        </w:rPr>
        <w:t>states</w:t>
      </w:r>
      <w:r>
        <w:rPr>
          <w:spacing w:val="-3"/>
          <w:sz w:val="20"/>
        </w:rPr>
        <w:t xml:space="preserve"> </w:t>
      </w:r>
      <w:r>
        <w:rPr>
          <w:sz w:val="20"/>
        </w:rPr>
        <w:t>that</w:t>
      </w:r>
      <w:r>
        <w:rPr>
          <w:spacing w:val="-1"/>
          <w:sz w:val="20"/>
        </w:rPr>
        <w:t xml:space="preserve"> </w:t>
      </w:r>
      <w:r>
        <w:rPr>
          <w:b/>
          <w:sz w:val="20"/>
          <w:u w:val="single"/>
        </w:rPr>
        <w:t>NO</w:t>
      </w:r>
      <w:r>
        <w:rPr>
          <w:b/>
          <w:sz w:val="20"/>
        </w:rPr>
        <w:t xml:space="preserve"> </w:t>
      </w:r>
      <w:r>
        <w:rPr>
          <w:sz w:val="20"/>
        </w:rPr>
        <w:t>manuscript</w:t>
      </w:r>
      <w:r>
        <w:rPr>
          <w:spacing w:val="-3"/>
          <w:sz w:val="20"/>
        </w:rPr>
        <w:t xml:space="preserve"> </w:t>
      </w:r>
      <w:r>
        <w:rPr>
          <w:sz w:val="20"/>
        </w:rPr>
        <w:t>should</w:t>
      </w:r>
      <w:r>
        <w:rPr>
          <w:spacing w:val="-1"/>
          <w:sz w:val="20"/>
        </w:rPr>
        <w:t xml:space="preserve"> </w:t>
      </w:r>
      <w:r>
        <w:rPr>
          <w:sz w:val="20"/>
        </w:rPr>
        <w:t>be</w:t>
      </w:r>
      <w:r>
        <w:rPr>
          <w:spacing w:val="-2"/>
          <w:sz w:val="20"/>
        </w:rPr>
        <w:t xml:space="preserve"> </w:t>
      </w:r>
      <w:r>
        <w:rPr>
          <w:sz w:val="20"/>
        </w:rPr>
        <w:t>rejected</w:t>
      </w:r>
      <w:r>
        <w:rPr>
          <w:spacing w:val="-1"/>
          <w:sz w:val="20"/>
        </w:rPr>
        <w:t xml:space="preserve"> </w:t>
      </w:r>
      <w:r>
        <w:rPr>
          <w:sz w:val="20"/>
        </w:rPr>
        <w:t>only</w:t>
      </w:r>
      <w:r>
        <w:rPr>
          <w:spacing w:val="-5"/>
          <w:sz w:val="20"/>
        </w:rPr>
        <w:t xml:space="preserve"> </w:t>
      </w:r>
      <w:r>
        <w:rPr>
          <w:sz w:val="20"/>
        </w:rPr>
        <w:t>on</w:t>
      </w:r>
      <w:r>
        <w:rPr>
          <w:spacing w:val="-3"/>
          <w:sz w:val="20"/>
        </w:rPr>
        <w:t xml:space="preserve"> </w:t>
      </w:r>
      <w:r>
        <w:rPr>
          <w:sz w:val="20"/>
        </w:rPr>
        <w:t>the basis</w:t>
      </w:r>
      <w:r>
        <w:rPr>
          <w:spacing w:val="-4"/>
          <w:sz w:val="20"/>
        </w:rPr>
        <w:t xml:space="preserve"> </w:t>
      </w:r>
      <w:r>
        <w:rPr>
          <w:sz w:val="20"/>
        </w:rPr>
        <w:t>of</w:t>
      </w:r>
      <w:r>
        <w:rPr>
          <w:spacing w:val="-1"/>
          <w:sz w:val="20"/>
        </w:rPr>
        <w:t xml:space="preserve"> </w:t>
      </w:r>
      <w:r>
        <w:rPr>
          <w:sz w:val="20"/>
        </w:rPr>
        <w:t>‘</w:t>
      </w:r>
      <w:r>
        <w:rPr>
          <w:b/>
          <w:sz w:val="20"/>
          <w:u w:val="single"/>
        </w:rPr>
        <w:t>lack</w:t>
      </w:r>
      <w:r>
        <w:rPr>
          <w:b/>
          <w:spacing w:val="-5"/>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1"/>
          <w:sz w:val="20"/>
        </w:rPr>
        <w:t xml:space="preserve"> </w:t>
      </w:r>
      <w:r>
        <w:rPr>
          <w:sz w:val="20"/>
        </w:rPr>
        <w:t>the manuscript</w:t>
      </w:r>
      <w:r>
        <w:rPr>
          <w:spacing w:val="-3"/>
          <w:sz w:val="20"/>
        </w:rPr>
        <w:t xml:space="preserve"> </w:t>
      </w:r>
      <w:r>
        <w:rPr>
          <w:sz w:val="20"/>
        </w:rPr>
        <w:t>is scientifically</w:t>
      </w:r>
      <w:r>
        <w:rPr>
          <w:spacing w:val="-3"/>
          <w:sz w:val="20"/>
        </w:rPr>
        <w:t xml:space="preserve"> </w:t>
      </w:r>
      <w:r>
        <w:rPr>
          <w:sz w:val="20"/>
        </w:rPr>
        <w:t>robust</w:t>
      </w:r>
      <w:r>
        <w:rPr>
          <w:spacing w:val="-3"/>
          <w:sz w:val="20"/>
        </w:rPr>
        <w:t xml:space="preserve"> </w:t>
      </w:r>
      <w:r>
        <w:rPr>
          <w:sz w:val="20"/>
        </w:rPr>
        <w:t>and</w:t>
      </w:r>
      <w:r>
        <w:rPr>
          <w:spacing w:val="-1"/>
          <w:sz w:val="20"/>
        </w:rPr>
        <w:t xml:space="preserve"> </w:t>
      </w:r>
      <w:r>
        <w:rPr>
          <w:sz w:val="20"/>
        </w:rPr>
        <w:t>technically</w:t>
      </w:r>
      <w:r>
        <w:rPr>
          <w:spacing w:val="-3"/>
          <w:sz w:val="20"/>
        </w:rPr>
        <w:t xml:space="preserve"> </w:t>
      </w:r>
      <w:r>
        <w:rPr>
          <w:sz w:val="20"/>
        </w:rPr>
        <w:t>sound. To know the complete guidelines for the Peer Review process, reviewers are requested to visit this link:</w:t>
      </w:r>
    </w:p>
    <w:p w:rsidR="00FA3034" w:rsidRDefault="00FA3034">
      <w:pPr>
        <w:rPr>
          <w:sz w:val="20"/>
        </w:rPr>
      </w:pPr>
    </w:p>
    <w:p w:rsidR="00FA3034" w:rsidRDefault="00BB0D3F">
      <w:pPr>
        <w:ind w:left="165"/>
        <w:rPr>
          <w:sz w:val="20"/>
        </w:rPr>
      </w:pPr>
      <w:hyperlink r:id="rId7">
        <w:r>
          <w:rPr>
            <w:color w:val="0000FF"/>
            <w:spacing w:val="-2"/>
            <w:sz w:val="20"/>
            <w:u w:val="single" w:color="0000FF"/>
          </w:rPr>
          <w:t>https://r1.reviewerhub.org/general-editorial-policy/</w:t>
        </w:r>
      </w:hyperlink>
    </w:p>
    <w:p w:rsidR="00FA3034" w:rsidRDefault="00FA3034">
      <w:pPr>
        <w:rPr>
          <w:sz w:val="20"/>
        </w:rPr>
      </w:pPr>
    </w:p>
    <w:p w:rsidR="00FA3034" w:rsidRDefault="00FA3034">
      <w:pPr>
        <w:spacing w:before="6"/>
        <w:rPr>
          <w:sz w:val="20"/>
        </w:rPr>
      </w:pPr>
    </w:p>
    <w:p w:rsidR="00FA3034" w:rsidRDefault="00BB0D3F">
      <w:pPr>
        <w:pStyle w:val="BodyText"/>
        <w:ind w:left="165"/>
      </w:pPr>
      <w:r>
        <w:rPr>
          <w:color w:val="000000"/>
          <w:highlight w:val="yellow"/>
          <w:u w:val="single"/>
        </w:rPr>
        <w:t>Important</w:t>
      </w:r>
      <w:r>
        <w:rPr>
          <w:color w:val="000000"/>
          <w:spacing w:val="-6"/>
          <w:highlight w:val="yellow"/>
          <w:u w:val="single"/>
        </w:rPr>
        <w:t xml:space="preserve"> </w:t>
      </w:r>
      <w:r>
        <w:rPr>
          <w:color w:val="000000"/>
          <w:highlight w:val="yellow"/>
          <w:u w:val="single"/>
        </w:rPr>
        <w:t>Polici</w:t>
      </w:r>
      <w:r>
        <w:rPr>
          <w:color w:val="000000"/>
          <w:highlight w:val="yellow"/>
          <w:u w:val="single"/>
        </w:rPr>
        <w:t>es</w:t>
      </w:r>
      <w:r>
        <w:rPr>
          <w:color w:val="000000"/>
          <w:spacing w:val="-6"/>
          <w:highlight w:val="yellow"/>
          <w:u w:val="single"/>
        </w:rPr>
        <w:t xml:space="preserve"> </w:t>
      </w:r>
      <w:r>
        <w:rPr>
          <w:color w:val="000000"/>
          <w:highlight w:val="yellow"/>
          <w:u w:val="single"/>
        </w:rPr>
        <w:t>Regarding</w:t>
      </w:r>
      <w:r>
        <w:rPr>
          <w:color w:val="000000"/>
          <w:spacing w:val="-4"/>
          <w:highlight w:val="yellow"/>
          <w:u w:val="single"/>
        </w:rPr>
        <w:t xml:space="preserve"> </w:t>
      </w:r>
      <w:r>
        <w:rPr>
          <w:color w:val="000000"/>
          <w:highlight w:val="yellow"/>
          <w:u w:val="single"/>
        </w:rPr>
        <w:t>Peer</w:t>
      </w:r>
      <w:r>
        <w:rPr>
          <w:color w:val="000000"/>
          <w:spacing w:val="-6"/>
          <w:highlight w:val="yellow"/>
          <w:u w:val="single"/>
        </w:rPr>
        <w:t xml:space="preserve"> </w:t>
      </w:r>
      <w:r>
        <w:rPr>
          <w:color w:val="000000"/>
          <w:spacing w:val="-2"/>
          <w:highlight w:val="yellow"/>
          <w:u w:val="single"/>
        </w:rPr>
        <w:t>Review</w:t>
      </w:r>
    </w:p>
    <w:p w:rsidR="00FA3034" w:rsidRDefault="00BB0D3F">
      <w:pPr>
        <w:spacing w:before="226"/>
        <w:ind w:left="165" w:right="11778"/>
        <w:rPr>
          <w:sz w:val="20"/>
        </w:rPr>
      </w:pPr>
      <w:r>
        <w:rPr>
          <w:sz w:val="20"/>
        </w:rPr>
        <w:t>Peer</w:t>
      </w:r>
      <w:r>
        <w:rPr>
          <w:spacing w:val="-7"/>
          <w:sz w:val="20"/>
        </w:rPr>
        <w:t xml:space="preserve"> </w:t>
      </w:r>
      <w:r>
        <w:rPr>
          <w:sz w:val="20"/>
        </w:rPr>
        <w:t>review</w:t>
      </w:r>
      <w:r>
        <w:rPr>
          <w:spacing w:val="-11"/>
          <w:sz w:val="20"/>
        </w:rPr>
        <w:t xml:space="preserve"> </w:t>
      </w:r>
      <w:r>
        <w:rPr>
          <w:sz w:val="20"/>
        </w:rPr>
        <w:t>Comments</w:t>
      </w:r>
      <w:r>
        <w:rPr>
          <w:spacing w:val="-5"/>
          <w:sz w:val="20"/>
        </w:rPr>
        <w:t xml:space="preserve"> </w:t>
      </w:r>
      <w:r>
        <w:rPr>
          <w:sz w:val="20"/>
        </w:rPr>
        <w:t>Approval</w:t>
      </w:r>
      <w:r>
        <w:rPr>
          <w:spacing w:val="-7"/>
          <w:sz w:val="20"/>
        </w:rPr>
        <w:t xml:space="preserve"> </w:t>
      </w:r>
      <w:r>
        <w:rPr>
          <w:sz w:val="20"/>
        </w:rPr>
        <w:t>Policy:</w:t>
      </w:r>
      <w:r>
        <w:rPr>
          <w:spacing w:val="-4"/>
          <w:sz w:val="20"/>
        </w:rPr>
        <w:t xml:space="preserve"> </w:t>
      </w:r>
      <w:hyperlink r:id="rId8">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9">
        <w:r>
          <w:rPr>
            <w:color w:val="0000FF"/>
            <w:sz w:val="20"/>
            <w:u w:val="single" w:color="0000FF"/>
          </w:rPr>
          <w:t>https://r1.reviewerhub.org/benefits-for-reviewers</w:t>
        </w:r>
      </w:hyperlink>
    </w:p>
    <w:p w:rsidR="00FA3034" w:rsidRDefault="00FA3034">
      <w:pPr>
        <w:rPr>
          <w:sz w:val="20"/>
        </w:rPr>
        <w:sectPr w:rsidR="00FA3034">
          <w:headerReference w:type="default" r:id="rId10"/>
          <w:footerReference w:type="default" r:id="rId11"/>
          <w:type w:val="continuous"/>
          <w:pgSz w:w="23820" w:h="16840" w:orient="landscape"/>
          <w:pgMar w:top="2000" w:right="1275" w:bottom="880" w:left="1275" w:header="1280" w:footer="700" w:gutter="0"/>
          <w:pgNumType w:start="1"/>
          <w:cols w:space="720"/>
        </w:sectPr>
      </w:pPr>
    </w:p>
    <w:p w:rsidR="00FA3034" w:rsidRDefault="00FA3034">
      <w:pPr>
        <w:spacing w:before="7"/>
        <w:rPr>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A3034">
        <w:trPr>
          <w:trHeight w:val="453"/>
        </w:trPr>
        <w:tc>
          <w:tcPr>
            <w:tcW w:w="21153" w:type="dxa"/>
            <w:gridSpan w:val="3"/>
            <w:tcBorders>
              <w:top w:val="nil"/>
              <w:left w:val="nil"/>
              <w:right w:val="nil"/>
            </w:tcBorders>
          </w:tcPr>
          <w:p w:rsidR="00FA3034" w:rsidRDefault="00BB0D3F">
            <w:pPr>
              <w:pStyle w:val="TableParagraph"/>
              <w:spacing w:line="221" w:lineRule="exact"/>
              <w:ind w:left="112"/>
              <w:rPr>
                <w:b/>
                <w:sz w:val="20"/>
              </w:rPr>
            </w:pPr>
            <w:r>
              <w:rPr>
                <w:b/>
                <w:color w:val="000000"/>
                <w:sz w:val="20"/>
                <w:highlight w:val="yellow"/>
              </w:rPr>
              <w:t>PART</w:t>
            </w:r>
            <w:r>
              <w:rPr>
                <w:b/>
                <w:color w:val="000000"/>
                <w:spacing w:val="44"/>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FA3034">
        <w:trPr>
          <w:trHeight w:val="964"/>
        </w:trPr>
        <w:tc>
          <w:tcPr>
            <w:tcW w:w="5352" w:type="dxa"/>
          </w:tcPr>
          <w:p w:rsidR="00FA3034" w:rsidRDefault="00FA3034">
            <w:pPr>
              <w:pStyle w:val="TableParagraph"/>
              <w:ind w:left="0"/>
              <w:rPr>
                <w:sz w:val="20"/>
              </w:rPr>
            </w:pPr>
          </w:p>
        </w:tc>
        <w:tc>
          <w:tcPr>
            <w:tcW w:w="9356" w:type="dxa"/>
          </w:tcPr>
          <w:p w:rsidR="00FA3034" w:rsidRDefault="00BB0D3F">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rsidR="00FA3034" w:rsidRDefault="00BB0D3F">
            <w:pPr>
              <w:pStyle w:val="TableParagraph"/>
              <w:ind w:left="108" w:right="217"/>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FA3034" w:rsidRDefault="00BB0D3F">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FA3034">
        <w:trPr>
          <w:trHeight w:val="2532"/>
        </w:trPr>
        <w:tc>
          <w:tcPr>
            <w:tcW w:w="5352" w:type="dxa"/>
          </w:tcPr>
          <w:p w:rsidR="00FA3034" w:rsidRDefault="00BB0D3F">
            <w:pPr>
              <w:pStyle w:val="TableParagraph"/>
              <w:ind w:left="467" w:right="98"/>
              <w:jc w:val="both"/>
              <w:rPr>
                <w:b/>
                <w:sz w:val="20"/>
              </w:rPr>
            </w:pPr>
            <w:r>
              <w:rPr>
                <w:b/>
                <w:sz w:val="20"/>
              </w:rPr>
              <w:t>Please write a few sentences regarding the importance of this manuscript for the scientific community. A minimum of 3-4 sentences may be required for this</w:t>
            </w:r>
            <w:r>
              <w:rPr>
                <w:b/>
                <w:spacing w:val="40"/>
                <w:sz w:val="20"/>
              </w:rPr>
              <w:t xml:space="preserve"> </w:t>
            </w:r>
            <w:r>
              <w:rPr>
                <w:b/>
                <w:spacing w:val="-2"/>
                <w:sz w:val="20"/>
              </w:rPr>
              <w:t>part.</w:t>
            </w:r>
          </w:p>
        </w:tc>
        <w:tc>
          <w:tcPr>
            <w:tcW w:w="9356" w:type="dxa"/>
          </w:tcPr>
          <w:p w:rsidR="00FA3034" w:rsidRDefault="00BB0D3F">
            <w:pPr>
              <w:pStyle w:val="TableParagraph"/>
              <w:ind w:left="108" w:right="103"/>
              <w:jc w:val="both"/>
              <w:rPr>
                <w:sz w:val="20"/>
              </w:rPr>
            </w:pPr>
            <w:r>
              <w:rPr>
                <w:sz w:val="20"/>
              </w:rPr>
              <w:t>The motivation for this study is well-founded. The multifunctionality of yam varieties at local, national and international levels is well highlighted. The interest of researchers is stimulated by the importance and consumption of this crop at internationa</w:t>
            </w:r>
            <w:r>
              <w:rPr>
                <w:sz w:val="20"/>
              </w:rPr>
              <w:t>l level. The need for the studies in this manuscript is emphasized by the classification of the crop in the group of “orphan crops” and its role in food security.</w:t>
            </w:r>
          </w:p>
          <w:p w:rsidR="00FA3034" w:rsidRDefault="00BB0D3F">
            <w:pPr>
              <w:pStyle w:val="TableParagraph"/>
              <w:ind w:left="108" w:right="108"/>
              <w:jc w:val="both"/>
              <w:rPr>
                <w:sz w:val="20"/>
              </w:rPr>
            </w:pPr>
            <w:r>
              <w:rPr>
                <w:sz w:val="20"/>
              </w:rPr>
              <w:t>The objectives of the manuscript were met. The mineral profile proves that this crop can contribute to nutritional and caloric balance and to combating hunger.</w:t>
            </w:r>
          </w:p>
          <w:p w:rsidR="00FA3034" w:rsidRDefault="00BB0D3F">
            <w:pPr>
              <w:pStyle w:val="TableParagraph"/>
              <w:ind w:left="108" w:right="99"/>
              <w:jc w:val="both"/>
              <w:rPr>
                <w:sz w:val="20"/>
              </w:rPr>
            </w:pPr>
            <w:r>
              <w:rPr>
                <w:sz w:val="20"/>
              </w:rPr>
              <w:t>The</w:t>
            </w:r>
            <w:r>
              <w:rPr>
                <w:spacing w:val="-2"/>
                <w:sz w:val="20"/>
              </w:rPr>
              <w:t xml:space="preserve"> </w:t>
            </w:r>
            <w:r>
              <w:rPr>
                <w:sz w:val="20"/>
              </w:rPr>
              <w:t>study</w:t>
            </w:r>
            <w:r>
              <w:rPr>
                <w:spacing w:val="-1"/>
                <w:sz w:val="20"/>
              </w:rPr>
              <w:t xml:space="preserve"> </w:t>
            </w:r>
            <w:r>
              <w:rPr>
                <w:sz w:val="20"/>
              </w:rPr>
              <w:t>methodology</w:t>
            </w:r>
            <w:r>
              <w:rPr>
                <w:spacing w:val="-6"/>
                <w:sz w:val="20"/>
              </w:rPr>
              <w:t xml:space="preserve"> </w:t>
            </w:r>
            <w:r>
              <w:rPr>
                <w:sz w:val="20"/>
              </w:rPr>
              <w:t>and</w:t>
            </w:r>
            <w:r>
              <w:rPr>
                <w:spacing w:val="-1"/>
                <w:sz w:val="20"/>
              </w:rPr>
              <w:t xml:space="preserve"> </w:t>
            </w:r>
            <w:r>
              <w:rPr>
                <w:sz w:val="20"/>
              </w:rPr>
              <w:t>experimental</w:t>
            </w:r>
            <w:r>
              <w:rPr>
                <w:spacing w:val="-2"/>
                <w:sz w:val="20"/>
              </w:rPr>
              <w:t xml:space="preserve"> </w:t>
            </w:r>
            <w:r>
              <w:rPr>
                <w:sz w:val="20"/>
              </w:rPr>
              <w:t>design</w:t>
            </w:r>
            <w:r>
              <w:rPr>
                <w:spacing w:val="-3"/>
                <w:sz w:val="20"/>
              </w:rPr>
              <w:t xml:space="preserve"> </w:t>
            </w:r>
            <w:r>
              <w:rPr>
                <w:sz w:val="20"/>
              </w:rPr>
              <w:t>are detailed</w:t>
            </w:r>
            <w:r>
              <w:rPr>
                <w:spacing w:val="-1"/>
                <w:sz w:val="20"/>
              </w:rPr>
              <w:t xml:space="preserve"> </w:t>
            </w:r>
            <w:r>
              <w:rPr>
                <w:sz w:val="20"/>
              </w:rPr>
              <w:t>and</w:t>
            </w:r>
            <w:r>
              <w:rPr>
                <w:spacing w:val="-1"/>
                <w:sz w:val="20"/>
              </w:rPr>
              <w:t xml:space="preserve"> </w:t>
            </w:r>
            <w:r>
              <w:rPr>
                <w:sz w:val="20"/>
              </w:rPr>
              <w:t>can</w:t>
            </w:r>
            <w:r>
              <w:rPr>
                <w:spacing w:val="-3"/>
                <w:sz w:val="20"/>
              </w:rPr>
              <w:t xml:space="preserve"> </w:t>
            </w:r>
            <w:r>
              <w:rPr>
                <w:sz w:val="20"/>
              </w:rPr>
              <w:t>be</w:t>
            </w:r>
            <w:r>
              <w:rPr>
                <w:spacing w:val="-2"/>
                <w:sz w:val="20"/>
              </w:rPr>
              <w:t xml:space="preserve"> </w:t>
            </w:r>
            <w:r>
              <w:rPr>
                <w:sz w:val="20"/>
              </w:rPr>
              <w:t>easily</w:t>
            </w:r>
            <w:r>
              <w:rPr>
                <w:spacing w:val="-3"/>
                <w:sz w:val="20"/>
              </w:rPr>
              <w:t xml:space="preserve"> </w:t>
            </w:r>
            <w:r>
              <w:rPr>
                <w:sz w:val="20"/>
              </w:rPr>
              <w:t>reproduced.</w:t>
            </w:r>
            <w:r>
              <w:rPr>
                <w:spacing w:val="-2"/>
                <w:sz w:val="20"/>
              </w:rPr>
              <w:t xml:space="preserve"> </w:t>
            </w:r>
            <w:r>
              <w:rPr>
                <w:sz w:val="20"/>
              </w:rPr>
              <w:t>The</w:t>
            </w:r>
            <w:r>
              <w:rPr>
                <w:spacing w:val="-2"/>
                <w:sz w:val="20"/>
              </w:rPr>
              <w:t xml:space="preserve"> </w:t>
            </w:r>
            <w:r>
              <w:rPr>
                <w:sz w:val="20"/>
              </w:rPr>
              <w:t>sta</w:t>
            </w:r>
            <w:r>
              <w:rPr>
                <w:sz w:val="20"/>
              </w:rPr>
              <w:t>tistical method used lends itself to the analyses performed and demonstrates the correlation between the nutritional profile of the variety and the area of cultivation. Also, this study demonstrates the value of varieties, rightly called "functional foods"</w:t>
            </w:r>
            <w:r>
              <w:rPr>
                <w:sz w:val="20"/>
              </w:rPr>
              <w:t xml:space="preserve"> with</w:t>
            </w:r>
            <w:r>
              <w:rPr>
                <w:spacing w:val="-2"/>
                <w:sz w:val="20"/>
              </w:rPr>
              <w:t xml:space="preserve"> </w:t>
            </w:r>
            <w:r>
              <w:rPr>
                <w:sz w:val="20"/>
              </w:rPr>
              <w:t>an</w:t>
            </w:r>
            <w:r>
              <w:rPr>
                <w:spacing w:val="-3"/>
                <w:sz w:val="20"/>
              </w:rPr>
              <w:t xml:space="preserve"> </w:t>
            </w:r>
            <w:r>
              <w:rPr>
                <w:sz w:val="20"/>
              </w:rPr>
              <w:t>impact</w:t>
            </w:r>
            <w:r>
              <w:rPr>
                <w:spacing w:val="-2"/>
                <w:sz w:val="20"/>
              </w:rPr>
              <w:t xml:space="preserve"> </w:t>
            </w:r>
            <w:r>
              <w:rPr>
                <w:sz w:val="20"/>
              </w:rPr>
              <w:t>on</w:t>
            </w:r>
            <w:r>
              <w:rPr>
                <w:spacing w:val="-3"/>
                <w:sz w:val="20"/>
              </w:rPr>
              <w:t xml:space="preserve"> </w:t>
            </w:r>
            <w:r>
              <w:rPr>
                <w:sz w:val="20"/>
              </w:rPr>
              <w:t>the</w:t>
            </w:r>
            <w:r>
              <w:rPr>
                <w:spacing w:val="1"/>
                <w:sz w:val="20"/>
              </w:rPr>
              <w:t xml:space="preserve"> </w:t>
            </w:r>
            <w:r>
              <w:rPr>
                <w:sz w:val="20"/>
              </w:rPr>
              <w:t>health</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population.</w:t>
            </w:r>
            <w:r>
              <w:rPr>
                <w:spacing w:val="-2"/>
                <w:sz w:val="20"/>
              </w:rPr>
              <w:t xml:space="preserve"> </w:t>
            </w:r>
            <w:r>
              <w:rPr>
                <w:sz w:val="20"/>
              </w:rPr>
              <w:t>I</w:t>
            </w:r>
            <w:r>
              <w:rPr>
                <w:spacing w:val="-1"/>
                <w:sz w:val="20"/>
              </w:rPr>
              <w:t xml:space="preserve"> </w:t>
            </w:r>
            <w:r>
              <w:rPr>
                <w:sz w:val="20"/>
              </w:rPr>
              <w:t>believe</w:t>
            </w:r>
            <w:r>
              <w:rPr>
                <w:spacing w:val="-2"/>
                <w:sz w:val="20"/>
              </w:rPr>
              <w:t xml:space="preserve"> </w:t>
            </w:r>
            <w:r>
              <w:rPr>
                <w:sz w:val="20"/>
              </w:rPr>
              <w:t>that</w:t>
            </w:r>
            <w:r>
              <w:rPr>
                <w:spacing w:val="-2"/>
                <w:sz w:val="20"/>
              </w:rPr>
              <w:t xml:space="preserve"> </w:t>
            </w:r>
            <w:r>
              <w:rPr>
                <w:sz w:val="20"/>
              </w:rPr>
              <w:t>the</w:t>
            </w:r>
            <w:r>
              <w:rPr>
                <w:spacing w:val="1"/>
                <w:sz w:val="20"/>
              </w:rPr>
              <w:t xml:space="preserve"> </w:t>
            </w:r>
            <w:r>
              <w:rPr>
                <w:sz w:val="20"/>
              </w:rPr>
              <w:t>significance of</w:t>
            </w:r>
            <w:r>
              <w:rPr>
                <w:spacing w:val="-3"/>
                <w:sz w:val="20"/>
              </w:rPr>
              <w:t xml:space="preserve"> </w:t>
            </w:r>
            <w:r>
              <w:rPr>
                <w:sz w:val="20"/>
              </w:rPr>
              <w:t>the</w:t>
            </w:r>
            <w:r>
              <w:rPr>
                <w:spacing w:val="-2"/>
                <w:sz w:val="20"/>
              </w:rPr>
              <w:t xml:space="preserve"> </w:t>
            </w:r>
            <w:r>
              <w:rPr>
                <w:sz w:val="20"/>
              </w:rPr>
              <w:t>indicators</w:t>
            </w:r>
            <w:r>
              <w:rPr>
                <w:spacing w:val="-2"/>
                <w:sz w:val="20"/>
              </w:rPr>
              <w:t xml:space="preserve"> </w:t>
            </w:r>
            <w:r>
              <w:rPr>
                <w:sz w:val="20"/>
              </w:rPr>
              <w:t>in</w:t>
            </w:r>
            <w:r>
              <w:rPr>
                <w:spacing w:val="-1"/>
                <w:sz w:val="20"/>
              </w:rPr>
              <w:t xml:space="preserve"> </w:t>
            </w:r>
            <w:r>
              <w:rPr>
                <w:sz w:val="20"/>
              </w:rPr>
              <w:t>the</w:t>
            </w:r>
            <w:r>
              <w:rPr>
                <w:spacing w:val="-2"/>
                <w:sz w:val="20"/>
              </w:rPr>
              <w:t xml:space="preserve"> tables</w:t>
            </w:r>
          </w:p>
          <w:p w:rsidR="00FA3034" w:rsidRDefault="00BB0D3F">
            <w:pPr>
              <w:pStyle w:val="TableParagraph"/>
              <w:spacing w:line="217" w:lineRule="exact"/>
              <w:ind w:left="108"/>
              <w:jc w:val="both"/>
              <w:rPr>
                <w:sz w:val="20"/>
              </w:rPr>
            </w:pPr>
            <w:r>
              <w:rPr>
                <w:sz w:val="20"/>
              </w:rPr>
              <w:t>should</w:t>
            </w:r>
            <w:r>
              <w:rPr>
                <w:spacing w:val="-4"/>
                <w:sz w:val="20"/>
              </w:rPr>
              <w:t xml:space="preserve"> </w:t>
            </w:r>
            <w:r>
              <w:rPr>
                <w:sz w:val="20"/>
              </w:rPr>
              <w:t>be</w:t>
            </w:r>
            <w:r>
              <w:rPr>
                <w:spacing w:val="-5"/>
                <w:sz w:val="20"/>
              </w:rPr>
              <w:t xml:space="preserve"> </w:t>
            </w:r>
            <w:r>
              <w:rPr>
                <w:sz w:val="20"/>
              </w:rPr>
              <w:t>mentioned</w:t>
            </w:r>
            <w:r>
              <w:rPr>
                <w:spacing w:val="-4"/>
                <w:sz w:val="20"/>
              </w:rPr>
              <w:t xml:space="preserve"> </w:t>
            </w:r>
            <w:r>
              <w:rPr>
                <w:sz w:val="20"/>
              </w:rPr>
              <w:t>in</w:t>
            </w:r>
            <w:r>
              <w:rPr>
                <w:spacing w:val="-7"/>
                <w:sz w:val="20"/>
              </w:rPr>
              <w:t xml:space="preserve"> </w:t>
            </w:r>
            <w:r>
              <w:rPr>
                <w:sz w:val="20"/>
              </w:rPr>
              <w:t>a</w:t>
            </w:r>
            <w:r>
              <w:rPr>
                <w:spacing w:val="-5"/>
                <w:sz w:val="20"/>
              </w:rPr>
              <w:t xml:space="preserve"> </w:t>
            </w:r>
            <w:r>
              <w:rPr>
                <w:sz w:val="20"/>
              </w:rPr>
              <w:t>legend,</w:t>
            </w:r>
            <w:r>
              <w:rPr>
                <w:spacing w:val="-5"/>
                <w:sz w:val="20"/>
              </w:rPr>
              <w:t xml:space="preserve"> </w:t>
            </w:r>
            <w:r>
              <w:rPr>
                <w:sz w:val="20"/>
              </w:rPr>
              <w:t>under</w:t>
            </w:r>
            <w:r>
              <w:rPr>
                <w:spacing w:val="-4"/>
                <w:sz w:val="20"/>
              </w:rPr>
              <w:t xml:space="preserve"> </w:t>
            </w:r>
            <w:r>
              <w:rPr>
                <w:sz w:val="20"/>
              </w:rPr>
              <w:t>the</w:t>
            </w:r>
            <w:r>
              <w:rPr>
                <w:spacing w:val="-4"/>
                <w:sz w:val="20"/>
              </w:rPr>
              <w:t xml:space="preserve"> </w:t>
            </w:r>
            <w:r>
              <w:rPr>
                <w:spacing w:val="-2"/>
                <w:sz w:val="20"/>
              </w:rPr>
              <w:t>tables</w:t>
            </w:r>
          </w:p>
        </w:tc>
        <w:tc>
          <w:tcPr>
            <w:tcW w:w="6445" w:type="dxa"/>
          </w:tcPr>
          <w:p w:rsidR="00FA3034" w:rsidRDefault="00FA3034">
            <w:pPr>
              <w:pStyle w:val="TableParagraph"/>
              <w:ind w:left="0"/>
              <w:rPr>
                <w:sz w:val="20"/>
              </w:rPr>
            </w:pPr>
          </w:p>
        </w:tc>
      </w:tr>
      <w:tr w:rsidR="00FA3034">
        <w:trPr>
          <w:trHeight w:val="1261"/>
        </w:trPr>
        <w:tc>
          <w:tcPr>
            <w:tcW w:w="5352" w:type="dxa"/>
          </w:tcPr>
          <w:p w:rsidR="00FA3034" w:rsidRDefault="00BB0D3F">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FA3034" w:rsidRDefault="00BB0D3F">
            <w:pPr>
              <w:pStyle w:val="TableParagraph"/>
              <w:ind w:left="467"/>
              <w:rPr>
                <w:b/>
                <w:sz w:val="20"/>
              </w:rPr>
            </w:pPr>
            <w:r>
              <w:rPr>
                <w:b/>
                <w:sz w:val="20"/>
              </w:rPr>
              <w:t>(If</w:t>
            </w:r>
            <w:r>
              <w:rPr>
                <w:b/>
                <w:spacing w:val="-4"/>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FA3034" w:rsidRDefault="00BB0D3F">
            <w:pPr>
              <w:pStyle w:val="TableParagraph"/>
              <w:spacing w:line="223" w:lineRule="exact"/>
              <w:ind w:left="108"/>
              <w:rPr>
                <w:sz w:val="20"/>
              </w:rPr>
            </w:pPr>
            <w:r>
              <w:rPr>
                <w:sz w:val="20"/>
              </w:rPr>
              <w:t>The</w:t>
            </w:r>
            <w:r>
              <w:rPr>
                <w:spacing w:val="-5"/>
                <w:sz w:val="20"/>
              </w:rPr>
              <w:t xml:space="preserve"> </w:t>
            </w:r>
            <w:r>
              <w:rPr>
                <w:sz w:val="20"/>
              </w:rPr>
              <w:t>title</w:t>
            </w:r>
            <w:r>
              <w:rPr>
                <w:spacing w:val="-5"/>
                <w:sz w:val="20"/>
              </w:rPr>
              <w:t xml:space="preserve"> </w:t>
            </w:r>
            <w:r>
              <w:rPr>
                <w:sz w:val="20"/>
              </w:rPr>
              <w:t>reflects</w:t>
            </w:r>
            <w:r>
              <w:rPr>
                <w:spacing w:val="-5"/>
                <w:sz w:val="20"/>
              </w:rPr>
              <w:t xml:space="preserve"> </w:t>
            </w:r>
            <w:r>
              <w:rPr>
                <w:sz w:val="20"/>
              </w:rPr>
              <w:t>the</w:t>
            </w:r>
            <w:r>
              <w:rPr>
                <w:spacing w:val="-5"/>
                <w:sz w:val="20"/>
              </w:rPr>
              <w:t xml:space="preserve"> </w:t>
            </w:r>
            <w:r>
              <w:rPr>
                <w:sz w:val="20"/>
              </w:rPr>
              <w:t>content</w:t>
            </w:r>
            <w:r>
              <w:rPr>
                <w:spacing w:val="-5"/>
                <w:sz w:val="20"/>
              </w:rPr>
              <w:t xml:space="preserve"> </w:t>
            </w:r>
            <w:r>
              <w:rPr>
                <w:sz w:val="20"/>
              </w:rPr>
              <w:t>of</w:t>
            </w:r>
            <w:r>
              <w:rPr>
                <w:spacing w:val="-7"/>
                <w:sz w:val="20"/>
              </w:rPr>
              <w:t xml:space="preserve"> </w:t>
            </w:r>
            <w:r>
              <w:rPr>
                <w:sz w:val="20"/>
              </w:rPr>
              <w:t>the</w:t>
            </w:r>
            <w:r>
              <w:rPr>
                <w:spacing w:val="-2"/>
                <w:sz w:val="20"/>
              </w:rPr>
              <w:t xml:space="preserve"> </w:t>
            </w:r>
            <w:r>
              <w:rPr>
                <w:sz w:val="20"/>
              </w:rPr>
              <w:t>manuscript</w:t>
            </w:r>
            <w:r>
              <w:rPr>
                <w:spacing w:val="-6"/>
                <w:sz w:val="20"/>
              </w:rPr>
              <w:t xml:space="preserve"> </w:t>
            </w:r>
            <w:r>
              <w:rPr>
                <w:sz w:val="20"/>
              </w:rPr>
              <w:t>very</w:t>
            </w:r>
            <w:r>
              <w:rPr>
                <w:spacing w:val="-5"/>
                <w:sz w:val="20"/>
              </w:rPr>
              <w:t xml:space="preserve"> </w:t>
            </w:r>
            <w:r>
              <w:rPr>
                <w:spacing w:val="-2"/>
                <w:sz w:val="20"/>
              </w:rPr>
              <w:t>well.</w:t>
            </w:r>
          </w:p>
        </w:tc>
        <w:tc>
          <w:tcPr>
            <w:tcW w:w="6445" w:type="dxa"/>
          </w:tcPr>
          <w:p w:rsidR="00FA3034" w:rsidRDefault="00FA3034">
            <w:pPr>
              <w:pStyle w:val="TableParagraph"/>
              <w:ind w:left="0"/>
              <w:rPr>
                <w:sz w:val="20"/>
              </w:rPr>
            </w:pPr>
          </w:p>
        </w:tc>
      </w:tr>
      <w:tr w:rsidR="00FA3034">
        <w:trPr>
          <w:trHeight w:val="1262"/>
        </w:trPr>
        <w:tc>
          <w:tcPr>
            <w:tcW w:w="5352" w:type="dxa"/>
          </w:tcPr>
          <w:p w:rsidR="00FA3034" w:rsidRDefault="00BB0D3F">
            <w:pPr>
              <w:pStyle w:val="TableParagraph"/>
              <w:ind w:left="467"/>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FA3034" w:rsidRDefault="00BB0D3F">
            <w:pPr>
              <w:pStyle w:val="TableParagraph"/>
              <w:ind w:left="108"/>
              <w:rPr>
                <w:sz w:val="20"/>
              </w:rPr>
            </w:pPr>
            <w:r>
              <w:rPr>
                <w:sz w:val="20"/>
              </w:rPr>
              <w:t>The summary is concise and clear. It is a synthesis of the work carried out and the results obtained to achieve the objectives well outlined from the beginning.</w:t>
            </w:r>
          </w:p>
        </w:tc>
        <w:tc>
          <w:tcPr>
            <w:tcW w:w="6445" w:type="dxa"/>
          </w:tcPr>
          <w:p w:rsidR="00FA3034" w:rsidRDefault="00FA3034">
            <w:pPr>
              <w:pStyle w:val="TableParagraph"/>
              <w:ind w:left="0"/>
              <w:rPr>
                <w:sz w:val="20"/>
              </w:rPr>
            </w:pPr>
          </w:p>
        </w:tc>
      </w:tr>
      <w:tr w:rsidR="00FA3034">
        <w:trPr>
          <w:trHeight w:val="781"/>
        </w:trPr>
        <w:tc>
          <w:tcPr>
            <w:tcW w:w="5352" w:type="dxa"/>
          </w:tcPr>
          <w:p w:rsidR="00FA3034" w:rsidRDefault="00BB0D3F">
            <w:pPr>
              <w:pStyle w:val="TableParagraph"/>
              <w:ind w:left="467" w:right="200"/>
              <w:rPr>
                <w:b/>
                <w:sz w:val="20"/>
              </w:rPr>
            </w:pPr>
            <w:r>
              <w:rPr>
                <w:b/>
                <w:sz w:val="20"/>
              </w:rPr>
              <w:t>Is</w:t>
            </w:r>
            <w:r>
              <w:rPr>
                <w:b/>
                <w:spacing w:val="-8"/>
                <w:sz w:val="20"/>
              </w:rPr>
              <w:t xml:space="preserve"> </w:t>
            </w:r>
            <w:r>
              <w:rPr>
                <w:b/>
                <w:sz w:val="20"/>
              </w:rPr>
              <w:t>the</w:t>
            </w:r>
            <w:r>
              <w:rPr>
                <w:b/>
                <w:spacing w:val="-5"/>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FA3034" w:rsidRDefault="00BB0D3F">
            <w:pPr>
              <w:pStyle w:val="TableParagraph"/>
              <w:ind w:left="108" w:right="217"/>
              <w:rPr>
                <w:sz w:val="24"/>
              </w:rPr>
            </w:pPr>
            <w:r>
              <w:rPr>
                <w:sz w:val="24"/>
              </w:rPr>
              <w:t>The</w:t>
            </w:r>
            <w:r>
              <w:rPr>
                <w:spacing w:val="-5"/>
                <w:sz w:val="24"/>
              </w:rPr>
              <w:t xml:space="preserve"> </w:t>
            </w:r>
            <w:r>
              <w:rPr>
                <w:sz w:val="24"/>
              </w:rPr>
              <w:t>manuscript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scientific</w:t>
            </w:r>
            <w:r>
              <w:rPr>
                <w:spacing w:val="-5"/>
                <w:sz w:val="24"/>
              </w:rPr>
              <w:t xml:space="preserve"> </w:t>
            </w:r>
            <w:r>
              <w:rPr>
                <w:sz w:val="24"/>
              </w:rPr>
              <w:t>information</w:t>
            </w:r>
            <w:r>
              <w:rPr>
                <w:spacing w:val="-3"/>
                <w:sz w:val="24"/>
              </w:rPr>
              <w:t xml:space="preserve"> </w:t>
            </w:r>
            <w:r>
              <w:rPr>
                <w:sz w:val="24"/>
              </w:rPr>
              <w:t>base</w:t>
            </w:r>
            <w:r>
              <w:rPr>
                <w:spacing w:val="-5"/>
                <w:sz w:val="24"/>
              </w:rPr>
              <w:t xml:space="preserve"> </w:t>
            </w:r>
            <w:r>
              <w:rPr>
                <w:sz w:val="24"/>
              </w:rPr>
              <w:t>that</w:t>
            </w:r>
            <w:r>
              <w:rPr>
                <w:spacing w:val="-3"/>
                <w:sz w:val="24"/>
              </w:rPr>
              <w:t xml:space="preserve"> </w:t>
            </w:r>
            <w:r>
              <w:rPr>
                <w:sz w:val="24"/>
              </w:rPr>
              <w:t>complements</w:t>
            </w:r>
            <w:r>
              <w:rPr>
                <w:spacing w:val="-3"/>
                <w:sz w:val="24"/>
              </w:rPr>
              <w:t xml:space="preserve"> </w:t>
            </w:r>
            <w:r>
              <w:rPr>
                <w:sz w:val="24"/>
              </w:rPr>
              <w:t>the</w:t>
            </w:r>
            <w:r>
              <w:rPr>
                <w:spacing w:val="-4"/>
                <w:sz w:val="24"/>
              </w:rPr>
              <w:t xml:space="preserve"> </w:t>
            </w:r>
            <w:r>
              <w:rPr>
                <w:sz w:val="24"/>
              </w:rPr>
              <w:t>data</w:t>
            </w:r>
            <w:r>
              <w:rPr>
                <w:spacing w:val="-3"/>
                <w:sz w:val="24"/>
              </w:rPr>
              <w:t xml:space="preserve"> </w:t>
            </w:r>
            <w:r>
              <w:rPr>
                <w:sz w:val="24"/>
              </w:rPr>
              <w:t>known</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on the crops studied and the cultivation areas necessary for the expansion of future crops.</w:t>
            </w:r>
          </w:p>
        </w:tc>
        <w:tc>
          <w:tcPr>
            <w:tcW w:w="6445" w:type="dxa"/>
          </w:tcPr>
          <w:p w:rsidR="00FA3034" w:rsidRDefault="00FA3034">
            <w:pPr>
              <w:pStyle w:val="TableParagraph"/>
              <w:ind w:left="0"/>
              <w:rPr>
                <w:sz w:val="20"/>
              </w:rPr>
            </w:pPr>
          </w:p>
        </w:tc>
      </w:tr>
      <w:tr w:rsidR="00FA3034">
        <w:trPr>
          <w:trHeight w:val="703"/>
        </w:trPr>
        <w:tc>
          <w:tcPr>
            <w:tcW w:w="5352" w:type="dxa"/>
          </w:tcPr>
          <w:p w:rsidR="00FA3034" w:rsidRDefault="00BB0D3F">
            <w:pPr>
              <w:pStyle w:val="TableParagraph"/>
              <w:spacing w:line="228" w:lineRule="exact"/>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5"/>
                <w:sz w:val="20"/>
              </w:rPr>
              <w:t xml:space="preserve"> </w:t>
            </w:r>
            <w:r>
              <w:rPr>
                <w:b/>
                <w:sz w:val="20"/>
              </w:rPr>
              <w:t>sufficient</w:t>
            </w:r>
            <w:r>
              <w:rPr>
                <w:b/>
                <w:spacing w:val="-2"/>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4"/>
                <w:sz w:val="20"/>
              </w:rPr>
              <w:t xml:space="preserve"> </w:t>
            </w:r>
            <w:r>
              <w:rPr>
                <w:b/>
                <w:sz w:val="20"/>
              </w:rPr>
              <w:t>you</w:t>
            </w:r>
            <w:r>
              <w:rPr>
                <w:b/>
                <w:spacing w:val="-5"/>
                <w:sz w:val="20"/>
              </w:rPr>
              <w:t xml:space="preserve"> </w:t>
            </w:r>
            <w:r>
              <w:rPr>
                <w:b/>
                <w:spacing w:val="-4"/>
                <w:sz w:val="20"/>
              </w:rPr>
              <w:t>have</w:t>
            </w:r>
          </w:p>
          <w:p w:rsidR="00FA3034" w:rsidRDefault="00BB0D3F">
            <w:pPr>
              <w:pStyle w:val="TableParagraph"/>
              <w:spacing w:line="228" w:lineRule="exact"/>
              <w:ind w:left="467" w:right="200"/>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10"/>
                <w:sz w:val="20"/>
              </w:rPr>
              <w:t xml:space="preserve"> </w:t>
            </w:r>
            <w:r>
              <w:rPr>
                <w:b/>
                <w:sz w:val="20"/>
              </w:rPr>
              <w:t>references,</w:t>
            </w:r>
            <w:r>
              <w:rPr>
                <w:b/>
                <w:spacing w:val="-9"/>
                <w:sz w:val="20"/>
              </w:rPr>
              <w:t xml:space="preserve"> </w:t>
            </w:r>
            <w:r>
              <w:rPr>
                <w:b/>
                <w:sz w:val="20"/>
              </w:rPr>
              <w:t>please</w:t>
            </w:r>
            <w:r>
              <w:rPr>
                <w:b/>
                <w:spacing w:val="-4"/>
                <w:sz w:val="20"/>
              </w:rPr>
              <w:t xml:space="preserve"> </w:t>
            </w:r>
            <w:r>
              <w:rPr>
                <w:b/>
                <w:sz w:val="20"/>
              </w:rPr>
              <w:t>mention them in the review form.</w:t>
            </w:r>
          </w:p>
        </w:tc>
        <w:tc>
          <w:tcPr>
            <w:tcW w:w="9356" w:type="dxa"/>
          </w:tcPr>
          <w:p w:rsidR="00FA3034" w:rsidRDefault="00BB0D3F">
            <w:pPr>
              <w:pStyle w:val="TableParagraph"/>
              <w:spacing w:line="223" w:lineRule="exact"/>
              <w:ind w:left="108"/>
              <w:rPr>
                <w:sz w:val="20"/>
              </w:rPr>
            </w:pPr>
            <w:r>
              <w:rPr>
                <w:sz w:val="20"/>
              </w:rPr>
              <w:t>The</w:t>
            </w:r>
            <w:r>
              <w:rPr>
                <w:spacing w:val="-7"/>
                <w:sz w:val="20"/>
              </w:rPr>
              <w:t xml:space="preserve"> </w:t>
            </w:r>
            <w:r>
              <w:rPr>
                <w:sz w:val="20"/>
              </w:rPr>
              <w:t>bibliographical</w:t>
            </w:r>
            <w:r>
              <w:rPr>
                <w:spacing w:val="-7"/>
                <w:sz w:val="20"/>
              </w:rPr>
              <w:t xml:space="preserve"> </w:t>
            </w:r>
            <w:r>
              <w:rPr>
                <w:sz w:val="20"/>
              </w:rPr>
              <w:t>references</w:t>
            </w:r>
            <w:r>
              <w:rPr>
                <w:spacing w:val="-5"/>
                <w:sz w:val="20"/>
              </w:rPr>
              <w:t xml:space="preserve"> </w:t>
            </w:r>
            <w:r>
              <w:rPr>
                <w:sz w:val="20"/>
              </w:rPr>
              <w:t>are</w:t>
            </w:r>
            <w:r>
              <w:rPr>
                <w:spacing w:val="-7"/>
                <w:sz w:val="20"/>
              </w:rPr>
              <w:t xml:space="preserve"> </w:t>
            </w:r>
            <w:r>
              <w:rPr>
                <w:sz w:val="20"/>
              </w:rPr>
              <w:t>recent</w:t>
            </w:r>
            <w:r>
              <w:rPr>
                <w:spacing w:val="-7"/>
                <w:sz w:val="20"/>
              </w:rPr>
              <w:t xml:space="preserve"> </w:t>
            </w:r>
            <w:r>
              <w:rPr>
                <w:sz w:val="20"/>
              </w:rPr>
              <w:t>and</w:t>
            </w:r>
            <w:r>
              <w:rPr>
                <w:spacing w:val="-6"/>
                <w:sz w:val="20"/>
              </w:rPr>
              <w:t xml:space="preserve"> </w:t>
            </w:r>
            <w:r>
              <w:rPr>
                <w:spacing w:val="-2"/>
                <w:sz w:val="20"/>
              </w:rPr>
              <w:t>sufficient.</w:t>
            </w:r>
          </w:p>
        </w:tc>
        <w:tc>
          <w:tcPr>
            <w:tcW w:w="6445" w:type="dxa"/>
          </w:tcPr>
          <w:p w:rsidR="00FA3034" w:rsidRDefault="00FA3034">
            <w:pPr>
              <w:pStyle w:val="TableParagraph"/>
              <w:ind w:left="0"/>
              <w:rPr>
                <w:sz w:val="20"/>
              </w:rPr>
            </w:pPr>
          </w:p>
        </w:tc>
      </w:tr>
      <w:tr w:rsidR="00FA3034">
        <w:trPr>
          <w:trHeight w:val="688"/>
        </w:trPr>
        <w:tc>
          <w:tcPr>
            <w:tcW w:w="5352" w:type="dxa"/>
          </w:tcPr>
          <w:p w:rsidR="00FA3034" w:rsidRDefault="00BB0D3F">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FA3034" w:rsidRDefault="00BB0D3F">
            <w:pPr>
              <w:pStyle w:val="TableParagraph"/>
              <w:spacing w:line="223" w:lineRule="exact"/>
              <w:ind w:left="108"/>
              <w:rPr>
                <w:sz w:val="20"/>
              </w:rPr>
            </w:pPr>
            <w:r>
              <w:rPr>
                <w:sz w:val="20"/>
              </w:rPr>
              <w:t>The</w:t>
            </w:r>
            <w:r>
              <w:rPr>
                <w:spacing w:val="-4"/>
                <w:sz w:val="20"/>
              </w:rPr>
              <w:t xml:space="preserve"> </w:t>
            </w:r>
            <w:r>
              <w:rPr>
                <w:sz w:val="20"/>
              </w:rPr>
              <w:t>language</w:t>
            </w:r>
            <w:r>
              <w:rPr>
                <w:spacing w:val="-4"/>
                <w:sz w:val="20"/>
              </w:rPr>
              <w:t xml:space="preserve"> </w:t>
            </w:r>
            <w:r>
              <w:rPr>
                <w:sz w:val="20"/>
              </w:rPr>
              <w:t>of</w:t>
            </w:r>
            <w:r>
              <w:rPr>
                <w:spacing w:val="-6"/>
                <w:sz w:val="20"/>
              </w:rPr>
              <w:t xml:space="preserve"> </w:t>
            </w:r>
            <w:r>
              <w:rPr>
                <w:sz w:val="20"/>
              </w:rPr>
              <w:t>the</w:t>
            </w:r>
            <w:r>
              <w:rPr>
                <w:spacing w:val="-2"/>
                <w:sz w:val="20"/>
              </w:rPr>
              <w:t xml:space="preserve"> </w:t>
            </w:r>
            <w:r>
              <w:rPr>
                <w:sz w:val="20"/>
              </w:rPr>
              <w:t>manuscript</w:t>
            </w:r>
            <w:r>
              <w:rPr>
                <w:spacing w:val="-5"/>
                <w:sz w:val="20"/>
              </w:rPr>
              <w:t xml:space="preserve"> </w:t>
            </w:r>
            <w:r>
              <w:rPr>
                <w:sz w:val="20"/>
              </w:rPr>
              <w:t>is</w:t>
            </w:r>
            <w:r>
              <w:rPr>
                <w:spacing w:val="-5"/>
                <w:sz w:val="20"/>
              </w:rPr>
              <w:t xml:space="preserve"> </w:t>
            </w:r>
            <w:r>
              <w:rPr>
                <w:sz w:val="20"/>
              </w:rPr>
              <w:t>easy</w:t>
            </w:r>
            <w:r>
              <w:rPr>
                <w:spacing w:val="-7"/>
                <w:sz w:val="20"/>
              </w:rPr>
              <w:t xml:space="preserve"> </w:t>
            </w:r>
            <w:r>
              <w:rPr>
                <w:sz w:val="20"/>
              </w:rPr>
              <w:t>to</w:t>
            </w:r>
            <w:r>
              <w:rPr>
                <w:spacing w:val="-3"/>
                <w:sz w:val="20"/>
              </w:rPr>
              <w:t xml:space="preserve"> </w:t>
            </w:r>
            <w:r>
              <w:rPr>
                <w:spacing w:val="-2"/>
                <w:sz w:val="20"/>
              </w:rPr>
              <w:t>understand.</w:t>
            </w:r>
          </w:p>
        </w:tc>
        <w:tc>
          <w:tcPr>
            <w:tcW w:w="6445" w:type="dxa"/>
          </w:tcPr>
          <w:p w:rsidR="00FA3034" w:rsidRDefault="00FA3034">
            <w:pPr>
              <w:pStyle w:val="TableParagraph"/>
              <w:ind w:left="0"/>
              <w:rPr>
                <w:sz w:val="20"/>
              </w:rPr>
            </w:pPr>
          </w:p>
        </w:tc>
      </w:tr>
      <w:tr w:rsidR="00FA3034">
        <w:trPr>
          <w:trHeight w:val="1180"/>
        </w:trPr>
        <w:tc>
          <w:tcPr>
            <w:tcW w:w="5352" w:type="dxa"/>
          </w:tcPr>
          <w:p w:rsidR="00FA3034" w:rsidRDefault="00BB0D3F">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FA3034" w:rsidRDefault="00FA3034">
            <w:pPr>
              <w:pStyle w:val="TableParagraph"/>
              <w:ind w:left="0"/>
              <w:rPr>
                <w:sz w:val="20"/>
              </w:rPr>
            </w:pPr>
          </w:p>
        </w:tc>
        <w:tc>
          <w:tcPr>
            <w:tcW w:w="6445" w:type="dxa"/>
          </w:tcPr>
          <w:p w:rsidR="00FA3034" w:rsidRDefault="00FA3034">
            <w:pPr>
              <w:pStyle w:val="TableParagraph"/>
              <w:ind w:left="0"/>
              <w:rPr>
                <w:sz w:val="20"/>
              </w:rPr>
            </w:pPr>
          </w:p>
        </w:tc>
      </w:tr>
    </w:tbl>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rPr>
          <w:sz w:val="20"/>
        </w:rPr>
      </w:pPr>
    </w:p>
    <w:p w:rsidR="00FA3034" w:rsidRDefault="00FA3034">
      <w:pPr>
        <w:spacing w:before="11"/>
        <w:rPr>
          <w:sz w:val="20"/>
        </w:rPr>
      </w:pPr>
    </w:p>
    <w:p w:rsidR="00FA3034" w:rsidRDefault="00BB0D3F">
      <w:pPr>
        <w:pStyle w:val="BodyText"/>
        <w:ind w:left="165"/>
      </w:pPr>
      <w:r>
        <w:rPr>
          <w:color w:val="000000"/>
          <w:highlight w:val="yellow"/>
          <w:u w:val="double"/>
        </w:rPr>
        <w:t>PART</w:t>
      </w:r>
      <w:r>
        <w:rPr>
          <w:color w:val="000000"/>
          <w:spacing w:val="44"/>
          <w:highlight w:val="yellow"/>
          <w:u w:val="double"/>
        </w:rPr>
        <w:t xml:space="preserve"> </w:t>
      </w:r>
      <w:r>
        <w:rPr>
          <w:color w:val="000000"/>
          <w:spacing w:val="-5"/>
          <w:highlight w:val="yellow"/>
          <w:u w:val="double"/>
        </w:rPr>
        <w:t>2:</w:t>
      </w:r>
    </w:p>
    <w:p w:rsidR="00FA3034" w:rsidRDefault="00FA3034">
      <w:pPr>
        <w:pStyle w:val="BodyText"/>
        <w:sectPr w:rsidR="00FA3034">
          <w:pgSz w:w="23820" w:h="16840" w:orient="landscape"/>
          <w:pgMar w:top="2000" w:right="1275" w:bottom="880" w:left="1275" w:header="1280" w:footer="700" w:gutter="0"/>
          <w:cols w:space="720"/>
        </w:sectPr>
      </w:pPr>
    </w:p>
    <w:p w:rsidR="00FA3034" w:rsidRDefault="00FA3034">
      <w:pPr>
        <w:spacing w:before="1"/>
        <w:rPr>
          <w:b/>
          <w:sz w:val="5"/>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9"/>
      </w:tblGrid>
      <w:tr w:rsidR="00FA3034">
        <w:trPr>
          <w:trHeight w:val="935"/>
        </w:trPr>
        <w:tc>
          <w:tcPr>
            <w:tcW w:w="6831" w:type="dxa"/>
          </w:tcPr>
          <w:p w:rsidR="00FA3034" w:rsidRDefault="00FA3034">
            <w:pPr>
              <w:pStyle w:val="TableParagraph"/>
              <w:ind w:left="0"/>
              <w:rPr>
                <w:sz w:val="18"/>
              </w:rPr>
            </w:pPr>
          </w:p>
        </w:tc>
        <w:tc>
          <w:tcPr>
            <w:tcW w:w="8642" w:type="dxa"/>
          </w:tcPr>
          <w:p w:rsidR="00FA3034" w:rsidRDefault="00BB0D3F">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tc>
        <w:tc>
          <w:tcPr>
            <w:tcW w:w="5679" w:type="dxa"/>
          </w:tcPr>
          <w:p w:rsidR="00FA3034" w:rsidRDefault="00BB0D3F">
            <w:pPr>
              <w:pStyle w:val="TableParagraph"/>
              <w:spacing w:line="254" w:lineRule="auto"/>
              <w:ind w:left="5" w:right="77"/>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FA3034">
        <w:trPr>
          <w:trHeight w:val="918"/>
        </w:trPr>
        <w:tc>
          <w:tcPr>
            <w:tcW w:w="6831" w:type="dxa"/>
          </w:tcPr>
          <w:p w:rsidR="00FA3034" w:rsidRDefault="00BB0D3F">
            <w:pPr>
              <w:pStyle w:val="TableParagraph"/>
              <w:spacing w:before="228"/>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tc>
        <w:tc>
          <w:tcPr>
            <w:tcW w:w="8642" w:type="dxa"/>
          </w:tcPr>
          <w:p w:rsidR="00FA3034" w:rsidRDefault="00BB0D3F">
            <w:pPr>
              <w:pStyle w:val="TableParagraph"/>
              <w:spacing w:before="108"/>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FA3034" w:rsidRDefault="00BB0D3F">
            <w:pPr>
              <w:pStyle w:val="TableParagraph"/>
              <w:ind w:left="108"/>
              <w:rPr>
                <w:sz w:val="20"/>
              </w:rPr>
            </w:pPr>
            <w:r>
              <w:rPr>
                <w:spacing w:val="-5"/>
                <w:sz w:val="20"/>
              </w:rPr>
              <w:t>No</w:t>
            </w:r>
          </w:p>
        </w:tc>
        <w:tc>
          <w:tcPr>
            <w:tcW w:w="5679" w:type="dxa"/>
          </w:tcPr>
          <w:p w:rsidR="00FA3034" w:rsidRDefault="00FA3034">
            <w:pPr>
              <w:pStyle w:val="TableParagraph"/>
              <w:ind w:left="0"/>
              <w:rPr>
                <w:sz w:val="18"/>
              </w:rPr>
            </w:pPr>
          </w:p>
        </w:tc>
      </w:tr>
      <w:tr w:rsidR="00FA3034">
        <w:trPr>
          <w:trHeight w:val="697"/>
        </w:trPr>
        <w:tc>
          <w:tcPr>
            <w:tcW w:w="6831" w:type="dxa"/>
          </w:tcPr>
          <w:p w:rsidR="00FA3034" w:rsidRDefault="00FA3034">
            <w:pPr>
              <w:pStyle w:val="TableParagraph"/>
              <w:spacing w:before="3"/>
              <w:ind w:left="0"/>
              <w:rPr>
                <w:b/>
                <w:sz w:val="20"/>
              </w:rPr>
            </w:pPr>
          </w:p>
          <w:p w:rsidR="00FA3034" w:rsidRDefault="00BB0D3F">
            <w:pPr>
              <w:pStyle w:val="TableParagraph"/>
              <w:rPr>
                <w:b/>
                <w:sz w:val="20"/>
              </w:rPr>
            </w:pPr>
            <w:r>
              <w:rPr>
                <w:b/>
                <w:sz w:val="20"/>
              </w:rPr>
              <w:t>Are</w:t>
            </w:r>
            <w:r>
              <w:rPr>
                <w:b/>
                <w:spacing w:val="-5"/>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2"/>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2"/>
                <w:sz w:val="20"/>
              </w:rPr>
              <w:t xml:space="preserve"> manuscript?</w:t>
            </w:r>
          </w:p>
        </w:tc>
        <w:tc>
          <w:tcPr>
            <w:tcW w:w="8642" w:type="dxa"/>
          </w:tcPr>
          <w:p w:rsidR="00FA3034" w:rsidRDefault="00BB0D3F">
            <w:pPr>
              <w:pStyle w:val="TableParagraph"/>
              <w:ind w:left="108"/>
              <w:rPr>
                <w:sz w:val="20"/>
              </w:rPr>
            </w:pPr>
            <w:r>
              <w:rPr>
                <w:sz w:val="20"/>
              </w:rPr>
              <w:t>It</w:t>
            </w:r>
            <w:r>
              <w:rPr>
                <w:spacing w:val="33"/>
                <w:sz w:val="20"/>
              </w:rPr>
              <w:t xml:space="preserve"> </w:t>
            </w:r>
            <w:r>
              <w:rPr>
                <w:sz w:val="20"/>
              </w:rPr>
              <w:t>is</w:t>
            </w:r>
            <w:r>
              <w:rPr>
                <w:spacing w:val="32"/>
                <w:sz w:val="20"/>
              </w:rPr>
              <w:t xml:space="preserve"> </w:t>
            </w:r>
            <w:r>
              <w:rPr>
                <w:sz w:val="20"/>
              </w:rPr>
              <w:t>not</w:t>
            </w:r>
            <w:r>
              <w:rPr>
                <w:spacing w:val="35"/>
                <w:sz w:val="20"/>
              </w:rPr>
              <w:t xml:space="preserve"> </w:t>
            </w:r>
            <w:r>
              <w:rPr>
                <w:sz w:val="20"/>
              </w:rPr>
              <w:t>specified</w:t>
            </w:r>
            <w:r>
              <w:rPr>
                <w:spacing w:val="34"/>
                <w:sz w:val="20"/>
              </w:rPr>
              <w:t xml:space="preserve"> </w:t>
            </w:r>
            <w:r>
              <w:rPr>
                <w:sz w:val="20"/>
              </w:rPr>
              <w:t>if</w:t>
            </w:r>
            <w:r>
              <w:rPr>
                <w:spacing w:val="32"/>
                <w:sz w:val="20"/>
              </w:rPr>
              <w:t xml:space="preserve"> </w:t>
            </w:r>
            <w:r>
              <w:rPr>
                <w:sz w:val="20"/>
              </w:rPr>
              <w:t>there</w:t>
            </w:r>
            <w:r>
              <w:rPr>
                <w:spacing w:val="33"/>
                <w:sz w:val="20"/>
              </w:rPr>
              <w:t xml:space="preserve"> </w:t>
            </w:r>
            <w:r>
              <w:rPr>
                <w:sz w:val="20"/>
              </w:rPr>
              <w:t>are</w:t>
            </w:r>
            <w:r>
              <w:rPr>
                <w:spacing w:val="33"/>
                <w:sz w:val="20"/>
              </w:rPr>
              <w:t xml:space="preserve"> </w:t>
            </w:r>
            <w:r>
              <w:rPr>
                <w:sz w:val="20"/>
              </w:rPr>
              <w:t>conflicts</w:t>
            </w:r>
            <w:r>
              <w:rPr>
                <w:spacing w:val="32"/>
                <w:sz w:val="20"/>
              </w:rPr>
              <w:t xml:space="preserve"> </w:t>
            </w:r>
            <w:r>
              <w:rPr>
                <w:sz w:val="20"/>
              </w:rPr>
              <w:t>of</w:t>
            </w:r>
            <w:r>
              <w:rPr>
                <w:spacing w:val="32"/>
                <w:sz w:val="20"/>
              </w:rPr>
              <w:t xml:space="preserve"> </w:t>
            </w:r>
            <w:r>
              <w:rPr>
                <w:sz w:val="20"/>
              </w:rPr>
              <w:t>interest.</w:t>
            </w:r>
            <w:r>
              <w:rPr>
                <w:spacing w:val="33"/>
                <w:sz w:val="20"/>
              </w:rPr>
              <w:t xml:space="preserve"> </w:t>
            </w:r>
            <w:r>
              <w:rPr>
                <w:sz w:val="20"/>
              </w:rPr>
              <w:t>I</w:t>
            </w:r>
            <w:r>
              <w:rPr>
                <w:spacing w:val="33"/>
                <w:sz w:val="20"/>
              </w:rPr>
              <w:t xml:space="preserve"> </w:t>
            </w:r>
            <w:r>
              <w:rPr>
                <w:sz w:val="20"/>
              </w:rPr>
              <w:t>believe</w:t>
            </w:r>
            <w:r>
              <w:rPr>
                <w:spacing w:val="33"/>
                <w:sz w:val="20"/>
              </w:rPr>
              <w:t xml:space="preserve"> </w:t>
            </w:r>
            <w:r>
              <w:rPr>
                <w:sz w:val="20"/>
              </w:rPr>
              <w:t>it</w:t>
            </w:r>
            <w:r>
              <w:rPr>
                <w:spacing w:val="35"/>
                <w:sz w:val="20"/>
              </w:rPr>
              <w:t xml:space="preserve"> </w:t>
            </w:r>
            <w:r>
              <w:rPr>
                <w:sz w:val="20"/>
              </w:rPr>
              <w:t>should</w:t>
            </w:r>
            <w:r>
              <w:rPr>
                <w:spacing w:val="34"/>
                <w:sz w:val="20"/>
              </w:rPr>
              <w:t xml:space="preserve"> </w:t>
            </w:r>
            <w:r>
              <w:rPr>
                <w:sz w:val="20"/>
              </w:rPr>
              <w:t>be</w:t>
            </w:r>
            <w:r>
              <w:rPr>
                <w:spacing w:val="36"/>
                <w:sz w:val="20"/>
              </w:rPr>
              <w:t xml:space="preserve"> </w:t>
            </w:r>
            <w:r>
              <w:rPr>
                <w:sz w:val="20"/>
              </w:rPr>
              <w:t>mentioned</w:t>
            </w:r>
            <w:r>
              <w:rPr>
                <w:spacing w:val="34"/>
                <w:sz w:val="20"/>
              </w:rPr>
              <w:t xml:space="preserve"> </w:t>
            </w:r>
            <w:r>
              <w:rPr>
                <w:sz w:val="20"/>
              </w:rPr>
              <w:t>if</w:t>
            </w:r>
            <w:r>
              <w:rPr>
                <w:spacing w:val="32"/>
                <w:sz w:val="20"/>
              </w:rPr>
              <w:t xml:space="preserve"> </w:t>
            </w:r>
            <w:r>
              <w:rPr>
                <w:sz w:val="20"/>
              </w:rPr>
              <w:t>there</w:t>
            </w:r>
            <w:r>
              <w:rPr>
                <w:spacing w:val="33"/>
                <w:sz w:val="20"/>
              </w:rPr>
              <w:t xml:space="preserve"> </w:t>
            </w:r>
            <w:r>
              <w:rPr>
                <w:sz w:val="20"/>
              </w:rPr>
              <w:t>are</w:t>
            </w:r>
            <w:r>
              <w:rPr>
                <w:spacing w:val="33"/>
                <w:sz w:val="20"/>
              </w:rPr>
              <w:t xml:space="preserve"> </w:t>
            </w:r>
            <w:r>
              <w:rPr>
                <w:sz w:val="20"/>
              </w:rPr>
              <w:t>no conflicts of interest.</w:t>
            </w:r>
          </w:p>
        </w:tc>
        <w:tc>
          <w:tcPr>
            <w:tcW w:w="5679" w:type="dxa"/>
          </w:tcPr>
          <w:p w:rsidR="00FA3034" w:rsidRDefault="00FA3034">
            <w:pPr>
              <w:pStyle w:val="TableParagraph"/>
              <w:ind w:left="0"/>
              <w:rPr>
                <w:sz w:val="18"/>
              </w:rPr>
            </w:pPr>
          </w:p>
        </w:tc>
      </w:tr>
      <w:tr w:rsidR="00FA3034">
        <w:trPr>
          <w:trHeight w:val="698"/>
        </w:trPr>
        <w:tc>
          <w:tcPr>
            <w:tcW w:w="6831" w:type="dxa"/>
          </w:tcPr>
          <w:p w:rsidR="00FA3034" w:rsidRDefault="00FA3034">
            <w:pPr>
              <w:pStyle w:val="TableParagraph"/>
              <w:ind w:left="0"/>
              <w:rPr>
                <w:b/>
                <w:sz w:val="20"/>
              </w:rPr>
            </w:pPr>
          </w:p>
          <w:p w:rsidR="00FA3034" w:rsidRDefault="00BB0D3F">
            <w:pPr>
              <w:pStyle w:val="TableParagraph"/>
              <w:rPr>
                <w:b/>
                <w:sz w:val="20"/>
              </w:rPr>
            </w:pPr>
            <w:r>
              <w:rPr>
                <w:b/>
                <w:sz w:val="20"/>
              </w:rPr>
              <w:t>If</w:t>
            </w:r>
            <w:r>
              <w:rPr>
                <w:b/>
                <w:spacing w:val="-4"/>
                <w:sz w:val="20"/>
              </w:rPr>
              <w:t xml:space="preserve"> </w:t>
            </w:r>
            <w:r>
              <w:rPr>
                <w:b/>
                <w:sz w:val="20"/>
              </w:rPr>
              <w:t>plagiarism</w:t>
            </w:r>
            <w:r>
              <w:rPr>
                <w:b/>
                <w:spacing w:val="-7"/>
                <w:sz w:val="20"/>
              </w:rPr>
              <w:t xml:space="preserve"> </w:t>
            </w:r>
            <w:r>
              <w:rPr>
                <w:b/>
                <w:sz w:val="20"/>
              </w:rPr>
              <w:t>is</w:t>
            </w:r>
            <w:r>
              <w:rPr>
                <w:b/>
                <w:spacing w:val="-4"/>
                <w:sz w:val="20"/>
              </w:rPr>
              <w:t xml:space="preserve"> </w:t>
            </w:r>
            <w:r>
              <w:rPr>
                <w:b/>
                <w:sz w:val="20"/>
              </w:rPr>
              <w:t>suspected,</w:t>
            </w:r>
            <w:r>
              <w:rPr>
                <w:b/>
                <w:spacing w:val="-1"/>
                <w:sz w:val="20"/>
              </w:rPr>
              <w:t xml:space="preserve"> </w:t>
            </w:r>
            <w:r>
              <w:rPr>
                <w:b/>
                <w:sz w:val="20"/>
                <w:u w:val="single"/>
              </w:rPr>
              <w:t>please</w:t>
            </w:r>
            <w:r>
              <w:rPr>
                <w:b/>
                <w:spacing w:val="-4"/>
                <w:sz w:val="20"/>
                <w:u w:val="single"/>
              </w:rPr>
              <w:t xml:space="preserve"> </w:t>
            </w:r>
            <w:r>
              <w:rPr>
                <w:b/>
                <w:sz w:val="20"/>
                <w:u w:val="single"/>
              </w:rPr>
              <w:t>provide</w:t>
            </w:r>
            <w:r>
              <w:rPr>
                <w:b/>
                <w:spacing w:val="-4"/>
                <w:sz w:val="20"/>
                <w:u w:val="single"/>
              </w:rPr>
              <w:t xml:space="preserve"> </w:t>
            </w:r>
            <w:r>
              <w:rPr>
                <w:b/>
                <w:sz w:val="20"/>
                <w:u w:val="single"/>
              </w:rPr>
              <w:t>related</w:t>
            </w:r>
            <w:r>
              <w:rPr>
                <w:b/>
                <w:spacing w:val="-4"/>
                <w:sz w:val="20"/>
                <w:u w:val="single"/>
              </w:rPr>
              <w:t xml:space="preserve"> </w:t>
            </w:r>
            <w:r>
              <w:rPr>
                <w:b/>
                <w:sz w:val="20"/>
                <w:u w:val="single"/>
              </w:rPr>
              <w:t>proofs</w:t>
            </w:r>
            <w:r>
              <w:rPr>
                <w:b/>
                <w:spacing w:val="-4"/>
                <w:sz w:val="20"/>
                <w:u w:val="single"/>
              </w:rPr>
              <w:t xml:space="preserve"> </w:t>
            </w:r>
            <w:r>
              <w:rPr>
                <w:b/>
                <w:sz w:val="20"/>
                <w:u w:val="single"/>
              </w:rPr>
              <w:t>or</w:t>
            </w:r>
            <w:r>
              <w:rPr>
                <w:b/>
                <w:spacing w:val="-4"/>
                <w:sz w:val="20"/>
                <w:u w:val="single"/>
              </w:rPr>
              <w:t xml:space="preserve"> </w:t>
            </w:r>
            <w:r>
              <w:rPr>
                <w:b/>
                <w:sz w:val="20"/>
                <w:u w:val="single"/>
              </w:rPr>
              <w:t>web</w:t>
            </w:r>
            <w:r>
              <w:rPr>
                <w:b/>
                <w:spacing w:val="-4"/>
                <w:sz w:val="20"/>
                <w:u w:val="single"/>
              </w:rPr>
              <w:t xml:space="preserve"> </w:t>
            </w:r>
            <w:r>
              <w:rPr>
                <w:b/>
                <w:spacing w:val="-2"/>
                <w:sz w:val="20"/>
                <w:u w:val="single"/>
              </w:rPr>
              <w:t>links.</w:t>
            </w:r>
          </w:p>
        </w:tc>
        <w:tc>
          <w:tcPr>
            <w:tcW w:w="8642" w:type="dxa"/>
          </w:tcPr>
          <w:p w:rsidR="00FA3034" w:rsidRDefault="00FA3034">
            <w:pPr>
              <w:pStyle w:val="TableParagraph"/>
              <w:ind w:left="0"/>
              <w:rPr>
                <w:sz w:val="18"/>
              </w:rPr>
            </w:pPr>
          </w:p>
        </w:tc>
        <w:tc>
          <w:tcPr>
            <w:tcW w:w="5679" w:type="dxa"/>
          </w:tcPr>
          <w:p w:rsidR="00FA3034" w:rsidRDefault="00FA3034">
            <w:pPr>
              <w:pStyle w:val="TableParagraph"/>
              <w:ind w:left="0"/>
              <w:rPr>
                <w:sz w:val="18"/>
              </w:rPr>
            </w:pPr>
          </w:p>
        </w:tc>
      </w:tr>
    </w:tbl>
    <w:p w:rsidR="00FA3034" w:rsidRDefault="00FA3034">
      <w:pPr>
        <w:rPr>
          <w:b/>
          <w:sz w:val="20"/>
        </w:rPr>
      </w:pPr>
    </w:p>
    <w:p w:rsidR="00FA3034" w:rsidRDefault="00FA3034">
      <w:pPr>
        <w:spacing w:before="3" w:after="1"/>
        <w:rPr>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4"/>
      </w:tblGrid>
      <w:tr w:rsidR="00FA3034">
        <w:trPr>
          <w:trHeight w:val="453"/>
        </w:trPr>
        <w:tc>
          <w:tcPr>
            <w:tcW w:w="21154" w:type="dxa"/>
            <w:tcBorders>
              <w:top w:val="nil"/>
              <w:left w:val="nil"/>
              <w:right w:val="nil"/>
            </w:tcBorders>
          </w:tcPr>
          <w:p w:rsidR="00FA3034" w:rsidRDefault="00BB0D3F">
            <w:pPr>
              <w:pStyle w:val="TableParagraph"/>
              <w:spacing w:line="221" w:lineRule="exact"/>
              <w:ind w:left="112"/>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3"/>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5"/>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 xml:space="preserve">the </w:t>
            </w:r>
            <w:r>
              <w:rPr>
                <w:b/>
                <w:color w:val="000000"/>
                <w:spacing w:val="-2"/>
                <w:sz w:val="20"/>
                <w:u w:val="single"/>
              </w:rPr>
              <w:t>Reviewer:</w:t>
            </w:r>
          </w:p>
        </w:tc>
      </w:tr>
      <w:tr w:rsidR="00FA3034">
        <w:trPr>
          <w:trHeight w:val="230"/>
        </w:trPr>
        <w:tc>
          <w:tcPr>
            <w:tcW w:w="21154" w:type="dxa"/>
          </w:tcPr>
          <w:p w:rsidR="00FA3034" w:rsidRDefault="00BB0D3F">
            <w:pPr>
              <w:pStyle w:val="TableParagraph"/>
              <w:spacing w:line="210" w:lineRule="exact"/>
              <w:rPr>
                <w:sz w:val="20"/>
              </w:rPr>
            </w:pPr>
            <w:r>
              <w:rPr>
                <w:sz w:val="20"/>
              </w:rPr>
              <w:t>Here</w:t>
            </w:r>
            <w:r>
              <w:rPr>
                <w:spacing w:val="-5"/>
                <w:sz w:val="20"/>
              </w:rPr>
              <w:t xml:space="preserve"> </w:t>
            </w:r>
            <w:r>
              <w:rPr>
                <w:sz w:val="20"/>
              </w:rPr>
              <w:t>reviewer</w:t>
            </w:r>
            <w:r>
              <w:rPr>
                <w:spacing w:val="-2"/>
                <w:sz w:val="20"/>
              </w:rPr>
              <w:t xml:space="preserve"> </w:t>
            </w:r>
            <w:r>
              <w:rPr>
                <w:sz w:val="20"/>
              </w:rPr>
              <w:t>should</w:t>
            </w:r>
            <w:r>
              <w:rPr>
                <w:spacing w:val="-3"/>
                <w:sz w:val="20"/>
              </w:rPr>
              <w:t xml:space="preserve"> </w:t>
            </w:r>
            <w:r>
              <w:rPr>
                <w:sz w:val="20"/>
              </w:rPr>
              <w:t>declare</w:t>
            </w:r>
            <w:r>
              <w:rPr>
                <w:spacing w:val="-5"/>
                <w:sz w:val="20"/>
              </w:rPr>
              <w:t xml:space="preserve"> </w:t>
            </w:r>
            <w:r>
              <w:rPr>
                <w:sz w:val="20"/>
              </w:rPr>
              <w:t>his/her</w:t>
            </w:r>
            <w:r>
              <w:rPr>
                <w:spacing w:val="-3"/>
                <w:sz w:val="20"/>
              </w:rPr>
              <w:t xml:space="preserve"> </w:t>
            </w:r>
            <w:r>
              <w:rPr>
                <w:sz w:val="20"/>
              </w:rPr>
              <w:t>competing</w:t>
            </w:r>
            <w:r>
              <w:rPr>
                <w:spacing w:val="-6"/>
                <w:sz w:val="20"/>
              </w:rPr>
              <w:t xml:space="preserve"> </w:t>
            </w:r>
            <w:r>
              <w:rPr>
                <w:sz w:val="20"/>
              </w:rPr>
              <w:t>interest.</w:t>
            </w:r>
            <w:r>
              <w:rPr>
                <w:spacing w:val="-4"/>
                <w:sz w:val="20"/>
              </w:rPr>
              <w:t xml:space="preserve"> </w:t>
            </w:r>
            <w:r>
              <w:rPr>
                <w:sz w:val="20"/>
              </w:rPr>
              <w:t>If</w:t>
            </w:r>
            <w:r>
              <w:rPr>
                <w:spacing w:val="-4"/>
                <w:sz w:val="20"/>
              </w:rPr>
              <w:t xml:space="preserve"> </w:t>
            </w:r>
            <w:r>
              <w:rPr>
                <w:sz w:val="20"/>
              </w:rPr>
              <w:t>nothing</w:t>
            </w:r>
            <w:r>
              <w:rPr>
                <w:spacing w:val="-5"/>
                <w:sz w:val="20"/>
              </w:rPr>
              <w:t xml:space="preserve"> </w:t>
            </w:r>
            <w:r>
              <w:rPr>
                <w:sz w:val="20"/>
              </w:rPr>
              <w:t>to</w:t>
            </w:r>
            <w:r>
              <w:rPr>
                <w:spacing w:val="-4"/>
                <w:sz w:val="20"/>
              </w:rPr>
              <w:t xml:space="preserve"> </w:t>
            </w:r>
            <w:r>
              <w:rPr>
                <w:sz w:val="20"/>
              </w:rPr>
              <w:t>declare</w:t>
            </w:r>
            <w:r>
              <w:rPr>
                <w:spacing w:val="-4"/>
                <w:sz w:val="20"/>
              </w:rPr>
              <w:t xml:space="preserve"> </w:t>
            </w:r>
            <w:r>
              <w:rPr>
                <w:sz w:val="20"/>
              </w:rPr>
              <w:t>he/she</w:t>
            </w:r>
            <w:r>
              <w:rPr>
                <w:spacing w:val="-4"/>
                <w:sz w:val="20"/>
              </w:rPr>
              <w:t xml:space="preserve"> </w:t>
            </w:r>
            <w:r>
              <w:rPr>
                <w:sz w:val="20"/>
              </w:rPr>
              <w:t>can</w:t>
            </w:r>
            <w:r>
              <w:rPr>
                <w:spacing w:val="-4"/>
                <w:sz w:val="20"/>
              </w:rPr>
              <w:t xml:space="preserve"> </w:t>
            </w:r>
            <w:r>
              <w:rPr>
                <w:sz w:val="20"/>
              </w:rPr>
              <w:t>write</w:t>
            </w:r>
            <w:r>
              <w:rPr>
                <w:spacing w:val="-3"/>
                <w:sz w:val="20"/>
              </w:rPr>
              <w:t xml:space="preserve"> </w:t>
            </w:r>
            <w:r>
              <w:rPr>
                <w:sz w:val="20"/>
              </w:rPr>
              <w:t>“I</w:t>
            </w:r>
            <w:r>
              <w:rPr>
                <w:spacing w:val="-4"/>
                <w:sz w:val="20"/>
              </w:rPr>
              <w:t xml:space="preserve"> </w:t>
            </w:r>
            <w:r>
              <w:rPr>
                <w:sz w:val="20"/>
              </w:rPr>
              <w:t>declare</w:t>
            </w:r>
            <w:r>
              <w:rPr>
                <w:spacing w:val="-5"/>
                <w:sz w:val="20"/>
              </w:rPr>
              <w:t xml:space="preserve"> </w:t>
            </w:r>
            <w:r>
              <w:rPr>
                <w:sz w:val="20"/>
              </w:rPr>
              <w:t>that</w:t>
            </w:r>
            <w:r>
              <w:rPr>
                <w:spacing w:val="-4"/>
                <w:sz w:val="20"/>
              </w:rPr>
              <w:t xml:space="preserve"> </w:t>
            </w:r>
            <w:r>
              <w:rPr>
                <w:sz w:val="20"/>
              </w:rPr>
              <w:t>I</w:t>
            </w:r>
            <w:r>
              <w:rPr>
                <w:spacing w:val="-4"/>
                <w:sz w:val="20"/>
              </w:rPr>
              <w:t xml:space="preserve"> </w:t>
            </w:r>
            <w:r>
              <w:rPr>
                <w:sz w:val="20"/>
              </w:rPr>
              <w:t>have</w:t>
            </w:r>
            <w:r>
              <w:rPr>
                <w:spacing w:val="-5"/>
                <w:sz w:val="20"/>
              </w:rPr>
              <w:t xml:space="preserve"> </w:t>
            </w:r>
            <w:r>
              <w:rPr>
                <w:sz w:val="20"/>
              </w:rPr>
              <w:t>no</w:t>
            </w:r>
            <w:r>
              <w:rPr>
                <w:spacing w:val="-2"/>
                <w:sz w:val="20"/>
              </w:rPr>
              <w:t xml:space="preserve"> </w:t>
            </w:r>
            <w:r>
              <w:rPr>
                <w:sz w:val="20"/>
              </w:rPr>
              <w:t>competing</w:t>
            </w:r>
            <w:r>
              <w:rPr>
                <w:spacing w:val="-5"/>
                <w:sz w:val="20"/>
              </w:rPr>
              <w:t xml:space="preserve"> </w:t>
            </w:r>
            <w:r>
              <w:rPr>
                <w:sz w:val="20"/>
              </w:rPr>
              <w:t>interest</w:t>
            </w:r>
            <w:r>
              <w:rPr>
                <w:spacing w:val="-5"/>
                <w:sz w:val="20"/>
              </w:rPr>
              <w:t xml:space="preserve"> </w:t>
            </w:r>
            <w:r>
              <w:rPr>
                <w:sz w:val="20"/>
              </w:rPr>
              <w:t>as</w:t>
            </w:r>
            <w:r>
              <w:rPr>
                <w:spacing w:val="-6"/>
                <w:sz w:val="20"/>
              </w:rPr>
              <w:t xml:space="preserve"> </w:t>
            </w:r>
            <w:r>
              <w:rPr>
                <w:sz w:val="20"/>
              </w:rPr>
              <w:t>a</w:t>
            </w:r>
            <w:r>
              <w:rPr>
                <w:spacing w:val="-4"/>
                <w:sz w:val="20"/>
              </w:rPr>
              <w:t xml:space="preserve"> </w:t>
            </w:r>
            <w:r>
              <w:rPr>
                <w:spacing w:val="-2"/>
                <w:sz w:val="20"/>
              </w:rPr>
              <w:t>reviewer”</w:t>
            </w:r>
          </w:p>
        </w:tc>
      </w:tr>
    </w:tbl>
    <w:p w:rsidR="00FA3034" w:rsidRDefault="00FA3034">
      <w:pPr>
        <w:rPr>
          <w:b/>
          <w:sz w:val="20"/>
        </w:rPr>
      </w:pPr>
    </w:p>
    <w:p w:rsidR="00FA3034" w:rsidRDefault="00FA3034">
      <w:pPr>
        <w:spacing w:before="8"/>
        <w:rPr>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FA3034">
        <w:trPr>
          <w:trHeight w:val="450"/>
        </w:trPr>
        <w:tc>
          <w:tcPr>
            <w:tcW w:w="21154" w:type="dxa"/>
            <w:gridSpan w:val="2"/>
            <w:tcBorders>
              <w:top w:val="nil"/>
              <w:left w:val="nil"/>
              <w:right w:val="nil"/>
            </w:tcBorders>
          </w:tcPr>
          <w:p w:rsidR="00FA3034" w:rsidRDefault="00BB0D3F">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FA3034">
        <w:trPr>
          <w:trHeight w:val="230"/>
        </w:trPr>
        <w:tc>
          <w:tcPr>
            <w:tcW w:w="11536" w:type="dxa"/>
          </w:tcPr>
          <w:p w:rsidR="00FA3034" w:rsidRDefault="00BB0D3F">
            <w:pPr>
              <w:pStyle w:val="TableParagraph"/>
              <w:spacing w:line="210" w:lineRule="exact"/>
              <w:rPr>
                <w:sz w:val="20"/>
              </w:rPr>
            </w:pPr>
            <w:r>
              <w:rPr>
                <w:spacing w:val="-2"/>
                <w:sz w:val="20"/>
              </w:rPr>
              <w:t>Guideline</w:t>
            </w:r>
          </w:p>
        </w:tc>
        <w:tc>
          <w:tcPr>
            <w:tcW w:w="9618" w:type="dxa"/>
          </w:tcPr>
          <w:p w:rsidR="00FA3034" w:rsidRDefault="00BB0D3F">
            <w:pPr>
              <w:pStyle w:val="TableParagraph"/>
              <w:spacing w:line="210" w:lineRule="exact"/>
              <w:rPr>
                <w:sz w:val="20"/>
              </w:rPr>
            </w:pPr>
            <w:r>
              <w:rPr>
                <w:sz w:val="20"/>
              </w:rPr>
              <w:t>MARKS</w:t>
            </w:r>
            <w:r>
              <w:rPr>
                <w:spacing w:val="-4"/>
                <w:sz w:val="20"/>
              </w:rPr>
              <w:t xml:space="preserve"> </w:t>
            </w:r>
            <w:r>
              <w:rPr>
                <w:sz w:val="20"/>
              </w:rPr>
              <w:t>of</w:t>
            </w:r>
            <w:r>
              <w:rPr>
                <w:spacing w:val="-4"/>
                <w:sz w:val="20"/>
              </w:rPr>
              <w:t xml:space="preserve"> </w:t>
            </w:r>
            <w:r>
              <w:rPr>
                <w:sz w:val="20"/>
              </w:rPr>
              <w:t>this</w:t>
            </w:r>
            <w:r>
              <w:rPr>
                <w:spacing w:val="47"/>
                <w:sz w:val="20"/>
              </w:rPr>
              <w:t xml:space="preserve"> </w:t>
            </w:r>
            <w:r>
              <w:rPr>
                <w:spacing w:val="-2"/>
                <w:sz w:val="20"/>
              </w:rPr>
              <w:t>manuscript</w:t>
            </w:r>
          </w:p>
        </w:tc>
      </w:tr>
      <w:tr w:rsidR="00FA3034">
        <w:trPr>
          <w:trHeight w:val="2301"/>
        </w:trPr>
        <w:tc>
          <w:tcPr>
            <w:tcW w:w="11536" w:type="dxa"/>
          </w:tcPr>
          <w:p w:rsidR="00FA3034" w:rsidRDefault="00BB0D3F">
            <w:pPr>
              <w:pStyle w:val="TableParagraph"/>
              <w:spacing w:line="237" w:lineRule="auto"/>
              <w:ind w:right="6409"/>
              <w:rPr>
                <w:sz w:val="20"/>
              </w:rPr>
            </w:pPr>
            <w:r>
              <w:rPr>
                <w:sz w:val="20"/>
              </w:rPr>
              <w:t>Give</w:t>
            </w:r>
            <w:r>
              <w:rPr>
                <w:spacing w:val="-5"/>
                <w:sz w:val="20"/>
              </w:rPr>
              <w:t xml:space="preserve"> </w:t>
            </w:r>
            <w:r>
              <w:rPr>
                <w:sz w:val="20"/>
              </w:rPr>
              <w:t>OVERALL</w:t>
            </w:r>
            <w:r>
              <w:rPr>
                <w:spacing w:val="-7"/>
                <w:sz w:val="20"/>
              </w:rPr>
              <w:t xml:space="preserve"> </w:t>
            </w:r>
            <w:r>
              <w:rPr>
                <w:sz w:val="20"/>
              </w:rPr>
              <w:t>MARKS</w:t>
            </w:r>
            <w:r>
              <w:rPr>
                <w:spacing w:val="-3"/>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4"/>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FA3034" w:rsidRDefault="00FA3034">
            <w:pPr>
              <w:pStyle w:val="TableParagraph"/>
              <w:spacing w:before="3"/>
              <w:ind w:left="0"/>
              <w:rPr>
                <w:b/>
                <w:sz w:val="20"/>
              </w:rPr>
            </w:pPr>
          </w:p>
          <w:p w:rsidR="00FA3034" w:rsidRDefault="00BB0D3F">
            <w:pPr>
              <w:pStyle w:val="TableParagraph"/>
              <w:spacing w:line="228" w:lineRule="exact"/>
              <w:rPr>
                <w:b/>
                <w:sz w:val="20"/>
              </w:rPr>
            </w:pPr>
            <w:r>
              <w:rPr>
                <w:b/>
                <w:spacing w:val="-2"/>
                <w:sz w:val="20"/>
                <w:u w:val="single"/>
              </w:rPr>
              <w:t>Guideline:</w:t>
            </w:r>
          </w:p>
          <w:p w:rsidR="00FA3034" w:rsidRDefault="00BB0D3F">
            <w:pPr>
              <w:pStyle w:val="TableParagraph"/>
              <w:ind w:right="9053"/>
              <w:rPr>
                <w:sz w:val="20"/>
              </w:rPr>
            </w:pPr>
            <w:r>
              <w:rPr>
                <w:sz w:val="20"/>
              </w:rPr>
              <w:t>Accept</w:t>
            </w:r>
            <w:r>
              <w:rPr>
                <w:spacing w:val="-8"/>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FA3034" w:rsidRDefault="00BB0D3F">
            <w:pPr>
              <w:pStyle w:val="TableParagraph"/>
              <w:ind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FA3034" w:rsidRDefault="00BB0D3F">
            <w:pPr>
              <w:pStyle w:val="TableParagraph"/>
              <w:spacing w:line="230" w:lineRule="atLeast"/>
              <w:ind w:right="5028"/>
              <w:rPr>
                <w:sz w:val="20"/>
              </w:rPr>
            </w:pPr>
            <w:r>
              <w:rPr>
                <w:sz w:val="20"/>
              </w:rPr>
              <w:t>Rejected</w:t>
            </w:r>
            <w:r>
              <w:rPr>
                <w:spacing w:val="-3"/>
                <w:sz w:val="20"/>
              </w:rPr>
              <w:t xml:space="preserve"> </w:t>
            </w:r>
            <w:r>
              <w:rPr>
                <w:sz w:val="20"/>
              </w:rPr>
              <w:t>(with</w:t>
            </w:r>
            <w:r>
              <w:rPr>
                <w:spacing w:val="-6"/>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1"/>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FA3034" w:rsidRDefault="00FA3034">
            <w:pPr>
              <w:pStyle w:val="TableParagraph"/>
              <w:ind w:left="0"/>
              <w:rPr>
                <w:b/>
                <w:sz w:val="20"/>
              </w:rPr>
            </w:pPr>
          </w:p>
          <w:p w:rsidR="00FA3034" w:rsidRDefault="00FA3034">
            <w:pPr>
              <w:pStyle w:val="TableParagraph"/>
              <w:ind w:left="0"/>
              <w:rPr>
                <w:b/>
                <w:sz w:val="20"/>
              </w:rPr>
            </w:pPr>
          </w:p>
          <w:p w:rsidR="00FA3034" w:rsidRDefault="0003018C">
            <w:pPr>
              <w:pStyle w:val="TableParagraph"/>
              <w:rPr>
                <w:sz w:val="20"/>
              </w:rPr>
            </w:pPr>
            <w:r>
              <w:rPr>
                <w:sz w:val="20"/>
              </w:rPr>
              <w:t>9</w:t>
            </w:r>
          </w:p>
        </w:tc>
      </w:tr>
    </w:tbl>
    <w:p w:rsidR="00FA3034" w:rsidRDefault="00FA3034">
      <w:pPr>
        <w:pStyle w:val="TableParagraph"/>
        <w:rPr>
          <w:sz w:val="20"/>
        </w:rPr>
        <w:sectPr w:rsidR="00FA3034">
          <w:pgSz w:w="23820" w:h="16840" w:orient="landscape"/>
          <w:pgMar w:top="2000" w:right="1275" w:bottom="880" w:left="1275" w:header="1280" w:footer="700" w:gutter="0"/>
          <w:cols w:space="720"/>
        </w:sectPr>
      </w:pPr>
    </w:p>
    <w:p w:rsidR="00FA3034" w:rsidRDefault="00FA3034">
      <w:pPr>
        <w:spacing w:before="7"/>
        <w:rPr>
          <w:b/>
          <w:sz w:val="8"/>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FA3034">
        <w:trPr>
          <w:trHeight w:val="453"/>
        </w:trPr>
        <w:tc>
          <w:tcPr>
            <w:tcW w:w="21154" w:type="dxa"/>
            <w:gridSpan w:val="2"/>
            <w:tcBorders>
              <w:top w:val="nil"/>
              <w:left w:val="nil"/>
              <w:right w:val="nil"/>
            </w:tcBorders>
          </w:tcPr>
          <w:p w:rsidR="00FA3034" w:rsidRDefault="00BB0D3F">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5"/>
                <w:sz w:val="20"/>
                <w:u w:val="single"/>
              </w:rPr>
              <w:t xml:space="preserve"> </w:t>
            </w:r>
            <w:r>
              <w:rPr>
                <w:b/>
                <w:sz w:val="20"/>
                <w:u w:val="single"/>
              </w:rPr>
              <w:t>(This</w:t>
            </w:r>
            <w:r>
              <w:rPr>
                <w:b/>
                <w:spacing w:val="-5"/>
                <w:sz w:val="20"/>
                <w:u w:val="single"/>
              </w:rPr>
              <w:t xml:space="preserve"> </w:t>
            </w:r>
            <w:r>
              <w:rPr>
                <w:b/>
                <w:sz w:val="20"/>
                <w:u w:val="single"/>
              </w:rPr>
              <w:t>section</w:t>
            </w:r>
            <w:r>
              <w:rPr>
                <w:b/>
                <w:spacing w:val="-5"/>
                <w:sz w:val="20"/>
                <w:u w:val="single"/>
              </w:rPr>
              <w:t xml:space="preserve"> </w:t>
            </w:r>
            <w:r>
              <w:rPr>
                <w:b/>
                <w:sz w:val="20"/>
                <w:u w:val="single"/>
              </w:rPr>
              <w:t>is</w:t>
            </w:r>
            <w:r>
              <w:rPr>
                <w:b/>
                <w:spacing w:val="-5"/>
                <w:sz w:val="20"/>
                <w:u w:val="single"/>
              </w:rPr>
              <w:t xml:space="preserve"> </w:t>
            </w:r>
            <w:r>
              <w:rPr>
                <w:b/>
                <w:sz w:val="20"/>
                <w:u w:val="single"/>
              </w:rPr>
              <w:t>reserved</w:t>
            </w:r>
            <w:r>
              <w:rPr>
                <w:b/>
                <w:spacing w:val="-5"/>
                <w:sz w:val="20"/>
                <w:u w:val="single"/>
              </w:rPr>
              <w:t xml:space="preserve"> </w:t>
            </w:r>
            <w:r>
              <w:rPr>
                <w:b/>
                <w:sz w:val="20"/>
                <w:u w:val="single"/>
              </w:rPr>
              <w:t>for</w:t>
            </w:r>
            <w:r>
              <w:rPr>
                <w:b/>
                <w:spacing w:val="-4"/>
                <w:sz w:val="20"/>
                <w:u w:val="single"/>
              </w:rPr>
              <w:t xml:space="preserve"> </w:t>
            </w:r>
            <w:r>
              <w:rPr>
                <w:b/>
                <w:sz w:val="20"/>
                <w:u w:val="single"/>
              </w:rPr>
              <w:t>the</w:t>
            </w:r>
            <w:r>
              <w:rPr>
                <w:b/>
                <w:spacing w:val="-1"/>
                <w:sz w:val="20"/>
                <w:u w:val="single"/>
              </w:rPr>
              <w:t xml:space="preserve"> </w:t>
            </w:r>
            <w:r>
              <w:rPr>
                <w:b/>
                <w:sz w:val="20"/>
                <w:u w:val="single"/>
              </w:rPr>
              <w:t>comments</w:t>
            </w:r>
            <w:r>
              <w:rPr>
                <w:b/>
                <w:spacing w:val="-5"/>
                <w:sz w:val="20"/>
                <w:u w:val="single"/>
              </w:rPr>
              <w:t xml:space="preserve"> </w:t>
            </w:r>
            <w:r>
              <w:rPr>
                <w:b/>
                <w:sz w:val="20"/>
                <w:u w:val="single"/>
              </w:rPr>
              <w:t>from</w:t>
            </w:r>
            <w:r>
              <w:rPr>
                <w:b/>
                <w:spacing w:val="-8"/>
                <w:sz w:val="20"/>
                <w:u w:val="single"/>
              </w:rPr>
              <w:t xml:space="preserve"> </w:t>
            </w:r>
            <w:r>
              <w:rPr>
                <w:b/>
                <w:sz w:val="20"/>
                <w:u w:val="single"/>
              </w:rPr>
              <w:t>journal</w:t>
            </w:r>
            <w:r>
              <w:rPr>
                <w:b/>
                <w:spacing w:val="-3"/>
                <w:sz w:val="20"/>
                <w:u w:val="single"/>
              </w:rPr>
              <w:t xml:space="preserve"> </w:t>
            </w:r>
            <w:r>
              <w:rPr>
                <w:b/>
                <w:sz w:val="20"/>
                <w:u w:val="single"/>
              </w:rPr>
              <w:t>editorial</w:t>
            </w:r>
            <w:r>
              <w:rPr>
                <w:b/>
                <w:spacing w:val="-5"/>
                <w:sz w:val="20"/>
                <w:u w:val="single"/>
              </w:rPr>
              <w:t xml:space="preserve"> </w:t>
            </w:r>
            <w:r>
              <w:rPr>
                <w:b/>
                <w:sz w:val="20"/>
                <w:u w:val="single"/>
              </w:rPr>
              <w:t>office</w:t>
            </w:r>
            <w:r>
              <w:rPr>
                <w:b/>
                <w:spacing w:val="-5"/>
                <w:sz w:val="20"/>
                <w:u w:val="single"/>
              </w:rPr>
              <w:t xml:space="preserve"> </w:t>
            </w:r>
            <w:r>
              <w:rPr>
                <w:b/>
                <w:sz w:val="20"/>
                <w:u w:val="single"/>
              </w:rPr>
              <w:t>and</w:t>
            </w:r>
            <w:r>
              <w:rPr>
                <w:b/>
                <w:spacing w:val="-3"/>
                <w:sz w:val="20"/>
                <w:u w:val="single"/>
              </w:rPr>
              <w:t xml:space="preserve"> </w:t>
            </w:r>
            <w:r>
              <w:rPr>
                <w:b/>
                <w:spacing w:val="-2"/>
                <w:sz w:val="20"/>
                <w:u w:val="single"/>
              </w:rPr>
              <w:t>editors):</w:t>
            </w:r>
          </w:p>
        </w:tc>
      </w:tr>
      <w:tr w:rsidR="00FA3034">
        <w:trPr>
          <w:trHeight w:val="230"/>
        </w:trPr>
        <w:tc>
          <w:tcPr>
            <w:tcW w:w="11536" w:type="dxa"/>
          </w:tcPr>
          <w:p w:rsidR="00FA3034" w:rsidRDefault="00FA3034">
            <w:pPr>
              <w:pStyle w:val="TableParagraph"/>
              <w:ind w:left="0"/>
              <w:rPr>
                <w:sz w:val="16"/>
              </w:rPr>
            </w:pPr>
          </w:p>
        </w:tc>
        <w:tc>
          <w:tcPr>
            <w:tcW w:w="9618" w:type="dxa"/>
          </w:tcPr>
          <w:p w:rsidR="00FA3034" w:rsidRDefault="00BB0D3F">
            <w:pPr>
              <w:pStyle w:val="TableParagraph"/>
              <w:spacing w:line="210" w:lineRule="exact"/>
              <w:rPr>
                <w:sz w:val="20"/>
              </w:rPr>
            </w:pPr>
            <w:r>
              <w:rPr>
                <w:sz w:val="20"/>
              </w:rPr>
              <w:t>Author’s</w:t>
            </w:r>
            <w:r>
              <w:rPr>
                <w:spacing w:val="-11"/>
                <w:sz w:val="20"/>
              </w:rPr>
              <w:t xml:space="preserve"> </w:t>
            </w:r>
            <w:r>
              <w:rPr>
                <w:spacing w:val="-2"/>
                <w:sz w:val="20"/>
              </w:rPr>
              <w:t>Feedback</w:t>
            </w:r>
          </w:p>
        </w:tc>
      </w:tr>
      <w:tr w:rsidR="00FA3034">
        <w:trPr>
          <w:trHeight w:val="1840"/>
        </w:trPr>
        <w:tc>
          <w:tcPr>
            <w:tcW w:w="11536" w:type="dxa"/>
          </w:tcPr>
          <w:p w:rsidR="00FA3034" w:rsidRDefault="00FA3034">
            <w:pPr>
              <w:pStyle w:val="TableParagraph"/>
              <w:ind w:left="0"/>
              <w:rPr>
                <w:sz w:val="18"/>
              </w:rPr>
            </w:pPr>
          </w:p>
        </w:tc>
        <w:tc>
          <w:tcPr>
            <w:tcW w:w="9618" w:type="dxa"/>
          </w:tcPr>
          <w:p w:rsidR="00FA3034" w:rsidRDefault="00FA3034">
            <w:pPr>
              <w:pStyle w:val="TableParagraph"/>
              <w:ind w:left="0"/>
              <w:rPr>
                <w:sz w:val="18"/>
              </w:rPr>
            </w:pPr>
          </w:p>
        </w:tc>
      </w:tr>
    </w:tbl>
    <w:p w:rsidR="00FA3034" w:rsidRDefault="00FA3034">
      <w:pPr>
        <w:rPr>
          <w:b/>
          <w:sz w:val="20"/>
        </w:rPr>
      </w:pPr>
    </w:p>
    <w:p w:rsidR="00FA3034" w:rsidRDefault="00FA3034">
      <w:pPr>
        <w:rPr>
          <w:b/>
          <w:sz w:val="20"/>
        </w:rPr>
      </w:pPr>
    </w:p>
    <w:p w:rsidR="00FA3034" w:rsidRDefault="00FA3034">
      <w:pPr>
        <w:rPr>
          <w:b/>
          <w:sz w:val="20"/>
        </w:rPr>
      </w:pPr>
    </w:p>
    <w:p w:rsidR="00FA3034" w:rsidRDefault="00FA3034">
      <w:pPr>
        <w:rPr>
          <w:b/>
          <w:sz w:val="20"/>
        </w:rPr>
      </w:pPr>
    </w:p>
    <w:p w:rsidR="00FA3034" w:rsidRDefault="00FA3034">
      <w:pPr>
        <w:rPr>
          <w:b/>
          <w:sz w:val="20"/>
        </w:rPr>
      </w:pPr>
    </w:p>
    <w:p w:rsidR="00FA3034" w:rsidRDefault="00FA3034">
      <w:pPr>
        <w:spacing w:before="4"/>
        <w:rPr>
          <w:b/>
          <w:sz w:val="20"/>
        </w:rPr>
      </w:pPr>
    </w:p>
    <w:p w:rsidR="00FA3034" w:rsidRDefault="00BB0D3F">
      <w:pPr>
        <w:pStyle w:val="BodyText"/>
        <w:ind w:left="165"/>
      </w:pPr>
      <w:r>
        <w:rPr>
          <w:color w:val="000000"/>
          <w:highlight w:val="yellow"/>
          <w:u w:val="single"/>
        </w:rPr>
        <w:t>Reviewer</w:t>
      </w:r>
      <w:r>
        <w:rPr>
          <w:color w:val="000000"/>
          <w:spacing w:val="-5"/>
          <w:highlight w:val="yellow"/>
          <w:u w:val="single"/>
        </w:rPr>
        <w:t xml:space="preserve"> </w:t>
      </w:r>
      <w:r>
        <w:rPr>
          <w:color w:val="000000"/>
          <w:spacing w:val="-2"/>
          <w:highlight w:val="yellow"/>
          <w:u w:val="single"/>
        </w:rPr>
        <w:t>Details:</w:t>
      </w:r>
    </w:p>
    <w:p w:rsidR="00FA3034" w:rsidRDefault="00BB0D3F">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4"/>
          <w:u w:val="single" w:color="FF0000"/>
        </w:rPr>
        <w:t xml:space="preserve"> </w:t>
      </w:r>
      <w:r>
        <w:rPr>
          <w:color w:val="FF0000"/>
          <w:u w:val="single" w:color="FF0000"/>
        </w:rPr>
        <w:t>is</w:t>
      </w:r>
      <w:r>
        <w:rPr>
          <w:color w:val="FF0000"/>
          <w:spacing w:val="-3"/>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5"/>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FA3034" w:rsidRDefault="00BB0D3F">
      <w:pPr>
        <w:pStyle w:val="BodyText"/>
        <w:ind w:left="165" w:right="11778"/>
      </w:pPr>
      <w:r>
        <w:t>Please</w:t>
      </w:r>
      <w:r>
        <w:rPr>
          <w:spacing w:val="-3"/>
        </w:rPr>
        <w:t xml:space="preserve"> </w:t>
      </w:r>
      <w:r>
        <w:t>complete</w:t>
      </w:r>
      <w:r>
        <w:rPr>
          <w:spacing w:val="-3"/>
        </w:rPr>
        <w:t xml:space="preserve"> </w:t>
      </w:r>
      <w:r>
        <w:t>this</w:t>
      </w:r>
      <w:r>
        <w:rPr>
          <w:spacing w:val="-4"/>
        </w:rPr>
        <w:t xml:space="preserve"> </w:t>
      </w:r>
      <w:r>
        <w:t>section</w:t>
      </w:r>
      <w:r>
        <w:rPr>
          <w:spacing w:val="-1"/>
        </w:rPr>
        <w:t xml:space="preserve"> </w:t>
      </w:r>
      <w:r>
        <w:t>carefully.</w:t>
      </w:r>
      <w:r>
        <w:rPr>
          <w:spacing w:val="-3"/>
        </w:rPr>
        <w:t xml:space="preserve"> </w:t>
      </w:r>
      <w:r>
        <w:t>Reviewer</w:t>
      </w:r>
      <w:r>
        <w:rPr>
          <w:spacing w:val="-5"/>
        </w:rPr>
        <w:t xml:space="preserve"> </w:t>
      </w:r>
      <w:r>
        <w:t>Certificate</w:t>
      </w:r>
      <w:r>
        <w:rPr>
          <w:spacing w:val="-5"/>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4"/>
        </w:rPr>
        <w:t xml:space="preserve"> </w:t>
      </w:r>
      <w:r>
        <w:t>information</w:t>
      </w:r>
      <w:r>
        <w:rPr>
          <w:spacing w:val="-4"/>
        </w:rPr>
        <w:t xml:space="preserve"> </w:t>
      </w:r>
      <w:r>
        <w:t>only. Your Certificate will be wrong, if you provide incorrect information.</w:t>
      </w:r>
    </w:p>
    <w:p w:rsidR="00FA3034" w:rsidRDefault="00BB0D3F">
      <w:pPr>
        <w:pStyle w:val="BodyText"/>
        <w:ind w:left="165" w:right="13919"/>
      </w:pPr>
      <w:r>
        <w:t>Please</w:t>
      </w:r>
      <w:r>
        <w:rPr>
          <w:spacing w:val="-4"/>
        </w:rPr>
        <w:t xml:space="preserve"> </w:t>
      </w:r>
      <w:r>
        <w:t>note</w:t>
      </w:r>
      <w:r>
        <w:rPr>
          <w:spacing w:val="-2"/>
        </w:rPr>
        <w:t xml:space="preserve"> </w:t>
      </w:r>
      <w:r>
        <w:t>modification</w:t>
      </w:r>
      <w:r>
        <w:rPr>
          <w:spacing w:val="-5"/>
        </w:rPr>
        <w:t xml:space="preserve"> </w:t>
      </w:r>
      <w:r>
        <w:t>of</w:t>
      </w:r>
      <w:r>
        <w:rPr>
          <w:spacing w:val="-4"/>
        </w:rPr>
        <w:t xml:space="preserve"> </w:t>
      </w:r>
      <w:r>
        <w:t>certificate</w:t>
      </w:r>
      <w:r>
        <w:rPr>
          <w:spacing w:val="-6"/>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generation. Certificate will not be issued if incomplete information is provided.</w:t>
      </w:r>
    </w:p>
    <w:p w:rsidR="00FA3034" w:rsidRDefault="00FA3034">
      <w:pPr>
        <w:rPr>
          <w:b/>
          <w:sz w:val="20"/>
        </w:rPr>
      </w:pPr>
    </w:p>
    <w:p w:rsidR="00FA3034" w:rsidRDefault="00FA3034">
      <w:pPr>
        <w:spacing w:before="1" w:after="1"/>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tblGrid>
      <w:tr w:rsidR="00FA3034">
        <w:trPr>
          <w:trHeight w:val="230"/>
        </w:trPr>
        <w:tc>
          <w:tcPr>
            <w:tcW w:w="4428" w:type="dxa"/>
          </w:tcPr>
          <w:p w:rsidR="00FA3034" w:rsidRDefault="00BB0D3F">
            <w:pPr>
              <w:pStyle w:val="TableParagraph"/>
              <w:spacing w:line="210" w:lineRule="exact"/>
              <w:rPr>
                <w:sz w:val="20"/>
              </w:rPr>
            </w:pPr>
            <w:r>
              <w:rPr>
                <w:sz w:val="20"/>
              </w:rPr>
              <w:t>Name</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Reviewer</w:t>
            </w:r>
          </w:p>
        </w:tc>
        <w:tc>
          <w:tcPr>
            <w:tcW w:w="11840" w:type="dxa"/>
          </w:tcPr>
          <w:p w:rsidR="00FA3034" w:rsidRDefault="00BB0D3F">
            <w:pPr>
              <w:pStyle w:val="TableParagraph"/>
              <w:spacing w:line="210" w:lineRule="exact"/>
              <w:ind w:left="108"/>
              <w:rPr>
                <w:rFonts w:ascii="Arial MT"/>
                <w:sz w:val="20"/>
              </w:rPr>
            </w:pPr>
            <w:bookmarkStart w:id="0" w:name="_GoBack"/>
            <w:proofErr w:type="spellStart"/>
            <w:r>
              <w:rPr>
                <w:rFonts w:ascii="Arial MT"/>
                <w:sz w:val="20"/>
              </w:rPr>
              <w:t>Bor</w:t>
            </w:r>
            <w:bookmarkEnd w:id="0"/>
            <w:r>
              <w:rPr>
                <w:rFonts w:ascii="Arial MT"/>
                <w:sz w:val="20"/>
              </w:rPr>
              <w:t>ozan</w:t>
            </w:r>
            <w:proofErr w:type="spellEnd"/>
            <w:r>
              <w:rPr>
                <w:rFonts w:ascii="Arial MT"/>
                <w:spacing w:val="-11"/>
                <w:sz w:val="20"/>
              </w:rPr>
              <w:t xml:space="preserve"> </w:t>
            </w:r>
            <w:proofErr w:type="spellStart"/>
            <w:r>
              <w:rPr>
                <w:rFonts w:ascii="Arial MT"/>
                <w:spacing w:val="-2"/>
                <w:sz w:val="20"/>
              </w:rPr>
              <w:t>Aurica</w:t>
            </w:r>
            <w:proofErr w:type="spellEnd"/>
          </w:p>
        </w:tc>
      </w:tr>
      <w:tr w:rsidR="00FA3034">
        <w:trPr>
          <w:trHeight w:val="230"/>
        </w:trPr>
        <w:tc>
          <w:tcPr>
            <w:tcW w:w="4428" w:type="dxa"/>
          </w:tcPr>
          <w:p w:rsidR="00FA3034" w:rsidRDefault="00BB0D3F">
            <w:pPr>
              <w:pStyle w:val="TableParagraph"/>
              <w:spacing w:line="210" w:lineRule="exact"/>
              <w:rPr>
                <w:sz w:val="20"/>
              </w:rPr>
            </w:pPr>
            <w:r>
              <w:rPr>
                <w:sz w:val="20"/>
              </w:rPr>
              <w:t>Department</w:t>
            </w:r>
            <w:r>
              <w:rPr>
                <w:spacing w:val="-5"/>
                <w:sz w:val="20"/>
              </w:rPr>
              <w:t xml:space="preserve"> </w:t>
            </w:r>
            <w:r>
              <w:rPr>
                <w:sz w:val="20"/>
              </w:rPr>
              <w:t>of</w:t>
            </w:r>
            <w:r>
              <w:rPr>
                <w:spacing w:val="-7"/>
                <w:sz w:val="20"/>
              </w:rPr>
              <w:t xml:space="preserve"> </w:t>
            </w:r>
            <w:r>
              <w:rPr>
                <w:spacing w:val="-2"/>
                <w:sz w:val="20"/>
              </w:rPr>
              <w:t>Reviewer</w:t>
            </w:r>
          </w:p>
        </w:tc>
        <w:tc>
          <w:tcPr>
            <w:tcW w:w="11840" w:type="dxa"/>
          </w:tcPr>
          <w:p w:rsidR="00FA3034" w:rsidRDefault="00BB0D3F">
            <w:pPr>
              <w:pStyle w:val="TableParagraph"/>
              <w:spacing w:line="210" w:lineRule="exact"/>
              <w:ind w:left="108"/>
              <w:rPr>
                <w:rFonts w:ascii="Arial MT"/>
                <w:sz w:val="20"/>
              </w:rPr>
            </w:pPr>
            <w:r>
              <w:rPr>
                <w:rFonts w:ascii="Arial MT"/>
                <w:sz w:val="20"/>
              </w:rPr>
              <w:t>horticulture</w:t>
            </w:r>
            <w:r>
              <w:rPr>
                <w:rFonts w:ascii="Arial MT"/>
                <w:spacing w:val="-11"/>
                <w:sz w:val="20"/>
              </w:rPr>
              <w:t xml:space="preserve"> </w:t>
            </w:r>
            <w:r>
              <w:rPr>
                <w:rFonts w:ascii="Arial MT"/>
                <w:sz w:val="20"/>
              </w:rPr>
              <w:t>and</w:t>
            </w:r>
            <w:r>
              <w:rPr>
                <w:rFonts w:ascii="Arial MT"/>
                <w:spacing w:val="-11"/>
                <w:sz w:val="20"/>
              </w:rPr>
              <w:t xml:space="preserve"> </w:t>
            </w:r>
            <w:r>
              <w:rPr>
                <w:rFonts w:ascii="Arial MT"/>
                <w:spacing w:val="-2"/>
                <w:sz w:val="20"/>
              </w:rPr>
              <w:t>forestry</w:t>
            </w:r>
          </w:p>
        </w:tc>
      </w:tr>
      <w:tr w:rsidR="00FA3034">
        <w:trPr>
          <w:trHeight w:val="230"/>
        </w:trPr>
        <w:tc>
          <w:tcPr>
            <w:tcW w:w="4428" w:type="dxa"/>
          </w:tcPr>
          <w:p w:rsidR="00FA3034" w:rsidRDefault="00BB0D3F">
            <w:pPr>
              <w:pStyle w:val="TableParagraph"/>
              <w:spacing w:line="210" w:lineRule="exact"/>
              <w:rPr>
                <w:sz w:val="20"/>
              </w:rPr>
            </w:pPr>
            <w:r>
              <w:rPr>
                <w:sz w:val="20"/>
              </w:rPr>
              <w:t>University</w:t>
            </w:r>
            <w:r>
              <w:rPr>
                <w:spacing w:val="-6"/>
                <w:sz w:val="20"/>
              </w:rPr>
              <w:t xml:space="preserve"> </w:t>
            </w:r>
            <w:r>
              <w:rPr>
                <w:sz w:val="20"/>
              </w:rPr>
              <w:t>or</w:t>
            </w:r>
            <w:r>
              <w:rPr>
                <w:spacing w:val="-6"/>
                <w:sz w:val="20"/>
              </w:rPr>
              <w:t xml:space="preserve"> </w:t>
            </w:r>
            <w:r>
              <w:rPr>
                <w:sz w:val="20"/>
              </w:rPr>
              <w:t>Institution</w:t>
            </w:r>
            <w:r>
              <w:rPr>
                <w:spacing w:val="-6"/>
                <w:sz w:val="20"/>
              </w:rPr>
              <w:t xml:space="preserve"> </w:t>
            </w:r>
            <w:r>
              <w:rPr>
                <w:sz w:val="20"/>
              </w:rPr>
              <w:t>of</w:t>
            </w:r>
            <w:r>
              <w:rPr>
                <w:spacing w:val="-6"/>
                <w:sz w:val="20"/>
              </w:rPr>
              <w:t xml:space="preserve"> </w:t>
            </w:r>
            <w:r>
              <w:rPr>
                <w:spacing w:val="-2"/>
                <w:sz w:val="20"/>
              </w:rPr>
              <w:t>Reviewer</w:t>
            </w:r>
          </w:p>
        </w:tc>
        <w:tc>
          <w:tcPr>
            <w:tcW w:w="11840" w:type="dxa"/>
          </w:tcPr>
          <w:p w:rsidR="00FA3034" w:rsidRDefault="00BB0D3F">
            <w:pPr>
              <w:pStyle w:val="TableParagraph"/>
              <w:spacing w:line="210" w:lineRule="exact"/>
              <w:ind w:left="108"/>
              <w:rPr>
                <w:rFonts w:ascii="Arial MT"/>
                <w:sz w:val="20"/>
              </w:rPr>
            </w:pPr>
            <w:r>
              <w:rPr>
                <w:rFonts w:ascii="Arial MT"/>
                <w:sz w:val="20"/>
              </w:rPr>
              <w:t>University</w:t>
            </w:r>
            <w:r>
              <w:rPr>
                <w:rFonts w:ascii="Arial MT"/>
                <w:spacing w:val="-10"/>
                <w:sz w:val="20"/>
              </w:rPr>
              <w:t xml:space="preserve"> </w:t>
            </w:r>
            <w:r>
              <w:rPr>
                <w:rFonts w:ascii="Arial MT"/>
                <w:sz w:val="20"/>
              </w:rPr>
              <w:t>of</w:t>
            </w:r>
            <w:r>
              <w:rPr>
                <w:rFonts w:ascii="Arial MT"/>
                <w:spacing w:val="-4"/>
                <w:sz w:val="20"/>
              </w:rPr>
              <w:t xml:space="preserve"> </w:t>
            </w:r>
            <w:r>
              <w:rPr>
                <w:rFonts w:ascii="Arial MT"/>
                <w:sz w:val="20"/>
              </w:rPr>
              <w:t>Life</w:t>
            </w:r>
            <w:r>
              <w:rPr>
                <w:rFonts w:ascii="Arial MT"/>
                <w:spacing w:val="-7"/>
                <w:sz w:val="20"/>
              </w:rPr>
              <w:t xml:space="preserve"> </w:t>
            </w:r>
            <w:r>
              <w:rPr>
                <w:rFonts w:ascii="Arial MT"/>
                <w:sz w:val="20"/>
              </w:rPr>
              <w:t>Sciences</w:t>
            </w:r>
            <w:r>
              <w:rPr>
                <w:rFonts w:ascii="Arial MT"/>
                <w:spacing w:val="-6"/>
                <w:sz w:val="20"/>
              </w:rPr>
              <w:t xml:space="preserve"> </w:t>
            </w:r>
            <w:r>
              <w:rPr>
                <w:rFonts w:ascii="Arial MT"/>
                <w:sz w:val="20"/>
              </w:rPr>
              <w:t>"King</w:t>
            </w:r>
            <w:r>
              <w:rPr>
                <w:rFonts w:ascii="Arial MT"/>
                <w:spacing w:val="-4"/>
                <w:sz w:val="20"/>
              </w:rPr>
              <w:t xml:space="preserve"> </w:t>
            </w:r>
            <w:r>
              <w:rPr>
                <w:rFonts w:ascii="Arial MT"/>
                <w:sz w:val="20"/>
              </w:rPr>
              <w:t>Mihai</w:t>
            </w:r>
            <w:r>
              <w:rPr>
                <w:rFonts w:ascii="Arial MT"/>
                <w:spacing w:val="-8"/>
                <w:sz w:val="20"/>
              </w:rPr>
              <w:t xml:space="preserve"> </w:t>
            </w:r>
            <w:r>
              <w:rPr>
                <w:rFonts w:ascii="Arial MT"/>
                <w:sz w:val="20"/>
              </w:rPr>
              <w:t>I"</w:t>
            </w:r>
            <w:r>
              <w:rPr>
                <w:rFonts w:ascii="Arial MT"/>
                <w:spacing w:val="-7"/>
                <w:sz w:val="20"/>
              </w:rPr>
              <w:t xml:space="preserve"> </w:t>
            </w:r>
            <w:r>
              <w:rPr>
                <w:rFonts w:ascii="Arial MT"/>
                <w:sz w:val="20"/>
              </w:rPr>
              <w:t>from</w:t>
            </w:r>
            <w:r>
              <w:rPr>
                <w:rFonts w:ascii="Arial MT"/>
                <w:spacing w:val="-5"/>
                <w:sz w:val="20"/>
              </w:rPr>
              <w:t xml:space="preserve"> </w:t>
            </w:r>
            <w:r>
              <w:rPr>
                <w:rFonts w:ascii="Arial MT"/>
                <w:spacing w:val="-2"/>
                <w:sz w:val="20"/>
              </w:rPr>
              <w:t>Timisoara</w:t>
            </w:r>
          </w:p>
        </w:tc>
      </w:tr>
      <w:tr w:rsidR="00FA3034">
        <w:trPr>
          <w:trHeight w:val="230"/>
        </w:trPr>
        <w:tc>
          <w:tcPr>
            <w:tcW w:w="4428" w:type="dxa"/>
          </w:tcPr>
          <w:p w:rsidR="00FA3034" w:rsidRDefault="00BB0D3F">
            <w:pPr>
              <w:pStyle w:val="TableParagraph"/>
              <w:spacing w:line="210" w:lineRule="exact"/>
              <w:rPr>
                <w:sz w:val="20"/>
              </w:rPr>
            </w:pPr>
            <w:r>
              <w:rPr>
                <w:sz w:val="20"/>
              </w:rPr>
              <w:t>Country</w:t>
            </w:r>
            <w:r>
              <w:rPr>
                <w:spacing w:val="-7"/>
                <w:sz w:val="20"/>
              </w:rPr>
              <w:t xml:space="preserve"> </w:t>
            </w:r>
            <w:r>
              <w:rPr>
                <w:sz w:val="20"/>
              </w:rPr>
              <w:t>of</w:t>
            </w:r>
            <w:r>
              <w:rPr>
                <w:spacing w:val="-3"/>
                <w:sz w:val="20"/>
              </w:rPr>
              <w:t xml:space="preserve"> </w:t>
            </w:r>
            <w:r>
              <w:rPr>
                <w:spacing w:val="-2"/>
                <w:sz w:val="20"/>
              </w:rPr>
              <w:t>Reviewer</w:t>
            </w:r>
          </w:p>
        </w:tc>
        <w:tc>
          <w:tcPr>
            <w:tcW w:w="11840" w:type="dxa"/>
          </w:tcPr>
          <w:p w:rsidR="00FA3034" w:rsidRDefault="00BB0D3F">
            <w:pPr>
              <w:pStyle w:val="TableParagraph"/>
              <w:spacing w:line="210" w:lineRule="exact"/>
              <w:ind w:left="108"/>
              <w:rPr>
                <w:rFonts w:ascii="Arial MT"/>
                <w:sz w:val="20"/>
              </w:rPr>
            </w:pPr>
            <w:r>
              <w:rPr>
                <w:rFonts w:ascii="Arial MT"/>
                <w:spacing w:val="-2"/>
                <w:sz w:val="20"/>
              </w:rPr>
              <w:t>Romania</w:t>
            </w:r>
          </w:p>
        </w:tc>
      </w:tr>
      <w:tr w:rsidR="00FA3034">
        <w:trPr>
          <w:trHeight w:val="230"/>
        </w:trPr>
        <w:tc>
          <w:tcPr>
            <w:tcW w:w="4428" w:type="dxa"/>
          </w:tcPr>
          <w:p w:rsidR="00FA3034" w:rsidRDefault="00BB0D3F">
            <w:pPr>
              <w:pStyle w:val="TableParagraph"/>
              <w:spacing w:line="210" w:lineRule="exact"/>
              <w:rPr>
                <w:sz w:val="20"/>
              </w:rPr>
            </w:pPr>
            <w:r>
              <w:rPr>
                <w:sz w:val="20"/>
              </w:rPr>
              <w:t>Position:</w:t>
            </w:r>
            <w:r>
              <w:rPr>
                <w:spacing w:val="-8"/>
                <w:sz w:val="20"/>
              </w:rPr>
              <w:t xml:space="preserve"> </w:t>
            </w:r>
            <w:r>
              <w:rPr>
                <w:sz w:val="20"/>
              </w:rPr>
              <w:t>(Professor/lecturer,</w:t>
            </w:r>
            <w:r>
              <w:rPr>
                <w:spacing w:val="-6"/>
                <w:sz w:val="20"/>
              </w:rPr>
              <w:t xml:space="preserve"> </w:t>
            </w:r>
            <w:r>
              <w:rPr>
                <w:sz w:val="20"/>
              </w:rPr>
              <w:t>etc.)</w:t>
            </w:r>
            <w:r>
              <w:rPr>
                <w:spacing w:val="-7"/>
                <w:sz w:val="20"/>
              </w:rPr>
              <w:t xml:space="preserve"> </w:t>
            </w:r>
            <w:r>
              <w:rPr>
                <w:sz w:val="20"/>
              </w:rPr>
              <w:t>of</w:t>
            </w:r>
            <w:r>
              <w:rPr>
                <w:spacing w:val="-8"/>
                <w:sz w:val="20"/>
              </w:rPr>
              <w:t xml:space="preserve"> </w:t>
            </w:r>
            <w:r>
              <w:rPr>
                <w:spacing w:val="-2"/>
                <w:sz w:val="20"/>
              </w:rPr>
              <w:t>Reviewer</w:t>
            </w:r>
          </w:p>
        </w:tc>
        <w:tc>
          <w:tcPr>
            <w:tcW w:w="11840" w:type="dxa"/>
          </w:tcPr>
          <w:p w:rsidR="00FA3034" w:rsidRDefault="00BB0D3F">
            <w:pPr>
              <w:pStyle w:val="TableParagraph"/>
              <w:spacing w:line="210" w:lineRule="exact"/>
              <w:ind w:left="108"/>
              <w:rPr>
                <w:rFonts w:ascii="Arial MT"/>
                <w:sz w:val="20"/>
              </w:rPr>
            </w:pPr>
            <w:r>
              <w:rPr>
                <w:rFonts w:ascii="Arial MT"/>
                <w:sz w:val="20"/>
              </w:rPr>
              <w:t>Associate</w:t>
            </w:r>
            <w:r>
              <w:rPr>
                <w:rFonts w:ascii="Arial MT"/>
                <w:spacing w:val="-12"/>
                <w:sz w:val="20"/>
              </w:rPr>
              <w:t xml:space="preserve"> </w:t>
            </w:r>
            <w:r>
              <w:rPr>
                <w:rFonts w:ascii="Arial MT"/>
                <w:spacing w:val="-2"/>
                <w:sz w:val="20"/>
              </w:rPr>
              <w:t>Professor</w:t>
            </w:r>
          </w:p>
        </w:tc>
      </w:tr>
      <w:tr w:rsidR="00FA3034">
        <w:trPr>
          <w:trHeight w:val="230"/>
        </w:trPr>
        <w:tc>
          <w:tcPr>
            <w:tcW w:w="4428" w:type="dxa"/>
          </w:tcPr>
          <w:p w:rsidR="00FA3034" w:rsidRDefault="00BB0D3F">
            <w:pPr>
              <w:pStyle w:val="TableParagraph"/>
              <w:spacing w:line="210" w:lineRule="exact"/>
              <w:rPr>
                <w:sz w:val="20"/>
              </w:rPr>
            </w:pPr>
            <w:r>
              <w:rPr>
                <w:sz w:val="20"/>
              </w:rPr>
              <w:t>Email</w:t>
            </w:r>
            <w:r>
              <w:rPr>
                <w:spacing w:val="-4"/>
                <w:sz w:val="20"/>
              </w:rPr>
              <w:t xml:space="preserve"> </w:t>
            </w:r>
            <w:r>
              <w:rPr>
                <w:sz w:val="20"/>
              </w:rPr>
              <w:t>ID</w:t>
            </w:r>
            <w:r>
              <w:rPr>
                <w:spacing w:val="-3"/>
                <w:sz w:val="20"/>
              </w:rPr>
              <w:t xml:space="preserve"> </w:t>
            </w:r>
            <w:r>
              <w:rPr>
                <w:sz w:val="20"/>
              </w:rPr>
              <w:t>of</w:t>
            </w:r>
            <w:r>
              <w:rPr>
                <w:spacing w:val="-5"/>
                <w:sz w:val="20"/>
              </w:rPr>
              <w:t xml:space="preserve"> </w:t>
            </w:r>
            <w:r>
              <w:rPr>
                <w:spacing w:val="-2"/>
                <w:sz w:val="20"/>
              </w:rPr>
              <w:t>Reviewer</w:t>
            </w:r>
          </w:p>
        </w:tc>
        <w:tc>
          <w:tcPr>
            <w:tcW w:w="11840" w:type="dxa"/>
          </w:tcPr>
          <w:p w:rsidR="00FA3034" w:rsidRDefault="00E6435F">
            <w:pPr>
              <w:pStyle w:val="TableParagraph"/>
              <w:ind w:left="0"/>
              <w:rPr>
                <w:sz w:val="16"/>
              </w:rPr>
            </w:pPr>
            <w:r w:rsidRPr="00E6435F">
              <w:rPr>
                <w:sz w:val="16"/>
              </w:rPr>
              <w:t>auricaborozan@usvt.ro</w:t>
            </w:r>
          </w:p>
        </w:tc>
      </w:tr>
      <w:tr w:rsidR="00FA3034">
        <w:trPr>
          <w:trHeight w:val="230"/>
        </w:trPr>
        <w:tc>
          <w:tcPr>
            <w:tcW w:w="4428" w:type="dxa"/>
          </w:tcPr>
          <w:p w:rsidR="00FA3034" w:rsidRDefault="00BB0D3F">
            <w:pPr>
              <w:pStyle w:val="TableParagraph"/>
              <w:spacing w:line="210" w:lineRule="exact"/>
              <w:rPr>
                <w:sz w:val="20"/>
              </w:rPr>
            </w:pPr>
            <w:r>
              <w:rPr>
                <w:sz w:val="20"/>
              </w:rPr>
              <w:t>WhatsApp</w:t>
            </w:r>
            <w:r>
              <w:rPr>
                <w:spacing w:val="-6"/>
                <w:sz w:val="20"/>
              </w:rPr>
              <w:t xml:space="preserve"> </w:t>
            </w:r>
            <w:r>
              <w:rPr>
                <w:sz w:val="20"/>
              </w:rPr>
              <w:t>Number</w:t>
            </w:r>
            <w:r>
              <w:rPr>
                <w:spacing w:val="-5"/>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FA3034" w:rsidRDefault="00FA3034">
            <w:pPr>
              <w:pStyle w:val="TableParagraph"/>
              <w:ind w:left="0"/>
              <w:rPr>
                <w:sz w:val="16"/>
              </w:rPr>
            </w:pPr>
          </w:p>
        </w:tc>
      </w:tr>
      <w:tr w:rsidR="00FA3034">
        <w:trPr>
          <w:trHeight w:val="460"/>
        </w:trPr>
        <w:tc>
          <w:tcPr>
            <w:tcW w:w="4428" w:type="dxa"/>
          </w:tcPr>
          <w:p w:rsidR="00FA3034" w:rsidRDefault="00BB0D3F">
            <w:pPr>
              <w:pStyle w:val="TableParagraph"/>
              <w:spacing w:line="228" w:lineRule="exact"/>
              <w:ind w:right="172"/>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9"/>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FA3034" w:rsidRDefault="00BB0D3F">
            <w:pPr>
              <w:pStyle w:val="TableParagraph"/>
              <w:spacing w:line="229" w:lineRule="exact"/>
              <w:ind w:left="108"/>
              <w:rPr>
                <w:rFonts w:ascii="Arial MT"/>
                <w:sz w:val="20"/>
              </w:rPr>
            </w:pPr>
            <w:r>
              <w:rPr>
                <w:rFonts w:ascii="Arial MT"/>
                <w:sz w:val="20"/>
              </w:rPr>
              <w:t>soil</w:t>
            </w:r>
            <w:r>
              <w:rPr>
                <w:rFonts w:ascii="Arial MT"/>
                <w:spacing w:val="-10"/>
                <w:sz w:val="20"/>
              </w:rPr>
              <w:t xml:space="preserve"> </w:t>
            </w:r>
            <w:r>
              <w:rPr>
                <w:rFonts w:ascii="Arial MT"/>
                <w:sz w:val="20"/>
              </w:rPr>
              <w:t>biodiversity,</w:t>
            </w:r>
            <w:r>
              <w:rPr>
                <w:rFonts w:ascii="Arial MT"/>
                <w:spacing w:val="-11"/>
                <w:sz w:val="20"/>
              </w:rPr>
              <w:t xml:space="preserve"> </w:t>
            </w:r>
            <w:r>
              <w:rPr>
                <w:rFonts w:ascii="Arial MT"/>
                <w:sz w:val="20"/>
              </w:rPr>
              <w:t>microbiology,</w:t>
            </w:r>
            <w:r>
              <w:rPr>
                <w:rFonts w:ascii="Arial MT"/>
                <w:spacing w:val="-11"/>
                <w:sz w:val="20"/>
              </w:rPr>
              <w:t xml:space="preserve"> </w:t>
            </w:r>
            <w:r>
              <w:rPr>
                <w:rFonts w:ascii="Arial MT"/>
                <w:sz w:val="20"/>
              </w:rPr>
              <w:t>soil</w:t>
            </w:r>
            <w:r>
              <w:rPr>
                <w:rFonts w:ascii="Arial MT"/>
                <w:spacing w:val="-10"/>
                <w:sz w:val="20"/>
              </w:rPr>
              <w:t xml:space="preserve"> </w:t>
            </w:r>
            <w:r>
              <w:rPr>
                <w:rFonts w:ascii="Arial MT"/>
                <w:sz w:val="20"/>
              </w:rPr>
              <w:t>quality</w:t>
            </w:r>
            <w:r>
              <w:rPr>
                <w:rFonts w:ascii="Arial MT"/>
                <w:spacing w:val="-11"/>
                <w:sz w:val="20"/>
              </w:rPr>
              <w:t xml:space="preserve"> </w:t>
            </w:r>
            <w:r>
              <w:rPr>
                <w:rFonts w:ascii="Arial MT"/>
                <w:sz w:val="20"/>
              </w:rPr>
              <w:t>and</w:t>
            </w:r>
            <w:r>
              <w:rPr>
                <w:rFonts w:ascii="Arial MT"/>
                <w:spacing w:val="-11"/>
                <w:sz w:val="20"/>
              </w:rPr>
              <w:t xml:space="preserve"> </w:t>
            </w:r>
            <w:r>
              <w:rPr>
                <w:rFonts w:ascii="Arial MT"/>
                <w:sz w:val="20"/>
              </w:rPr>
              <w:t>health,</w:t>
            </w:r>
            <w:r>
              <w:rPr>
                <w:rFonts w:ascii="Arial MT"/>
                <w:spacing w:val="-9"/>
                <w:sz w:val="20"/>
              </w:rPr>
              <w:t xml:space="preserve"> </w:t>
            </w:r>
            <w:r>
              <w:rPr>
                <w:rFonts w:ascii="Arial MT"/>
                <w:sz w:val="20"/>
              </w:rPr>
              <w:t>agriculture,</w:t>
            </w:r>
            <w:r>
              <w:rPr>
                <w:rFonts w:ascii="Arial MT"/>
                <w:spacing w:val="-9"/>
                <w:sz w:val="20"/>
              </w:rPr>
              <w:t xml:space="preserve"> </w:t>
            </w:r>
            <w:r>
              <w:rPr>
                <w:rFonts w:ascii="Arial MT"/>
                <w:sz w:val="20"/>
              </w:rPr>
              <w:t>antimicrobial</w:t>
            </w:r>
            <w:r>
              <w:rPr>
                <w:rFonts w:ascii="Arial MT"/>
                <w:spacing w:val="-10"/>
                <w:sz w:val="20"/>
              </w:rPr>
              <w:t xml:space="preserve"> </w:t>
            </w:r>
            <w:r>
              <w:rPr>
                <w:rFonts w:ascii="Arial MT"/>
                <w:spacing w:val="-2"/>
                <w:sz w:val="20"/>
              </w:rPr>
              <w:t>activity</w:t>
            </w:r>
          </w:p>
        </w:tc>
      </w:tr>
    </w:tbl>
    <w:p w:rsidR="00BB0D3F" w:rsidRDefault="00BB0D3F"/>
    <w:sectPr w:rsidR="00BB0D3F">
      <w:pgSz w:w="23820" w:h="16840" w:orient="landscape"/>
      <w:pgMar w:top="200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D3F" w:rsidRDefault="00BB0D3F">
      <w:r>
        <w:separator/>
      </w:r>
    </w:p>
  </w:endnote>
  <w:endnote w:type="continuationSeparator" w:id="0">
    <w:p w:rsidR="00BB0D3F" w:rsidRDefault="00BB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34" w:rsidRDefault="00BB0D3F">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FA3034" w:rsidRDefault="00BB0D3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FA3034" w:rsidRDefault="00BB0D3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A3034" w:rsidRDefault="00BB0D3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FA3034" w:rsidRDefault="00BB0D3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4416297</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A3034" w:rsidRDefault="00BB0D3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FA3034" w:rsidRDefault="00BB0D3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6845934</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FA3034" w:rsidRDefault="00BB0D3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FA3034" w:rsidRDefault="00BB0D3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D3F" w:rsidRDefault="00BB0D3F">
      <w:r>
        <w:separator/>
      </w:r>
    </w:p>
  </w:footnote>
  <w:footnote w:type="continuationSeparator" w:id="0">
    <w:p w:rsidR="00BB0D3F" w:rsidRDefault="00BB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34" w:rsidRDefault="00BB0D3F">
    <w:pPr>
      <w:pStyle w:val="BodyText"/>
      <w:spacing w:line="14" w:lineRule="auto"/>
      <w:rPr>
        <w:b w:val="0"/>
      </w:rPr>
    </w:pPr>
    <w:r>
      <w:rPr>
        <w:b w:val="0"/>
        <w:noProof/>
      </w:rPr>
      <mc:AlternateContent>
        <mc:Choice Requires="wps">
          <w:drawing>
            <wp:anchor distT="0" distB="0" distL="0" distR="0" simplePos="0" relativeHeight="487408640"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A3034" w:rsidRDefault="00BB0D3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FA3034" w:rsidRDefault="00BB0D3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3034"/>
    <w:rsid w:val="0003018C"/>
    <w:rsid w:val="00BB0D3F"/>
    <w:rsid w:val="00E6435F"/>
    <w:rsid w:val="00FA30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9E79"/>
  <w15:docId w15:val="{1899E92E-10DA-4D7F-8C72-2AE30C59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ejnfs.com/index.php/EJNF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1.reviewerhub.org/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3</cp:revision>
  <dcterms:created xsi:type="dcterms:W3CDTF">2026-02-03T07:03:00Z</dcterms:created>
  <dcterms:modified xsi:type="dcterms:W3CDTF">2026-02-03T07:05:00Z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Office Word 2007</vt:lpwstr>
  </property>
  <property fmtid="{D5CDD505-2E9C-101B-9397-08002B2CF9AE}" pid="4" name="LastSaved">
    <vt:filetime>2026-02-03T00:00:00Z</vt:filetime>
  </property>
  <property fmtid="{D5CDD505-2E9C-101B-9397-08002B2CF9AE}" pid="5" name="Producer">
    <vt:lpwstr>Microsoft® Office Word 2007</vt:lpwstr>
  </property>
</Properties>
</file>