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C4F4" w14:textId="716AF6CB" w:rsidR="00D71665" w:rsidRDefault="00D71665" w:rsidP="00D71665">
      <w:pPr>
        <w:spacing w:after="0" w:line="240" w:lineRule="auto"/>
        <w:rPr>
          <w:rFonts w:ascii="Arial" w:hAnsi="Arial" w:cs="Arial"/>
          <w:b/>
          <w:u w:val="single"/>
          <w:lang w:eastAsia="en-IN"/>
        </w:rPr>
      </w:pPr>
      <w:r w:rsidRPr="00D71665">
        <w:rPr>
          <w:rFonts w:ascii="Arial" w:hAnsi="Arial" w:cs="Arial"/>
          <w:b/>
          <w:u w:val="single"/>
          <w:lang w:eastAsia="en-IN"/>
        </w:rPr>
        <w:t>Case report</w:t>
      </w:r>
    </w:p>
    <w:p w14:paraId="1AD7305D" w14:textId="77777777" w:rsidR="00D71665" w:rsidRPr="00D71665" w:rsidRDefault="00D71665" w:rsidP="00D71665">
      <w:pPr>
        <w:spacing w:after="0" w:line="240" w:lineRule="auto"/>
        <w:rPr>
          <w:rFonts w:ascii="Arial" w:hAnsi="Arial" w:cs="Arial"/>
          <w:b/>
          <w:u w:val="single"/>
          <w:lang w:eastAsia="en-IN"/>
        </w:rPr>
      </w:pPr>
    </w:p>
    <w:p w14:paraId="2C1DE41E" w14:textId="67C8B2A8" w:rsidR="00CA63C1" w:rsidRPr="006A4492" w:rsidRDefault="006D2B5B" w:rsidP="00AB0D03">
      <w:pPr>
        <w:spacing w:after="0" w:line="240" w:lineRule="auto"/>
        <w:jc w:val="center"/>
        <w:rPr>
          <w:rFonts w:ascii="Arial" w:hAnsi="Arial" w:cs="Arial"/>
          <w:b/>
          <w:lang w:eastAsia="en-IN"/>
        </w:rPr>
      </w:pPr>
      <w:r w:rsidRPr="006A4492">
        <w:rPr>
          <w:rFonts w:ascii="Arial" w:hAnsi="Arial" w:cs="Arial"/>
          <w:b/>
          <w:lang w:eastAsia="en-IN"/>
        </w:rPr>
        <w:t xml:space="preserve">INCIDENCE OF </w:t>
      </w:r>
      <w:r w:rsidRPr="006A4492">
        <w:rPr>
          <w:rFonts w:ascii="Arial" w:hAnsi="Arial" w:cs="Arial"/>
          <w:b/>
          <w:i/>
          <w:iCs/>
          <w:lang w:eastAsia="en-IN"/>
        </w:rPr>
        <w:t>D</w:t>
      </w:r>
      <w:r w:rsidRPr="006A4492">
        <w:rPr>
          <w:rFonts w:ascii="Arial" w:hAnsi="Arial" w:cs="Arial"/>
          <w:b/>
          <w:i/>
          <w:lang w:eastAsia="en-IN"/>
        </w:rPr>
        <w:t>IROFILARIA</w:t>
      </w:r>
      <w:r>
        <w:rPr>
          <w:rFonts w:ascii="Arial" w:hAnsi="Arial" w:cs="Arial"/>
          <w:b/>
          <w:i/>
          <w:lang w:eastAsia="en-IN"/>
        </w:rPr>
        <w:t xml:space="preserve"> </w:t>
      </w:r>
      <w:r w:rsidRPr="006A4492">
        <w:rPr>
          <w:rFonts w:ascii="Arial" w:hAnsi="Arial" w:cs="Arial"/>
          <w:b/>
          <w:i/>
          <w:lang w:eastAsia="en-IN"/>
        </w:rPr>
        <w:t>IMMITIS</w:t>
      </w:r>
      <w:r w:rsidRPr="006A4492">
        <w:rPr>
          <w:rFonts w:ascii="Arial" w:hAnsi="Arial" w:cs="Arial"/>
          <w:b/>
          <w:lang w:eastAsia="en-IN"/>
        </w:rPr>
        <w:t xml:space="preserve"> IN A DOG WITH URETHRAL CALCULI</w:t>
      </w:r>
    </w:p>
    <w:p w14:paraId="11C52CBE" w14:textId="31909202" w:rsidR="005A2403" w:rsidRPr="006A4492" w:rsidRDefault="006D2B5B" w:rsidP="00AB0D03">
      <w:pPr>
        <w:spacing w:after="0" w:line="240" w:lineRule="auto"/>
        <w:jc w:val="center"/>
        <w:rPr>
          <w:rFonts w:ascii="Arial" w:hAnsi="Arial" w:cs="Arial"/>
          <w:b/>
          <w:lang w:eastAsia="en-IN"/>
        </w:rPr>
      </w:pPr>
      <w:r w:rsidRPr="006A4492">
        <w:rPr>
          <w:rFonts w:ascii="Arial" w:hAnsi="Arial" w:cs="Arial"/>
          <w:b/>
          <w:lang w:eastAsia="en-IN"/>
        </w:rPr>
        <w:t xml:space="preserve">– </w:t>
      </w:r>
      <w:r>
        <w:rPr>
          <w:rFonts w:ascii="Arial" w:hAnsi="Arial" w:cs="Arial"/>
          <w:b/>
          <w:lang w:eastAsia="en-IN"/>
        </w:rPr>
        <w:t>A</w:t>
      </w:r>
      <w:r w:rsidRPr="006A4492">
        <w:rPr>
          <w:rFonts w:ascii="Arial" w:hAnsi="Arial" w:cs="Arial"/>
          <w:b/>
          <w:lang w:eastAsia="en-IN"/>
        </w:rPr>
        <w:t xml:space="preserve"> RARE CASE REPORT</w:t>
      </w:r>
    </w:p>
    <w:p w14:paraId="54522055" w14:textId="77777777" w:rsidR="00CA63C1" w:rsidRPr="006A4492" w:rsidRDefault="00CA63C1" w:rsidP="00B16F95">
      <w:pPr>
        <w:spacing w:after="0" w:line="240" w:lineRule="auto"/>
        <w:jc w:val="both"/>
        <w:rPr>
          <w:rFonts w:ascii="Arial" w:hAnsi="Arial" w:cs="Arial"/>
          <w:b/>
          <w:lang w:eastAsia="en-IN"/>
        </w:rPr>
      </w:pPr>
    </w:p>
    <w:p w14:paraId="1683FD75" w14:textId="77777777" w:rsidR="00B431C0" w:rsidRPr="00594B3B" w:rsidRDefault="00B431C0" w:rsidP="00E60F38">
      <w:pPr>
        <w:rPr>
          <w:rFonts w:ascii="Arial" w:hAnsi="Arial" w:cs="Arial"/>
          <w:b/>
          <w:bCs/>
          <w:sz w:val="20"/>
          <w:szCs w:val="20"/>
          <w:lang w:val="en-IN"/>
        </w:rPr>
      </w:pPr>
    </w:p>
    <w:p w14:paraId="4065BD62" w14:textId="77777777" w:rsidR="006D2B5B" w:rsidRDefault="006D2B5B" w:rsidP="00B16F95">
      <w:pPr>
        <w:jc w:val="both"/>
        <w:rPr>
          <w:rFonts w:ascii="Arial" w:hAnsi="Arial" w:cs="Arial"/>
          <w:b/>
          <w:bCs/>
          <w:lang w:val="en-IN"/>
        </w:rPr>
      </w:pPr>
    </w:p>
    <w:p w14:paraId="39892FD0" w14:textId="43CA3BD2" w:rsidR="00CA63C1" w:rsidRPr="00594B3B" w:rsidRDefault="00594B3B" w:rsidP="00B16F95">
      <w:pPr>
        <w:jc w:val="both"/>
        <w:rPr>
          <w:rFonts w:ascii="Arial" w:hAnsi="Arial" w:cs="Arial"/>
          <w:b/>
          <w:bCs/>
          <w:sz w:val="20"/>
          <w:szCs w:val="20"/>
          <w:lang w:val="en-IN"/>
        </w:rPr>
      </w:pPr>
      <w:r w:rsidRPr="00594B3B">
        <w:rPr>
          <w:rFonts w:ascii="Arial" w:hAnsi="Arial" w:cs="Arial"/>
          <w:b/>
          <w:bCs/>
          <w:lang w:val="en-IN"/>
        </w:rPr>
        <w:t>ABSTRACT</w:t>
      </w:r>
    </w:p>
    <w:p w14:paraId="5EFC1541" w14:textId="2B91D978" w:rsidR="00012799" w:rsidRPr="00594B3B" w:rsidRDefault="00B16F95" w:rsidP="00B16F95">
      <w:pPr>
        <w:jc w:val="both"/>
        <w:rPr>
          <w:rFonts w:ascii="Arial" w:hAnsi="Arial" w:cs="Arial"/>
          <w:sz w:val="20"/>
          <w:szCs w:val="20"/>
        </w:rPr>
      </w:pPr>
      <w:r w:rsidRPr="00594B3B">
        <w:rPr>
          <w:rFonts w:ascii="Arial" w:hAnsi="Arial" w:cs="Arial"/>
          <w:sz w:val="20"/>
          <w:szCs w:val="20"/>
        </w:rPr>
        <w:tab/>
      </w:r>
      <w:r w:rsidR="00BB7B71" w:rsidRPr="00594B3B">
        <w:rPr>
          <w:rFonts w:ascii="Arial" w:hAnsi="Arial" w:cs="Arial"/>
          <w:sz w:val="20"/>
          <w:szCs w:val="20"/>
        </w:rPr>
        <w:t>A 6-year-old male Dachshund</w:t>
      </w:r>
      <w:r w:rsidR="00D2344A" w:rsidRPr="00594B3B">
        <w:rPr>
          <w:rFonts w:ascii="Arial" w:hAnsi="Arial" w:cs="Arial"/>
          <w:sz w:val="20"/>
          <w:szCs w:val="20"/>
        </w:rPr>
        <w:t xml:space="preserve"> dog</w:t>
      </w:r>
      <w:r w:rsidR="00BB7B71" w:rsidRPr="00594B3B">
        <w:rPr>
          <w:rFonts w:ascii="Arial" w:hAnsi="Arial" w:cs="Arial"/>
          <w:sz w:val="20"/>
          <w:szCs w:val="20"/>
        </w:rPr>
        <w:t xml:space="preserve"> presented</w:t>
      </w:r>
      <w:r w:rsidR="00D2344A" w:rsidRPr="00594B3B">
        <w:rPr>
          <w:rFonts w:ascii="Arial" w:hAnsi="Arial" w:cs="Arial"/>
          <w:sz w:val="20"/>
          <w:szCs w:val="20"/>
        </w:rPr>
        <w:t xml:space="preserve"> to Veterinary clinical campus</w:t>
      </w:r>
      <w:r w:rsidR="00BB7B71" w:rsidRPr="00594B3B">
        <w:rPr>
          <w:rFonts w:ascii="Arial" w:hAnsi="Arial" w:cs="Arial"/>
          <w:sz w:val="20"/>
          <w:szCs w:val="20"/>
        </w:rPr>
        <w:t xml:space="preserve"> with a history of good general appearance and normal appetite but had not voided faeces or urine for the past two days. Clinical examination revealed </w:t>
      </w:r>
      <w:r w:rsidR="000E742E" w:rsidRPr="00594B3B">
        <w:rPr>
          <w:rFonts w:ascii="Arial" w:hAnsi="Arial" w:cs="Arial"/>
          <w:sz w:val="20"/>
          <w:szCs w:val="20"/>
        </w:rPr>
        <w:t>that there were no significant abnormalities</w:t>
      </w:r>
      <w:r w:rsidR="00E8208E">
        <w:rPr>
          <w:rFonts w:ascii="Arial" w:hAnsi="Arial" w:cs="Arial"/>
          <w:sz w:val="20"/>
          <w:szCs w:val="20"/>
        </w:rPr>
        <w:t xml:space="preserve"> </w:t>
      </w:r>
      <w:r w:rsidR="000E742E" w:rsidRPr="00594B3B">
        <w:rPr>
          <w:rFonts w:ascii="Arial" w:hAnsi="Arial" w:cs="Arial"/>
          <w:sz w:val="20"/>
          <w:szCs w:val="20"/>
        </w:rPr>
        <w:t xml:space="preserve">observed </w:t>
      </w:r>
      <w:r w:rsidR="00BB7B71" w:rsidRPr="00594B3B">
        <w:rPr>
          <w:rFonts w:ascii="Arial" w:hAnsi="Arial" w:cs="Arial"/>
          <w:sz w:val="20"/>
          <w:szCs w:val="20"/>
        </w:rPr>
        <w:t xml:space="preserve">except for signs of urinary retention. </w:t>
      </w:r>
      <w:r w:rsidR="000E742E" w:rsidRPr="00594B3B">
        <w:rPr>
          <w:rFonts w:ascii="Arial" w:hAnsi="Arial" w:cs="Arial"/>
          <w:sz w:val="20"/>
          <w:szCs w:val="20"/>
        </w:rPr>
        <w:t>Upon routine r</w:t>
      </w:r>
      <w:r w:rsidR="00BB7B71" w:rsidRPr="00594B3B">
        <w:rPr>
          <w:rFonts w:ascii="Arial" w:hAnsi="Arial" w:cs="Arial"/>
          <w:sz w:val="20"/>
          <w:szCs w:val="20"/>
        </w:rPr>
        <w:t>adiographic imaging</w:t>
      </w:r>
      <w:r w:rsidR="000E742E" w:rsidRPr="00594B3B">
        <w:rPr>
          <w:rFonts w:ascii="Arial" w:hAnsi="Arial" w:cs="Arial"/>
          <w:sz w:val="20"/>
          <w:szCs w:val="20"/>
        </w:rPr>
        <w:t>,</w:t>
      </w:r>
      <w:r w:rsidR="00BB7B71" w:rsidRPr="00594B3B">
        <w:rPr>
          <w:rFonts w:ascii="Arial" w:hAnsi="Arial" w:cs="Arial"/>
          <w:sz w:val="20"/>
          <w:szCs w:val="20"/>
        </w:rPr>
        <w:t xml:space="preserve"> the presence of urethral calculi in the pelvic urethra</w:t>
      </w:r>
      <w:r w:rsidR="000E742E" w:rsidRPr="00594B3B">
        <w:rPr>
          <w:rFonts w:ascii="Arial" w:hAnsi="Arial" w:cs="Arial"/>
          <w:sz w:val="20"/>
          <w:szCs w:val="20"/>
        </w:rPr>
        <w:t xml:space="preserve"> was observed</w:t>
      </w:r>
      <w:r w:rsidR="00BB7B71" w:rsidRPr="00594B3B">
        <w:rPr>
          <w:rFonts w:ascii="Arial" w:hAnsi="Arial" w:cs="Arial"/>
          <w:sz w:val="20"/>
          <w:szCs w:val="20"/>
        </w:rPr>
        <w:t>, suggesting a potential obstruction. Additionally, a blood smear examination</w:t>
      </w:r>
      <w:r w:rsidR="000E742E" w:rsidRPr="00594B3B">
        <w:rPr>
          <w:rFonts w:ascii="Arial" w:hAnsi="Arial" w:cs="Arial"/>
          <w:sz w:val="20"/>
          <w:szCs w:val="20"/>
        </w:rPr>
        <w:t xml:space="preserve"> for parasite screening and complete blood count was conducted. It revealed presence of </w:t>
      </w:r>
      <w:r w:rsidR="007436C4" w:rsidRPr="00594B3B">
        <w:rPr>
          <w:rFonts w:ascii="Arial" w:hAnsi="Arial" w:cs="Arial"/>
          <w:sz w:val="20"/>
          <w:szCs w:val="20"/>
        </w:rPr>
        <w:t xml:space="preserve">microfilariae </w:t>
      </w:r>
      <w:r w:rsidR="00BB7B71" w:rsidRPr="00594B3B">
        <w:rPr>
          <w:rFonts w:ascii="Arial" w:hAnsi="Arial" w:cs="Arial"/>
          <w:sz w:val="20"/>
          <w:szCs w:val="20"/>
        </w:rPr>
        <w:t>indicating a concurrent i</w:t>
      </w:r>
      <w:r w:rsidR="00012799" w:rsidRPr="00594B3B">
        <w:rPr>
          <w:rFonts w:ascii="Arial" w:hAnsi="Arial" w:cs="Arial"/>
          <w:sz w:val="20"/>
          <w:szCs w:val="20"/>
        </w:rPr>
        <w:t xml:space="preserve">nfection with heartworm disease with elevated white blood cell count </w:t>
      </w:r>
      <w:r w:rsidR="00FC330A" w:rsidRPr="00594B3B">
        <w:rPr>
          <w:rFonts w:ascii="Arial" w:hAnsi="Arial" w:cs="Arial"/>
          <w:sz w:val="20"/>
          <w:szCs w:val="20"/>
        </w:rPr>
        <w:t>and low mean corpuscular volume.</w:t>
      </w:r>
      <w:r w:rsidR="000E742E" w:rsidRPr="00594B3B">
        <w:rPr>
          <w:rFonts w:ascii="Arial" w:hAnsi="Arial" w:cs="Arial"/>
          <w:sz w:val="20"/>
          <w:szCs w:val="20"/>
        </w:rPr>
        <w:t xml:space="preserve"> The other blood parameters were found normal except for the drop in mean corpuscular </w:t>
      </w:r>
      <w:commentRangeStart w:id="0"/>
      <w:r w:rsidR="000E742E" w:rsidRPr="00594B3B">
        <w:rPr>
          <w:rFonts w:ascii="Arial" w:hAnsi="Arial" w:cs="Arial"/>
          <w:sz w:val="20"/>
          <w:szCs w:val="20"/>
        </w:rPr>
        <w:t>volume</w:t>
      </w:r>
      <w:commentRangeEnd w:id="0"/>
      <w:r w:rsidR="00F3752A" w:rsidRPr="00594B3B">
        <w:rPr>
          <w:rStyle w:val="CommentReference"/>
          <w:rFonts w:ascii="Arial" w:hAnsi="Arial" w:cs="Arial"/>
          <w:sz w:val="20"/>
          <w:szCs w:val="20"/>
        </w:rPr>
        <w:commentReference w:id="0"/>
      </w:r>
      <w:r w:rsidR="000E742E" w:rsidRPr="00594B3B">
        <w:rPr>
          <w:rFonts w:ascii="Arial" w:hAnsi="Arial" w:cs="Arial"/>
          <w:sz w:val="20"/>
          <w:szCs w:val="20"/>
        </w:rPr>
        <w:t xml:space="preserve">. </w:t>
      </w:r>
    </w:p>
    <w:p w14:paraId="07C85587" w14:textId="1E359D6D" w:rsidR="000C235E" w:rsidRPr="001C0B34" w:rsidRDefault="000C235E" w:rsidP="00B16F95">
      <w:pPr>
        <w:jc w:val="both"/>
        <w:rPr>
          <w:rFonts w:ascii="Arial" w:hAnsi="Arial" w:cs="Arial"/>
          <w:i/>
          <w:iCs/>
          <w:sz w:val="20"/>
          <w:szCs w:val="20"/>
          <w:lang w:val="en-IN"/>
        </w:rPr>
      </w:pPr>
      <w:r w:rsidRPr="001C0B34">
        <w:rPr>
          <w:rFonts w:ascii="Arial" w:hAnsi="Arial" w:cs="Arial"/>
          <w:i/>
          <w:iCs/>
          <w:sz w:val="20"/>
          <w:szCs w:val="20"/>
        </w:rPr>
        <w:t>Keywords:</w:t>
      </w:r>
      <w:r w:rsidR="00973CDC">
        <w:rPr>
          <w:rFonts w:ascii="Arial" w:hAnsi="Arial" w:cs="Arial"/>
          <w:i/>
          <w:iCs/>
          <w:sz w:val="20"/>
          <w:szCs w:val="20"/>
        </w:rPr>
        <w:t xml:space="preserve"> </w:t>
      </w:r>
      <w:r w:rsidR="00B5708B" w:rsidRPr="001C0B34">
        <w:rPr>
          <w:rFonts w:ascii="Arial" w:hAnsi="Arial" w:cs="Arial"/>
          <w:i/>
          <w:iCs/>
          <w:sz w:val="20"/>
          <w:szCs w:val="20"/>
        </w:rPr>
        <w:t>Microfilariae</w:t>
      </w:r>
      <w:r w:rsidRPr="001C0B34">
        <w:rPr>
          <w:rFonts w:ascii="Arial" w:hAnsi="Arial" w:cs="Arial"/>
          <w:i/>
          <w:iCs/>
          <w:sz w:val="20"/>
          <w:szCs w:val="20"/>
        </w:rPr>
        <w:t xml:space="preserve">, dog, </w:t>
      </w:r>
      <w:r w:rsidR="00BB3A05" w:rsidRPr="001C0B34">
        <w:rPr>
          <w:rFonts w:ascii="Arial" w:hAnsi="Arial" w:cs="Arial"/>
          <w:i/>
          <w:iCs/>
          <w:sz w:val="20"/>
          <w:szCs w:val="20"/>
        </w:rPr>
        <w:t>heartworm</w:t>
      </w:r>
      <w:r w:rsidR="00BB3A05">
        <w:rPr>
          <w:rFonts w:ascii="Arial" w:hAnsi="Arial" w:cs="Arial"/>
          <w:i/>
          <w:iCs/>
          <w:sz w:val="20"/>
          <w:szCs w:val="20"/>
        </w:rPr>
        <w:t xml:space="preserve">, </w:t>
      </w:r>
      <w:r w:rsidR="00BB3A05" w:rsidRPr="001C0B34">
        <w:rPr>
          <w:rFonts w:ascii="Arial" w:hAnsi="Arial" w:cs="Arial"/>
          <w:i/>
          <w:iCs/>
          <w:sz w:val="20"/>
          <w:szCs w:val="20"/>
        </w:rPr>
        <w:t xml:space="preserve">blood smear, </w:t>
      </w:r>
      <w:r w:rsidRPr="001C0B34">
        <w:rPr>
          <w:rFonts w:ascii="Arial" w:hAnsi="Arial" w:cs="Arial"/>
          <w:i/>
          <w:iCs/>
          <w:sz w:val="20"/>
          <w:szCs w:val="20"/>
        </w:rPr>
        <w:t xml:space="preserve">urethral calculi </w:t>
      </w:r>
    </w:p>
    <w:p w14:paraId="70F00A5B" w14:textId="77777777" w:rsidR="006D2B5B" w:rsidRDefault="006D2B5B" w:rsidP="00B16F95">
      <w:pPr>
        <w:jc w:val="both"/>
        <w:rPr>
          <w:rFonts w:ascii="Arial" w:hAnsi="Arial" w:cs="Arial"/>
          <w:b/>
          <w:bCs/>
          <w:lang w:val="en-IN"/>
        </w:rPr>
      </w:pPr>
    </w:p>
    <w:p w14:paraId="2B85D9A3" w14:textId="416C406A" w:rsidR="00CA63C1" w:rsidRDefault="004B63CD" w:rsidP="00B16F95">
      <w:pPr>
        <w:jc w:val="both"/>
        <w:rPr>
          <w:rFonts w:ascii="Arial" w:hAnsi="Arial" w:cs="Arial"/>
          <w:b/>
          <w:bCs/>
          <w:lang w:val="en-IN"/>
        </w:rPr>
      </w:pPr>
      <w:r w:rsidRPr="004B63CD">
        <w:rPr>
          <w:rFonts w:ascii="Arial" w:hAnsi="Arial" w:cs="Arial"/>
          <w:b/>
          <w:bCs/>
          <w:lang w:val="en-IN"/>
        </w:rPr>
        <w:t>INTRODUCTION</w:t>
      </w:r>
    </w:p>
    <w:p w14:paraId="5ED2CD59" w14:textId="77777777" w:rsidR="00F96BA2" w:rsidRDefault="005B3521" w:rsidP="00F96BA2">
      <w:pPr>
        <w:jc w:val="both"/>
        <w:rPr>
          <w:rFonts w:ascii="Arial" w:hAnsi="Arial" w:cs="Arial"/>
          <w:b/>
          <w:bCs/>
          <w:sz w:val="20"/>
          <w:szCs w:val="20"/>
          <w:lang w:val="en-IN"/>
        </w:rPr>
      </w:pPr>
      <w:r>
        <w:rPr>
          <w:rFonts w:ascii="Arial" w:hAnsi="Arial" w:cs="Arial"/>
          <w:b/>
          <w:bCs/>
          <w:sz w:val="20"/>
          <w:szCs w:val="20"/>
          <w:lang w:val="en-IN"/>
        </w:rPr>
        <w:t>ETIOLOGY</w:t>
      </w:r>
      <w:r w:rsidR="00F96BA2">
        <w:rPr>
          <w:rFonts w:ascii="Arial" w:hAnsi="Arial" w:cs="Arial"/>
          <w:b/>
          <w:bCs/>
          <w:sz w:val="20"/>
          <w:szCs w:val="20"/>
          <w:lang w:val="en-IN"/>
        </w:rPr>
        <w:t xml:space="preserve"> AND LIFECYCLE</w:t>
      </w:r>
    </w:p>
    <w:p w14:paraId="74C97785" w14:textId="12E24A3A" w:rsidR="008C1A70" w:rsidRPr="00E8208E" w:rsidRDefault="00000000" w:rsidP="00CD35FD">
      <w:pPr>
        <w:spacing w:after="240" w:line="240" w:lineRule="auto"/>
        <w:jc w:val="both"/>
        <w:rPr>
          <w:rFonts w:ascii="Arial" w:eastAsia="Times New Roman" w:hAnsi="Arial" w:cs="Arial"/>
          <w:color w:val="1F1F1F"/>
          <w:sz w:val="20"/>
          <w:szCs w:val="20"/>
          <w:lang w:val="en-IN"/>
        </w:rPr>
      </w:pPr>
      <w:r>
        <w:rPr>
          <w:rFonts w:ascii="Arial" w:hAnsi="Arial" w:cs="Arial"/>
          <w:i/>
          <w:iCs/>
          <w:noProof/>
          <w:sz w:val="20"/>
          <w:szCs w:val="20"/>
        </w:rPr>
        <w:pict w14:anchorId="75757F8D">
          <v:shapetype id="_x0000_t202" coordsize="21600,21600" o:spt="202" path="m,l,21600r21600,l21600,xe">
            <v:stroke joinstyle="miter"/>
            <v:path gradientshapeok="t" o:connecttype="rect"/>
          </v:shapetype>
          <v:shape id="_x0000_s2063" type="#_x0000_t202" style="position:absolute;left:0;text-align:left;margin-left:-.15pt;margin-top:183.9pt;width:160.3pt;height:38.05pt;z-index:251661312" stroked="f">
            <v:textbox style="mso-next-textbox:#_x0000_s2063">
              <w:txbxContent>
                <w:p w14:paraId="68CA6A8A" w14:textId="77777777" w:rsidR="00CE0618" w:rsidRDefault="00CE0618" w:rsidP="00CE0618"/>
              </w:txbxContent>
            </v:textbox>
          </v:shape>
        </w:pict>
      </w:r>
      <w:r w:rsidR="00BB7B71" w:rsidRPr="007C4579">
        <w:rPr>
          <w:rStyle w:val="Emphasis"/>
          <w:rFonts w:ascii="Arial" w:hAnsi="Arial" w:cs="Arial"/>
          <w:sz w:val="20"/>
          <w:szCs w:val="20"/>
        </w:rPr>
        <w:t>Dirofilaria immitis</w:t>
      </w:r>
      <w:r w:rsidR="00610DE4">
        <w:rPr>
          <w:rStyle w:val="Emphasis"/>
          <w:rFonts w:ascii="Arial" w:hAnsi="Arial" w:cs="Arial"/>
          <w:sz w:val="20"/>
          <w:szCs w:val="20"/>
        </w:rPr>
        <w:t xml:space="preserve"> </w:t>
      </w:r>
      <w:r w:rsidR="00610DE4" w:rsidRPr="00610DE4">
        <w:rPr>
          <w:rFonts w:ascii="Arial" w:hAnsi="Arial" w:cs="Arial"/>
          <w:sz w:val="20"/>
          <w:szCs w:val="20"/>
        </w:rPr>
        <w:t>belongs to the family of Onchocercidae</w:t>
      </w:r>
      <w:r w:rsidR="00610DE4">
        <w:rPr>
          <w:rFonts w:ascii="Arial" w:hAnsi="Arial" w:cs="Arial"/>
          <w:sz w:val="20"/>
          <w:szCs w:val="20"/>
        </w:rPr>
        <w:t xml:space="preserve"> (</w:t>
      </w:r>
      <w:r w:rsidR="00610DE4" w:rsidRPr="00610DE4">
        <w:rPr>
          <w:rFonts w:ascii="Arial" w:hAnsi="Arial" w:cs="Arial"/>
          <w:sz w:val="20"/>
          <w:szCs w:val="20"/>
        </w:rPr>
        <w:t>Michalski</w:t>
      </w:r>
      <w:r w:rsidR="006D1BA3">
        <w:rPr>
          <w:rFonts w:ascii="Arial" w:hAnsi="Arial" w:cs="Arial"/>
          <w:sz w:val="20"/>
          <w:szCs w:val="20"/>
        </w:rPr>
        <w:t>,</w:t>
      </w:r>
      <w:r w:rsidR="00610DE4">
        <w:rPr>
          <w:rFonts w:ascii="Arial" w:hAnsi="Arial" w:cs="Arial"/>
          <w:sz w:val="20"/>
          <w:szCs w:val="20"/>
        </w:rPr>
        <w:t xml:space="preserve"> et</w:t>
      </w:r>
      <w:r w:rsidR="006D1BA3">
        <w:rPr>
          <w:rFonts w:ascii="Arial" w:hAnsi="Arial" w:cs="Arial"/>
          <w:sz w:val="20"/>
          <w:szCs w:val="20"/>
        </w:rPr>
        <w:t>.</w:t>
      </w:r>
      <w:r w:rsidR="00610DE4">
        <w:rPr>
          <w:rFonts w:ascii="Arial" w:hAnsi="Arial" w:cs="Arial"/>
          <w:sz w:val="20"/>
          <w:szCs w:val="20"/>
        </w:rPr>
        <w:t xml:space="preserve"> al.</w:t>
      </w:r>
      <w:r w:rsidR="006D1BA3">
        <w:rPr>
          <w:rFonts w:ascii="Arial" w:hAnsi="Arial" w:cs="Arial"/>
          <w:sz w:val="20"/>
          <w:szCs w:val="20"/>
        </w:rPr>
        <w:t>,</w:t>
      </w:r>
      <w:r w:rsidR="00610DE4">
        <w:rPr>
          <w:rFonts w:ascii="Arial" w:hAnsi="Arial" w:cs="Arial"/>
          <w:sz w:val="20"/>
          <w:szCs w:val="20"/>
        </w:rPr>
        <w:t xml:space="preserve"> 2010)</w:t>
      </w:r>
      <w:r w:rsidR="004323AE" w:rsidRPr="00610DE4">
        <w:rPr>
          <w:rStyle w:val="Emphasis"/>
          <w:rFonts w:ascii="Arial" w:hAnsi="Arial" w:cs="Arial"/>
          <w:i w:val="0"/>
          <w:sz w:val="20"/>
          <w:szCs w:val="20"/>
        </w:rPr>
        <w:t xml:space="preserve"> </w:t>
      </w:r>
      <w:r w:rsidR="00B5708B" w:rsidRPr="007C4579">
        <w:rPr>
          <w:rStyle w:val="Emphasis"/>
          <w:rFonts w:ascii="Arial" w:hAnsi="Arial" w:cs="Arial"/>
          <w:i w:val="0"/>
          <w:sz w:val="20"/>
          <w:szCs w:val="20"/>
        </w:rPr>
        <w:t xml:space="preserve">is </w:t>
      </w:r>
      <w:r w:rsidR="0086272A" w:rsidRPr="007C4579">
        <w:rPr>
          <w:rFonts w:ascii="Arial" w:hAnsi="Arial" w:cs="Arial"/>
          <w:sz w:val="20"/>
          <w:szCs w:val="20"/>
        </w:rPr>
        <w:t xml:space="preserve">commonly called as canine heart worm </w:t>
      </w:r>
      <w:r w:rsidR="00BB7B71" w:rsidRPr="007C4579">
        <w:rPr>
          <w:rFonts w:ascii="Arial" w:hAnsi="Arial" w:cs="Arial"/>
          <w:sz w:val="20"/>
          <w:szCs w:val="20"/>
        </w:rPr>
        <w:t>is a parasitic nematode that primarily infects canines, though it can also affect felines</w:t>
      </w:r>
      <w:r w:rsidR="00D57364" w:rsidRPr="007C4579">
        <w:rPr>
          <w:rFonts w:ascii="Arial" w:hAnsi="Arial" w:cs="Arial"/>
          <w:sz w:val="20"/>
          <w:szCs w:val="20"/>
        </w:rPr>
        <w:t>, and other mammals</w:t>
      </w:r>
      <w:r w:rsidR="00BB7B71" w:rsidRPr="007C4579">
        <w:rPr>
          <w:rFonts w:ascii="Arial" w:hAnsi="Arial" w:cs="Arial"/>
          <w:sz w:val="20"/>
          <w:szCs w:val="20"/>
        </w:rPr>
        <w:t xml:space="preserve">. </w:t>
      </w:r>
      <w:r w:rsidR="0086272A" w:rsidRPr="007C4579">
        <w:rPr>
          <w:rFonts w:ascii="Arial" w:hAnsi="Arial" w:cs="Arial"/>
          <w:sz w:val="20"/>
          <w:szCs w:val="20"/>
        </w:rPr>
        <w:t>They are l</w:t>
      </w:r>
      <w:r w:rsidR="00D57364" w:rsidRPr="007C4579">
        <w:rPr>
          <w:rFonts w:ascii="Arial" w:hAnsi="Arial" w:cs="Arial"/>
          <w:sz w:val="20"/>
          <w:szCs w:val="20"/>
        </w:rPr>
        <w:t>ong slender viviparous worms where the</w:t>
      </w:r>
      <w:r w:rsidR="00F96BA2" w:rsidRPr="007C4579">
        <w:rPr>
          <w:rFonts w:ascii="Arial" w:hAnsi="Arial" w:cs="Arial"/>
          <w:sz w:val="20"/>
          <w:szCs w:val="20"/>
        </w:rPr>
        <w:t xml:space="preserve"> </w:t>
      </w:r>
      <w:r w:rsidR="00B16F95" w:rsidRPr="007C4579">
        <w:rPr>
          <w:rFonts w:ascii="Arial" w:hAnsi="Arial" w:cs="Arial"/>
          <w:sz w:val="20"/>
          <w:szCs w:val="20"/>
        </w:rPr>
        <w:t>adults reside</w:t>
      </w:r>
      <w:r w:rsidR="00BB7B71" w:rsidRPr="007C4579">
        <w:rPr>
          <w:rFonts w:ascii="Arial" w:hAnsi="Arial" w:cs="Arial"/>
          <w:sz w:val="20"/>
          <w:szCs w:val="20"/>
        </w:rPr>
        <w:t xml:space="preserve"> in the pulmonary arteries, right ventricle, and </w:t>
      </w:r>
      <w:r w:rsidR="00D57364" w:rsidRPr="007C4579">
        <w:rPr>
          <w:rFonts w:ascii="Arial" w:hAnsi="Arial" w:cs="Arial"/>
          <w:sz w:val="20"/>
          <w:szCs w:val="20"/>
        </w:rPr>
        <w:t>posterior venacava</w:t>
      </w:r>
      <w:r w:rsidR="00F46D51" w:rsidRPr="007C4579">
        <w:rPr>
          <w:rFonts w:ascii="Arial" w:hAnsi="Arial" w:cs="Arial"/>
          <w:sz w:val="20"/>
          <w:szCs w:val="20"/>
        </w:rPr>
        <w:t xml:space="preserve"> (Soulsby, 1982)</w:t>
      </w:r>
      <w:r w:rsidR="00BB7B71" w:rsidRPr="007C4579">
        <w:rPr>
          <w:rFonts w:ascii="Arial" w:hAnsi="Arial" w:cs="Arial"/>
          <w:sz w:val="20"/>
          <w:szCs w:val="20"/>
        </w:rPr>
        <w:t>.</w:t>
      </w:r>
      <w:r w:rsidR="00D57364" w:rsidRPr="007C4579">
        <w:rPr>
          <w:rFonts w:ascii="Arial" w:hAnsi="Arial" w:cs="Arial"/>
          <w:sz w:val="20"/>
          <w:szCs w:val="20"/>
        </w:rPr>
        <w:t xml:space="preserve"> </w:t>
      </w:r>
      <w:r w:rsidR="00F96BA2" w:rsidRPr="00E8208E">
        <w:rPr>
          <w:rFonts w:ascii="Arial" w:eastAsia="Times New Roman" w:hAnsi="Arial" w:cs="Arial"/>
          <w:color w:val="1F1F1F"/>
          <w:sz w:val="20"/>
          <w:szCs w:val="20"/>
          <w:lang w:val="en-IN"/>
        </w:rPr>
        <w:t xml:space="preserve">Canine heartworm is transmitted by mosquitoes such as </w:t>
      </w:r>
      <w:r w:rsidR="00F96BA2" w:rsidRPr="00E8208E">
        <w:rPr>
          <w:rFonts w:ascii="Arial" w:eastAsia="Times New Roman" w:hAnsi="Arial" w:cs="Arial"/>
          <w:i/>
          <w:iCs/>
          <w:color w:val="1F1F1F"/>
          <w:sz w:val="20"/>
          <w:szCs w:val="20"/>
          <w:lang w:val="en-IN"/>
        </w:rPr>
        <w:t>Culex</w:t>
      </w:r>
      <w:r w:rsidR="00F96BA2" w:rsidRPr="00E8208E">
        <w:rPr>
          <w:rFonts w:ascii="Arial" w:eastAsia="Times New Roman" w:hAnsi="Arial" w:cs="Arial"/>
          <w:color w:val="1F1F1F"/>
          <w:sz w:val="20"/>
          <w:szCs w:val="20"/>
          <w:lang w:val="en-IN"/>
        </w:rPr>
        <w:t xml:space="preserve">, </w:t>
      </w:r>
      <w:r w:rsidR="00F96BA2" w:rsidRPr="00E8208E">
        <w:rPr>
          <w:rFonts w:ascii="Arial" w:eastAsia="Times New Roman" w:hAnsi="Arial" w:cs="Arial"/>
          <w:i/>
          <w:iCs/>
          <w:color w:val="1F1F1F"/>
          <w:sz w:val="20"/>
          <w:szCs w:val="20"/>
          <w:lang w:val="en-IN"/>
        </w:rPr>
        <w:t>Aedes</w:t>
      </w:r>
      <w:r w:rsidR="00F96BA2" w:rsidRPr="00E8208E">
        <w:rPr>
          <w:rFonts w:ascii="Arial" w:eastAsia="Times New Roman" w:hAnsi="Arial" w:cs="Arial"/>
          <w:color w:val="1F1F1F"/>
          <w:sz w:val="20"/>
          <w:szCs w:val="20"/>
          <w:lang w:val="en-IN"/>
        </w:rPr>
        <w:t xml:space="preserve">, and </w:t>
      </w:r>
      <w:r w:rsidR="00F96BA2" w:rsidRPr="00E8208E">
        <w:rPr>
          <w:rFonts w:ascii="Arial" w:eastAsia="Times New Roman" w:hAnsi="Arial" w:cs="Arial"/>
          <w:i/>
          <w:iCs/>
          <w:color w:val="1F1F1F"/>
          <w:sz w:val="20"/>
          <w:szCs w:val="20"/>
          <w:lang w:val="en-IN"/>
        </w:rPr>
        <w:t>Anopheles</w:t>
      </w:r>
      <w:r w:rsidR="00F96BA2" w:rsidRPr="00E8208E">
        <w:rPr>
          <w:rFonts w:ascii="Arial" w:eastAsia="Times New Roman" w:hAnsi="Arial" w:cs="Arial"/>
          <w:color w:val="1F1F1F"/>
          <w:sz w:val="20"/>
          <w:szCs w:val="20"/>
          <w:lang w:val="en-IN"/>
        </w:rPr>
        <w:t xml:space="preserve"> </w:t>
      </w:r>
      <w:commentRangeStart w:id="1"/>
      <w:r w:rsidR="00F96BA2" w:rsidRPr="00E8208E">
        <w:rPr>
          <w:rFonts w:ascii="Arial" w:eastAsia="Times New Roman" w:hAnsi="Arial" w:cs="Arial"/>
          <w:color w:val="1F1F1F"/>
          <w:sz w:val="20"/>
          <w:szCs w:val="20"/>
          <w:lang w:val="en-IN"/>
        </w:rPr>
        <w:t>species</w:t>
      </w:r>
      <w:commentRangeEnd w:id="1"/>
      <w:r w:rsidR="00F3752A" w:rsidRPr="00E8208E">
        <w:rPr>
          <w:rStyle w:val="CommentReference"/>
          <w:rFonts w:ascii="Arial" w:eastAsia="Times New Roman" w:hAnsi="Arial" w:cs="Arial"/>
          <w:color w:val="1F1F1F"/>
          <w:sz w:val="20"/>
          <w:szCs w:val="20"/>
          <w:lang w:val="en-IN"/>
        </w:rPr>
        <w:commentReference w:id="1"/>
      </w:r>
      <w:r w:rsidR="00F96BA2" w:rsidRPr="00E8208E">
        <w:rPr>
          <w:rFonts w:ascii="Arial" w:eastAsia="Times New Roman" w:hAnsi="Arial" w:cs="Arial"/>
          <w:color w:val="1F1F1F"/>
          <w:sz w:val="20"/>
          <w:szCs w:val="20"/>
          <w:lang w:val="en-IN"/>
        </w:rPr>
        <w:t xml:space="preserve">. </w:t>
      </w:r>
      <w:r w:rsidR="00D57364" w:rsidRPr="007C4579">
        <w:rPr>
          <w:rFonts w:ascii="Arial" w:hAnsi="Arial" w:cs="Arial"/>
          <w:sz w:val="20"/>
          <w:szCs w:val="20"/>
        </w:rPr>
        <w:t xml:space="preserve">Microfilariae, the larval stage of </w:t>
      </w:r>
      <w:r w:rsidR="00D57364" w:rsidRPr="007C4579">
        <w:rPr>
          <w:rFonts w:ascii="Arial" w:hAnsi="Arial" w:cs="Arial"/>
          <w:i/>
          <w:sz w:val="20"/>
          <w:szCs w:val="20"/>
        </w:rPr>
        <w:t>Dirofilaria</w:t>
      </w:r>
      <w:r w:rsidR="00D57364" w:rsidRPr="007C4579">
        <w:rPr>
          <w:rFonts w:ascii="Arial" w:hAnsi="Arial" w:cs="Arial"/>
          <w:sz w:val="20"/>
          <w:szCs w:val="20"/>
        </w:rPr>
        <w:t xml:space="preserve"> sp.</w:t>
      </w:r>
      <w:r w:rsidR="004323AE" w:rsidRPr="007C4579">
        <w:rPr>
          <w:rFonts w:ascii="Arial" w:hAnsi="Arial" w:cs="Arial"/>
          <w:sz w:val="20"/>
          <w:szCs w:val="20"/>
        </w:rPr>
        <w:t xml:space="preserve"> </w:t>
      </w:r>
      <w:r w:rsidR="00D57364" w:rsidRPr="007C4579">
        <w:rPr>
          <w:rFonts w:ascii="Arial" w:hAnsi="Arial" w:cs="Arial"/>
          <w:sz w:val="20"/>
          <w:szCs w:val="20"/>
        </w:rPr>
        <w:t>is found in blood stream which will be taken</w:t>
      </w:r>
      <w:r w:rsidR="00964804" w:rsidRPr="007C4579">
        <w:rPr>
          <w:rFonts w:ascii="Arial" w:hAnsi="Arial" w:cs="Arial"/>
          <w:sz w:val="20"/>
          <w:szCs w:val="20"/>
        </w:rPr>
        <w:t xml:space="preserve"> up</w:t>
      </w:r>
      <w:r w:rsidR="00D57364" w:rsidRPr="007C4579">
        <w:rPr>
          <w:rFonts w:ascii="Arial" w:hAnsi="Arial" w:cs="Arial"/>
          <w:sz w:val="20"/>
          <w:szCs w:val="20"/>
        </w:rPr>
        <w:t xml:space="preserve"> by mosquitoes during </w:t>
      </w:r>
      <w:r w:rsidR="00F96BA2" w:rsidRPr="007C4579">
        <w:rPr>
          <w:rFonts w:ascii="Arial" w:hAnsi="Arial" w:cs="Arial"/>
          <w:sz w:val="20"/>
          <w:szCs w:val="20"/>
        </w:rPr>
        <w:t>a blood meal</w:t>
      </w:r>
      <w:r w:rsidR="00D57364" w:rsidRPr="007C4579">
        <w:rPr>
          <w:rFonts w:ascii="Arial" w:hAnsi="Arial" w:cs="Arial"/>
          <w:sz w:val="20"/>
          <w:szCs w:val="20"/>
        </w:rPr>
        <w:t xml:space="preserve">.  </w:t>
      </w:r>
      <w:r w:rsidR="00F96BA2" w:rsidRPr="00E8208E">
        <w:rPr>
          <w:rFonts w:ascii="Arial" w:eastAsia="Times New Roman" w:hAnsi="Arial" w:cs="Arial"/>
          <w:color w:val="1F1F1F"/>
          <w:sz w:val="20"/>
          <w:szCs w:val="20"/>
          <w:lang w:val="en-IN"/>
        </w:rPr>
        <w:t xml:space="preserve">Within the mosquito, the larvae develop from L1 to L2 and finally to the infective L3 stage over 10–14 days, depending on environmental </w:t>
      </w:r>
      <w:commentRangeStart w:id="2"/>
      <w:r w:rsidR="00F96BA2" w:rsidRPr="00E8208E">
        <w:rPr>
          <w:rFonts w:ascii="Arial" w:eastAsia="Times New Roman" w:hAnsi="Arial" w:cs="Arial"/>
          <w:color w:val="1F1F1F"/>
          <w:sz w:val="20"/>
          <w:szCs w:val="20"/>
          <w:lang w:val="en-IN"/>
        </w:rPr>
        <w:t>temperature</w:t>
      </w:r>
      <w:commentRangeEnd w:id="2"/>
      <w:r w:rsidR="00F3752A" w:rsidRPr="00E8208E">
        <w:rPr>
          <w:rStyle w:val="CommentReference"/>
          <w:rFonts w:ascii="Arial" w:eastAsia="Times New Roman" w:hAnsi="Arial" w:cs="Arial"/>
          <w:color w:val="1F1F1F"/>
          <w:sz w:val="20"/>
          <w:szCs w:val="20"/>
          <w:lang w:val="en-IN"/>
        </w:rPr>
        <w:commentReference w:id="2"/>
      </w:r>
      <w:r w:rsidR="00F96BA2" w:rsidRPr="00E8208E">
        <w:rPr>
          <w:rFonts w:ascii="Arial" w:eastAsia="Times New Roman" w:hAnsi="Arial" w:cs="Arial"/>
          <w:color w:val="1F1F1F"/>
          <w:sz w:val="20"/>
          <w:szCs w:val="20"/>
          <w:lang w:val="en-IN"/>
        </w:rPr>
        <w:t xml:space="preserve">. </w:t>
      </w:r>
      <w:r w:rsidR="00D57364" w:rsidRPr="007C4579">
        <w:rPr>
          <w:rFonts w:ascii="Arial" w:hAnsi="Arial" w:cs="Arial"/>
          <w:sz w:val="20"/>
          <w:szCs w:val="20"/>
        </w:rPr>
        <w:t xml:space="preserve">The infective L3 </w:t>
      </w:r>
      <w:r w:rsidR="00964804" w:rsidRPr="007C4579">
        <w:rPr>
          <w:rFonts w:ascii="Arial" w:hAnsi="Arial" w:cs="Arial"/>
          <w:sz w:val="20"/>
          <w:szCs w:val="20"/>
        </w:rPr>
        <w:t>larvae are</w:t>
      </w:r>
      <w:r w:rsidR="00D57364" w:rsidRPr="007C4579">
        <w:rPr>
          <w:rFonts w:ascii="Arial" w:hAnsi="Arial" w:cs="Arial"/>
          <w:sz w:val="20"/>
          <w:szCs w:val="20"/>
        </w:rPr>
        <w:t xml:space="preserve"> introduced into the bloodstream of definitive host </w:t>
      </w:r>
      <w:r w:rsidR="00964804" w:rsidRPr="007C4579">
        <w:rPr>
          <w:rFonts w:ascii="Arial" w:hAnsi="Arial" w:cs="Arial"/>
          <w:sz w:val="20"/>
          <w:szCs w:val="20"/>
        </w:rPr>
        <w:t xml:space="preserve">via mosquito bites. </w:t>
      </w:r>
      <w:r w:rsidR="00F96BA2" w:rsidRPr="00E8208E">
        <w:rPr>
          <w:rFonts w:ascii="Arial" w:eastAsia="Times New Roman" w:hAnsi="Arial" w:cs="Arial"/>
          <w:color w:val="1F1F1F"/>
          <w:sz w:val="20"/>
          <w:szCs w:val="20"/>
          <w:lang w:val="en-IN"/>
        </w:rPr>
        <w:t>The larvae migrate through subcutaneous tissues, mo</w:t>
      </w:r>
      <w:r w:rsidR="00F96BA2" w:rsidRPr="007C4579">
        <w:rPr>
          <w:rFonts w:ascii="Arial" w:eastAsia="Times New Roman" w:hAnsi="Arial" w:cs="Arial"/>
          <w:color w:val="1F1F1F"/>
          <w:sz w:val="20"/>
          <w:szCs w:val="20"/>
          <w:lang w:val="en-IN"/>
        </w:rPr>
        <w:t>u</w:t>
      </w:r>
      <w:r w:rsidR="00F96BA2" w:rsidRPr="00E8208E">
        <w:rPr>
          <w:rFonts w:ascii="Arial" w:eastAsia="Times New Roman" w:hAnsi="Arial" w:cs="Arial"/>
          <w:color w:val="1F1F1F"/>
          <w:sz w:val="20"/>
          <w:szCs w:val="20"/>
          <w:lang w:val="en-IN"/>
        </w:rPr>
        <w:t xml:space="preserve">lt into L4 and then immature adults, and reach the pulmonary arteries within 3–4 months. </w:t>
      </w:r>
      <w:r w:rsidR="00BB7B71" w:rsidRPr="007C4579">
        <w:rPr>
          <w:rFonts w:ascii="Arial" w:hAnsi="Arial" w:cs="Arial"/>
          <w:sz w:val="20"/>
          <w:szCs w:val="20"/>
        </w:rPr>
        <w:t>Over several months, the larvae mature into adult worms</w:t>
      </w:r>
      <w:r w:rsidR="008C1A70" w:rsidRPr="007C4579">
        <w:rPr>
          <w:rFonts w:ascii="Arial" w:hAnsi="Arial" w:cs="Arial"/>
          <w:sz w:val="20"/>
          <w:szCs w:val="20"/>
        </w:rPr>
        <w:t xml:space="preserve"> </w:t>
      </w:r>
      <w:r w:rsidR="008C1A70" w:rsidRPr="00E8208E">
        <w:rPr>
          <w:rFonts w:ascii="Arial" w:eastAsia="Times New Roman" w:hAnsi="Arial" w:cs="Arial"/>
          <w:color w:val="1F1F1F"/>
          <w:sz w:val="20"/>
          <w:szCs w:val="20"/>
          <w:lang w:val="en-IN"/>
        </w:rPr>
        <w:t>by about 6–7 months</w:t>
      </w:r>
      <w:r w:rsidR="00B3287F" w:rsidRPr="007C4579">
        <w:rPr>
          <w:rFonts w:ascii="Arial" w:eastAsia="Times New Roman" w:hAnsi="Arial" w:cs="Arial"/>
          <w:color w:val="1F1F1F"/>
          <w:sz w:val="20"/>
          <w:szCs w:val="20"/>
          <w:lang w:val="en-IN"/>
        </w:rPr>
        <w:t xml:space="preserve"> (Fig. 1.)</w:t>
      </w:r>
      <w:r w:rsidR="00BB7B71" w:rsidRPr="007C4579">
        <w:rPr>
          <w:rFonts w:ascii="Arial" w:hAnsi="Arial" w:cs="Arial"/>
          <w:sz w:val="20"/>
          <w:szCs w:val="20"/>
        </w:rPr>
        <w:t xml:space="preserve">, which can live for up to 5-7 years in the dog, </w:t>
      </w:r>
      <w:r w:rsidR="008C1A70" w:rsidRPr="00E8208E">
        <w:rPr>
          <w:rFonts w:ascii="Arial" w:eastAsia="Times New Roman" w:hAnsi="Arial" w:cs="Arial"/>
          <w:color w:val="1F1F1F"/>
          <w:sz w:val="20"/>
          <w:szCs w:val="20"/>
          <w:lang w:val="en-IN"/>
        </w:rPr>
        <w:t>completing the life cycle and beginning microfilarial production</w:t>
      </w:r>
      <w:r w:rsidR="008C1A70" w:rsidRPr="007C4579">
        <w:rPr>
          <w:rFonts w:ascii="Arial" w:eastAsia="Times New Roman" w:hAnsi="Arial" w:cs="Arial"/>
          <w:color w:val="1F1F1F"/>
          <w:sz w:val="20"/>
          <w:szCs w:val="20"/>
          <w:lang w:val="en-IN"/>
        </w:rPr>
        <w:t xml:space="preserve"> which result in</w:t>
      </w:r>
      <w:r w:rsidR="00BB7B71" w:rsidRPr="007C4579">
        <w:rPr>
          <w:rFonts w:ascii="Arial" w:hAnsi="Arial" w:cs="Arial"/>
          <w:sz w:val="20"/>
          <w:szCs w:val="20"/>
        </w:rPr>
        <w:t xml:space="preserve"> significant cardiovascular and pulmonary </w:t>
      </w:r>
      <w:commentRangeStart w:id="3"/>
      <w:r w:rsidR="00BB7B71" w:rsidRPr="007C4579">
        <w:rPr>
          <w:rFonts w:ascii="Arial" w:hAnsi="Arial" w:cs="Arial"/>
          <w:sz w:val="20"/>
          <w:szCs w:val="20"/>
        </w:rPr>
        <w:t>damage</w:t>
      </w:r>
      <w:commentRangeEnd w:id="3"/>
      <w:r w:rsidR="00F3752A" w:rsidRPr="007C4579">
        <w:rPr>
          <w:rStyle w:val="CommentReference"/>
          <w:rFonts w:ascii="Arial" w:hAnsi="Arial" w:cs="Arial"/>
          <w:sz w:val="20"/>
          <w:szCs w:val="20"/>
        </w:rPr>
        <w:commentReference w:id="3"/>
      </w:r>
      <w:r w:rsidR="00BB7B71" w:rsidRPr="007C4579">
        <w:rPr>
          <w:rFonts w:ascii="Arial" w:hAnsi="Arial" w:cs="Arial"/>
          <w:sz w:val="20"/>
          <w:szCs w:val="20"/>
        </w:rPr>
        <w:t xml:space="preserve">. </w:t>
      </w:r>
    </w:p>
    <w:p w14:paraId="738F504B" w14:textId="65A96500" w:rsidR="00F96BA2" w:rsidRDefault="00B3287F" w:rsidP="00B3287F">
      <w:pPr>
        <w:jc w:val="center"/>
        <w:rPr>
          <w:rFonts w:ascii="Arial" w:hAnsi="Arial" w:cs="Arial"/>
          <w:b/>
          <w:bCs/>
          <w:sz w:val="20"/>
          <w:szCs w:val="20"/>
          <w:lang w:val="en-IN"/>
        </w:rPr>
      </w:pPr>
      <w:r>
        <w:rPr>
          <w:noProof/>
        </w:rPr>
        <w:lastRenderedPageBreak/>
        <w:drawing>
          <wp:inline distT="0" distB="0" distL="0" distR="0" wp14:anchorId="255044E3" wp14:editId="1D4B8EE6">
            <wp:extent cx="3168650" cy="2965450"/>
            <wp:effectExtent l="0" t="0" r="0" b="0"/>
            <wp:docPr id="2117584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855" t="8167" r="20834" b="3133"/>
                    <a:stretch>
                      <a:fillRect/>
                    </a:stretch>
                  </pic:blipFill>
                  <pic:spPr bwMode="auto">
                    <a:xfrm>
                      <a:off x="0" y="0"/>
                      <a:ext cx="3168650" cy="2965450"/>
                    </a:xfrm>
                    <a:prstGeom prst="rect">
                      <a:avLst/>
                    </a:prstGeom>
                    <a:noFill/>
                    <a:ln>
                      <a:noFill/>
                    </a:ln>
                    <a:extLst>
                      <a:ext uri="{53640926-AAD7-44D8-BBD7-CCE9431645EC}">
                        <a14:shadowObscured xmlns:a14="http://schemas.microsoft.com/office/drawing/2010/main"/>
                      </a:ext>
                    </a:extLst>
                  </pic:spPr>
                </pic:pic>
              </a:graphicData>
            </a:graphic>
          </wp:inline>
        </w:drawing>
      </w:r>
    </w:p>
    <w:p w14:paraId="08CC27AB" w14:textId="54FD1165" w:rsidR="005B3521" w:rsidRDefault="005B3521" w:rsidP="00B3287F">
      <w:pPr>
        <w:jc w:val="center"/>
        <w:rPr>
          <w:rFonts w:ascii="Arial" w:hAnsi="Arial" w:cs="Arial"/>
          <w:b/>
          <w:bCs/>
          <w:sz w:val="20"/>
          <w:szCs w:val="20"/>
        </w:rPr>
      </w:pPr>
      <w:r w:rsidRPr="004B0D2E">
        <w:rPr>
          <w:rFonts w:ascii="Arial" w:hAnsi="Arial" w:cs="Arial"/>
          <w:b/>
          <w:bCs/>
          <w:sz w:val="20"/>
          <w:szCs w:val="20"/>
        </w:rPr>
        <w:t xml:space="preserve">Fig.1. </w:t>
      </w:r>
      <w:r>
        <w:rPr>
          <w:rFonts w:ascii="Arial" w:hAnsi="Arial" w:cs="Arial"/>
          <w:b/>
          <w:bCs/>
          <w:sz w:val="20"/>
          <w:szCs w:val="20"/>
        </w:rPr>
        <w:t xml:space="preserve">Lifecycle of canine </w:t>
      </w:r>
      <w:commentRangeStart w:id="4"/>
      <w:r>
        <w:rPr>
          <w:rFonts w:ascii="Arial" w:hAnsi="Arial" w:cs="Arial"/>
          <w:b/>
          <w:bCs/>
          <w:sz w:val="20"/>
          <w:szCs w:val="20"/>
        </w:rPr>
        <w:t>heartworm</w:t>
      </w:r>
      <w:commentRangeEnd w:id="4"/>
      <w:r w:rsidR="00F3752A">
        <w:rPr>
          <w:rStyle w:val="CommentReference"/>
          <w:rFonts w:ascii="Arial" w:hAnsi="Arial" w:cs="Arial"/>
          <w:b/>
          <w:bCs/>
          <w:sz w:val="20"/>
          <w:szCs w:val="20"/>
        </w:rPr>
        <w:commentReference w:id="4"/>
      </w:r>
    </w:p>
    <w:p w14:paraId="481ACEFE" w14:textId="2FCC4A80" w:rsidR="009C7BA0" w:rsidRPr="005264EA" w:rsidRDefault="005264EA" w:rsidP="005264EA">
      <w:pPr>
        <w:jc w:val="both"/>
        <w:rPr>
          <w:rFonts w:ascii="Arial" w:hAnsi="Arial" w:cs="Arial"/>
          <w:b/>
          <w:bCs/>
          <w:sz w:val="20"/>
          <w:szCs w:val="20"/>
          <w:lang w:val="en-IN"/>
        </w:rPr>
      </w:pPr>
      <w:r w:rsidRPr="00182881">
        <w:rPr>
          <w:rFonts w:ascii="Arial" w:hAnsi="Arial" w:cs="Arial"/>
          <w:b/>
          <w:bCs/>
          <w:sz w:val="20"/>
          <w:szCs w:val="20"/>
        </w:rPr>
        <w:t>A.</w:t>
      </w:r>
      <w:r w:rsidRPr="005264EA">
        <w:rPr>
          <w:rFonts w:ascii="Arial" w:hAnsi="Arial" w:cs="Arial"/>
          <w:sz w:val="20"/>
          <w:szCs w:val="20"/>
        </w:rPr>
        <w:t xml:space="preserve"> </w:t>
      </w:r>
      <w:r w:rsidR="00E70896" w:rsidRPr="005264EA">
        <w:rPr>
          <w:rFonts w:ascii="Arial" w:hAnsi="Arial" w:cs="Arial"/>
          <w:sz w:val="20"/>
          <w:szCs w:val="20"/>
        </w:rPr>
        <w:t>Adults reside in the pulmonary arteries, right ventricle, and posterior venacava</w:t>
      </w:r>
      <w:r w:rsidR="00284CDC">
        <w:rPr>
          <w:rFonts w:ascii="Arial" w:hAnsi="Arial" w:cs="Arial"/>
          <w:sz w:val="20"/>
          <w:szCs w:val="20"/>
        </w:rPr>
        <w:t>.</w:t>
      </w:r>
      <w:r w:rsidR="00E70896" w:rsidRPr="005264EA">
        <w:rPr>
          <w:rFonts w:ascii="Arial" w:eastAsia="Times New Roman" w:hAnsi="Arial" w:cs="Arial"/>
          <w:color w:val="1F1F1F"/>
          <w:sz w:val="20"/>
          <w:szCs w:val="20"/>
          <w:lang w:val="en-IN"/>
        </w:rPr>
        <w:t xml:space="preserve"> </w:t>
      </w:r>
      <w:r w:rsidR="00E70896" w:rsidRPr="00182881">
        <w:rPr>
          <w:rFonts w:ascii="Arial" w:eastAsia="Times New Roman" w:hAnsi="Arial" w:cs="Arial"/>
          <w:b/>
          <w:bCs/>
          <w:color w:val="1F1F1F"/>
          <w:sz w:val="20"/>
          <w:szCs w:val="20"/>
          <w:lang w:val="en-IN"/>
        </w:rPr>
        <w:t>B.</w:t>
      </w:r>
      <w:r w:rsidR="00E70896" w:rsidRPr="005264EA">
        <w:rPr>
          <w:rFonts w:ascii="Arial" w:eastAsia="Times New Roman" w:hAnsi="Arial" w:cs="Arial"/>
          <w:color w:val="1F1F1F"/>
          <w:sz w:val="20"/>
          <w:szCs w:val="20"/>
          <w:lang w:val="en-IN"/>
        </w:rPr>
        <w:t xml:space="preserve"> </w:t>
      </w:r>
      <w:r w:rsidR="00E70896" w:rsidRPr="005264EA">
        <w:rPr>
          <w:rFonts w:ascii="Arial" w:hAnsi="Arial" w:cs="Arial"/>
          <w:sz w:val="20"/>
          <w:szCs w:val="20"/>
        </w:rPr>
        <w:t>Microfilariae (L</w:t>
      </w:r>
      <w:r w:rsidR="00E70896" w:rsidRPr="00DC73B4">
        <w:rPr>
          <w:rFonts w:ascii="Arial" w:hAnsi="Arial" w:cs="Arial"/>
          <w:sz w:val="16"/>
          <w:szCs w:val="16"/>
        </w:rPr>
        <w:t>1</w:t>
      </w:r>
      <w:r w:rsidR="00E70896" w:rsidRPr="005264EA">
        <w:rPr>
          <w:rFonts w:ascii="Arial" w:hAnsi="Arial" w:cs="Arial"/>
          <w:sz w:val="20"/>
          <w:szCs w:val="20"/>
        </w:rPr>
        <w:t xml:space="preserve">), the larval stage of </w:t>
      </w:r>
      <w:r w:rsidR="00E70896" w:rsidRPr="005264EA">
        <w:rPr>
          <w:rFonts w:ascii="Arial" w:hAnsi="Arial" w:cs="Arial"/>
          <w:i/>
          <w:sz w:val="20"/>
          <w:szCs w:val="20"/>
        </w:rPr>
        <w:t>Dirofilaria</w:t>
      </w:r>
      <w:r w:rsidR="00E70896" w:rsidRPr="005264EA">
        <w:rPr>
          <w:rFonts w:ascii="Arial" w:hAnsi="Arial" w:cs="Arial"/>
          <w:sz w:val="20"/>
          <w:szCs w:val="20"/>
        </w:rPr>
        <w:t xml:space="preserve"> sp. is found in blood stream </w:t>
      </w:r>
      <w:r w:rsidR="00743E70" w:rsidRPr="00182881">
        <w:rPr>
          <w:rFonts w:ascii="Arial" w:hAnsi="Arial" w:cs="Arial"/>
          <w:b/>
          <w:bCs/>
          <w:sz w:val="20"/>
          <w:szCs w:val="20"/>
        </w:rPr>
        <w:t xml:space="preserve">B </w:t>
      </w:r>
      <w:r w:rsidR="008F6B4E" w:rsidRPr="00182881">
        <w:rPr>
          <w:rFonts w:ascii="Arial" w:hAnsi="Arial" w:cs="Arial"/>
          <w:b/>
          <w:bCs/>
          <w:sz w:val="20"/>
          <w:szCs w:val="20"/>
        </w:rPr>
        <w:t>-</w:t>
      </w:r>
      <w:r w:rsidR="00743E70" w:rsidRPr="00182881">
        <w:rPr>
          <w:rFonts w:ascii="Arial" w:hAnsi="Arial" w:cs="Arial"/>
          <w:b/>
          <w:bCs/>
          <w:sz w:val="20"/>
          <w:szCs w:val="20"/>
        </w:rPr>
        <w:t xml:space="preserve"> C.</w:t>
      </w:r>
      <w:r w:rsidR="00743E70" w:rsidRPr="005264EA">
        <w:rPr>
          <w:rFonts w:ascii="Arial" w:hAnsi="Arial" w:cs="Arial"/>
          <w:sz w:val="20"/>
          <w:szCs w:val="20"/>
        </w:rPr>
        <w:t xml:space="preserve"> L</w:t>
      </w:r>
      <w:r w:rsidR="00743E70" w:rsidRPr="00DC73B4">
        <w:rPr>
          <w:rFonts w:ascii="Arial" w:hAnsi="Arial" w:cs="Arial"/>
          <w:sz w:val="16"/>
          <w:szCs w:val="16"/>
        </w:rPr>
        <w:t>1</w:t>
      </w:r>
      <w:r w:rsidR="00E70896" w:rsidRPr="005264EA">
        <w:rPr>
          <w:rFonts w:ascii="Arial" w:hAnsi="Arial" w:cs="Arial"/>
          <w:sz w:val="20"/>
          <w:szCs w:val="20"/>
        </w:rPr>
        <w:t xml:space="preserve"> taken up by mosquitoes during a blood meal.  </w:t>
      </w:r>
      <w:r w:rsidR="00743E70" w:rsidRPr="00182881">
        <w:rPr>
          <w:rFonts w:ascii="Arial" w:hAnsi="Arial" w:cs="Arial"/>
          <w:b/>
          <w:bCs/>
          <w:sz w:val="20"/>
          <w:szCs w:val="20"/>
        </w:rPr>
        <w:t>C.</w:t>
      </w:r>
      <w:r w:rsidR="00743E70" w:rsidRPr="005264EA">
        <w:rPr>
          <w:rFonts w:ascii="Arial" w:hAnsi="Arial" w:cs="Arial"/>
          <w:sz w:val="20"/>
          <w:szCs w:val="20"/>
        </w:rPr>
        <w:t xml:space="preserve"> T</w:t>
      </w:r>
      <w:r w:rsidR="00E70896" w:rsidRPr="005264EA">
        <w:rPr>
          <w:rFonts w:ascii="Arial" w:eastAsia="Times New Roman" w:hAnsi="Arial" w:cs="Arial"/>
          <w:color w:val="1F1F1F"/>
          <w:sz w:val="20"/>
          <w:szCs w:val="20"/>
          <w:lang w:val="en-IN"/>
        </w:rPr>
        <w:t>he larvae develop from L</w:t>
      </w:r>
      <w:r w:rsidR="00E70896" w:rsidRPr="00DC73B4">
        <w:rPr>
          <w:rFonts w:ascii="Arial" w:eastAsia="Times New Roman" w:hAnsi="Arial" w:cs="Arial"/>
          <w:color w:val="1F1F1F"/>
          <w:sz w:val="16"/>
          <w:szCs w:val="16"/>
          <w:lang w:val="en-IN"/>
        </w:rPr>
        <w:t>1</w:t>
      </w:r>
      <w:r w:rsidR="00E70896" w:rsidRPr="005264EA">
        <w:rPr>
          <w:rFonts w:ascii="Arial" w:eastAsia="Times New Roman" w:hAnsi="Arial" w:cs="Arial"/>
          <w:color w:val="1F1F1F"/>
          <w:sz w:val="20"/>
          <w:szCs w:val="20"/>
          <w:lang w:val="en-IN"/>
        </w:rPr>
        <w:t xml:space="preserve"> to L</w:t>
      </w:r>
      <w:r w:rsidR="00E70896" w:rsidRPr="00DC73B4">
        <w:rPr>
          <w:rFonts w:ascii="Arial" w:eastAsia="Times New Roman" w:hAnsi="Arial" w:cs="Arial"/>
          <w:color w:val="1F1F1F"/>
          <w:sz w:val="16"/>
          <w:szCs w:val="16"/>
          <w:lang w:val="en-IN"/>
        </w:rPr>
        <w:t>2</w:t>
      </w:r>
      <w:r w:rsidR="00DC73B4">
        <w:rPr>
          <w:rFonts w:ascii="Arial" w:eastAsia="Times New Roman" w:hAnsi="Arial" w:cs="Arial"/>
          <w:color w:val="1F1F1F"/>
          <w:sz w:val="16"/>
          <w:szCs w:val="16"/>
          <w:lang w:val="en-IN"/>
        </w:rPr>
        <w:t xml:space="preserve">. </w:t>
      </w:r>
      <w:r w:rsidR="00E70896" w:rsidRPr="005264EA">
        <w:rPr>
          <w:rFonts w:ascii="Arial" w:eastAsia="Times New Roman" w:hAnsi="Arial" w:cs="Arial"/>
          <w:color w:val="1F1F1F"/>
          <w:sz w:val="20"/>
          <w:szCs w:val="20"/>
          <w:lang w:val="en-IN"/>
        </w:rPr>
        <w:t xml:space="preserve"> </w:t>
      </w:r>
      <w:r w:rsidR="00743E70" w:rsidRPr="00182881">
        <w:rPr>
          <w:rFonts w:ascii="Arial" w:eastAsia="Times New Roman" w:hAnsi="Arial" w:cs="Arial"/>
          <w:b/>
          <w:bCs/>
          <w:color w:val="1F1F1F"/>
          <w:sz w:val="20"/>
          <w:szCs w:val="20"/>
          <w:lang w:val="en-IN"/>
        </w:rPr>
        <w:t>D.</w:t>
      </w:r>
      <w:r w:rsidR="00743E70" w:rsidRPr="005264EA">
        <w:rPr>
          <w:rFonts w:ascii="Arial" w:eastAsia="Times New Roman" w:hAnsi="Arial" w:cs="Arial"/>
          <w:color w:val="1F1F1F"/>
          <w:sz w:val="20"/>
          <w:szCs w:val="20"/>
          <w:lang w:val="en-IN"/>
        </w:rPr>
        <w:t xml:space="preserve"> L</w:t>
      </w:r>
      <w:r w:rsidR="00743E70" w:rsidRPr="00DC73B4">
        <w:rPr>
          <w:rFonts w:ascii="Arial" w:eastAsia="Times New Roman" w:hAnsi="Arial" w:cs="Arial"/>
          <w:color w:val="1F1F1F"/>
          <w:sz w:val="16"/>
          <w:szCs w:val="16"/>
          <w:lang w:val="en-IN"/>
        </w:rPr>
        <w:t>2</w:t>
      </w:r>
      <w:r w:rsidR="00743E70" w:rsidRPr="005264EA">
        <w:rPr>
          <w:rFonts w:ascii="Arial" w:eastAsia="Times New Roman" w:hAnsi="Arial" w:cs="Arial"/>
          <w:color w:val="1F1F1F"/>
          <w:sz w:val="20"/>
          <w:szCs w:val="20"/>
          <w:lang w:val="en-IN"/>
        </w:rPr>
        <w:t xml:space="preserve"> to </w:t>
      </w:r>
      <w:r w:rsidR="00E70896" w:rsidRPr="005264EA">
        <w:rPr>
          <w:rFonts w:ascii="Arial" w:eastAsia="Times New Roman" w:hAnsi="Arial" w:cs="Arial"/>
          <w:color w:val="1F1F1F"/>
          <w:sz w:val="20"/>
          <w:szCs w:val="20"/>
          <w:lang w:val="en-IN"/>
        </w:rPr>
        <w:t>infective L</w:t>
      </w:r>
      <w:r w:rsidR="00E70896" w:rsidRPr="00DC73B4">
        <w:rPr>
          <w:rFonts w:ascii="Arial" w:eastAsia="Times New Roman" w:hAnsi="Arial" w:cs="Arial"/>
          <w:color w:val="1F1F1F"/>
          <w:sz w:val="16"/>
          <w:szCs w:val="16"/>
          <w:lang w:val="en-IN"/>
        </w:rPr>
        <w:t>3</w:t>
      </w:r>
      <w:r w:rsidR="00E70896" w:rsidRPr="005264EA">
        <w:rPr>
          <w:rFonts w:ascii="Arial" w:eastAsia="Times New Roman" w:hAnsi="Arial" w:cs="Arial"/>
          <w:color w:val="1F1F1F"/>
          <w:sz w:val="20"/>
          <w:szCs w:val="20"/>
          <w:lang w:val="en-IN"/>
        </w:rPr>
        <w:t xml:space="preserve"> stage</w:t>
      </w:r>
      <w:r w:rsidR="00DC73B4">
        <w:rPr>
          <w:rFonts w:ascii="Arial" w:eastAsia="Times New Roman" w:hAnsi="Arial" w:cs="Arial"/>
          <w:color w:val="1F1F1F"/>
          <w:sz w:val="20"/>
          <w:szCs w:val="20"/>
          <w:lang w:val="en-IN"/>
        </w:rPr>
        <w:t>.</w:t>
      </w:r>
      <w:r w:rsidR="00E70896" w:rsidRPr="005264EA">
        <w:rPr>
          <w:rFonts w:ascii="Arial" w:eastAsia="Times New Roman" w:hAnsi="Arial" w:cs="Arial"/>
          <w:color w:val="1F1F1F"/>
          <w:sz w:val="20"/>
          <w:szCs w:val="20"/>
          <w:lang w:val="en-IN"/>
        </w:rPr>
        <w:t xml:space="preserve"> </w:t>
      </w:r>
      <w:r w:rsidR="008F6B4E" w:rsidRPr="00182881">
        <w:rPr>
          <w:rFonts w:ascii="Arial" w:hAnsi="Arial" w:cs="Arial"/>
          <w:b/>
          <w:bCs/>
          <w:sz w:val="20"/>
          <w:szCs w:val="20"/>
        </w:rPr>
        <w:t>D - E.</w:t>
      </w:r>
      <w:r w:rsidR="00E70896" w:rsidRPr="005264EA">
        <w:rPr>
          <w:rFonts w:ascii="Arial" w:hAnsi="Arial" w:cs="Arial"/>
          <w:sz w:val="20"/>
          <w:szCs w:val="20"/>
        </w:rPr>
        <w:t xml:space="preserve"> L</w:t>
      </w:r>
      <w:r w:rsidR="00E70896" w:rsidRPr="00DC73B4">
        <w:rPr>
          <w:rFonts w:ascii="Arial" w:hAnsi="Arial" w:cs="Arial"/>
          <w:sz w:val="16"/>
          <w:szCs w:val="16"/>
        </w:rPr>
        <w:t>3</w:t>
      </w:r>
      <w:r w:rsidR="00E70896" w:rsidRPr="005264EA">
        <w:rPr>
          <w:rFonts w:ascii="Arial" w:hAnsi="Arial" w:cs="Arial"/>
          <w:sz w:val="20"/>
          <w:szCs w:val="20"/>
        </w:rPr>
        <w:t xml:space="preserve"> larvae are introduced into the bloodstream of definitive host via mosquito bites. </w:t>
      </w:r>
      <w:r w:rsidR="008F6B4E" w:rsidRPr="00182881">
        <w:rPr>
          <w:rFonts w:ascii="Arial" w:hAnsi="Arial" w:cs="Arial"/>
          <w:b/>
          <w:bCs/>
          <w:sz w:val="20"/>
          <w:szCs w:val="20"/>
        </w:rPr>
        <w:t>E.</w:t>
      </w:r>
      <w:r w:rsidR="008F6B4E" w:rsidRPr="005264EA">
        <w:rPr>
          <w:rFonts w:ascii="Arial" w:hAnsi="Arial" w:cs="Arial"/>
          <w:sz w:val="20"/>
          <w:szCs w:val="20"/>
        </w:rPr>
        <w:t xml:space="preserve"> </w:t>
      </w:r>
      <w:r w:rsidR="00E70896" w:rsidRPr="005264EA">
        <w:rPr>
          <w:rFonts w:ascii="Arial" w:eastAsia="Times New Roman" w:hAnsi="Arial" w:cs="Arial"/>
          <w:color w:val="1F1F1F"/>
          <w:sz w:val="20"/>
          <w:szCs w:val="20"/>
          <w:lang w:val="en-IN"/>
        </w:rPr>
        <w:t>The larvae migrate</w:t>
      </w:r>
      <w:r w:rsidR="008F6B4E" w:rsidRPr="005264EA">
        <w:rPr>
          <w:rFonts w:ascii="Arial" w:eastAsia="Times New Roman" w:hAnsi="Arial" w:cs="Arial"/>
          <w:color w:val="1F1F1F"/>
          <w:sz w:val="20"/>
          <w:szCs w:val="20"/>
          <w:lang w:val="en-IN"/>
        </w:rPr>
        <w:t>s and</w:t>
      </w:r>
      <w:r w:rsidR="00E70896" w:rsidRPr="005264EA">
        <w:rPr>
          <w:rFonts w:ascii="Arial" w:eastAsia="Times New Roman" w:hAnsi="Arial" w:cs="Arial"/>
          <w:color w:val="1F1F1F"/>
          <w:sz w:val="20"/>
          <w:szCs w:val="20"/>
          <w:lang w:val="en-IN"/>
        </w:rPr>
        <w:t xml:space="preserve"> moult into L</w:t>
      </w:r>
      <w:r w:rsidR="00E70896" w:rsidRPr="00DC73B4">
        <w:rPr>
          <w:rFonts w:ascii="Arial" w:eastAsia="Times New Roman" w:hAnsi="Arial" w:cs="Arial"/>
          <w:color w:val="1F1F1F"/>
          <w:sz w:val="16"/>
          <w:szCs w:val="16"/>
          <w:lang w:val="en-IN"/>
        </w:rPr>
        <w:t>4</w:t>
      </w:r>
      <w:r w:rsidR="00E70896" w:rsidRPr="005264EA">
        <w:rPr>
          <w:rFonts w:ascii="Arial" w:eastAsia="Times New Roman" w:hAnsi="Arial" w:cs="Arial"/>
          <w:color w:val="1F1F1F"/>
          <w:sz w:val="20"/>
          <w:szCs w:val="20"/>
          <w:lang w:val="en-IN"/>
        </w:rPr>
        <w:t xml:space="preserve"> </w:t>
      </w:r>
      <w:r w:rsidR="008F6B4E" w:rsidRPr="00182881">
        <w:rPr>
          <w:rFonts w:ascii="Arial" w:eastAsia="Times New Roman" w:hAnsi="Arial" w:cs="Arial"/>
          <w:b/>
          <w:bCs/>
          <w:color w:val="1F1F1F"/>
          <w:sz w:val="20"/>
          <w:szCs w:val="20"/>
          <w:lang w:val="en-IN"/>
        </w:rPr>
        <w:t>F.</w:t>
      </w:r>
      <w:r w:rsidR="008F6B4E" w:rsidRPr="005264EA">
        <w:rPr>
          <w:rFonts w:ascii="Arial" w:eastAsia="Times New Roman" w:hAnsi="Arial" w:cs="Arial"/>
          <w:color w:val="1F1F1F"/>
          <w:sz w:val="20"/>
          <w:szCs w:val="20"/>
          <w:lang w:val="en-IN"/>
        </w:rPr>
        <w:t xml:space="preserve"> </w:t>
      </w:r>
      <w:r w:rsidR="00E70896" w:rsidRPr="005264EA">
        <w:rPr>
          <w:rFonts w:ascii="Arial" w:eastAsia="Times New Roman" w:hAnsi="Arial" w:cs="Arial"/>
          <w:color w:val="1F1F1F"/>
          <w:sz w:val="20"/>
          <w:szCs w:val="20"/>
          <w:lang w:val="en-IN"/>
        </w:rPr>
        <w:t>immature adults</w:t>
      </w:r>
      <w:r w:rsidR="009C7BA0" w:rsidRPr="005264EA">
        <w:rPr>
          <w:rFonts w:ascii="Arial" w:eastAsia="Times New Roman" w:hAnsi="Arial" w:cs="Arial"/>
          <w:color w:val="1F1F1F"/>
          <w:sz w:val="20"/>
          <w:szCs w:val="20"/>
          <w:lang w:val="en-IN"/>
        </w:rPr>
        <w:t xml:space="preserve"> (L</w:t>
      </w:r>
      <w:r w:rsidR="009C7BA0" w:rsidRPr="00DC73B4">
        <w:rPr>
          <w:rFonts w:ascii="Arial" w:eastAsia="Times New Roman" w:hAnsi="Arial" w:cs="Arial"/>
          <w:color w:val="1F1F1F"/>
          <w:sz w:val="16"/>
          <w:szCs w:val="16"/>
          <w:lang w:val="en-IN"/>
        </w:rPr>
        <w:t>5</w:t>
      </w:r>
      <w:r w:rsidR="009C7BA0" w:rsidRPr="005264EA">
        <w:rPr>
          <w:rFonts w:ascii="Arial" w:eastAsia="Times New Roman" w:hAnsi="Arial" w:cs="Arial"/>
          <w:color w:val="1F1F1F"/>
          <w:sz w:val="20"/>
          <w:szCs w:val="20"/>
          <w:lang w:val="en-IN"/>
        </w:rPr>
        <w:t>)</w:t>
      </w:r>
      <w:r w:rsidR="00DC73B4">
        <w:rPr>
          <w:rFonts w:ascii="Arial" w:eastAsia="Times New Roman" w:hAnsi="Arial" w:cs="Arial"/>
          <w:color w:val="1F1F1F"/>
          <w:sz w:val="20"/>
          <w:szCs w:val="20"/>
          <w:lang w:val="en-IN"/>
        </w:rPr>
        <w:t>.</w:t>
      </w:r>
      <w:r w:rsidR="008F6B4E" w:rsidRPr="005264EA">
        <w:rPr>
          <w:rFonts w:ascii="Arial" w:eastAsia="Times New Roman" w:hAnsi="Arial" w:cs="Arial"/>
          <w:color w:val="1F1F1F"/>
          <w:sz w:val="20"/>
          <w:szCs w:val="20"/>
          <w:lang w:val="en-IN"/>
        </w:rPr>
        <w:t xml:space="preserve"> </w:t>
      </w:r>
      <w:r w:rsidR="008F6B4E" w:rsidRPr="00182881">
        <w:rPr>
          <w:rFonts w:ascii="Arial" w:eastAsia="Times New Roman" w:hAnsi="Arial" w:cs="Arial"/>
          <w:b/>
          <w:bCs/>
          <w:color w:val="1F1F1F"/>
          <w:sz w:val="20"/>
          <w:szCs w:val="20"/>
          <w:lang w:val="en-IN"/>
        </w:rPr>
        <w:t>F</w:t>
      </w:r>
      <w:r w:rsidR="00DC73B4" w:rsidRPr="00182881">
        <w:rPr>
          <w:rFonts w:ascii="Arial" w:eastAsia="Times New Roman" w:hAnsi="Arial" w:cs="Arial"/>
          <w:b/>
          <w:bCs/>
          <w:color w:val="1F1F1F"/>
          <w:sz w:val="20"/>
          <w:szCs w:val="20"/>
          <w:lang w:val="en-IN"/>
        </w:rPr>
        <w:t xml:space="preserve"> </w:t>
      </w:r>
      <w:r w:rsidR="008F6B4E" w:rsidRPr="00182881">
        <w:rPr>
          <w:rFonts w:ascii="Arial" w:eastAsia="Times New Roman" w:hAnsi="Arial" w:cs="Arial"/>
          <w:b/>
          <w:bCs/>
          <w:color w:val="1F1F1F"/>
          <w:sz w:val="20"/>
          <w:szCs w:val="20"/>
          <w:lang w:val="en-IN"/>
        </w:rPr>
        <w:t>-</w:t>
      </w:r>
      <w:r w:rsidR="00DC73B4" w:rsidRPr="00182881">
        <w:rPr>
          <w:rFonts w:ascii="Arial" w:eastAsia="Times New Roman" w:hAnsi="Arial" w:cs="Arial"/>
          <w:b/>
          <w:bCs/>
          <w:color w:val="1F1F1F"/>
          <w:sz w:val="20"/>
          <w:szCs w:val="20"/>
          <w:lang w:val="en-IN"/>
        </w:rPr>
        <w:t xml:space="preserve"> </w:t>
      </w:r>
      <w:r w:rsidR="008F6B4E" w:rsidRPr="00182881">
        <w:rPr>
          <w:rFonts w:ascii="Arial" w:eastAsia="Times New Roman" w:hAnsi="Arial" w:cs="Arial"/>
          <w:b/>
          <w:bCs/>
          <w:color w:val="1F1F1F"/>
          <w:sz w:val="20"/>
          <w:szCs w:val="20"/>
          <w:lang w:val="en-IN"/>
        </w:rPr>
        <w:t>A.</w:t>
      </w:r>
      <w:r w:rsidR="00E70896" w:rsidRPr="005264EA">
        <w:rPr>
          <w:rFonts w:ascii="Arial" w:eastAsia="Times New Roman" w:hAnsi="Arial" w:cs="Arial"/>
          <w:color w:val="1F1F1F"/>
          <w:sz w:val="20"/>
          <w:szCs w:val="20"/>
          <w:lang w:val="en-IN"/>
        </w:rPr>
        <w:t xml:space="preserve"> </w:t>
      </w:r>
      <w:r w:rsidR="009C7BA0" w:rsidRPr="005264EA">
        <w:rPr>
          <w:rFonts w:ascii="Arial" w:eastAsia="Times New Roman" w:hAnsi="Arial" w:cs="Arial"/>
          <w:color w:val="1F1F1F"/>
          <w:sz w:val="20"/>
          <w:szCs w:val="20"/>
          <w:lang w:val="en-IN"/>
        </w:rPr>
        <w:t xml:space="preserve">L5 </w:t>
      </w:r>
      <w:r w:rsidR="00E70896" w:rsidRPr="005264EA">
        <w:rPr>
          <w:rFonts w:ascii="Arial" w:eastAsia="Times New Roman" w:hAnsi="Arial" w:cs="Arial"/>
          <w:color w:val="1F1F1F"/>
          <w:sz w:val="20"/>
          <w:szCs w:val="20"/>
          <w:lang w:val="en-IN"/>
        </w:rPr>
        <w:t xml:space="preserve">reach the pulmonary arteries </w:t>
      </w:r>
    </w:p>
    <w:p w14:paraId="2B3FCCD7" w14:textId="77777777" w:rsidR="009E495C" w:rsidRDefault="009E495C" w:rsidP="00182881">
      <w:pPr>
        <w:jc w:val="both"/>
        <w:rPr>
          <w:rFonts w:ascii="Arial" w:hAnsi="Arial" w:cs="Arial"/>
          <w:b/>
          <w:bCs/>
          <w:sz w:val="20"/>
          <w:szCs w:val="20"/>
          <w:lang w:val="en-IN"/>
        </w:rPr>
      </w:pPr>
    </w:p>
    <w:p w14:paraId="7D46836F" w14:textId="3014DBC4" w:rsidR="005B3521" w:rsidRPr="00182881" w:rsidRDefault="005B3521" w:rsidP="00182881">
      <w:pPr>
        <w:jc w:val="both"/>
        <w:rPr>
          <w:rFonts w:ascii="Arial" w:hAnsi="Arial" w:cs="Arial"/>
          <w:b/>
          <w:bCs/>
          <w:sz w:val="20"/>
          <w:szCs w:val="20"/>
          <w:lang w:val="en-IN"/>
        </w:rPr>
      </w:pPr>
      <w:r w:rsidRPr="00182881">
        <w:rPr>
          <w:rFonts w:ascii="Arial" w:hAnsi="Arial" w:cs="Arial"/>
          <w:b/>
          <w:bCs/>
          <w:sz w:val="20"/>
          <w:szCs w:val="20"/>
          <w:lang w:val="en-IN"/>
        </w:rPr>
        <w:t>PATHOLOGY AND CLINICAL SIGNS</w:t>
      </w:r>
    </w:p>
    <w:p w14:paraId="2B568C1B" w14:textId="4DBFD2CB" w:rsidR="00481E18" w:rsidRDefault="00481E18" w:rsidP="007C4579">
      <w:pPr>
        <w:spacing w:after="240" w:line="240" w:lineRule="auto"/>
        <w:jc w:val="both"/>
        <w:rPr>
          <w:rFonts w:ascii="Arial" w:hAnsi="Arial" w:cs="Arial"/>
          <w:sz w:val="20"/>
          <w:szCs w:val="20"/>
          <w:lang w:val="en-IN"/>
        </w:rPr>
      </w:pPr>
      <w:r w:rsidRPr="00E8208E">
        <w:rPr>
          <w:rFonts w:ascii="Arial" w:eastAsia="Times New Roman" w:hAnsi="Arial" w:cs="Arial"/>
          <w:color w:val="1F1F1F"/>
          <w:sz w:val="20"/>
          <w:szCs w:val="20"/>
          <w:lang w:val="en-IN"/>
        </w:rPr>
        <w:t>The patho</w:t>
      </w:r>
      <w:r w:rsidR="00747F31">
        <w:rPr>
          <w:rFonts w:ascii="Arial" w:eastAsia="Times New Roman" w:hAnsi="Arial" w:cs="Arial"/>
          <w:color w:val="1F1F1F"/>
          <w:sz w:val="20"/>
          <w:szCs w:val="20"/>
          <w:lang w:val="en-IN"/>
        </w:rPr>
        <w:t>logy</w:t>
      </w:r>
      <w:r w:rsidRPr="00E8208E">
        <w:rPr>
          <w:rFonts w:ascii="Arial" w:eastAsia="Times New Roman" w:hAnsi="Arial" w:cs="Arial"/>
          <w:color w:val="1F1F1F"/>
          <w:sz w:val="20"/>
          <w:szCs w:val="20"/>
          <w:lang w:val="en-IN"/>
        </w:rPr>
        <w:t xml:space="preserve"> of</w:t>
      </w:r>
      <w:r w:rsidR="00182881" w:rsidRPr="007C4579">
        <w:rPr>
          <w:rFonts w:ascii="Arial" w:eastAsia="Times New Roman" w:hAnsi="Arial" w:cs="Arial"/>
          <w:color w:val="1F1F1F"/>
          <w:sz w:val="20"/>
          <w:szCs w:val="20"/>
          <w:lang w:val="en-IN"/>
        </w:rPr>
        <w:t xml:space="preserve"> canine</w:t>
      </w:r>
      <w:r w:rsidRPr="00E8208E">
        <w:rPr>
          <w:rFonts w:ascii="Arial" w:eastAsia="Times New Roman" w:hAnsi="Arial" w:cs="Arial"/>
          <w:color w:val="1F1F1F"/>
          <w:sz w:val="20"/>
          <w:szCs w:val="20"/>
          <w:lang w:val="en-IN"/>
        </w:rPr>
        <w:t xml:space="preserve"> heartworm disease</w:t>
      </w:r>
      <w:r w:rsidR="00747F31">
        <w:rPr>
          <w:rFonts w:ascii="Arial" w:eastAsia="Times New Roman" w:hAnsi="Arial" w:cs="Arial"/>
          <w:color w:val="1F1F1F"/>
          <w:sz w:val="20"/>
          <w:szCs w:val="20"/>
          <w:lang w:val="en-IN"/>
        </w:rPr>
        <w:t xml:space="preserve"> is</w:t>
      </w:r>
      <w:r w:rsidRPr="00E8208E">
        <w:rPr>
          <w:rFonts w:ascii="Arial" w:eastAsia="Times New Roman" w:hAnsi="Arial" w:cs="Arial"/>
          <w:color w:val="1F1F1F"/>
          <w:sz w:val="20"/>
          <w:szCs w:val="20"/>
          <w:lang w:val="en-IN"/>
        </w:rPr>
        <w:t xml:space="preserve"> primarily</w:t>
      </w:r>
      <w:r w:rsidR="00747F31">
        <w:rPr>
          <w:rFonts w:ascii="Arial" w:eastAsia="Times New Roman" w:hAnsi="Arial" w:cs="Arial"/>
          <w:color w:val="1F1F1F"/>
          <w:sz w:val="20"/>
          <w:szCs w:val="20"/>
          <w:lang w:val="en-IN"/>
        </w:rPr>
        <w:t xml:space="preserve"> associated with </w:t>
      </w:r>
      <w:r w:rsidRPr="00E8208E">
        <w:rPr>
          <w:rFonts w:ascii="Arial" w:eastAsia="Times New Roman" w:hAnsi="Arial" w:cs="Arial"/>
          <w:color w:val="1F1F1F"/>
          <w:sz w:val="20"/>
          <w:szCs w:val="20"/>
          <w:lang w:val="en-IN"/>
        </w:rPr>
        <w:t>the presence of adult worms in the</w:t>
      </w:r>
      <w:r w:rsidR="00747F31">
        <w:rPr>
          <w:rFonts w:ascii="Arial" w:eastAsia="Times New Roman" w:hAnsi="Arial" w:cs="Arial"/>
          <w:color w:val="1F1F1F"/>
          <w:sz w:val="20"/>
          <w:szCs w:val="20"/>
          <w:lang w:val="en-IN"/>
        </w:rPr>
        <w:t xml:space="preserve"> dog’s</w:t>
      </w:r>
      <w:r w:rsidRPr="00E8208E">
        <w:rPr>
          <w:rFonts w:ascii="Arial" w:eastAsia="Times New Roman" w:hAnsi="Arial" w:cs="Arial"/>
          <w:color w:val="1F1F1F"/>
          <w:sz w:val="20"/>
          <w:szCs w:val="20"/>
          <w:lang w:val="en-IN"/>
        </w:rPr>
        <w:t xml:space="preserve"> </w:t>
      </w:r>
      <w:r w:rsidR="00102F70" w:rsidRPr="007C4579">
        <w:rPr>
          <w:rFonts w:ascii="Arial" w:eastAsia="Times New Roman" w:hAnsi="Arial" w:cs="Arial"/>
          <w:color w:val="1F1F1F"/>
          <w:sz w:val="20"/>
          <w:szCs w:val="20"/>
          <w:lang w:val="en-IN"/>
        </w:rPr>
        <w:t>heart chamber and associated blood vessels</w:t>
      </w:r>
      <w:r w:rsidRPr="00E8208E">
        <w:rPr>
          <w:rFonts w:ascii="Arial" w:eastAsia="Times New Roman" w:hAnsi="Arial" w:cs="Arial"/>
          <w:color w:val="1F1F1F"/>
          <w:sz w:val="20"/>
          <w:szCs w:val="20"/>
          <w:lang w:val="en-IN"/>
        </w:rPr>
        <w:t>.</w:t>
      </w:r>
      <w:r w:rsidR="00102F70" w:rsidRPr="007C4579">
        <w:rPr>
          <w:rFonts w:ascii="Arial" w:eastAsia="Times New Roman" w:hAnsi="Arial" w:cs="Arial"/>
          <w:color w:val="1F1F1F"/>
          <w:sz w:val="20"/>
          <w:szCs w:val="20"/>
          <w:lang w:val="en-IN"/>
        </w:rPr>
        <w:t xml:space="preserve"> </w:t>
      </w:r>
      <w:r w:rsidR="00102F70" w:rsidRPr="00E8208E">
        <w:rPr>
          <w:rFonts w:ascii="Arial" w:eastAsia="Times New Roman" w:hAnsi="Arial" w:cs="Arial"/>
          <w:color w:val="1F1F1F"/>
          <w:sz w:val="20"/>
          <w:szCs w:val="20"/>
          <w:lang w:val="en-IN"/>
        </w:rPr>
        <w:t xml:space="preserve">In severe infections, worms may migrate into the </w:t>
      </w:r>
      <w:r w:rsidR="00747F31">
        <w:rPr>
          <w:rFonts w:ascii="Arial" w:eastAsia="Times New Roman" w:hAnsi="Arial" w:cs="Arial"/>
          <w:color w:val="1F1F1F"/>
          <w:sz w:val="20"/>
          <w:szCs w:val="20"/>
          <w:lang w:val="en-IN"/>
        </w:rPr>
        <w:t xml:space="preserve">associated locations such as </w:t>
      </w:r>
      <w:r w:rsidR="00102F70" w:rsidRPr="00E8208E">
        <w:rPr>
          <w:rFonts w:ascii="Arial" w:eastAsia="Times New Roman" w:hAnsi="Arial" w:cs="Arial"/>
          <w:color w:val="1F1F1F"/>
          <w:sz w:val="20"/>
          <w:szCs w:val="20"/>
          <w:lang w:val="en-IN"/>
        </w:rPr>
        <w:t>right atrium and vena cava</w:t>
      </w:r>
      <w:r w:rsidR="00102F70" w:rsidRPr="007C4579">
        <w:rPr>
          <w:rFonts w:ascii="Arial" w:eastAsia="Times New Roman" w:hAnsi="Arial" w:cs="Arial"/>
          <w:color w:val="1F1F1F"/>
          <w:sz w:val="20"/>
          <w:szCs w:val="20"/>
          <w:lang w:val="en-IN"/>
        </w:rPr>
        <w:t>.</w:t>
      </w:r>
      <w:r w:rsidRPr="00E8208E">
        <w:rPr>
          <w:rFonts w:ascii="Arial" w:eastAsia="Times New Roman" w:hAnsi="Arial" w:cs="Arial"/>
          <w:color w:val="1F1F1F"/>
          <w:sz w:val="20"/>
          <w:szCs w:val="20"/>
          <w:lang w:val="en-IN"/>
        </w:rPr>
        <w:t xml:space="preserve"> The parasites </w:t>
      </w:r>
      <w:r w:rsidR="00102F70" w:rsidRPr="007C4579">
        <w:rPr>
          <w:rFonts w:ascii="Arial" w:eastAsia="Times New Roman" w:hAnsi="Arial" w:cs="Arial"/>
          <w:color w:val="1F1F1F"/>
          <w:sz w:val="20"/>
          <w:szCs w:val="20"/>
          <w:lang w:val="en-IN"/>
        </w:rPr>
        <w:t xml:space="preserve">can </w:t>
      </w:r>
      <w:r w:rsidRPr="00E8208E">
        <w:rPr>
          <w:rFonts w:ascii="Arial" w:eastAsia="Times New Roman" w:hAnsi="Arial" w:cs="Arial"/>
          <w:color w:val="1F1F1F"/>
          <w:sz w:val="20"/>
          <w:szCs w:val="20"/>
          <w:lang w:val="en-IN"/>
        </w:rPr>
        <w:t>cause mechanical obstruction</w:t>
      </w:r>
      <w:r w:rsidR="00102F70" w:rsidRPr="007C4579">
        <w:rPr>
          <w:rFonts w:ascii="Arial" w:eastAsia="Times New Roman" w:hAnsi="Arial" w:cs="Arial"/>
          <w:color w:val="1F1F1F"/>
          <w:sz w:val="20"/>
          <w:szCs w:val="20"/>
          <w:lang w:val="en-IN"/>
        </w:rPr>
        <w:t xml:space="preserve"> due to their size and their physical presence</w:t>
      </w:r>
      <w:r w:rsidR="00113944">
        <w:rPr>
          <w:rFonts w:ascii="Arial" w:eastAsia="Times New Roman" w:hAnsi="Arial" w:cs="Arial"/>
          <w:color w:val="1F1F1F"/>
          <w:sz w:val="20"/>
          <w:szCs w:val="20"/>
          <w:lang w:val="en-IN"/>
        </w:rPr>
        <w:t>.</w:t>
      </w:r>
      <w:r w:rsidRPr="00E8208E">
        <w:rPr>
          <w:rFonts w:ascii="Arial" w:eastAsia="Times New Roman" w:hAnsi="Arial" w:cs="Arial"/>
          <w:color w:val="1F1F1F"/>
          <w:sz w:val="20"/>
          <w:szCs w:val="20"/>
          <w:lang w:val="en-IN"/>
        </w:rPr>
        <w:t xml:space="preserve"> </w:t>
      </w:r>
      <w:r w:rsidR="00113944">
        <w:rPr>
          <w:rFonts w:ascii="Arial" w:eastAsia="Times New Roman" w:hAnsi="Arial" w:cs="Arial"/>
          <w:color w:val="1F1F1F"/>
          <w:sz w:val="20"/>
          <w:szCs w:val="20"/>
          <w:lang w:val="en-IN"/>
        </w:rPr>
        <w:t>The worms</w:t>
      </w:r>
      <w:r w:rsidRPr="00E8208E">
        <w:rPr>
          <w:rFonts w:ascii="Arial" w:eastAsia="Times New Roman" w:hAnsi="Arial" w:cs="Arial"/>
          <w:color w:val="1F1F1F"/>
          <w:sz w:val="20"/>
          <w:szCs w:val="20"/>
          <w:lang w:val="en-IN"/>
        </w:rPr>
        <w:t xml:space="preserve"> induce inflammation of the arterial walls (endarteritis), leading to thickening and</w:t>
      </w:r>
      <w:r w:rsidR="00113944">
        <w:rPr>
          <w:rFonts w:ascii="Arial" w:eastAsia="Times New Roman" w:hAnsi="Arial" w:cs="Arial"/>
          <w:color w:val="1F1F1F"/>
          <w:sz w:val="20"/>
          <w:szCs w:val="20"/>
          <w:lang w:val="en-IN"/>
        </w:rPr>
        <w:t xml:space="preserve"> also cause</w:t>
      </w:r>
      <w:r w:rsidRPr="00E8208E">
        <w:rPr>
          <w:rFonts w:ascii="Arial" w:eastAsia="Times New Roman" w:hAnsi="Arial" w:cs="Arial"/>
          <w:color w:val="1F1F1F"/>
          <w:sz w:val="20"/>
          <w:szCs w:val="20"/>
          <w:lang w:val="en-IN"/>
        </w:rPr>
        <w:t xml:space="preserve"> reduced elasticity of pulmonary vessels. This increases pulmonary vascular resistance result</w:t>
      </w:r>
      <w:r w:rsidR="00113944">
        <w:rPr>
          <w:rFonts w:ascii="Arial" w:eastAsia="Times New Roman" w:hAnsi="Arial" w:cs="Arial"/>
          <w:color w:val="1F1F1F"/>
          <w:sz w:val="20"/>
          <w:szCs w:val="20"/>
          <w:lang w:val="en-IN"/>
        </w:rPr>
        <w:t>ing</w:t>
      </w:r>
      <w:r w:rsidRPr="00E8208E">
        <w:rPr>
          <w:rFonts w:ascii="Arial" w:eastAsia="Times New Roman" w:hAnsi="Arial" w:cs="Arial"/>
          <w:color w:val="1F1F1F"/>
          <w:sz w:val="20"/>
          <w:szCs w:val="20"/>
          <w:lang w:val="en-IN"/>
        </w:rPr>
        <w:t xml:space="preserve"> in pulmonary hypertension. </w:t>
      </w:r>
      <w:r w:rsidR="00102F70" w:rsidRPr="007C4579">
        <w:rPr>
          <w:rFonts w:ascii="Arial" w:eastAsia="Times New Roman" w:hAnsi="Arial" w:cs="Arial"/>
          <w:color w:val="1F1F1F"/>
          <w:sz w:val="20"/>
          <w:szCs w:val="20"/>
          <w:lang w:val="en-IN"/>
        </w:rPr>
        <w:t>Gradually</w:t>
      </w:r>
      <w:r w:rsidRPr="00E8208E">
        <w:rPr>
          <w:rFonts w:ascii="Arial" w:eastAsia="Times New Roman" w:hAnsi="Arial" w:cs="Arial"/>
          <w:color w:val="1F1F1F"/>
          <w:sz w:val="20"/>
          <w:szCs w:val="20"/>
          <w:lang w:val="en-IN"/>
        </w:rPr>
        <w:t>, the right ventricle undergoes hypertrophy due to increased workload and may eventually lead to right-sided heart failure.</w:t>
      </w:r>
      <w:r w:rsidR="00102F70" w:rsidRPr="007C4579">
        <w:rPr>
          <w:rFonts w:ascii="Arial" w:eastAsia="Times New Roman" w:hAnsi="Arial" w:cs="Arial"/>
          <w:color w:val="1F1F1F"/>
          <w:sz w:val="20"/>
          <w:szCs w:val="20"/>
          <w:lang w:val="en-IN"/>
        </w:rPr>
        <w:t xml:space="preserve"> In</w:t>
      </w:r>
      <w:r w:rsidR="00113944">
        <w:rPr>
          <w:rFonts w:ascii="Arial" w:eastAsia="Times New Roman" w:hAnsi="Arial" w:cs="Arial"/>
          <w:color w:val="1F1F1F"/>
          <w:sz w:val="20"/>
          <w:szCs w:val="20"/>
          <w:lang w:val="en-IN"/>
        </w:rPr>
        <w:t xml:space="preserve"> case of </w:t>
      </w:r>
      <w:r w:rsidR="00102F70" w:rsidRPr="007C4579">
        <w:rPr>
          <w:rFonts w:ascii="Arial" w:eastAsia="Times New Roman" w:hAnsi="Arial" w:cs="Arial"/>
          <w:color w:val="1F1F1F"/>
          <w:sz w:val="20"/>
          <w:szCs w:val="20"/>
          <w:lang w:val="en-IN"/>
        </w:rPr>
        <w:t xml:space="preserve">heavy </w:t>
      </w:r>
      <w:r w:rsidR="00E07CE7" w:rsidRPr="007C4579">
        <w:rPr>
          <w:rFonts w:ascii="Arial" w:eastAsia="Times New Roman" w:hAnsi="Arial" w:cs="Arial"/>
          <w:color w:val="1F1F1F"/>
          <w:sz w:val="20"/>
          <w:szCs w:val="20"/>
          <w:lang w:val="en-IN"/>
        </w:rPr>
        <w:t>infection,</w:t>
      </w:r>
      <w:r w:rsidR="00102F70" w:rsidRPr="007C4579">
        <w:rPr>
          <w:rFonts w:ascii="Arial" w:eastAsia="Times New Roman" w:hAnsi="Arial" w:cs="Arial"/>
          <w:color w:val="1F1F1F"/>
          <w:sz w:val="20"/>
          <w:szCs w:val="20"/>
          <w:lang w:val="en-IN"/>
        </w:rPr>
        <w:t xml:space="preserve"> it may cause</w:t>
      </w:r>
      <w:r w:rsidRPr="00E8208E">
        <w:rPr>
          <w:rFonts w:ascii="Arial" w:eastAsia="Times New Roman" w:hAnsi="Arial" w:cs="Arial"/>
          <w:color w:val="1F1F1F"/>
          <w:sz w:val="20"/>
          <w:szCs w:val="20"/>
          <w:lang w:val="en-IN"/>
        </w:rPr>
        <w:t xml:space="preserve"> </w:t>
      </w:r>
      <w:r w:rsidR="00113944">
        <w:rPr>
          <w:rFonts w:ascii="Arial" w:eastAsia="Times New Roman" w:hAnsi="Arial" w:cs="Arial"/>
          <w:color w:val="1F1F1F"/>
          <w:sz w:val="20"/>
          <w:szCs w:val="20"/>
          <w:lang w:val="en-IN"/>
        </w:rPr>
        <w:t>‘</w:t>
      </w:r>
      <w:r w:rsidRPr="00E8208E">
        <w:rPr>
          <w:rFonts w:ascii="Arial" w:eastAsia="Times New Roman" w:hAnsi="Arial" w:cs="Arial"/>
          <w:color w:val="1F1F1F"/>
          <w:sz w:val="20"/>
          <w:szCs w:val="20"/>
          <w:lang w:val="en-IN"/>
        </w:rPr>
        <w:t>caval syndrome</w:t>
      </w:r>
      <w:r w:rsidR="00113944">
        <w:rPr>
          <w:rFonts w:ascii="Arial" w:eastAsia="Times New Roman" w:hAnsi="Arial" w:cs="Arial"/>
          <w:color w:val="1F1F1F"/>
          <w:sz w:val="20"/>
          <w:szCs w:val="20"/>
          <w:lang w:val="en-IN"/>
        </w:rPr>
        <w:t>’ which is</w:t>
      </w:r>
      <w:r w:rsidRPr="00E8208E">
        <w:rPr>
          <w:rFonts w:ascii="Arial" w:eastAsia="Times New Roman" w:hAnsi="Arial" w:cs="Arial"/>
          <w:color w:val="1F1F1F"/>
          <w:sz w:val="20"/>
          <w:szCs w:val="20"/>
          <w:lang w:val="en-IN"/>
        </w:rPr>
        <w:t xml:space="preserve"> characterized by acute circulatory compromise. </w:t>
      </w:r>
      <w:r w:rsidR="00DB111C" w:rsidRPr="007C4579">
        <w:rPr>
          <w:rFonts w:ascii="Arial" w:eastAsia="Times New Roman" w:hAnsi="Arial" w:cs="Arial"/>
          <w:color w:val="1F1F1F"/>
          <w:sz w:val="20"/>
          <w:szCs w:val="20"/>
          <w:lang w:val="en-IN"/>
        </w:rPr>
        <w:t>Fully matured adult worms will produce microfilariae which may cause occlusion of capillaries at times, leading to intense local inflammatory response or immune mediated damage.</w:t>
      </w:r>
      <w:r w:rsidR="00113944">
        <w:rPr>
          <w:rFonts w:ascii="Arial" w:eastAsia="Times New Roman" w:hAnsi="Arial" w:cs="Arial"/>
          <w:color w:val="1F1F1F"/>
          <w:sz w:val="20"/>
          <w:szCs w:val="20"/>
          <w:lang w:val="en-IN"/>
        </w:rPr>
        <w:t xml:space="preserve"> </w:t>
      </w:r>
      <w:r w:rsidR="00113944" w:rsidRPr="00320F53">
        <w:rPr>
          <w:rFonts w:ascii="Arial" w:hAnsi="Arial" w:cs="Arial"/>
          <w:sz w:val="20"/>
          <w:szCs w:val="20"/>
          <w:lang w:val="en-IN"/>
        </w:rPr>
        <w:t>Mircean</w:t>
      </w:r>
      <w:r w:rsidR="00113944">
        <w:rPr>
          <w:rFonts w:ascii="Arial" w:hAnsi="Arial" w:cs="Arial"/>
          <w:sz w:val="20"/>
          <w:szCs w:val="20"/>
          <w:lang w:val="en-IN"/>
        </w:rPr>
        <w:t xml:space="preserve">, </w:t>
      </w:r>
      <w:r w:rsidR="00113944" w:rsidRPr="00B25FD5">
        <w:rPr>
          <w:rFonts w:ascii="Arial" w:hAnsi="Arial" w:cs="Arial"/>
          <w:i/>
          <w:iCs/>
          <w:sz w:val="20"/>
          <w:szCs w:val="20"/>
          <w:lang w:val="en-IN"/>
        </w:rPr>
        <w:t>et. al</w:t>
      </w:r>
      <w:r w:rsidR="00113944">
        <w:rPr>
          <w:rFonts w:ascii="Arial" w:hAnsi="Arial" w:cs="Arial"/>
          <w:sz w:val="20"/>
          <w:szCs w:val="20"/>
          <w:lang w:val="en-IN"/>
        </w:rPr>
        <w:t xml:space="preserve">., (2017) reported kidney failure and chronic cystitis in a five-year-old male boxer dog infected with </w:t>
      </w:r>
      <w:r w:rsidR="00113944" w:rsidRPr="001F3F94">
        <w:rPr>
          <w:rFonts w:ascii="Arial" w:hAnsi="Arial" w:cs="Arial"/>
          <w:i/>
          <w:iCs/>
          <w:sz w:val="20"/>
          <w:szCs w:val="20"/>
          <w:lang w:val="en-IN"/>
        </w:rPr>
        <w:t>D.immitis</w:t>
      </w:r>
      <w:r w:rsidR="00113944">
        <w:rPr>
          <w:rFonts w:ascii="Arial" w:hAnsi="Arial" w:cs="Arial"/>
          <w:sz w:val="20"/>
          <w:szCs w:val="20"/>
          <w:lang w:val="en-IN"/>
        </w:rPr>
        <w:t xml:space="preserve"> and </w:t>
      </w:r>
      <w:r w:rsidR="00113944" w:rsidRPr="001F3F94">
        <w:rPr>
          <w:rFonts w:ascii="Arial" w:hAnsi="Arial" w:cs="Arial"/>
          <w:i/>
          <w:iCs/>
          <w:sz w:val="20"/>
          <w:szCs w:val="20"/>
          <w:lang w:val="en-IN"/>
        </w:rPr>
        <w:t>D.repens</w:t>
      </w:r>
      <w:r w:rsidR="00113944">
        <w:rPr>
          <w:rFonts w:ascii="Arial" w:hAnsi="Arial" w:cs="Arial"/>
          <w:sz w:val="20"/>
          <w:szCs w:val="20"/>
          <w:lang w:val="en-IN"/>
        </w:rPr>
        <w:t xml:space="preserve"> and associated pathology due to microfilariae.</w:t>
      </w:r>
      <w:r w:rsidR="00DB111C" w:rsidRPr="007C4579">
        <w:rPr>
          <w:rFonts w:ascii="Arial" w:eastAsia="Times New Roman" w:hAnsi="Arial" w:cs="Arial"/>
          <w:color w:val="1F1F1F"/>
          <w:sz w:val="20"/>
          <w:szCs w:val="20"/>
          <w:lang w:val="en-IN"/>
        </w:rPr>
        <w:t xml:space="preserve"> </w:t>
      </w:r>
      <w:r w:rsidRPr="00E8208E">
        <w:rPr>
          <w:rFonts w:ascii="Arial" w:eastAsia="Times New Roman" w:hAnsi="Arial" w:cs="Arial"/>
          <w:color w:val="1F1F1F"/>
          <w:sz w:val="20"/>
          <w:szCs w:val="20"/>
          <w:lang w:val="en-IN"/>
        </w:rPr>
        <w:t>Additionally, death of adult worms, either spontaneously or following treatment, can cause pulmonary thromboembolism and severe inflammatory reactions</w:t>
      </w:r>
      <w:r w:rsidR="0070753E">
        <w:rPr>
          <w:rFonts w:ascii="Arial" w:eastAsia="Times New Roman" w:hAnsi="Arial" w:cs="Arial"/>
          <w:color w:val="1F1F1F"/>
          <w:sz w:val="20"/>
          <w:szCs w:val="20"/>
          <w:lang w:val="en-IN"/>
        </w:rPr>
        <w:t xml:space="preserve"> </w:t>
      </w:r>
      <w:r w:rsidR="00113944">
        <w:rPr>
          <w:rFonts w:ascii="Arial" w:eastAsia="Times New Roman" w:hAnsi="Arial" w:cs="Arial"/>
          <w:color w:val="1F1F1F"/>
          <w:sz w:val="20"/>
          <w:szCs w:val="20"/>
          <w:lang w:val="en-IN"/>
        </w:rPr>
        <w:t>which</w:t>
      </w:r>
      <w:r w:rsidR="0070753E">
        <w:rPr>
          <w:rFonts w:ascii="Arial" w:eastAsia="Times New Roman" w:hAnsi="Arial" w:cs="Arial"/>
          <w:color w:val="1F1F1F"/>
          <w:sz w:val="20"/>
          <w:szCs w:val="20"/>
          <w:lang w:val="en-IN"/>
        </w:rPr>
        <w:t xml:space="preserve"> could be fatal. </w:t>
      </w:r>
      <w:r w:rsidR="00B25FD5">
        <w:rPr>
          <w:rFonts w:ascii="Arial" w:eastAsia="Times New Roman" w:hAnsi="Arial" w:cs="Arial"/>
          <w:color w:val="1F1F1F"/>
          <w:sz w:val="20"/>
          <w:szCs w:val="20"/>
          <w:lang w:val="en-IN"/>
        </w:rPr>
        <w:t>(</w:t>
      </w:r>
      <w:r w:rsidR="0070753E">
        <w:rPr>
          <w:rFonts w:ascii="Arial" w:eastAsia="Times New Roman" w:hAnsi="Arial" w:cs="Arial"/>
          <w:color w:val="1F1F1F"/>
          <w:sz w:val="20"/>
          <w:szCs w:val="20"/>
          <w:lang w:val="en-IN"/>
        </w:rPr>
        <w:t>J</w:t>
      </w:r>
      <w:hyperlink r:id="rId12" w:anchor="B010_ref" w:history="1">
        <w:r w:rsidR="0070753E" w:rsidRPr="00B25FD5">
          <w:rPr>
            <w:rStyle w:val="Hyperlink"/>
            <w:rFonts w:ascii="Arial" w:eastAsia="Times New Roman" w:hAnsi="Arial" w:cs="Arial"/>
            <w:color w:val="auto"/>
            <w:sz w:val="20"/>
            <w:szCs w:val="20"/>
            <w:u w:val="none"/>
          </w:rPr>
          <w:t>ones</w:t>
        </w:r>
        <w:r w:rsidR="00B25FD5">
          <w:rPr>
            <w:rStyle w:val="Hyperlink"/>
            <w:rFonts w:ascii="Arial" w:eastAsia="Times New Roman" w:hAnsi="Arial" w:cs="Arial"/>
            <w:color w:val="auto"/>
            <w:sz w:val="20"/>
            <w:szCs w:val="20"/>
            <w:u w:val="none"/>
          </w:rPr>
          <w:t>,</w:t>
        </w:r>
        <w:r w:rsidR="0070753E" w:rsidRPr="00B25FD5">
          <w:rPr>
            <w:rStyle w:val="Hyperlink"/>
            <w:rFonts w:ascii="Arial" w:eastAsia="Times New Roman" w:hAnsi="Arial" w:cs="Arial"/>
            <w:color w:val="auto"/>
            <w:sz w:val="20"/>
            <w:szCs w:val="20"/>
            <w:u w:val="none"/>
          </w:rPr>
          <w:t xml:space="preserve"> </w:t>
        </w:r>
        <w:r w:rsidR="0070753E" w:rsidRPr="00B25FD5">
          <w:rPr>
            <w:rStyle w:val="Hyperlink"/>
            <w:rFonts w:ascii="Arial" w:eastAsia="Times New Roman" w:hAnsi="Arial" w:cs="Arial"/>
            <w:i/>
            <w:iCs/>
            <w:color w:val="auto"/>
            <w:sz w:val="20"/>
            <w:szCs w:val="20"/>
            <w:u w:val="none"/>
          </w:rPr>
          <w:t>et</w:t>
        </w:r>
        <w:r w:rsidR="00B25FD5" w:rsidRPr="00B25FD5">
          <w:rPr>
            <w:rStyle w:val="Hyperlink"/>
            <w:rFonts w:ascii="Arial" w:eastAsia="Times New Roman" w:hAnsi="Arial" w:cs="Arial"/>
            <w:i/>
            <w:iCs/>
            <w:color w:val="auto"/>
            <w:sz w:val="20"/>
            <w:szCs w:val="20"/>
            <w:u w:val="none"/>
          </w:rPr>
          <w:t xml:space="preserve">. </w:t>
        </w:r>
        <w:r w:rsidR="0070753E" w:rsidRPr="00B25FD5">
          <w:rPr>
            <w:rStyle w:val="Hyperlink"/>
            <w:rFonts w:ascii="Arial" w:eastAsia="Times New Roman" w:hAnsi="Arial" w:cs="Arial"/>
            <w:i/>
            <w:iCs/>
            <w:color w:val="auto"/>
            <w:sz w:val="20"/>
            <w:szCs w:val="20"/>
            <w:u w:val="none"/>
          </w:rPr>
          <w:t>al</w:t>
        </w:r>
        <w:r w:rsidR="0070753E" w:rsidRPr="00B25FD5">
          <w:rPr>
            <w:rStyle w:val="Hyperlink"/>
            <w:rFonts w:ascii="Arial" w:eastAsia="Times New Roman" w:hAnsi="Arial" w:cs="Arial"/>
            <w:color w:val="auto"/>
            <w:sz w:val="20"/>
            <w:szCs w:val="20"/>
            <w:u w:val="none"/>
          </w:rPr>
          <w:t>., 2020</w:t>
        </w:r>
      </w:hyperlink>
      <w:r w:rsidR="00B25FD5">
        <w:rPr>
          <w:rFonts w:ascii="Arial" w:eastAsia="Times New Roman" w:hAnsi="Arial" w:cs="Arial"/>
          <w:sz w:val="20"/>
          <w:szCs w:val="20"/>
          <w:lang w:val="en-IN"/>
        </w:rPr>
        <w:t>)</w:t>
      </w:r>
      <w:r w:rsidRPr="00E8208E">
        <w:rPr>
          <w:rFonts w:ascii="Arial" w:eastAsia="Times New Roman" w:hAnsi="Arial" w:cs="Arial"/>
          <w:color w:val="1F1F1F"/>
          <w:sz w:val="20"/>
          <w:szCs w:val="20"/>
          <w:lang w:val="en-IN"/>
        </w:rPr>
        <w:t>.</w:t>
      </w:r>
      <w:r w:rsidR="006B0396">
        <w:rPr>
          <w:rFonts w:ascii="Arial" w:eastAsia="Times New Roman" w:hAnsi="Arial" w:cs="Arial"/>
          <w:color w:val="1F1F1F"/>
          <w:sz w:val="20"/>
          <w:szCs w:val="20"/>
          <w:lang w:val="en-IN"/>
        </w:rPr>
        <w:t xml:space="preserve"> </w:t>
      </w:r>
    </w:p>
    <w:p w14:paraId="37C48247" w14:textId="77777777" w:rsidR="00787040" w:rsidRPr="001F3F94" w:rsidRDefault="00D0064B" w:rsidP="00787040">
      <w:pPr>
        <w:spacing w:after="240" w:line="240" w:lineRule="auto"/>
        <w:jc w:val="both"/>
        <w:rPr>
          <w:rFonts w:ascii="Arial" w:eastAsia="Times New Roman" w:hAnsi="Arial" w:cs="Arial"/>
          <w:color w:val="1F1F1F"/>
          <w:sz w:val="20"/>
          <w:szCs w:val="20"/>
          <w:lang w:val="en-IN"/>
        </w:rPr>
      </w:pPr>
      <w:r>
        <w:rPr>
          <w:rFonts w:ascii="Arial" w:hAnsi="Arial" w:cs="Arial"/>
          <w:sz w:val="20"/>
          <w:szCs w:val="20"/>
        </w:rPr>
        <w:t>A</w:t>
      </w:r>
      <w:r w:rsidRPr="00991D70">
        <w:rPr>
          <w:rFonts w:ascii="Arial" w:hAnsi="Arial" w:cs="Arial"/>
          <w:sz w:val="20"/>
          <w:szCs w:val="20"/>
        </w:rPr>
        <w:t xml:space="preserve">symptomatic to severe </w:t>
      </w:r>
      <w:r>
        <w:rPr>
          <w:rFonts w:ascii="Arial" w:hAnsi="Arial" w:cs="Arial"/>
          <w:sz w:val="20"/>
          <w:szCs w:val="20"/>
        </w:rPr>
        <w:t>c</w:t>
      </w:r>
      <w:r w:rsidR="00B3287F" w:rsidRPr="00991D70">
        <w:rPr>
          <w:rFonts w:ascii="Arial" w:hAnsi="Arial" w:cs="Arial"/>
          <w:sz w:val="20"/>
          <w:szCs w:val="20"/>
        </w:rPr>
        <w:t>linical signs</w:t>
      </w:r>
      <w:r>
        <w:rPr>
          <w:rFonts w:ascii="Arial" w:hAnsi="Arial" w:cs="Arial"/>
          <w:sz w:val="20"/>
          <w:szCs w:val="20"/>
        </w:rPr>
        <w:t xml:space="preserve"> can be observed in</w:t>
      </w:r>
      <w:r w:rsidR="00B3287F" w:rsidRPr="00991D70">
        <w:rPr>
          <w:rFonts w:ascii="Arial" w:hAnsi="Arial" w:cs="Arial"/>
          <w:sz w:val="20"/>
          <w:szCs w:val="20"/>
        </w:rPr>
        <w:t xml:space="preserve"> </w:t>
      </w:r>
      <w:r w:rsidR="00B3287F" w:rsidRPr="00991D70">
        <w:rPr>
          <w:rStyle w:val="Emphasis"/>
          <w:rFonts w:ascii="Arial" w:hAnsi="Arial" w:cs="Arial"/>
          <w:sz w:val="20"/>
          <w:szCs w:val="20"/>
        </w:rPr>
        <w:t>D. immitis</w:t>
      </w:r>
      <w:r w:rsidR="00B3287F" w:rsidRPr="00991D70">
        <w:rPr>
          <w:rFonts w:ascii="Arial" w:hAnsi="Arial" w:cs="Arial"/>
          <w:sz w:val="20"/>
          <w:szCs w:val="20"/>
        </w:rPr>
        <w:t xml:space="preserve"> infection</w:t>
      </w:r>
      <w:r>
        <w:rPr>
          <w:rFonts w:ascii="Arial" w:hAnsi="Arial" w:cs="Arial"/>
          <w:sz w:val="20"/>
          <w:szCs w:val="20"/>
        </w:rPr>
        <w:t>,</w:t>
      </w:r>
      <w:r w:rsidR="007C4579" w:rsidRPr="00991D70">
        <w:rPr>
          <w:rFonts w:ascii="Arial" w:hAnsi="Arial" w:cs="Arial"/>
          <w:sz w:val="20"/>
          <w:szCs w:val="20"/>
        </w:rPr>
        <w:t xml:space="preserve"> </w:t>
      </w:r>
      <w:r w:rsidR="007C4579" w:rsidRPr="00E8208E">
        <w:rPr>
          <w:rFonts w:ascii="Arial" w:eastAsia="Times New Roman" w:hAnsi="Arial" w:cs="Arial"/>
          <w:color w:val="1F1F1F"/>
          <w:sz w:val="20"/>
          <w:szCs w:val="20"/>
          <w:lang w:val="en-IN"/>
        </w:rPr>
        <w:t xml:space="preserve">depending on the worm burden and </w:t>
      </w:r>
      <w:r w:rsidR="00787040">
        <w:rPr>
          <w:rFonts w:ascii="Arial" w:eastAsia="Times New Roman" w:hAnsi="Arial" w:cs="Arial"/>
          <w:color w:val="1F1F1F"/>
          <w:sz w:val="20"/>
          <w:szCs w:val="20"/>
          <w:lang w:val="en-IN"/>
        </w:rPr>
        <w:t xml:space="preserve">also the </w:t>
      </w:r>
      <w:r w:rsidR="007C4579" w:rsidRPr="00E8208E">
        <w:rPr>
          <w:rFonts w:ascii="Arial" w:eastAsia="Times New Roman" w:hAnsi="Arial" w:cs="Arial"/>
          <w:color w:val="1F1F1F"/>
          <w:sz w:val="20"/>
          <w:szCs w:val="20"/>
          <w:lang w:val="en-IN"/>
        </w:rPr>
        <w:t>duration of</w:t>
      </w:r>
      <w:r w:rsidR="00787040">
        <w:rPr>
          <w:rFonts w:ascii="Arial" w:eastAsia="Times New Roman" w:hAnsi="Arial" w:cs="Arial"/>
          <w:color w:val="1F1F1F"/>
          <w:sz w:val="20"/>
          <w:szCs w:val="20"/>
          <w:lang w:val="en-IN"/>
        </w:rPr>
        <w:t xml:space="preserve"> parasitic</w:t>
      </w:r>
      <w:r w:rsidR="007C4579" w:rsidRPr="00E8208E">
        <w:rPr>
          <w:rFonts w:ascii="Arial" w:eastAsia="Times New Roman" w:hAnsi="Arial" w:cs="Arial"/>
          <w:color w:val="1F1F1F"/>
          <w:sz w:val="20"/>
          <w:szCs w:val="20"/>
          <w:lang w:val="en-IN"/>
        </w:rPr>
        <w:t xml:space="preserve"> infection. </w:t>
      </w:r>
      <w:r w:rsidR="00787040" w:rsidRPr="00391522">
        <w:rPr>
          <w:rFonts w:ascii="Arial" w:hAnsi="Arial" w:cs="Arial"/>
          <w:sz w:val="20"/>
          <w:szCs w:val="20"/>
        </w:rPr>
        <w:t>Ilie,</w:t>
      </w:r>
      <w:r w:rsidR="00787040">
        <w:rPr>
          <w:rFonts w:ascii="Arial" w:hAnsi="Arial" w:cs="Arial"/>
          <w:sz w:val="20"/>
          <w:szCs w:val="20"/>
        </w:rPr>
        <w:t xml:space="preserve"> </w:t>
      </w:r>
      <w:r w:rsidR="00787040" w:rsidRPr="00787040">
        <w:rPr>
          <w:rFonts w:ascii="Arial" w:hAnsi="Arial" w:cs="Arial"/>
          <w:i/>
          <w:iCs/>
          <w:sz w:val="20"/>
          <w:szCs w:val="20"/>
        </w:rPr>
        <w:t>et al</w:t>
      </w:r>
      <w:r w:rsidR="00787040">
        <w:rPr>
          <w:rFonts w:ascii="Arial" w:hAnsi="Arial" w:cs="Arial"/>
          <w:sz w:val="20"/>
          <w:szCs w:val="20"/>
        </w:rPr>
        <w:t>., (2009) studied the pathological manifestations of four dogs of different sex, breed and age in Romania with atypical clinical manifestations and complaints irrelevant to dirofilariosis but all cases were confirmed with heart worm infection by blood smear examination.</w:t>
      </w:r>
    </w:p>
    <w:p w14:paraId="0C5246C7" w14:textId="617A9D47" w:rsidR="002215C0" w:rsidRPr="001F3F94" w:rsidRDefault="007C4579" w:rsidP="002215C0">
      <w:pPr>
        <w:spacing w:after="240" w:line="240" w:lineRule="auto"/>
        <w:jc w:val="both"/>
        <w:rPr>
          <w:rFonts w:ascii="Arial" w:eastAsia="Times New Roman" w:hAnsi="Arial" w:cs="Arial"/>
          <w:color w:val="1F1F1F"/>
          <w:sz w:val="20"/>
          <w:szCs w:val="20"/>
          <w:lang w:val="en-IN"/>
        </w:rPr>
      </w:pPr>
      <w:r w:rsidRPr="00E8208E">
        <w:rPr>
          <w:rFonts w:ascii="Arial" w:eastAsia="Times New Roman" w:hAnsi="Arial" w:cs="Arial"/>
          <w:color w:val="1F1F1F"/>
          <w:sz w:val="20"/>
          <w:szCs w:val="20"/>
          <w:lang w:val="en-IN"/>
        </w:rPr>
        <w:lastRenderedPageBreak/>
        <w:t xml:space="preserve">Mild infections </w:t>
      </w:r>
      <w:r w:rsidR="00787040">
        <w:rPr>
          <w:rFonts w:ascii="Arial" w:eastAsia="Times New Roman" w:hAnsi="Arial" w:cs="Arial"/>
          <w:color w:val="1F1F1F"/>
          <w:sz w:val="20"/>
          <w:szCs w:val="20"/>
          <w:lang w:val="en-IN"/>
        </w:rPr>
        <w:t xml:space="preserve">with dirofilariosis </w:t>
      </w:r>
      <w:r w:rsidRPr="00E8208E">
        <w:rPr>
          <w:rFonts w:ascii="Arial" w:eastAsia="Times New Roman" w:hAnsi="Arial" w:cs="Arial"/>
          <w:color w:val="1F1F1F"/>
          <w:sz w:val="20"/>
          <w:szCs w:val="20"/>
          <w:lang w:val="en-IN"/>
        </w:rPr>
        <w:t xml:space="preserve">may be asymptomatic or </w:t>
      </w:r>
      <w:r w:rsidR="00787040" w:rsidRPr="00E8208E">
        <w:rPr>
          <w:rFonts w:ascii="Arial" w:eastAsia="Times New Roman" w:hAnsi="Arial" w:cs="Arial"/>
          <w:color w:val="1F1F1F"/>
          <w:sz w:val="20"/>
          <w:szCs w:val="20"/>
          <w:lang w:val="en-IN"/>
        </w:rPr>
        <w:t>exist</w:t>
      </w:r>
      <w:r w:rsidRPr="00E8208E">
        <w:rPr>
          <w:rFonts w:ascii="Arial" w:eastAsia="Times New Roman" w:hAnsi="Arial" w:cs="Arial"/>
          <w:color w:val="1F1F1F"/>
          <w:sz w:val="20"/>
          <w:szCs w:val="20"/>
          <w:lang w:val="en-IN"/>
        </w:rPr>
        <w:t xml:space="preserve"> with an occasional soft cough</w:t>
      </w:r>
      <w:r w:rsidRPr="00991D70">
        <w:rPr>
          <w:rFonts w:ascii="Arial" w:eastAsia="Times New Roman" w:hAnsi="Arial" w:cs="Arial"/>
          <w:color w:val="1F1F1F"/>
          <w:sz w:val="20"/>
          <w:szCs w:val="20"/>
          <w:lang w:val="en-IN"/>
        </w:rPr>
        <w:t xml:space="preserve">. </w:t>
      </w:r>
      <w:r w:rsidRPr="00E8208E">
        <w:rPr>
          <w:rFonts w:ascii="Arial" w:eastAsia="Times New Roman" w:hAnsi="Arial" w:cs="Arial"/>
          <w:color w:val="1F1F1F"/>
          <w:sz w:val="20"/>
          <w:szCs w:val="20"/>
          <w:lang w:val="en-IN"/>
        </w:rPr>
        <w:t>As the disease progresses, dogs may exhibit chronic cough, exercise intolerance, dyspnea, weight loss, and lethargy</w:t>
      </w:r>
      <w:r w:rsidR="00787040">
        <w:rPr>
          <w:rFonts w:ascii="Arial" w:eastAsia="Times New Roman" w:hAnsi="Arial" w:cs="Arial"/>
          <w:color w:val="1F1F1F"/>
          <w:sz w:val="20"/>
          <w:szCs w:val="20"/>
          <w:lang w:val="en-IN"/>
        </w:rPr>
        <w:t xml:space="preserve"> etc.</w:t>
      </w:r>
      <w:r w:rsidR="00E50D12" w:rsidRPr="00991D70">
        <w:rPr>
          <w:rFonts w:ascii="Arial" w:eastAsia="Times New Roman" w:hAnsi="Arial" w:cs="Arial"/>
          <w:color w:val="1F1F1F"/>
          <w:sz w:val="20"/>
          <w:szCs w:val="20"/>
          <w:lang w:val="en-IN"/>
        </w:rPr>
        <w:t xml:space="preserve"> </w:t>
      </w:r>
      <w:r w:rsidR="00E50D12" w:rsidRPr="00E8208E">
        <w:rPr>
          <w:rFonts w:ascii="Arial" w:eastAsia="Times New Roman" w:hAnsi="Arial" w:cs="Arial"/>
          <w:color w:val="1F1F1F"/>
          <w:sz w:val="20"/>
          <w:szCs w:val="20"/>
          <w:lang w:val="en-IN"/>
        </w:rPr>
        <w:t>In advanced stages, signs of right-sided heart failure such as ascites, syncope, cyanosis, and hemoglobinuria</w:t>
      </w:r>
      <w:r w:rsidR="00E50D12" w:rsidRPr="00991D70">
        <w:rPr>
          <w:rFonts w:ascii="Arial" w:hAnsi="Arial" w:cs="Arial"/>
          <w:sz w:val="20"/>
          <w:szCs w:val="20"/>
        </w:rPr>
        <w:t xml:space="preserve"> or caval syndrome (Farzana et al, 2023)</w:t>
      </w:r>
      <w:r w:rsidR="00E50D12" w:rsidRPr="00E8208E">
        <w:rPr>
          <w:rFonts w:ascii="Arial" w:eastAsia="Times New Roman" w:hAnsi="Arial" w:cs="Arial"/>
          <w:color w:val="1F1F1F"/>
          <w:sz w:val="20"/>
          <w:szCs w:val="20"/>
          <w:lang w:val="en-IN"/>
        </w:rPr>
        <w:t xml:space="preserve"> may occur</w:t>
      </w:r>
      <w:r w:rsidR="00B3287F" w:rsidRPr="00991D70">
        <w:rPr>
          <w:rFonts w:ascii="Arial" w:hAnsi="Arial" w:cs="Arial"/>
          <w:sz w:val="20"/>
          <w:szCs w:val="20"/>
        </w:rPr>
        <w:t xml:space="preserve">. </w:t>
      </w:r>
      <w:r w:rsidR="00E50D12" w:rsidRPr="00E8208E">
        <w:rPr>
          <w:rFonts w:ascii="Arial" w:eastAsia="Times New Roman" w:hAnsi="Arial" w:cs="Arial"/>
          <w:color w:val="1F1F1F"/>
          <w:sz w:val="20"/>
          <w:szCs w:val="20"/>
          <w:lang w:val="en-IN"/>
        </w:rPr>
        <w:t>Caval syndrome is a life-threatening emergency characterized by sudden weakness, pale mucous membranes, and dark-colored urine.</w:t>
      </w:r>
      <w:r w:rsidR="002215C0">
        <w:rPr>
          <w:rFonts w:ascii="Arial" w:eastAsia="Times New Roman" w:hAnsi="Arial" w:cs="Arial"/>
          <w:color w:val="1F1F1F"/>
          <w:sz w:val="20"/>
          <w:szCs w:val="20"/>
          <w:lang w:val="en-IN"/>
        </w:rPr>
        <w:t xml:space="preserve"> </w:t>
      </w:r>
    </w:p>
    <w:p w14:paraId="6A683583" w14:textId="77777777" w:rsidR="009E495C" w:rsidRDefault="009E495C" w:rsidP="00991D70">
      <w:pPr>
        <w:jc w:val="both"/>
        <w:rPr>
          <w:rFonts w:ascii="Arial" w:hAnsi="Arial" w:cs="Arial"/>
          <w:b/>
          <w:bCs/>
          <w:sz w:val="20"/>
          <w:szCs w:val="20"/>
          <w:lang w:val="en-IN"/>
        </w:rPr>
      </w:pPr>
    </w:p>
    <w:p w14:paraId="5E00F330" w14:textId="49A21764" w:rsidR="00991D70" w:rsidRDefault="005B3521" w:rsidP="00991D70">
      <w:pPr>
        <w:jc w:val="both"/>
        <w:rPr>
          <w:rFonts w:ascii="Arial" w:hAnsi="Arial" w:cs="Arial"/>
          <w:b/>
          <w:bCs/>
          <w:sz w:val="20"/>
          <w:szCs w:val="20"/>
          <w:lang w:val="en-IN"/>
        </w:rPr>
      </w:pPr>
      <w:r>
        <w:rPr>
          <w:rFonts w:ascii="Arial" w:hAnsi="Arial" w:cs="Arial"/>
          <w:b/>
          <w:bCs/>
          <w:sz w:val="20"/>
          <w:szCs w:val="20"/>
          <w:lang w:val="en-IN"/>
        </w:rPr>
        <w:t>DIAGNOSIS</w:t>
      </w:r>
    </w:p>
    <w:p w14:paraId="559C209E" w14:textId="5EA39380" w:rsidR="00481E18" w:rsidRPr="00E8208E" w:rsidRDefault="00AB066F" w:rsidP="00CD35FD">
      <w:pPr>
        <w:spacing w:after="240" w:line="240" w:lineRule="auto"/>
        <w:jc w:val="both"/>
        <w:rPr>
          <w:rFonts w:ascii="Arial" w:eastAsia="Times New Roman" w:hAnsi="Arial" w:cs="Arial"/>
          <w:color w:val="1F1F1F"/>
          <w:sz w:val="20"/>
          <w:szCs w:val="20"/>
          <w:lang w:val="en-IN"/>
        </w:rPr>
      </w:pPr>
      <w:r w:rsidRPr="00AB066F">
        <w:rPr>
          <w:rFonts w:ascii="Arial" w:hAnsi="Arial" w:cs="Arial"/>
          <w:sz w:val="20"/>
          <w:szCs w:val="20"/>
        </w:rPr>
        <w:t>Diagnosis</w:t>
      </w:r>
      <w:r w:rsidR="000A7070">
        <w:rPr>
          <w:rFonts w:ascii="Arial" w:hAnsi="Arial" w:cs="Arial"/>
          <w:sz w:val="20"/>
          <w:szCs w:val="20"/>
        </w:rPr>
        <w:t xml:space="preserve"> of canine heartworm disease</w:t>
      </w:r>
      <w:r w:rsidRPr="00AB066F">
        <w:rPr>
          <w:rFonts w:ascii="Arial" w:hAnsi="Arial" w:cs="Arial"/>
          <w:sz w:val="20"/>
          <w:szCs w:val="20"/>
        </w:rPr>
        <w:t xml:space="preserve"> </w:t>
      </w:r>
      <w:r w:rsidR="000A7070" w:rsidRPr="00AB066F">
        <w:rPr>
          <w:rFonts w:ascii="Arial" w:hAnsi="Arial" w:cs="Arial"/>
          <w:sz w:val="20"/>
          <w:szCs w:val="20"/>
        </w:rPr>
        <w:t xml:space="preserve">is primarily made through blood smear examination, antigen tests, and </w:t>
      </w:r>
      <w:r w:rsidR="00787040">
        <w:rPr>
          <w:rFonts w:ascii="Arial" w:hAnsi="Arial" w:cs="Arial"/>
          <w:sz w:val="20"/>
          <w:szCs w:val="20"/>
        </w:rPr>
        <w:t>also</w:t>
      </w:r>
      <w:r w:rsidR="000A7070" w:rsidRPr="00AB066F">
        <w:rPr>
          <w:rFonts w:ascii="Arial" w:hAnsi="Arial" w:cs="Arial"/>
          <w:sz w:val="20"/>
          <w:szCs w:val="20"/>
        </w:rPr>
        <w:t xml:space="preserve"> radiographic imaging to assess heart and lung involvement</w:t>
      </w:r>
      <w:r w:rsidR="000A7070">
        <w:rPr>
          <w:rFonts w:ascii="Arial" w:hAnsi="Arial" w:cs="Arial"/>
          <w:sz w:val="20"/>
          <w:szCs w:val="20"/>
        </w:rPr>
        <w:t xml:space="preserve"> along with molecular detection.</w:t>
      </w:r>
      <w:r w:rsidR="00481E18" w:rsidRPr="00E8208E">
        <w:rPr>
          <w:rFonts w:ascii="Arial" w:eastAsia="Times New Roman" w:hAnsi="Arial" w:cs="Arial"/>
          <w:color w:val="1F1F1F"/>
          <w:sz w:val="20"/>
          <w:szCs w:val="20"/>
          <w:lang w:val="en-IN"/>
        </w:rPr>
        <w:t xml:space="preserve"> </w:t>
      </w:r>
      <w:r w:rsidR="000A7070">
        <w:rPr>
          <w:rFonts w:ascii="Arial" w:eastAsia="Times New Roman" w:hAnsi="Arial" w:cs="Arial"/>
          <w:color w:val="1F1F1F"/>
          <w:sz w:val="20"/>
          <w:szCs w:val="20"/>
          <w:lang w:val="en-IN"/>
        </w:rPr>
        <w:t>Standard routine blood count</w:t>
      </w:r>
      <w:r w:rsidR="00481E18" w:rsidRPr="00E8208E">
        <w:rPr>
          <w:rFonts w:ascii="Arial" w:eastAsia="Times New Roman" w:hAnsi="Arial" w:cs="Arial"/>
          <w:color w:val="1F1F1F"/>
          <w:sz w:val="20"/>
          <w:szCs w:val="20"/>
          <w:lang w:val="en-IN"/>
        </w:rPr>
        <w:t xml:space="preserve"> may reveal eosinophilia, basophilia, leukocytosis, and occasionally anemia or reduced mean corpuscular volume. Microfilariae may be detected on </w:t>
      </w:r>
      <w:r w:rsidRPr="00AB066F">
        <w:rPr>
          <w:rFonts w:ascii="Arial" w:eastAsia="Times New Roman" w:hAnsi="Arial" w:cs="Arial"/>
          <w:color w:val="1F1F1F"/>
          <w:sz w:val="20"/>
          <w:szCs w:val="20"/>
          <w:lang w:val="en-IN"/>
        </w:rPr>
        <w:t xml:space="preserve">stained </w:t>
      </w:r>
      <w:r w:rsidR="00481E18" w:rsidRPr="00E8208E">
        <w:rPr>
          <w:rFonts w:ascii="Arial" w:eastAsia="Times New Roman" w:hAnsi="Arial" w:cs="Arial"/>
          <w:color w:val="1F1F1F"/>
          <w:sz w:val="20"/>
          <w:szCs w:val="20"/>
          <w:lang w:val="en-IN"/>
        </w:rPr>
        <w:t>peripheral blood smear</w:t>
      </w:r>
      <w:r w:rsidRPr="00AB066F">
        <w:rPr>
          <w:rFonts w:ascii="Arial" w:eastAsia="Times New Roman" w:hAnsi="Arial" w:cs="Arial"/>
          <w:color w:val="1F1F1F"/>
          <w:sz w:val="20"/>
          <w:szCs w:val="20"/>
          <w:lang w:val="en-IN"/>
        </w:rPr>
        <w:t>/ wet film examination</w:t>
      </w:r>
      <w:r w:rsidR="00481E18" w:rsidRPr="00E8208E">
        <w:rPr>
          <w:rFonts w:ascii="Arial" w:eastAsia="Times New Roman" w:hAnsi="Arial" w:cs="Arial"/>
          <w:color w:val="1F1F1F"/>
          <w:sz w:val="20"/>
          <w:szCs w:val="20"/>
          <w:lang w:val="en-IN"/>
        </w:rPr>
        <w:t xml:space="preserve"> or by concentration techniques such as Knott’s test</w:t>
      </w:r>
      <w:r w:rsidR="009F3D15">
        <w:rPr>
          <w:rFonts w:ascii="Arial" w:eastAsia="Times New Roman" w:hAnsi="Arial" w:cs="Arial"/>
          <w:color w:val="1F1F1F"/>
          <w:sz w:val="20"/>
          <w:szCs w:val="20"/>
          <w:lang w:val="en-IN"/>
        </w:rPr>
        <w:t xml:space="preserve"> (</w:t>
      </w:r>
      <w:r w:rsidR="009F3D15" w:rsidRPr="009F3D15">
        <w:rPr>
          <w:rFonts w:ascii="Arial" w:hAnsi="Arial" w:cs="Arial"/>
          <w:sz w:val="20"/>
          <w:szCs w:val="20"/>
        </w:rPr>
        <w:t>Genchi,</w:t>
      </w:r>
      <w:r w:rsidR="009F3D15">
        <w:rPr>
          <w:rFonts w:ascii="Arial" w:hAnsi="Arial" w:cs="Arial"/>
          <w:sz w:val="20"/>
          <w:szCs w:val="20"/>
        </w:rPr>
        <w:t xml:space="preserve"> </w:t>
      </w:r>
      <w:r w:rsidR="009F3D15" w:rsidRPr="000A4B92">
        <w:rPr>
          <w:rFonts w:ascii="Arial" w:hAnsi="Arial" w:cs="Arial"/>
          <w:i/>
          <w:iCs/>
          <w:sz w:val="20"/>
          <w:szCs w:val="20"/>
        </w:rPr>
        <w:t>et</w:t>
      </w:r>
      <w:r w:rsidR="000A4B92">
        <w:rPr>
          <w:rFonts w:ascii="Arial" w:hAnsi="Arial" w:cs="Arial"/>
          <w:i/>
          <w:iCs/>
          <w:sz w:val="20"/>
          <w:szCs w:val="20"/>
        </w:rPr>
        <w:t>.</w:t>
      </w:r>
      <w:r w:rsidR="009F3D15" w:rsidRPr="000A4B92">
        <w:rPr>
          <w:rFonts w:ascii="Arial" w:hAnsi="Arial" w:cs="Arial"/>
          <w:i/>
          <w:iCs/>
          <w:sz w:val="20"/>
          <w:szCs w:val="20"/>
        </w:rPr>
        <w:t xml:space="preserve"> al</w:t>
      </w:r>
      <w:r w:rsidR="009F3D15">
        <w:rPr>
          <w:rFonts w:ascii="Arial" w:hAnsi="Arial" w:cs="Arial"/>
          <w:sz w:val="20"/>
          <w:szCs w:val="20"/>
        </w:rPr>
        <w:t>. 2005)</w:t>
      </w:r>
      <w:r w:rsidR="00481E18" w:rsidRPr="00E8208E">
        <w:rPr>
          <w:rFonts w:ascii="Arial" w:eastAsia="Times New Roman" w:hAnsi="Arial" w:cs="Arial"/>
          <w:color w:val="1F1F1F"/>
          <w:sz w:val="20"/>
          <w:szCs w:val="20"/>
          <w:lang w:val="en-IN"/>
        </w:rPr>
        <w:t xml:space="preserve"> Antigen testing is the most commonly used diagnostic method and detects antigens from adult female worms. Radiographic (X-ray) studies typically show enlargement and tortuosity of the pulmonary arteries, right ventricular enlargement, and varying degrees of cardiomegaly in chronic cases</w:t>
      </w:r>
      <w:r w:rsidR="0070753E">
        <w:rPr>
          <w:rFonts w:ascii="Arial" w:eastAsia="Times New Roman" w:hAnsi="Arial" w:cs="Arial"/>
          <w:color w:val="1F1F1F"/>
          <w:sz w:val="20"/>
          <w:szCs w:val="20"/>
          <w:lang w:val="en-IN"/>
        </w:rPr>
        <w:t xml:space="preserve"> </w:t>
      </w:r>
      <w:r w:rsidR="00646FC6">
        <w:rPr>
          <w:rFonts w:ascii="Arial" w:eastAsia="Times New Roman" w:hAnsi="Arial" w:cs="Arial"/>
          <w:color w:val="1F1F1F"/>
          <w:sz w:val="20"/>
          <w:szCs w:val="20"/>
          <w:lang w:val="en-IN"/>
        </w:rPr>
        <w:t>(</w:t>
      </w:r>
      <w:hyperlink r:id="rId13" w:anchor="B007_ref" w:history="1">
        <w:r w:rsidR="0070753E" w:rsidRPr="00646FC6">
          <w:rPr>
            <w:rStyle w:val="Hyperlink"/>
            <w:rFonts w:ascii="Arial" w:eastAsia="Times New Roman" w:hAnsi="Arial" w:cs="Arial"/>
            <w:color w:val="auto"/>
            <w:sz w:val="20"/>
            <w:szCs w:val="20"/>
            <w:u w:val="none"/>
          </w:rPr>
          <w:t>Dillon, 1984</w:t>
        </w:r>
      </w:hyperlink>
      <w:r w:rsidR="0070753E" w:rsidRPr="00646FC6">
        <w:rPr>
          <w:rFonts w:ascii="Arial" w:eastAsia="Times New Roman" w:hAnsi="Arial" w:cs="Arial"/>
          <w:sz w:val="20"/>
          <w:szCs w:val="20"/>
          <w:lang w:val="en-IN"/>
        </w:rPr>
        <w:t xml:space="preserve"> and </w:t>
      </w:r>
      <w:r w:rsidR="0070753E" w:rsidRPr="00646FC6">
        <w:rPr>
          <w:rFonts w:ascii="Noto Sans" w:hAnsi="Noto Sans" w:cs="Noto Sans"/>
          <w:sz w:val="27"/>
          <w:szCs w:val="27"/>
          <w:shd w:val="clear" w:color="auto" w:fill="FFFFFF"/>
        </w:rPr>
        <w:t xml:space="preserve"> </w:t>
      </w:r>
      <w:hyperlink r:id="rId14" w:anchor="B013_ref" w:history="1">
        <w:r w:rsidR="0070753E" w:rsidRPr="00646FC6">
          <w:rPr>
            <w:rStyle w:val="Hyperlink"/>
            <w:rFonts w:ascii="Arial" w:eastAsia="Times New Roman" w:hAnsi="Arial" w:cs="Arial"/>
            <w:color w:val="auto"/>
            <w:sz w:val="20"/>
            <w:szCs w:val="20"/>
            <w:u w:val="none"/>
          </w:rPr>
          <w:t>Venco</w:t>
        </w:r>
        <w:r w:rsidR="00646FC6">
          <w:rPr>
            <w:rStyle w:val="Hyperlink"/>
            <w:rFonts w:ascii="Arial" w:eastAsia="Times New Roman" w:hAnsi="Arial" w:cs="Arial"/>
            <w:color w:val="auto"/>
            <w:sz w:val="20"/>
            <w:szCs w:val="20"/>
            <w:u w:val="none"/>
          </w:rPr>
          <w:t>,</w:t>
        </w:r>
        <w:r w:rsidR="0070753E" w:rsidRPr="00646FC6">
          <w:rPr>
            <w:rStyle w:val="Hyperlink"/>
            <w:rFonts w:ascii="Arial" w:eastAsia="Times New Roman" w:hAnsi="Arial" w:cs="Arial"/>
            <w:color w:val="auto"/>
            <w:sz w:val="20"/>
            <w:szCs w:val="20"/>
            <w:u w:val="none"/>
          </w:rPr>
          <w:t xml:space="preserve"> </w:t>
        </w:r>
        <w:r w:rsidR="0070753E" w:rsidRPr="00646FC6">
          <w:rPr>
            <w:rStyle w:val="Hyperlink"/>
            <w:rFonts w:ascii="Arial" w:eastAsia="Times New Roman" w:hAnsi="Arial" w:cs="Arial"/>
            <w:i/>
            <w:iCs/>
            <w:color w:val="auto"/>
            <w:sz w:val="20"/>
            <w:szCs w:val="20"/>
            <w:u w:val="none"/>
          </w:rPr>
          <w:t>et</w:t>
        </w:r>
        <w:r w:rsidR="00646FC6">
          <w:rPr>
            <w:rStyle w:val="Hyperlink"/>
            <w:rFonts w:ascii="Arial" w:eastAsia="Times New Roman" w:hAnsi="Arial" w:cs="Arial"/>
            <w:i/>
            <w:iCs/>
            <w:color w:val="auto"/>
            <w:sz w:val="20"/>
            <w:szCs w:val="20"/>
            <w:u w:val="none"/>
          </w:rPr>
          <w:t>.</w:t>
        </w:r>
        <w:r w:rsidR="0070753E" w:rsidRPr="00646FC6">
          <w:rPr>
            <w:rStyle w:val="Hyperlink"/>
            <w:rFonts w:ascii="Arial" w:eastAsia="Times New Roman" w:hAnsi="Arial" w:cs="Arial"/>
            <w:i/>
            <w:iCs/>
            <w:color w:val="auto"/>
            <w:sz w:val="20"/>
            <w:szCs w:val="20"/>
            <w:u w:val="none"/>
          </w:rPr>
          <w:t xml:space="preserve"> al</w:t>
        </w:r>
        <w:r w:rsidR="0070753E" w:rsidRPr="00646FC6">
          <w:rPr>
            <w:rStyle w:val="Hyperlink"/>
            <w:rFonts w:ascii="Arial" w:eastAsia="Times New Roman" w:hAnsi="Arial" w:cs="Arial"/>
            <w:color w:val="auto"/>
            <w:sz w:val="20"/>
            <w:szCs w:val="20"/>
            <w:u w:val="none"/>
          </w:rPr>
          <w:t>., 2015</w:t>
        </w:r>
      </w:hyperlink>
      <w:r w:rsidR="00646FC6">
        <w:rPr>
          <w:rFonts w:ascii="Arial" w:eastAsia="Times New Roman" w:hAnsi="Arial" w:cs="Arial"/>
          <w:color w:val="1F1F1F"/>
          <w:sz w:val="20"/>
          <w:szCs w:val="20"/>
          <w:lang w:val="en-IN"/>
        </w:rPr>
        <w:t>)</w:t>
      </w:r>
      <w:r w:rsidR="00481E18" w:rsidRPr="00E8208E">
        <w:rPr>
          <w:rFonts w:ascii="Arial" w:eastAsia="Times New Roman" w:hAnsi="Arial" w:cs="Arial"/>
          <w:color w:val="1F1F1F"/>
          <w:sz w:val="20"/>
          <w:szCs w:val="20"/>
          <w:lang w:val="en-IN"/>
        </w:rPr>
        <w:t>. Pulmonary interstitial or alveolar patterns may also be observed. Ultrasonography, particularly echocardiography, allows direct visualization of adult worms as parallel hyperechoic lines within the heart or pulmonary artery, often described as an “equal sign” appearance. It is especially useful in cases of heavy worm burden and caval syndrome.</w:t>
      </w:r>
      <w:r w:rsidR="00E43123">
        <w:rPr>
          <w:rFonts w:ascii="Arial" w:eastAsia="Times New Roman" w:hAnsi="Arial" w:cs="Arial"/>
          <w:color w:val="1F1F1F"/>
          <w:sz w:val="20"/>
          <w:szCs w:val="20"/>
          <w:lang w:val="en-IN"/>
        </w:rPr>
        <w:t xml:space="preserve"> Molecular assays</w:t>
      </w:r>
      <w:r w:rsidR="00A40C08">
        <w:rPr>
          <w:rFonts w:ascii="Arial" w:eastAsia="Times New Roman" w:hAnsi="Arial" w:cs="Arial"/>
          <w:color w:val="1F1F1F"/>
          <w:sz w:val="20"/>
          <w:szCs w:val="20"/>
          <w:lang w:val="en-IN"/>
        </w:rPr>
        <w:t xml:space="preserve"> such as polymerase chain reaction and phylogenetic studies</w:t>
      </w:r>
      <w:r w:rsidR="00E43123">
        <w:rPr>
          <w:rFonts w:ascii="Arial" w:eastAsia="Times New Roman" w:hAnsi="Arial" w:cs="Arial"/>
          <w:color w:val="1F1F1F"/>
          <w:sz w:val="20"/>
          <w:szCs w:val="20"/>
          <w:lang w:val="en-IN"/>
        </w:rPr>
        <w:t xml:space="preserve"> have been employed to detect </w:t>
      </w:r>
      <w:r w:rsidR="00A40C08">
        <w:rPr>
          <w:rFonts w:ascii="Arial" w:eastAsia="Times New Roman" w:hAnsi="Arial" w:cs="Arial"/>
          <w:color w:val="1F1F1F"/>
          <w:sz w:val="20"/>
          <w:szCs w:val="20"/>
          <w:lang w:val="en-IN"/>
        </w:rPr>
        <w:t>and also to</w:t>
      </w:r>
      <w:r w:rsidR="00E43123">
        <w:rPr>
          <w:rFonts w:ascii="Arial" w:eastAsia="Times New Roman" w:hAnsi="Arial" w:cs="Arial"/>
          <w:color w:val="1F1F1F"/>
          <w:sz w:val="20"/>
          <w:szCs w:val="20"/>
          <w:lang w:val="en-IN"/>
        </w:rPr>
        <w:t xml:space="preserve"> characterise </w:t>
      </w:r>
      <w:r w:rsidR="00E43123" w:rsidRPr="00E43123">
        <w:rPr>
          <w:rFonts w:ascii="Arial" w:eastAsia="Times New Roman" w:hAnsi="Arial" w:cs="Arial"/>
          <w:i/>
          <w:iCs/>
          <w:color w:val="1F1F1F"/>
          <w:sz w:val="20"/>
          <w:szCs w:val="20"/>
          <w:lang w:val="en-IN"/>
        </w:rPr>
        <w:t>Dirofilaria</w:t>
      </w:r>
      <w:r w:rsidR="00E43123">
        <w:rPr>
          <w:rFonts w:ascii="Arial" w:eastAsia="Times New Roman" w:hAnsi="Arial" w:cs="Arial"/>
          <w:color w:val="1F1F1F"/>
          <w:sz w:val="20"/>
          <w:szCs w:val="20"/>
          <w:lang w:val="en-IN"/>
        </w:rPr>
        <w:t xml:space="preserve"> sp. </w:t>
      </w:r>
      <w:r w:rsidR="00E43123">
        <w:rPr>
          <w:rFonts w:ascii="Arial" w:eastAsia="Times New Roman" w:hAnsi="Arial" w:cs="Arial"/>
          <w:color w:val="1F1F1F"/>
          <w:sz w:val="20"/>
          <w:szCs w:val="20"/>
        </w:rPr>
        <w:t>(</w:t>
      </w:r>
      <w:r w:rsidR="00E43123" w:rsidRPr="00E43123">
        <w:rPr>
          <w:rFonts w:ascii="Arial" w:eastAsia="Times New Roman" w:hAnsi="Arial" w:cs="Arial"/>
          <w:color w:val="1F1F1F"/>
          <w:sz w:val="20"/>
          <w:szCs w:val="20"/>
        </w:rPr>
        <w:t>Casiraghi,</w:t>
      </w:r>
      <w:r w:rsidR="00E43123">
        <w:rPr>
          <w:rFonts w:ascii="Arial" w:eastAsia="Times New Roman" w:hAnsi="Arial" w:cs="Arial"/>
          <w:color w:val="1F1F1F"/>
          <w:sz w:val="20"/>
          <w:szCs w:val="20"/>
        </w:rPr>
        <w:t xml:space="preserve"> </w:t>
      </w:r>
      <w:r w:rsidR="00E43123" w:rsidRPr="009B2021">
        <w:rPr>
          <w:rFonts w:ascii="Arial" w:eastAsia="Times New Roman" w:hAnsi="Arial" w:cs="Arial"/>
          <w:i/>
          <w:iCs/>
          <w:color w:val="1F1F1F"/>
          <w:sz w:val="20"/>
          <w:szCs w:val="20"/>
        </w:rPr>
        <w:t>et al.,</w:t>
      </w:r>
      <w:r w:rsidR="00E43123">
        <w:rPr>
          <w:rFonts w:ascii="Arial" w:eastAsia="Times New Roman" w:hAnsi="Arial" w:cs="Arial"/>
          <w:color w:val="1F1F1F"/>
          <w:sz w:val="20"/>
          <w:szCs w:val="20"/>
        </w:rPr>
        <w:t xml:space="preserve"> 2006)</w:t>
      </w:r>
      <w:r w:rsidR="00C50BD5">
        <w:rPr>
          <w:rFonts w:ascii="Arial" w:eastAsia="Times New Roman" w:hAnsi="Arial" w:cs="Arial"/>
          <w:color w:val="1F1F1F"/>
          <w:sz w:val="20"/>
          <w:szCs w:val="20"/>
        </w:rPr>
        <w:t xml:space="preserve">. Hence, diagnosis of dirofilariosis </w:t>
      </w:r>
      <w:r w:rsidR="00C50BD5" w:rsidRPr="00E8208E">
        <w:rPr>
          <w:rFonts w:ascii="Arial" w:eastAsia="Times New Roman" w:hAnsi="Arial" w:cs="Arial"/>
          <w:color w:val="1F1F1F"/>
          <w:sz w:val="20"/>
          <w:szCs w:val="20"/>
          <w:lang w:val="en-IN"/>
        </w:rPr>
        <w:t xml:space="preserve">involves a combination of hematological, serological, imaging </w:t>
      </w:r>
      <w:r w:rsidR="00C50BD5">
        <w:rPr>
          <w:rFonts w:ascii="Arial" w:eastAsia="Times New Roman" w:hAnsi="Arial" w:cs="Arial"/>
          <w:color w:val="1F1F1F"/>
          <w:sz w:val="20"/>
          <w:szCs w:val="20"/>
          <w:lang w:val="en-IN"/>
        </w:rPr>
        <w:t xml:space="preserve">methods </w:t>
      </w:r>
      <w:r w:rsidR="00C50BD5" w:rsidRPr="00E8208E">
        <w:rPr>
          <w:rFonts w:ascii="Arial" w:eastAsia="Times New Roman" w:hAnsi="Arial" w:cs="Arial"/>
          <w:color w:val="1F1F1F"/>
          <w:sz w:val="20"/>
          <w:szCs w:val="20"/>
          <w:lang w:val="en-IN"/>
        </w:rPr>
        <w:t>and</w:t>
      </w:r>
      <w:r w:rsidR="00C50BD5">
        <w:rPr>
          <w:rFonts w:ascii="Arial" w:eastAsia="Times New Roman" w:hAnsi="Arial" w:cs="Arial"/>
          <w:color w:val="1F1F1F"/>
          <w:sz w:val="20"/>
          <w:szCs w:val="20"/>
          <w:lang w:val="en-IN"/>
        </w:rPr>
        <w:t xml:space="preserve"> molecular </w:t>
      </w:r>
      <w:r w:rsidR="00C50BD5" w:rsidRPr="00E8208E">
        <w:rPr>
          <w:rFonts w:ascii="Arial" w:eastAsia="Times New Roman" w:hAnsi="Arial" w:cs="Arial"/>
          <w:color w:val="1F1F1F"/>
          <w:sz w:val="20"/>
          <w:szCs w:val="20"/>
          <w:lang w:val="en-IN"/>
        </w:rPr>
        <w:t>techniques</w:t>
      </w:r>
      <w:r w:rsidR="00C50BD5">
        <w:rPr>
          <w:rFonts w:ascii="Arial" w:eastAsia="Times New Roman" w:hAnsi="Arial" w:cs="Arial"/>
          <w:color w:val="1F1F1F"/>
          <w:sz w:val="20"/>
          <w:szCs w:val="20"/>
          <w:lang w:val="en-IN"/>
        </w:rPr>
        <w:t xml:space="preserve"> for confirmation of the disease at an early stage</w:t>
      </w:r>
      <w:r w:rsidR="00C50BD5" w:rsidRPr="00E8208E">
        <w:rPr>
          <w:rFonts w:ascii="Arial" w:eastAsia="Times New Roman" w:hAnsi="Arial" w:cs="Arial"/>
          <w:color w:val="1F1F1F"/>
          <w:sz w:val="20"/>
          <w:szCs w:val="20"/>
          <w:lang w:val="en-IN"/>
        </w:rPr>
        <w:t>.</w:t>
      </w:r>
    </w:p>
    <w:p w14:paraId="10E1866F" w14:textId="77777777" w:rsidR="00481E18" w:rsidRPr="005B50C0" w:rsidRDefault="00481E18" w:rsidP="005B3521">
      <w:pPr>
        <w:jc w:val="both"/>
        <w:rPr>
          <w:rFonts w:ascii="Arial" w:hAnsi="Arial" w:cs="Arial"/>
          <w:sz w:val="20"/>
          <w:szCs w:val="20"/>
          <w:lang w:val="en-IN"/>
        </w:rPr>
      </w:pPr>
    </w:p>
    <w:p w14:paraId="29FA82E6" w14:textId="34ECC8C8" w:rsidR="005B3521" w:rsidRDefault="00AB066F" w:rsidP="005B3521">
      <w:pPr>
        <w:jc w:val="both"/>
        <w:rPr>
          <w:rFonts w:ascii="Arial" w:hAnsi="Arial" w:cs="Arial"/>
          <w:b/>
          <w:bCs/>
          <w:sz w:val="20"/>
          <w:szCs w:val="20"/>
          <w:lang w:val="en-IN"/>
        </w:rPr>
      </w:pPr>
      <w:r>
        <w:rPr>
          <w:rFonts w:ascii="Arial" w:hAnsi="Arial" w:cs="Arial"/>
          <w:b/>
          <w:bCs/>
          <w:sz w:val="20"/>
          <w:szCs w:val="20"/>
          <w:lang w:val="en-IN"/>
        </w:rPr>
        <w:t xml:space="preserve">TREATMENT AND </w:t>
      </w:r>
      <w:r w:rsidR="005B3521">
        <w:rPr>
          <w:rFonts w:ascii="Arial" w:hAnsi="Arial" w:cs="Arial"/>
          <w:b/>
          <w:bCs/>
          <w:sz w:val="20"/>
          <w:szCs w:val="20"/>
          <w:lang w:val="en-IN"/>
        </w:rPr>
        <w:t>CONTROL</w:t>
      </w:r>
    </w:p>
    <w:p w14:paraId="0526FBED" w14:textId="07A20A62" w:rsidR="00481E18" w:rsidRPr="00E8208E" w:rsidRDefault="00FD6B31" w:rsidP="00AB066F">
      <w:pPr>
        <w:spacing w:after="240" w:line="240" w:lineRule="auto"/>
        <w:jc w:val="both"/>
        <w:rPr>
          <w:rFonts w:ascii="Arial" w:eastAsia="Times New Roman" w:hAnsi="Arial" w:cs="Arial"/>
          <w:color w:val="1F1F1F"/>
          <w:sz w:val="20"/>
          <w:szCs w:val="20"/>
          <w:lang w:val="en-IN"/>
        </w:rPr>
      </w:pPr>
      <w:r>
        <w:rPr>
          <w:rFonts w:ascii="Arial" w:eastAsia="Times New Roman" w:hAnsi="Arial" w:cs="Arial"/>
          <w:color w:val="1F1F1F"/>
          <w:sz w:val="20"/>
          <w:szCs w:val="20"/>
          <w:lang w:val="en-IN"/>
        </w:rPr>
        <w:t>T</w:t>
      </w:r>
      <w:r w:rsidR="00481E18" w:rsidRPr="00E8208E">
        <w:rPr>
          <w:rFonts w:ascii="Arial" w:eastAsia="Times New Roman" w:hAnsi="Arial" w:cs="Arial"/>
          <w:color w:val="1F1F1F"/>
          <w:sz w:val="20"/>
          <w:szCs w:val="20"/>
          <w:lang w:val="en-IN"/>
        </w:rPr>
        <w:t>reatment</w:t>
      </w:r>
      <w:r>
        <w:rPr>
          <w:rFonts w:ascii="Arial" w:eastAsia="Times New Roman" w:hAnsi="Arial" w:cs="Arial"/>
          <w:color w:val="1F1F1F"/>
          <w:sz w:val="20"/>
          <w:szCs w:val="20"/>
          <w:lang w:val="en-IN"/>
        </w:rPr>
        <w:t xml:space="preserve"> of dirofilariosis</w:t>
      </w:r>
      <w:r w:rsidR="00481E18" w:rsidRPr="00E8208E">
        <w:rPr>
          <w:rFonts w:ascii="Arial" w:eastAsia="Times New Roman" w:hAnsi="Arial" w:cs="Arial"/>
          <w:color w:val="1F1F1F"/>
          <w:sz w:val="20"/>
          <w:szCs w:val="20"/>
          <w:lang w:val="en-IN"/>
        </w:rPr>
        <w:t xml:space="preserve"> requires careful management to minimize complications. Adulticide therapy with melarsomine dihydrochloride is the drug of choice, commonly administered in a three-dose protocol. </w:t>
      </w:r>
      <w:commentRangeStart w:id="5"/>
      <w:r w:rsidR="00481E18" w:rsidRPr="00E8208E">
        <w:rPr>
          <w:rFonts w:ascii="Arial" w:eastAsia="Times New Roman" w:hAnsi="Arial" w:cs="Arial"/>
          <w:color w:val="1F1F1F"/>
          <w:sz w:val="20"/>
          <w:szCs w:val="20"/>
          <w:lang w:val="en-IN"/>
        </w:rPr>
        <w:t>Exercis</w:t>
      </w:r>
      <w:r>
        <w:rPr>
          <w:rFonts w:ascii="Arial" w:eastAsia="Times New Roman" w:hAnsi="Arial" w:cs="Arial"/>
          <w:color w:val="1F1F1F"/>
          <w:sz w:val="20"/>
          <w:szCs w:val="20"/>
          <w:lang w:val="en-IN"/>
        </w:rPr>
        <w:t>ing</w:t>
      </w:r>
      <w:commentRangeEnd w:id="5"/>
      <w:r w:rsidR="00E07CD8" w:rsidRPr="00E8208E">
        <w:rPr>
          <w:rStyle w:val="CommentReference"/>
          <w:rFonts w:ascii="Arial" w:eastAsia="Times New Roman" w:hAnsi="Arial" w:cs="Arial"/>
          <w:color w:val="1F1F1F"/>
          <w:sz w:val="20"/>
          <w:szCs w:val="20"/>
          <w:lang w:val="en-IN"/>
        </w:rPr>
        <w:commentReference w:id="5"/>
      </w:r>
      <w:r w:rsidR="00481E18" w:rsidRPr="00E8208E">
        <w:rPr>
          <w:rFonts w:ascii="Arial" w:eastAsia="Times New Roman" w:hAnsi="Arial" w:cs="Arial"/>
          <w:color w:val="1F1F1F"/>
          <w:sz w:val="20"/>
          <w:szCs w:val="20"/>
          <w:lang w:val="en-IN"/>
        </w:rPr>
        <w:t xml:space="preserve"> restriction is critical during and after treatment </w:t>
      </w:r>
      <w:r>
        <w:rPr>
          <w:rFonts w:ascii="Arial" w:eastAsia="Times New Roman" w:hAnsi="Arial" w:cs="Arial"/>
          <w:color w:val="1F1F1F"/>
          <w:sz w:val="20"/>
          <w:szCs w:val="20"/>
          <w:lang w:val="en-IN"/>
        </w:rPr>
        <w:t xml:space="preserve">while using this drug </w:t>
      </w:r>
      <w:r w:rsidR="00481E18" w:rsidRPr="00E8208E">
        <w:rPr>
          <w:rFonts w:ascii="Arial" w:eastAsia="Times New Roman" w:hAnsi="Arial" w:cs="Arial"/>
          <w:color w:val="1F1F1F"/>
          <w:sz w:val="20"/>
          <w:szCs w:val="20"/>
          <w:lang w:val="en-IN"/>
        </w:rPr>
        <w:t>to reduce the risk of thromboembolism.</w:t>
      </w:r>
      <w:r w:rsidR="00467786">
        <w:rPr>
          <w:rFonts w:ascii="Arial" w:eastAsia="Times New Roman" w:hAnsi="Arial" w:cs="Arial"/>
          <w:color w:val="1F1F1F"/>
          <w:sz w:val="20"/>
          <w:szCs w:val="20"/>
          <w:lang w:val="en-IN"/>
        </w:rPr>
        <w:t xml:space="preserve"> </w:t>
      </w:r>
      <w:r w:rsidR="00467786" w:rsidRPr="00467786">
        <w:rPr>
          <w:rFonts w:ascii="Arial" w:eastAsia="Times New Roman" w:hAnsi="Arial" w:cs="Arial"/>
          <w:color w:val="1F1F1F"/>
          <w:sz w:val="20"/>
          <w:szCs w:val="20"/>
        </w:rPr>
        <w:t>Although coagulopathy has been described in caval syndrome associated with heartworm disease and is listed as a potential side effect of melarsomine administration</w:t>
      </w:r>
      <w:r w:rsidR="00467786">
        <w:rPr>
          <w:rFonts w:ascii="Arial" w:eastAsia="Times New Roman" w:hAnsi="Arial" w:cs="Arial"/>
          <w:color w:val="1F1F1F"/>
          <w:sz w:val="20"/>
          <w:szCs w:val="20"/>
        </w:rPr>
        <w:t>,</w:t>
      </w:r>
      <w:r w:rsidR="00467786" w:rsidRPr="00467786">
        <w:rPr>
          <w:rFonts w:ascii="Arial" w:eastAsia="Times New Roman" w:hAnsi="Arial" w:cs="Arial"/>
          <w:color w:val="1F1F1F"/>
          <w:sz w:val="20"/>
          <w:szCs w:val="20"/>
        </w:rPr>
        <w:t xml:space="preserve"> disseminated intravascular coagulation following melarsomine treatment for </w:t>
      </w:r>
      <w:r w:rsidR="00467786" w:rsidRPr="00467786">
        <w:rPr>
          <w:rFonts w:ascii="Arial" w:eastAsia="Times New Roman" w:hAnsi="Arial" w:cs="Arial"/>
          <w:i/>
          <w:iCs/>
          <w:color w:val="1F1F1F"/>
          <w:sz w:val="20"/>
          <w:szCs w:val="20"/>
        </w:rPr>
        <w:t>D. immitis</w:t>
      </w:r>
      <w:r w:rsidR="00467786">
        <w:rPr>
          <w:rFonts w:ascii="Arial" w:eastAsia="Times New Roman" w:hAnsi="Arial" w:cs="Arial"/>
          <w:color w:val="1F1F1F"/>
          <w:sz w:val="20"/>
          <w:szCs w:val="20"/>
        </w:rPr>
        <w:t xml:space="preserve"> was</w:t>
      </w:r>
      <w:r w:rsidR="00467786" w:rsidRPr="00467786">
        <w:rPr>
          <w:rFonts w:ascii="Arial" w:eastAsia="Times New Roman" w:hAnsi="Arial" w:cs="Arial"/>
          <w:color w:val="1F1F1F"/>
          <w:sz w:val="20"/>
          <w:szCs w:val="20"/>
        </w:rPr>
        <w:t xml:space="preserve"> report</w:t>
      </w:r>
      <w:r w:rsidR="00467786">
        <w:rPr>
          <w:rFonts w:ascii="Arial" w:eastAsia="Times New Roman" w:hAnsi="Arial" w:cs="Arial"/>
          <w:color w:val="1F1F1F"/>
          <w:sz w:val="20"/>
          <w:szCs w:val="20"/>
        </w:rPr>
        <w:t>ed by Philp</w:t>
      </w:r>
      <w:r w:rsidR="009B2021">
        <w:rPr>
          <w:rFonts w:ascii="Arial" w:eastAsia="Times New Roman" w:hAnsi="Arial" w:cs="Arial"/>
          <w:color w:val="1F1F1F"/>
          <w:sz w:val="20"/>
          <w:szCs w:val="20"/>
        </w:rPr>
        <w:t>,</w:t>
      </w:r>
      <w:r w:rsidR="00467786">
        <w:rPr>
          <w:rFonts w:ascii="Arial" w:eastAsia="Times New Roman" w:hAnsi="Arial" w:cs="Arial"/>
          <w:color w:val="1F1F1F"/>
          <w:sz w:val="20"/>
          <w:szCs w:val="20"/>
        </w:rPr>
        <w:t xml:space="preserve"> </w:t>
      </w:r>
      <w:r w:rsidR="00467786" w:rsidRPr="009B2021">
        <w:rPr>
          <w:rFonts w:ascii="Arial" w:eastAsia="Times New Roman" w:hAnsi="Arial" w:cs="Arial"/>
          <w:i/>
          <w:iCs/>
          <w:color w:val="1F1F1F"/>
          <w:sz w:val="20"/>
          <w:szCs w:val="20"/>
        </w:rPr>
        <w:t>et</w:t>
      </w:r>
      <w:r w:rsidR="00673687" w:rsidRPr="009B2021">
        <w:rPr>
          <w:rFonts w:ascii="Arial" w:eastAsia="Times New Roman" w:hAnsi="Arial" w:cs="Arial"/>
          <w:i/>
          <w:iCs/>
          <w:color w:val="1F1F1F"/>
          <w:sz w:val="20"/>
          <w:szCs w:val="20"/>
        </w:rPr>
        <w:t>.</w:t>
      </w:r>
      <w:r w:rsidR="00467786" w:rsidRPr="009B2021">
        <w:rPr>
          <w:rFonts w:ascii="Arial" w:eastAsia="Times New Roman" w:hAnsi="Arial" w:cs="Arial"/>
          <w:i/>
          <w:iCs/>
          <w:color w:val="1F1F1F"/>
          <w:sz w:val="20"/>
          <w:szCs w:val="20"/>
        </w:rPr>
        <w:t xml:space="preserve"> al</w:t>
      </w:r>
      <w:r w:rsidR="00673687">
        <w:rPr>
          <w:rFonts w:ascii="Arial" w:eastAsia="Times New Roman" w:hAnsi="Arial" w:cs="Arial"/>
          <w:color w:val="1F1F1F"/>
          <w:sz w:val="20"/>
          <w:szCs w:val="20"/>
        </w:rPr>
        <w:t>.</w:t>
      </w:r>
      <w:r w:rsidR="00467786">
        <w:rPr>
          <w:rFonts w:ascii="Arial" w:eastAsia="Times New Roman" w:hAnsi="Arial" w:cs="Arial"/>
          <w:color w:val="1F1F1F"/>
          <w:sz w:val="20"/>
          <w:szCs w:val="20"/>
        </w:rPr>
        <w:t xml:space="preserve"> (2023) which highlighted </w:t>
      </w:r>
      <w:r w:rsidR="00467786" w:rsidRPr="00467786">
        <w:rPr>
          <w:rFonts w:ascii="Arial" w:eastAsia="Times New Roman" w:hAnsi="Arial" w:cs="Arial"/>
          <w:color w:val="1F1F1F"/>
          <w:sz w:val="20"/>
          <w:szCs w:val="20"/>
        </w:rPr>
        <w:t>a rare, but serious complication of adulticide therapy</w:t>
      </w:r>
      <w:r w:rsidR="00467786">
        <w:rPr>
          <w:rFonts w:ascii="Arial" w:eastAsia="Times New Roman" w:hAnsi="Arial" w:cs="Arial"/>
          <w:color w:val="1F1F1F"/>
          <w:sz w:val="20"/>
          <w:szCs w:val="20"/>
        </w:rPr>
        <w:t xml:space="preserve">. </w:t>
      </w:r>
      <w:r w:rsidR="00481E18" w:rsidRPr="00E8208E">
        <w:rPr>
          <w:rFonts w:ascii="Arial" w:eastAsia="Times New Roman" w:hAnsi="Arial" w:cs="Arial"/>
          <w:color w:val="1F1F1F"/>
          <w:sz w:val="20"/>
          <w:szCs w:val="20"/>
          <w:lang w:val="en-IN"/>
        </w:rPr>
        <w:t xml:space="preserve">Macrocyclic lactones such as ivermectin, milbemycin, moxidectin, or selamectin are used to eliminate microfilariae. Doxycycline is often administered to target Wolbachia endosymbionts within the worms, thereby reducing inflammation and improving treatment outcomes. In cases of caval syndrome, surgical removal of worms via jugular venotomy may be necessary prior to adulticide </w:t>
      </w:r>
      <w:commentRangeStart w:id="6"/>
      <w:r w:rsidR="00481E18" w:rsidRPr="00E8208E">
        <w:rPr>
          <w:rFonts w:ascii="Arial" w:eastAsia="Times New Roman" w:hAnsi="Arial" w:cs="Arial"/>
          <w:color w:val="1F1F1F"/>
          <w:sz w:val="20"/>
          <w:szCs w:val="20"/>
          <w:lang w:val="en-IN"/>
        </w:rPr>
        <w:t>therapy</w:t>
      </w:r>
      <w:commentRangeEnd w:id="6"/>
      <w:r w:rsidR="00E07CD8" w:rsidRPr="00E8208E">
        <w:rPr>
          <w:rStyle w:val="CommentReference"/>
          <w:rFonts w:ascii="Arial" w:eastAsia="Times New Roman" w:hAnsi="Arial" w:cs="Arial"/>
          <w:color w:val="1F1F1F"/>
          <w:sz w:val="20"/>
          <w:szCs w:val="20"/>
          <w:lang w:val="en-IN"/>
        </w:rPr>
        <w:commentReference w:id="6"/>
      </w:r>
      <w:r w:rsidR="00481E18" w:rsidRPr="00E8208E">
        <w:rPr>
          <w:rFonts w:ascii="Arial" w:eastAsia="Times New Roman" w:hAnsi="Arial" w:cs="Arial"/>
          <w:color w:val="1F1F1F"/>
          <w:sz w:val="20"/>
          <w:szCs w:val="20"/>
          <w:lang w:val="en-IN"/>
        </w:rPr>
        <w:t>.</w:t>
      </w:r>
    </w:p>
    <w:p w14:paraId="439B6513" w14:textId="2764142C" w:rsidR="00481E18" w:rsidRPr="00E8208E" w:rsidRDefault="00481E18" w:rsidP="00AB066F">
      <w:pPr>
        <w:spacing w:after="240" w:line="240" w:lineRule="auto"/>
        <w:jc w:val="both"/>
        <w:rPr>
          <w:rFonts w:ascii="Arial" w:eastAsia="Times New Roman" w:hAnsi="Arial" w:cs="Arial"/>
          <w:color w:val="1F1F1F"/>
          <w:sz w:val="20"/>
          <w:szCs w:val="20"/>
          <w:lang w:val="en-IN"/>
        </w:rPr>
      </w:pPr>
      <w:r w:rsidRPr="00E8208E">
        <w:rPr>
          <w:rFonts w:ascii="Arial" w:eastAsia="Times New Roman" w:hAnsi="Arial" w:cs="Arial"/>
          <w:color w:val="1F1F1F"/>
          <w:sz w:val="20"/>
          <w:szCs w:val="20"/>
          <w:lang w:val="en-IN"/>
        </w:rPr>
        <w:t xml:space="preserve">Control and prevention are essential components of heartworm management. Monthly chemoprophylaxis with macrocyclic lactones is highly effective in preventing infection. Annual antigen testing is recommended even in dogs receiving preventive medication. </w:t>
      </w:r>
      <w:r w:rsidR="00FD07AB">
        <w:rPr>
          <w:rFonts w:ascii="Arial" w:eastAsia="Times New Roman" w:hAnsi="Arial" w:cs="Arial"/>
          <w:color w:val="1F1F1F"/>
          <w:sz w:val="20"/>
          <w:szCs w:val="20"/>
          <w:lang w:val="en-IN"/>
        </w:rPr>
        <w:t>As prevention is better than cure, v</w:t>
      </w:r>
      <w:r w:rsidRPr="00E8208E">
        <w:rPr>
          <w:rFonts w:ascii="Arial" w:eastAsia="Times New Roman" w:hAnsi="Arial" w:cs="Arial"/>
          <w:color w:val="1F1F1F"/>
          <w:sz w:val="20"/>
          <w:szCs w:val="20"/>
          <w:lang w:val="en-IN"/>
        </w:rPr>
        <w:t xml:space="preserve">ector control measures, including reducing mosquito exposure and using repellents, further decrease transmission risk. Early detection through routine screening and imaging plays a crucial role in reducing morbidity and improving prognosis in canine heartworm </w:t>
      </w:r>
      <w:commentRangeStart w:id="7"/>
      <w:r w:rsidRPr="00E8208E">
        <w:rPr>
          <w:rFonts w:ascii="Arial" w:eastAsia="Times New Roman" w:hAnsi="Arial" w:cs="Arial"/>
          <w:color w:val="1F1F1F"/>
          <w:sz w:val="20"/>
          <w:szCs w:val="20"/>
          <w:lang w:val="en-IN"/>
        </w:rPr>
        <w:t>disease</w:t>
      </w:r>
      <w:commentRangeEnd w:id="7"/>
      <w:r w:rsidR="00E07CD8" w:rsidRPr="00E8208E">
        <w:rPr>
          <w:rStyle w:val="CommentReference"/>
          <w:rFonts w:ascii="Arial" w:eastAsia="Times New Roman" w:hAnsi="Arial" w:cs="Arial"/>
          <w:color w:val="1F1F1F"/>
          <w:sz w:val="20"/>
          <w:szCs w:val="20"/>
          <w:lang w:val="en-IN"/>
        </w:rPr>
        <w:commentReference w:id="7"/>
      </w:r>
      <w:r w:rsidRPr="00E8208E">
        <w:rPr>
          <w:rFonts w:ascii="Arial" w:eastAsia="Times New Roman" w:hAnsi="Arial" w:cs="Arial"/>
          <w:color w:val="1F1F1F"/>
          <w:sz w:val="20"/>
          <w:szCs w:val="20"/>
          <w:lang w:val="en-IN"/>
        </w:rPr>
        <w:t>.</w:t>
      </w:r>
    </w:p>
    <w:p w14:paraId="744E913E" w14:textId="1291C904" w:rsidR="00481E18" w:rsidRDefault="00481E18" w:rsidP="005B3521">
      <w:pPr>
        <w:jc w:val="both"/>
        <w:rPr>
          <w:rFonts w:ascii="Arial" w:hAnsi="Arial" w:cs="Arial"/>
          <w:b/>
          <w:bCs/>
          <w:sz w:val="20"/>
          <w:szCs w:val="20"/>
          <w:lang w:val="en-IN"/>
        </w:rPr>
      </w:pPr>
    </w:p>
    <w:p w14:paraId="34EAB001" w14:textId="77777777" w:rsidR="00AF2899" w:rsidRDefault="00AF2899" w:rsidP="00155D97">
      <w:pPr>
        <w:tabs>
          <w:tab w:val="left" w:pos="2820"/>
        </w:tabs>
        <w:spacing w:line="240" w:lineRule="auto"/>
        <w:jc w:val="both"/>
        <w:rPr>
          <w:rFonts w:ascii="Arial" w:hAnsi="Arial" w:cs="Arial"/>
          <w:b/>
          <w:bCs/>
        </w:rPr>
      </w:pPr>
    </w:p>
    <w:p w14:paraId="7BB45B90" w14:textId="77777777" w:rsidR="00AF2899" w:rsidRDefault="00AF2899" w:rsidP="00155D97">
      <w:pPr>
        <w:tabs>
          <w:tab w:val="left" w:pos="2820"/>
        </w:tabs>
        <w:spacing w:line="240" w:lineRule="auto"/>
        <w:jc w:val="both"/>
        <w:rPr>
          <w:rFonts w:ascii="Arial" w:hAnsi="Arial" w:cs="Arial"/>
          <w:b/>
          <w:bCs/>
        </w:rPr>
      </w:pPr>
    </w:p>
    <w:p w14:paraId="200D7680" w14:textId="51298E62" w:rsidR="005B3521" w:rsidRPr="005B3521" w:rsidRDefault="005B3521" w:rsidP="00155D97">
      <w:pPr>
        <w:tabs>
          <w:tab w:val="left" w:pos="2820"/>
        </w:tabs>
        <w:spacing w:line="240" w:lineRule="auto"/>
        <w:jc w:val="both"/>
        <w:rPr>
          <w:rFonts w:ascii="Arial" w:hAnsi="Arial" w:cs="Arial"/>
          <w:b/>
          <w:bCs/>
        </w:rPr>
      </w:pPr>
      <w:r w:rsidRPr="005B3521">
        <w:rPr>
          <w:rFonts w:ascii="Arial" w:hAnsi="Arial" w:cs="Arial"/>
          <w:b/>
          <w:bCs/>
        </w:rPr>
        <w:lastRenderedPageBreak/>
        <w:t>CASE PRESENTATION</w:t>
      </w:r>
    </w:p>
    <w:p w14:paraId="6076848A" w14:textId="77777777" w:rsidR="00F6192C" w:rsidRPr="004B63CD" w:rsidRDefault="004B63CD" w:rsidP="00B16F95">
      <w:pPr>
        <w:jc w:val="both"/>
        <w:rPr>
          <w:rFonts w:ascii="Arial" w:hAnsi="Arial" w:cs="Arial"/>
        </w:rPr>
      </w:pPr>
      <w:r w:rsidRPr="004B63CD">
        <w:rPr>
          <w:rFonts w:ascii="Arial" w:hAnsi="Arial" w:cs="Arial"/>
          <w:b/>
        </w:rPr>
        <w:t>METHOD</w:t>
      </w:r>
    </w:p>
    <w:p w14:paraId="3DC77C92" w14:textId="63B925E9" w:rsidR="00D945FB" w:rsidRPr="00594B3B" w:rsidRDefault="00D82DA7" w:rsidP="006412C1">
      <w:pPr>
        <w:spacing w:line="240" w:lineRule="auto"/>
        <w:jc w:val="both"/>
        <w:rPr>
          <w:rFonts w:ascii="Arial" w:hAnsi="Arial" w:cs="Arial"/>
          <w:b/>
          <w:bCs/>
          <w:sz w:val="20"/>
          <w:szCs w:val="20"/>
          <w:lang w:val="en-IN"/>
        </w:rPr>
      </w:pPr>
      <w:r w:rsidRPr="00594B3B">
        <w:rPr>
          <w:rFonts w:ascii="Arial" w:hAnsi="Arial" w:cs="Arial"/>
          <w:sz w:val="20"/>
          <w:szCs w:val="20"/>
        </w:rPr>
        <w:tab/>
      </w:r>
      <w:r w:rsidR="00964804" w:rsidRPr="00594B3B">
        <w:rPr>
          <w:rFonts w:ascii="Arial" w:hAnsi="Arial" w:cs="Arial"/>
          <w:sz w:val="20"/>
          <w:szCs w:val="20"/>
        </w:rPr>
        <w:t>A 6-year-old male Dachshund dog</w:t>
      </w:r>
      <w:r w:rsidR="009943FB" w:rsidRPr="00594B3B">
        <w:rPr>
          <w:rFonts w:ascii="Arial" w:hAnsi="Arial" w:cs="Arial"/>
          <w:sz w:val="20"/>
          <w:szCs w:val="20"/>
        </w:rPr>
        <w:t xml:space="preserve"> was</w:t>
      </w:r>
      <w:r w:rsidR="00964804" w:rsidRPr="00594B3B">
        <w:rPr>
          <w:rFonts w:ascii="Arial" w:hAnsi="Arial" w:cs="Arial"/>
          <w:sz w:val="20"/>
          <w:szCs w:val="20"/>
        </w:rPr>
        <w:t xml:space="preserve"> presented to </w:t>
      </w:r>
      <w:r w:rsidR="0012221F">
        <w:rPr>
          <w:rFonts w:ascii="Arial" w:hAnsi="Arial" w:cs="Arial"/>
          <w:sz w:val="20"/>
          <w:szCs w:val="20"/>
        </w:rPr>
        <w:t xml:space="preserve">small animal ward in </w:t>
      </w:r>
      <w:r w:rsidR="00964804" w:rsidRPr="00594B3B">
        <w:rPr>
          <w:rFonts w:ascii="Arial" w:hAnsi="Arial" w:cs="Arial"/>
          <w:sz w:val="20"/>
          <w:szCs w:val="20"/>
        </w:rPr>
        <w:t xml:space="preserve">veterinary clinical campus, with a history of good general appearance and normal appetite but had not voided faeces or urine for the past two days. Clinical examination revealed no significant abnormalities except for signs of urinary retention. Radiographic imaging identified the presence of urethral calculi in the pelvic urethra, suggesting a potential obstruction. </w:t>
      </w:r>
      <w:r w:rsidR="0012221F">
        <w:rPr>
          <w:rFonts w:ascii="Arial" w:hAnsi="Arial" w:cs="Arial"/>
          <w:sz w:val="20"/>
          <w:szCs w:val="20"/>
        </w:rPr>
        <w:t xml:space="preserve">Whole blood and a blood smear were collected for routine examination. The </w:t>
      </w:r>
      <w:r w:rsidR="00964804" w:rsidRPr="00594B3B">
        <w:rPr>
          <w:rFonts w:ascii="Arial" w:hAnsi="Arial" w:cs="Arial"/>
          <w:sz w:val="20"/>
          <w:szCs w:val="20"/>
        </w:rPr>
        <w:t>blood smear was</w:t>
      </w:r>
      <w:r w:rsidR="0012221F">
        <w:rPr>
          <w:rFonts w:ascii="Arial" w:hAnsi="Arial" w:cs="Arial"/>
          <w:sz w:val="20"/>
          <w:szCs w:val="20"/>
        </w:rPr>
        <w:t xml:space="preserve"> subjected </w:t>
      </w:r>
      <w:r w:rsidR="006412C1" w:rsidRPr="00594B3B">
        <w:rPr>
          <w:rFonts w:ascii="Arial" w:hAnsi="Arial" w:cs="Arial"/>
          <w:sz w:val="20"/>
          <w:szCs w:val="20"/>
        </w:rPr>
        <w:t xml:space="preserve">for complete blood count and </w:t>
      </w:r>
      <w:r w:rsidR="0012221F">
        <w:rPr>
          <w:rFonts w:ascii="Arial" w:hAnsi="Arial" w:cs="Arial"/>
          <w:sz w:val="20"/>
          <w:szCs w:val="20"/>
        </w:rPr>
        <w:t xml:space="preserve">also </w:t>
      </w:r>
      <w:r w:rsidR="006412C1" w:rsidRPr="00594B3B">
        <w:rPr>
          <w:rFonts w:ascii="Arial" w:hAnsi="Arial" w:cs="Arial"/>
          <w:sz w:val="20"/>
          <w:szCs w:val="20"/>
        </w:rPr>
        <w:t xml:space="preserve">for screening </w:t>
      </w:r>
      <w:r w:rsidR="0012221F">
        <w:rPr>
          <w:rFonts w:ascii="Arial" w:hAnsi="Arial" w:cs="Arial"/>
          <w:sz w:val="20"/>
          <w:szCs w:val="20"/>
        </w:rPr>
        <w:t>of</w:t>
      </w:r>
      <w:r w:rsidR="006412C1" w:rsidRPr="00594B3B">
        <w:rPr>
          <w:rFonts w:ascii="Arial" w:hAnsi="Arial" w:cs="Arial"/>
          <w:sz w:val="20"/>
          <w:szCs w:val="20"/>
        </w:rPr>
        <w:t xml:space="preserve"> any parasites.</w:t>
      </w:r>
      <w:r w:rsidR="00AC015B">
        <w:rPr>
          <w:rFonts w:ascii="Arial" w:hAnsi="Arial" w:cs="Arial"/>
          <w:sz w:val="20"/>
          <w:szCs w:val="20"/>
        </w:rPr>
        <w:t xml:space="preserve"> </w:t>
      </w:r>
      <w:r w:rsidR="0012221F">
        <w:rPr>
          <w:rFonts w:ascii="Arial" w:hAnsi="Arial" w:cs="Arial"/>
          <w:sz w:val="20"/>
          <w:szCs w:val="20"/>
        </w:rPr>
        <w:t xml:space="preserve">The </w:t>
      </w:r>
      <w:r w:rsidR="00835FD1" w:rsidRPr="00594B3B">
        <w:rPr>
          <w:rFonts w:ascii="Arial" w:hAnsi="Arial" w:cs="Arial"/>
          <w:sz w:val="20"/>
          <w:szCs w:val="20"/>
        </w:rPr>
        <w:t>smear was stained with Leishman’s stain for routine differential leucocyte</w:t>
      </w:r>
      <w:r w:rsidR="006412C1" w:rsidRPr="00594B3B">
        <w:rPr>
          <w:rFonts w:ascii="Arial" w:hAnsi="Arial" w:cs="Arial"/>
          <w:sz w:val="20"/>
          <w:szCs w:val="20"/>
        </w:rPr>
        <w:t xml:space="preserve"> count and parasite examination and whole blood was subjected to routine blood count</w:t>
      </w:r>
      <w:r w:rsidR="00F15160">
        <w:rPr>
          <w:rFonts w:ascii="Arial" w:hAnsi="Arial" w:cs="Arial"/>
          <w:sz w:val="20"/>
          <w:szCs w:val="20"/>
        </w:rPr>
        <w:t xml:space="preserve"> in the laboratory</w:t>
      </w:r>
      <w:r w:rsidR="006412C1" w:rsidRPr="00594B3B">
        <w:rPr>
          <w:rFonts w:ascii="Arial" w:hAnsi="Arial" w:cs="Arial"/>
          <w:sz w:val="20"/>
          <w:szCs w:val="20"/>
        </w:rPr>
        <w:t>.</w:t>
      </w:r>
    </w:p>
    <w:p w14:paraId="7EEF0EC7" w14:textId="77777777" w:rsidR="00DA188D" w:rsidRDefault="00DA188D" w:rsidP="00B16F95">
      <w:pPr>
        <w:jc w:val="both"/>
        <w:rPr>
          <w:rFonts w:ascii="Arial" w:hAnsi="Arial" w:cs="Arial"/>
          <w:b/>
        </w:rPr>
      </w:pPr>
    </w:p>
    <w:p w14:paraId="67C33D5C" w14:textId="62C6C7E2" w:rsidR="005B50C0" w:rsidRPr="005B50C0" w:rsidRDefault="004B63CD" w:rsidP="00B16F95">
      <w:pPr>
        <w:jc w:val="both"/>
        <w:rPr>
          <w:rFonts w:ascii="Arial" w:hAnsi="Arial" w:cs="Arial"/>
          <w:b/>
        </w:rPr>
      </w:pPr>
      <w:r w:rsidRPr="004B63CD">
        <w:rPr>
          <w:rFonts w:ascii="Arial" w:hAnsi="Arial" w:cs="Arial"/>
          <w:b/>
        </w:rPr>
        <w:t>RESULTS</w:t>
      </w:r>
    </w:p>
    <w:p w14:paraId="6BF60780" w14:textId="5E5A4865" w:rsidR="00F619F2" w:rsidRPr="00594B3B" w:rsidRDefault="00D945FB" w:rsidP="00B16F95">
      <w:pPr>
        <w:jc w:val="both"/>
        <w:rPr>
          <w:rFonts w:ascii="Arial" w:hAnsi="Arial" w:cs="Arial"/>
          <w:sz w:val="20"/>
          <w:szCs w:val="20"/>
        </w:rPr>
      </w:pPr>
      <w:r w:rsidRPr="00594B3B">
        <w:rPr>
          <w:rFonts w:ascii="Arial" w:hAnsi="Arial" w:cs="Arial"/>
          <w:sz w:val="20"/>
          <w:szCs w:val="20"/>
        </w:rPr>
        <w:t>M</w:t>
      </w:r>
      <w:r w:rsidR="00F619F2" w:rsidRPr="00594B3B">
        <w:rPr>
          <w:rFonts w:ascii="Arial" w:hAnsi="Arial" w:cs="Arial"/>
          <w:sz w:val="20"/>
          <w:szCs w:val="20"/>
        </w:rPr>
        <w:t>icroscopic</w:t>
      </w:r>
      <w:r w:rsidRPr="00594B3B">
        <w:rPr>
          <w:rFonts w:ascii="Arial" w:hAnsi="Arial" w:cs="Arial"/>
          <w:sz w:val="20"/>
          <w:szCs w:val="20"/>
        </w:rPr>
        <w:t xml:space="preserve"> examination of blood smear </w:t>
      </w:r>
      <w:r w:rsidR="00F619F2" w:rsidRPr="00594B3B">
        <w:rPr>
          <w:rFonts w:ascii="Arial" w:hAnsi="Arial" w:cs="Arial"/>
          <w:sz w:val="20"/>
          <w:szCs w:val="20"/>
        </w:rPr>
        <w:t xml:space="preserve">reveals the presence of </w:t>
      </w:r>
      <w:r w:rsidRPr="00594B3B">
        <w:rPr>
          <w:rFonts w:ascii="Arial" w:hAnsi="Arial" w:cs="Arial"/>
          <w:sz w:val="20"/>
          <w:szCs w:val="20"/>
        </w:rPr>
        <w:t xml:space="preserve">microfilaria (Fig </w:t>
      </w:r>
      <w:r w:rsidR="005B3521">
        <w:rPr>
          <w:rFonts w:ascii="Arial" w:hAnsi="Arial" w:cs="Arial"/>
          <w:sz w:val="20"/>
          <w:szCs w:val="20"/>
        </w:rPr>
        <w:t>2</w:t>
      </w:r>
      <w:r w:rsidR="00D82DA7" w:rsidRPr="00594B3B">
        <w:rPr>
          <w:rFonts w:ascii="Arial" w:hAnsi="Arial" w:cs="Arial"/>
          <w:sz w:val="20"/>
          <w:szCs w:val="20"/>
        </w:rPr>
        <w:t>.</w:t>
      </w:r>
      <w:r w:rsidR="005B3521">
        <w:rPr>
          <w:rFonts w:ascii="Arial" w:hAnsi="Arial" w:cs="Arial"/>
          <w:sz w:val="20"/>
          <w:szCs w:val="20"/>
        </w:rPr>
        <w:t xml:space="preserve"> </w:t>
      </w:r>
      <w:r w:rsidRPr="00594B3B">
        <w:rPr>
          <w:rFonts w:ascii="Arial" w:hAnsi="Arial" w:cs="Arial"/>
          <w:sz w:val="20"/>
          <w:szCs w:val="20"/>
        </w:rPr>
        <w:t xml:space="preserve">i, ii and iii) under low power objective, high power and oil immersion respectively. </w:t>
      </w:r>
    </w:p>
    <w:p w14:paraId="5BB86EEF" w14:textId="77777777" w:rsidR="00F619F2" w:rsidRPr="00594B3B" w:rsidRDefault="001877DF" w:rsidP="00F619F2">
      <w:pPr>
        <w:jc w:val="both"/>
        <w:rPr>
          <w:rFonts w:ascii="Arial" w:hAnsi="Arial" w:cs="Arial"/>
          <w:sz w:val="20"/>
          <w:szCs w:val="20"/>
        </w:rPr>
      </w:pPr>
      <w:r w:rsidRPr="00594B3B">
        <w:rPr>
          <w:rFonts w:ascii="Arial" w:hAnsi="Arial" w:cs="Arial"/>
          <w:sz w:val="20"/>
          <w:szCs w:val="20"/>
        </w:rPr>
        <w:t>10x</w:t>
      </w:r>
      <w:r w:rsidR="00F619F2" w:rsidRPr="00594B3B">
        <w:rPr>
          <w:rFonts w:ascii="Arial" w:hAnsi="Arial" w:cs="Arial"/>
          <w:sz w:val="20"/>
          <w:szCs w:val="20"/>
        </w:rPr>
        <w:tab/>
      </w:r>
      <w:r w:rsidR="00F619F2" w:rsidRPr="00594B3B">
        <w:rPr>
          <w:rFonts w:ascii="Arial" w:hAnsi="Arial" w:cs="Arial"/>
          <w:sz w:val="20"/>
          <w:szCs w:val="20"/>
        </w:rPr>
        <w:tab/>
      </w:r>
      <w:r w:rsidR="00F619F2" w:rsidRPr="00594B3B">
        <w:rPr>
          <w:rFonts w:ascii="Arial" w:hAnsi="Arial" w:cs="Arial"/>
          <w:sz w:val="20"/>
          <w:szCs w:val="20"/>
        </w:rPr>
        <w:tab/>
      </w:r>
      <w:r w:rsidR="00F619F2" w:rsidRPr="00594B3B">
        <w:rPr>
          <w:rFonts w:ascii="Arial" w:hAnsi="Arial" w:cs="Arial"/>
          <w:sz w:val="20"/>
          <w:szCs w:val="20"/>
        </w:rPr>
        <w:tab/>
      </w:r>
      <w:r w:rsidR="00F619F2" w:rsidRPr="00594B3B">
        <w:rPr>
          <w:rFonts w:ascii="Arial" w:hAnsi="Arial" w:cs="Arial"/>
          <w:sz w:val="20"/>
          <w:szCs w:val="20"/>
        </w:rPr>
        <w:tab/>
        <w:t>40x</w:t>
      </w:r>
      <w:r w:rsidR="00F619F2" w:rsidRPr="00594B3B">
        <w:rPr>
          <w:rFonts w:ascii="Arial" w:hAnsi="Arial" w:cs="Arial"/>
          <w:sz w:val="20"/>
          <w:szCs w:val="20"/>
        </w:rPr>
        <w:tab/>
      </w:r>
      <w:r w:rsidR="00F619F2" w:rsidRPr="00594B3B">
        <w:rPr>
          <w:rFonts w:ascii="Arial" w:hAnsi="Arial" w:cs="Arial"/>
          <w:sz w:val="20"/>
          <w:szCs w:val="20"/>
        </w:rPr>
        <w:tab/>
      </w:r>
      <w:r w:rsidR="00F619F2" w:rsidRPr="00594B3B">
        <w:rPr>
          <w:rFonts w:ascii="Arial" w:hAnsi="Arial" w:cs="Arial"/>
          <w:sz w:val="20"/>
          <w:szCs w:val="20"/>
        </w:rPr>
        <w:tab/>
      </w:r>
      <w:r w:rsidR="00F619F2" w:rsidRPr="00594B3B">
        <w:rPr>
          <w:rFonts w:ascii="Arial" w:hAnsi="Arial" w:cs="Arial"/>
          <w:sz w:val="20"/>
          <w:szCs w:val="20"/>
        </w:rPr>
        <w:tab/>
        <w:t>100x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F619F2" w:rsidRPr="00594B3B" w14:paraId="1C920268" w14:textId="77777777" w:rsidTr="002E0479">
        <w:tc>
          <w:tcPr>
            <w:tcW w:w="3192" w:type="dxa"/>
          </w:tcPr>
          <w:p w14:paraId="4D84ADC6" w14:textId="77777777" w:rsidR="00F619F2" w:rsidRPr="00594B3B" w:rsidRDefault="00000000" w:rsidP="00B16F95">
            <w:pPr>
              <w:jc w:val="both"/>
              <w:rPr>
                <w:rFonts w:ascii="Arial" w:hAnsi="Arial" w:cs="Arial"/>
                <w:sz w:val="20"/>
                <w:szCs w:val="20"/>
              </w:rPr>
            </w:pPr>
            <w:r>
              <w:rPr>
                <w:rFonts w:ascii="Arial" w:hAnsi="Arial" w:cs="Arial"/>
                <w:noProof/>
                <w:sz w:val="20"/>
                <w:szCs w:val="20"/>
              </w:rPr>
              <w:pict w14:anchorId="37AB4D91">
                <v:shapetype id="_x0000_t32" coordsize="21600,21600" o:spt="32" o:oned="t" path="m,l21600,21600e" filled="f">
                  <v:path arrowok="t" fillok="f" o:connecttype="none"/>
                  <o:lock v:ext="edit" shapetype="t"/>
                </v:shapetype>
                <v:shape id="_x0000_s2055" type="#_x0000_t32" style="position:absolute;left:0;text-align:left;margin-left:52.5pt;margin-top:62.95pt;width:14.75pt;height:4pt;flip:y;z-index:251659264" o:connectortype="straight" strokeweight="2.25pt">
                  <v:stroke endarrow="block"/>
                </v:shape>
              </w:pict>
            </w:r>
            <w:r w:rsidR="00F619F2" w:rsidRPr="00594B3B">
              <w:rPr>
                <w:rFonts w:ascii="Arial" w:hAnsi="Arial" w:cs="Arial"/>
                <w:noProof/>
                <w:sz w:val="20"/>
                <w:szCs w:val="20"/>
              </w:rPr>
              <w:drawing>
                <wp:inline distT="0" distB="0" distL="0" distR="0" wp14:anchorId="41CB8B91" wp14:editId="38B615FD">
                  <wp:extent cx="1771650" cy="1695450"/>
                  <wp:effectExtent l="19050" t="0" r="0" b="0"/>
                  <wp:docPr id="5" name="Picture 1">
                    <a:extLst xmlns:a="http://schemas.openxmlformats.org/drawingml/2006/main">
                      <a:ext uri="{FF2B5EF4-FFF2-40B4-BE49-F238E27FC236}">
                        <a16:creationId xmlns:a16="http://schemas.microsoft.com/office/drawing/2014/main" id="{71BA057C-03A4-E576-F40D-27CB201FA552}"/>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71BA057C-03A4-E576-F40D-27CB201FA552}"/>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347" r="29327"/>
                          <a:stretch/>
                        </pic:blipFill>
                        <pic:spPr>
                          <a:xfrm>
                            <a:off x="0" y="0"/>
                            <a:ext cx="1772353" cy="1696123"/>
                          </a:xfrm>
                          <a:prstGeom prst="rect">
                            <a:avLst/>
                          </a:prstGeom>
                        </pic:spPr>
                      </pic:pic>
                    </a:graphicData>
                  </a:graphic>
                </wp:inline>
              </w:drawing>
            </w:r>
          </w:p>
        </w:tc>
        <w:tc>
          <w:tcPr>
            <w:tcW w:w="3192" w:type="dxa"/>
          </w:tcPr>
          <w:p w14:paraId="760B74CB" w14:textId="77777777" w:rsidR="00F619F2" w:rsidRPr="00594B3B" w:rsidRDefault="00000000" w:rsidP="00B16F95">
            <w:pPr>
              <w:jc w:val="both"/>
              <w:rPr>
                <w:rFonts w:ascii="Arial" w:hAnsi="Arial" w:cs="Arial"/>
                <w:sz w:val="20"/>
                <w:szCs w:val="20"/>
              </w:rPr>
            </w:pPr>
            <w:r>
              <w:rPr>
                <w:rFonts w:ascii="Arial" w:hAnsi="Arial" w:cs="Arial"/>
                <w:noProof/>
                <w:sz w:val="20"/>
                <w:szCs w:val="20"/>
              </w:rPr>
              <w:pict w14:anchorId="3C765C5C">
                <v:shape id="_x0000_s2050" type="#_x0000_t32" style="position:absolute;left:0;text-align:left;margin-left:50.9pt;margin-top:71.95pt;width:9pt;height:12pt;flip:y;z-index:251658240;mso-position-horizontal-relative:text;mso-position-vertical-relative:text" o:connectortype="straight" strokeweight="2.25pt">
                  <v:stroke endarrow="block"/>
                </v:shape>
              </w:pict>
            </w:r>
            <w:r w:rsidR="00F619F2" w:rsidRPr="00594B3B">
              <w:rPr>
                <w:rFonts w:ascii="Arial" w:hAnsi="Arial" w:cs="Arial"/>
                <w:noProof/>
                <w:sz w:val="20"/>
                <w:szCs w:val="20"/>
              </w:rPr>
              <w:drawing>
                <wp:inline distT="0" distB="0" distL="0" distR="0" wp14:anchorId="23C1F9E9" wp14:editId="639D13DE">
                  <wp:extent cx="1759352" cy="1701478"/>
                  <wp:effectExtent l="19050" t="0" r="0" b="0"/>
                  <wp:docPr id="6" name="Picture 2">
                    <a:extLst xmlns:a="http://schemas.openxmlformats.org/drawingml/2006/main">
                      <a:ext uri="{FF2B5EF4-FFF2-40B4-BE49-F238E27FC236}">
                        <a16:creationId xmlns:a16="http://schemas.microsoft.com/office/drawing/2014/main" id="{A72D64A2-00A2-6C81-4240-066D518F5078}"/>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A72D64A2-00A2-6C81-4240-066D518F5078}"/>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12537" r="26382"/>
                          <a:stretch/>
                        </pic:blipFill>
                        <pic:spPr>
                          <a:xfrm>
                            <a:off x="0" y="0"/>
                            <a:ext cx="1759352" cy="1701478"/>
                          </a:xfrm>
                          <a:prstGeom prst="rect">
                            <a:avLst/>
                          </a:prstGeom>
                        </pic:spPr>
                      </pic:pic>
                    </a:graphicData>
                  </a:graphic>
                </wp:inline>
              </w:drawing>
            </w:r>
          </w:p>
        </w:tc>
        <w:tc>
          <w:tcPr>
            <w:tcW w:w="3192" w:type="dxa"/>
          </w:tcPr>
          <w:p w14:paraId="308C9738" w14:textId="77777777" w:rsidR="00F619F2" w:rsidRPr="00594B3B" w:rsidRDefault="00000000" w:rsidP="00B16F95">
            <w:pPr>
              <w:jc w:val="both"/>
              <w:rPr>
                <w:rFonts w:ascii="Arial" w:hAnsi="Arial" w:cs="Arial"/>
                <w:sz w:val="20"/>
                <w:szCs w:val="20"/>
              </w:rPr>
            </w:pPr>
            <w:r>
              <w:rPr>
                <w:rFonts w:ascii="Arial" w:hAnsi="Arial" w:cs="Arial"/>
                <w:noProof/>
                <w:sz w:val="20"/>
                <w:szCs w:val="20"/>
              </w:rPr>
              <w:pict w14:anchorId="1C101CA5">
                <v:shape id="_x0000_s2056" type="#_x0000_t32" style="position:absolute;left:0;text-align:left;margin-left:44.8pt;margin-top:85.45pt;width:12pt;height:10.5pt;flip:y;z-index:251660288;mso-position-horizontal-relative:text;mso-position-vertical-relative:text" o:connectortype="straight" strokeweight="2.25pt">
                  <v:stroke endarrow="block"/>
                </v:shape>
              </w:pict>
            </w:r>
            <w:r w:rsidR="00F619F2" w:rsidRPr="00594B3B">
              <w:rPr>
                <w:rFonts w:ascii="Arial" w:hAnsi="Arial" w:cs="Arial"/>
                <w:noProof/>
                <w:sz w:val="20"/>
                <w:szCs w:val="20"/>
              </w:rPr>
              <w:drawing>
                <wp:inline distT="0" distB="0" distL="0" distR="0" wp14:anchorId="3127961F" wp14:editId="56B6F53B">
                  <wp:extent cx="1713053" cy="1686626"/>
                  <wp:effectExtent l="19050" t="0" r="1447" b="0"/>
                  <wp:docPr id="7" name="Picture 4">
                    <a:extLst xmlns:a="http://schemas.openxmlformats.org/drawingml/2006/main">
                      <a:ext uri="{FF2B5EF4-FFF2-40B4-BE49-F238E27FC236}">
                        <a16:creationId xmlns:a16="http://schemas.microsoft.com/office/drawing/2014/main" id="{3E6CDF4F-F4F8-33EB-019E-97AF967DDEC6}"/>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E6CDF4F-F4F8-33EB-019E-97AF967DDEC6}"/>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l="10103" r="32482"/>
                          <a:stretch/>
                        </pic:blipFill>
                        <pic:spPr>
                          <a:xfrm>
                            <a:off x="0" y="0"/>
                            <a:ext cx="1715823" cy="1689353"/>
                          </a:xfrm>
                          <a:prstGeom prst="rect">
                            <a:avLst/>
                          </a:prstGeom>
                        </pic:spPr>
                      </pic:pic>
                    </a:graphicData>
                  </a:graphic>
                </wp:inline>
              </w:drawing>
            </w:r>
          </w:p>
        </w:tc>
      </w:tr>
      <w:tr w:rsidR="00D82DA7" w:rsidRPr="004B0D2E" w14:paraId="021D06E6" w14:textId="77777777" w:rsidTr="002E0479">
        <w:tc>
          <w:tcPr>
            <w:tcW w:w="3192" w:type="dxa"/>
          </w:tcPr>
          <w:p w14:paraId="28731910" w14:textId="77777777" w:rsidR="00D82DA7" w:rsidRPr="004B0D2E" w:rsidRDefault="00D82DA7" w:rsidP="00B16F95">
            <w:pPr>
              <w:jc w:val="both"/>
              <w:rPr>
                <w:rFonts w:ascii="Arial" w:hAnsi="Arial" w:cs="Arial"/>
                <w:b/>
                <w:bCs/>
                <w:noProof/>
                <w:sz w:val="20"/>
                <w:szCs w:val="20"/>
              </w:rPr>
            </w:pPr>
          </w:p>
        </w:tc>
        <w:tc>
          <w:tcPr>
            <w:tcW w:w="3192" w:type="dxa"/>
          </w:tcPr>
          <w:p w14:paraId="62954703" w14:textId="77777777" w:rsidR="00D82DA7" w:rsidRPr="004B0D2E" w:rsidRDefault="00D82DA7" w:rsidP="00B16F95">
            <w:pPr>
              <w:jc w:val="both"/>
              <w:rPr>
                <w:rFonts w:ascii="Arial" w:hAnsi="Arial" w:cs="Arial"/>
                <w:b/>
                <w:bCs/>
                <w:noProof/>
                <w:sz w:val="20"/>
                <w:szCs w:val="20"/>
              </w:rPr>
            </w:pPr>
          </w:p>
        </w:tc>
        <w:tc>
          <w:tcPr>
            <w:tcW w:w="3192" w:type="dxa"/>
          </w:tcPr>
          <w:p w14:paraId="13D233E1" w14:textId="77777777" w:rsidR="00D82DA7" w:rsidRPr="004B0D2E" w:rsidRDefault="00D82DA7" w:rsidP="00B16F95">
            <w:pPr>
              <w:jc w:val="both"/>
              <w:rPr>
                <w:rFonts w:ascii="Arial" w:hAnsi="Arial" w:cs="Arial"/>
                <w:b/>
                <w:bCs/>
                <w:noProof/>
                <w:sz w:val="20"/>
                <w:szCs w:val="20"/>
              </w:rPr>
            </w:pPr>
          </w:p>
        </w:tc>
      </w:tr>
    </w:tbl>
    <w:p w14:paraId="2E9E55F6" w14:textId="4C5475A4" w:rsidR="001877DF" w:rsidRPr="004B0D2E" w:rsidRDefault="00D82DA7" w:rsidP="00E169F7">
      <w:pPr>
        <w:jc w:val="center"/>
        <w:rPr>
          <w:rFonts w:ascii="Arial" w:hAnsi="Arial" w:cs="Arial"/>
          <w:b/>
          <w:bCs/>
          <w:sz w:val="20"/>
          <w:szCs w:val="20"/>
        </w:rPr>
      </w:pPr>
      <w:r w:rsidRPr="004B0D2E">
        <w:rPr>
          <w:rFonts w:ascii="Arial" w:hAnsi="Arial" w:cs="Arial"/>
          <w:b/>
          <w:bCs/>
          <w:sz w:val="20"/>
          <w:szCs w:val="20"/>
        </w:rPr>
        <w:t>Fig</w:t>
      </w:r>
      <w:r w:rsidR="001A03FF" w:rsidRPr="004B0D2E">
        <w:rPr>
          <w:rFonts w:ascii="Arial" w:hAnsi="Arial" w:cs="Arial"/>
          <w:b/>
          <w:bCs/>
          <w:sz w:val="20"/>
          <w:szCs w:val="20"/>
        </w:rPr>
        <w:t>.</w:t>
      </w:r>
      <w:r w:rsidR="005B3521">
        <w:rPr>
          <w:rFonts w:ascii="Arial" w:hAnsi="Arial" w:cs="Arial"/>
          <w:b/>
          <w:bCs/>
          <w:sz w:val="20"/>
          <w:szCs w:val="20"/>
        </w:rPr>
        <w:t>2</w:t>
      </w:r>
      <w:r w:rsidR="001A03FF" w:rsidRPr="004B0D2E">
        <w:rPr>
          <w:rFonts w:ascii="Arial" w:hAnsi="Arial" w:cs="Arial"/>
          <w:b/>
          <w:bCs/>
          <w:sz w:val="20"/>
          <w:szCs w:val="20"/>
        </w:rPr>
        <w:t>.</w:t>
      </w:r>
      <w:r w:rsidRPr="004B0D2E">
        <w:rPr>
          <w:rFonts w:ascii="Arial" w:hAnsi="Arial" w:cs="Arial"/>
          <w:b/>
          <w:bCs/>
          <w:sz w:val="20"/>
          <w:szCs w:val="20"/>
        </w:rPr>
        <w:t xml:space="preserve"> Blood smear </w:t>
      </w:r>
      <w:r w:rsidR="005C79B5" w:rsidRPr="004B0D2E">
        <w:rPr>
          <w:rFonts w:ascii="Arial" w:hAnsi="Arial" w:cs="Arial"/>
          <w:b/>
          <w:bCs/>
          <w:sz w:val="20"/>
          <w:szCs w:val="20"/>
        </w:rPr>
        <w:t xml:space="preserve">stained with Leishman’s stain showing presence of microfilaria </w:t>
      </w:r>
      <w:commentRangeStart w:id="8"/>
      <w:r w:rsidR="005C79B5" w:rsidRPr="004B0D2E">
        <w:rPr>
          <w:rFonts w:ascii="Arial" w:hAnsi="Arial" w:cs="Arial"/>
          <w:b/>
          <w:bCs/>
          <w:sz w:val="20"/>
          <w:szCs w:val="20"/>
        </w:rPr>
        <w:t>under</w:t>
      </w:r>
      <w:commentRangeEnd w:id="8"/>
      <w:r w:rsidR="00E07CD8" w:rsidRPr="004B0D2E">
        <w:rPr>
          <w:rStyle w:val="CommentReference"/>
          <w:rFonts w:ascii="Arial" w:hAnsi="Arial" w:cs="Arial"/>
          <w:b/>
          <w:bCs/>
          <w:sz w:val="20"/>
          <w:szCs w:val="20"/>
        </w:rPr>
        <w:commentReference w:id="8"/>
      </w:r>
      <w:r w:rsidR="005C79B5" w:rsidRPr="004B0D2E">
        <w:rPr>
          <w:rFonts w:ascii="Arial" w:hAnsi="Arial" w:cs="Arial"/>
          <w:b/>
          <w:bCs/>
          <w:sz w:val="20"/>
          <w:szCs w:val="20"/>
        </w:rPr>
        <w:t xml:space="preserve"> 10x, 40x and 100 x objective lens</w:t>
      </w:r>
    </w:p>
    <w:p w14:paraId="0B547EE3" w14:textId="3946F95A" w:rsidR="00E169F7" w:rsidRPr="00594B3B" w:rsidRDefault="00E169F7" w:rsidP="00E169F7">
      <w:pPr>
        <w:pStyle w:val="NormalWeb"/>
        <w:jc w:val="both"/>
        <w:rPr>
          <w:rFonts w:ascii="Arial" w:hAnsi="Arial" w:cs="Arial"/>
          <w:sz w:val="20"/>
          <w:szCs w:val="20"/>
        </w:rPr>
      </w:pPr>
      <w:r w:rsidRPr="00594B3B">
        <w:rPr>
          <w:rFonts w:ascii="Arial" w:hAnsi="Arial" w:cs="Arial"/>
          <w:sz w:val="20"/>
          <w:szCs w:val="20"/>
        </w:rPr>
        <w:tab/>
        <w:t>The blood parameters (Table 1) offer additional insight into the dog’s condition. The elevated white blood cell count suggests an inflammatory or infectious process, likely related to the heartworm infection. The dog’s red blood cell count (RBC), hemoglobin (Hb), and packed cell volume (PCV) are within normal ranges, indicating no signs of anemia or dehydration</w:t>
      </w:r>
      <w:r w:rsidR="00CA0B69">
        <w:rPr>
          <w:rFonts w:ascii="Arial" w:hAnsi="Arial" w:cs="Arial"/>
          <w:sz w:val="20"/>
          <w:szCs w:val="20"/>
        </w:rPr>
        <w:t xml:space="preserve"> (</w:t>
      </w:r>
      <w:r w:rsidR="00372397" w:rsidRPr="00594B3B">
        <w:rPr>
          <w:rFonts w:ascii="Arial" w:hAnsi="Arial" w:cs="Arial"/>
          <w:sz w:val="20"/>
          <w:szCs w:val="20"/>
        </w:rPr>
        <w:t>Koenhemsi and Gönül, 2019</w:t>
      </w:r>
      <w:r w:rsidR="00CA0B69">
        <w:rPr>
          <w:rFonts w:ascii="Arial" w:hAnsi="Arial" w:cs="Arial"/>
          <w:sz w:val="20"/>
          <w:szCs w:val="20"/>
        </w:rPr>
        <w:t>)</w:t>
      </w:r>
      <w:r w:rsidRPr="00594B3B">
        <w:rPr>
          <w:rFonts w:ascii="Arial" w:hAnsi="Arial" w:cs="Arial"/>
          <w:sz w:val="20"/>
          <w:szCs w:val="20"/>
        </w:rPr>
        <w:t>. The low mean corpuscular volume (MCV) and mean corpuscular hemoglobin (MCH) suggest that the dog may have mild microcytic anemia, which could be associated with ongoing inflammation or a response to the parasitic infection</w:t>
      </w:r>
      <w:r w:rsidR="009E00D0" w:rsidRPr="00594B3B">
        <w:rPr>
          <w:rFonts w:ascii="Arial" w:hAnsi="Arial" w:cs="Arial"/>
          <w:sz w:val="20"/>
          <w:szCs w:val="20"/>
        </w:rPr>
        <w:t xml:space="preserve"> (Ananda and D'Souza</w:t>
      </w:r>
      <w:r w:rsidR="00B16EA3">
        <w:rPr>
          <w:rFonts w:ascii="Arial" w:hAnsi="Arial" w:cs="Arial"/>
          <w:sz w:val="20"/>
          <w:szCs w:val="20"/>
        </w:rPr>
        <w:t>,</w:t>
      </w:r>
      <w:r w:rsidR="009E00D0" w:rsidRPr="00594B3B">
        <w:rPr>
          <w:rFonts w:ascii="Arial" w:hAnsi="Arial" w:cs="Arial"/>
          <w:sz w:val="20"/>
          <w:szCs w:val="20"/>
        </w:rPr>
        <w:t xml:space="preserve"> 2006)</w:t>
      </w:r>
      <w:r w:rsidRPr="00594B3B">
        <w:rPr>
          <w:rFonts w:ascii="Arial" w:hAnsi="Arial" w:cs="Arial"/>
          <w:sz w:val="20"/>
          <w:szCs w:val="20"/>
        </w:rPr>
        <w:t>.</w:t>
      </w:r>
    </w:p>
    <w:p w14:paraId="43947DA4" w14:textId="77777777" w:rsidR="00D82DA7" w:rsidRPr="004B0D2E" w:rsidRDefault="00D82DA7" w:rsidP="009E495C">
      <w:pPr>
        <w:jc w:val="center"/>
        <w:rPr>
          <w:rFonts w:ascii="Arial" w:hAnsi="Arial" w:cs="Arial"/>
          <w:b/>
          <w:bCs/>
          <w:sz w:val="20"/>
          <w:szCs w:val="20"/>
        </w:rPr>
      </w:pPr>
      <w:r w:rsidRPr="004B0D2E">
        <w:rPr>
          <w:rFonts w:ascii="Arial" w:hAnsi="Arial" w:cs="Arial"/>
          <w:b/>
          <w:bCs/>
          <w:sz w:val="20"/>
          <w:szCs w:val="20"/>
        </w:rPr>
        <w:t xml:space="preserve">Table 1 </w:t>
      </w:r>
      <w:r w:rsidR="00E169F7" w:rsidRPr="004B0D2E">
        <w:rPr>
          <w:rFonts w:ascii="Arial" w:hAnsi="Arial" w:cs="Arial"/>
          <w:b/>
          <w:bCs/>
          <w:sz w:val="20"/>
          <w:szCs w:val="20"/>
        </w:rPr>
        <w:t xml:space="preserve">Complete blood count </w:t>
      </w:r>
      <w:r w:rsidR="00736741" w:rsidRPr="004B0D2E">
        <w:rPr>
          <w:rFonts w:ascii="Arial" w:hAnsi="Arial" w:cs="Arial"/>
          <w:b/>
          <w:bCs/>
          <w:sz w:val="20"/>
          <w:szCs w:val="20"/>
        </w:rPr>
        <w:t>in normal dogs and dog with dirofilariosis</w:t>
      </w:r>
    </w:p>
    <w:tbl>
      <w:tblPr>
        <w:tblStyle w:val="TableGrid"/>
        <w:tblW w:w="5868" w:type="dxa"/>
        <w:jc w:val="center"/>
        <w:tblLook w:val="04A0" w:firstRow="1" w:lastRow="0" w:firstColumn="1" w:lastColumn="0" w:noHBand="0" w:noVBand="1"/>
      </w:tblPr>
      <w:tblGrid>
        <w:gridCol w:w="1998"/>
        <w:gridCol w:w="1980"/>
        <w:gridCol w:w="1890"/>
      </w:tblGrid>
      <w:tr w:rsidR="001877DF" w:rsidRPr="00594B3B" w14:paraId="3F57B9FA" w14:textId="77777777" w:rsidTr="004B0D2E">
        <w:trPr>
          <w:trHeight w:val="288"/>
          <w:jc w:val="center"/>
        </w:trPr>
        <w:tc>
          <w:tcPr>
            <w:tcW w:w="1998" w:type="dxa"/>
            <w:hideMark/>
          </w:tcPr>
          <w:p w14:paraId="32A4D8BE"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b/>
                <w:bCs/>
                <w:sz w:val="20"/>
                <w:szCs w:val="20"/>
                <w:lang w:val="en-IN"/>
              </w:rPr>
              <w:t>Parameters</w:t>
            </w:r>
          </w:p>
        </w:tc>
        <w:tc>
          <w:tcPr>
            <w:tcW w:w="1980" w:type="dxa"/>
            <w:hideMark/>
          </w:tcPr>
          <w:p w14:paraId="791BB488"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b/>
                <w:bCs/>
                <w:sz w:val="20"/>
                <w:szCs w:val="20"/>
                <w:lang w:val="en-IN"/>
              </w:rPr>
              <w:t>Normal value</w:t>
            </w:r>
          </w:p>
        </w:tc>
        <w:tc>
          <w:tcPr>
            <w:tcW w:w="1890" w:type="dxa"/>
            <w:hideMark/>
          </w:tcPr>
          <w:p w14:paraId="36E9B87F"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b/>
                <w:bCs/>
                <w:sz w:val="20"/>
                <w:szCs w:val="20"/>
                <w:lang w:val="en-IN"/>
              </w:rPr>
              <w:t>Affected animal</w:t>
            </w:r>
          </w:p>
        </w:tc>
      </w:tr>
      <w:tr w:rsidR="001877DF" w:rsidRPr="00594B3B" w14:paraId="4F06B9CC" w14:textId="77777777" w:rsidTr="004B0D2E">
        <w:trPr>
          <w:trHeight w:val="288"/>
          <w:jc w:val="center"/>
        </w:trPr>
        <w:tc>
          <w:tcPr>
            <w:tcW w:w="1998" w:type="dxa"/>
            <w:hideMark/>
          </w:tcPr>
          <w:p w14:paraId="23867D7F"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sz w:val="20"/>
                <w:szCs w:val="20"/>
                <w:lang w:val="en-IN"/>
              </w:rPr>
              <w:t>WBC(10</w:t>
            </w:r>
            <w:r w:rsidRPr="00594B3B">
              <w:rPr>
                <w:rFonts w:ascii="Arial" w:hAnsi="Arial" w:cs="Arial"/>
                <w:sz w:val="20"/>
                <w:szCs w:val="20"/>
                <w:vertAlign w:val="superscript"/>
                <w:lang w:val="en-IN"/>
              </w:rPr>
              <w:t>3</w:t>
            </w:r>
            <w:r w:rsidRPr="00594B3B">
              <w:rPr>
                <w:rFonts w:ascii="Arial" w:hAnsi="Arial" w:cs="Arial"/>
                <w:sz w:val="20"/>
                <w:szCs w:val="20"/>
                <w:lang w:val="en-IN"/>
              </w:rPr>
              <w:t>/µl)</w:t>
            </w:r>
          </w:p>
        </w:tc>
        <w:tc>
          <w:tcPr>
            <w:tcW w:w="1980" w:type="dxa"/>
            <w:hideMark/>
          </w:tcPr>
          <w:p w14:paraId="79892429" w14:textId="77777777" w:rsidR="00760D29" w:rsidRPr="00594B3B" w:rsidRDefault="00B2084D" w:rsidP="00D82DA7">
            <w:pPr>
              <w:tabs>
                <w:tab w:val="left" w:pos="2039"/>
              </w:tabs>
              <w:jc w:val="center"/>
              <w:rPr>
                <w:rFonts w:ascii="Arial" w:hAnsi="Arial" w:cs="Arial"/>
                <w:sz w:val="20"/>
                <w:szCs w:val="20"/>
              </w:rPr>
            </w:pPr>
            <w:r w:rsidRPr="00594B3B">
              <w:rPr>
                <w:rFonts w:ascii="Arial" w:hAnsi="Arial" w:cs="Arial"/>
                <w:sz w:val="20"/>
                <w:szCs w:val="20"/>
                <w:lang w:val="en-IN"/>
              </w:rPr>
              <w:t>6</w:t>
            </w:r>
            <w:r w:rsidR="001877DF" w:rsidRPr="00594B3B">
              <w:rPr>
                <w:rFonts w:ascii="Arial" w:hAnsi="Arial" w:cs="Arial"/>
                <w:sz w:val="20"/>
                <w:szCs w:val="20"/>
                <w:lang w:val="en-IN"/>
              </w:rPr>
              <w:t>-</w:t>
            </w:r>
            <w:r w:rsidRPr="00594B3B">
              <w:rPr>
                <w:rFonts w:ascii="Arial" w:hAnsi="Arial" w:cs="Arial"/>
                <w:sz w:val="20"/>
                <w:szCs w:val="20"/>
                <w:lang w:val="en-IN"/>
              </w:rPr>
              <w:t>17</w:t>
            </w:r>
          </w:p>
        </w:tc>
        <w:tc>
          <w:tcPr>
            <w:tcW w:w="1890" w:type="dxa"/>
            <w:hideMark/>
          </w:tcPr>
          <w:p w14:paraId="1D3D2D7C"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17.7</w:t>
            </w:r>
          </w:p>
        </w:tc>
      </w:tr>
      <w:tr w:rsidR="001877DF" w:rsidRPr="00594B3B" w14:paraId="370BAAA7" w14:textId="77777777" w:rsidTr="004B0D2E">
        <w:trPr>
          <w:trHeight w:val="288"/>
          <w:jc w:val="center"/>
        </w:trPr>
        <w:tc>
          <w:tcPr>
            <w:tcW w:w="1998" w:type="dxa"/>
            <w:hideMark/>
          </w:tcPr>
          <w:p w14:paraId="5012B973"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sz w:val="20"/>
                <w:szCs w:val="20"/>
                <w:lang w:val="en-IN"/>
              </w:rPr>
              <w:t>RBC (10</w:t>
            </w:r>
            <w:r w:rsidRPr="00594B3B">
              <w:rPr>
                <w:rFonts w:ascii="Arial" w:hAnsi="Arial" w:cs="Arial"/>
                <w:sz w:val="20"/>
                <w:szCs w:val="20"/>
                <w:vertAlign w:val="superscript"/>
                <w:lang w:val="en-IN"/>
              </w:rPr>
              <w:t>6</w:t>
            </w:r>
            <w:r w:rsidRPr="00594B3B">
              <w:rPr>
                <w:rFonts w:ascii="Arial" w:hAnsi="Arial" w:cs="Arial"/>
                <w:sz w:val="20"/>
                <w:szCs w:val="20"/>
                <w:lang w:val="en-IN"/>
              </w:rPr>
              <w:t>/µl)</w:t>
            </w:r>
          </w:p>
        </w:tc>
        <w:tc>
          <w:tcPr>
            <w:tcW w:w="1980" w:type="dxa"/>
            <w:hideMark/>
          </w:tcPr>
          <w:p w14:paraId="796151A8" w14:textId="77777777" w:rsidR="00760D29" w:rsidRPr="00594B3B" w:rsidRDefault="007B231D" w:rsidP="00D82DA7">
            <w:pPr>
              <w:tabs>
                <w:tab w:val="left" w:pos="2039"/>
              </w:tabs>
              <w:jc w:val="center"/>
              <w:rPr>
                <w:rFonts w:ascii="Arial" w:hAnsi="Arial" w:cs="Arial"/>
                <w:sz w:val="20"/>
                <w:szCs w:val="20"/>
              </w:rPr>
            </w:pPr>
            <w:r w:rsidRPr="00594B3B">
              <w:rPr>
                <w:rFonts w:ascii="Arial" w:hAnsi="Arial" w:cs="Arial"/>
                <w:sz w:val="20"/>
                <w:szCs w:val="20"/>
                <w:lang w:val="en-IN"/>
              </w:rPr>
              <w:t>5.5</w:t>
            </w:r>
            <w:r w:rsidR="001877DF" w:rsidRPr="00594B3B">
              <w:rPr>
                <w:rFonts w:ascii="Arial" w:hAnsi="Arial" w:cs="Arial"/>
                <w:sz w:val="20"/>
                <w:szCs w:val="20"/>
                <w:lang w:val="en-IN"/>
              </w:rPr>
              <w:t>-</w:t>
            </w:r>
            <w:r w:rsidRPr="00594B3B">
              <w:rPr>
                <w:rFonts w:ascii="Arial" w:hAnsi="Arial" w:cs="Arial"/>
                <w:sz w:val="20"/>
                <w:szCs w:val="20"/>
                <w:lang w:val="en-IN"/>
              </w:rPr>
              <w:t>8.5</w:t>
            </w:r>
          </w:p>
        </w:tc>
        <w:tc>
          <w:tcPr>
            <w:tcW w:w="1890" w:type="dxa"/>
            <w:hideMark/>
          </w:tcPr>
          <w:p w14:paraId="258694EA"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6.08</w:t>
            </w:r>
          </w:p>
        </w:tc>
      </w:tr>
      <w:tr w:rsidR="001877DF" w:rsidRPr="00594B3B" w14:paraId="70A84031" w14:textId="77777777" w:rsidTr="004B0D2E">
        <w:trPr>
          <w:trHeight w:val="288"/>
          <w:jc w:val="center"/>
        </w:trPr>
        <w:tc>
          <w:tcPr>
            <w:tcW w:w="1998" w:type="dxa"/>
            <w:hideMark/>
          </w:tcPr>
          <w:p w14:paraId="559E93BF"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sz w:val="20"/>
                <w:szCs w:val="20"/>
                <w:lang w:val="en-IN"/>
              </w:rPr>
              <w:t>Hb (g/dl)</w:t>
            </w:r>
          </w:p>
        </w:tc>
        <w:tc>
          <w:tcPr>
            <w:tcW w:w="1980" w:type="dxa"/>
            <w:hideMark/>
          </w:tcPr>
          <w:p w14:paraId="3F96E060" w14:textId="77777777" w:rsidR="00760D29" w:rsidRPr="00594B3B" w:rsidRDefault="007B231D" w:rsidP="00D82DA7">
            <w:pPr>
              <w:tabs>
                <w:tab w:val="left" w:pos="2039"/>
              </w:tabs>
              <w:jc w:val="center"/>
              <w:rPr>
                <w:rFonts w:ascii="Arial" w:hAnsi="Arial" w:cs="Arial"/>
                <w:sz w:val="20"/>
                <w:szCs w:val="20"/>
              </w:rPr>
            </w:pPr>
            <w:r w:rsidRPr="00594B3B">
              <w:rPr>
                <w:rFonts w:ascii="Arial" w:hAnsi="Arial" w:cs="Arial"/>
                <w:sz w:val="20"/>
                <w:szCs w:val="20"/>
                <w:lang w:val="en-IN"/>
              </w:rPr>
              <w:t>12</w:t>
            </w:r>
            <w:r w:rsidR="001877DF" w:rsidRPr="00594B3B">
              <w:rPr>
                <w:rFonts w:ascii="Arial" w:hAnsi="Arial" w:cs="Arial"/>
                <w:sz w:val="20"/>
                <w:szCs w:val="20"/>
                <w:lang w:val="en-IN"/>
              </w:rPr>
              <w:t>-18</w:t>
            </w:r>
          </w:p>
        </w:tc>
        <w:tc>
          <w:tcPr>
            <w:tcW w:w="1890" w:type="dxa"/>
            <w:hideMark/>
          </w:tcPr>
          <w:p w14:paraId="1A2AA27C"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13.0</w:t>
            </w:r>
          </w:p>
        </w:tc>
      </w:tr>
      <w:tr w:rsidR="001877DF" w:rsidRPr="00594B3B" w14:paraId="00967902" w14:textId="77777777" w:rsidTr="004B0D2E">
        <w:trPr>
          <w:trHeight w:val="288"/>
          <w:jc w:val="center"/>
        </w:trPr>
        <w:tc>
          <w:tcPr>
            <w:tcW w:w="1998" w:type="dxa"/>
            <w:hideMark/>
          </w:tcPr>
          <w:p w14:paraId="01B38D25"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sz w:val="20"/>
                <w:szCs w:val="20"/>
                <w:lang w:val="en-IN"/>
              </w:rPr>
              <w:t>PCV (%)</w:t>
            </w:r>
          </w:p>
        </w:tc>
        <w:tc>
          <w:tcPr>
            <w:tcW w:w="1980" w:type="dxa"/>
            <w:hideMark/>
          </w:tcPr>
          <w:p w14:paraId="603A62F0"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35-57</w:t>
            </w:r>
          </w:p>
        </w:tc>
        <w:tc>
          <w:tcPr>
            <w:tcW w:w="1890" w:type="dxa"/>
            <w:hideMark/>
          </w:tcPr>
          <w:p w14:paraId="3AF26842"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36.8</w:t>
            </w:r>
          </w:p>
        </w:tc>
      </w:tr>
      <w:tr w:rsidR="001877DF" w:rsidRPr="00594B3B" w14:paraId="79F80560" w14:textId="77777777" w:rsidTr="004B0D2E">
        <w:trPr>
          <w:trHeight w:val="288"/>
          <w:jc w:val="center"/>
        </w:trPr>
        <w:tc>
          <w:tcPr>
            <w:tcW w:w="1998" w:type="dxa"/>
            <w:hideMark/>
          </w:tcPr>
          <w:p w14:paraId="27ACEAB7"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sz w:val="20"/>
                <w:szCs w:val="20"/>
                <w:lang w:val="en-IN"/>
              </w:rPr>
              <w:lastRenderedPageBreak/>
              <w:t>MCV (fL)</w:t>
            </w:r>
          </w:p>
        </w:tc>
        <w:tc>
          <w:tcPr>
            <w:tcW w:w="1980" w:type="dxa"/>
            <w:hideMark/>
          </w:tcPr>
          <w:p w14:paraId="2FB52FAC"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66-77</w:t>
            </w:r>
          </w:p>
        </w:tc>
        <w:tc>
          <w:tcPr>
            <w:tcW w:w="1890" w:type="dxa"/>
            <w:hideMark/>
          </w:tcPr>
          <w:p w14:paraId="54F29982"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60.5</w:t>
            </w:r>
          </w:p>
        </w:tc>
      </w:tr>
      <w:tr w:rsidR="001877DF" w:rsidRPr="00594B3B" w14:paraId="03E3BB7A" w14:textId="77777777" w:rsidTr="004B0D2E">
        <w:trPr>
          <w:trHeight w:val="288"/>
          <w:jc w:val="center"/>
        </w:trPr>
        <w:tc>
          <w:tcPr>
            <w:tcW w:w="1998" w:type="dxa"/>
            <w:hideMark/>
          </w:tcPr>
          <w:p w14:paraId="3AF320AC"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sz w:val="20"/>
                <w:szCs w:val="20"/>
                <w:lang w:val="en-IN"/>
              </w:rPr>
              <w:t>MCH (pg)</w:t>
            </w:r>
          </w:p>
        </w:tc>
        <w:tc>
          <w:tcPr>
            <w:tcW w:w="1980" w:type="dxa"/>
            <w:hideMark/>
          </w:tcPr>
          <w:p w14:paraId="1C39366F"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21-26</w:t>
            </w:r>
          </w:p>
        </w:tc>
        <w:tc>
          <w:tcPr>
            <w:tcW w:w="1890" w:type="dxa"/>
            <w:hideMark/>
          </w:tcPr>
          <w:p w14:paraId="59EA12E5"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21.4</w:t>
            </w:r>
          </w:p>
        </w:tc>
      </w:tr>
      <w:tr w:rsidR="001877DF" w:rsidRPr="00594B3B" w14:paraId="0A19ABF7" w14:textId="77777777" w:rsidTr="004B0D2E">
        <w:trPr>
          <w:trHeight w:val="288"/>
          <w:jc w:val="center"/>
        </w:trPr>
        <w:tc>
          <w:tcPr>
            <w:tcW w:w="1998" w:type="dxa"/>
            <w:hideMark/>
          </w:tcPr>
          <w:p w14:paraId="529BFA75" w14:textId="77777777" w:rsidR="00760D29" w:rsidRPr="00594B3B" w:rsidRDefault="00B54DC1" w:rsidP="00B16F95">
            <w:pPr>
              <w:tabs>
                <w:tab w:val="left" w:pos="2039"/>
              </w:tabs>
              <w:jc w:val="both"/>
              <w:rPr>
                <w:rFonts w:ascii="Arial" w:hAnsi="Arial" w:cs="Arial"/>
                <w:sz w:val="20"/>
                <w:szCs w:val="20"/>
              </w:rPr>
            </w:pPr>
            <w:r w:rsidRPr="00594B3B">
              <w:rPr>
                <w:rFonts w:ascii="Arial" w:hAnsi="Arial" w:cs="Arial"/>
                <w:sz w:val="20"/>
                <w:szCs w:val="20"/>
                <w:lang w:val="en-IN"/>
              </w:rPr>
              <w:t>Neutrophils %</w:t>
            </w:r>
          </w:p>
        </w:tc>
        <w:tc>
          <w:tcPr>
            <w:tcW w:w="1980" w:type="dxa"/>
            <w:hideMark/>
          </w:tcPr>
          <w:p w14:paraId="44E42AC1"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58-88</w:t>
            </w:r>
          </w:p>
        </w:tc>
        <w:tc>
          <w:tcPr>
            <w:tcW w:w="1890" w:type="dxa"/>
            <w:hideMark/>
          </w:tcPr>
          <w:p w14:paraId="0048F633"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75</w:t>
            </w:r>
          </w:p>
        </w:tc>
      </w:tr>
      <w:tr w:rsidR="001877DF" w:rsidRPr="00594B3B" w14:paraId="3F028ADD" w14:textId="77777777" w:rsidTr="004B0D2E">
        <w:trPr>
          <w:trHeight w:val="288"/>
          <w:jc w:val="center"/>
        </w:trPr>
        <w:tc>
          <w:tcPr>
            <w:tcW w:w="1998" w:type="dxa"/>
            <w:hideMark/>
          </w:tcPr>
          <w:p w14:paraId="15E6E75F" w14:textId="77777777" w:rsidR="00760D29" w:rsidRPr="00594B3B" w:rsidRDefault="00B54DC1" w:rsidP="00B16F95">
            <w:pPr>
              <w:tabs>
                <w:tab w:val="left" w:pos="2039"/>
              </w:tabs>
              <w:jc w:val="both"/>
              <w:rPr>
                <w:rFonts w:ascii="Arial" w:hAnsi="Arial" w:cs="Arial"/>
                <w:sz w:val="20"/>
                <w:szCs w:val="20"/>
              </w:rPr>
            </w:pPr>
            <w:r w:rsidRPr="00594B3B">
              <w:rPr>
                <w:rFonts w:ascii="Arial" w:hAnsi="Arial" w:cs="Arial"/>
                <w:sz w:val="20"/>
                <w:szCs w:val="20"/>
                <w:lang w:val="en-IN"/>
              </w:rPr>
              <w:t>Lymphocytes %</w:t>
            </w:r>
          </w:p>
        </w:tc>
        <w:tc>
          <w:tcPr>
            <w:tcW w:w="1980" w:type="dxa"/>
            <w:hideMark/>
          </w:tcPr>
          <w:p w14:paraId="5646D1B0"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8-21</w:t>
            </w:r>
          </w:p>
        </w:tc>
        <w:tc>
          <w:tcPr>
            <w:tcW w:w="1890" w:type="dxa"/>
            <w:hideMark/>
          </w:tcPr>
          <w:p w14:paraId="75E721A4"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18</w:t>
            </w:r>
          </w:p>
        </w:tc>
      </w:tr>
      <w:tr w:rsidR="001877DF" w:rsidRPr="00594B3B" w14:paraId="4B0A83D4" w14:textId="77777777" w:rsidTr="004B0D2E">
        <w:trPr>
          <w:trHeight w:val="288"/>
          <w:jc w:val="center"/>
        </w:trPr>
        <w:tc>
          <w:tcPr>
            <w:tcW w:w="1998" w:type="dxa"/>
            <w:hideMark/>
          </w:tcPr>
          <w:p w14:paraId="5F96048B" w14:textId="77777777" w:rsidR="00760D29" w:rsidRPr="00594B3B" w:rsidRDefault="00B54DC1" w:rsidP="00B16F95">
            <w:pPr>
              <w:tabs>
                <w:tab w:val="left" w:pos="2039"/>
              </w:tabs>
              <w:jc w:val="both"/>
              <w:rPr>
                <w:rFonts w:ascii="Arial" w:hAnsi="Arial" w:cs="Arial"/>
                <w:sz w:val="20"/>
                <w:szCs w:val="20"/>
              </w:rPr>
            </w:pPr>
            <w:r w:rsidRPr="00594B3B">
              <w:rPr>
                <w:rFonts w:ascii="Arial" w:hAnsi="Arial" w:cs="Arial"/>
                <w:sz w:val="20"/>
                <w:szCs w:val="20"/>
                <w:lang w:val="en-IN"/>
              </w:rPr>
              <w:t>Monocytes %</w:t>
            </w:r>
          </w:p>
        </w:tc>
        <w:tc>
          <w:tcPr>
            <w:tcW w:w="1980" w:type="dxa"/>
            <w:hideMark/>
          </w:tcPr>
          <w:p w14:paraId="1939348C"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2-10</w:t>
            </w:r>
          </w:p>
        </w:tc>
        <w:tc>
          <w:tcPr>
            <w:tcW w:w="1890" w:type="dxa"/>
            <w:hideMark/>
          </w:tcPr>
          <w:p w14:paraId="42A18F7D"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06</w:t>
            </w:r>
          </w:p>
        </w:tc>
      </w:tr>
      <w:tr w:rsidR="001877DF" w:rsidRPr="00594B3B" w14:paraId="41B367EB" w14:textId="77777777" w:rsidTr="004B0D2E">
        <w:trPr>
          <w:trHeight w:val="70"/>
          <w:jc w:val="center"/>
        </w:trPr>
        <w:tc>
          <w:tcPr>
            <w:tcW w:w="1998" w:type="dxa"/>
            <w:hideMark/>
          </w:tcPr>
          <w:p w14:paraId="6D70388D" w14:textId="77777777" w:rsidR="00760D29" w:rsidRPr="00594B3B" w:rsidRDefault="00B54DC1" w:rsidP="00B16F95">
            <w:pPr>
              <w:tabs>
                <w:tab w:val="left" w:pos="2039"/>
              </w:tabs>
              <w:jc w:val="both"/>
              <w:rPr>
                <w:rFonts w:ascii="Arial" w:hAnsi="Arial" w:cs="Arial"/>
                <w:sz w:val="20"/>
                <w:szCs w:val="20"/>
              </w:rPr>
            </w:pPr>
            <w:r w:rsidRPr="00594B3B">
              <w:rPr>
                <w:rFonts w:ascii="Arial" w:hAnsi="Arial" w:cs="Arial"/>
                <w:sz w:val="20"/>
                <w:szCs w:val="20"/>
                <w:lang w:val="en-IN"/>
              </w:rPr>
              <w:t>Eosinophils %</w:t>
            </w:r>
          </w:p>
        </w:tc>
        <w:tc>
          <w:tcPr>
            <w:tcW w:w="1980" w:type="dxa"/>
            <w:hideMark/>
          </w:tcPr>
          <w:p w14:paraId="05365F94"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0-9</w:t>
            </w:r>
          </w:p>
        </w:tc>
        <w:tc>
          <w:tcPr>
            <w:tcW w:w="1890" w:type="dxa"/>
            <w:hideMark/>
          </w:tcPr>
          <w:p w14:paraId="11FD690A"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03</w:t>
            </w:r>
          </w:p>
        </w:tc>
      </w:tr>
    </w:tbl>
    <w:p w14:paraId="1AA6808F" w14:textId="77777777" w:rsidR="00F619F2" w:rsidRPr="00594B3B" w:rsidRDefault="00E169F7" w:rsidP="00F619F2">
      <w:pPr>
        <w:pStyle w:val="NormalWeb"/>
        <w:jc w:val="both"/>
        <w:rPr>
          <w:rFonts w:ascii="Arial" w:hAnsi="Arial" w:cs="Arial"/>
          <w:sz w:val="20"/>
          <w:szCs w:val="20"/>
        </w:rPr>
      </w:pPr>
      <w:r w:rsidRPr="00594B3B">
        <w:rPr>
          <w:rFonts w:ascii="Arial" w:hAnsi="Arial" w:cs="Arial"/>
          <w:sz w:val="20"/>
          <w:szCs w:val="20"/>
        </w:rPr>
        <w:tab/>
      </w:r>
      <w:r w:rsidR="00F619F2" w:rsidRPr="00594B3B">
        <w:rPr>
          <w:rFonts w:ascii="Arial" w:hAnsi="Arial" w:cs="Arial"/>
          <w:sz w:val="20"/>
          <w:szCs w:val="20"/>
        </w:rPr>
        <w:t>The differential leukocyte count, with an increase in neutrophils (75%) and a decrease in eosinophils (3%), is also suggestive of an ongoing systemic inflammatory response, which is common in parasitic infections like heartworm disease. The normal lymphocyte percentage (18%) indicates no obvious immune suppression.</w:t>
      </w:r>
    </w:p>
    <w:p w14:paraId="3E243B9A" w14:textId="77777777" w:rsidR="0066255B" w:rsidRDefault="0066255B" w:rsidP="00B16F95">
      <w:pPr>
        <w:tabs>
          <w:tab w:val="left" w:pos="2039"/>
        </w:tabs>
        <w:jc w:val="both"/>
        <w:rPr>
          <w:rFonts w:ascii="Arial" w:hAnsi="Arial" w:cs="Arial"/>
          <w:b/>
        </w:rPr>
      </w:pPr>
    </w:p>
    <w:p w14:paraId="009EADCB" w14:textId="76B94F4D" w:rsidR="00CA63C1" w:rsidRPr="00594B3B" w:rsidRDefault="00930716" w:rsidP="00B16F95">
      <w:pPr>
        <w:tabs>
          <w:tab w:val="left" w:pos="2039"/>
        </w:tabs>
        <w:jc w:val="both"/>
        <w:rPr>
          <w:rFonts w:ascii="Arial" w:hAnsi="Arial" w:cs="Arial"/>
          <w:b/>
          <w:sz w:val="20"/>
          <w:szCs w:val="20"/>
        </w:rPr>
      </w:pPr>
      <w:commentRangeStart w:id="9"/>
      <w:r w:rsidRPr="00930716">
        <w:rPr>
          <w:rFonts w:ascii="Arial" w:hAnsi="Arial" w:cs="Arial"/>
          <w:b/>
        </w:rPr>
        <w:t>DISCUSSION</w:t>
      </w:r>
      <w:commentRangeEnd w:id="9"/>
      <w:r w:rsidR="00E07CD8" w:rsidRPr="00594B3B">
        <w:rPr>
          <w:rStyle w:val="CommentReference"/>
          <w:rFonts w:ascii="Arial" w:hAnsi="Arial" w:cs="Arial"/>
          <w:b/>
          <w:sz w:val="20"/>
          <w:szCs w:val="20"/>
        </w:rPr>
        <w:commentReference w:id="9"/>
      </w:r>
    </w:p>
    <w:p w14:paraId="263B2EFC" w14:textId="19252EC4" w:rsidR="003F7E91" w:rsidRPr="00594B3B" w:rsidRDefault="00E169F7" w:rsidP="00B16F95">
      <w:pPr>
        <w:pStyle w:val="NormalWeb"/>
        <w:jc w:val="both"/>
        <w:rPr>
          <w:rFonts w:ascii="Arial" w:hAnsi="Arial" w:cs="Arial"/>
          <w:sz w:val="20"/>
          <w:szCs w:val="20"/>
        </w:rPr>
      </w:pPr>
      <w:r w:rsidRPr="00594B3B">
        <w:rPr>
          <w:rFonts w:ascii="Arial" w:hAnsi="Arial" w:cs="Arial"/>
          <w:sz w:val="20"/>
          <w:szCs w:val="20"/>
        </w:rPr>
        <w:tab/>
      </w:r>
      <w:r w:rsidR="00D2344A" w:rsidRPr="00594B3B">
        <w:rPr>
          <w:rFonts w:ascii="Arial" w:hAnsi="Arial" w:cs="Arial"/>
          <w:sz w:val="20"/>
          <w:szCs w:val="20"/>
        </w:rPr>
        <w:t xml:space="preserve">The clinical presentation of this 6-year-old male Dachshund, which included urinary retention and a positive diagnosis for </w:t>
      </w:r>
      <w:r w:rsidR="00D2344A" w:rsidRPr="00594B3B">
        <w:rPr>
          <w:rStyle w:val="Emphasis"/>
          <w:rFonts w:ascii="Arial" w:hAnsi="Arial" w:cs="Arial"/>
          <w:sz w:val="20"/>
          <w:szCs w:val="20"/>
        </w:rPr>
        <w:t>Dirofilaria immitis</w:t>
      </w:r>
      <w:r w:rsidR="00D2344A" w:rsidRPr="00594B3B">
        <w:rPr>
          <w:rFonts w:ascii="Arial" w:hAnsi="Arial" w:cs="Arial"/>
          <w:sz w:val="20"/>
          <w:szCs w:val="20"/>
        </w:rPr>
        <w:t>, reveals a complex case requiring multifaceted management. The radiographic finding of urethral calculi in the pelvic urethra is indicative of a urinary tract obstruction, a potentially painful and serious condition. Urethral calculi often result from mineral imbalances, leading to partial or complete blockage of the urinary tract, and require prompt intervention to prevent further complications such as bladder rupture or kidney damage.</w:t>
      </w:r>
      <w:r w:rsidR="00F46D51" w:rsidRPr="00594B3B">
        <w:rPr>
          <w:rFonts w:ascii="Arial" w:hAnsi="Arial" w:cs="Arial"/>
          <w:sz w:val="20"/>
          <w:szCs w:val="20"/>
        </w:rPr>
        <w:t xml:space="preserve"> The dog’s elevated WBC count and abnormal blood parameters suggest a systemic inflammatory response likely associated with the </w:t>
      </w:r>
      <w:r w:rsidR="00F46D51" w:rsidRPr="00594B3B">
        <w:rPr>
          <w:rStyle w:val="Emphasis"/>
          <w:rFonts w:ascii="Arial" w:hAnsi="Arial" w:cs="Arial"/>
          <w:sz w:val="20"/>
          <w:szCs w:val="20"/>
        </w:rPr>
        <w:t>Dirofilaria immitis</w:t>
      </w:r>
      <w:r w:rsidR="00F46D51" w:rsidRPr="00594B3B">
        <w:rPr>
          <w:rFonts w:ascii="Arial" w:hAnsi="Arial" w:cs="Arial"/>
          <w:sz w:val="20"/>
          <w:szCs w:val="20"/>
        </w:rPr>
        <w:t xml:space="preserve"> infection. The concurrent urethral calculi present a separate but urgent concern that requires surgical or medical intervention to resolve the obstruction.</w:t>
      </w:r>
      <w:r w:rsidR="001F3F94">
        <w:rPr>
          <w:rFonts w:ascii="Arial" w:hAnsi="Arial" w:cs="Arial"/>
          <w:sz w:val="20"/>
          <w:szCs w:val="20"/>
        </w:rPr>
        <w:t xml:space="preserve"> </w:t>
      </w:r>
      <w:r w:rsidR="001F3F94" w:rsidRPr="00320F53">
        <w:rPr>
          <w:rFonts w:ascii="Arial" w:hAnsi="Arial" w:cs="Arial"/>
          <w:sz w:val="20"/>
          <w:szCs w:val="20"/>
          <w:lang w:val="en-IN"/>
        </w:rPr>
        <w:t>Mircean</w:t>
      </w:r>
      <w:r w:rsidR="00AC015B">
        <w:rPr>
          <w:rFonts w:ascii="Arial" w:hAnsi="Arial" w:cs="Arial"/>
          <w:sz w:val="20"/>
          <w:szCs w:val="20"/>
          <w:lang w:val="en-IN"/>
        </w:rPr>
        <w:t>,</w:t>
      </w:r>
      <w:r w:rsidR="001F3F94">
        <w:rPr>
          <w:rFonts w:ascii="Arial" w:hAnsi="Arial" w:cs="Arial"/>
          <w:sz w:val="20"/>
          <w:szCs w:val="20"/>
          <w:lang w:val="en-IN"/>
        </w:rPr>
        <w:t xml:space="preserve"> </w:t>
      </w:r>
      <w:r w:rsidR="001F3F94" w:rsidRPr="00AC015B">
        <w:rPr>
          <w:rFonts w:ascii="Arial" w:hAnsi="Arial" w:cs="Arial"/>
          <w:i/>
          <w:iCs/>
          <w:sz w:val="20"/>
          <w:szCs w:val="20"/>
          <w:lang w:val="en-IN"/>
        </w:rPr>
        <w:t>et.al</w:t>
      </w:r>
      <w:r w:rsidR="001F3F94">
        <w:rPr>
          <w:rFonts w:ascii="Arial" w:hAnsi="Arial" w:cs="Arial"/>
          <w:sz w:val="20"/>
          <w:szCs w:val="20"/>
          <w:lang w:val="en-IN"/>
        </w:rPr>
        <w:t>., (2017</w:t>
      </w:r>
      <w:r w:rsidR="003F7E91">
        <w:rPr>
          <w:rFonts w:ascii="Arial" w:hAnsi="Arial" w:cs="Arial"/>
          <w:sz w:val="20"/>
          <w:szCs w:val="20"/>
          <w:lang w:val="en-IN"/>
        </w:rPr>
        <w:t>)</w:t>
      </w:r>
      <w:r w:rsidR="00AC015B">
        <w:rPr>
          <w:rFonts w:ascii="Arial" w:hAnsi="Arial" w:cs="Arial"/>
          <w:sz w:val="20"/>
          <w:szCs w:val="20"/>
          <w:lang w:val="en-IN"/>
        </w:rPr>
        <w:t xml:space="preserve"> has reported kidney affections in a dog with dirofilariasis.</w:t>
      </w:r>
      <w:r w:rsidR="003F7E91">
        <w:rPr>
          <w:rFonts w:ascii="Arial" w:hAnsi="Arial" w:cs="Arial"/>
          <w:sz w:val="20"/>
          <w:szCs w:val="20"/>
          <w:lang w:val="en-IN"/>
        </w:rPr>
        <w:t>The unusual findings of Sevimli</w:t>
      </w:r>
      <w:r w:rsidR="00AC015B">
        <w:rPr>
          <w:rFonts w:ascii="Arial" w:hAnsi="Arial" w:cs="Arial"/>
          <w:sz w:val="20"/>
          <w:szCs w:val="20"/>
          <w:lang w:val="en-IN"/>
        </w:rPr>
        <w:t>,</w:t>
      </w:r>
      <w:r w:rsidR="003F7E91">
        <w:rPr>
          <w:rFonts w:ascii="Arial" w:hAnsi="Arial" w:cs="Arial"/>
          <w:sz w:val="20"/>
          <w:szCs w:val="20"/>
          <w:lang w:val="en-IN"/>
        </w:rPr>
        <w:t xml:space="preserve"> </w:t>
      </w:r>
      <w:r w:rsidR="003F7E91" w:rsidRPr="00AC015B">
        <w:rPr>
          <w:rFonts w:ascii="Arial" w:hAnsi="Arial" w:cs="Arial"/>
          <w:i/>
          <w:iCs/>
          <w:sz w:val="20"/>
          <w:szCs w:val="20"/>
          <w:lang w:val="en-IN"/>
        </w:rPr>
        <w:t>et</w:t>
      </w:r>
      <w:r w:rsidR="00AC015B">
        <w:rPr>
          <w:rFonts w:ascii="Arial" w:hAnsi="Arial" w:cs="Arial"/>
          <w:i/>
          <w:iCs/>
          <w:sz w:val="20"/>
          <w:szCs w:val="20"/>
          <w:lang w:val="en-IN"/>
        </w:rPr>
        <w:t>.</w:t>
      </w:r>
      <w:r w:rsidR="003F7E91" w:rsidRPr="00AC015B">
        <w:rPr>
          <w:rFonts w:ascii="Arial" w:hAnsi="Arial" w:cs="Arial"/>
          <w:i/>
          <w:iCs/>
          <w:sz w:val="20"/>
          <w:szCs w:val="20"/>
          <w:lang w:val="en-IN"/>
        </w:rPr>
        <w:t xml:space="preserve"> al</w:t>
      </w:r>
      <w:r w:rsidR="00AC015B">
        <w:rPr>
          <w:rFonts w:ascii="Arial" w:hAnsi="Arial" w:cs="Arial"/>
          <w:i/>
          <w:iCs/>
          <w:sz w:val="20"/>
          <w:szCs w:val="20"/>
          <w:lang w:val="en-IN"/>
        </w:rPr>
        <w:t>.,</w:t>
      </w:r>
      <w:r w:rsidR="003F7E91">
        <w:rPr>
          <w:rFonts w:ascii="Arial" w:hAnsi="Arial" w:cs="Arial"/>
          <w:sz w:val="20"/>
          <w:szCs w:val="20"/>
          <w:lang w:val="en-IN"/>
        </w:rPr>
        <w:t xml:space="preserve"> (2007) </w:t>
      </w:r>
      <w:r w:rsidR="00467786">
        <w:rPr>
          <w:rFonts w:ascii="Arial" w:hAnsi="Arial" w:cs="Arial"/>
          <w:sz w:val="20"/>
          <w:szCs w:val="20"/>
          <w:lang w:val="en-IN"/>
        </w:rPr>
        <w:t xml:space="preserve">necessitates the need or </w:t>
      </w:r>
      <w:r w:rsidR="00467786" w:rsidRPr="00467786">
        <w:rPr>
          <w:rFonts w:ascii="Arial" w:hAnsi="Arial" w:cs="Arial"/>
          <w:sz w:val="20"/>
          <w:szCs w:val="20"/>
        </w:rPr>
        <w:t>requirement of parasitological examination with respect to </w:t>
      </w:r>
      <w:r w:rsidR="00467786" w:rsidRPr="00467786">
        <w:rPr>
          <w:rFonts w:ascii="Arial" w:hAnsi="Arial" w:cs="Arial"/>
          <w:i/>
          <w:iCs/>
          <w:sz w:val="20"/>
          <w:szCs w:val="20"/>
        </w:rPr>
        <w:t>D. immitis</w:t>
      </w:r>
      <w:r w:rsidR="00467786" w:rsidRPr="00467786">
        <w:rPr>
          <w:rFonts w:ascii="Arial" w:hAnsi="Arial" w:cs="Arial"/>
          <w:sz w:val="20"/>
          <w:szCs w:val="20"/>
        </w:rPr>
        <w:t> in the diagnosis of dogs with tumor or pneumonia</w:t>
      </w:r>
      <w:r w:rsidR="00467786">
        <w:rPr>
          <w:rFonts w:ascii="Arial" w:hAnsi="Arial" w:cs="Arial"/>
          <w:sz w:val="20"/>
          <w:szCs w:val="20"/>
        </w:rPr>
        <w:t>.</w:t>
      </w:r>
    </w:p>
    <w:p w14:paraId="5B44DE3E" w14:textId="77777777" w:rsidR="0066255B" w:rsidRDefault="0066255B" w:rsidP="00B16F95">
      <w:pPr>
        <w:pStyle w:val="NormalWeb"/>
        <w:jc w:val="both"/>
        <w:rPr>
          <w:rStyle w:val="Strong"/>
          <w:rFonts w:ascii="Arial" w:hAnsi="Arial" w:cs="Arial"/>
          <w:sz w:val="22"/>
          <w:szCs w:val="22"/>
        </w:rPr>
      </w:pPr>
    </w:p>
    <w:p w14:paraId="1444046B" w14:textId="0F0F5BE3" w:rsidR="00D2344A" w:rsidRPr="00594B3B" w:rsidRDefault="00930716" w:rsidP="00B16F95">
      <w:pPr>
        <w:pStyle w:val="NormalWeb"/>
        <w:jc w:val="both"/>
        <w:rPr>
          <w:rFonts w:ascii="Arial" w:hAnsi="Arial" w:cs="Arial"/>
          <w:sz w:val="20"/>
          <w:szCs w:val="20"/>
        </w:rPr>
      </w:pPr>
      <w:r w:rsidRPr="00930716">
        <w:rPr>
          <w:rStyle w:val="Strong"/>
          <w:rFonts w:ascii="Arial" w:hAnsi="Arial" w:cs="Arial"/>
          <w:sz w:val="22"/>
          <w:szCs w:val="22"/>
        </w:rPr>
        <w:t>CONCLUSION</w:t>
      </w:r>
    </w:p>
    <w:p w14:paraId="106A47A7" w14:textId="77777777" w:rsidR="002E0479" w:rsidRDefault="00F46D51" w:rsidP="002E0479">
      <w:pPr>
        <w:pStyle w:val="NormalWeb"/>
        <w:jc w:val="both"/>
        <w:rPr>
          <w:rFonts w:ascii="Arial" w:hAnsi="Arial" w:cs="Arial"/>
          <w:sz w:val="20"/>
          <w:szCs w:val="20"/>
        </w:rPr>
      </w:pPr>
      <w:r w:rsidRPr="00594B3B">
        <w:rPr>
          <w:rFonts w:ascii="Arial" w:hAnsi="Arial" w:cs="Arial"/>
          <w:sz w:val="20"/>
          <w:szCs w:val="20"/>
          <w:lang w:val="en-IN"/>
        </w:rPr>
        <w:tab/>
      </w:r>
      <w:r w:rsidR="002E0479" w:rsidRPr="00594B3B">
        <w:rPr>
          <w:rFonts w:ascii="Arial" w:hAnsi="Arial" w:cs="Arial"/>
          <w:sz w:val="20"/>
          <w:szCs w:val="20"/>
          <w:lang w:val="en-IN"/>
        </w:rPr>
        <w:t xml:space="preserve">Canine heartworm disease poses significant challenges to both pets and owners. Early detection, appropriate treatment, and preventive measures are essential. Collaboration between veterinarians and pet owners is crucial for successful management. Encourage regular veterinary visits and compliance with preventive medications. </w:t>
      </w:r>
      <w:r w:rsidR="002E0479" w:rsidRPr="00594B3B">
        <w:rPr>
          <w:rFonts w:ascii="Arial" w:hAnsi="Arial" w:cs="Arial"/>
          <w:sz w:val="20"/>
          <w:szCs w:val="20"/>
        </w:rPr>
        <w:t>Prompt treatment of both the heartworm infection and the urinary obstruction is essential to improve the dog’s prognosis.</w:t>
      </w:r>
    </w:p>
    <w:p w14:paraId="34500A4A" w14:textId="77777777" w:rsidR="00E60F38" w:rsidRPr="00E60F38" w:rsidRDefault="00E60F38" w:rsidP="00E60F38">
      <w:pPr>
        <w:pStyle w:val="NormalWeb"/>
        <w:jc w:val="both"/>
        <w:rPr>
          <w:rFonts w:ascii="Arial" w:hAnsi="Arial" w:cs="Arial"/>
          <w:sz w:val="22"/>
          <w:szCs w:val="22"/>
        </w:rPr>
      </w:pPr>
      <w:r w:rsidRPr="00E60F38">
        <w:rPr>
          <w:rFonts w:ascii="Arial" w:hAnsi="Arial" w:cs="Arial"/>
          <w:sz w:val="22"/>
          <w:szCs w:val="22"/>
        </w:rPr>
        <w:t>COMPETING INTERESTS DISCLAIMER:</w:t>
      </w:r>
    </w:p>
    <w:p w14:paraId="53752E2C" w14:textId="7DA775A5" w:rsidR="00E60F38" w:rsidRPr="00E60F38" w:rsidRDefault="00E60F38" w:rsidP="00E60F38">
      <w:pPr>
        <w:pStyle w:val="NormalWeb"/>
        <w:jc w:val="both"/>
        <w:rPr>
          <w:rFonts w:ascii="Arial" w:hAnsi="Arial" w:cs="Arial"/>
          <w:sz w:val="22"/>
          <w:szCs w:val="22"/>
        </w:rPr>
      </w:pPr>
      <w:r w:rsidRPr="00E60F38">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4B8B5436" w14:textId="77777777" w:rsidR="0066255B" w:rsidRDefault="0066255B">
      <w:pPr>
        <w:rPr>
          <w:rFonts w:ascii="Arial" w:hAnsi="Arial" w:cs="Arial"/>
          <w:b/>
        </w:rPr>
      </w:pPr>
    </w:p>
    <w:p w14:paraId="25162467" w14:textId="2049D55F" w:rsidR="00AB0D03" w:rsidRPr="00594B3B" w:rsidRDefault="001A03FF">
      <w:pPr>
        <w:rPr>
          <w:rFonts w:ascii="Arial" w:hAnsi="Arial" w:cs="Arial"/>
          <w:b/>
          <w:sz w:val="20"/>
          <w:szCs w:val="20"/>
        </w:rPr>
      </w:pPr>
      <w:r w:rsidRPr="001A03FF">
        <w:rPr>
          <w:rFonts w:ascii="Arial" w:hAnsi="Arial" w:cs="Arial"/>
          <w:b/>
        </w:rPr>
        <w:t>REFERENCE</w:t>
      </w:r>
    </w:p>
    <w:p w14:paraId="5D7F3A1D" w14:textId="77777777" w:rsidR="00E236BB" w:rsidRPr="00594B3B" w:rsidRDefault="00E236BB" w:rsidP="00764EF0">
      <w:pPr>
        <w:tabs>
          <w:tab w:val="left" w:pos="2820"/>
        </w:tabs>
        <w:jc w:val="both"/>
        <w:rPr>
          <w:rFonts w:ascii="Arial" w:hAnsi="Arial" w:cs="Arial"/>
          <w:sz w:val="20"/>
          <w:szCs w:val="20"/>
        </w:rPr>
      </w:pPr>
      <w:r w:rsidRPr="00594B3B">
        <w:rPr>
          <w:rFonts w:ascii="Arial" w:hAnsi="Arial" w:cs="Arial"/>
          <w:sz w:val="20"/>
          <w:szCs w:val="20"/>
        </w:rPr>
        <w:t>Ananda</w:t>
      </w:r>
      <w:r w:rsidR="00520BFB">
        <w:rPr>
          <w:rFonts w:ascii="Arial" w:hAnsi="Arial" w:cs="Arial"/>
          <w:sz w:val="20"/>
          <w:szCs w:val="20"/>
        </w:rPr>
        <w:t>,</w:t>
      </w:r>
      <w:r w:rsidRPr="00594B3B">
        <w:rPr>
          <w:rFonts w:ascii="Arial" w:hAnsi="Arial" w:cs="Arial"/>
          <w:sz w:val="20"/>
          <w:szCs w:val="20"/>
        </w:rPr>
        <w:t xml:space="preserve"> K</w:t>
      </w:r>
      <w:r w:rsidR="00520BFB">
        <w:rPr>
          <w:rFonts w:ascii="Arial" w:hAnsi="Arial" w:cs="Arial"/>
          <w:sz w:val="20"/>
          <w:szCs w:val="20"/>
        </w:rPr>
        <w:t xml:space="preserve">. </w:t>
      </w:r>
      <w:r w:rsidRPr="00594B3B">
        <w:rPr>
          <w:rFonts w:ascii="Arial" w:hAnsi="Arial" w:cs="Arial"/>
          <w:sz w:val="20"/>
          <w:szCs w:val="20"/>
        </w:rPr>
        <w:t>J</w:t>
      </w:r>
      <w:r w:rsidR="00520BFB">
        <w:rPr>
          <w:rFonts w:ascii="Arial" w:hAnsi="Arial" w:cs="Arial"/>
          <w:sz w:val="20"/>
          <w:szCs w:val="20"/>
        </w:rPr>
        <w:t>.</w:t>
      </w:r>
      <w:r w:rsidRPr="00594B3B">
        <w:rPr>
          <w:rFonts w:ascii="Arial" w:hAnsi="Arial" w:cs="Arial"/>
          <w:sz w:val="20"/>
          <w:szCs w:val="20"/>
        </w:rPr>
        <w:t>, D'souza</w:t>
      </w:r>
      <w:r w:rsidR="00520BFB">
        <w:rPr>
          <w:rFonts w:ascii="Arial" w:hAnsi="Arial" w:cs="Arial"/>
          <w:sz w:val="20"/>
          <w:szCs w:val="20"/>
        </w:rPr>
        <w:t>,</w:t>
      </w:r>
      <w:r w:rsidRPr="00594B3B">
        <w:rPr>
          <w:rFonts w:ascii="Arial" w:hAnsi="Arial" w:cs="Arial"/>
          <w:sz w:val="20"/>
          <w:szCs w:val="20"/>
        </w:rPr>
        <w:t xml:space="preserve"> P</w:t>
      </w:r>
      <w:r w:rsidR="00520BFB">
        <w:rPr>
          <w:rFonts w:ascii="Arial" w:hAnsi="Arial" w:cs="Arial"/>
          <w:sz w:val="20"/>
          <w:szCs w:val="20"/>
        </w:rPr>
        <w:t>.</w:t>
      </w:r>
      <w:r w:rsidRPr="00594B3B">
        <w:rPr>
          <w:rFonts w:ascii="Arial" w:hAnsi="Arial" w:cs="Arial"/>
          <w:sz w:val="20"/>
          <w:szCs w:val="20"/>
        </w:rPr>
        <w:t>E. (2006)</w:t>
      </w:r>
      <w:r w:rsidR="002141E8">
        <w:rPr>
          <w:rFonts w:ascii="Arial" w:hAnsi="Arial" w:cs="Arial"/>
          <w:sz w:val="20"/>
          <w:szCs w:val="20"/>
        </w:rPr>
        <w:t>.</w:t>
      </w:r>
      <w:r w:rsidRPr="00594B3B">
        <w:rPr>
          <w:rFonts w:ascii="Arial" w:hAnsi="Arial" w:cs="Arial"/>
          <w:sz w:val="20"/>
          <w:szCs w:val="20"/>
        </w:rPr>
        <w:t xml:space="preserve"> Haemato-biochemical changes in dogs infected with microfilariasis caused by Dirofilaria repens. Indian Journal of Veterinary Medicine</w:t>
      </w:r>
      <w:r w:rsidR="002141E8">
        <w:rPr>
          <w:rFonts w:ascii="Arial" w:hAnsi="Arial" w:cs="Arial"/>
          <w:sz w:val="20"/>
          <w:szCs w:val="20"/>
        </w:rPr>
        <w:t>,</w:t>
      </w:r>
      <w:r w:rsidRPr="00594B3B">
        <w:rPr>
          <w:rFonts w:ascii="Arial" w:hAnsi="Arial" w:cs="Arial"/>
          <w:sz w:val="20"/>
          <w:szCs w:val="20"/>
        </w:rPr>
        <w:t xml:space="preserve"> 26(2)</w:t>
      </w:r>
      <w:r w:rsidR="002141E8">
        <w:rPr>
          <w:rFonts w:ascii="Arial" w:hAnsi="Arial" w:cs="Arial"/>
          <w:sz w:val="20"/>
          <w:szCs w:val="20"/>
        </w:rPr>
        <w:t>,</w:t>
      </w:r>
      <w:r w:rsidRPr="00594B3B">
        <w:rPr>
          <w:rFonts w:ascii="Arial" w:hAnsi="Arial" w:cs="Arial"/>
          <w:sz w:val="20"/>
          <w:szCs w:val="20"/>
        </w:rPr>
        <w:t>139-140.</w:t>
      </w:r>
    </w:p>
    <w:p w14:paraId="45528973" w14:textId="648461A0" w:rsidR="00E43123" w:rsidRDefault="00E43123" w:rsidP="00764EF0">
      <w:pPr>
        <w:tabs>
          <w:tab w:val="left" w:pos="2820"/>
        </w:tabs>
        <w:jc w:val="both"/>
        <w:rPr>
          <w:rFonts w:ascii="Arial" w:eastAsia="Times New Roman" w:hAnsi="Arial" w:cs="Arial"/>
          <w:color w:val="1F1F1F"/>
          <w:sz w:val="20"/>
          <w:szCs w:val="20"/>
        </w:rPr>
      </w:pPr>
      <w:r w:rsidRPr="00E43123">
        <w:rPr>
          <w:rFonts w:ascii="Arial" w:eastAsia="Times New Roman" w:hAnsi="Arial" w:cs="Arial"/>
          <w:color w:val="1F1F1F"/>
          <w:sz w:val="20"/>
          <w:szCs w:val="20"/>
        </w:rPr>
        <w:lastRenderedPageBreak/>
        <w:t>Casiraghi, M., Bazzocchi, Chiara, Mortarino, M., Ottina, Eleonora, Genchi, C.</w:t>
      </w:r>
      <w:r w:rsidR="006F5A0F">
        <w:rPr>
          <w:rFonts w:ascii="Arial" w:eastAsia="Times New Roman" w:hAnsi="Arial" w:cs="Arial"/>
          <w:color w:val="1F1F1F"/>
          <w:sz w:val="20"/>
          <w:szCs w:val="20"/>
        </w:rPr>
        <w:t xml:space="preserve"> (</w:t>
      </w:r>
      <w:r w:rsidR="006F5A0F" w:rsidRPr="00E43123">
        <w:rPr>
          <w:rFonts w:ascii="Arial" w:eastAsia="Times New Roman" w:hAnsi="Arial" w:cs="Arial"/>
          <w:color w:val="1F1F1F"/>
          <w:sz w:val="20"/>
          <w:szCs w:val="20"/>
        </w:rPr>
        <w:t>2006</w:t>
      </w:r>
      <w:r w:rsidR="006F5A0F">
        <w:rPr>
          <w:rFonts w:ascii="Arial" w:eastAsia="Times New Roman" w:hAnsi="Arial" w:cs="Arial"/>
          <w:color w:val="1F1F1F"/>
          <w:sz w:val="20"/>
          <w:szCs w:val="20"/>
        </w:rPr>
        <w:t>)</w:t>
      </w:r>
      <w:r w:rsidR="00764EF0">
        <w:rPr>
          <w:rFonts w:ascii="Arial" w:eastAsia="Times New Roman" w:hAnsi="Arial" w:cs="Arial"/>
          <w:color w:val="1F1F1F"/>
          <w:sz w:val="20"/>
          <w:szCs w:val="20"/>
        </w:rPr>
        <w:t>.</w:t>
      </w:r>
      <w:r w:rsidRPr="00E43123">
        <w:rPr>
          <w:rFonts w:ascii="Arial" w:eastAsia="Times New Roman" w:hAnsi="Arial" w:cs="Arial"/>
          <w:color w:val="1F1F1F"/>
          <w:sz w:val="20"/>
          <w:szCs w:val="20"/>
        </w:rPr>
        <w:t xml:space="preserve"> A simple molecular method for discriminating common filarial nematodes of dogs (Canis familiaris)</w:t>
      </w:r>
      <w:r w:rsidR="00764EF0">
        <w:rPr>
          <w:rFonts w:ascii="Arial" w:eastAsia="Times New Roman" w:hAnsi="Arial" w:cs="Arial"/>
          <w:color w:val="1F1F1F"/>
          <w:sz w:val="20"/>
          <w:szCs w:val="20"/>
        </w:rPr>
        <w:t>.</w:t>
      </w:r>
      <w:r w:rsidRPr="00E43123">
        <w:rPr>
          <w:rFonts w:ascii="Arial" w:eastAsia="Times New Roman" w:hAnsi="Arial" w:cs="Arial"/>
          <w:color w:val="1F1F1F"/>
          <w:sz w:val="20"/>
          <w:szCs w:val="20"/>
        </w:rPr>
        <w:t xml:space="preserve"> Veterinary Parasitology, 141</w:t>
      </w:r>
      <w:r w:rsidR="00764EF0">
        <w:rPr>
          <w:rFonts w:ascii="Arial" w:eastAsia="Times New Roman" w:hAnsi="Arial" w:cs="Arial"/>
          <w:color w:val="1F1F1F"/>
          <w:sz w:val="20"/>
          <w:szCs w:val="20"/>
        </w:rPr>
        <w:t>,</w:t>
      </w:r>
      <w:r w:rsidRPr="00E43123">
        <w:rPr>
          <w:rFonts w:ascii="Arial" w:eastAsia="Times New Roman" w:hAnsi="Arial" w:cs="Arial"/>
          <w:color w:val="1F1F1F"/>
          <w:sz w:val="20"/>
          <w:szCs w:val="20"/>
        </w:rPr>
        <w:t xml:space="preserve"> 368–372</w:t>
      </w:r>
      <w:r w:rsidR="00764EF0">
        <w:rPr>
          <w:rFonts w:ascii="Arial" w:eastAsia="Times New Roman" w:hAnsi="Arial" w:cs="Arial"/>
          <w:color w:val="1F1F1F"/>
          <w:sz w:val="20"/>
          <w:szCs w:val="20"/>
        </w:rPr>
        <w:t>.</w:t>
      </w:r>
    </w:p>
    <w:p w14:paraId="0F553A62" w14:textId="5798A72D" w:rsidR="0070753E" w:rsidRDefault="0070753E" w:rsidP="00764EF0">
      <w:pPr>
        <w:tabs>
          <w:tab w:val="left" w:pos="2820"/>
        </w:tabs>
        <w:jc w:val="both"/>
        <w:rPr>
          <w:rFonts w:ascii="Arial" w:eastAsia="Times New Roman" w:hAnsi="Arial" w:cs="Arial"/>
          <w:color w:val="1F1F1F"/>
          <w:sz w:val="20"/>
          <w:szCs w:val="20"/>
        </w:rPr>
      </w:pPr>
      <w:r w:rsidRPr="0070753E">
        <w:rPr>
          <w:rFonts w:ascii="Arial" w:eastAsia="Times New Roman" w:hAnsi="Arial" w:cs="Arial"/>
          <w:color w:val="1F1F1F"/>
          <w:sz w:val="20"/>
          <w:szCs w:val="20"/>
        </w:rPr>
        <w:t>Dillon</w:t>
      </w:r>
      <w:r w:rsidR="003B452E">
        <w:rPr>
          <w:rFonts w:ascii="Arial" w:eastAsia="Times New Roman" w:hAnsi="Arial" w:cs="Arial"/>
          <w:color w:val="1F1F1F"/>
          <w:sz w:val="20"/>
          <w:szCs w:val="20"/>
        </w:rPr>
        <w:t>,</w:t>
      </w:r>
      <w:r w:rsidRPr="0070753E">
        <w:rPr>
          <w:rFonts w:ascii="Arial" w:eastAsia="Times New Roman" w:hAnsi="Arial" w:cs="Arial"/>
          <w:color w:val="1F1F1F"/>
          <w:sz w:val="20"/>
          <w:szCs w:val="20"/>
        </w:rPr>
        <w:t xml:space="preserve"> R. Feline dirofilariasis. Vet Clin North Am Small Anim Pract 1984; 14(6): 1185-1199. http://dx.doi.org/10.1016/S0195-5616(84)50153-3. PMid:6393552</w:t>
      </w:r>
    </w:p>
    <w:p w14:paraId="74E55B4D" w14:textId="35104CA1" w:rsidR="008D4F47" w:rsidRDefault="003F12D8" w:rsidP="00764EF0">
      <w:pPr>
        <w:tabs>
          <w:tab w:val="left" w:pos="2820"/>
        </w:tabs>
        <w:jc w:val="both"/>
        <w:rPr>
          <w:rFonts w:ascii="Arial" w:hAnsi="Arial" w:cs="Arial"/>
          <w:sz w:val="20"/>
          <w:szCs w:val="20"/>
        </w:rPr>
      </w:pPr>
      <w:r w:rsidRPr="00594B3B">
        <w:rPr>
          <w:rFonts w:ascii="Arial" w:hAnsi="Arial" w:cs="Arial"/>
          <w:sz w:val="20"/>
          <w:szCs w:val="20"/>
        </w:rPr>
        <w:t>Farzana</w:t>
      </w:r>
      <w:r w:rsidR="002141E8">
        <w:rPr>
          <w:rFonts w:ascii="Arial" w:hAnsi="Arial" w:cs="Arial"/>
          <w:sz w:val="20"/>
          <w:szCs w:val="20"/>
        </w:rPr>
        <w:t>,</w:t>
      </w:r>
      <w:r w:rsidR="00FB02C8" w:rsidRPr="00594B3B">
        <w:rPr>
          <w:rFonts w:ascii="Arial" w:hAnsi="Arial" w:cs="Arial"/>
          <w:sz w:val="20"/>
          <w:szCs w:val="20"/>
        </w:rPr>
        <w:t xml:space="preserve"> P</w:t>
      </w:r>
      <w:r w:rsidR="002141E8">
        <w:rPr>
          <w:rFonts w:ascii="Arial" w:hAnsi="Arial" w:cs="Arial"/>
          <w:sz w:val="20"/>
          <w:szCs w:val="20"/>
        </w:rPr>
        <w:t>.</w:t>
      </w:r>
      <w:r w:rsidR="00FB02C8" w:rsidRPr="00594B3B">
        <w:rPr>
          <w:rFonts w:ascii="Arial" w:hAnsi="Arial" w:cs="Arial"/>
          <w:sz w:val="20"/>
          <w:szCs w:val="20"/>
        </w:rPr>
        <w:t xml:space="preserve"> M</w:t>
      </w:r>
      <w:r w:rsidR="002141E8">
        <w:rPr>
          <w:rFonts w:ascii="Arial" w:hAnsi="Arial" w:cs="Arial"/>
          <w:sz w:val="20"/>
          <w:szCs w:val="20"/>
        </w:rPr>
        <w:t>.</w:t>
      </w:r>
      <w:r w:rsidRPr="00594B3B">
        <w:rPr>
          <w:rFonts w:ascii="Arial" w:hAnsi="Arial" w:cs="Arial"/>
          <w:sz w:val="20"/>
          <w:szCs w:val="20"/>
        </w:rPr>
        <w:t>, Ambily</w:t>
      </w:r>
      <w:r w:rsidR="002141E8">
        <w:rPr>
          <w:rFonts w:ascii="Arial" w:hAnsi="Arial" w:cs="Arial"/>
          <w:sz w:val="20"/>
          <w:szCs w:val="20"/>
        </w:rPr>
        <w:t>,</w:t>
      </w:r>
      <w:r w:rsidR="00FB02C8" w:rsidRPr="00594B3B">
        <w:rPr>
          <w:rFonts w:ascii="Arial" w:hAnsi="Arial" w:cs="Arial"/>
          <w:sz w:val="20"/>
          <w:szCs w:val="20"/>
        </w:rPr>
        <w:t xml:space="preserve"> V</w:t>
      </w:r>
      <w:r w:rsidR="002141E8">
        <w:rPr>
          <w:rFonts w:ascii="Arial" w:hAnsi="Arial" w:cs="Arial"/>
          <w:sz w:val="20"/>
          <w:szCs w:val="20"/>
        </w:rPr>
        <w:t xml:space="preserve">. </w:t>
      </w:r>
      <w:r w:rsidR="00FB02C8" w:rsidRPr="00594B3B">
        <w:rPr>
          <w:rFonts w:ascii="Arial" w:hAnsi="Arial" w:cs="Arial"/>
          <w:sz w:val="20"/>
          <w:szCs w:val="20"/>
        </w:rPr>
        <w:t>R</w:t>
      </w:r>
      <w:r w:rsidR="002141E8">
        <w:rPr>
          <w:rFonts w:ascii="Arial" w:hAnsi="Arial" w:cs="Arial"/>
          <w:sz w:val="20"/>
          <w:szCs w:val="20"/>
        </w:rPr>
        <w:t>.</w:t>
      </w:r>
      <w:r w:rsidRPr="00594B3B">
        <w:rPr>
          <w:rFonts w:ascii="Arial" w:hAnsi="Arial" w:cs="Arial"/>
          <w:sz w:val="20"/>
          <w:szCs w:val="20"/>
        </w:rPr>
        <w:t>, George</w:t>
      </w:r>
      <w:r w:rsidR="002141E8">
        <w:rPr>
          <w:rFonts w:ascii="Arial" w:hAnsi="Arial" w:cs="Arial"/>
          <w:sz w:val="20"/>
          <w:szCs w:val="20"/>
        </w:rPr>
        <w:t xml:space="preserve">, </w:t>
      </w:r>
      <w:r w:rsidR="00FB02C8" w:rsidRPr="00594B3B">
        <w:rPr>
          <w:rFonts w:ascii="Arial" w:hAnsi="Arial" w:cs="Arial"/>
          <w:sz w:val="20"/>
          <w:szCs w:val="20"/>
        </w:rPr>
        <w:t>A</w:t>
      </w:r>
      <w:r w:rsidR="002141E8">
        <w:rPr>
          <w:rFonts w:ascii="Arial" w:hAnsi="Arial" w:cs="Arial"/>
          <w:sz w:val="20"/>
          <w:szCs w:val="20"/>
        </w:rPr>
        <w:t>.</w:t>
      </w:r>
      <w:r w:rsidR="00FB02C8" w:rsidRPr="00594B3B">
        <w:rPr>
          <w:rFonts w:ascii="Arial" w:hAnsi="Arial" w:cs="Arial"/>
          <w:sz w:val="20"/>
          <w:szCs w:val="20"/>
        </w:rPr>
        <w:t>,</w:t>
      </w:r>
      <w:r w:rsidRPr="00594B3B">
        <w:rPr>
          <w:rFonts w:ascii="Arial" w:hAnsi="Arial" w:cs="Arial"/>
          <w:sz w:val="20"/>
          <w:szCs w:val="20"/>
        </w:rPr>
        <w:t>Ajithkumar</w:t>
      </w:r>
      <w:r w:rsidR="002141E8">
        <w:rPr>
          <w:rFonts w:ascii="Arial" w:hAnsi="Arial" w:cs="Arial"/>
          <w:sz w:val="20"/>
          <w:szCs w:val="20"/>
        </w:rPr>
        <w:t>,</w:t>
      </w:r>
      <w:r w:rsidR="00FB02C8" w:rsidRPr="00594B3B">
        <w:rPr>
          <w:rFonts w:ascii="Arial" w:hAnsi="Arial" w:cs="Arial"/>
          <w:sz w:val="20"/>
          <w:szCs w:val="20"/>
        </w:rPr>
        <w:t xml:space="preserve"> S</w:t>
      </w:r>
      <w:r w:rsidR="002141E8">
        <w:rPr>
          <w:rFonts w:ascii="Arial" w:hAnsi="Arial" w:cs="Arial"/>
          <w:sz w:val="20"/>
          <w:szCs w:val="20"/>
        </w:rPr>
        <w:t>.</w:t>
      </w:r>
      <w:r w:rsidR="00FB02C8" w:rsidRPr="00594B3B">
        <w:rPr>
          <w:rFonts w:ascii="Arial" w:hAnsi="Arial" w:cs="Arial"/>
          <w:sz w:val="20"/>
          <w:szCs w:val="20"/>
        </w:rPr>
        <w:t>,</w:t>
      </w:r>
      <w:r w:rsidRPr="00594B3B">
        <w:rPr>
          <w:rFonts w:ascii="Arial" w:hAnsi="Arial" w:cs="Arial"/>
          <w:sz w:val="20"/>
          <w:szCs w:val="20"/>
        </w:rPr>
        <w:t xml:space="preserve"> Sreekumar</w:t>
      </w:r>
      <w:r w:rsidR="002141E8">
        <w:rPr>
          <w:rFonts w:ascii="Arial" w:hAnsi="Arial" w:cs="Arial"/>
          <w:sz w:val="20"/>
          <w:szCs w:val="20"/>
        </w:rPr>
        <w:t>,</w:t>
      </w:r>
      <w:r w:rsidR="00FB02C8" w:rsidRPr="00594B3B">
        <w:rPr>
          <w:rFonts w:ascii="Arial" w:hAnsi="Arial" w:cs="Arial"/>
          <w:sz w:val="20"/>
          <w:szCs w:val="20"/>
        </w:rPr>
        <w:t xml:space="preserve"> T</w:t>
      </w:r>
      <w:r w:rsidR="002141E8">
        <w:rPr>
          <w:rFonts w:ascii="Arial" w:hAnsi="Arial" w:cs="Arial"/>
          <w:sz w:val="20"/>
          <w:szCs w:val="20"/>
        </w:rPr>
        <w:t xml:space="preserve">. </w:t>
      </w:r>
      <w:r w:rsidR="00FB02C8" w:rsidRPr="00594B3B">
        <w:rPr>
          <w:rFonts w:ascii="Arial" w:hAnsi="Arial" w:cs="Arial"/>
          <w:sz w:val="20"/>
          <w:szCs w:val="20"/>
        </w:rPr>
        <w:t>R</w:t>
      </w:r>
      <w:r w:rsidR="002141E8">
        <w:rPr>
          <w:rFonts w:ascii="Arial" w:hAnsi="Arial" w:cs="Arial"/>
          <w:sz w:val="20"/>
          <w:szCs w:val="20"/>
        </w:rPr>
        <w:t xml:space="preserve">. </w:t>
      </w:r>
      <w:r w:rsidRPr="00594B3B">
        <w:rPr>
          <w:rFonts w:ascii="Arial" w:hAnsi="Arial" w:cs="Arial"/>
          <w:sz w:val="20"/>
          <w:szCs w:val="20"/>
        </w:rPr>
        <w:t>an</w:t>
      </w:r>
      <w:r w:rsidR="00FB02C8" w:rsidRPr="00594B3B">
        <w:rPr>
          <w:rFonts w:ascii="Arial" w:hAnsi="Arial" w:cs="Arial"/>
          <w:sz w:val="20"/>
          <w:szCs w:val="20"/>
        </w:rPr>
        <w:t xml:space="preserve">d </w:t>
      </w:r>
      <w:r w:rsidRPr="00594B3B">
        <w:rPr>
          <w:rFonts w:ascii="Arial" w:hAnsi="Arial" w:cs="Arial"/>
          <w:sz w:val="20"/>
          <w:szCs w:val="20"/>
        </w:rPr>
        <w:t>Usha</w:t>
      </w:r>
      <w:r w:rsidR="002141E8">
        <w:rPr>
          <w:rFonts w:ascii="Arial" w:hAnsi="Arial" w:cs="Arial"/>
          <w:sz w:val="20"/>
          <w:szCs w:val="20"/>
        </w:rPr>
        <w:t xml:space="preserve">, </w:t>
      </w:r>
      <w:r w:rsidR="00FB02C8" w:rsidRPr="00594B3B">
        <w:rPr>
          <w:rFonts w:ascii="Arial" w:hAnsi="Arial" w:cs="Arial"/>
          <w:sz w:val="20"/>
          <w:szCs w:val="20"/>
        </w:rPr>
        <w:t>N</w:t>
      </w:r>
      <w:r w:rsidR="002141E8">
        <w:rPr>
          <w:rFonts w:ascii="Arial" w:hAnsi="Arial" w:cs="Arial"/>
          <w:sz w:val="20"/>
          <w:szCs w:val="20"/>
        </w:rPr>
        <w:t xml:space="preserve">. </w:t>
      </w:r>
      <w:r w:rsidR="00FB02C8" w:rsidRPr="00594B3B">
        <w:rPr>
          <w:rFonts w:ascii="Arial" w:hAnsi="Arial" w:cs="Arial"/>
          <w:sz w:val="20"/>
          <w:szCs w:val="20"/>
        </w:rPr>
        <w:t>P</w:t>
      </w:r>
      <w:r w:rsidR="008F10D3">
        <w:rPr>
          <w:rFonts w:ascii="Arial" w:hAnsi="Arial" w:cs="Arial"/>
          <w:sz w:val="20"/>
          <w:szCs w:val="20"/>
        </w:rPr>
        <w:t>. (</w:t>
      </w:r>
      <w:r w:rsidR="001957B6" w:rsidRPr="00594B3B">
        <w:rPr>
          <w:rFonts w:ascii="Arial" w:hAnsi="Arial" w:cs="Arial"/>
          <w:sz w:val="20"/>
          <w:szCs w:val="20"/>
        </w:rPr>
        <w:t>2023</w:t>
      </w:r>
      <w:r w:rsidR="00C12440" w:rsidRPr="00594B3B">
        <w:rPr>
          <w:rFonts w:ascii="Arial" w:hAnsi="Arial" w:cs="Arial"/>
          <w:sz w:val="20"/>
          <w:szCs w:val="20"/>
        </w:rPr>
        <w:t>)</w:t>
      </w:r>
      <w:r w:rsidR="002141E8">
        <w:rPr>
          <w:rFonts w:ascii="Arial" w:hAnsi="Arial" w:cs="Arial"/>
          <w:sz w:val="20"/>
          <w:szCs w:val="20"/>
        </w:rPr>
        <w:t xml:space="preserve">. </w:t>
      </w:r>
      <w:r w:rsidRPr="00594B3B">
        <w:rPr>
          <w:rFonts w:ascii="Arial" w:hAnsi="Arial" w:cs="Arial"/>
          <w:sz w:val="20"/>
          <w:szCs w:val="20"/>
        </w:rPr>
        <w:t>A prospective study on the occurrence and clinical signs associated with different types of microfilariasis in dogs of Kerala</w:t>
      </w:r>
      <w:r w:rsidR="002141E8">
        <w:rPr>
          <w:rFonts w:ascii="Arial" w:hAnsi="Arial" w:cs="Arial"/>
          <w:sz w:val="20"/>
          <w:szCs w:val="20"/>
        </w:rPr>
        <w:t>.</w:t>
      </w:r>
      <w:r w:rsidRPr="00594B3B">
        <w:rPr>
          <w:rFonts w:ascii="Arial" w:hAnsi="Arial" w:cs="Arial"/>
          <w:sz w:val="20"/>
          <w:szCs w:val="20"/>
        </w:rPr>
        <w:t xml:space="preserve"> The Pharma Innovation Journal</w:t>
      </w:r>
      <w:r w:rsidR="002141E8">
        <w:rPr>
          <w:rFonts w:ascii="Arial" w:hAnsi="Arial" w:cs="Arial"/>
          <w:sz w:val="20"/>
          <w:szCs w:val="20"/>
        </w:rPr>
        <w:t>,</w:t>
      </w:r>
      <w:r w:rsidRPr="00594B3B">
        <w:rPr>
          <w:rFonts w:ascii="Arial" w:hAnsi="Arial" w:cs="Arial"/>
          <w:sz w:val="20"/>
          <w:szCs w:val="20"/>
        </w:rPr>
        <w:t xml:space="preserve"> 12(12)</w:t>
      </w:r>
      <w:r w:rsidR="002141E8">
        <w:rPr>
          <w:rFonts w:ascii="Arial" w:hAnsi="Arial" w:cs="Arial"/>
          <w:sz w:val="20"/>
          <w:szCs w:val="20"/>
        </w:rPr>
        <w:t>,</w:t>
      </w:r>
      <w:r w:rsidRPr="00594B3B">
        <w:rPr>
          <w:rFonts w:ascii="Arial" w:hAnsi="Arial" w:cs="Arial"/>
          <w:sz w:val="20"/>
          <w:szCs w:val="20"/>
        </w:rPr>
        <w:t xml:space="preserve"> 2036-2040</w:t>
      </w:r>
      <w:r w:rsidR="00D97FBB" w:rsidRPr="00594B3B">
        <w:rPr>
          <w:rFonts w:ascii="Arial" w:hAnsi="Arial" w:cs="Arial"/>
          <w:sz w:val="20"/>
          <w:szCs w:val="20"/>
        </w:rPr>
        <w:t>.</w:t>
      </w:r>
      <w:r w:rsidR="002C2D91" w:rsidRPr="00594B3B">
        <w:rPr>
          <w:rFonts w:ascii="Arial" w:hAnsi="Arial" w:cs="Arial"/>
          <w:sz w:val="20"/>
          <w:szCs w:val="20"/>
        </w:rPr>
        <w:tab/>
      </w:r>
    </w:p>
    <w:p w14:paraId="1D39E5E0" w14:textId="488F7B53" w:rsidR="009F3D15" w:rsidRDefault="009F3D15" w:rsidP="00764EF0">
      <w:pPr>
        <w:tabs>
          <w:tab w:val="left" w:pos="2820"/>
        </w:tabs>
        <w:jc w:val="both"/>
        <w:rPr>
          <w:rFonts w:ascii="Arial" w:hAnsi="Arial" w:cs="Arial"/>
          <w:sz w:val="20"/>
          <w:szCs w:val="20"/>
        </w:rPr>
      </w:pPr>
      <w:r w:rsidRPr="009F3D15">
        <w:rPr>
          <w:rFonts w:ascii="Arial" w:hAnsi="Arial" w:cs="Arial"/>
          <w:sz w:val="20"/>
          <w:szCs w:val="20"/>
        </w:rPr>
        <w:t xml:space="preserve">Genchi, C, Venco, L.,Genchi, M. </w:t>
      </w:r>
      <w:r w:rsidR="006F5A0F">
        <w:rPr>
          <w:rFonts w:ascii="Arial" w:hAnsi="Arial" w:cs="Arial"/>
          <w:sz w:val="20"/>
          <w:szCs w:val="20"/>
        </w:rPr>
        <w:t>(</w:t>
      </w:r>
      <w:r w:rsidR="006F5A0F" w:rsidRPr="009F3D15">
        <w:rPr>
          <w:rFonts w:ascii="Arial" w:hAnsi="Arial" w:cs="Arial"/>
          <w:sz w:val="20"/>
          <w:szCs w:val="20"/>
        </w:rPr>
        <w:t>2005</w:t>
      </w:r>
      <w:r w:rsidR="006F5A0F">
        <w:rPr>
          <w:rFonts w:ascii="Arial" w:hAnsi="Arial" w:cs="Arial"/>
          <w:sz w:val="20"/>
          <w:szCs w:val="20"/>
        </w:rPr>
        <w:t xml:space="preserve">) </w:t>
      </w:r>
      <w:r w:rsidRPr="009F3D15">
        <w:rPr>
          <w:rFonts w:ascii="Arial" w:hAnsi="Arial" w:cs="Arial"/>
          <w:sz w:val="20"/>
          <w:szCs w:val="20"/>
        </w:rPr>
        <w:t>Guideline for the laboratory diagnosis of canine and feline Dirofilaria infections, Mappe Parassitologiche, Ed.Rolando, Italia.</w:t>
      </w:r>
    </w:p>
    <w:p w14:paraId="52939525" w14:textId="77777777" w:rsidR="007A5A20" w:rsidRDefault="007A5A20" w:rsidP="00764EF0">
      <w:pPr>
        <w:jc w:val="both"/>
        <w:rPr>
          <w:rFonts w:ascii="Arial" w:hAnsi="Arial" w:cs="Arial"/>
          <w:sz w:val="20"/>
          <w:szCs w:val="20"/>
        </w:rPr>
      </w:pPr>
      <w:r w:rsidRPr="00391522">
        <w:rPr>
          <w:rFonts w:ascii="Arial" w:hAnsi="Arial" w:cs="Arial"/>
          <w:sz w:val="20"/>
          <w:szCs w:val="20"/>
        </w:rPr>
        <w:t>Ilie,</w:t>
      </w:r>
      <w:r w:rsidRPr="00AC7192">
        <w:rPr>
          <w:rFonts w:ascii="Arial" w:hAnsi="Arial" w:cs="Arial"/>
          <w:sz w:val="20"/>
          <w:szCs w:val="20"/>
        </w:rPr>
        <w:t xml:space="preserve"> </w:t>
      </w:r>
      <w:r w:rsidRPr="00391522">
        <w:rPr>
          <w:rFonts w:ascii="Arial" w:hAnsi="Arial" w:cs="Arial"/>
          <w:sz w:val="20"/>
          <w:szCs w:val="20"/>
        </w:rPr>
        <w:t>M.S.</w:t>
      </w:r>
      <w:r>
        <w:rPr>
          <w:rFonts w:ascii="Arial" w:hAnsi="Arial" w:cs="Arial"/>
          <w:sz w:val="20"/>
          <w:szCs w:val="20"/>
        </w:rPr>
        <w:t>,</w:t>
      </w:r>
      <w:r w:rsidRPr="00391522">
        <w:rPr>
          <w:rFonts w:ascii="Arial" w:hAnsi="Arial" w:cs="Arial"/>
          <w:sz w:val="20"/>
          <w:szCs w:val="20"/>
        </w:rPr>
        <w:t xml:space="preserve"> Dărăbuş,</w:t>
      </w:r>
      <w:r>
        <w:rPr>
          <w:rFonts w:ascii="Arial" w:hAnsi="Arial" w:cs="Arial"/>
          <w:sz w:val="20"/>
          <w:szCs w:val="20"/>
        </w:rPr>
        <w:t xml:space="preserve"> </w:t>
      </w:r>
      <w:r w:rsidRPr="00391522">
        <w:rPr>
          <w:rFonts w:ascii="Arial" w:hAnsi="Arial" w:cs="Arial"/>
          <w:sz w:val="20"/>
          <w:szCs w:val="20"/>
        </w:rPr>
        <w:t>Gh.  Ciocan</w:t>
      </w:r>
      <w:r>
        <w:rPr>
          <w:rFonts w:ascii="Arial" w:hAnsi="Arial" w:cs="Arial"/>
          <w:sz w:val="20"/>
          <w:szCs w:val="20"/>
        </w:rPr>
        <w:t>, R.</w:t>
      </w:r>
      <w:r w:rsidRPr="00391522">
        <w:rPr>
          <w:rFonts w:ascii="Arial" w:hAnsi="Arial" w:cs="Arial"/>
          <w:sz w:val="20"/>
          <w:szCs w:val="20"/>
        </w:rPr>
        <w:t>, Hotea,</w:t>
      </w:r>
      <w:r>
        <w:rPr>
          <w:rFonts w:ascii="Arial" w:hAnsi="Arial" w:cs="Arial"/>
          <w:sz w:val="20"/>
          <w:szCs w:val="20"/>
        </w:rPr>
        <w:t xml:space="preserve"> I.,</w:t>
      </w:r>
      <w:r w:rsidRPr="00391522">
        <w:rPr>
          <w:rFonts w:ascii="Arial" w:hAnsi="Arial" w:cs="Arial"/>
          <w:sz w:val="20"/>
          <w:szCs w:val="20"/>
        </w:rPr>
        <w:t xml:space="preserve"> Imre,</w:t>
      </w:r>
      <w:r>
        <w:rPr>
          <w:rFonts w:ascii="Arial" w:hAnsi="Arial" w:cs="Arial"/>
          <w:sz w:val="20"/>
          <w:szCs w:val="20"/>
        </w:rPr>
        <w:t xml:space="preserve"> </w:t>
      </w:r>
      <w:r w:rsidRPr="00391522">
        <w:rPr>
          <w:rFonts w:ascii="Arial" w:hAnsi="Arial" w:cs="Arial"/>
          <w:sz w:val="20"/>
          <w:szCs w:val="20"/>
        </w:rPr>
        <w:t>K.</w:t>
      </w:r>
      <w:r>
        <w:rPr>
          <w:rFonts w:ascii="Arial" w:hAnsi="Arial" w:cs="Arial"/>
          <w:sz w:val="20"/>
          <w:szCs w:val="20"/>
        </w:rPr>
        <w:t>,</w:t>
      </w:r>
      <w:r w:rsidRPr="00391522">
        <w:rPr>
          <w:rFonts w:ascii="Arial" w:hAnsi="Arial" w:cs="Arial"/>
          <w:sz w:val="20"/>
          <w:szCs w:val="20"/>
        </w:rPr>
        <w:t xml:space="preserve"> Morariu,</w:t>
      </w:r>
      <w:r>
        <w:rPr>
          <w:rFonts w:ascii="Arial" w:hAnsi="Arial" w:cs="Arial"/>
          <w:sz w:val="20"/>
          <w:szCs w:val="20"/>
        </w:rPr>
        <w:t xml:space="preserve"> </w:t>
      </w:r>
      <w:r w:rsidRPr="00391522">
        <w:rPr>
          <w:rFonts w:ascii="Arial" w:hAnsi="Arial" w:cs="Arial"/>
          <w:sz w:val="20"/>
          <w:szCs w:val="20"/>
        </w:rPr>
        <w:t>S.</w:t>
      </w:r>
      <w:r>
        <w:rPr>
          <w:rFonts w:ascii="Arial" w:hAnsi="Arial" w:cs="Arial"/>
          <w:sz w:val="20"/>
          <w:szCs w:val="20"/>
        </w:rPr>
        <w:t xml:space="preserve">, </w:t>
      </w:r>
      <w:r w:rsidRPr="00391522">
        <w:rPr>
          <w:rFonts w:ascii="Arial" w:hAnsi="Arial" w:cs="Arial"/>
          <w:sz w:val="20"/>
          <w:szCs w:val="20"/>
        </w:rPr>
        <w:t>Mederle,</w:t>
      </w:r>
      <w:r>
        <w:rPr>
          <w:rFonts w:ascii="Arial" w:hAnsi="Arial" w:cs="Arial"/>
          <w:sz w:val="20"/>
          <w:szCs w:val="20"/>
        </w:rPr>
        <w:t xml:space="preserve"> N.,</w:t>
      </w:r>
      <w:r w:rsidRPr="00391522">
        <w:rPr>
          <w:rFonts w:ascii="Arial" w:hAnsi="Arial" w:cs="Arial"/>
          <w:sz w:val="20"/>
          <w:szCs w:val="20"/>
        </w:rPr>
        <w:t xml:space="preserve"> Ilie,</w:t>
      </w:r>
      <w:r>
        <w:rPr>
          <w:rFonts w:ascii="Arial" w:hAnsi="Arial" w:cs="Arial"/>
          <w:sz w:val="20"/>
          <w:szCs w:val="20"/>
        </w:rPr>
        <w:t xml:space="preserve"> A.,</w:t>
      </w:r>
      <w:r w:rsidRPr="00391522">
        <w:rPr>
          <w:rFonts w:ascii="Arial" w:hAnsi="Arial" w:cs="Arial"/>
          <w:sz w:val="20"/>
          <w:szCs w:val="20"/>
        </w:rPr>
        <w:t xml:space="preserve"> Morar</w:t>
      </w:r>
      <w:r>
        <w:rPr>
          <w:rFonts w:ascii="Arial" w:hAnsi="Arial" w:cs="Arial"/>
          <w:sz w:val="20"/>
          <w:szCs w:val="20"/>
        </w:rPr>
        <w:t xml:space="preserve">, </w:t>
      </w:r>
      <w:r w:rsidRPr="00391522">
        <w:rPr>
          <w:rFonts w:ascii="Arial" w:hAnsi="Arial" w:cs="Arial"/>
          <w:sz w:val="20"/>
          <w:szCs w:val="20"/>
        </w:rPr>
        <w:t xml:space="preserve">D. </w:t>
      </w:r>
      <w:r>
        <w:rPr>
          <w:rFonts w:ascii="Arial" w:hAnsi="Arial" w:cs="Arial"/>
          <w:sz w:val="20"/>
          <w:szCs w:val="20"/>
        </w:rPr>
        <w:t xml:space="preserve"> </w:t>
      </w:r>
      <w:r w:rsidRPr="00391522">
        <w:rPr>
          <w:rFonts w:ascii="Arial" w:hAnsi="Arial" w:cs="Arial"/>
          <w:sz w:val="20"/>
          <w:szCs w:val="20"/>
        </w:rPr>
        <w:t>2009</w:t>
      </w:r>
      <w:r>
        <w:rPr>
          <w:rFonts w:ascii="Arial" w:hAnsi="Arial" w:cs="Arial"/>
          <w:sz w:val="20"/>
          <w:szCs w:val="20"/>
        </w:rPr>
        <w:t xml:space="preserve">. </w:t>
      </w:r>
      <w:r w:rsidRPr="00391522">
        <w:rPr>
          <w:rFonts w:ascii="Arial" w:hAnsi="Arial" w:cs="Arial"/>
          <w:sz w:val="20"/>
          <w:szCs w:val="20"/>
        </w:rPr>
        <w:t>Dirofilariosis In Dog Case Report</w:t>
      </w:r>
      <w:r>
        <w:rPr>
          <w:rFonts w:ascii="Arial" w:hAnsi="Arial" w:cs="Arial"/>
          <w:sz w:val="20"/>
          <w:szCs w:val="20"/>
        </w:rPr>
        <w:t xml:space="preserve">. </w:t>
      </w:r>
      <w:r w:rsidRPr="00391522">
        <w:rPr>
          <w:rFonts w:ascii="Arial" w:hAnsi="Arial" w:cs="Arial"/>
          <w:sz w:val="20"/>
          <w:szCs w:val="20"/>
        </w:rPr>
        <w:t xml:space="preserve">Lucrări Ştiinłifice Medicină Veterinară </w:t>
      </w:r>
      <w:r>
        <w:rPr>
          <w:rFonts w:ascii="Arial" w:hAnsi="Arial" w:cs="Arial"/>
          <w:sz w:val="20"/>
          <w:szCs w:val="20"/>
        </w:rPr>
        <w:t xml:space="preserve">13(1), </w:t>
      </w:r>
      <w:r w:rsidRPr="00391522">
        <w:rPr>
          <w:rFonts w:ascii="Arial" w:hAnsi="Arial" w:cs="Arial"/>
          <w:sz w:val="20"/>
          <w:szCs w:val="20"/>
        </w:rPr>
        <w:t xml:space="preserve">59 </w:t>
      </w:r>
      <w:r>
        <w:rPr>
          <w:rFonts w:ascii="Arial" w:hAnsi="Arial" w:cs="Arial"/>
          <w:sz w:val="20"/>
          <w:szCs w:val="20"/>
        </w:rPr>
        <w:t>– 63</w:t>
      </w:r>
    </w:p>
    <w:p w14:paraId="62BA44EB" w14:textId="285627D8" w:rsidR="0070753E" w:rsidRPr="00594B3B" w:rsidRDefault="0070753E" w:rsidP="00764EF0">
      <w:pPr>
        <w:tabs>
          <w:tab w:val="left" w:pos="2820"/>
        </w:tabs>
        <w:jc w:val="both"/>
        <w:rPr>
          <w:rFonts w:ascii="Arial" w:hAnsi="Arial" w:cs="Arial"/>
          <w:sz w:val="20"/>
          <w:szCs w:val="20"/>
        </w:rPr>
      </w:pPr>
      <w:r w:rsidRPr="0070753E">
        <w:rPr>
          <w:rFonts w:ascii="Arial" w:hAnsi="Arial" w:cs="Arial"/>
          <w:sz w:val="20"/>
          <w:szCs w:val="20"/>
        </w:rPr>
        <w:t>Jones</w:t>
      </w:r>
      <w:r w:rsidR="00FA7E63">
        <w:rPr>
          <w:rFonts w:ascii="Arial" w:hAnsi="Arial" w:cs="Arial"/>
          <w:sz w:val="20"/>
          <w:szCs w:val="20"/>
        </w:rPr>
        <w:t>,</w:t>
      </w:r>
      <w:r w:rsidRPr="0070753E">
        <w:rPr>
          <w:rFonts w:ascii="Arial" w:hAnsi="Arial" w:cs="Arial"/>
          <w:sz w:val="20"/>
          <w:szCs w:val="20"/>
        </w:rPr>
        <w:t xml:space="preserve"> S</w:t>
      </w:r>
      <w:r w:rsidR="00FA7E63">
        <w:rPr>
          <w:rFonts w:ascii="Arial" w:hAnsi="Arial" w:cs="Arial"/>
          <w:sz w:val="20"/>
          <w:szCs w:val="20"/>
        </w:rPr>
        <w:t>.</w:t>
      </w:r>
      <w:r w:rsidRPr="0070753E">
        <w:rPr>
          <w:rFonts w:ascii="Arial" w:hAnsi="Arial" w:cs="Arial"/>
          <w:sz w:val="20"/>
          <w:szCs w:val="20"/>
        </w:rPr>
        <w:t>, Graham</w:t>
      </w:r>
      <w:r w:rsidR="00FA7E63">
        <w:rPr>
          <w:rFonts w:ascii="Arial" w:hAnsi="Arial" w:cs="Arial"/>
          <w:sz w:val="20"/>
          <w:szCs w:val="20"/>
        </w:rPr>
        <w:t>,</w:t>
      </w:r>
      <w:r w:rsidRPr="0070753E">
        <w:rPr>
          <w:rFonts w:ascii="Arial" w:hAnsi="Arial" w:cs="Arial"/>
          <w:sz w:val="20"/>
          <w:szCs w:val="20"/>
        </w:rPr>
        <w:t xml:space="preserve"> W</w:t>
      </w:r>
      <w:r w:rsidR="00FA7E63">
        <w:rPr>
          <w:rFonts w:ascii="Arial" w:hAnsi="Arial" w:cs="Arial"/>
          <w:sz w:val="20"/>
          <w:szCs w:val="20"/>
        </w:rPr>
        <w:t>.</w:t>
      </w:r>
      <w:r w:rsidRPr="0070753E">
        <w:rPr>
          <w:rFonts w:ascii="Arial" w:hAnsi="Arial" w:cs="Arial"/>
          <w:sz w:val="20"/>
          <w:szCs w:val="20"/>
        </w:rPr>
        <w:t>, Von Simson</w:t>
      </w:r>
      <w:r w:rsidR="00FA7E63">
        <w:rPr>
          <w:rFonts w:ascii="Arial" w:hAnsi="Arial" w:cs="Arial"/>
          <w:sz w:val="20"/>
          <w:szCs w:val="20"/>
        </w:rPr>
        <w:t>,</w:t>
      </w:r>
      <w:r w:rsidRPr="0070753E">
        <w:rPr>
          <w:rFonts w:ascii="Arial" w:hAnsi="Arial" w:cs="Arial"/>
          <w:sz w:val="20"/>
          <w:szCs w:val="20"/>
        </w:rPr>
        <w:t xml:space="preserve"> C</w:t>
      </w:r>
      <w:r w:rsidR="00FA7E63">
        <w:rPr>
          <w:rFonts w:ascii="Arial" w:hAnsi="Arial" w:cs="Arial"/>
          <w:sz w:val="20"/>
          <w:szCs w:val="20"/>
        </w:rPr>
        <w:t>.</w:t>
      </w:r>
      <w:r w:rsidRPr="0070753E">
        <w:rPr>
          <w:rFonts w:ascii="Arial" w:hAnsi="Arial" w:cs="Arial"/>
          <w:sz w:val="20"/>
          <w:szCs w:val="20"/>
        </w:rPr>
        <w:t>, Stannard</w:t>
      </w:r>
      <w:r w:rsidR="00FA7E63">
        <w:rPr>
          <w:rFonts w:ascii="Arial" w:hAnsi="Arial" w:cs="Arial"/>
          <w:sz w:val="20"/>
          <w:szCs w:val="20"/>
        </w:rPr>
        <w:t>,</w:t>
      </w:r>
      <w:r w:rsidRPr="0070753E">
        <w:rPr>
          <w:rFonts w:ascii="Arial" w:hAnsi="Arial" w:cs="Arial"/>
          <w:sz w:val="20"/>
          <w:szCs w:val="20"/>
        </w:rPr>
        <w:t xml:space="preserve"> R</w:t>
      </w:r>
      <w:r w:rsidR="00FA7E63">
        <w:rPr>
          <w:rFonts w:ascii="Arial" w:hAnsi="Arial" w:cs="Arial"/>
          <w:sz w:val="20"/>
          <w:szCs w:val="20"/>
        </w:rPr>
        <w:t>.</w:t>
      </w:r>
      <w:r w:rsidRPr="0070753E">
        <w:rPr>
          <w:rFonts w:ascii="Arial" w:hAnsi="Arial" w:cs="Arial"/>
          <w:sz w:val="20"/>
          <w:szCs w:val="20"/>
        </w:rPr>
        <w:t>, Carithers</w:t>
      </w:r>
      <w:r w:rsidR="00FA7E63">
        <w:rPr>
          <w:rFonts w:ascii="Arial" w:hAnsi="Arial" w:cs="Arial"/>
          <w:sz w:val="20"/>
          <w:szCs w:val="20"/>
        </w:rPr>
        <w:t>,</w:t>
      </w:r>
      <w:r w:rsidRPr="0070753E">
        <w:rPr>
          <w:rFonts w:ascii="Arial" w:hAnsi="Arial" w:cs="Arial"/>
          <w:sz w:val="20"/>
          <w:szCs w:val="20"/>
        </w:rPr>
        <w:t xml:space="preserve"> D</w:t>
      </w:r>
      <w:r w:rsidR="00FA7E63">
        <w:rPr>
          <w:rFonts w:ascii="Arial" w:hAnsi="Arial" w:cs="Arial"/>
          <w:sz w:val="20"/>
          <w:szCs w:val="20"/>
        </w:rPr>
        <w:t>.</w:t>
      </w:r>
      <w:r w:rsidRPr="0070753E">
        <w:rPr>
          <w:rFonts w:ascii="Arial" w:hAnsi="Arial" w:cs="Arial"/>
          <w:sz w:val="20"/>
          <w:szCs w:val="20"/>
        </w:rPr>
        <w:t>, Payne</w:t>
      </w:r>
      <w:r w:rsidR="00FA7E63">
        <w:rPr>
          <w:rFonts w:ascii="Arial" w:hAnsi="Arial" w:cs="Arial"/>
          <w:sz w:val="20"/>
          <w:szCs w:val="20"/>
        </w:rPr>
        <w:t>,</w:t>
      </w:r>
      <w:r w:rsidRPr="0070753E">
        <w:rPr>
          <w:rFonts w:ascii="Arial" w:hAnsi="Arial" w:cs="Arial"/>
          <w:sz w:val="20"/>
          <w:szCs w:val="20"/>
        </w:rPr>
        <w:t xml:space="preserve"> P</w:t>
      </w:r>
      <w:r w:rsidR="00FA7E63">
        <w:rPr>
          <w:rFonts w:ascii="Arial" w:hAnsi="Arial" w:cs="Arial"/>
          <w:sz w:val="20"/>
          <w:szCs w:val="20"/>
        </w:rPr>
        <w:t>.</w:t>
      </w:r>
      <w:r w:rsidRPr="0070753E">
        <w:rPr>
          <w:rFonts w:ascii="Arial" w:hAnsi="Arial" w:cs="Arial"/>
          <w:sz w:val="20"/>
          <w:szCs w:val="20"/>
        </w:rPr>
        <w:t xml:space="preserve">, et al. </w:t>
      </w:r>
      <w:r w:rsidR="008D4E63">
        <w:rPr>
          <w:rFonts w:ascii="Arial" w:hAnsi="Arial" w:cs="Arial"/>
          <w:sz w:val="20"/>
          <w:szCs w:val="20"/>
        </w:rPr>
        <w:t xml:space="preserve">2020 </w:t>
      </w:r>
      <w:r w:rsidRPr="0070753E">
        <w:rPr>
          <w:rFonts w:ascii="Arial" w:hAnsi="Arial" w:cs="Arial"/>
          <w:sz w:val="20"/>
          <w:szCs w:val="20"/>
        </w:rPr>
        <w:t xml:space="preserve">Current feline guidelines for the prevention, diagnosis, and management of heartworm (Dirofilaria immitis) infection in cats [online]. Wilmington: American Heartworm Society </w:t>
      </w:r>
      <w:hyperlink r:id="rId18" w:history="1">
        <w:r w:rsidR="008D4E63" w:rsidRPr="00653D8D">
          <w:rPr>
            <w:rStyle w:val="Hyperlink"/>
            <w:rFonts w:ascii="Arial" w:hAnsi="Arial" w:cs="Arial"/>
            <w:sz w:val="20"/>
            <w:szCs w:val="20"/>
          </w:rPr>
          <w:t>https://d3ft8sckhnqim2.cloudfront.net/images/pdf/2020_AHS_Feline_Guidelines.pdf?1580934824</w:t>
        </w:r>
      </w:hyperlink>
      <w:r w:rsidR="008D4E63">
        <w:rPr>
          <w:rFonts w:ascii="Arial" w:hAnsi="Arial" w:cs="Arial"/>
          <w:sz w:val="20"/>
          <w:szCs w:val="20"/>
        </w:rPr>
        <w:t xml:space="preserve"> </w:t>
      </w:r>
    </w:p>
    <w:p w14:paraId="1DEC80FA" w14:textId="45A21563" w:rsidR="00E236BB" w:rsidRPr="00594B3B" w:rsidRDefault="00E236BB" w:rsidP="00764EF0">
      <w:pPr>
        <w:jc w:val="both"/>
        <w:rPr>
          <w:rFonts w:ascii="Arial" w:eastAsia="Times New Roman" w:hAnsi="Arial" w:cs="Arial"/>
          <w:sz w:val="20"/>
          <w:szCs w:val="20"/>
        </w:rPr>
      </w:pPr>
      <w:r w:rsidRPr="00594B3B">
        <w:rPr>
          <w:rFonts w:ascii="Arial" w:eastAsia="Times New Roman" w:hAnsi="Arial" w:cs="Arial"/>
          <w:sz w:val="20"/>
          <w:szCs w:val="20"/>
        </w:rPr>
        <w:t>Koenhemsi, L.</w:t>
      </w:r>
      <w:r w:rsidR="00032786">
        <w:rPr>
          <w:rFonts w:ascii="Arial" w:eastAsia="Times New Roman" w:hAnsi="Arial" w:cs="Arial"/>
          <w:sz w:val="20"/>
          <w:szCs w:val="20"/>
        </w:rPr>
        <w:t xml:space="preserve"> and </w:t>
      </w:r>
      <w:r w:rsidRPr="00594B3B">
        <w:rPr>
          <w:rFonts w:ascii="Arial" w:eastAsia="Times New Roman" w:hAnsi="Arial" w:cs="Arial"/>
          <w:sz w:val="20"/>
          <w:szCs w:val="20"/>
        </w:rPr>
        <w:t>Gönül, R.</w:t>
      </w:r>
      <w:r w:rsidR="00764EF0">
        <w:rPr>
          <w:rFonts w:ascii="Arial" w:eastAsia="Times New Roman" w:hAnsi="Arial" w:cs="Arial"/>
          <w:sz w:val="20"/>
          <w:szCs w:val="20"/>
        </w:rPr>
        <w:t xml:space="preserve"> </w:t>
      </w:r>
      <w:r w:rsidRPr="00594B3B">
        <w:rPr>
          <w:rFonts w:ascii="Arial" w:eastAsia="Times New Roman" w:hAnsi="Arial" w:cs="Arial"/>
          <w:spacing w:val="2"/>
          <w:sz w:val="20"/>
          <w:szCs w:val="20"/>
        </w:rPr>
        <w:t>(</w:t>
      </w:r>
      <w:r w:rsidRPr="00594B3B">
        <w:rPr>
          <w:rFonts w:ascii="Arial" w:eastAsia="Times New Roman" w:hAnsi="Arial" w:cs="Arial"/>
          <w:sz w:val="20"/>
          <w:szCs w:val="20"/>
        </w:rPr>
        <w:t>2019) Determina</w:t>
      </w:r>
      <w:r w:rsidRPr="00594B3B">
        <w:rPr>
          <w:rFonts w:ascii="Arial" w:eastAsia="MingLiU_HKSCS" w:hAnsi="Arial" w:cs="Arial"/>
          <w:sz w:val="20"/>
          <w:szCs w:val="20"/>
        </w:rPr>
        <w:t>ti</w:t>
      </w:r>
      <w:r w:rsidRPr="00594B3B">
        <w:rPr>
          <w:rFonts w:ascii="Arial" w:eastAsia="Times New Roman" w:hAnsi="Arial" w:cs="Arial"/>
          <w:sz w:val="20"/>
          <w:szCs w:val="20"/>
        </w:rPr>
        <w:t xml:space="preserve">on of renal blood </w:t>
      </w:r>
      <w:r w:rsidRPr="00594B3B">
        <w:rPr>
          <w:rFonts w:ascii="Arial" w:eastAsia="MingLiU_HKSCS" w:hAnsi="Arial" w:cs="Arial"/>
          <w:sz w:val="20"/>
          <w:szCs w:val="20"/>
        </w:rPr>
        <w:t>fl</w:t>
      </w:r>
      <w:r w:rsidRPr="00594B3B">
        <w:rPr>
          <w:rFonts w:ascii="Arial" w:eastAsia="Times New Roman" w:hAnsi="Arial" w:cs="Arial"/>
          <w:sz w:val="20"/>
          <w:szCs w:val="20"/>
        </w:rPr>
        <w:t>ow with Doppler ultrasound and the hypertension prevalence and acid</w:t>
      </w:r>
      <w:r w:rsidRPr="00594B3B">
        <w:rPr>
          <w:rFonts w:ascii="Arial" w:eastAsia="Times New Roman" w:hAnsi="Arial" w:cs="Arial"/>
          <w:spacing w:val="4"/>
          <w:sz w:val="20"/>
          <w:szCs w:val="20"/>
        </w:rPr>
        <w:t>-</w:t>
      </w:r>
      <w:r w:rsidRPr="00594B3B">
        <w:rPr>
          <w:rFonts w:ascii="Arial" w:eastAsia="Times New Roman" w:hAnsi="Arial" w:cs="Arial"/>
          <w:sz w:val="20"/>
          <w:szCs w:val="20"/>
        </w:rPr>
        <w:t>base level in dogs with chronic renal failure. J Ist Vet Sci. 3(1), 6-12.</w:t>
      </w:r>
    </w:p>
    <w:p w14:paraId="4A238F8B" w14:textId="2F3E4CE1" w:rsidR="00610DE4" w:rsidRDefault="00610DE4" w:rsidP="00764EF0">
      <w:pPr>
        <w:jc w:val="both"/>
        <w:rPr>
          <w:rFonts w:ascii="Arial" w:hAnsi="Arial" w:cs="Arial"/>
          <w:sz w:val="20"/>
          <w:szCs w:val="20"/>
        </w:rPr>
      </w:pPr>
      <w:r w:rsidRPr="00610DE4">
        <w:rPr>
          <w:rFonts w:ascii="Arial" w:hAnsi="Arial" w:cs="Arial"/>
          <w:sz w:val="20"/>
          <w:szCs w:val="20"/>
        </w:rPr>
        <w:t>Michalski</w:t>
      </w:r>
      <w:r w:rsidR="007066B1">
        <w:rPr>
          <w:rFonts w:ascii="Arial" w:hAnsi="Arial" w:cs="Arial"/>
          <w:sz w:val="20"/>
          <w:szCs w:val="20"/>
        </w:rPr>
        <w:t>,</w:t>
      </w:r>
      <w:r w:rsidRPr="00610DE4">
        <w:rPr>
          <w:rFonts w:ascii="Arial" w:hAnsi="Arial" w:cs="Arial"/>
          <w:sz w:val="20"/>
          <w:szCs w:val="20"/>
        </w:rPr>
        <w:t xml:space="preserve"> M</w:t>
      </w:r>
      <w:r w:rsidR="007066B1">
        <w:rPr>
          <w:rFonts w:ascii="Arial" w:hAnsi="Arial" w:cs="Arial"/>
          <w:sz w:val="20"/>
          <w:szCs w:val="20"/>
        </w:rPr>
        <w:t>.</w:t>
      </w:r>
      <w:r w:rsidRPr="00610DE4">
        <w:rPr>
          <w:rFonts w:ascii="Arial" w:hAnsi="Arial" w:cs="Arial"/>
          <w:sz w:val="20"/>
          <w:szCs w:val="20"/>
        </w:rPr>
        <w:t>L</w:t>
      </w:r>
      <w:r w:rsidR="007066B1">
        <w:rPr>
          <w:rFonts w:ascii="Arial" w:hAnsi="Arial" w:cs="Arial"/>
          <w:sz w:val="20"/>
          <w:szCs w:val="20"/>
        </w:rPr>
        <w:t>.</w:t>
      </w:r>
      <w:r w:rsidRPr="00610DE4">
        <w:rPr>
          <w:rFonts w:ascii="Arial" w:hAnsi="Arial" w:cs="Arial"/>
          <w:sz w:val="20"/>
          <w:szCs w:val="20"/>
        </w:rPr>
        <w:t>, Bain</w:t>
      </w:r>
      <w:r w:rsidR="007066B1">
        <w:rPr>
          <w:rFonts w:ascii="Arial" w:hAnsi="Arial" w:cs="Arial"/>
          <w:sz w:val="20"/>
          <w:szCs w:val="20"/>
        </w:rPr>
        <w:t>,</w:t>
      </w:r>
      <w:r w:rsidRPr="00610DE4">
        <w:rPr>
          <w:rFonts w:ascii="Arial" w:hAnsi="Arial" w:cs="Arial"/>
          <w:sz w:val="20"/>
          <w:szCs w:val="20"/>
        </w:rPr>
        <w:t xml:space="preserve"> O</w:t>
      </w:r>
      <w:r w:rsidR="007066B1">
        <w:rPr>
          <w:rFonts w:ascii="Arial" w:hAnsi="Arial" w:cs="Arial"/>
          <w:sz w:val="20"/>
          <w:szCs w:val="20"/>
        </w:rPr>
        <w:t>.</w:t>
      </w:r>
      <w:r w:rsidRPr="00610DE4">
        <w:rPr>
          <w:rFonts w:ascii="Arial" w:hAnsi="Arial" w:cs="Arial"/>
          <w:sz w:val="20"/>
          <w:szCs w:val="20"/>
        </w:rPr>
        <w:t>, Fischer</w:t>
      </w:r>
      <w:r w:rsidR="007066B1">
        <w:rPr>
          <w:rFonts w:ascii="Arial" w:hAnsi="Arial" w:cs="Arial"/>
          <w:sz w:val="20"/>
          <w:szCs w:val="20"/>
        </w:rPr>
        <w:t>,</w:t>
      </w:r>
      <w:r w:rsidRPr="00610DE4">
        <w:rPr>
          <w:rFonts w:ascii="Arial" w:hAnsi="Arial" w:cs="Arial"/>
          <w:sz w:val="20"/>
          <w:szCs w:val="20"/>
        </w:rPr>
        <w:t xml:space="preserve"> K</w:t>
      </w:r>
      <w:r w:rsidR="007066B1">
        <w:rPr>
          <w:rFonts w:ascii="Arial" w:hAnsi="Arial" w:cs="Arial"/>
          <w:sz w:val="20"/>
          <w:szCs w:val="20"/>
        </w:rPr>
        <w:t>.</w:t>
      </w:r>
      <w:r w:rsidRPr="00610DE4">
        <w:rPr>
          <w:rFonts w:ascii="Arial" w:hAnsi="Arial" w:cs="Arial"/>
          <w:sz w:val="20"/>
          <w:szCs w:val="20"/>
        </w:rPr>
        <w:t>, Fischer</w:t>
      </w:r>
      <w:r w:rsidR="007066B1">
        <w:rPr>
          <w:rFonts w:ascii="Arial" w:hAnsi="Arial" w:cs="Arial"/>
          <w:sz w:val="20"/>
          <w:szCs w:val="20"/>
        </w:rPr>
        <w:t>,</w:t>
      </w:r>
      <w:r w:rsidRPr="00610DE4">
        <w:rPr>
          <w:rFonts w:ascii="Arial" w:hAnsi="Arial" w:cs="Arial"/>
          <w:sz w:val="20"/>
          <w:szCs w:val="20"/>
        </w:rPr>
        <w:t xml:space="preserve"> P</w:t>
      </w:r>
      <w:r w:rsidR="007066B1">
        <w:rPr>
          <w:rFonts w:ascii="Arial" w:hAnsi="Arial" w:cs="Arial"/>
          <w:sz w:val="20"/>
          <w:szCs w:val="20"/>
        </w:rPr>
        <w:t>.</w:t>
      </w:r>
      <w:r w:rsidRPr="00610DE4">
        <w:rPr>
          <w:rFonts w:ascii="Arial" w:hAnsi="Arial" w:cs="Arial"/>
          <w:sz w:val="20"/>
          <w:szCs w:val="20"/>
        </w:rPr>
        <w:t>U</w:t>
      </w:r>
      <w:r w:rsidR="007066B1">
        <w:rPr>
          <w:rFonts w:ascii="Arial" w:hAnsi="Arial" w:cs="Arial"/>
          <w:sz w:val="20"/>
          <w:szCs w:val="20"/>
        </w:rPr>
        <w:t>.</w:t>
      </w:r>
      <w:r w:rsidRPr="00610DE4">
        <w:rPr>
          <w:rFonts w:ascii="Arial" w:hAnsi="Arial" w:cs="Arial"/>
          <w:sz w:val="20"/>
          <w:szCs w:val="20"/>
        </w:rPr>
        <w:t>, Kumar</w:t>
      </w:r>
      <w:r w:rsidR="007066B1">
        <w:rPr>
          <w:rFonts w:ascii="Arial" w:hAnsi="Arial" w:cs="Arial"/>
          <w:sz w:val="20"/>
          <w:szCs w:val="20"/>
        </w:rPr>
        <w:t>,</w:t>
      </w:r>
      <w:r w:rsidRPr="00610DE4">
        <w:rPr>
          <w:rFonts w:ascii="Arial" w:hAnsi="Arial" w:cs="Arial"/>
          <w:sz w:val="20"/>
          <w:szCs w:val="20"/>
        </w:rPr>
        <w:t xml:space="preserve"> S</w:t>
      </w:r>
      <w:r w:rsidR="007066B1">
        <w:rPr>
          <w:rFonts w:ascii="Arial" w:hAnsi="Arial" w:cs="Arial"/>
          <w:sz w:val="20"/>
          <w:szCs w:val="20"/>
        </w:rPr>
        <w:t>.</w:t>
      </w:r>
      <w:r w:rsidRPr="00610DE4">
        <w:rPr>
          <w:rFonts w:ascii="Arial" w:hAnsi="Arial" w:cs="Arial"/>
          <w:sz w:val="20"/>
          <w:szCs w:val="20"/>
        </w:rPr>
        <w:t>, Foster</w:t>
      </w:r>
      <w:r w:rsidR="007066B1">
        <w:rPr>
          <w:rFonts w:ascii="Arial" w:hAnsi="Arial" w:cs="Arial"/>
          <w:sz w:val="20"/>
          <w:szCs w:val="20"/>
        </w:rPr>
        <w:t>,</w:t>
      </w:r>
      <w:r w:rsidRPr="00610DE4">
        <w:rPr>
          <w:rFonts w:ascii="Arial" w:hAnsi="Arial" w:cs="Arial"/>
          <w:sz w:val="20"/>
          <w:szCs w:val="20"/>
        </w:rPr>
        <w:t xml:space="preserve"> J</w:t>
      </w:r>
      <w:r w:rsidR="007066B1">
        <w:rPr>
          <w:rFonts w:ascii="Arial" w:hAnsi="Arial" w:cs="Arial"/>
          <w:sz w:val="20"/>
          <w:szCs w:val="20"/>
        </w:rPr>
        <w:t>.</w:t>
      </w:r>
      <w:r w:rsidRPr="00610DE4">
        <w:rPr>
          <w:rFonts w:ascii="Arial" w:hAnsi="Arial" w:cs="Arial"/>
          <w:sz w:val="20"/>
          <w:szCs w:val="20"/>
        </w:rPr>
        <w:t xml:space="preserve">M. </w:t>
      </w:r>
      <w:r w:rsidR="007066B1">
        <w:rPr>
          <w:rFonts w:ascii="Arial" w:hAnsi="Arial" w:cs="Arial"/>
          <w:sz w:val="20"/>
          <w:szCs w:val="20"/>
        </w:rPr>
        <w:t>(</w:t>
      </w:r>
      <w:r w:rsidR="002917A9" w:rsidRPr="00610DE4">
        <w:rPr>
          <w:rFonts w:ascii="Arial" w:hAnsi="Arial" w:cs="Arial"/>
          <w:sz w:val="20"/>
          <w:szCs w:val="20"/>
        </w:rPr>
        <w:t>2010</w:t>
      </w:r>
      <w:r w:rsidR="007066B1">
        <w:rPr>
          <w:rFonts w:ascii="Arial" w:hAnsi="Arial" w:cs="Arial"/>
          <w:sz w:val="20"/>
          <w:szCs w:val="20"/>
        </w:rPr>
        <w:t>)</w:t>
      </w:r>
      <w:r w:rsidR="002917A9">
        <w:rPr>
          <w:rFonts w:ascii="Arial" w:hAnsi="Arial" w:cs="Arial"/>
          <w:sz w:val="20"/>
          <w:szCs w:val="20"/>
        </w:rPr>
        <w:t xml:space="preserve"> </w:t>
      </w:r>
      <w:r w:rsidRPr="00610DE4">
        <w:rPr>
          <w:rFonts w:ascii="Arial" w:hAnsi="Arial" w:cs="Arial"/>
          <w:sz w:val="20"/>
          <w:szCs w:val="20"/>
        </w:rPr>
        <w:t>Identification and phylogenetic analysis of Dirofilaria ursi (Nematoda: Filarioidea) from Wisconsin black bears (Ursus americanus) and its Wolbachia Endosymbiont. J Parasitol;</w:t>
      </w:r>
      <w:r w:rsidR="002917A9">
        <w:rPr>
          <w:rFonts w:ascii="Arial" w:hAnsi="Arial" w:cs="Arial"/>
          <w:sz w:val="20"/>
          <w:szCs w:val="20"/>
        </w:rPr>
        <w:t xml:space="preserve"> </w:t>
      </w:r>
      <w:r w:rsidRPr="00610DE4">
        <w:rPr>
          <w:rFonts w:ascii="Arial" w:hAnsi="Arial" w:cs="Arial"/>
          <w:sz w:val="20"/>
          <w:szCs w:val="20"/>
        </w:rPr>
        <w:t>96:412–9.</w:t>
      </w:r>
    </w:p>
    <w:p w14:paraId="19F19822" w14:textId="38FF70ED" w:rsidR="006B0396" w:rsidRPr="00320F53" w:rsidRDefault="006B0396" w:rsidP="00764EF0">
      <w:pPr>
        <w:jc w:val="both"/>
        <w:rPr>
          <w:rFonts w:ascii="Arial" w:hAnsi="Arial" w:cs="Arial"/>
          <w:sz w:val="20"/>
          <w:szCs w:val="20"/>
          <w:lang w:val="en-IN"/>
        </w:rPr>
      </w:pPr>
      <w:r w:rsidRPr="00320F53">
        <w:rPr>
          <w:rFonts w:ascii="Arial" w:hAnsi="Arial" w:cs="Arial"/>
          <w:sz w:val="20"/>
          <w:szCs w:val="20"/>
          <w:lang w:val="en-IN"/>
        </w:rPr>
        <w:t>Mircean</w:t>
      </w:r>
      <w:r>
        <w:rPr>
          <w:rFonts w:ascii="Arial" w:hAnsi="Arial" w:cs="Arial"/>
          <w:sz w:val="20"/>
          <w:szCs w:val="20"/>
          <w:lang w:val="en-IN"/>
        </w:rPr>
        <w:t>, M.</w:t>
      </w:r>
      <w:r w:rsidRPr="00320F53">
        <w:rPr>
          <w:rFonts w:ascii="Arial" w:hAnsi="Arial" w:cs="Arial"/>
          <w:sz w:val="20"/>
          <w:szCs w:val="20"/>
          <w:lang w:val="en-IN"/>
        </w:rPr>
        <w:t>, </w:t>
      </w:r>
      <w:bookmarkStart w:id="10" w:name="bau0010-profile"/>
      <w:r w:rsidRPr="00320F53">
        <w:rPr>
          <w:rFonts w:ascii="Arial" w:hAnsi="Arial" w:cs="Arial"/>
          <w:sz w:val="20"/>
          <w:szCs w:val="20"/>
          <w:lang w:val="en-IN"/>
        </w:rPr>
        <w:t>Ionică</w:t>
      </w:r>
      <w:bookmarkEnd w:id="10"/>
      <w:r>
        <w:rPr>
          <w:rFonts w:ascii="Arial" w:hAnsi="Arial" w:cs="Arial"/>
          <w:sz w:val="20"/>
          <w:szCs w:val="20"/>
        </w:rPr>
        <w:t xml:space="preserve"> A.M.</w:t>
      </w:r>
      <w:r w:rsidRPr="00320F53">
        <w:rPr>
          <w:rFonts w:ascii="Arial" w:hAnsi="Arial" w:cs="Arial"/>
          <w:sz w:val="20"/>
          <w:szCs w:val="20"/>
          <w:lang w:val="en-IN"/>
        </w:rPr>
        <w:t>, Mircean </w:t>
      </w:r>
      <w:r>
        <w:rPr>
          <w:rFonts w:ascii="Arial" w:hAnsi="Arial" w:cs="Arial"/>
          <w:sz w:val="20"/>
          <w:szCs w:val="20"/>
          <w:lang w:val="en-IN"/>
        </w:rPr>
        <w:t>V.</w:t>
      </w:r>
      <w:r w:rsidRPr="00320F53">
        <w:rPr>
          <w:rFonts w:ascii="Arial" w:hAnsi="Arial" w:cs="Arial"/>
          <w:sz w:val="20"/>
          <w:szCs w:val="20"/>
          <w:lang w:val="en-IN"/>
        </w:rPr>
        <w:t>, </w:t>
      </w:r>
      <w:bookmarkStart w:id="11" w:name="bau0020-profile"/>
      <w:r w:rsidRPr="00320F53">
        <w:rPr>
          <w:rFonts w:ascii="Arial" w:hAnsi="Arial" w:cs="Arial"/>
          <w:sz w:val="20"/>
          <w:szCs w:val="20"/>
          <w:lang w:val="en-IN"/>
        </w:rPr>
        <w:t>Györke</w:t>
      </w:r>
      <w:bookmarkEnd w:id="11"/>
      <w:r>
        <w:rPr>
          <w:rFonts w:ascii="Arial" w:hAnsi="Arial" w:cs="Arial"/>
          <w:sz w:val="20"/>
          <w:szCs w:val="20"/>
        </w:rPr>
        <w:t xml:space="preserve"> A.</w:t>
      </w:r>
      <w:r w:rsidRPr="00320F53">
        <w:rPr>
          <w:rFonts w:ascii="Arial" w:hAnsi="Arial" w:cs="Arial"/>
          <w:sz w:val="20"/>
          <w:szCs w:val="20"/>
          <w:lang w:val="en-IN"/>
        </w:rPr>
        <w:t>, Codea</w:t>
      </w:r>
      <w:r>
        <w:rPr>
          <w:rFonts w:ascii="Arial" w:hAnsi="Arial" w:cs="Arial"/>
          <w:sz w:val="20"/>
          <w:szCs w:val="20"/>
          <w:lang w:val="en-IN"/>
        </w:rPr>
        <w:t xml:space="preserve"> A.R.</w:t>
      </w:r>
      <w:r w:rsidRPr="00320F53">
        <w:rPr>
          <w:rFonts w:ascii="Arial" w:hAnsi="Arial" w:cs="Arial"/>
          <w:sz w:val="20"/>
          <w:szCs w:val="20"/>
          <w:lang w:val="en-IN"/>
        </w:rPr>
        <w:t>, </w:t>
      </w:r>
      <w:bookmarkStart w:id="12" w:name="bau0030-profile"/>
      <w:r w:rsidRPr="00320F53">
        <w:rPr>
          <w:rFonts w:ascii="Arial" w:hAnsi="Arial" w:cs="Arial"/>
          <w:sz w:val="20"/>
          <w:szCs w:val="20"/>
          <w:lang w:val="en-IN"/>
        </w:rPr>
        <w:t>Tăbăran</w:t>
      </w:r>
      <w:bookmarkEnd w:id="12"/>
      <w:r>
        <w:rPr>
          <w:rFonts w:ascii="Arial" w:hAnsi="Arial" w:cs="Arial"/>
          <w:sz w:val="20"/>
          <w:szCs w:val="20"/>
        </w:rPr>
        <w:t xml:space="preserve"> F.A.</w:t>
      </w:r>
      <w:r w:rsidRPr="00320F53">
        <w:rPr>
          <w:rFonts w:ascii="Arial" w:hAnsi="Arial" w:cs="Arial"/>
          <w:sz w:val="20"/>
          <w:szCs w:val="20"/>
          <w:lang w:val="en-IN"/>
        </w:rPr>
        <w:t>, </w:t>
      </w:r>
      <w:bookmarkStart w:id="13" w:name="bau0035-profile"/>
      <w:r w:rsidRPr="00320F53">
        <w:rPr>
          <w:rFonts w:ascii="Arial" w:hAnsi="Arial" w:cs="Arial"/>
          <w:sz w:val="20"/>
          <w:szCs w:val="20"/>
          <w:lang w:val="en-IN"/>
        </w:rPr>
        <w:t>Taulescu </w:t>
      </w:r>
      <w:bookmarkEnd w:id="13"/>
      <w:r>
        <w:rPr>
          <w:rFonts w:ascii="Arial" w:hAnsi="Arial" w:cs="Arial"/>
          <w:sz w:val="20"/>
          <w:szCs w:val="20"/>
        </w:rPr>
        <w:t>M.</w:t>
      </w:r>
      <w:r w:rsidRPr="00320F53">
        <w:rPr>
          <w:rFonts w:ascii="Arial" w:hAnsi="Arial" w:cs="Arial"/>
          <w:sz w:val="20"/>
          <w:szCs w:val="20"/>
          <w:lang w:val="en-IN"/>
        </w:rPr>
        <w:t>, </w:t>
      </w:r>
      <w:bookmarkStart w:id="14" w:name="bau0040-profile"/>
      <w:r w:rsidRPr="00320F53">
        <w:rPr>
          <w:rFonts w:ascii="Arial" w:hAnsi="Arial" w:cs="Arial"/>
          <w:sz w:val="20"/>
          <w:szCs w:val="20"/>
          <w:lang w:val="en-IN"/>
        </w:rPr>
        <w:t>Dumitrache</w:t>
      </w:r>
      <w:bookmarkEnd w:id="14"/>
      <w:r>
        <w:rPr>
          <w:rFonts w:ascii="Arial" w:hAnsi="Arial" w:cs="Arial"/>
          <w:sz w:val="20"/>
          <w:szCs w:val="20"/>
        </w:rPr>
        <w:t xml:space="preserve"> M.O. </w:t>
      </w:r>
      <w:r w:rsidR="007066B1">
        <w:rPr>
          <w:rFonts w:ascii="Arial" w:hAnsi="Arial" w:cs="Arial"/>
          <w:sz w:val="20"/>
          <w:szCs w:val="20"/>
        </w:rPr>
        <w:t>(</w:t>
      </w:r>
      <w:r>
        <w:rPr>
          <w:rFonts w:ascii="Arial" w:hAnsi="Arial" w:cs="Arial"/>
          <w:sz w:val="20"/>
          <w:szCs w:val="20"/>
        </w:rPr>
        <w:t>2017</w:t>
      </w:r>
      <w:r w:rsidR="007066B1">
        <w:rPr>
          <w:rFonts w:ascii="Arial" w:hAnsi="Arial" w:cs="Arial"/>
          <w:sz w:val="20"/>
          <w:szCs w:val="20"/>
        </w:rPr>
        <w:t>)</w:t>
      </w:r>
      <w:r>
        <w:rPr>
          <w:rFonts w:ascii="Arial" w:hAnsi="Arial" w:cs="Arial"/>
          <w:sz w:val="20"/>
          <w:szCs w:val="20"/>
        </w:rPr>
        <w:t xml:space="preserve"> </w:t>
      </w:r>
      <w:r w:rsidRPr="00320F53">
        <w:rPr>
          <w:rFonts w:ascii="Arial" w:hAnsi="Arial" w:cs="Arial"/>
          <w:sz w:val="20"/>
          <w:szCs w:val="20"/>
          <w:lang w:val="en-IN"/>
        </w:rPr>
        <w:t>Clinical and pathological effects of </w:t>
      </w:r>
      <w:r w:rsidRPr="00320F53">
        <w:rPr>
          <w:rFonts w:ascii="Arial" w:hAnsi="Arial" w:cs="Arial"/>
          <w:i/>
          <w:iCs/>
          <w:sz w:val="20"/>
          <w:szCs w:val="20"/>
          <w:lang w:val="en-IN"/>
        </w:rPr>
        <w:t>Dirofilaria repens</w:t>
      </w:r>
      <w:r w:rsidRPr="00320F53">
        <w:rPr>
          <w:rFonts w:ascii="Arial" w:hAnsi="Arial" w:cs="Arial"/>
          <w:sz w:val="20"/>
          <w:szCs w:val="20"/>
          <w:lang w:val="en-IN"/>
        </w:rPr>
        <w:t> and </w:t>
      </w:r>
      <w:r w:rsidRPr="00320F53">
        <w:rPr>
          <w:rFonts w:ascii="Arial" w:hAnsi="Arial" w:cs="Arial"/>
          <w:i/>
          <w:iCs/>
          <w:sz w:val="20"/>
          <w:szCs w:val="20"/>
          <w:lang w:val="en-IN"/>
        </w:rPr>
        <w:t>Dirofilaria immitis</w:t>
      </w:r>
      <w:r w:rsidRPr="00320F53">
        <w:rPr>
          <w:rFonts w:ascii="Arial" w:hAnsi="Arial" w:cs="Arial"/>
          <w:sz w:val="20"/>
          <w:szCs w:val="20"/>
          <w:lang w:val="en-IN"/>
        </w:rPr>
        <w:t> in a dog with a natural co-infection</w:t>
      </w:r>
      <w:r>
        <w:rPr>
          <w:rFonts w:ascii="Arial" w:hAnsi="Arial" w:cs="Arial"/>
          <w:sz w:val="20"/>
          <w:szCs w:val="20"/>
          <w:lang w:val="en-IN"/>
        </w:rPr>
        <w:t xml:space="preserve">. </w:t>
      </w:r>
      <w:r w:rsidRPr="005E0A3C">
        <w:rPr>
          <w:rFonts w:ascii="Arial" w:hAnsi="Arial" w:cs="Arial"/>
          <w:sz w:val="20"/>
          <w:szCs w:val="20"/>
          <w:lang w:val="en-IN"/>
        </w:rPr>
        <w:t>Parasitology International</w:t>
      </w:r>
      <w:r>
        <w:rPr>
          <w:rFonts w:ascii="Arial" w:hAnsi="Arial" w:cs="Arial"/>
          <w:sz w:val="20"/>
          <w:szCs w:val="20"/>
          <w:lang w:val="en-IN"/>
        </w:rPr>
        <w:t xml:space="preserve"> </w:t>
      </w:r>
      <w:r>
        <w:rPr>
          <w:rFonts w:ascii="Arial" w:hAnsi="Arial" w:cs="Arial"/>
          <w:sz w:val="20"/>
          <w:szCs w:val="20"/>
        </w:rPr>
        <w:t>66(3)</w:t>
      </w:r>
      <w:r w:rsidRPr="00320F53">
        <w:rPr>
          <w:rFonts w:ascii="Arial" w:hAnsi="Arial" w:cs="Arial"/>
          <w:sz w:val="20"/>
          <w:szCs w:val="20"/>
          <w:lang w:val="en-IN"/>
        </w:rPr>
        <w:t>, 331-334</w:t>
      </w:r>
    </w:p>
    <w:p w14:paraId="47F8968E" w14:textId="00CD89FF" w:rsidR="007A5A20" w:rsidRDefault="007A5A20" w:rsidP="00764EF0">
      <w:pPr>
        <w:jc w:val="both"/>
        <w:rPr>
          <w:rFonts w:ascii="Arial" w:hAnsi="Arial" w:cs="Arial"/>
          <w:sz w:val="20"/>
          <w:szCs w:val="20"/>
        </w:rPr>
      </w:pPr>
      <w:r w:rsidRPr="00467786">
        <w:rPr>
          <w:rFonts w:ascii="Arial" w:hAnsi="Arial" w:cs="Arial"/>
          <w:sz w:val="20"/>
          <w:szCs w:val="20"/>
        </w:rPr>
        <w:t>Philp HS, Farrell KS and Li RHL (2023) Case report: Disseminated intravascular coagulation in a dog following treatment with melarsomine for Dirofilaria immitis. Front. Vet. Sci. 10:1118798. doi: 10.3389/fvets.2023.1118798</w:t>
      </w:r>
      <w:r w:rsidR="008D4E63">
        <w:rPr>
          <w:rFonts w:ascii="Arial" w:hAnsi="Arial" w:cs="Arial"/>
          <w:sz w:val="20"/>
          <w:szCs w:val="20"/>
        </w:rPr>
        <w:t xml:space="preserve"> </w:t>
      </w:r>
    </w:p>
    <w:p w14:paraId="704DC82C" w14:textId="6B386ADC" w:rsidR="007A5A20" w:rsidRDefault="007A5A20" w:rsidP="00764EF0">
      <w:pPr>
        <w:jc w:val="both"/>
        <w:rPr>
          <w:rFonts w:ascii="Arial" w:hAnsi="Arial" w:cs="Arial"/>
          <w:sz w:val="20"/>
          <w:szCs w:val="20"/>
        </w:rPr>
      </w:pPr>
      <w:r w:rsidRPr="003F7E91">
        <w:rPr>
          <w:rFonts w:ascii="Arial" w:hAnsi="Arial" w:cs="Arial"/>
          <w:sz w:val="20"/>
          <w:szCs w:val="20"/>
        </w:rPr>
        <w:t>Sevimli, F.K., Kozan, E., Bülbül, A.</w:t>
      </w:r>
      <w:r>
        <w:rPr>
          <w:rFonts w:ascii="Arial" w:hAnsi="Arial" w:cs="Arial"/>
          <w:sz w:val="20"/>
          <w:szCs w:val="20"/>
        </w:rPr>
        <w:t>,</w:t>
      </w:r>
      <w:r w:rsidRPr="003F7E91">
        <w:rPr>
          <w:rFonts w:ascii="Arial" w:hAnsi="Arial" w:cs="Arial"/>
          <w:sz w:val="20"/>
          <w:szCs w:val="20"/>
        </w:rPr>
        <w:t> </w:t>
      </w:r>
      <w:r w:rsidRPr="003F7E91">
        <w:rPr>
          <w:rFonts w:ascii="Arial" w:hAnsi="Arial" w:cs="Arial"/>
          <w:sz w:val="20"/>
          <w:szCs w:val="20"/>
          <w:lang w:val="en-IN"/>
        </w:rPr>
        <w:t>Birdane, F.M., Köse</w:t>
      </w:r>
      <w:r w:rsidRPr="003F7E91">
        <w:rPr>
          <w:rFonts w:ascii="Arial" w:hAnsi="Arial" w:cs="Arial"/>
          <w:sz w:val="20"/>
          <w:szCs w:val="20"/>
        </w:rPr>
        <w:t xml:space="preserve">, M. and </w:t>
      </w:r>
      <w:r w:rsidRPr="003F7E91">
        <w:rPr>
          <w:rFonts w:ascii="Arial" w:hAnsi="Arial" w:cs="Arial"/>
          <w:sz w:val="20"/>
          <w:szCs w:val="20"/>
          <w:lang w:val="en-IN"/>
        </w:rPr>
        <w:t>Sevimli</w:t>
      </w:r>
      <w:r>
        <w:rPr>
          <w:rFonts w:ascii="Arial" w:hAnsi="Arial" w:cs="Arial"/>
          <w:sz w:val="20"/>
          <w:szCs w:val="20"/>
        </w:rPr>
        <w:t>, A.</w:t>
      </w:r>
      <w:r w:rsidRPr="003F7E91">
        <w:rPr>
          <w:rFonts w:ascii="Arial" w:hAnsi="Arial" w:cs="Arial"/>
          <w:sz w:val="20"/>
          <w:szCs w:val="20"/>
          <w:lang w:val="en-IN"/>
        </w:rPr>
        <w:t> </w:t>
      </w:r>
      <w:r w:rsidR="007066B1">
        <w:rPr>
          <w:rFonts w:ascii="Arial" w:hAnsi="Arial" w:cs="Arial"/>
          <w:sz w:val="20"/>
          <w:szCs w:val="20"/>
          <w:lang w:val="en-IN"/>
        </w:rPr>
        <w:t>(</w:t>
      </w:r>
      <w:r>
        <w:rPr>
          <w:rFonts w:ascii="Arial" w:hAnsi="Arial" w:cs="Arial"/>
          <w:sz w:val="20"/>
          <w:szCs w:val="20"/>
          <w:lang w:val="en-IN"/>
        </w:rPr>
        <w:t>2007</w:t>
      </w:r>
      <w:r w:rsidR="007066B1">
        <w:rPr>
          <w:rFonts w:ascii="Arial" w:hAnsi="Arial" w:cs="Arial"/>
          <w:sz w:val="20"/>
          <w:szCs w:val="20"/>
          <w:lang w:val="en-IN"/>
        </w:rPr>
        <w:t>)</w:t>
      </w:r>
      <w:r>
        <w:rPr>
          <w:rFonts w:ascii="Arial" w:hAnsi="Arial" w:cs="Arial"/>
          <w:sz w:val="20"/>
          <w:szCs w:val="20"/>
          <w:lang w:val="en-IN"/>
        </w:rPr>
        <w:t>.</w:t>
      </w:r>
      <w:r w:rsidRPr="003F7E91">
        <w:rPr>
          <w:rFonts w:ascii="Arial" w:hAnsi="Arial" w:cs="Arial"/>
          <w:i/>
          <w:iCs/>
          <w:sz w:val="20"/>
          <w:szCs w:val="20"/>
        </w:rPr>
        <w:t xml:space="preserve"> Dirofilaria</w:t>
      </w:r>
      <w:r>
        <w:rPr>
          <w:rFonts w:ascii="Arial" w:hAnsi="Arial" w:cs="Arial"/>
          <w:i/>
          <w:iCs/>
          <w:sz w:val="20"/>
          <w:szCs w:val="20"/>
        </w:rPr>
        <w:t xml:space="preserve"> </w:t>
      </w:r>
      <w:r w:rsidRPr="003F7E91">
        <w:rPr>
          <w:rFonts w:ascii="Arial" w:hAnsi="Arial" w:cs="Arial"/>
          <w:i/>
          <w:iCs/>
          <w:sz w:val="20"/>
          <w:szCs w:val="20"/>
        </w:rPr>
        <w:t>immitis</w:t>
      </w:r>
      <w:r w:rsidRPr="003F7E91">
        <w:rPr>
          <w:rFonts w:ascii="Arial" w:hAnsi="Arial" w:cs="Arial"/>
          <w:sz w:val="20"/>
          <w:szCs w:val="20"/>
        </w:rPr>
        <w:t> infection in dogs: unusually located and unusual findings. </w:t>
      </w:r>
      <w:r w:rsidRPr="003F7E91">
        <w:rPr>
          <w:rFonts w:ascii="Arial" w:hAnsi="Arial" w:cs="Arial"/>
          <w:i/>
          <w:iCs/>
          <w:sz w:val="20"/>
          <w:szCs w:val="20"/>
        </w:rPr>
        <w:t>Parasitol Res</w:t>
      </w:r>
      <w:r w:rsidRPr="003F7E91">
        <w:rPr>
          <w:rFonts w:ascii="Arial" w:hAnsi="Arial" w:cs="Arial"/>
          <w:sz w:val="20"/>
          <w:szCs w:val="20"/>
        </w:rPr>
        <w:t> </w:t>
      </w:r>
      <w:r w:rsidRPr="003F7E91">
        <w:rPr>
          <w:rFonts w:ascii="Arial" w:hAnsi="Arial" w:cs="Arial"/>
          <w:b/>
          <w:bCs/>
          <w:sz w:val="20"/>
          <w:szCs w:val="20"/>
        </w:rPr>
        <w:t>101</w:t>
      </w:r>
      <w:r w:rsidRPr="003F7E91">
        <w:rPr>
          <w:rFonts w:ascii="Arial" w:hAnsi="Arial" w:cs="Arial"/>
          <w:sz w:val="20"/>
          <w:szCs w:val="20"/>
        </w:rPr>
        <w:t>, 1487–1494</w:t>
      </w:r>
      <w:r>
        <w:rPr>
          <w:rFonts w:ascii="Arial" w:hAnsi="Arial" w:cs="Arial"/>
          <w:sz w:val="20"/>
          <w:szCs w:val="20"/>
        </w:rPr>
        <w:t xml:space="preserve">. </w:t>
      </w:r>
      <w:hyperlink r:id="rId19" w:history="1">
        <w:r w:rsidRPr="00653D8D">
          <w:rPr>
            <w:rStyle w:val="Hyperlink"/>
            <w:rFonts w:ascii="Arial" w:hAnsi="Arial" w:cs="Arial"/>
            <w:sz w:val="20"/>
            <w:szCs w:val="20"/>
          </w:rPr>
          <w:t>https://doi.org/10.1007/s00436-007-0665</w:t>
        </w:r>
      </w:hyperlink>
    </w:p>
    <w:p w14:paraId="151CAECB" w14:textId="5F39DEC2" w:rsidR="001877DF" w:rsidRDefault="00E236BB" w:rsidP="00764EF0">
      <w:pPr>
        <w:jc w:val="both"/>
        <w:rPr>
          <w:rFonts w:ascii="Arial" w:hAnsi="Arial" w:cs="Arial"/>
          <w:sz w:val="20"/>
          <w:szCs w:val="20"/>
        </w:rPr>
      </w:pPr>
      <w:r w:rsidRPr="00594B3B">
        <w:rPr>
          <w:rFonts w:ascii="Arial" w:hAnsi="Arial" w:cs="Arial"/>
          <w:sz w:val="20"/>
          <w:szCs w:val="20"/>
        </w:rPr>
        <w:t>Soulsby E.J.L. (1982) Helminths, arthropods and protozoa of domesticated animals</w:t>
      </w:r>
      <w:r w:rsidR="00B37B56">
        <w:rPr>
          <w:rFonts w:ascii="Arial" w:hAnsi="Arial" w:cs="Arial"/>
          <w:sz w:val="20"/>
          <w:szCs w:val="20"/>
        </w:rPr>
        <w:t xml:space="preserve"> (</w:t>
      </w:r>
      <w:r w:rsidRPr="00594B3B">
        <w:rPr>
          <w:rFonts w:ascii="Arial" w:hAnsi="Arial" w:cs="Arial"/>
          <w:sz w:val="20"/>
          <w:szCs w:val="20"/>
        </w:rPr>
        <w:t>7</w:t>
      </w:r>
      <w:r w:rsidRPr="00594B3B">
        <w:rPr>
          <w:rFonts w:ascii="Arial" w:hAnsi="Arial" w:cs="Arial"/>
          <w:sz w:val="20"/>
          <w:szCs w:val="20"/>
          <w:vertAlign w:val="superscript"/>
        </w:rPr>
        <w:t>th</w:t>
      </w:r>
      <w:r w:rsidR="00B37B56">
        <w:rPr>
          <w:rFonts w:ascii="Arial" w:hAnsi="Arial" w:cs="Arial"/>
          <w:sz w:val="20"/>
          <w:szCs w:val="20"/>
        </w:rPr>
        <w:t>e</w:t>
      </w:r>
      <w:r w:rsidRPr="00594B3B">
        <w:rPr>
          <w:rFonts w:ascii="Arial" w:hAnsi="Arial" w:cs="Arial"/>
          <w:sz w:val="20"/>
          <w:szCs w:val="20"/>
        </w:rPr>
        <w:t>d.</w:t>
      </w:r>
      <w:r w:rsidR="00B37B56">
        <w:rPr>
          <w:rFonts w:ascii="Arial" w:hAnsi="Arial" w:cs="Arial"/>
          <w:sz w:val="20"/>
          <w:szCs w:val="20"/>
        </w:rPr>
        <w:t>).</w:t>
      </w:r>
      <w:r w:rsidRPr="00594B3B">
        <w:rPr>
          <w:rFonts w:ascii="Arial" w:hAnsi="Arial" w:cs="Arial"/>
          <w:sz w:val="20"/>
          <w:szCs w:val="20"/>
        </w:rPr>
        <w:t xml:space="preserve"> Bailliere Tindall. London, p 307-312</w:t>
      </w:r>
      <w:r w:rsidR="00D97FBB" w:rsidRPr="00594B3B">
        <w:rPr>
          <w:rFonts w:ascii="Arial" w:hAnsi="Arial" w:cs="Arial"/>
          <w:sz w:val="20"/>
          <w:szCs w:val="20"/>
        </w:rPr>
        <w:t>.</w:t>
      </w:r>
    </w:p>
    <w:p w14:paraId="086A6F86" w14:textId="7C703289" w:rsidR="00D82B7D" w:rsidRDefault="0070753E" w:rsidP="00764EF0">
      <w:pPr>
        <w:jc w:val="both"/>
        <w:rPr>
          <w:rFonts w:ascii="Arial" w:hAnsi="Arial" w:cs="Arial"/>
          <w:sz w:val="20"/>
          <w:szCs w:val="20"/>
        </w:rPr>
      </w:pPr>
      <w:r w:rsidRPr="0070753E">
        <w:rPr>
          <w:rFonts w:ascii="Arial" w:hAnsi="Arial" w:cs="Arial"/>
          <w:sz w:val="20"/>
          <w:szCs w:val="20"/>
        </w:rPr>
        <w:t xml:space="preserve">Venco L, Marchesotti F, Manzocchi S. </w:t>
      </w:r>
      <w:r w:rsidR="00ED3A5C">
        <w:rPr>
          <w:rFonts w:ascii="Arial" w:hAnsi="Arial" w:cs="Arial"/>
          <w:sz w:val="20"/>
          <w:szCs w:val="20"/>
        </w:rPr>
        <w:t>(</w:t>
      </w:r>
      <w:r w:rsidR="00ED3A5C" w:rsidRPr="0070753E">
        <w:rPr>
          <w:rFonts w:ascii="Arial" w:hAnsi="Arial" w:cs="Arial"/>
          <w:sz w:val="20"/>
          <w:szCs w:val="20"/>
        </w:rPr>
        <w:t>2015</w:t>
      </w:r>
      <w:r w:rsidR="00ED3A5C">
        <w:rPr>
          <w:rFonts w:ascii="Arial" w:hAnsi="Arial" w:cs="Arial"/>
          <w:sz w:val="20"/>
          <w:szCs w:val="20"/>
        </w:rPr>
        <w:t xml:space="preserve">) </w:t>
      </w:r>
      <w:r w:rsidRPr="0070753E">
        <w:rPr>
          <w:rFonts w:ascii="Arial" w:hAnsi="Arial" w:cs="Arial"/>
          <w:sz w:val="20"/>
          <w:szCs w:val="20"/>
        </w:rPr>
        <w:t>Feline heartworm disease: a ‘Rubik’s-cube-like’ diagnostic and therapeutic challenge. J</w:t>
      </w:r>
      <w:r w:rsidR="00ED3A5C">
        <w:rPr>
          <w:rFonts w:ascii="Arial" w:hAnsi="Arial" w:cs="Arial"/>
          <w:sz w:val="20"/>
          <w:szCs w:val="20"/>
        </w:rPr>
        <w:t xml:space="preserve">ournal of </w:t>
      </w:r>
      <w:r w:rsidRPr="0070753E">
        <w:rPr>
          <w:rFonts w:ascii="Arial" w:hAnsi="Arial" w:cs="Arial"/>
          <w:sz w:val="20"/>
          <w:szCs w:val="20"/>
        </w:rPr>
        <w:t>Vet</w:t>
      </w:r>
      <w:r w:rsidR="00ED3A5C">
        <w:rPr>
          <w:rFonts w:ascii="Arial" w:hAnsi="Arial" w:cs="Arial"/>
          <w:sz w:val="20"/>
          <w:szCs w:val="20"/>
        </w:rPr>
        <w:t>erinary</w:t>
      </w:r>
      <w:r w:rsidRPr="0070753E">
        <w:rPr>
          <w:rFonts w:ascii="Arial" w:hAnsi="Arial" w:cs="Arial"/>
          <w:sz w:val="20"/>
          <w:szCs w:val="20"/>
        </w:rPr>
        <w:t xml:space="preserve"> Cardiol</w:t>
      </w:r>
      <w:r w:rsidR="00ED3A5C">
        <w:rPr>
          <w:rFonts w:ascii="Arial" w:hAnsi="Arial" w:cs="Arial"/>
          <w:sz w:val="20"/>
          <w:szCs w:val="20"/>
        </w:rPr>
        <w:t>ogy.</w:t>
      </w:r>
      <w:r w:rsidRPr="0070753E">
        <w:rPr>
          <w:rFonts w:ascii="Arial" w:hAnsi="Arial" w:cs="Arial"/>
          <w:sz w:val="20"/>
          <w:szCs w:val="20"/>
        </w:rPr>
        <w:t xml:space="preserve"> 17(1): S190-S201.</w:t>
      </w:r>
      <w:r w:rsidR="002917A9">
        <w:rPr>
          <w:rFonts w:ascii="Arial" w:hAnsi="Arial" w:cs="Arial"/>
          <w:sz w:val="20"/>
          <w:szCs w:val="20"/>
        </w:rPr>
        <w:t xml:space="preserve"> </w:t>
      </w:r>
      <w:hyperlink r:id="rId20" w:history="1">
        <w:r w:rsidR="002917A9" w:rsidRPr="00653D8D">
          <w:rPr>
            <w:rStyle w:val="Hyperlink"/>
            <w:rFonts w:ascii="Arial" w:hAnsi="Arial" w:cs="Arial"/>
            <w:sz w:val="20"/>
            <w:szCs w:val="20"/>
          </w:rPr>
          <w:t>http://dx.doi.org/10.1016/j.jvc.2015.08.004. PMid:26776577</w:t>
        </w:r>
      </w:hyperlink>
      <w:r w:rsidRPr="0070753E">
        <w:rPr>
          <w:rFonts w:ascii="Arial" w:hAnsi="Arial" w:cs="Arial"/>
          <w:sz w:val="20"/>
          <w:szCs w:val="20"/>
        </w:rPr>
        <w:t>.</w:t>
      </w:r>
      <w:r w:rsidR="002917A9">
        <w:rPr>
          <w:rFonts w:ascii="Arial" w:hAnsi="Arial" w:cs="Arial"/>
          <w:sz w:val="20"/>
          <w:szCs w:val="20"/>
        </w:rPr>
        <w:t xml:space="preserve"> </w:t>
      </w:r>
    </w:p>
    <w:p w14:paraId="2827CE8D" w14:textId="40C59519" w:rsidR="003F7E91" w:rsidRPr="003F7E91" w:rsidRDefault="003F7E91" w:rsidP="003F7E91">
      <w:pPr>
        <w:rPr>
          <w:rFonts w:ascii="Arial" w:hAnsi="Arial" w:cs="Arial"/>
          <w:sz w:val="20"/>
          <w:szCs w:val="20"/>
          <w:lang w:val="en-IN"/>
        </w:rPr>
      </w:pPr>
    </w:p>
    <w:p w14:paraId="4563A18D" w14:textId="3B2A6606" w:rsidR="00320F53" w:rsidRPr="00320F53" w:rsidRDefault="00320F53" w:rsidP="00320F53">
      <w:pPr>
        <w:rPr>
          <w:rFonts w:ascii="Arial" w:hAnsi="Arial" w:cs="Arial"/>
          <w:sz w:val="20"/>
          <w:szCs w:val="20"/>
          <w:lang w:val="en-IN"/>
        </w:rPr>
      </w:pPr>
    </w:p>
    <w:p w14:paraId="720BB9E9" w14:textId="61C1B6A4" w:rsidR="00320F53" w:rsidRPr="00320F53" w:rsidRDefault="00320F53" w:rsidP="00320F53">
      <w:pPr>
        <w:rPr>
          <w:rFonts w:ascii="Arial" w:hAnsi="Arial" w:cs="Arial"/>
          <w:sz w:val="20"/>
          <w:szCs w:val="20"/>
          <w:lang w:val="en-IN"/>
        </w:rPr>
      </w:pPr>
    </w:p>
    <w:p w14:paraId="76452FFC" w14:textId="46E821A5" w:rsidR="00D82B7D" w:rsidRDefault="00D82B7D">
      <w:pPr>
        <w:rPr>
          <w:rFonts w:ascii="Arial" w:hAnsi="Arial" w:cs="Arial"/>
          <w:sz w:val="20"/>
          <w:szCs w:val="20"/>
        </w:rPr>
      </w:pPr>
    </w:p>
    <w:p w14:paraId="469083C9" w14:textId="77777777" w:rsidR="00BB3A05" w:rsidRPr="004323AE" w:rsidRDefault="00BB3A05" w:rsidP="00BB3A05">
      <w:pPr>
        <w:spacing w:after="240" w:line="240" w:lineRule="auto"/>
        <w:ind w:left="720"/>
        <w:rPr>
          <w:rFonts w:ascii="Arial" w:eastAsia="Times New Roman" w:hAnsi="Arial" w:cs="Arial"/>
          <w:color w:val="1F1F1F"/>
          <w:sz w:val="24"/>
          <w:szCs w:val="24"/>
          <w:lang w:val="en-IN"/>
        </w:rPr>
      </w:pPr>
    </w:p>
    <w:p w14:paraId="2F7FDFD4" w14:textId="77777777" w:rsidR="00BB3A05" w:rsidRDefault="00BB3A05" w:rsidP="00BB3A05">
      <w:pPr>
        <w:spacing w:after="240" w:line="240" w:lineRule="auto"/>
        <w:ind w:left="720"/>
        <w:rPr>
          <w:rFonts w:ascii="Arial" w:eastAsia="Times New Roman" w:hAnsi="Arial" w:cs="Arial"/>
          <w:color w:val="1F1F1F"/>
          <w:sz w:val="24"/>
          <w:szCs w:val="24"/>
        </w:rPr>
      </w:pPr>
    </w:p>
    <w:p w14:paraId="2C0015D4" w14:textId="77777777" w:rsidR="00BB3A05" w:rsidRDefault="00BB3A05" w:rsidP="00BB3A05">
      <w:pPr>
        <w:spacing w:after="240" w:line="240" w:lineRule="auto"/>
        <w:ind w:left="720"/>
        <w:rPr>
          <w:rFonts w:ascii="Arial" w:eastAsia="Times New Roman" w:hAnsi="Arial" w:cs="Arial"/>
          <w:color w:val="1F1F1F"/>
          <w:sz w:val="24"/>
          <w:szCs w:val="24"/>
        </w:rPr>
      </w:pPr>
    </w:p>
    <w:p w14:paraId="5FFE2B04" w14:textId="77777777" w:rsidR="00BB3A05" w:rsidRDefault="00BB3A05" w:rsidP="00BB3A05">
      <w:pPr>
        <w:spacing w:after="240" w:line="240" w:lineRule="auto"/>
        <w:ind w:left="720"/>
        <w:rPr>
          <w:rFonts w:ascii="Arial" w:eastAsia="Times New Roman" w:hAnsi="Arial" w:cs="Arial"/>
          <w:color w:val="1F1F1F"/>
          <w:sz w:val="24"/>
          <w:szCs w:val="24"/>
        </w:rPr>
      </w:pPr>
    </w:p>
    <w:p w14:paraId="12E4FAC8" w14:textId="77777777" w:rsidR="00D82B7D" w:rsidRPr="00594B3B" w:rsidRDefault="00D82B7D" w:rsidP="00D97FBB">
      <w:pPr>
        <w:rPr>
          <w:rFonts w:ascii="Arial" w:hAnsi="Arial" w:cs="Arial"/>
          <w:sz w:val="20"/>
          <w:szCs w:val="20"/>
        </w:rPr>
      </w:pPr>
    </w:p>
    <w:sectPr w:rsidR="00D82B7D" w:rsidRPr="00594B3B" w:rsidSect="00760D2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Sana Noor" w:date="2026-03-08T06:19:00Z" w:initials="SN">
    <w:p w14:paraId="755882E5" w14:textId="77777777" w:rsidR="00F3752A" w:rsidRDefault="00F3752A" w:rsidP="00F3752A">
      <w:pPr>
        <w:pStyle w:val="CommentText"/>
      </w:pPr>
      <w:r>
        <w:rPr>
          <w:rStyle w:val="CommentReference"/>
        </w:rPr>
        <w:annotationRef/>
      </w:r>
      <w:r>
        <w:t xml:space="preserve">Insert data regarding treatment and add concluding remarks </w:t>
      </w:r>
    </w:p>
  </w:comment>
  <w:comment w:id="1" w:author="Dr. Sana Noor" w:date="2026-03-08T06:20:00Z" w:initials="SN">
    <w:p w14:paraId="77A5B7A7" w14:textId="77777777" w:rsidR="00F3752A" w:rsidRDefault="00F3752A" w:rsidP="00F3752A">
      <w:pPr>
        <w:pStyle w:val="CommentText"/>
      </w:pPr>
      <w:r>
        <w:rPr>
          <w:rStyle w:val="CommentReference"/>
        </w:rPr>
        <w:annotationRef/>
      </w:r>
      <w:r>
        <w:t xml:space="preserve">Add reference </w:t>
      </w:r>
    </w:p>
  </w:comment>
  <w:comment w:id="2" w:author="Dr. Sana Noor" w:date="2026-03-08T06:20:00Z" w:initials="SN">
    <w:p w14:paraId="2997F837" w14:textId="77777777" w:rsidR="00F3752A" w:rsidRDefault="00F3752A" w:rsidP="00F3752A">
      <w:pPr>
        <w:pStyle w:val="CommentText"/>
      </w:pPr>
      <w:r>
        <w:rPr>
          <w:rStyle w:val="CommentReference"/>
        </w:rPr>
        <w:annotationRef/>
      </w:r>
      <w:r>
        <w:t>Reference?</w:t>
      </w:r>
    </w:p>
  </w:comment>
  <w:comment w:id="3" w:author="Dr. Sana Noor" w:date="2026-03-08T06:21:00Z" w:initials="SN">
    <w:p w14:paraId="0360E5CA" w14:textId="77777777" w:rsidR="00F3752A" w:rsidRDefault="00F3752A" w:rsidP="00F3752A">
      <w:pPr>
        <w:pStyle w:val="CommentText"/>
      </w:pPr>
      <w:r>
        <w:rPr>
          <w:rStyle w:val="CommentReference"/>
        </w:rPr>
        <w:annotationRef/>
      </w:r>
      <w:r>
        <w:t>Reference?</w:t>
      </w:r>
    </w:p>
  </w:comment>
  <w:comment w:id="4" w:author="Dr. Sana Noor" w:date="2026-03-08T06:23:00Z" w:initials="SN">
    <w:p w14:paraId="15D52E67" w14:textId="77777777" w:rsidR="00F3752A" w:rsidRDefault="00F3752A" w:rsidP="00F3752A">
      <w:pPr>
        <w:pStyle w:val="CommentText"/>
      </w:pPr>
      <w:r>
        <w:rPr>
          <w:rStyle w:val="CommentReference"/>
        </w:rPr>
        <w:annotationRef/>
      </w:r>
      <w:r>
        <w:t>I think you should prepare a diagrammatic abstract and put this diagram in it.</w:t>
      </w:r>
    </w:p>
    <w:p w14:paraId="2E61F2D2" w14:textId="77777777" w:rsidR="00F3752A" w:rsidRDefault="00F3752A" w:rsidP="00F3752A">
      <w:pPr>
        <w:pStyle w:val="CommentText"/>
      </w:pPr>
    </w:p>
    <w:p w14:paraId="48834474" w14:textId="77777777" w:rsidR="00F3752A" w:rsidRDefault="00F3752A" w:rsidP="00F3752A">
      <w:pPr>
        <w:pStyle w:val="CommentText"/>
      </w:pPr>
      <w:r>
        <w:t xml:space="preserve"> </w:t>
      </w:r>
    </w:p>
  </w:comment>
  <w:comment w:id="5" w:author="Dr. Sana Noor" w:date="2026-03-08T06:29:00Z" w:initials="SN">
    <w:p w14:paraId="1CB8129A" w14:textId="77777777" w:rsidR="00E07CD8" w:rsidRDefault="00E07CD8" w:rsidP="00E07CD8">
      <w:pPr>
        <w:pStyle w:val="CommentText"/>
      </w:pPr>
      <w:r>
        <w:rPr>
          <w:rStyle w:val="CommentReference"/>
        </w:rPr>
        <w:annotationRef/>
      </w:r>
      <w:r>
        <w:t>Reference?</w:t>
      </w:r>
    </w:p>
  </w:comment>
  <w:comment w:id="6" w:author="Dr. Sana Noor" w:date="2026-03-08T06:29:00Z" w:initials="SN">
    <w:p w14:paraId="1303EE29" w14:textId="77777777" w:rsidR="00E07CD8" w:rsidRDefault="00E07CD8" w:rsidP="00E07CD8">
      <w:pPr>
        <w:pStyle w:val="CommentText"/>
      </w:pPr>
      <w:r>
        <w:rPr>
          <w:rStyle w:val="CommentReference"/>
        </w:rPr>
        <w:annotationRef/>
      </w:r>
      <w:r>
        <w:t>Reference?</w:t>
      </w:r>
    </w:p>
  </w:comment>
  <w:comment w:id="7" w:author="Dr. Sana Noor" w:date="2026-03-08T06:30:00Z" w:initials="SN">
    <w:p w14:paraId="3B5EADD2" w14:textId="77777777" w:rsidR="00E07CD8" w:rsidRDefault="00E07CD8" w:rsidP="00E07CD8">
      <w:pPr>
        <w:pStyle w:val="CommentText"/>
      </w:pPr>
      <w:r>
        <w:rPr>
          <w:rStyle w:val="CommentReference"/>
        </w:rPr>
        <w:annotationRef/>
      </w:r>
      <w:r>
        <w:t>Reference</w:t>
      </w:r>
    </w:p>
  </w:comment>
  <w:comment w:id="8" w:author="Dr. Sana Noor" w:date="2026-03-08T06:32:00Z" w:initials="SN">
    <w:p w14:paraId="29B07D50" w14:textId="77777777" w:rsidR="00E07CD8" w:rsidRDefault="00E07CD8" w:rsidP="00E07CD8">
      <w:pPr>
        <w:pStyle w:val="CommentText"/>
      </w:pPr>
      <w:r>
        <w:rPr>
          <w:rStyle w:val="CommentReference"/>
        </w:rPr>
        <w:annotationRef/>
      </w:r>
      <w:r>
        <w:t xml:space="preserve">I think for blood specimen 100X is fine there is no need to add any other </w:t>
      </w:r>
    </w:p>
  </w:comment>
  <w:comment w:id="9" w:author="Dr. Sana Noor" w:date="2026-03-08T06:34:00Z" w:initials="SN">
    <w:p w14:paraId="254ED8B0" w14:textId="77777777" w:rsidR="00E07CD8" w:rsidRDefault="00E07CD8" w:rsidP="00E07CD8">
      <w:pPr>
        <w:pStyle w:val="CommentText"/>
      </w:pPr>
      <w:r>
        <w:rPr>
          <w:rStyle w:val="CommentReference"/>
        </w:rPr>
        <w:annotationRef/>
      </w:r>
      <w:r>
        <w:t xml:space="preserve">Rewrite for clarity and add other studies which matches to your results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5882E5" w15:done="0"/>
  <w15:commentEx w15:paraId="77A5B7A7" w15:done="0"/>
  <w15:commentEx w15:paraId="2997F837" w15:done="0"/>
  <w15:commentEx w15:paraId="0360E5CA" w15:done="0"/>
  <w15:commentEx w15:paraId="48834474" w15:done="0"/>
  <w15:commentEx w15:paraId="1CB8129A" w15:done="0"/>
  <w15:commentEx w15:paraId="1303EE29" w15:done="0"/>
  <w15:commentEx w15:paraId="3B5EADD2" w15:done="0"/>
  <w15:commentEx w15:paraId="29B07D50" w15:done="0"/>
  <w15:commentEx w15:paraId="254ED8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BE40F6" w16cex:dateUtc="2026-03-08T01:19:00Z"/>
  <w16cex:commentExtensible w16cex:durableId="39942182" w16cex:dateUtc="2026-03-08T01:20:00Z"/>
  <w16cex:commentExtensible w16cex:durableId="59C6D741" w16cex:dateUtc="2026-03-08T01:20:00Z"/>
  <w16cex:commentExtensible w16cex:durableId="1870F2D3" w16cex:dateUtc="2026-03-08T01:21:00Z"/>
  <w16cex:commentExtensible w16cex:durableId="02DDB0F4" w16cex:dateUtc="2026-03-08T01:23:00Z"/>
  <w16cex:commentExtensible w16cex:durableId="75B2D024" w16cex:dateUtc="2026-03-08T01:29:00Z"/>
  <w16cex:commentExtensible w16cex:durableId="5E42C9C9" w16cex:dateUtc="2026-03-08T01:29:00Z"/>
  <w16cex:commentExtensible w16cex:durableId="3F6D79C4" w16cex:dateUtc="2026-03-08T01:30:00Z"/>
  <w16cex:commentExtensible w16cex:durableId="32E94B6F" w16cex:dateUtc="2026-03-08T01:32:00Z"/>
  <w16cex:commentExtensible w16cex:durableId="141A0F89" w16cex:dateUtc="2026-03-08T0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5882E5" w16cid:durableId="6EBE40F6"/>
  <w16cid:commentId w16cid:paraId="77A5B7A7" w16cid:durableId="39942182"/>
  <w16cid:commentId w16cid:paraId="2997F837" w16cid:durableId="59C6D741"/>
  <w16cid:commentId w16cid:paraId="0360E5CA" w16cid:durableId="1870F2D3"/>
  <w16cid:commentId w16cid:paraId="48834474" w16cid:durableId="02DDB0F4"/>
  <w16cid:commentId w16cid:paraId="1CB8129A" w16cid:durableId="75B2D024"/>
  <w16cid:commentId w16cid:paraId="1303EE29" w16cid:durableId="5E42C9C9"/>
  <w16cid:commentId w16cid:paraId="3B5EADD2" w16cid:durableId="3F6D79C4"/>
  <w16cid:commentId w16cid:paraId="29B07D50" w16cid:durableId="32E94B6F"/>
  <w16cid:commentId w16cid:paraId="254ED8B0" w16cid:durableId="141A0F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13245" w14:textId="77777777" w:rsidR="00F976B0" w:rsidRDefault="00F976B0" w:rsidP="00E0110D">
      <w:pPr>
        <w:spacing w:after="0" w:line="240" w:lineRule="auto"/>
      </w:pPr>
      <w:r>
        <w:separator/>
      </w:r>
    </w:p>
  </w:endnote>
  <w:endnote w:type="continuationSeparator" w:id="0">
    <w:p w14:paraId="2E73BF1B" w14:textId="77777777" w:rsidR="00F976B0" w:rsidRDefault="00F976B0" w:rsidP="00E0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ans">
    <w:altName w:val="Mangal"/>
    <w:charset w:val="00"/>
    <w:family w:val="swiss"/>
    <w:pitch w:val="variable"/>
    <w:sig w:usb0="E00082FF" w:usb1="400078FF" w:usb2="00000021" w:usb3="00000000" w:csb0="0000019F"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6AC5" w14:textId="77777777" w:rsidR="00782B5A" w:rsidRDefault="00782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F2BD" w14:textId="77777777" w:rsidR="00782B5A" w:rsidRDefault="00782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D078" w14:textId="77777777" w:rsidR="00782B5A" w:rsidRDefault="00782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F261C" w14:textId="77777777" w:rsidR="00F976B0" w:rsidRDefault="00F976B0" w:rsidP="00E0110D">
      <w:pPr>
        <w:spacing w:after="0" w:line="240" w:lineRule="auto"/>
      </w:pPr>
      <w:r>
        <w:separator/>
      </w:r>
    </w:p>
  </w:footnote>
  <w:footnote w:type="continuationSeparator" w:id="0">
    <w:p w14:paraId="536005A7" w14:textId="77777777" w:rsidR="00F976B0" w:rsidRDefault="00F976B0" w:rsidP="00E01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06A0" w14:textId="5D9194F8" w:rsidR="00782B5A" w:rsidRDefault="00000000">
    <w:pPr>
      <w:pStyle w:val="Header"/>
    </w:pPr>
    <w:r>
      <w:rPr>
        <w:noProof/>
      </w:rPr>
      <w:pict w14:anchorId="7CEAF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39561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8672A" w14:textId="1DA2E975" w:rsidR="00782B5A" w:rsidRDefault="00000000">
    <w:pPr>
      <w:pStyle w:val="Header"/>
    </w:pPr>
    <w:r>
      <w:rPr>
        <w:noProof/>
      </w:rPr>
      <w:pict w14:anchorId="6B0AE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39561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CE69" w14:textId="6AB1B874" w:rsidR="00782B5A" w:rsidRDefault="00000000">
    <w:pPr>
      <w:pStyle w:val="Header"/>
    </w:pPr>
    <w:r>
      <w:rPr>
        <w:noProof/>
      </w:rPr>
      <w:pict w14:anchorId="07E156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39561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F84"/>
    <w:multiLevelType w:val="hybridMultilevel"/>
    <w:tmpl w:val="CD561BA2"/>
    <w:lvl w:ilvl="0" w:tplc="6CD2171A">
      <w:start w:val="1"/>
      <w:numFmt w:val="bullet"/>
      <w:lvlText w:val=""/>
      <w:lvlJc w:val="left"/>
      <w:pPr>
        <w:tabs>
          <w:tab w:val="num" w:pos="720"/>
        </w:tabs>
        <w:ind w:left="720" w:hanging="360"/>
      </w:pPr>
      <w:rPr>
        <w:rFonts w:ascii="Wingdings 2" w:hAnsi="Wingdings 2" w:hint="default"/>
      </w:rPr>
    </w:lvl>
    <w:lvl w:ilvl="1" w:tplc="7DD013CA" w:tentative="1">
      <w:start w:val="1"/>
      <w:numFmt w:val="bullet"/>
      <w:lvlText w:val=""/>
      <w:lvlJc w:val="left"/>
      <w:pPr>
        <w:tabs>
          <w:tab w:val="num" w:pos="1440"/>
        </w:tabs>
        <w:ind w:left="1440" w:hanging="360"/>
      </w:pPr>
      <w:rPr>
        <w:rFonts w:ascii="Wingdings 2" w:hAnsi="Wingdings 2" w:hint="default"/>
      </w:rPr>
    </w:lvl>
    <w:lvl w:ilvl="2" w:tplc="78E68C08" w:tentative="1">
      <w:start w:val="1"/>
      <w:numFmt w:val="bullet"/>
      <w:lvlText w:val=""/>
      <w:lvlJc w:val="left"/>
      <w:pPr>
        <w:tabs>
          <w:tab w:val="num" w:pos="2160"/>
        </w:tabs>
        <w:ind w:left="2160" w:hanging="360"/>
      </w:pPr>
      <w:rPr>
        <w:rFonts w:ascii="Wingdings 2" w:hAnsi="Wingdings 2" w:hint="default"/>
      </w:rPr>
    </w:lvl>
    <w:lvl w:ilvl="3" w:tplc="B0566DA8" w:tentative="1">
      <w:start w:val="1"/>
      <w:numFmt w:val="bullet"/>
      <w:lvlText w:val=""/>
      <w:lvlJc w:val="left"/>
      <w:pPr>
        <w:tabs>
          <w:tab w:val="num" w:pos="2880"/>
        </w:tabs>
        <w:ind w:left="2880" w:hanging="360"/>
      </w:pPr>
      <w:rPr>
        <w:rFonts w:ascii="Wingdings 2" w:hAnsi="Wingdings 2" w:hint="default"/>
      </w:rPr>
    </w:lvl>
    <w:lvl w:ilvl="4" w:tplc="2CAAC7F4" w:tentative="1">
      <w:start w:val="1"/>
      <w:numFmt w:val="bullet"/>
      <w:lvlText w:val=""/>
      <w:lvlJc w:val="left"/>
      <w:pPr>
        <w:tabs>
          <w:tab w:val="num" w:pos="3600"/>
        </w:tabs>
        <w:ind w:left="3600" w:hanging="360"/>
      </w:pPr>
      <w:rPr>
        <w:rFonts w:ascii="Wingdings 2" w:hAnsi="Wingdings 2" w:hint="default"/>
      </w:rPr>
    </w:lvl>
    <w:lvl w:ilvl="5" w:tplc="52CA8656" w:tentative="1">
      <w:start w:val="1"/>
      <w:numFmt w:val="bullet"/>
      <w:lvlText w:val=""/>
      <w:lvlJc w:val="left"/>
      <w:pPr>
        <w:tabs>
          <w:tab w:val="num" w:pos="4320"/>
        </w:tabs>
        <w:ind w:left="4320" w:hanging="360"/>
      </w:pPr>
      <w:rPr>
        <w:rFonts w:ascii="Wingdings 2" w:hAnsi="Wingdings 2" w:hint="default"/>
      </w:rPr>
    </w:lvl>
    <w:lvl w:ilvl="6" w:tplc="155CC68C" w:tentative="1">
      <w:start w:val="1"/>
      <w:numFmt w:val="bullet"/>
      <w:lvlText w:val=""/>
      <w:lvlJc w:val="left"/>
      <w:pPr>
        <w:tabs>
          <w:tab w:val="num" w:pos="5040"/>
        </w:tabs>
        <w:ind w:left="5040" w:hanging="360"/>
      </w:pPr>
      <w:rPr>
        <w:rFonts w:ascii="Wingdings 2" w:hAnsi="Wingdings 2" w:hint="default"/>
      </w:rPr>
    </w:lvl>
    <w:lvl w:ilvl="7" w:tplc="7C6A6EBE" w:tentative="1">
      <w:start w:val="1"/>
      <w:numFmt w:val="bullet"/>
      <w:lvlText w:val=""/>
      <w:lvlJc w:val="left"/>
      <w:pPr>
        <w:tabs>
          <w:tab w:val="num" w:pos="5760"/>
        </w:tabs>
        <w:ind w:left="5760" w:hanging="360"/>
      </w:pPr>
      <w:rPr>
        <w:rFonts w:ascii="Wingdings 2" w:hAnsi="Wingdings 2" w:hint="default"/>
      </w:rPr>
    </w:lvl>
    <w:lvl w:ilvl="8" w:tplc="D25229E8"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24108F1"/>
    <w:multiLevelType w:val="multilevel"/>
    <w:tmpl w:val="917A7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89467B"/>
    <w:multiLevelType w:val="multilevel"/>
    <w:tmpl w:val="1EF60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5C4846"/>
    <w:multiLevelType w:val="multilevel"/>
    <w:tmpl w:val="F4445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E511B8"/>
    <w:multiLevelType w:val="multilevel"/>
    <w:tmpl w:val="FAB0C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EF7CF5"/>
    <w:multiLevelType w:val="multilevel"/>
    <w:tmpl w:val="485EB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C17410"/>
    <w:multiLevelType w:val="hybridMultilevel"/>
    <w:tmpl w:val="A82EA1CE"/>
    <w:lvl w:ilvl="0" w:tplc="0C8CCA64">
      <w:start w:val="1"/>
      <w:numFmt w:val="bullet"/>
      <w:lvlText w:val=""/>
      <w:lvlJc w:val="left"/>
      <w:pPr>
        <w:tabs>
          <w:tab w:val="num" w:pos="720"/>
        </w:tabs>
        <w:ind w:left="720" w:hanging="360"/>
      </w:pPr>
      <w:rPr>
        <w:rFonts w:ascii="Symbol" w:hAnsi="Symbol" w:hint="default"/>
      </w:rPr>
    </w:lvl>
    <w:lvl w:ilvl="1" w:tplc="E7B2199A" w:tentative="1">
      <w:start w:val="1"/>
      <w:numFmt w:val="bullet"/>
      <w:lvlText w:val=""/>
      <w:lvlJc w:val="left"/>
      <w:pPr>
        <w:tabs>
          <w:tab w:val="num" w:pos="1440"/>
        </w:tabs>
        <w:ind w:left="1440" w:hanging="360"/>
      </w:pPr>
      <w:rPr>
        <w:rFonts w:ascii="Symbol" w:hAnsi="Symbol" w:hint="default"/>
      </w:rPr>
    </w:lvl>
    <w:lvl w:ilvl="2" w:tplc="8EE6810A" w:tentative="1">
      <w:start w:val="1"/>
      <w:numFmt w:val="bullet"/>
      <w:lvlText w:val=""/>
      <w:lvlJc w:val="left"/>
      <w:pPr>
        <w:tabs>
          <w:tab w:val="num" w:pos="2160"/>
        </w:tabs>
        <w:ind w:left="2160" w:hanging="360"/>
      </w:pPr>
      <w:rPr>
        <w:rFonts w:ascii="Symbol" w:hAnsi="Symbol" w:hint="default"/>
      </w:rPr>
    </w:lvl>
    <w:lvl w:ilvl="3" w:tplc="B9E88C50" w:tentative="1">
      <w:start w:val="1"/>
      <w:numFmt w:val="bullet"/>
      <w:lvlText w:val=""/>
      <w:lvlJc w:val="left"/>
      <w:pPr>
        <w:tabs>
          <w:tab w:val="num" w:pos="2880"/>
        </w:tabs>
        <w:ind w:left="2880" w:hanging="360"/>
      </w:pPr>
      <w:rPr>
        <w:rFonts w:ascii="Symbol" w:hAnsi="Symbol" w:hint="default"/>
      </w:rPr>
    </w:lvl>
    <w:lvl w:ilvl="4" w:tplc="65FC0FF2" w:tentative="1">
      <w:start w:val="1"/>
      <w:numFmt w:val="bullet"/>
      <w:lvlText w:val=""/>
      <w:lvlJc w:val="left"/>
      <w:pPr>
        <w:tabs>
          <w:tab w:val="num" w:pos="3600"/>
        </w:tabs>
        <w:ind w:left="3600" w:hanging="360"/>
      </w:pPr>
      <w:rPr>
        <w:rFonts w:ascii="Symbol" w:hAnsi="Symbol" w:hint="default"/>
      </w:rPr>
    </w:lvl>
    <w:lvl w:ilvl="5" w:tplc="2E143988" w:tentative="1">
      <w:start w:val="1"/>
      <w:numFmt w:val="bullet"/>
      <w:lvlText w:val=""/>
      <w:lvlJc w:val="left"/>
      <w:pPr>
        <w:tabs>
          <w:tab w:val="num" w:pos="4320"/>
        </w:tabs>
        <w:ind w:left="4320" w:hanging="360"/>
      </w:pPr>
      <w:rPr>
        <w:rFonts w:ascii="Symbol" w:hAnsi="Symbol" w:hint="default"/>
      </w:rPr>
    </w:lvl>
    <w:lvl w:ilvl="6" w:tplc="9A681648" w:tentative="1">
      <w:start w:val="1"/>
      <w:numFmt w:val="bullet"/>
      <w:lvlText w:val=""/>
      <w:lvlJc w:val="left"/>
      <w:pPr>
        <w:tabs>
          <w:tab w:val="num" w:pos="5040"/>
        </w:tabs>
        <w:ind w:left="5040" w:hanging="360"/>
      </w:pPr>
      <w:rPr>
        <w:rFonts w:ascii="Symbol" w:hAnsi="Symbol" w:hint="default"/>
      </w:rPr>
    </w:lvl>
    <w:lvl w:ilvl="7" w:tplc="35E0234E" w:tentative="1">
      <w:start w:val="1"/>
      <w:numFmt w:val="bullet"/>
      <w:lvlText w:val=""/>
      <w:lvlJc w:val="left"/>
      <w:pPr>
        <w:tabs>
          <w:tab w:val="num" w:pos="5760"/>
        </w:tabs>
        <w:ind w:left="5760" w:hanging="360"/>
      </w:pPr>
      <w:rPr>
        <w:rFonts w:ascii="Symbol" w:hAnsi="Symbol" w:hint="default"/>
      </w:rPr>
    </w:lvl>
    <w:lvl w:ilvl="8" w:tplc="BC047A1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0A12C18"/>
    <w:multiLevelType w:val="multilevel"/>
    <w:tmpl w:val="BE14B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C17E5A"/>
    <w:multiLevelType w:val="hybridMultilevel"/>
    <w:tmpl w:val="415A888C"/>
    <w:lvl w:ilvl="0" w:tplc="D31C6964">
      <w:start w:val="1"/>
      <w:numFmt w:val="bullet"/>
      <w:lvlText w:val=""/>
      <w:lvlJc w:val="left"/>
      <w:pPr>
        <w:tabs>
          <w:tab w:val="num" w:pos="720"/>
        </w:tabs>
        <w:ind w:left="720" w:hanging="360"/>
      </w:pPr>
      <w:rPr>
        <w:rFonts w:ascii="Wingdings 2" w:hAnsi="Wingdings 2" w:hint="default"/>
      </w:rPr>
    </w:lvl>
    <w:lvl w:ilvl="1" w:tplc="ADEA97E2">
      <w:start w:val="997"/>
      <w:numFmt w:val="bullet"/>
      <w:lvlText w:val=""/>
      <w:lvlJc w:val="left"/>
      <w:pPr>
        <w:tabs>
          <w:tab w:val="num" w:pos="1440"/>
        </w:tabs>
        <w:ind w:left="1440" w:hanging="360"/>
      </w:pPr>
      <w:rPr>
        <w:rFonts w:ascii="Wingdings 2" w:hAnsi="Wingdings 2" w:hint="default"/>
      </w:rPr>
    </w:lvl>
    <w:lvl w:ilvl="2" w:tplc="3DDC85C2" w:tentative="1">
      <w:start w:val="1"/>
      <w:numFmt w:val="bullet"/>
      <w:lvlText w:val=""/>
      <w:lvlJc w:val="left"/>
      <w:pPr>
        <w:tabs>
          <w:tab w:val="num" w:pos="2160"/>
        </w:tabs>
        <w:ind w:left="2160" w:hanging="360"/>
      </w:pPr>
      <w:rPr>
        <w:rFonts w:ascii="Wingdings 2" w:hAnsi="Wingdings 2" w:hint="default"/>
      </w:rPr>
    </w:lvl>
    <w:lvl w:ilvl="3" w:tplc="DBFCD2AC" w:tentative="1">
      <w:start w:val="1"/>
      <w:numFmt w:val="bullet"/>
      <w:lvlText w:val=""/>
      <w:lvlJc w:val="left"/>
      <w:pPr>
        <w:tabs>
          <w:tab w:val="num" w:pos="2880"/>
        </w:tabs>
        <w:ind w:left="2880" w:hanging="360"/>
      </w:pPr>
      <w:rPr>
        <w:rFonts w:ascii="Wingdings 2" w:hAnsi="Wingdings 2" w:hint="default"/>
      </w:rPr>
    </w:lvl>
    <w:lvl w:ilvl="4" w:tplc="AF1AF7E8" w:tentative="1">
      <w:start w:val="1"/>
      <w:numFmt w:val="bullet"/>
      <w:lvlText w:val=""/>
      <w:lvlJc w:val="left"/>
      <w:pPr>
        <w:tabs>
          <w:tab w:val="num" w:pos="3600"/>
        </w:tabs>
        <w:ind w:left="3600" w:hanging="360"/>
      </w:pPr>
      <w:rPr>
        <w:rFonts w:ascii="Wingdings 2" w:hAnsi="Wingdings 2" w:hint="default"/>
      </w:rPr>
    </w:lvl>
    <w:lvl w:ilvl="5" w:tplc="2FEA77AC" w:tentative="1">
      <w:start w:val="1"/>
      <w:numFmt w:val="bullet"/>
      <w:lvlText w:val=""/>
      <w:lvlJc w:val="left"/>
      <w:pPr>
        <w:tabs>
          <w:tab w:val="num" w:pos="4320"/>
        </w:tabs>
        <w:ind w:left="4320" w:hanging="360"/>
      </w:pPr>
      <w:rPr>
        <w:rFonts w:ascii="Wingdings 2" w:hAnsi="Wingdings 2" w:hint="default"/>
      </w:rPr>
    </w:lvl>
    <w:lvl w:ilvl="6" w:tplc="92B0D1AE" w:tentative="1">
      <w:start w:val="1"/>
      <w:numFmt w:val="bullet"/>
      <w:lvlText w:val=""/>
      <w:lvlJc w:val="left"/>
      <w:pPr>
        <w:tabs>
          <w:tab w:val="num" w:pos="5040"/>
        </w:tabs>
        <w:ind w:left="5040" w:hanging="360"/>
      </w:pPr>
      <w:rPr>
        <w:rFonts w:ascii="Wingdings 2" w:hAnsi="Wingdings 2" w:hint="default"/>
      </w:rPr>
    </w:lvl>
    <w:lvl w:ilvl="7" w:tplc="AC6E795A" w:tentative="1">
      <w:start w:val="1"/>
      <w:numFmt w:val="bullet"/>
      <w:lvlText w:val=""/>
      <w:lvlJc w:val="left"/>
      <w:pPr>
        <w:tabs>
          <w:tab w:val="num" w:pos="5760"/>
        </w:tabs>
        <w:ind w:left="5760" w:hanging="360"/>
      </w:pPr>
      <w:rPr>
        <w:rFonts w:ascii="Wingdings 2" w:hAnsi="Wingdings 2" w:hint="default"/>
      </w:rPr>
    </w:lvl>
    <w:lvl w:ilvl="8" w:tplc="0576F652"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42771731"/>
    <w:multiLevelType w:val="hybridMultilevel"/>
    <w:tmpl w:val="AE86DAA2"/>
    <w:lvl w:ilvl="0" w:tplc="FF063D0C">
      <w:start w:val="1"/>
      <w:numFmt w:val="bullet"/>
      <w:lvlText w:val=""/>
      <w:lvlJc w:val="left"/>
      <w:pPr>
        <w:tabs>
          <w:tab w:val="num" w:pos="720"/>
        </w:tabs>
        <w:ind w:left="720" w:hanging="360"/>
      </w:pPr>
      <w:rPr>
        <w:rFonts w:ascii="Symbol" w:hAnsi="Symbol" w:hint="default"/>
      </w:rPr>
    </w:lvl>
    <w:lvl w:ilvl="1" w:tplc="863A0824">
      <w:start w:val="1"/>
      <w:numFmt w:val="bullet"/>
      <w:lvlText w:val=""/>
      <w:lvlJc w:val="left"/>
      <w:pPr>
        <w:tabs>
          <w:tab w:val="num" w:pos="1440"/>
        </w:tabs>
        <w:ind w:left="1440" w:hanging="360"/>
      </w:pPr>
      <w:rPr>
        <w:rFonts w:ascii="Symbol" w:hAnsi="Symbol" w:hint="default"/>
      </w:rPr>
    </w:lvl>
    <w:lvl w:ilvl="2" w:tplc="C936BF4A" w:tentative="1">
      <w:start w:val="1"/>
      <w:numFmt w:val="bullet"/>
      <w:lvlText w:val=""/>
      <w:lvlJc w:val="left"/>
      <w:pPr>
        <w:tabs>
          <w:tab w:val="num" w:pos="2160"/>
        </w:tabs>
        <w:ind w:left="2160" w:hanging="360"/>
      </w:pPr>
      <w:rPr>
        <w:rFonts w:ascii="Symbol" w:hAnsi="Symbol" w:hint="default"/>
      </w:rPr>
    </w:lvl>
    <w:lvl w:ilvl="3" w:tplc="2A9C04B0" w:tentative="1">
      <w:start w:val="1"/>
      <w:numFmt w:val="bullet"/>
      <w:lvlText w:val=""/>
      <w:lvlJc w:val="left"/>
      <w:pPr>
        <w:tabs>
          <w:tab w:val="num" w:pos="2880"/>
        </w:tabs>
        <w:ind w:left="2880" w:hanging="360"/>
      </w:pPr>
      <w:rPr>
        <w:rFonts w:ascii="Symbol" w:hAnsi="Symbol" w:hint="default"/>
      </w:rPr>
    </w:lvl>
    <w:lvl w:ilvl="4" w:tplc="28EA069E" w:tentative="1">
      <w:start w:val="1"/>
      <w:numFmt w:val="bullet"/>
      <w:lvlText w:val=""/>
      <w:lvlJc w:val="left"/>
      <w:pPr>
        <w:tabs>
          <w:tab w:val="num" w:pos="3600"/>
        </w:tabs>
        <w:ind w:left="3600" w:hanging="360"/>
      </w:pPr>
      <w:rPr>
        <w:rFonts w:ascii="Symbol" w:hAnsi="Symbol" w:hint="default"/>
      </w:rPr>
    </w:lvl>
    <w:lvl w:ilvl="5" w:tplc="5CBADCDC" w:tentative="1">
      <w:start w:val="1"/>
      <w:numFmt w:val="bullet"/>
      <w:lvlText w:val=""/>
      <w:lvlJc w:val="left"/>
      <w:pPr>
        <w:tabs>
          <w:tab w:val="num" w:pos="4320"/>
        </w:tabs>
        <w:ind w:left="4320" w:hanging="360"/>
      </w:pPr>
      <w:rPr>
        <w:rFonts w:ascii="Symbol" w:hAnsi="Symbol" w:hint="default"/>
      </w:rPr>
    </w:lvl>
    <w:lvl w:ilvl="6" w:tplc="6CB033E8" w:tentative="1">
      <w:start w:val="1"/>
      <w:numFmt w:val="bullet"/>
      <w:lvlText w:val=""/>
      <w:lvlJc w:val="left"/>
      <w:pPr>
        <w:tabs>
          <w:tab w:val="num" w:pos="5040"/>
        </w:tabs>
        <w:ind w:left="5040" w:hanging="360"/>
      </w:pPr>
      <w:rPr>
        <w:rFonts w:ascii="Symbol" w:hAnsi="Symbol" w:hint="default"/>
      </w:rPr>
    </w:lvl>
    <w:lvl w:ilvl="7" w:tplc="D9FE6DEE" w:tentative="1">
      <w:start w:val="1"/>
      <w:numFmt w:val="bullet"/>
      <w:lvlText w:val=""/>
      <w:lvlJc w:val="left"/>
      <w:pPr>
        <w:tabs>
          <w:tab w:val="num" w:pos="5760"/>
        </w:tabs>
        <w:ind w:left="5760" w:hanging="360"/>
      </w:pPr>
      <w:rPr>
        <w:rFonts w:ascii="Symbol" w:hAnsi="Symbol" w:hint="default"/>
      </w:rPr>
    </w:lvl>
    <w:lvl w:ilvl="8" w:tplc="D1265F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34D1611"/>
    <w:multiLevelType w:val="multilevel"/>
    <w:tmpl w:val="6D363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97667E"/>
    <w:multiLevelType w:val="multilevel"/>
    <w:tmpl w:val="8056E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086991"/>
    <w:multiLevelType w:val="multilevel"/>
    <w:tmpl w:val="4A00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862D46"/>
    <w:multiLevelType w:val="multilevel"/>
    <w:tmpl w:val="3A3C6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A66265"/>
    <w:multiLevelType w:val="multilevel"/>
    <w:tmpl w:val="FF2AA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8C37BF"/>
    <w:multiLevelType w:val="multilevel"/>
    <w:tmpl w:val="965A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C07B89"/>
    <w:multiLevelType w:val="hybridMultilevel"/>
    <w:tmpl w:val="0EA8C01C"/>
    <w:lvl w:ilvl="0" w:tplc="A1AE104A">
      <w:start w:val="1"/>
      <w:numFmt w:val="bullet"/>
      <w:lvlText w:val=""/>
      <w:lvlJc w:val="left"/>
      <w:pPr>
        <w:tabs>
          <w:tab w:val="num" w:pos="720"/>
        </w:tabs>
        <w:ind w:left="720" w:hanging="360"/>
      </w:pPr>
      <w:rPr>
        <w:rFonts w:ascii="Wingdings 2" w:hAnsi="Wingdings 2" w:hint="default"/>
      </w:rPr>
    </w:lvl>
    <w:lvl w:ilvl="1" w:tplc="38547504">
      <w:start w:val="997"/>
      <w:numFmt w:val="bullet"/>
      <w:lvlText w:val=""/>
      <w:lvlJc w:val="left"/>
      <w:pPr>
        <w:tabs>
          <w:tab w:val="num" w:pos="1440"/>
        </w:tabs>
        <w:ind w:left="1440" w:hanging="360"/>
      </w:pPr>
      <w:rPr>
        <w:rFonts w:ascii="Wingdings 2" w:hAnsi="Wingdings 2" w:hint="default"/>
      </w:rPr>
    </w:lvl>
    <w:lvl w:ilvl="2" w:tplc="9918B18C" w:tentative="1">
      <w:start w:val="1"/>
      <w:numFmt w:val="bullet"/>
      <w:lvlText w:val=""/>
      <w:lvlJc w:val="left"/>
      <w:pPr>
        <w:tabs>
          <w:tab w:val="num" w:pos="2160"/>
        </w:tabs>
        <w:ind w:left="2160" w:hanging="360"/>
      </w:pPr>
      <w:rPr>
        <w:rFonts w:ascii="Wingdings 2" w:hAnsi="Wingdings 2" w:hint="default"/>
      </w:rPr>
    </w:lvl>
    <w:lvl w:ilvl="3" w:tplc="C0EA6194" w:tentative="1">
      <w:start w:val="1"/>
      <w:numFmt w:val="bullet"/>
      <w:lvlText w:val=""/>
      <w:lvlJc w:val="left"/>
      <w:pPr>
        <w:tabs>
          <w:tab w:val="num" w:pos="2880"/>
        </w:tabs>
        <w:ind w:left="2880" w:hanging="360"/>
      </w:pPr>
      <w:rPr>
        <w:rFonts w:ascii="Wingdings 2" w:hAnsi="Wingdings 2" w:hint="default"/>
      </w:rPr>
    </w:lvl>
    <w:lvl w:ilvl="4" w:tplc="C14C3208" w:tentative="1">
      <w:start w:val="1"/>
      <w:numFmt w:val="bullet"/>
      <w:lvlText w:val=""/>
      <w:lvlJc w:val="left"/>
      <w:pPr>
        <w:tabs>
          <w:tab w:val="num" w:pos="3600"/>
        </w:tabs>
        <w:ind w:left="3600" w:hanging="360"/>
      </w:pPr>
      <w:rPr>
        <w:rFonts w:ascii="Wingdings 2" w:hAnsi="Wingdings 2" w:hint="default"/>
      </w:rPr>
    </w:lvl>
    <w:lvl w:ilvl="5" w:tplc="C194DF28" w:tentative="1">
      <w:start w:val="1"/>
      <w:numFmt w:val="bullet"/>
      <w:lvlText w:val=""/>
      <w:lvlJc w:val="left"/>
      <w:pPr>
        <w:tabs>
          <w:tab w:val="num" w:pos="4320"/>
        </w:tabs>
        <w:ind w:left="4320" w:hanging="360"/>
      </w:pPr>
      <w:rPr>
        <w:rFonts w:ascii="Wingdings 2" w:hAnsi="Wingdings 2" w:hint="default"/>
      </w:rPr>
    </w:lvl>
    <w:lvl w:ilvl="6" w:tplc="812C04EC" w:tentative="1">
      <w:start w:val="1"/>
      <w:numFmt w:val="bullet"/>
      <w:lvlText w:val=""/>
      <w:lvlJc w:val="left"/>
      <w:pPr>
        <w:tabs>
          <w:tab w:val="num" w:pos="5040"/>
        </w:tabs>
        <w:ind w:left="5040" w:hanging="360"/>
      </w:pPr>
      <w:rPr>
        <w:rFonts w:ascii="Wingdings 2" w:hAnsi="Wingdings 2" w:hint="default"/>
      </w:rPr>
    </w:lvl>
    <w:lvl w:ilvl="7" w:tplc="3B76B26E" w:tentative="1">
      <w:start w:val="1"/>
      <w:numFmt w:val="bullet"/>
      <w:lvlText w:val=""/>
      <w:lvlJc w:val="left"/>
      <w:pPr>
        <w:tabs>
          <w:tab w:val="num" w:pos="5760"/>
        </w:tabs>
        <w:ind w:left="5760" w:hanging="360"/>
      </w:pPr>
      <w:rPr>
        <w:rFonts w:ascii="Wingdings 2" w:hAnsi="Wingdings 2" w:hint="default"/>
      </w:rPr>
    </w:lvl>
    <w:lvl w:ilvl="8" w:tplc="9482CF5A"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65B77A20"/>
    <w:multiLevelType w:val="multilevel"/>
    <w:tmpl w:val="FE187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3D19EC"/>
    <w:multiLevelType w:val="hybridMultilevel"/>
    <w:tmpl w:val="BE9873E4"/>
    <w:lvl w:ilvl="0" w:tplc="40090015">
      <w:start w:val="1"/>
      <w:numFmt w:val="upp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11896106">
    <w:abstractNumId w:val="0"/>
  </w:num>
  <w:num w:numId="2" w16cid:durableId="3941392">
    <w:abstractNumId w:val="9"/>
  </w:num>
  <w:num w:numId="3" w16cid:durableId="182520275">
    <w:abstractNumId w:val="16"/>
  </w:num>
  <w:num w:numId="4" w16cid:durableId="1919824310">
    <w:abstractNumId w:val="8"/>
  </w:num>
  <w:num w:numId="5" w16cid:durableId="1837374724">
    <w:abstractNumId w:val="6"/>
  </w:num>
  <w:num w:numId="6" w16cid:durableId="26680391">
    <w:abstractNumId w:val="14"/>
  </w:num>
  <w:num w:numId="7" w16cid:durableId="514732537">
    <w:abstractNumId w:val="17"/>
  </w:num>
  <w:num w:numId="8" w16cid:durableId="411970948">
    <w:abstractNumId w:val="15"/>
  </w:num>
  <w:num w:numId="9" w16cid:durableId="878250413">
    <w:abstractNumId w:val="5"/>
  </w:num>
  <w:num w:numId="10" w16cid:durableId="1554846080">
    <w:abstractNumId w:val="4"/>
  </w:num>
  <w:num w:numId="11" w16cid:durableId="562719391">
    <w:abstractNumId w:val="10"/>
  </w:num>
  <w:num w:numId="12" w16cid:durableId="1374577729">
    <w:abstractNumId w:val="2"/>
  </w:num>
  <w:num w:numId="13" w16cid:durableId="1510680621">
    <w:abstractNumId w:val="3"/>
  </w:num>
  <w:num w:numId="14" w16cid:durableId="1604267775">
    <w:abstractNumId w:val="1"/>
  </w:num>
  <w:num w:numId="15" w16cid:durableId="1333801259">
    <w:abstractNumId w:val="13"/>
  </w:num>
  <w:num w:numId="16" w16cid:durableId="1275597945">
    <w:abstractNumId w:val="11"/>
  </w:num>
  <w:num w:numId="17" w16cid:durableId="1364868619">
    <w:abstractNumId w:val="7"/>
  </w:num>
  <w:num w:numId="18" w16cid:durableId="1751657524">
    <w:abstractNumId w:val="18"/>
  </w:num>
  <w:num w:numId="19" w16cid:durableId="15264796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ana Noor">
    <w15:presenceInfo w15:providerId="AD" w15:userId="S::sana.noor@faculty.sbbuvas.edu.pk::3806270b-3bf6-4fc4-a2b3-8a9ea8cc85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20"/>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77DF"/>
    <w:rsid w:val="00012799"/>
    <w:rsid w:val="00021781"/>
    <w:rsid w:val="00032786"/>
    <w:rsid w:val="00040CE2"/>
    <w:rsid w:val="00091CD4"/>
    <w:rsid w:val="00091D43"/>
    <w:rsid w:val="000936A1"/>
    <w:rsid w:val="000A4B92"/>
    <w:rsid w:val="000A7070"/>
    <w:rsid w:val="000B7247"/>
    <w:rsid w:val="000C235E"/>
    <w:rsid w:val="000D2721"/>
    <w:rsid w:val="000E742E"/>
    <w:rsid w:val="00102F70"/>
    <w:rsid w:val="00113944"/>
    <w:rsid w:val="0012221F"/>
    <w:rsid w:val="00155D97"/>
    <w:rsid w:val="001574BB"/>
    <w:rsid w:val="00182881"/>
    <w:rsid w:val="001877DF"/>
    <w:rsid w:val="001957B6"/>
    <w:rsid w:val="001A03FF"/>
    <w:rsid w:val="001B0A94"/>
    <w:rsid w:val="001C0B34"/>
    <w:rsid w:val="001C379B"/>
    <w:rsid w:val="001E73B7"/>
    <w:rsid w:val="001F3F94"/>
    <w:rsid w:val="001F6649"/>
    <w:rsid w:val="002141E8"/>
    <w:rsid w:val="002215C0"/>
    <w:rsid w:val="00244020"/>
    <w:rsid w:val="0027210E"/>
    <w:rsid w:val="0027322E"/>
    <w:rsid w:val="00284CDC"/>
    <w:rsid w:val="002917A9"/>
    <w:rsid w:val="002C1011"/>
    <w:rsid w:val="002C2D91"/>
    <w:rsid w:val="002C4981"/>
    <w:rsid w:val="002E0479"/>
    <w:rsid w:val="00320F53"/>
    <w:rsid w:val="00372397"/>
    <w:rsid w:val="00391522"/>
    <w:rsid w:val="003B452E"/>
    <w:rsid w:val="003C2A14"/>
    <w:rsid w:val="003F12D8"/>
    <w:rsid w:val="003F7E91"/>
    <w:rsid w:val="00416B75"/>
    <w:rsid w:val="004323AE"/>
    <w:rsid w:val="00435473"/>
    <w:rsid w:val="00467786"/>
    <w:rsid w:val="00481E18"/>
    <w:rsid w:val="00491ABF"/>
    <w:rsid w:val="004B0D2E"/>
    <w:rsid w:val="004B63CD"/>
    <w:rsid w:val="004C13A8"/>
    <w:rsid w:val="004F0841"/>
    <w:rsid w:val="00520BFB"/>
    <w:rsid w:val="005264EA"/>
    <w:rsid w:val="005362B7"/>
    <w:rsid w:val="00552C50"/>
    <w:rsid w:val="00574109"/>
    <w:rsid w:val="0058003E"/>
    <w:rsid w:val="0058173B"/>
    <w:rsid w:val="00594B3B"/>
    <w:rsid w:val="005A2403"/>
    <w:rsid w:val="005B3521"/>
    <w:rsid w:val="005B50C0"/>
    <w:rsid w:val="005C23AC"/>
    <w:rsid w:val="005C79B5"/>
    <w:rsid w:val="005E0467"/>
    <w:rsid w:val="005E0A3C"/>
    <w:rsid w:val="00610DE4"/>
    <w:rsid w:val="00626C92"/>
    <w:rsid w:val="006412C1"/>
    <w:rsid w:val="00646FC6"/>
    <w:rsid w:val="0066255B"/>
    <w:rsid w:val="00672CB6"/>
    <w:rsid w:val="00673687"/>
    <w:rsid w:val="00681D37"/>
    <w:rsid w:val="006A4492"/>
    <w:rsid w:val="006A5751"/>
    <w:rsid w:val="006B0396"/>
    <w:rsid w:val="006B7778"/>
    <w:rsid w:val="006B79C1"/>
    <w:rsid w:val="006D1BA3"/>
    <w:rsid w:val="006D2B5B"/>
    <w:rsid w:val="006F5A0F"/>
    <w:rsid w:val="007066B1"/>
    <w:rsid w:val="0070753E"/>
    <w:rsid w:val="00736741"/>
    <w:rsid w:val="007436C4"/>
    <w:rsid w:val="00743E70"/>
    <w:rsid w:val="00747F31"/>
    <w:rsid w:val="00754267"/>
    <w:rsid w:val="00760D29"/>
    <w:rsid w:val="00764EF0"/>
    <w:rsid w:val="00777F10"/>
    <w:rsid w:val="00782B5A"/>
    <w:rsid w:val="00787040"/>
    <w:rsid w:val="007A5A20"/>
    <w:rsid w:val="007B231D"/>
    <w:rsid w:val="007C167C"/>
    <w:rsid w:val="007C4579"/>
    <w:rsid w:val="007F0772"/>
    <w:rsid w:val="008108A4"/>
    <w:rsid w:val="00835FD1"/>
    <w:rsid w:val="00843966"/>
    <w:rsid w:val="0086272A"/>
    <w:rsid w:val="00866993"/>
    <w:rsid w:val="00882FCB"/>
    <w:rsid w:val="008A39BE"/>
    <w:rsid w:val="008C1A70"/>
    <w:rsid w:val="008D4E63"/>
    <w:rsid w:val="008D4F47"/>
    <w:rsid w:val="008F10D3"/>
    <w:rsid w:val="008F6B4E"/>
    <w:rsid w:val="00930716"/>
    <w:rsid w:val="00932BDA"/>
    <w:rsid w:val="00964804"/>
    <w:rsid w:val="00972A8E"/>
    <w:rsid w:val="00973CDC"/>
    <w:rsid w:val="00974C67"/>
    <w:rsid w:val="00984F6F"/>
    <w:rsid w:val="00991D70"/>
    <w:rsid w:val="009943FB"/>
    <w:rsid w:val="009B2021"/>
    <w:rsid w:val="009B3C30"/>
    <w:rsid w:val="009C761D"/>
    <w:rsid w:val="009C7BA0"/>
    <w:rsid w:val="009C7E61"/>
    <w:rsid w:val="009E00D0"/>
    <w:rsid w:val="009E495C"/>
    <w:rsid w:val="009F3D15"/>
    <w:rsid w:val="00A06BE1"/>
    <w:rsid w:val="00A40C08"/>
    <w:rsid w:val="00A457C5"/>
    <w:rsid w:val="00AB066F"/>
    <w:rsid w:val="00AB0D03"/>
    <w:rsid w:val="00AC015B"/>
    <w:rsid w:val="00AC7192"/>
    <w:rsid w:val="00AF2899"/>
    <w:rsid w:val="00B060A7"/>
    <w:rsid w:val="00B16EA3"/>
    <w:rsid w:val="00B16F95"/>
    <w:rsid w:val="00B2084D"/>
    <w:rsid w:val="00B25FD5"/>
    <w:rsid w:val="00B3287F"/>
    <w:rsid w:val="00B37B56"/>
    <w:rsid w:val="00B431C0"/>
    <w:rsid w:val="00B54DC1"/>
    <w:rsid w:val="00B5708B"/>
    <w:rsid w:val="00B61E32"/>
    <w:rsid w:val="00B86B2C"/>
    <w:rsid w:val="00BA387D"/>
    <w:rsid w:val="00BB3A05"/>
    <w:rsid w:val="00BB7B71"/>
    <w:rsid w:val="00BD3073"/>
    <w:rsid w:val="00BE5944"/>
    <w:rsid w:val="00BE5B90"/>
    <w:rsid w:val="00BF4321"/>
    <w:rsid w:val="00C12440"/>
    <w:rsid w:val="00C14688"/>
    <w:rsid w:val="00C14D98"/>
    <w:rsid w:val="00C15366"/>
    <w:rsid w:val="00C45D49"/>
    <w:rsid w:val="00C50BD5"/>
    <w:rsid w:val="00C66731"/>
    <w:rsid w:val="00CA0B69"/>
    <w:rsid w:val="00CA5930"/>
    <w:rsid w:val="00CA63C1"/>
    <w:rsid w:val="00CB2BDE"/>
    <w:rsid w:val="00CD35FD"/>
    <w:rsid w:val="00CE0618"/>
    <w:rsid w:val="00D0064B"/>
    <w:rsid w:val="00D2344A"/>
    <w:rsid w:val="00D57364"/>
    <w:rsid w:val="00D71665"/>
    <w:rsid w:val="00D717E2"/>
    <w:rsid w:val="00D71FB7"/>
    <w:rsid w:val="00D82B7D"/>
    <w:rsid w:val="00D82DA7"/>
    <w:rsid w:val="00D945FB"/>
    <w:rsid w:val="00D97FBB"/>
    <w:rsid w:val="00DA188D"/>
    <w:rsid w:val="00DB111C"/>
    <w:rsid w:val="00DC73B4"/>
    <w:rsid w:val="00DD7E5F"/>
    <w:rsid w:val="00E0110D"/>
    <w:rsid w:val="00E07CD8"/>
    <w:rsid w:val="00E07CE7"/>
    <w:rsid w:val="00E169F7"/>
    <w:rsid w:val="00E236BB"/>
    <w:rsid w:val="00E43123"/>
    <w:rsid w:val="00E50D12"/>
    <w:rsid w:val="00E60F38"/>
    <w:rsid w:val="00E70896"/>
    <w:rsid w:val="00E8208E"/>
    <w:rsid w:val="00E9410D"/>
    <w:rsid w:val="00ED3A5C"/>
    <w:rsid w:val="00F15160"/>
    <w:rsid w:val="00F3752A"/>
    <w:rsid w:val="00F46D51"/>
    <w:rsid w:val="00F6192C"/>
    <w:rsid w:val="00F619F2"/>
    <w:rsid w:val="00F866BA"/>
    <w:rsid w:val="00F96BA2"/>
    <w:rsid w:val="00F976B0"/>
    <w:rsid w:val="00FA7E63"/>
    <w:rsid w:val="00FB02C8"/>
    <w:rsid w:val="00FC330A"/>
    <w:rsid w:val="00FD07AB"/>
    <w:rsid w:val="00FD6B3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rules v:ext="edit">
        <o:r id="V:Rule1" type="connector" idref="#_x0000_s2050"/>
        <o:r id="V:Rule2" type="connector" idref="#_x0000_s2055"/>
        <o:r id="V:Rule3" type="connector" idref="#_x0000_s2056"/>
      </o:rules>
    </o:shapelayout>
  </w:shapeDefaults>
  <w:decimalSymbol w:val="."/>
  <w:listSeparator w:val=","/>
  <w14:docId w14:val="23989C95"/>
  <w15:docId w15:val="{AE3B1558-50BA-408E-9F88-35BC7272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521"/>
  </w:style>
  <w:style w:type="paragraph" w:styleId="Heading1">
    <w:name w:val="heading 1"/>
    <w:basedOn w:val="Normal"/>
    <w:link w:val="Heading1Char"/>
    <w:uiPriority w:val="9"/>
    <w:qFormat/>
    <w:rsid w:val="007542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20F5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7DF"/>
    <w:rPr>
      <w:rFonts w:ascii="Tahoma" w:hAnsi="Tahoma" w:cs="Tahoma"/>
      <w:sz w:val="16"/>
      <w:szCs w:val="16"/>
    </w:rPr>
  </w:style>
  <w:style w:type="character" w:styleId="Emphasis">
    <w:name w:val="Emphasis"/>
    <w:basedOn w:val="DefaultParagraphFont"/>
    <w:uiPriority w:val="20"/>
    <w:qFormat/>
    <w:rsid w:val="00BB7B71"/>
    <w:rPr>
      <w:i/>
      <w:iCs/>
    </w:rPr>
  </w:style>
  <w:style w:type="paragraph" w:styleId="NormalWeb">
    <w:name w:val="Normal (Web)"/>
    <w:basedOn w:val="Normal"/>
    <w:uiPriority w:val="99"/>
    <w:unhideWhenUsed/>
    <w:rsid w:val="00BB7B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344A"/>
    <w:rPr>
      <w:b/>
      <w:bCs/>
    </w:rPr>
  </w:style>
  <w:style w:type="table" w:styleId="TableGrid">
    <w:name w:val="Table Grid"/>
    <w:basedOn w:val="TableNormal"/>
    <w:uiPriority w:val="59"/>
    <w:rsid w:val="00C153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s0">
    <w:name w:val="fs0"/>
    <w:basedOn w:val="DefaultParagraphFont"/>
    <w:rsid w:val="002C2D91"/>
  </w:style>
  <w:style w:type="character" w:customStyle="1" w:styleId="ff5">
    <w:name w:val="ff5"/>
    <w:basedOn w:val="DefaultParagraphFont"/>
    <w:rsid w:val="002C2D91"/>
  </w:style>
  <w:style w:type="character" w:customStyle="1" w:styleId="ls4">
    <w:name w:val="ls4"/>
    <w:basedOn w:val="DefaultParagraphFont"/>
    <w:rsid w:val="002C2D91"/>
  </w:style>
  <w:style w:type="character" w:customStyle="1" w:styleId="fc1">
    <w:name w:val="fc1"/>
    <w:basedOn w:val="DefaultParagraphFont"/>
    <w:rsid w:val="002C2D91"/>
  </w:style>
  <w:style w:type="character" w:customStyle="1" w:styleId="ff4">
    <w:name w:val="ff4"/>
    <w:basedOn w:val="DefaultParagraphFont"/>
    <w:rsid w:val="002C2D91"/>
  </w:style>
  <w:style w:type="character" w:customStyle="1" w:styleId="ffa">
    <w:name w:val="ffa"/>
    <w:basedOn w:val="DefaultParagraphFont"/>
    <w:rsid w:val="002C2D91"/>
  </w:style>
  <w:style w:type="character" w:customStyle="1" w:styleId="fs1">
    <w:name w:val="fs1"/>
    <w:basedOn w:val="DefaultParagraphFont"/>
    <w:rsid w:val="002C2D91"/>
  </w:style>
  <w:style w:type="character" w:customStyle="1" w:styleId="ff6">
    <w:name w:val="ff6"/>
    <w:basedOn w:val="DefaultParagraphFont"/>
    <w:rsid w:val="002C2D91"/>
  </w:style>
  <w:style w:type="character" w:styleId="Hyperlink">
    <w:name w:val="Hyperlink"/>
    <w:basedOn w:val="DefaultParagraphFont"/>
    <w:uiPriority w:val="99"/>
    <w:unhideWhenUsed/>
    <w:rsid w:val="000C235E"/>
    <w:rPr>
      <w:color w:val="0000FF" w:themeColor="hyperlink"/>
      <w:u w:val="single"/>
    </w:rPr>
  </w:style>
  <w:style w:type="character" w:customStyle="1" w:styleId="UnresolvedMention1">
    <w:name w:val="Unresolved Mention1"/>
    <w:basedOn w:val="DefaultParagraphFont"/>
    <w:uiPriority w:val="99"/>
    <w:semiHidden/>
    <w:unhideWhenUsed/>
    <w:rsid w:val="000C235E"/>
    <w:rPr>
      <w:color w:val="605E5C"/>
      <w:shd w:val="clear" w:color="auto" w:fill="E1DFDD"/>
    </w:rPr>
  </w:style>
  <w:style w:type="paragraph" w:styleId="Header">
    <w:name w:val="header"/>
    <w:basedOn w:val="Normal"/>
    <w:link w:val="HeaderChar"/>
    <w:uiPriority w:val="99"/>
    <w:unhideWhenUsed/>
    <w:rsid w:val="00E01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10D"/>
  </w:style>
  <w:style w:type="paragraph" w:styleId="Footer">
    <w:name w:val="footer"/>
    <w:basedOn w:val="Normal"/>
    <w:link w:val="FooterChar"/>
    <w:uiPriority w:val="99"/>
    <w:unhideWhenUsed/>
    <w:rsid w:val="00E01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10D"/>
  </w:style>
  <w:style w:type="character" w:customStyle="1" w:styleId="UnresolvedMention2">
    <w:name w:val="Unresolved Mention2"/>
    <w:basedOn w:val="DefaultParagraphFont"/>
    <w:uiPriority w:val="99"/>
    <w:semiHidden/>
    <w:unhideWhenUsed/>
    <w:rsid w:val="00091CD4"/>
    <w:rPr>
      <w:color w:val="605E5C"/>
      <w:shd w:val="clear" w:color="auto" w:fill="E1DFDD"/>
    </w:rPr>
  </w:style>
  <w:style w:type="character" w:customStyle="1" w:styleId="reference">
    <w:name w:val="reference"/>
    <w:basedOn w:val="DefaultParagraphFont"/>
    <w:rsid w:val="00D82B7D"/>
  </w:style>
  <w:style w:type="character" w:customStyle="1" w:styleId="anchor-text">
    <w:name w:val="anchor-text"/>
    <w:basedOn w:val="DefaultParagraphFont"/>
    <w:rsid w:val="00D82B7D"/>
  </w:style>
  <w:style w:type="character" w:customStyle="1" w:styleId="label">
    <w:name w:val="label"/>
    <w:basedOn w:val="DefaultParagraphFont"/>
    <w:rsid w:val="00D82B7D"/>
  </w:style>
  <w:style w:type="character" w:customStyle="1" w:styleId="link">
    <w:name w:val="link"/>
    <w:basedOn w:val="DefaultParagraphFont"/>
    <w:rsid w:val="00D82B7D"/>
  </w:style>
  <w:style w:type="character" w:customStyle="1" w:styleId="Heading1Char">
    <w:name w:val="Heading 1 Char"/>
    <w:basedOn w:val="DefaultParagraphFont"/>
    <w:link w:val="Heading1"/>
    <w:uiPriority w:val="9"/>
    <w:rsid w:val="00754267"/>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E70896"/>
    <w:pPr>
      <w:ind w:left="720"/>
      <w:contextualSpacing/>
    </w:pPr>
  </w:style>
  <w:style w:type="character" w:styleId="UnresolvedMention">
    <w:name w:val="Unresolved Mention"/>
    <w:basedOn w:val="DefaultParagraphFont"/>
    <w:uiPriority w:val="99"/>
    <w:semiHidden/>
    <w:unhideWhenUsed/>
    <w:rsid w:val="0070753E"/>
    <w:rPr>
      <w:color w:val="605E5C"/>
      <w:shd w:val="clear" w:color="auto" w:fill="E1DFDD"/>
    </w:rPr>
  </w:style>
  <w:style w:type="character" w:customStyle="1" w:styleId="Heading2Char">
    <w:name w:val="Heading 2 Char"/>
    <w:basedOn w:val="DefaultParagraphFont"/>
    <w:link w:val="Heading2"/>
    <w:uiPriority w:val="9"/>
    <w:semiHidden/>
    <w:rsid w:val="00320F5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3752A"/>
    <w:rPr>
      <w:sz w:val="16"/>
      <w:szCs w:val="16"/>
    </w:rPr>
  </w:style>
  <w:style w:type="paragraph" w:styleId="CommentText">
    <w:name w:val="annotation text"/>
    <w:basedOn w:val="Normal"/>
    <w:link w:val="CommentTextChar"/>
    <w:uiPriority w:val="99"/>
    <w:unhideWhenUsed/>
    <w:rsid w:val="00F3752A"/>
    <w:pPr>
      <w:spacing w:line="240" w:lineRule="auto"/>
    </w:pPr>
    <w:rPr>
      <w:sz w:val="20"/>
      <w:szCs w:val="20"/>
    </w:rPr>
  </w:style>
  <w:style w:type="character" w:customStyle="1" w:styleId="CommentTextChar">
    <w:name w:val="Comment Text Char"/>
    <w:basedOn w:val="DefaultParagraphFont"/>
    <w:link w:val="CommentText"/>
    <w:uiPriority w:val="99"/>
    <w:rsid w:val="00F3752A"/>
    <w:rPr>
      <w:sz w:val="20"/>
      <w:szCs w:val="20"/>
    </w:rPr>
  </w:style>
  <w:style w:type="paragraph" w:styleId="CommentSubject">
    <w:name w:val="annotation subject"/>
    <w:basedOn w:val="CommentText"/>
    <w:next w:val="CommentText"/>
    <w:link w:val="CommentSubjectChar"/>
    <w:uiPriority w:val="99"/>
    <w:semiHidden/>
    <w:unhideWhenUsed/>
    <w:rsid w:val="00F3752A"/>
    <w:rPr>
      <w:b/>
      <w:bCs/>
    </w:rPr>
  </w:style>
  <w:style w:type="character" w:customStyle="1" w:styleId="CommentSubjectChar">
    <w:name w:val="Comment Subject Char"/>
    <w:basedOn w:val="CommentTextChar"/>
    <w:link w:val="CommentSubject"/>
    <w:uiPriority w:val="99"/>
    <w:semiHidden/>
    <w:rsid w:val="00F375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8075">
      <w:bodyDiv w:val="1"/>
      <w:marLeft w:val="0"/>
      <w:marRight w:val="0"/>
      <w:marTop w:val="0"/>
      <w:marBottom w:val="0"/>
      <w:divBdr>
        <w:top w:val="none" w:sz="0" w:space="0" w:color="auto"/>
        <w:left w:val="none" w:sz="0" w:space="0" w:color="auto"/>
        <w:bottom w:val="none" w:sz="0" w:space="0" w:color="auto"/>
        <w:right w:val="none" w:sz="0" w:space="0" w:color="auto"/>
      </w:divBdr>
    </w:div>
    <w:div w:id="108281099">
      <w:bodyDiv w:val="1"/>
      <w:marLeft w:val="0"/>
      <w:marRight w:val="0"/>
      <w:marTop w:val="0"/>
      <w:marBottom w:val="0"/>
      <w:divBdr>
        <w:top w:val="none" w:sz="0" w:space="0" w:color="auto"/>
        <w:left w:val="none" w:sz="0" w:space="0" w:color="auto"/>
        <w:bottom w:val="none" w:sz="0" w:space="0" w:color="auto"/>
        <w:right w:val="none" w:sz="0" w:space="0" w:color="auto"/>
      </w:divBdr>
      <w:divsChild>
        <w:div w:id="1093091552">
          <w:marLeft w:val="547"/>
          <w:marRight w:val="0"/>
          <w:marTop w:val="240"/>
          <w:marBottom w:val="160"/>
          <w:divBdr>
            <w:top w:val="none" w:sz="0" w:space="0" w:color="auto"/>
            <w:left w:val="none" w:sz="0" w:space="0" w:color="auto"/>
            <w:bottom w:val="none" w:sz="0" w:space="0" w:color="auto"/>
            <w:right w:val="none" w:sz="0" w:space="0" w:color="auto"/>
          </w:divBdr>
        </w:div>
        <w:div w:id="1909412744">
          <w:marLeft w:val="547"/>
          <w:marRight w:val="0"/>
          <w:marTop w:val="240"/>
          <w:marBottom w:val="160"/>
          <w:divBdr>
            <w:top w:val="none" w:sz="0" w:space="0" w:color="auto"/>
            <w:left w:val="none" w:sz="0" w:space="0" w:color="auto"/>
            <w:bottom w:val="none" w:sz="0" w:space="0" w:color="auto"/>
            <w:right w:val="none" w:sz="0" w:space="0" w:color="auto"/>
          </w:divBdr>
        </w:div>
        <w:div w:id="735784049">
          <w:marLeft w:val="547"/>
          <w:marRight w:val="0"/>
          <w:marTop w:val="240"/>
          <w:marBottom w:val="160"/>
          <w:divBdr>
            <w:top w:val="none" w:sz="0" w:space="0" w:color="auto"/>
            <w:left w:val="none" w:sz="0" w:space="0" w:color="auto"/>
            <w:bottom w:val="none" w:sz="0" w:space="0" w:color="auto"/>
            <w:right w:val="none" w:sz="0" w:space="0" w:color="auto"/>
          </w:divBdr>
        </w:div>
        <w:div w:id="2086218465">
          <w:marLeft w:val="547"/>
          <w:marRight w:val="0"/>
          <w:marTop w:val="240"/>
          <w:marBottom w:val="160"/>
          <w:divBdr>
            <w:top w:val="none" w:sz="0" w:space="0" w:color="auto"/>
            <w:left w:val="none" w:sz="0" w:space="0" w:color="auto"/>
            <w:bottom w:val="none" w:sz="0" w:space="0" w:color="auto"/>
            <w:right w:val="none" w:sz="0" w:space="0" w:color="auto"/>
          </w:divBdr>
        </w:div>
      </w:divsChild>
    </w:div>
    <w:div w:id="361323046">
      <w:bodyDiv w:val="1"/>
      <w:marLeft w:val="0"/>
      <w:marRight w:val="0"/>
      <w:marTop w:val="0"/>
      <w:marBottom w:val="0"/>
      <w:divBdr>
        <w:top w:val="none" w:sz="0" w:space="0" w:color="auto"/>
        <w:left w:val="none" w:sz="0" w:space="0" w:color="auto"/>
        <w:bottom w:val="none" w:sz="0" w:space="0" w:color="auto"/>
        <w:right w:val="none" w:sz="0" w:space="0" w:color="auto"/>
      </w:divBdr>
      <w:divsChild>
        <w:div w:id="775712976">
          <w:marLeft w:val="547"/>
          <w:marRight w:val="0"/>
          <w:marTop w:val="240"/>
          <w:marBottom w:val="160"/>
          <w:divBdr>
            <w:top w:val="none" w:sz="0" w:space="0" w:color="auto"/>
            <w:left w:val="none" w:sz="0" w:space="0" w:color="auto"/>
            <w:bottom w:val="none" w:sz="0" w:space="0" w:color="auto"/>
            <w:right w:val="none" w:sz="0" w:space="0" w:color="auto"/>
          </w:divBdr>
        </w:div>
        <w:div w:id="341246076">
          <w:marLeft w:val="547"/>
          <w:marRight w:val="0"/>
          <w:marTop w:val="240"/>
          <w:marBottom w:val="160"/>
          <w:divBdr>
            <w:top w:val="none" w:sz="0" w:space="0" w:color="auto"/>
            <w:left w:val="none" w:sz="0" w:space="0" w:color="auto"/>
            <w:bottom w:val="none" w:sz="0" w:space="0" w:color="auto"/>
            <w:right w:val="none" w:sz="0" w:space="0" w:color="auto"/>
          </w:divBdr>
        </w:div>
        <w:div w:id="624626434">
          <w:marLeft w:val="547"/>
          <w:marRight w:val="0"/>
          <w:marTop w:val="240"/>
          <w:marBottom w:val="160"/>
          <w:divBdr>
            <w:top w:val="none" w:sz="0" w:space="0" w:color="auto"/>
            <w:left w:val="none" w:sz="0" w:space="0" w:color="auto"/>
            <w:bottom w:val="none" w:sz="0" w:space="0" w:color="auto"/>
            <w:right w:val="none" w:sz="0" w:space="0" w:color="auto"/>
          </w:divBdr>
        </w:div>
        <w:div w:id="1517496607">
          <w:marLeft w:val="547"/>
          <w:marRight w:val="0"/>
          <w:marTop w:val="240"/>
          <w:marBottom w:val="160"/>
          <w:divBdr>
            <w:top w:val="none" w:sz="0" w:space="0" w:color="auto"/>
            <w:left w:val="none" w:sz="0" w:space="0" w:color="auto"/>
            <w:bottom w:val="none" w:sz="0" w:space="0" w:color="auto"/>
            <w:right w:val="none" w:sz="0" w:space="0" w:color="auto"/>
          </w:divBdr>
        </w:div>
      </w:divsChild>
    </w:div>
    <w:div w:id="370805165">
      <w:bodyDiv w:val="1"/>
      <w:marLeft w:val="0"/>
      <w:marRight w:val="0"/>
      <w:marTop w:val="0"/>
      <w:marBottom w:val="0"/>
      <w:divBdr>
        <w:top w:val="none" w:sz="0" w:space="0" w:color="auto"/>
        <w:left w:val="none" w:sz="0" w:space="0" w:color="auto"/>
        <w:bottom w:val="none" w:sz="0" w:space="0" w:color="auto"/>
        <w:right w:val="none" w:sz="0" w:space="0" w:color="auto"/>
      </w:divBdr>
      <w:divsChild>
        <w:div w:id="2079748696">
          <w:marLeft w:val="288"/>
          <w:marRight w:val="0"/>
          <w:marTop w:val="240"/>
          <w:marBottom w:val="0"/>
          <w:divBdr>
            <w:top w:val="none" w:sz="0" w:space="0" w:color="auto"/>
            <w:left w:val="none" w:sz="0" w:space="0" w:color="auto"/>
            <w:bottom w:val="none" w:sz="0" w:space="0" w:color="auto"/>
            <w:right w:val="none" w:sz="0" w:space="0" w:color="auto"/>
          </w:divBdr>
        </w:div>
        <w:div w:id="1140878273">
          <w:marLeft w:val="288"/>
          <w:marRight w:val="0"/>
          <w:marTop w:val="240"/>
          <w:marBottom w:val="0"/>
          <w:divBdr>
            <w:top w:val="none" w:sz="0" w:space="0" w:color="auto"/>
            <w:left w:val="none" w:sz="0" w:space="0" w:color="auto"/>
            <w:bottom w:val="none" w:sz="0" w:space="0" w:color="auto"/>
            <w:right w:val="none" w:sz="0" w:space="0" w:color="auto"/>
          </w:divBdr>
        </w:div>
        <w:div w:id="1797482929">
          <w:marLeft w:val="288"/>
          <w:marRight w:val="0"/>
          <w:marTop w:val="240"/>
          <w:marBottom w:val="0"/>
          <w:divBdr>
            <w:top w:val="none" w:sz="0" w:space="0" w:color="auto"/>
            <w:left w:val="none" w:sz="0" w:space="0" w:color="auto"/>
            <w:bottom w:val="none" w:sz="0" w:space="0" w:color="auto"/>
            <w:right w:val="none" w:sz="0" w:space="0" w:color="auto"/>
          </w:divBdr>
        </w:div>
        <w:div w:id="1402406512">
          <w:marLeft w:val="288"/>
          <w:marRight w:val="0"/>
          <w:marTop w:val="240"/>
          <w:marBottom w:val="0"/>
          <w:divBdr>
            <w:top w:val="none" w:sz="0" w:space="0" w:color="auto"/>
            <w:left w:val="none" w:sz="0" w:space="0" w:color="auto"/>
            <w:bottom w:val="none" w:sz="0" w:space="0" w:color="auto"/>
            <w:right w:val="none" w:sz="0" w:space="0" w:color="auto"/>
          </w:divBdr>
        </w:div>
        <w:div w:id="1876236079">
          <w:marLeft w:val="288"/>
          <w:marRight w:val="0"/>
          <w:marTop w:val="240"/>
          <w:marBottom w:val="0"/>
          <w:divBdr>
            <w:top w:val="none" w:sz="0" w:space="0" w:color="auto"/>
            <w:left w:val="none" w:sz="0" w:space="0" w:color="auto"/>
            <w:bottom w:val="none" w:sz="0" w:space="0" w:color="auto"/>
            <w:right w:val="none" w:sz="0" w:space="0" w:color="auto"/>
          </w:divBdr>
        </w:div>
        <w:div w:id="1988588923">
          <w:marLeft w:val="288"/>
          <w:marRight w:val="0"/>
          <w:marTop w:val="240"/>
          <w:marBottom w:val="0"/>
          <w:divBdr>
            <w:top w:val="none" w:sz="0" w:space="0" w:color="auto"/>
            <w:left w:val="none" w:sz="0" w:space="0" w:color="auto"/>
            <w:bottom w:val="none" w:sz="0" w:space="0" w:color="auto"/>
            <w:right w:val="none" w:sz="0" w:space="0" w:color="auto"/>
          </w:divBdr>
        </w:div>
      </w:divsChild>
    </w:div>
    <w:div w:id="497041961">
      <w:bodyDiv w:val="1"/>
      <w:marLeft w:val="0"/>
      <w:marRight w:val="0"/>
      <w:marTop w:val="0"/>
      <w:marBottom w:val="0"/>
      <w:divBdr>
        <w:top w:val="none" w:sz="0" w:space="0" w:color="auto"/>
        <w:left w:val="none" w:sz="0" w:space="0" w:color="auto"/>
        <w:bottom w:val="none" w:sz="0" w:space="0" w:color="auto"/>
        <w:right w:val="none" w:sz="0" w:space="0" w:color="auto"/>
      </w:divBdr>
      <w:divsChild>
        <w:div w:id="732191587">
          <w:marLeft w:val="288"/>
          <w:marRight w:val="0"/>
          <w:marTop w:val="240"/>
          <w:marBottom w:val="0"/>
          <w:divBdr>
            <w:top w:val="none" w:sz="0" w:space="0" w:color="auto"/>
            <w:left w:val="none" w:sz="0" w:space="0" w:color="auto"/>
            <w:bottom w:val="none" w:sz="0" w:space="0" w:color="auto"/>
            <w:right w:val="none" w:sz="0" w:space="0" w:color="auto"/>
          </w:divBdr>
        </w:div>
        <w:div w:id="446772633">
          <w:marLeft w:val="288"/>
          <w:marRight w:val="0"/>
          <w:marTop w:val="240"/>
          <w:marBottom w:val="0"/>
          <w:divBdr>
            <w:top w:val="none" w:sz="0" w:space="0" w:color="auto"/>
            <w:left w:val="none" w:sz="0" w:space="0" w:color="auto"/>
            <w:bottom w:val="none" w:sz="0" w:space="0" w:color="auto"/>
            <w:right w:val="none" w:sz="0" w:space="0" w:color="auto"/>
          </w:divBdr>
        </w:div>
        <w:div w:id="861557746">
          <w:marLeft w:val="288"/>
          <w:marRight w:val="0"/>
          <w:marTop w:val="240"/>
          <w:marBottom w:val="0"/>
          <w:divBdr>
            <w:top w:val="none" w:sz="0" w:space="0" w:color="auto"/>
            <w:left w:val="none" w:sz="0" w:space="0" w:color="auto"/>
            <w:bottom w:val="none" w:sz="0" w:space="0" w:color="auto"/>
            <w:right w:val="none" w:sz="0" w:space="0" w:color="auto"/>
          </w:divBdr>
        </w:div>
        <w:div w:id="371422885">
          <w:marLeft w:val="1080"/>
          <w:marRight w:val="0"/>
          <w:marTop w:val="50"/>
          <w:marBottom w:val="50"/>
          <w:divBdr>
            <w:top w:val="none" w:sz="0" w:space="0" w:color="auto"/>
            <w:left w:val="none" w:sz="0" w:space="0" w:color="auto"/>
            <w:bottom w:val="none" w:sz="0" w:space="0" w:color="auto"/>
            <w:right w:val="none" w:sz="0" w:space="0" w:color="auto"/>
          </w:divBdr>
        </w:div>
        <w:div w:id="1163082420">
          <w:marLeft w:val="1080"/>
          <w:marRight w:val="0"/>
          <w:marTop w:val="50"/>
          <w:marBottom w:val="50"/>
          <w:divBdr>
            <w:top w:val="none" w:sz="0" w:space="0" w:color="auto"/>
            <w:left w:val="none" w:sz="0" w:space="0" w:color="auto"/>
            <w:bottom w:val="none" w:sz="0" w:space="0" w:color="auto"/>
            <w:right w:val="none" w:sz="0" w:space="0" w:color="auto"/>
          </w:divBdr>
        </w:div>
      </w:divsChild>
    </w:div>
    <w:div w:id="575630644">
      <w:bodyDiv w:val="1"/>
      <w:marLeft w:val="0"/>
      <w:marRight w:val="0"/>
      <w:marTop w:val="0"/>
      <w:marBottom w:val="0"/>
      <w:divBdr>
        <w:top w:val="none" w:sz="0" w:space="0" w:color="auto"/>
        <w:left w:val="none" w:sz="0" w:space="0" w:color="auto"/>
        <w:bottom w:val="none" w:sz="0" w:space="0" w:color="auto"/>
        <w:right w:val="none" w:sz="0" w:space="0" w:color="auto"/>
      </w:divBdr>
    </w:div>
    <w:div w:id="615603753">
      <w:bodyDiv w:val="1"/>
      <w:marLeft w:val="0"/>
      <w:marRight w:val="0"/>
      <w:marTop w:val="0"/>
      <w:marBottom w:val="0"/>
      <w:divBdr>
        <w:top w:val="none" w:sz="0" w:space="0" w:color="auto"/>
        <w:left w:val="none" w:sz="0" w:space="0" w:color="auto"/>
        <w:bottom w:val="none" w:sz="0" w:space="0" w:color="auto"/>
        <w:right w:val="none" w:sz="0" w:space="0" w:color="auto"/>
      </w:divBdr>
    </w:div>
    <w:div w:id="825123202">
      <w:bodyDiv w:val="1"/>
      <w:marLeft w:val="0"/>
      <w:marRight w:val="0"/>
      <w:marTop w:val="0"/>
      <w:marBottom w:val="0"/>
      <w:divBdr>
        <w:top w:val="none" w:sz="0" w:space="0" w:color="auto"/>
        <w:left w:val="none" w:sz="0" w:space="0" w:color="auto"/>
        <w:bottom w:val="none" w:sz="0" w:space="0" w:color="auto"/>
        <w:right w:val="none" w:sz="0" w:space="0" w:color="auto"/>
      </w:divBdr>
      <w:divsChild>
        <w:div w:id="386802387">
          <w:marLeft w:val="0"/>
          <w:marRight w:val="0"/>
          <w:marTop w:val="0"/>
          <w:marBottom w:val="0"/>
          <w:divBdr>
            <w:top w:val="none" w:sz="0" w:space="0" w:color="auto"/>
            <w:left w:val="none" w:sz="0" w:space="0" w:color="auto"/>
            <w:bottom w:val="none" w:sz="0" w:space="0" w:color="auto"/>
            <w:right w:val="none" w:sz="0" w:space="0" w:color="auto"/>
          </w:divBdr>
          <w:divsChild>
            <w:div w:id="2059160726">
              <w:marLeft w:val="0"/>
              <w:marRight w:val="0"/>
              <w:marTop w:val="0"/>
              <w:marBottom w:val="0"/>
              <w:divBdr>
                <w:top w:val="none" w:sz="0" w:space="0" w:color="auto"/>
                <w:left w:val="none" w:sz="0" w:space="0" w:color="auto"/>
                <w:bottom w:val="none" w:sz="0" w:space="0" w:color="auto"/>
                <w:right w:val="none" w:sz="0" w:space="0" w:color="auto"/>
              </w:divBdr>
            </w:div>
            <w:div w:id="819686278">
              <w:marLeft w:val="0"/>
              <w:marRight w:val="0"/>
              <w:marTop w:val="0"/>
              <w:marBottom w:val="0"/>
              <w:divBdr>
                <w:top w:val="none" w:sz="0" w:space="0" w:color="auto"/>
                <w:left w:val="none" w:sz="0" w:space="0" w:color="auto"/>
                <w:bottom w:val="none" w:sz="0" w:space="0" w:color="auto"/>
                <w:right w:val="none" w:sz="0" w:space="0" w:color="auto"/>
              </w:divBdr>
            </w:div>
          </w:divsChild>
        </w:div>
        <w:div w:id="254245724">
          <w:marLeft w:val="0"/>
          <w:marRight w:val="0"/>
          <w:marTop w:val="0"/>
          <w:marBottom w:val="0"/>
          <w:divBdr>
            <w:top w:val="none" w:sz="0" w:space="0" w:color="auto"/>
            <w:left w:val="none" w:sz="0" w:space="0" w:color="auto"/>
            <w:bottom w:val="none" w:sz="0" w:space="0" w:color="auto"/>
            <w:right w:val="none" w:sz="0" w:space="0" w:color="auto"/>
          </w:divBdr>
        </w:div>
        <w:div w:id="855190750">
          <w:marLeft w:val="0"/>
          <w:marRight w:val="0"/>
          <w:marTop w:val="60"/>
          <w:marBottom w:val="0"/>
          <w:divBdr>
            <w:top w:val="none" w:sz="0" w:space="0" w:color="auto"/>
            <w:left w:val="none" w:sz="0" w:space="0" w:color="auto"/>
            <w:bottom w:val="none" w:sz="0" w:space="0" w:color="auto"/>
            <w:right w:val="none" w:sz="0" w:space="0" w:color="auto"/>
          </w:divBdr>
        </w:div>
        <w:div w:id="708916031">
          <w:marLeft w:val="0"/>
          <w:marRight w:val="0"/>
          <w:marTop w:val="0"/>
          <w:marBottom w:val="0"/>
          <w:divBdr>
            <w:top w:val="none" w:sz="0" w:space="0" w:color="auto"/>
            <w:left w:val="none" w:sz="0" w:space="0" w:color="auto"/>
            <w:bottom w:val="none" w:sz="0" w:space="0" w:color="auto"/>
            <w:right w:val="none" w:sz="0" w:space="0" w:color="auto"/>
          </w:divBdr>
          <w:divsChild>
            <w:div w:id="476068662">
              <w:marLeft w:val="0"/>
              <w:marRight w:val="0"/>
              <w:marTop w:val="0"/>
              <w:marBottom w:val="0"/>
              <w:divBdr>
                <w:top w:val="none" w:sz="0" w:space="0" w:color="auto"/>
                <w:left w:val="none" w:sz="0" w:space="0" w:color="auto"/>
                <w:bottom w:val="none" w:sz="0" w:space="0" w:color="auto"/>
                <w:right w:val="none" w:sz="0" w:space="0" w:color="auto"/>
              </w:divBdr>
            </w:div>
            <w:div w:id="487406060">
              <w:marLeft w:val="0"/>
              <w:marRight w:val="0"/>
              <w:marTop w:val="0"/>
              <w:marBottom w:val="0"/>
              <w:divBdr>
                <w:top w:val="none" w:sz="0" w:space="0" w:color="auto"/>
                <w:left w:val="none" w:sz="0" w:space="0" w:color="auto"/>
                <w:bottom w:val="none" w:sz="0" w:space="0" w:color="auto"/>
                <w:right w:val="none" w:sz="0" w:space="0" w:color="auto"/>
              </w:divBdr>
            </w:div>
          </w:divsChild>
        </w:div>
        <w:div w:id="515074056">
          <w:marLeft w:val="0"/>
          <w:marRight w:val="0"/>
          <w:marTop w:val="0"/>
          <w:marBottom w:val="0"/>
          <w:divBdr>
            <w:top w:val="none" w:sz="0" w:space="0" w:color="auto"/>
            <w:left w:val="none" w:sz="0" w:space="0" w:color="auto"/>
            <w:bottom w:val="none" w:sz="0" w:space="0" w:color="auto"/>
            <w:right w:val="none" w:sz="0" w:space="0" w:color="auto"/>
          </w:divBdr>
        </w:div>
        <w:div w:id="363991938">
          <w:marLeft w:val="0"/>
          <w:marRight w:val="0"/>
          <w:marTop w:val="60"/>
          <w:marBottom w:val="0"/>
          <w:divBdr>
            <w:top w:val="none" w:sz="0" w:space="0" w:color="auto"/>
            <w:left w:val="none" w:sz="0" w:space="0" w:color="auto"/>
            <w:bottom w:val="none" w:sz="0" w:space="0" w:color="auto"/>
            <w:right w:val="none" w:sz="0" w:space="0" w:color="auto"/>
          </w:divBdr>
        </w:div>
        <w:div w:id="696851417">
          <w:marLeft w:val="0"/>
          <w:marRight w:val="0"/>
          <w:marTop w:val="0"/>
          <w:marBottom w:val="0"/>
          <w:divBdr>
            <w:top w:val="none" w:sz="0" w:space="0" w:color="auto"/>
            <w:left w:val="none" w:sz="0" w:space="0" w:color="auto"/>
            <w:bottom w:val="none" w:sz="0" w:space="0" w:color="auto"/>
            <w:right w:val="none" w:sz="0" w:space="0" w:color="auto"/>
          </w:divBdr>
          <w:divsChild>
            <w:div w:id="900360307">
              <w:marLeft w:val="0"/>
              <w:marRight w:val="0"/>
              <w:marTop w:val="0"/>
              <w:marBottom w:val="0"/>
              <w:divBdr>
                <w:top w:val="none" w:sz="0" w:space="0" w:color="auto"/>
                <w:left w:val="none" w:sz="0" w:space="0" w:color="auto"/>
                <w:bottom w:val="none" w:sz="0" w:space="0" w:color="auto"/>
                <w:right w:val="none" w:sz="0" w:space="0" w:color="auto"/>
              </w:divBdr>
            </w:div>
            <w:div w:id="1028600917">
              <w:marLeft w:val="0"/>
              <w:marRight w:val="0"/>
              <w:marTop w:val="0"/>
              <w:marBottom w:val="0"/>
              <w:divBdr>
                <w:top w:val="none" w:sz="0" w:space="0" w:color="auto"/>
                <w:left w:val="none" w:sz="0" w:space="0" w:color="auto"/>
                <w:bottom w:val="none" w:sz="0" w:space="0" w:color="auto"/>
                <w:right w:val="none" w:sz="0" w:space="0" w:color="auto"/>
              </w:divBdr>
            </w:div>
          </w:divsChild>
        </w:div>
        <w:div w:id="1972054650">
          <w:marLeft w:val="0"/>
          <w:marRight w:val="0"/>
          <w:marTop w:val="0"/>
          <w:marBottom w:val="0"/>
          <w:divBdr>
            <w:top w:val="none" w:sz="0" w:space="0" w:color="auto"/>
            <w:left w:val="none" w:sz="0" w:space="0" w:color="auto"/>
            <w:bottom w:val="none" w:sz="0" w:space="0" w:color="auto"/>
            <w:right w:val="none" w:sz="0" w:space="0" w:color="auto"/>
          </w:divBdr>
        </w:div>
        <w:div w:id="423961791">
          <w:marLeft w:val="0"/>
          <w:marRight w:val="0"/>
          <w:marTop w:val="60"/>
          <w:marBottom w:val="0"/>
          <w:divBdr>
            <w:top w:val="none" w:sz="0" w:space="0" w:color="auto"/>
            <w:left w:val="none" w:sz="0" w:space="0" w:color="auto"/>
            <w:bottom w:val="none" w:sz="0" w:space="0" w:color="auto"/>
            <w:right w:val="none" w:sz="0" w:space="0" w:color="auto"/>
          </w:divBdr>
        </w:div>
        <w:div w:id="304893702">
          <w:marLeft w:val="0"/>
          <w:marRight w:val="0"/>
          <w:marTop w:val="0"/>
          <w:marBottom w:val="0"/>
          <w:divBdr>
            <w:top w:val="none" w:sz="0" w:space="0" w:color="auto"/>
            <w:left w:val="none" w:sz="0" w:space="0" w:color="auto"/>
            <w:bottom w:val="none" w:sz="0" w:space="0" w:color="auto"/>
            <w:right w:val="none" w:sz="0" w:space="0" w:color="auto"/>
          </w:divBdr>
          <w:divsChild>
            <w:div w:id="72091613">
              <w:marLeft w:val="0"/>
              <w:marRight w:val="0"/>
              <w:marTop w:val="0"/>
              <w:marBottom w:val="0"/>
              <w:divBdr>
                <w:top w:val="none" w:sz="0" w:space="0" w:color="auto"/>
                <w:left w:val="none" w:sz="0" w:space="0" w:color="auto"/>
                <w:bottom w:val="none" w:sz="0" w:space="0" w:color="auto"/>
                <w:right w:val="none" w:sz="0" w:space="0" w:color="auto"/>
              </w:divBdr>
            </w:div>
            <w:div w:id="803231157">
              <w:marLeft w:val="0"/>
              <w:marRight w:val="0"/>
              <w:marTop w:val="0"/>
              <w:marBottom w:val="0"/>
              <w:divBdr>
                <w:top w:val="none" w:sz="0" w:space="0" w:color="auto"/>
                <w:left w:val="none" w:sz="0" w:space="0" w:color="auto"/>
                <w:bottom w:val="none" w:sz="0" w:space="0" w:color="auto"/>
                <w:right w:val="none" w:sz="0" w:space="0" w:color="auto"/>
              </w:divBdr>
            </w:div>
          </w:divsChild>
        </w:div>
        <w:div w:id="1026178906">
          <w:marLeft w:val="0"/>
          <w:marRight w:val="0"/>
          <w:marTop w:val="0"/>
          <w:marBottom w:val="0"/>
          <w:divBdr>
            <w:top w:val="none" w:sz="0" w:space="0" w:color="auto"/>
            <w:left w:val="none" w:sz="0" w:space="0" w:color="auto"/>
            <w:bottom w:val="none" w:sz="0" w:space="0" w:color="auto"/>
            <w:right w:val="none" w:sz="0" w:space="0" w:color="auto"/>
          </w:divBdr>
        </w:div>
        <w:div w:id="2043244023">
          <w:marLeft w:val="0"/>
          <w:marRight w:val="0"/>
          <w:marTop w:val="60"/>
          <w:marBottom w:val="0"/>
          <w:divBdr>
            <w:top w:val="none" w:sz="0" w:space="0" w:color="auto"/>
            <w:left w:val="none" w:sz="0" w:space="0" w:color="auto"/>
            <w:bottom w:val="none" w:sz="0" w:space="0" w:color="auto"/>
            <w:right w:val="none" w:sz="0" w:space="0" w:color="auto"/>
          </w:divBdr>
        </w:div>
        <w:div w:id="1845851564">
          <w:marLeft w:val="0"/>
          <w:marRight w:val="0"/>
          <w:marTop w:val="0"/>
          <w:marBottom w:val="0"/>
          <w:divBdr>
            <w:top w:val="none" w:sz="0" w:space="0" w:color="auto"/>
            <w:left w:val="none" w:sz="0" w:space="0" w:color="auto"/>
            <w:bottom w:val="none" w:sz="0" w:space="0" w:color="auto"/>
            <w:right w:val="none" w:sz="0" w:space="0" w:color="auto"/>
          </w:divBdr>
          <w:divsChild>
            <w:div w:id="1833251005">
              <w:marLeft w:val="0"/>
              <w:marRight w:val="0"/>
              <w:marTop w:val="0"/>
              <w:marBottom w:val="0"/>
              <w:divBdr>
                <w:top w:val="none" w:sz="0" w:space="0" w:color="auto"/>
                <w:left w:val="none" w:sz="0" w:space="0" w:color="auto"/>
                <w:bottom w:val="none" w:sz="0" w:space="0" w:color="auto"/>
                <w:right w:val="none" w:sz="0" w:space="0" w:color="auto"/>
              </w:divBdr>
            </w:div>
            <w:div w:id="1810171467">
              <w:marLeft w:val="0"/>
              <w:marRight w:val="0"/>
              <w:marTop w:val="0"/>
              <w:marBottom w:val="0"/>
              <w:divBdr>
                <w:top w:val="none" w:sz="0" w:space="0" w:color="auto"/>
                <w:left w:val="none" w:sz="0" w:space="0" w:color="auto"/>
                <w:bottom w:val="none" w:sz="0" w:space="0" w:color="auto"/>
                <w:right w:val="none" w:sz="0" w:space="0" w:color="auto"/>
              </w:divBdr>
            </w:div>
          </w:divsChild>
        </w:div>
        <w:div w:id="1664620581">
          <w:marLeft w:val="0"/>
          <w:marRight w:val="0"/>
          <w:marTop w:val="0"/>
          <w:marBottom w:val="0"/>
          <w:divBdr>
            <w:top w:val="none" w:sz="0" w:space="0" w:color="auto"/>
            <w:left w:val="none" w:sz="0" w:space="0" w:color="auto"/>
            <w:bottom w:val="none" w:sz="0" w:space="0" w:color="auto"/>
            <w:right w:val="none" w:sz="0" w:space="0" w:color="auto"/>
          </w:divBdr>
        </w:div>
        <w:div w:id="1292857881">
          <w:marLeft w:val="0"/>
          <w:marRight w:val="0"/>
          <w:marTop w:val="60"/>
          <w:marBottom w:val="0"/>
          <w:divBdr>
            <w:top w:val="none" w:sz="0" w:space="0" w:color="auto"/>
            <w:left w:val="none" w:sz="0" w:space="0" w:color="auto"/>
            <w:bottom w:val="none" w:sz="0" w:space="0" w:color="auto"/>
            <w:right w:val="none" w:sz="0" w:space="0" w:color="auto"/>
          </w:divBdr>
        </w:div>
        <w:div w:id="76876403">
          <w:marLeft w:val="0"/>
          <w:marRight w:val="0"/>
          <w:marTop w:val="0"/>
          <w:marBottom w:val="0"/>
          <w:divBdr>
            <w:top w:val="none" w:sz="0" w:space="0" w:color="auto"/>
            <w:left w:val="none" w:sz="0" w:space="0" w:color="auto"/>
            <w:bottom w:val="none" w:sz="0" w:space="0" w:color="auto"/>
            <w:right w:val="none" w:sz="0" w:space="0" w:color="auto"/>
          </w:divBdr>
          <w:divsChild>
            <w:div w:id="299841948">
              <w:marLeft w:val="0"/>
              <w:marRight w:val="0"/>
              <w:marTop w:val="0"/>
              <w:marBottom w:val="0"/>
              <w:divBdr>
                <w:top w:val="none" w:sz="0" w:space="0" w:color="auto"/>
                <w:left w:val="none" w:sz="0" w:space="0" w:color="auto"/>
                <w:bottom w:val="none" w:sz="0" w:space="0" w:color="auto"/>
                <w:right w:val="none" w:sz="0" w:space="0" w:color="auto"/>
              </w:divBdr>
            </w:div>
            <w:div w:id="620839087">
              <w:marLeft w:val="0"/>
              <w:marRight w:val="0"/>
              <w:marTop w:val="0"/>
              <w:marBottom w:val="0"/>
              <w:divBdr>
                <w:top w:val="none" w:sz="0" w:space="0" w:color="auto"/>
                <w:left w:val="none" w:sz="0" w:space="0" w:color="auto"/>
                <w:bottom w:val="none" w:sz="0" w:space="0" w:color="auto"/>
                <w:right w:val="none" w:sz="0" w:space="0" w:color="auto"/>
              </w:divBdr>
            </w:div>
          </w:divsChild>
        </w:div>
        <w:div w:id="1952324970">
          <w:marLeft w:val="0"/>
          <w:marRight w:val="0"/>
          <w:marTop w:val="0"/>
          <w:marBottom w:val="0"/>
          <w:divBdr>
            <w:top w:val="none" w:sz="0" w:space="0" w:color="auto"/>
            <w:left w:val="none" w:sz="0" w:space="0" w:color="auto"/>
            <w:bottom w:val="none" w:sz="0" w:space="0" w:color="auto"/>
            <w:right w:val="none" w:sz="0" w:space="0" w:color="auto"/>
          </w:divBdr>
        </w:div>
        <w:div w:id="1984307573">
          <w:marLeft w:val="0"/>
          <w:marRight w:val="0"/>
          <w:marTop w:val="60"/>
          <w:marBottom w:val="0"/>
          <w:divBdr>
            <w:top w:val="none" w:sz="0" w:space="0" w:color="auto"/>
            <w:left w:val="none" w:sz="0" w:space="0" w:color="auto"/>
            <w:bottom w:val="none" w:sz="0" w:space="0" w:color="auto"/>
            <w:right w:val="none" w:sz="0" w:space="0" w:color="auto"/>
          </w:divBdr>
        </w:div>
        <w:div w:id="2125536030">
          <w:marLeft w:val="0"/>
          <w:marRight w:val="0"/>
          <w:marTop w:val="0"/>
          <w:marBottom w:val="0"/>
          <w:divBdr>
            <w:top w:val="none" w:sz="0" w:space="0" w:color="auto"/>
            <w:left w:val="none" w:sz="0" w:space="0" w:color="auto"/>
            <w:bottom w:val="none" w:sz="0" w:space="0" w:color="auto"/>
            <w:right w:val="none" w:sz="0" w:space="0" w:color="auto"/>
          </w:divBdr>
          <w:divsChild>
            <w:div w:id="1713188150">
              <w:marLeft w:val="0"/>
              <w:marRight w:val="0"/>
              <w:marTop w:val="0"/>
              <w:marBottom w:val="0"/>
              <w:divBdr>
                <w:top w:val="none" w:sz="0" w:space="0" w:color="auto"/>
                <w:left w:val="none" w:sz="0" w:space="0" w:color="auto"/>
                <w:bottom w:val="none" w:sz="0" w:space="0" w:color="auto"/>
                <w:right w:val="none" w:sz="0" w:space="0" w:color="auto"/>
              </w:divBdr>
            </w:div>
            <w:div w:id="51974075">
              <w:marLeft w:val="0"/>
              <w:marRight w:val="0"/>
              <w:marTop w:val="0"/>
              <w:marBottom w:val="0"/>
              <w:divBdr>
                <w:top w:val="none" w:sz="0" w:space="0" w:color="auto"/>
                <w:left w:val="none" w:sz="0" w:space="0" w:color="auto"/>
                <w:bottom w:val="none" w:sz="0" w:space="0" w:color="auto"/>
                <w:right w:val="none" w:sz="0" w:space="0" w:color="auto"/>
              </w:divBdr>
            </w:div>
          </w:divsChild>
        </w:div>
        <w:div w:id="1695813450">
          <w:marLeft w:val="0"/>
          <w:marRight w:val="0"/>
          <w:marTop w:val="0"/>
          <w:marBottom w:val="0"/>
          <w:divBdr>
            <w:top w:val="none" w:sz="0" w:space="0" w:color="auto"/>
            <w:left w:val="none" w:sz="0" w:space="0" w:color="auto"/>
            <w:bottom w:val="none" w:sz="0" w:space="0" w:color="auto"/>
            <w:right w:val="none" w:sz="0" w:space="0" w:color="auto"/>
          </w:divBdr>
        </w:div>
        <w:div w:id="629945248">
          <w:marLeft w:val="0"/>
          <w:marRight w:val="0"/>
          <w:marTop w:val="60"/>
          <w:marBottom w:val="0"/>
          <w:divBdr>
            <w:top w:val="none" w:sz="0" w:space="0" w:color="auto"/>
            <w:left w:val="none" w:sz="0" w:space="0" w:color="auto"/>
            <w:bottom w:val="none" w:sz="0" w:space="0" w:color="auto"/>
            <w:right w:val="none" w:sz="0" w:space="0" w:color="auto"/>
          </w:divBdr>
        </w:div>
        <w:div w:id="2108305028">
          <w:marLeft w:val="0"/>
          <w:marRight w:val="0"/>
          <w:marTop w:val="0"/>
          <w:marBottom w:val="0"/>
          <w:divBdr>
            <w:top w:val="none" w:sz="0" w:space="0" w:color="auto"/>
            <w:left w:val="none" w:sz="0" w:space="0" w:color="auto"/>
            <w:bottom w:val="none" w:sz="0" w:space="0" w:color="auto"/>
            <w:right w:val="none" w:sz="0" w:space="0" w:color="auto"/>
          </w:divBdr>
          <w:divsChild>
            <w:div w:id="846137270">
              <w:marLeft w:val="0"/>
              <w:marRight w:val="0"/>
              <w:marTop w:val="0"/>
              <w:marBottom w:val="0"/>
              <w:divBdr>
                <w:top w:val="none" w:sz="0" w:space="0" w:color="auto"/>
                <w:left w:val="none" w:sz="0" w:space="0" w:color="auto"/>
                <w:bottom w:val="none" w:sz="0" w:space="0" w:color="auto"/>
                <w:right w:val="none" w:sz="0" w:space="0" w:color="auto"/>
              </w:divBdr>
            </w:div>
            <w:div w:id="1587880842">
              <w:marLeft w:val="0"/>
              <w:marRight w:val="0"/>
              <w:marTop w:val="0"/>
              <w:marBottom w:val="0"/>
              <w:divBdr>
                <w:top w:val="none" w:sz="0" w:space="0" w:color="auto"/>
                <w:left w:val="none" w:sz="0" w:space="0" w:color="auto"/>
                <w:bottom w:val="none" w:sz="0" w:space="0" w:color="auto"/>
                <w:right w:val="none" w:sz="0" w:space="0" w:color="auto"/>
              </w:divBdr>
            </w:div>
          </w:divsChild>
        </w:div>
        <w:div w:id="540751869">
          <w:marLeft w:val="0"/>
          <w:marRight w:val="0"/>
          <w:marTop w:val="0"/>
          <w:marBottom w:val="0"/>
          <w:divBdr>
            <w:top w:val="none" w:sz="0" w:space="0" w:color="auto"/>
            <w:left w:val="none" w:sz="0" w:space="0" w:color="auto"/>
            <w:bottom w:val="none" w:sz="0" w:space="0" w:color="auto"/>
            <w:right w:val="none" w:sz="0" w:space="0" w:color="auto"/>
          </w:divBdr>
        </w:div>
        <w:div w:id="2040081745">
          <w:marLeft w:val="0"/>
          <w:marRight w:val="0"/>
          <w:marTop w:val="60"/>
          <w:marBottom w:val="0"/>
          <w:divBdr>
            <w:top w:val="none" w:sz="0" w:space="0" w:color="auto"/>
            <w:left w:val="none" w:sz="0" w:space="0" w:color="auto"/>
            <w:bottom w:val="none" w:sz="0" w:space="0" w:color="auto"/>
            <w:right w:val="none" w:sz="0" w:space="0" w:color="auto"/>
          </w:divBdr>
        </w:div>
        <w:div w:id="197397997">
          <w:marLeft w:val="0"/>
          <w:marRight w:val="0"/>
          <w:marTop w:val="0"/>
          <w:marBottom w:val="0"/>
          <w:divBdr>
            <w:top w:val="none" w:sz="0" w:space="0" w:color="auto"/>
            <w:left w:val="none" w:sz="0" w:space="0" w:color="auto"/>
            <w:bottom w:val="none" w:sz="0" w:space="0" w:color="auto"/>
            <w:right w:val="none" w:sz="0" w:space="0" w:color="auto"/>
          </w:divBdr>
          <w:divsChild>
            <w:div w:id="1032463802">
              <w:marLeft w:val="0"/>
              <w:marRight w:val="0"/>
              <w:marTop w:val="0"/>
              <w:marBottom w:val="0"/>
              <w:divBdr>
                <w:top w:val="none" w:sz="0" w:space="0" w:color="auto"/>
                <w:left w:val="none" w:sz="0" w:space="0" w:color="auto"/>
                <w:bottom w:val="none" w:sz="0" w:space="0" w:color="auto"/>
                <w:right w:val="none" w:sz="0" w:space="0" w:color="auto"/>
              </w:divBdr>
            </w:div>
            <w:div w:id="1978100370">
              <w:marLeft w:val="0"/>
              <w:marRight w:val="0"/>
              <w:marTop w:val="0"/>
              <w:marBottom w:val="0"/>
              <w:divBdr>
                <w:top w:val="none" w:sz="0" w:space="0" w:color="auto"/>
                <w:left w:val="none" w:sz="0" w:space="0" w:color="auto"/>
                <w:bottom w:val="none" w:sz="0" w:space="0" w:color="auto"/>
                <w:right w:val="none" w:sz="0" w:space="0" w:color="auto"/>
              </w:divBdr>
            </w:div>
          </w:divsChild>
        </w:div>
        <w:div w:id="1139878317">
          <w:marLeft w:val="0"/>
          <w:marRight w:val="0"/>
          <w:marTop w:val="0"/>
          <w:marBottom w:val="0"/>
          <w:divBdr>
            <w:top w:val="none" w:sz="0" w:space="0" w:color="auto"/>
            <w:left w:val="none" w:sz="0" w:space="0" w:color="auto"/>
            <w:bottom w:val="none" w:sz="0" w:space="0" w:color="auto"/>
            <w:right w:val="none" w:sz="0" w:space="0" w:color="auto"/>
          </w:divBdr>
        </w:div>
        <w:div w:id="1996563284">
          <w:marLeft w:val="0"/>
          <w:marRight w:val="0"/>
          <w:marTop w:val="60"/>
          <w:marBottom w:val="0"/>
          <w:divBdr>
            <w:top w:val="none" w:sz="0" w:space="0" w:color="auto"/>
            <w:left w:val="none" w:sz="0" w:space="0" w:color="auto"/>
            <w:bottom w:val="none" w:sz="0" w:space="0" w:color="auto"/>
            <w:right w:val="none" w:sz="0" w:space="0" w:color="auto"/>
          </w:divBdr>
        </w:div>
        <w:div w:id="1530415457">
          <w:marLeft w:val="0"/>
          <w:marRight w:val="0"/>
          <w:marTop w:val="0"/>
          <w:marBottom w:val="0"/>
          <w:divBdr>
            <w:top w:val="none" w:sz="0" w:space="0" w:color="auto"/>
            <w:left w:val="none" w:sz="0" w:space="0" w:color="auto"/>
            <w:bottom w:val="none" w:sz="0" w:space="0" w:color="auto"/>
            <w:right w:val="none" w:sz="0" w:space="0" w:color="auto"/>
          </w:divBdr>
          <w:divsChild>
            <w:div w:id="435640017">
              <w:marLeft w:val="0"/>
              <w:marRight w:val="0"/>
              <w:marTop w:val="0"/>
              <w:marBottom w:val="0"/>
              <w:divBdr>
                <w:top w:val="none" w:sz="0" w:space="0" w:color="auto"/>
                <w:left w:val="none" w:sz="0" w:space="0" w:color="auto"/>
                <w:bottom w:val="none" w:sz="0" w:space="0" w:color="auto"/>
                <w:right w:val="none" w:sz="0" w:space="0" w:color="auto"/>
              </w:divBdr>
            </w:div>
            <w:div w:id="809396897">
              <w:marLeft w:val="0"/>
              <w:marRight w:val="0"/>
              <w:marTop w:val="0"/>
              <w:marBottom w:val="0"/>
              <w:divBdr>
                <w:top w:val="none" w:sz="0" w:space="0" w:color="auto"/>
                <w:left w:val="none" w:sz="0" w:space="0" w:color="auto"/>
                <w:bottom w:val="none" w:sz="0" w:space="0" w:color="auto"/>
                <w:right w:val="none" w:sz="0" w:space="0" w:color="auto"/>
              </w:divBdr>
            </w:div>
          </w:divsChild>
        </w:div>
        <w:div w:id="915819252">
          <w:marLeft w:val="0"/>
          <w:marRight w:val="0"/>
          <w:marTop w:val="0"/>
          <w:marBottom w:val="0"/>
          <w:divBdr>
            <w:top w:val="none" w:sz="0" w:space="0" w:color="auto"/>
            <w:left w:val="none" w:sz="0" w:space="0" w:color="auto"/>
            <w:bottom w:val="none" w:sz="0" w:space="0" w:color="auto"/>
            <w:right w:val="none" w:sz="0" w:space="0" w:color="auto"/>
          </w:divBdr>
        </w:div>
        <w:div w:id="565337980">
          <w:marLeft w:val="0"/>
          <w:marRight w:val="0"/>
          <w:marTop w:val="60"/>
          <w:marBottom w:val="0"/>
          <w:divBdr>
            <w:top w:val="none" w:sz="0" w:space="0" w:color="auto"/>
            <w:left w:val="none" w:sz="0" w:space="0" w:color="auto"/>
            <w:bottom w:val="none" w:sz="0" w:space="0" w:color="auto"/>
            <w:right w:val="none" w:sz="0" w:space="0" w:color="auto"/>
          </w:divBdr>
        </w:div>
        <w:div w:id="900022945">
          <w:marLeft w:val="0"/>
          <w:marRight w:val="0"/>
          <w:marTop w:val="0"/>
          <w:marBottom w:val="0"/>
          <w:divBdr>
            <w:top w:val="none" w:sz="0" w:space="0" w:color="auto"/>
            <w:left w:val="none" w:sz="0" w:space="0" w:color="auto"/>
            <w:bottom w:val="none" w:sz="0" w:space="0" w:color="auto"/>
            <w:right w:val="none" w:sz="0" w:space="0" w:color="auto"/>
          </w:divBdr>
        </w:div>
        <w:div w:id="593830899">
          <w:marLeft w:val="0"/>
          <w:marRight w:val="0"/>
          <w:marTop w:val="60"/>
          <w:marBottom w:val="0"/>
          <w:divBdr>
            <w:top w:val="none" w:sz="0" w:space="0" w:color="auto"/>
            <w:left w:val="none" w:sz="0" w:space="0" w:color="auto"/>
            <w:bottom w:val="none" w:sz="0" w:space="0" w:color="auto"/>
            <w:right w:val="none" w:sz="0" w:space="0" w:color="auto"/>
          </w:divBdr>
        </w:div>
        <w:div w:id="1183126871">
          <w:marLeft w:val="0"/>
          <w:marRight w:val="0"/>
          <w:marTop w:val="0"/>
          <w:marBottom w:val="0"/>
          <w:divBdr>
            <w:top w:val="none" w:sz="0" w:space="0" w:color="auto"/>
            <w:left w:val="none" w:sz="0" w:space="0" w:color="auto"/>
            <w:bottom w:val="none" w:sz="0" w:space="0" w:color="auto"/>
            <w:right w:val="none" w:sz="0" w:space="0" w:color="auto"/>
          </w:divBdr>
          <w:divsChild>
            <w:div w:id="1962106520">
              <w:marLeft w:val="0"/>
              <w:marRight w:val="0"/>
              <w:marTop w:val="0"/>
              <w:marBottom w:val="0"/>
              <w:divBdr>
                <w:top w:val="none" w:sz="0" w:space="0" w:color="auto"/>
                <w:left w:val="none" w:sz="0" w:space="0" w:color="auto"/>
                <w:bottom w:val="none" w:sz="0" w:space="0" w:color="auto"/>
                <w:right w:val="none" w:sz="0" w:space="0" w:color="auto"/>
              </w:divBdr>
            </w:div>
            <w:div w:id="485782748">
              <w:marLeft w:val="0"/>
              <w:marRight w:val="0"/>
              <w:marTop w:val="0"/>
              <w:marBottom w:val="0"/>
              <w:divBdr>
                <w:top w:val="none" w:sz="0" w:space="0" w:color="auto"/>
                <w:left w:val="none" w:sz="0" w:space="0" w:color="auto"/>
                <w:bottom w:val="none" w:sz="0" w:space="0" w:color="auto"/>
                <w:right w:val="none" w:sz="0" w:space="0" w:color="auto"/>
              </w:divBdr>
            </w:div>
          </w:divsChild>
        </w:div>
        <w:div w:id="1042052447">
          <w:marLeft w:val="0"/>
          <w:marRight w:val="0"/>
          <w:marTop w:val="0"/>
          <w:marBottom w:val="0"/>
          <w:divBdr>
            <w:top w:val="none" w:sz="0" w:space="0" w:color="auto"/>
            <w:left w:val="none" w:sz="0" w:space="0" w:color="auto"/>
            <w:bottom w:val="none" w:sz="0" w:space="0" w:color="auto"/>
            <w:right w:val="none" w:sz="0" w:space="0" w:color="auto"/>
          </w:divBdr>
        </w:div>
        <w:div w:id="2016304229">
          <w:marLeft w:val="0"/>
          <w:marRight w:val="0"/>
          <w:marTop w:val="60"/>
          <w:marBottom w:val="0"/>
          <w:divBdr>
            <w:top w:val="none" w:sz="0" w:space="0" w:color="auto"/>
            <w:left w:val="none" w:sz="0" w:space="0" w:color="auto"/>
            <w:bottom w:val="none" w:sz="0" w:space="0" w:color="auto"/>
            <w:right w:val="none" w:sz="0" w:space="0" w:color="auto"/>
          </w:divBdr>
        </w:div>
      </w:divsChild>
    </w:div>
    <w:div w:id="1160274738">
      <w:bodyDiv w:val="1"/>
      <w:marLeft w:val="0"/>
      <w:marRight w:val="0"/>
      <w:marTop w:val="0"/>
      <w:marBottom w:val="0"/>
      <w:divBdr>
        <w:top w:val="none" w:sz="0" w:space="0" w:color="auto"/>
        <w:left w:val="none" w:sz="0" w:space="0" w:color="auto"/>
        <w:bottom w:val="none" w:sz="0" w:space="0" w:color="auto"/>
        <w:right w:val="none" w:sz="0" w:space="0" w:color="auto"/>
      </w:divBdr>
    </w:div>
    <w:div w:id="1306810108">
      <w:bodyDiv w:val="1"/>
      <w:marLeft w:val="0"/>
      <w:marRight w:val="0"/>
      <w:marTop w:val="0"/>
      <w:marBottom w:val="0"/>
      <w:divBdr>
        <w:top w:val="none" w:sz="0" w:space="0" w:color="auto"/>
        <w:left w:val="none" w:sz="0" w:space="0" w:color="auto"/>
        <w:bottom w:val="none" w:sz="0" w:space="0" w:color="auto"/>
        <w:right w:val="none" w:sz="0" w:space="0" w:color="auto"/>
      </w:divBdr>
      <w:divsChild>
        <w:div w:id="598484956">
          <w:marLeft w:val="288"/>
          <w:marRight w:val="0"/>
          <w:marTop w:val="240"/>
          <w:marBottom w:val="0"/>
          <w:divBdr>
            <w:top w:val="none" w:sz="0" w:space="0" w:color="auto"/>
            <w:left w:val="none" w:sz="0" w:space="0" w:color="auto"/>
            <w:bottom w:val="none" w:sz="0" w:space="0" w:color="auto"/>
            <w:right w:val="none" w:sz="0" w:space="0" w:color="auto"/>
          </w:divBdr>
        </w:div>
        <w:div w:id="972714139">
          <w:marLeft w:val="288"/>
          <w:marRight w:val="0"/>
          <w:marTop w:val="240"/>
          <w:marBottom w:val="0"/>
          <w:divBdr>
            <w:top w:val="none" w:sz="0" w:space="0" w:color="auto"/>
            <w:left w:val="none" w:sz="0" w:space="0" w:color="auto"/>
            <w:bottom w:val="none" w:sz="0" w:space="0" w:color="auto"/>
            <w:right w:val="none" w:sz="0" w:space="0" w:color="auto"/>
          </w:divBdr>
        </w:div>
        <w:div w:id="43870373">
          <w:marLeft w:val="288"/>
          <w:marRight w:val="0"/>
          <w:marTop w:val="240"/>
          <w:marBottom w:val="0"/>
          <w:divBdr>
            <w:top w:val="none" w:sz="0" w:space="0" w:color="auto"/>
            <w:left w:val="none" w:sz="0" w:space="0" w:color="auto"/>
            <w:bottom w:val="none" w:sz="0" w:space="0" w:color="auto"/>
            <w:right w:val="none" w:sz="0" w:space="0" w:color="auto"/>
          </w:divBdr>
        </w:div>
        <w:div w:id="919369315">
          <w:marLeft w:val="288"/>
          <w:marRight w:val="0"/>
          <w:marTop w:val="240"/>
          <w:marBottom w:val="0"/>
          <w:divBdr>
            <w:top w:val="none" w:sz="0" w:space="0" w:color="auto"/>
            <w:left w:val="none" w:sz="0" w:space="0" w:color="auto"/>
            <w:bottom w:val="none" w:sz="0" w:space="0" w:color="auto"/>
            <w:right w:val="none" w:sz="0" w:space="0" w:color="auto"/>
          </w:divBdr>
        </w:div>
        <w:div w:id="1459377847">
          <w:marLeft w:val="1080"/>
          <w:marRight w:val="0"/>
          <w:marTop w:val="50"/>
          <w:marBottom w:val="50"/>
          <w:divBdr>
            <w:top w:val="none" w:sz="0" w:space="0" w:color="auto"/>
            <w:left w:val="none" w:sz="0" w:space="0" w:color="auto"/>
            <w:bottom w:val="none" w:sz="0" w:space="0" w:color="auto"/>
            <w:right w:val="none" w:sz="0" w:space="0" w:color="auto"/>
          </w:divBdr>
        </w:div>
      </w:divsChild>
    </w:div>
    <w:div w:id="178391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scielo.br/j/rbpv/a/mhZzrdgcfyhNnb8gbjLvq3s/?lang=en" TargetMode="External"/><Relationship Id="rId18" Type="http://schemas.openxmlformats.org/officeDocument/2006/relationships/hyperlink" Target="https://d3ft8sckhnqim2.cloudfront.net/images/pdf/2020_AHS_Feline_Guidelines.pdf?1580934824"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www.scielo.br/j/rbpv/a/mhZzrdgcfyhNnb8gbjLvq3s/?lang=en" TargetMode="External"/><Relationship Id="rId17" Type="http://schemas.openxmlformats.org/officeDocument/2006/relationships/image" Target="media/image4.jpe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dx.doi.org/10.1016/j.jvc.2015.08.004.%20PMid:2677657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1.xm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oi.org/10.1007/s00436-007-0665"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scielo.br/j/rbpv/a/mhZzrdgcfyhNnb8gbjLvq3s/?lang=en"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5858457</TotalTime>
  <Pages>1</Pages>
  <Words>2322</Words>
  <Characters>14101</Characters>
  <Application>Microsoft Office Word</Application>
  <DocSecurity>0</DocSecurity>
  <Lines>261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Dr. Sana Noor</cp:lastModifiedBy>
  <cp:revision>172</cp:revision>
  <cp:lastPrinted>2025-12-02T11:15:00Z</cp:lastPrinted>
  <dcterms:created xsi:type="dcterms:W3CDTF">2025-12-02T06:02:00Z</dcterms:created>
  <dcterms:modified xsi:type="dcterms:W3CDTF">2026-03-08T01:34:00Z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82a6ea5a-587d-402c-97e0-a5b344764f37</vt:lpwstr>
  </property>
</Properties>
</file>