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6"/>
        <w:gridCol w:w="15765"/>
      </w:tblGrid>
      <w:tr w:rsidR="00881F1C" w:rsidRPr="00F85BFC" w14:paraId="3CAA612A" w14:textId="77777777">
        <w:trPr>
          <w:trHeight w:val="290"/>
        </w:trPr>
        <w:tc>
          <w:tcPr>
            <w:tcW w:w="20931" w:type="dxa"/>
            <w:gridSpan w:val="2"/>
            <w:tcBorders>
              <w:bottom w:val="single" w:sz="4" w:space="0" w:color="000000"/>
            </w:tcBorders>
          </w:tcPr>
          <w:p w14:paraId="02421849" w14:textId="77777777" w:rsidR="00881F1C" w:rsidRPr="00F85BFC" w:rsidRDefault="00881F1C">
            <w:pPr>
              <w:pStyle w:val="Heading2"/>
              <w:snapToGrid w:val="0"/>
              <w:jc w:val="left"/>
              <w:rPr>
                <w:rFonts w:ascii="Arial" w:hAnsi="Arial" w:cs="Arial"/>
                <w:b w:val="0"/>
                <w:bCs w:val="0"/>
                <w:lang w:val="en-GB"/>
              </w:rPr>
            </w:pPr>
          </w:p>
        </w:tc>
      </w:tr>
      <w:tr w:rsidR="00881F1C" w:rsidRPr="00F85BFC" w14:paraId="4B9155F1"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6F5E6E63" w14:textId="77777777" w:rsidR="00881F1C" w:rsidRPr="00F85BFC" w:rsidRDefault="006E0FAC">
            <w:pPr>
              <w:pStyle w:val="BodyText"/>
              <w:ind w:left="90"/>
              <w:jc w:val="left"/>
              <w:rPr>
                <w:rFonts w:ascii="Arial" w:hAnsi="Arial" w:cs="Arial"/>
                <w:bCs/>
                <w:sz w:val="20"/>
                <w:szCs w:val="20"/>
                <w:lang w:val="en-GB"/>
              </w:rPr>
            </w:pPr>
            <w:r w:rsidRPr="00F85BFC">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BDAC8D" w14:textId="77777777" w:rsidR="00881F1C" w:rsidRPr="00F85BFC" w:rsidRDefault="00C321F9">
            <w:pPr>
              <w:rPr>
                <w:rFonts w:ascii="Arial" w:hAnsi="Arial" w:cs="Arial"/>
                <w:b/>
                <w:bCs/>
                <w:color w:val="0000FF"/>
                <w:sz w:val="20"/>
                <w:szCs w:val="20"/>
              </w:rPr>
            </w:pPr>
            <w:hyperlink r:id="rId7">
              <w:r w:rsidR="006E0FAC" w:rsidRPr="00F85BFC">
                <w:rPr>
                  <w:rStyle w:val="Hyperlink"/>
                  <w:rFonts w:ascii="Arial" w:hAnsi="Arial" w:cs="Arial"/>
                  <w:b/>
                  <w:bCs/>
                  <w:sz w:val="20"/>
                  <w:szCs w:val="20"/>
                </w:rPr>
                <w:t>Asian Research Journal of Mathematics</w:t>
              </w:r>
            </w:hyperlink>
            <w:r w:rsidR="006E0FAC" w:rsidRPr="00F85BFC">
              <w:rPr>
                <w:rFonts w:ascii="Arial" w:hAnsi="Arial" w:cs="Arial"/>
                <w:b/>
                <w:bCs/>
                <w:color w:val="0000FF"/>
                <w:sz w:val="20"/>
                <w:szCs w:val="20"/>
              </w:rPr>
              <w:t xml:space="preserve"> </w:t>
            </w:r>
          </w:p>
        </w:tc>
      </w:tr>
      <w:tr w:rsidR="00881F1C" w:rsidRPr="00F85BFC" w14:paraId="2576954B"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219AEBA6" w14:textId="77777777" w:rsidR="00881F1C" w:rsidRPr="00F85BFC" w:rsidRDefault="006E0FAC">
            <w:pPr>
              <w:pStyle w:val="BodyText"/>
              <w:ind w:left="90"/>
              <w:jc w:val="left"/>
              <w:rPr>
                <w:rFonts w:ascii="Arial" w:hAnsi="Arial" w:cs="Arial"/>
                <w:bCs/>
                <w:sz w:val="20"/>
                <w:szCs w:val="20"/>
                <w:lang w:val="en-GB"/>
              </w:rPr>
            </w:pPr>
            <w:r w:rsidRPr="00F85BFC">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4F04C3" w14:textId="77777777" w:rsidR="00881F1C" w:rsidRPr="00F85BFC" w:rsidRDefault="006E0FAC">
            <w:pPr>
              <w:pStyle w:val="NormalWeb"/>
              <w:spacing w:before="0" w:after="0"/>
              <w:rPr>
                <w:rFonts w:ascii="Arial" w:hAnsi="Arial" w:cs="Arial"/>
                <w:b/>
                <w:bCs/>
                <w:sz w:val="20"/>
                <w:szCs w:val="20"/>
                <w:lang w:val="en-GB"/>
              </w:rPr>
            </w:pPr>
            <w:r w:rsidRPr="00F85BFC">
              <w:rPr>
                <w:rFonts w:ascii="Arial" w:hAnsi="Arial" w:cs="Arial"/>
                <w:b/>
                <w:bCs/>
                <w:sz w:val="20"/>
                <w:szCs w:val="20"/>
                <w:lang w:val="en-GB"/>
              </w:rPr>
              <w:t>Ms_ARJOM_154347</w:t>
            </w:r>
          </w:p>
        </w:tc>
      </w:tr>
      <w:tr w:rsidR="00881F1C" w:rsidRPr="00F85BFC" w14:paraId="5740E489" w14:textId="77777777">
        <w:trPr>
          <w:trHeight w:val="650"/>
        </w:trPr>
        <w:tc>
          <w:tcPr>
            <w:tcW w:w="5166" w:type="dxa"/>
            <w:tcBorders>
              <w:top w:val="single" w:sz="4" w:space="0" w:color="000000"/>
              <w:left w:val="single" w:sz="4" w:space="0" w:color="000000"/>
              <w:bottom w:val="single" w:sz="4" w:space="0" w:color="000000"/>
              <w:right w:val="single" w:sz="4" w:space="0" w:color="000000"/>
            </w:tcBorders>
          </w:tcPr>
          <w:p w14:paraId="514A19AA" w14:textId="77777777" w:rsidR="00881F1C" w:rsidRPr="00F85BFC" w:rsidRDefault="006E0FAC">
            <w:pPr>
              <w:pStyle w:val="BodyText"/>
              <w:ind w:left="90"/>
              <w:jc w:val="left"/>
              <w:rPr>
                <w:rFonts w:ascii="Arial" w:hAnsi="Arial" w:cs="Arial"/>
                <w:bCs/>
                <w:sz w:val="20"/>
                <w:szCs w:val="20"/>
                <w:lang w:val="en-GB"/>
              </w:rPr>
            </w:pPr>
            <w:r w:rsidRPr="00F85BFC">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76A2C" w14:textId="77777777" w:rsidR="00881F1C" w:rsidRPr="00F85BFC" w:rsidRDefault="006E0FAC">
            <w:pPr>
              <w:pStyle w:val="NormalWeb"/>
              <w:spacing w:before="0" w:after="0"/>
              <w:rPr>
                <w:rFonts w:ascii="Arial" w:hAnsi="Arial" w:cs="Arial"/>
                <w:b/>
                <w:sz w:val="20"/>
                <w:szCs w:val="20"/>
                <w:lang w:val="en-GB"/>
              </w:rPr>
            </w:pPr>
            <w:r w:rsidRPr="00F85BFC">
              <w:rPr>
                <w:rFonts w:ascii="Arial" w:hAnsi="Arial" w:cs="Arial"/>
                <w:b/>
                <w:sz w:val="20"/>
                <w:szCs w:val="20"/>
                <w:lang w:val="en-GB"/>
              </w:rPr>
              <w:t>DOM-FORCING SETS IN GRAPHS</w:t>
            </w:r>
          </w:p>
        </w:tc>
      </w:tr>
      <w:tr w:rsidR="00881F1C" w:rsidRPr="00F85BFC" w14:paraId="0307ED70" w14:textId="77777777">
        <w:trPr>
          <w:trHeight w:val="332"/>
        </w:trPr>
        <w:tc>
          <w:tcPr>
            <w:tcW w:w="5166" w:type="dxa"/>
            <w:tcBorders>
              <w:top w:val="single" w:sz="4" w:space="0" w:color="000000"/>
              <w:left w:val="single" w:sz="4" w:space="0" w:color="000000"/>
              <w:bottom w:val="single" w:sz="4" w:space="0" w:color="000000"/>
              <w:right w:val="single" w:sz="4" w:space="0" w:color="000000"/>
            </w:tcBorders>
          </w:tcPr>
          <w:p w14:paraId="6F8C51B4" w14:textId="77777777" w:rsidR="00881F1C" w:rsidRPr="00F85BFC" w:rsidRDefault="006E0FAC">
            <w:pPr>
              <w:pStyle w:val="BodyText"/>
              <w:ind w:left="90"/>
              <w:jc w:val="left"/>
              <w:rPr>
                <w:rFonts w:ascii="Arial" w:hAnsi="Arial" w:cs="Arial"/>
                <w:bCs/>
                <w:sz w:val="20"/>
                <w:szCs w:val="20"/>
                <w:lang w:val="en-GB"/>
              </w:rPr>
            </w:pPr>
            <w:r w:rsidRPr="00F85BFC">
              <w:rPr>
                <w:rFonts w:ascii="Arial" w:hAnsi="Arial" w:cs="Arial"/>
                <w:bCs/>
                <w:sz w:val="20"/>
                <w:szCs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2762D8" w14:textId="77777777" w:rsidR="00881F1C" w:rsidRPr="00F85BFC" w:rsidRDefault="006E0FAC">
            <w:pPr>
              <w:rPr>
                <w:rFonts w:ascii="Arial" w:hAnsi="Arial" w:cs="Arial"/>
                <w:sz w:val="20"/>
                <w:szCs w:val="20"/>
              </w:rPr>
            </w:pPr>
            <w:r w:rsidRPr="00F85BFC">
              <w:rPr>
                <w:rFonts w:ascii="Arial" w:hAnsi="Arial" w:cs="Arial"/>
                <w:sz w:val="20"/>
                <w:szCs w:val="20"/>
              </w:rPr>
              <w:t>Research Article</w:t>
            </w:r>
          </w:p>
        </w:tc>
      </w:tr>
    </w:tbl>
    <w:p w14:paraId="468525B2" w14:textId="77777777" w:rsidR="00881F1C" w:rsidRPr="00F85BFC" w:rsidRDefault="00881F1C">
      <w:pPr>
        <w:rPr>
          <w:rFonts w:ascii="Arial" w:hAnsi="Arial" w:cs="Arial"/>
          <w:b/>
          <w:bCs/>
          <w:sz w:val="20"/>
          <w:szCs w:val="20"/>
          <w:lang w:val="en-GB"/>
        </w:rPr>
      </w:pPr>
    </w:p>
    <w:tbl>
      <w:tblPr>
        <w:tblW w:w="5000" w:type="pct"/>
        <w:tblLayout w:type="fixed"/>
        <w:tblLook w:val="04A0" w:firstRow="1" w:lastRow="0" w:firstColumn="1" w:lastColumn="0" w:noHBand="0" w:noVBand="1"/>
      </w:tblPr>
      <w:tblGrid>
        <w:gridCol w:w="5349"/>
        <w:gridCol w:w="9356"/>
        <w:gridCol w:w="6442"/>
      </w:tblGrid>
      <w:tr w:rsidR="00881F1C" w:rsidRPr="00F85BFC" w14:paraId="589A54E1" w14:textId="77777777">
        <w:tc>
          <w:tcPr>
            <w:tcW w:w="20931" w:type="dxa"/>
            <w:gridSpan w:val="3"/>
            <w:tcBorders>
              <w:bottom w:val="single" w:sz="4" w:space="0" w:color="000000"/>
            </w:tcBorders>
          </w:tcPr>
          <w:p w14:paraId="7D0404C3" w14:textId="77777777" w:rsidR="00881F1C" w:rsidRPr="00F85BFC" w:rsidRDefault="006E0FAC">
            <w:pPr>
              <w:pStyle w:val="Heading2"/>
              <w:jc w:val="left"/>
              <w:rPr>
                <w:rFonts w:ascii="Arial" w:hAnsi="Arial" w:cs="Arial"/>
              </w:rPr>
            </w:pPr>
            <w:r w:rsidRPr="00F85BFC">
              <w:rPr>
                <w:rFonts w:ascii="Arial" w:hAnsi="Arial" w:cs="Arial"/>
                <w:highlight w:val="yellow"/>
                <w:lang w:val="en-GB"/>
              </w:rPr>
              <w:t>PART  1:</w:t>
            </w:r>
            <w:r w:rsidRPr="00F85BFC">
              <w:rPr>
                <w:rFonts w:ascii="Arial" w:hAnsi="Arial" w:cs="Arial"/>
                <w:lang w:val="en-GB"/>
              </w:rPr>
              <w:t xml:space="preserve"> Comments</w:t>
            </w:r>
          </w:p>
          <w:p w14:paraId="1E37AAA6" w14:textId="77777777" w:rsidR="00881F1C" w:rsidRPr="00F85BFC" w:rsidRDefault="00881F1C">
            <w:pPr>
              <w:rPr>
                <w:rFonts w:ascii="Arial" w:hAnsi="Arial" w:cs="Arial"/>
                <w:sz w:val="20"/>
                <w:szCs w:val="20"/>
                <w:lang w:val="en-GB"/>
              </w:rPr>
            </w:pPr>
          </w:p>
        </w:tc>
      </w:tr>
      <w:tr w:rsidR="00881F1C" w:rsidRPr="00F85BFC" w14:paraId="6486E6EC" w14:textId="77777777">
        <w:tc>
          <w:tcPr>
            <w:tcW w:w="5295" w:type="dxa"/>
            <w:tcBorders>
              <w:top w:val="single" w:sz="4" w:space="0" w:color="000000"/>
              <w:left w:val="single" w:sz="4" w:space="0" w:color="000000"/>
              <w:bottom w:val="single" w:sz="4" w:space="0" w:color="000000"/>
              <w:right w:val="single" w:sz="4" w:space="0" w:color="000000"/>
            </w:tcBorders>
          </w:tcPr>
          <w:p w14:paraId="33B72CE2" w14:textId="77777777" w:rsidR="00881F1C" w:rsidRPr="00F85BFC" w:rsidRDefault="00881F1C">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15419838" w14:textId="77777777" w:rsidR="00881F1C" w:rsidRPr="00F85BFC" w:rsidRDefault="006E0FAC">
            <w:pPr>
              <w:pStyle w:val="Heading2"/>
              <w:jc w:val="left"/>
              <w:rPr>
                <w:rFonts w:ascii="Arial" w:hAnsi="Arial" w:cs="Arial"/>
                <w:lang w:val="en-GB"/>
              </w:rPr>
            </w:pPr>
            <w:r w:rsidRPr="00F85BFC">
              <w:rPr>
                <w:rFonts w:ascii="Arial" w:hAnsi="Arial" w:cs="Arial"/>
                <w:lang w:val="en-GB"/>
              </w:rPr>
              <w:t>Reviewer’s comment</w:t>
            </w:r>
          </w:p>
          <w:p w14:paraId="287EE8B1" w14:textId="77777777" w:rsidR="007640D6" w:rsidRPr="00F85BFC" w:rsidRDefault="007640D6" w:rsidP="007640D6">
            <w:pPr>
              <w:pStyle w:val="BodyText"/>
              <w:outlineLvl w:val="0"/>
              <w:rPr>
                <w:rFonts w:ascii="Arial" w:hAnsi="Arial" w:cs="Arial"/>
                <w:b/>
                <w:sz w:val="20"/>
                <w:szCs w:val="20"/>
                <w:u w:val="single"/>
                <w:lang w:val="en-GB"/>
              </w:rPr>
            </w:pPr>
          </w:p>
          <w:p w14:paraId="10796614" w14:textId="71CB9F6B" w:rsidR="00881F1C" w:rsidRPr="00F85BFC" w:rsidRDefault="00881F1C" w:rsidP="007640D6">
            <w:pPr>
              <w:pStyle w:val="BodyText"/>
              <w:outlineLvl w:val="0"/>
              <w:rPr>
                <w:rFonts w:ascii="Arial" w:hAnsi="Arial" w:cs="Arial"/>
                <w:b/>
                <w:sz w:val="20"/>
                <w:szCs w:val="20"/>
                <w:u w:val="single"/>
                <w:lang w:val="en-GB"/>
              </w:rPr>
            </w:pPr>
          </w:p>
        </w:tc>
        <w:tc>
          <w:tcPr>
            <w:tcW w:w="6376" w:type="dxa"/>
            <w:tcBorders>
              <w:top w:val="single" w:sz="4" w:space="0" w:color="000000"/>
              <w:left w:val="single" w:sz="4" w:space="0" w:color="000000"/>
              <w:bottom w:val="single" w:sz="4" w:space="0" w:color="000000"/>
              <w:right w:val="single" w:sz="4" w:space="0" w:color="000000"/>
            </w:tcBorders>
          </w:tcPr>
          <w:p w14:paraId="1C4DB68E" w14:textId="77777777" w:rsidR="00881F1C" w:rsidRPr="00F85BFC" w:rsidRDefault="006E0FAC">
            <w:pPr>
              <w:spacing w:after="160" w:line="252" w:lineRule="auto"/>
              <w:rPr>
                <w:rFonts w:ascii="Arial" w:hAnsi="Arial" w:cs="Arial"/>
                <w:sz w:val="20"/>
                <w:szCs w:val="20"/>
              </w:rPr>
            </w:pPr>
            <w:r w:rsidRPr="00F85BFC">
              <w:rPr>
                <w:rFonts w:ascii="Arial" w:eastAsia="Calibri" w:hAnsi="Arial" w:cs="Arial"/>
                <w:b/>
                <w:kern w:val="2"/>
                <w:sz w:val="20"/>
                <w:szCs w:val="20"/>
                <w:lang w:val="en-IN"/>
              </w:rPr>
              <w:t>Author’s Feedback</w:t>
            </w:r>
            <w:r w:rsidRPr="00F85BFC">
              <w:rPr>
                <w:rFonts w:ascii="Arial" w:eastAsia="Calibri" w:hAnsi="Arial" w:cs="Arial"/>
                <w:kern w:val="2"/>
                <w:sz w:val="20"/>
                <w:szCs w:val="20"/>
                <w:lang w:val="en-IN"/>
              </w:rPr>
              <w:t xml:space="preserve"> (It is mandatory that authors should write his/her feedback here)</w:t>
            </w:r>
          </w:p>
          <w:p w14:paraId="6C611C48" w14:textId="77777777" w:rsidR="00881F1C" w:rsidRPr="00F85BFC" w:rsidRDefault="00881F1C">
            <w:pPr>
              <w:pStyle w:val="Heading2"/>
              <w:jc w:val="left"/>
              <w:rPr>
                <w:rFonts w:ascii="Arial" w:eastAsia="Calibri" w:hAnsi="Arial" w:cs="Arial"/>
                <w:b w:val="0"/>
                <w:kern w:val="2"/>
                <w:lang w:val="en-GB"/>
              </w:rPr>
            </w:pPr>
          </w:p>
        </w:tc>
      </w:tr>
      <w:tr w:rsidR="00881F1C" w:rsidRPr="00F85BFC" w14:paraId="1E1898D2"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2655D3D0" w14:textId="77777777" w:rsidR="00881F1C" w:rsidRPr="00F85BFC" w:rsidRDefault="006E0FAC">
            <w:pPr>
              <w:ind w:left="360"/>
              <w:rPr>
                <w:rFonts w:ascii="Arial" w:hAnsi="Arial" w:cs="Arial"/>
                <w:sz w:val="20"/>
                <w:szCs w:val="20"/>
              </w:rPr>
            </w:pPr>
            <w:r w:rsidRPr="00F85BF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5AB9181" w14:textId="77777777" w:rsidR="00881F1C" w:rsidRPr="00F85BFC" w:rsidRDefault="00881F1C">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61F9CB84" w14:textId="77777777" w:rsidR="00881F1C" w:rsidRPr="00F85BFC" w:rsidRDefault="006E0FAC">
            <w:pPr>
              <w:rPr>
                <w:rFonts w:ascii="Arial" w:hAnsi="Arial" w:cs="Arial"/>
                <w:sz w:val="20"/>
                <w:szCs w:val="20"/>
              </w:rPr>
            </w:pPr>
            <w:r w:rsidRPr="00F85BFC">
              <w:rPr>
                <w:rFonts w:ascii="Arial" w:hAnsi="Arial" w:cs="Arial"/>
                <w:sz w:val="20"/>
                <w:szCs w:val="20"/>
              </w:rPr>
              <w:t xml:space="preserve">The manuscript introduces the </w:t>
            </w:r>
            <w:proofErr w:type="spellStart"/>
            <w:r w:rsidRPr="00F85BFC">
              <w:rPr>
                <w:rFonts w:ascii="Arial" w:hAnsi="Arial" w:cs="Arial"/>
                <w:sz w:val="20"/>
                <w:szCs w:val="20"/>
              </w:rPr>
              <w:t>dom</w:t>
            </w:r>
            <w:proofErr w:type="spellEnd"/>
            <w:r w:rsidRPr="00F85BFC">
              <w:rPr>
                <w:rFonts w:ascii="Arial" w:hAnsi="Arial" w:cs="Arial"/>
                <w:sz w:val="20"/>
                <w:szCs w:val="20"/>
              </w:rPr>
              <w:t>-forcing number by combining domination and zero forcing, which gives a meaningful contribution to graph theory. The topic is relevant for researchers working on graph parameters, domination, and propagation processes on networks. The paper develops general bounds and derives exact values for several standard graph classes, which adds mathematical value. Overall, the work is interesting and suitable for publication after minor polishing.</w:t>
            </w:r>
          </w:p>
        </w:tc>
        <w:tc>
          <w:tcPr>
            <w:tcW w:w="6376" w:type="dxa"/>
            <w:tcBorders>
              <w:top w:val="single" w:sz="4" w:space="0" w:color="000000"/>
              <w:left w:val="single" w:sz="4" w:space="0" w:color="000000"/>
              <w:bottom w:val="single" w:sz="4" w:space="0" w:color="000000"/>
              <w:right w:val="single" w:sz="4" w:space="0" w:color="000000"/>
            </w:tcBorders>
          </w:tcPr>
          <w:p w14:paraId="470175FF" w14:textId="77777777" w:rsidR="00881F1C" w:rsidRPr="00F85BFC" w:rsidRDefault="00881F1C">
            <w:pPr>
              <w:pStyle w:val="Heading2"/>
              <w:snapToGrid w:val="0"/>
              <w:jc w:val="left"/>
              <w:rPr>
                <w:rFonts w:ascii="Arial" w:hAnsi="Arial" w:cs="Arial"/>
                <w:b w:val="0"/>
                <w:lang w:val="en-GB"/>
              </w:rPr>
            </w:pPr>
          </w:p>
        </w:tc>
      </w:tr>
      <w:tr w:rsidR="00881F1C" w:rsidRPr="00F85BFC" w14:paraId="7CBFF7D5"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30AB7A52" w14:textId="77777777" w:rsidR="00881F1C" w:rsidRPr="00F85BFC" w:rsidRDefault="006E0FAC">
            <w:pPr>
              <w:ind w:left="360"/>
              <w:rPr>
                <w:rFonts w:ascii="Arial" w:hAnsi="Arial" w:cs="Arial"/>
                <w:b/>
                <w:bCs/>
                <w:sz w:val="20"/>
                <w:szCs w:val="20"/>
                <w:lang w:val="en-GB"/>
              </w:rPr>
            </w:pPr>
            <w:r w:rsidRPr="00F85BFC">
              <w:rPr>
                <w:rFonts w:ascii="Arial" w:hAnsi="Arial" w:cs="Arial"/>
                <w:b/>
                <w:bCs/>
                <w:sz w:val="20"/>
                <w:szCs w:val="20"/>
                <w:lang w:val="en-GB"/>
              </w:rPr>
              <w:t>Is the title of the article suitable?</w:t>
            </w:r>
          </w:p>
          <w:p w14:paraId="3D8060F3" w14:textId="77777777" w:rsidR="00881F1C" w:rsidRPr="00F85BFC" w:rsidRDefault="006E0FAC">
            <w:pPr>
              <w:ind w:left="360"/>
              <w:rPr>
                <w:rFonts w:ascii="Arial" w:hAnsi="Arial" w:cs="Arial"/>
                <w:b/>
                <w:bCs/>
                <w:sz w:val="20"/>
                <w:szCs w:val="20"/>
                <w:lang w:val="en-GB"/>
              </w:rPr>
            </w:pPr>
            <w:r w:rsidRPr="00F85BFC">
              <w:rPr>
                <w:rFonts w:ascii="Arial" w:hAnsi="Arial" w:cs="Arial"/>
                <w:b/>
                <w:bCs/>
                <w:sz w:val="20"/>
                <w:szCs w:val="20"/>
                <w:lang w:val="en-GB"/>
              </w:rPr>
              <w:t>(If not please suggest an alternative title)</w:t>
            </w:r>
          </w:p>
          <w:p w14:paraId="011416DC" w14:textId="77777777" w:rsidR="00881F1C" w:rsidRPr="00F85BFC" w:rsidRDefault="00881F1C">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7ABD9B75" w14:textId="77777777" w:rsidR="00881F1C" w:rsidRPr="00F85BFC" w:rsidRDefault="006E0FAC">
            <w:pPr>
              <w:rPr>
                <w:rFonts w:ascii="Arial" w:hAnsi="Arial" w:cs="Arial"/>
                <w:sz w:val="20"/>
                <w:szCs w:val="20"/>
              </w:rPr>
            </w:pPr>
            <w:r w:rsidRPr="00F85BFC">
              <w:rPr>
                <w:rFonts w:ascii="Arial" w:hAnsi="Arial" w:cs="Arial"/>
                <w:sz w:val="20"/>
                <w:szCs w:val="20"/>
              </w:rPr>
              <w:t>Yes. The title is suitable, clear, and accurately reflects the content of the manuscript.</w:t>
            </w:r>
          </w:p>
        </w:tc>
        <w:tc>
          <w:tcPr>
            <w:tcW w:w="6376" w:type="dxa"/>
            <w:tcBorders>
              <w:top w:val="single" w:sz="4" w:space="0" w:color="000000"/>
              <w:left w:val="single" w:sz="4" w:space="0" w:color="000000"/>
              <w:bottom w:val="single" w:sz="4" w:space="0" w:color="000000"/>
              <w:right w:val="single" w:sz="4" w:space="0" w:color="000000"/>
            </w:tcBorders>
          </w:tcPr>
          <w:p w14:paraId="5701D7C8" w14:textId="77777777" w:rsidR="00881F1C" w:rsidRPr="00F85BFC" w:rsidRDefault="00881F1C">
            <w:pPr>
              <w:pStyle w:val="Heading2"/>
              <w:snapToGrid w:val="0"/>
              <w:jc w:val="left"/>
              <w:rPr>
                <w:rFonts w:ascii="Arial" w:hAnsi="Arial" w:cs="Arial"/>
                <w:b w:val="0"/>
                <w:lang w:val="en-GB"/>
              </w:rPr>
            </w:pPr>
          </w:p>
        </w:tc>
      </w:tr>
      <w:tr w:rsidR="00881F1C" w:rsidRPr="00F85BFC" w14:paraId="6E2C928E"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6B93A0F6" w14:textId="77777777" w:rsidR="00881F1C" w:rsidRPr="00F85BFC" w:rsidRDefault="006E0FAC">
            <w:pPr>
              <w:pStyle w:val="Heading2"/>
              <w:ind w:left="360"/>
              <w:jc w:val="left"/>
              <w:rPr>
                <w:rFonts w:ascii="Arial" w:hAnsi="Arial" w:cs="Arial"/>
              </w:rPr>
            </w:pPr>
            <w:r w:rsidRPr="00F85BFC">
              <w:rPr>
                <w:rFonts w:ascii="Arial" w:hAnsi="Arial" w:cs="Arial"/>
                <w:lang w:val="en-GB"/>
              </w:rPr>
              <w:t>Is the abstract of the article comprehensive? Do you suggest the addition (or deletion) of some points in this section? Please write your suggestions here.</w:t>
            </w:r>
          </w:p>
          <w:p w14:paraId="1992DD81" w14:textId="77777777" w:rsidR="00881F1C" w:rsidRPr="00F85BFC" w:rsidRDefault="00881F1C">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32485323" w14:textId="77777777" w:rsidR="00881F1C" w:rsidRPr="00F85BFC" w:rsidRDefault="006E0FAC">
            <w:pPr>
              <w:rPr>
                <w:rFonts w:ascii="Arial" w:hAnsi="Arial" w:cs="Arial"/>
                <w:sz w:val="20"/>
                <w:szCs w:val="20"/>
              </w:rPr>
            </w:pPr>
            <w:r w:rsidRPr="00F85BFC">
              <w:rPr>
                <w:rFonts w:ascii="Arial" w:hAnsi="Arial" w:cs="Arial"/>
                <w:sz w:val="20"/>
                <w:szCs w:val="20"/>
              </w:rPr>
              <w:t>The abstract is generally comprehensive and communicates the main objective of the study well. A small improvement would be to mention one or two representative graph classes for which exact values are obtained. This will make the contribution slightly more specific and informative.</w:t>
            </w:r>
          </w:p>
        </w:tc>
        <w:tc>
          <w:tcPr>
            <w:tcW w:w="6376" w:type="dxa"/>
            <w:tcBorders>
              <w:top w:val="single" w:sz="4" w:space="0" w:color="000000"/>
              <w:left w:val="single" w:sz="4" w:space="0" w:color="000000"/>
              <w:bottom w:val="single" w:sz="4" w:space="0" w:color="000000"/>
              <w:right w:val="single" w:sz="4" w:space="0" w:color="000000"/>
            </w:tcBorders>
          </w:tcPr>
          <w:p w14:paraId="1BAA452D" w14:textId="77777777" w:rsidR="00881F1C" w:rsidRPr="00F85BFC" w:rsidRDefault="00881F1C">
            <w:pPr>
              <w:pStyle w:val="Heading2"/>
              <w:snapToGrid w:val="0"/>
              <w:jc w:val="left"/>
              <w:rPr>
                <w:rFonts w:ascii="Arial" w:hAnsi="Arial" w:cs="Arial"/>
                <w:b w:val="0"/>
                <w:lang w:val="en-GB"/>
              </w:rPr>
            </w:pPr>
          </w:p>
        </w:tc>
      </w:tr>
      <w:tr w:rsidR="00881F1C" w:rsidRPr="00F85BFC" w14:paraId="771EAD72" w14:textId="77777777">
        <w:trPr>
          <w:trHeight w:val="704"/>
        </w:trPr>
        <w:tc>
          <w:tcPr>
            <w:tcW w:w="5295" w:type="dxa"/>
            <w:tcBorders>
              <w:top w:val="single" w:sz="4" w:space="0" w:color="000000"/>
              <w:left w:val="single" w:sz="4" w:space="0" w:color="000000"/>
              <w:bottom w:val="single" w:sz="4" w:space="0" w:color="000000"/>
              <w:right w:val="single" w:sz="4" w:space="0" w:color="000000"/>
            </w:tcBorders>
          </w:tcPr>
          <w:p w14:paraId="3EFF4F2B" w14:textId="77777777" w:rsidR="00881F1C" w:rsidRPr="00F85BFC" w:rsidRDefault="006E0FAC">
            <w:pPr>
              <w:pStyle w:val="Heading2"/>
              <w:ind w:left="360"/>
              <w:jc w:val="left"/>
              <w:rPr>
                <w:rFonts w:ascii="Arial" w:hAnsi="Arial" w:cs="Arial"/>
                <w:b w:val="0"/>
                <w:bCs w:val="0"/>
                <w:u w:val="single"/>
                <w:lang w:val="en-GB"/>
              </w:rPr>
            </w:pPr>
            <w:r w:rsidRPr="00F85BFC">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638CE894" w14:textId="77777777" w:rsidR="00881F1C" w:rsidRPr="00F85BFC" w:rsidRDefault="006E0FAC">
            <w:pPr>
              <w:rPr>
                <w:rFonts w:ascii="Arial" w:hAnsi="Arial" w:cs="Arial"/>
                <w:sz w:val="20"/>
                <w:szCs w:val="20"/>
              </w:rPr>
            </w:pPr>
            <w:r w:rsidRPr="00F85BFC">
              <w:rPr>
                <w:rFonts w:ascii="Arial" w:hAnsi="Arial" w:cs="Arial"/>
                <w:sz w:val="20"/>
                <w:szCs w:val="20"/>
              </w:rPr>
              <w:t>The manuscript appears scientifically sound and mathematically organized. The definitions, propositions, theorems, and illustrative examples are presented in a logical manner. The results are relevant to the stated scope of the paper.</w:t>
            </w:r>
          </w:p>
        </w:tc>
        <w:tc>
          <w:tcPr>
            <w:tcW w:w="6376" w:type="dxa"/>
            <w:tcBorders>
              <w:top w:val="single" w:sz="4" w:space="0" w:color="000000"/>
              <w:left w:val="single" w:sz="4" w:space="0" w:color="000000"/>
              <w:bottom w:val="single" w:sz="4" w:space="0" w:color="000000"/>
              <w:right w:val="single" w:sz="4" w:space="0" w:color="000000"/>
            </w:tcBorders>
          </w:tcPr>
          <w:p w14:paraId="2FC36C4E" w14:textId="77777777" w:rsidR="00881F1C" w:rsidRPr="00F85BFC" w:rsidRDefault="00881F1C">
            <w:pPr>
              <w:pStyle w:val="Heading2"/>
              <w:snapToGrid w:val="0"/>
              <w:jc w:val="left"/>
              <w:rPr>
                <w:rFonts w:ascii="Arial" w:hAnsi="Arial" w:cs="Arial"/>
                <w:b w:val="0"/>
                <w:lang w:val="en-GB"/>
              </w:rPr>
            </w:pPr>
          </w:p>
        </w:tc>
      </w:tr>
      <w:tr w:rsidR="00881F1C" w:rsidRPr="00F85BFC" w14:paraId="4AFD748A"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6EF0E8B2" w14:textId="77777777" w:rsidR="00881F1C" w:rsidRPr="00F85BFC" w:rsidRDefault="006E0FAC">
            <w:pPr>
              <w:ind w:left="360"/>
              <w:rPr>
                <w:rFonts w:ascii="Arial" w:hAnsi="Arial" w:cs="Arial"/>
                <w:b/>
                <w:bCs/>
                <w:sz w:val="20"/>
                <w:szCs w:val="20"/>
                <w:lang w:val="en-GB"/>
              </w:rPr>
            </w:pPr>
            <w:r w:rsidRPr="00F85BFC">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14:paraId="2B1BDF4A" w14:textId="77777777" w:rsidR="00881F1C" w:rsidRPr="00F85BFC" w:rsidRDefault="006E0FAC">
            <w:pPr>
              <w:rPr>
                <w:rFonts w:ascii="Arial" w:hAnsi="Arial" w:cs="Arial"/>
                <w:sz w:val="20"/>
                <w:szCs w:val="20"/>
              </w:rPr>
            </w:pPr>
            <w:r w:rsidRPr="00F85BFC">
              <w:rPr>
                <w:rFonts w:ascii="Arial" w:hAnsi="Arial" w:cs="Arial"/>
                <w:sz w:val="20"/>
                <w:szCs w:val="20"/>
              </w:rPr>
              <w:t>The references are generally sufficient for the present study and cover the core background on domination and zero forcing. The authors may make a final check for uniform formatting and direct relevance of all cited items. If desired, a few more recent references on graph forcing parameters may be added, but this is not essential.</w:t>
            </w:r>
          </w:p>
        </w:tc>
        <w:tc>
          <w:tcPr>
            <w:tcW w:w="6376" w:type="dxa"/>
            <w:tcBorders>
              <w:top w:val="single" w:sz="4" w:space="0" w:color="000000"/>
              <w:left w:val="single" w:sz="4" w:space="0" w:color="000000"/>
              <w:bottom w:val="single" w:sz="4" w:space="0" w:color="000000"/>
              <w:right w:val="single" w:sz="4" w:space="0" w:color="000000"/>
            </w:tcBorders>
          </w:tcPr>
          <w:p w14:paraId="6751DFA4" w14:textId="77777777" w:rsidR="00881F1C" w:rsidRPr="00F85BFC" w:rsidRDefault="00881F1C">
            <w:pPr>
              <w:pStyle w:val="Heading2"/>
              <w:snapToGrid w:val="0"/>
              <w:jc w:val="left"/>
              <w:rPr>
                <w:rFonts w:ascii="Arial" w:hAnsi="Arial" w:cs="Arial"/>
                <w:b w:val="0"/>
                <w:lang w:val="en-GB"/>
              </w:rPr>
            </w:pPr>
          </w:p>
        </w:tc>
      </w:tr>
      <w:tr w:rsidR="00881F1C" w:rsidRPr="00F85BFC" w14:paraId="0A40DBCB"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786CA36D" w14:textId="77777777" w:rsidR="00881F1C" w:rsidRPr="00F85BFC" w:rsidRDefault="006E0FAC">
            <w:pPr>
              <w:pStyle w:val="Heading2"/>
              <w:ind w:left="360"/>
              <w:jc w:val="left"/>
              <w:rPr>
                <w:rFonts w:ascii="Arial" w:hAnsi="Arial" w:cs="Arial"/>
              </w:rPr>
            </w:pPr>
            <w:r w:rsidRPr="00F85BFC">
              <w:rPr>
                <w:rFonts w:ascii="Arial" w:hAnsi="Arial" w:cs="Arial"/>
                <w:bCs w:val="0"/>
                <w:lang w:val="en-GB"/>
              </w:rPr>
              <w:t>Is the language/English quality of the article suitable for scholarly communications?</w:t>
            </w:r>
          </w:p>
          <w:p w14:paraId="7AC68FDE" w14:textId="77777777" w:rsidR="00881F1C" w:rsidRPr="00F85BFC" w:rsidRDefault="00881F1C">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2E8A40D8" w14:textId="77777777" w:rsidR="00881F1C" w:rsidRPr="00F85BFC" w:rsidRDefault="006E0FAC">
            <w:pPr>
              <w:rPr>
                <w:rFonts w:ascii="Arial" w:hAnsi="Arial" w:cs="Arial"/>
                <w:sz w:val="20"/>
                <w:szCs w:val="20"/>
              </w:rPr>
            </w:pPr>
            <w:r w:rsidRPr="00F85BFC">
              <w:rPr>
                <w:rFonts w:ascii="Arial" w:hAnsi="Arial" w:cs="Arial"/>
                <w:sz w:val="20"/>
                <w:szCs w:val="20"/>
              </w:rPr>
              <w:t>The English is understandable and suitable for scholarly communication. A light language polishing would further improve readability, grammar, and consistency of section headings.</w:t>
            </w:r>
          </w:p>
        </w:tc>
        <w:tc>
          <w:tcPr>
            <w:tcW w:w="6376" w:type="dxa"/>
            <w:tcBorders>
              <w:top w:val="single" w:sz="4" w:space="0" w:color="000000"/>
              <w:left w:val="single" w:sz="4" w:space="0" w:color="000000"/>
              <w:bottom w:val="single" w:sz="4" w:space="0" w:color="000000"/>
              <w:right w:val="single" w:sz="4" w:space="0" w:color="000000"/>
            </w:tcBorders>
          </w:tcPr>
          <w:p w14:paraId="08E6686D" w14:textId="77777777" w:rsidR="00881F1C" w:rsidRPr="00F85BFC" w:rsidRDefault="00881F1C">
            <w:pPr>
              <w:snapToGrid w:val="0"/>
              <w:rPr>
                <w:rFonts w:ascii="Arial" w:hAnsi="Arial" w:cs="Arial"/>
                <w:sz w:val="20"/>
                <w:szCs w:val="20"/>
                <w:lang w:val="en-GB"/>
              </w:rPr>
            </w:pPr>
          </w:p>
        </w:tc>
      </w:tr>
      <w:tr w:rsidR="00881F1C" w:rsidRPr="00F85BFC" w14:paraId="53F0D737"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753CA514" w14:textId="77777777" w:rsidR="00881F1C" w:rsidRPr="00F85BFC" w:rsidRDefault="006E0FAC">
            <w:pPr>
              <w:pStyle w:val="Heading2"/>
              <w:jc w:val="left"/>
              <w:rPr>
                <w:rFonts w:ascii="Arial" w:hAnsi="Arial" w:cs="Arial"/>
              </w:rPr>
            </w:pPr>
            <w:r w:rsidRPr="00F85BFC">
              <w:rPr>
                <w:rFonts w:ascii="Arial" w:hAnsi="Arial" w:cs="Arial"/>
                <w:bCs w:val="0"/>
                <w:u w:val="single"/>
                <w:lang w:val="en-GB"/>
              </w:rPr>
              <w:t>Optional/General</w:t>
            </w:r>
            <w:r w:rsidRPr="00F85BFC">
              <w:rPr>
                <w:rFonts w:ascii="Arial" w:hAnsi="Arial" w:cs="Arial"/>
                <w:bCs w:val="0"/>
                <w:lang w:val="en-GB"/>
              </w:rPr>
              <w:t xml:space="preserve"> </w:t>
            </w:r>
            <w:r w:rsidRPr="00F85BFC">
              <w:rPr>
                <w:rFonts w:ascii="Arial" w:hAnsi="Arial" w:cs="Arial"/>
                <w:b w:val="0"/>
                <w:bCs w:val="0"/>
                <w:lang w:val="en-GB"/>
              </w:rPr>
              <w:t>comments</w:t>
            </w:r>
          </w:p>
          <w:p w14:paraId="3295E228" w14:textId="77777777" w:rsidR="00881F1C" w:rsidRPr="00F85BFC" w:rsidRDefault="00881F1C">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3B11F5F8" w14:textId="77777777" w:rsidR="00881F1C" w:rsidRPr="00F85BFC" w:rsidRDefault="006E0FAC">
            <w:pPr>
              <w:rPr>
                <w:rFonts w:ascii="Arial" w:hAnsi="Arial" w:cs="Arial"/>
                <w:sz w:val="20"/>
                <w:szCs w:val="20"/>
              </w:rPr>
            </w:pPr>
            <w:r w:rsidRPr="00F85BFC">
              <w:rPr>
                <w:rFonts w:ascii="Arial" w:hAnsi="Arial" w:cs="Arial"/>
                <w:sz w:val="20"/>
                <w:szCs w:val="20"/>
              </w:rPr>
              <w:t>The manuscript is interesting, readable, and presents a useful new parameter in a positive way. Only minor revision is recommended, mainly for abstract specificity, language polishing, and final reference checking.</w:t>
            </w:r>
          </w:p>
        </w:tc>
        <w:tc>
          <w:tcPr>
            <w:tcW w:w="6376" w:type="dxa"/>
            <w:tcBorders>
              <w:top w:val="single" w:sz="4" w:space="0" w:color="000000"/>
              <w:left w:val="single" w:sz="4" w:space="0" w:color="000000"/>
              <w:bottom w:val="single" w:sz="4" w:space="0" w:color="000000"/>
              <w:right w:val="single" w:sz="4" w:space="0" w:color="000000"/>
            </w:tcBorders>
          </w:tcPr>
          <w:p w14:paraId="3B15F1FA" w14:textId="77777777" w:rsidR="00881F1C" w:rsidRPr="00F85BFC" w:rsidRDefault="00881F1C">
            <w:pPr>
              <w:snapToGrid w:val="0"/>
              <w:rPr>
                <w:rFonts w:ascii="Arial" w:hAnsi="Arial" w:cs="Arial"/>
                <w:b/>
                <w:sz w:val="20"/>
                <w:szCs w:val="20"/>
                <w:lang w:val="en-GB"/>
              </w:rPr>
            </w:pPr>
          </w:p>
        </w:tc>
      </w:tr>
    </w:tbl>
    <w:p w14:paraId="597D3930" w14:textId="77777777" w:rsidR="00881F1C" w:rsidRPr="00F85BFC" w:rsidRDefault="00881F1C">
      <w:pPr>
        <w:pStyle w:val="BodyText"/>
        <w:rPr>
          <w:rFonts w:ascii="Arial" w:hAnsi="Arial" w:cs="Arial"/>
          <w:b/>
          <w:bCs/>
          <w:sz w:val="20"/>
          <w:szCs w:val="20"/>
          <w:u w:val="single"/>
          <w:lang w:val="en-GB"/>
        </w:rPr>
      </w:pPr>
    </w:p>
    <w:p w14:paraId="3407C8F8" w14:textId="77777777" w:rsidR="00881F1C" w:rsidRPr="00F85BFC" w:rsidRDefault="00881F1C">
      <w:pPr>
        <w:pStyle w:val="BodyText"/>
        <w:rPr>
          <w:rFonts w:ascii="Arial" w:hAnsi="Arial" w:cs="Arial"/>
          <w:b/>
          <w:bCs/>
          <w:sz w:val="20"/>
          <w:szCs w:val="20"/>
          <w:u w:val="single"/>
          <w:lang w:val="en-GB"/>
        </w:rPr>
      </w:pPr>
    </w:p>
    <w:p w14:paraId="29B5A677" w14:textId="179C4259" w:rsidR="00881F1C" w:rsidRDefault="00881F1C">
      <w:pPr>
        <w:pStyle w:val="BodyText"/>
        <w:rPr>
          <w:rFonts w:ascii="Arial" w:hAnsi="Arial" w:cs="Arial"/>
          <w:b/>
          <w:bCs/>
          <w:sz w:val="20"/>
          <w:szCs w:val="20"/>
          <w:u w:val="single"/>
          <w:lang w:val="en-GB"/>
        </w:rPr>
      </w:pPr>
    </w:p>
    <w:p w14:paraId="60AA1DBB" w14:textId="593A6CE0" w:rsidR="00B22E62" w:rsidRDefault="00B22E62">
      <w:pPr>
        <w:pStyle w:val="BodyText"/>
        <w:rPr>
          <w:rFonts w:ascii="Arial" w:hAnsi="Arial" w:cs="Arial"/>
          <w:b/>
          <w:bCs/>
          <w:sz w:val="20"/>
          <w:szCs w:val="20"/>
          <w:u w:val="single"/>
          <w:lang w:val="en-GB"/>
        </w:rPr>
      </w:pPr>
    </w:p>
    <w:p w14:paraId="316FA93D" w14:textId="23BC572A" w:rsidR="00B22E62" w:rsidRDefault="00B22E62">
      <w:pPr>
        <w:pStyle w:val="BodyText"/>
        <w:rPr>
          <w:rFonts w:ascii="Arial" w:hAnsi="Arial" w:cs="Arial"/>
          <w:b/>
          <w:bCs/>
          <w:sz w:val="20"/>
          <w:szCs w:val="20"/>
          <w:u w:val="single"/>
          <w:lang w:val="en-GB"/>
        </w:rPr>
      </w:pPr>
    </w:p>
    <w:p w14:paraId="0B689D1C" w14:textId="475FED26" w:rsidR="00B22E62" w:rsidRDefault="00B22E62">
      <w:pPr>
        <w:pStyle w:val="BodyText"/>
        <w:rPr>
          <w:rFonts w:ascii="Arial" w:hAnsi="Arial" w:cs="Arial"/>
          <w:b/>
          <w:bCs/>
          <w:sz w:val="20"/>
          <w:szCs w:val="20"/>
          <w:u w:val="single"/>
          <w:lang w:val="en-GB"/>
        </w:rPr>
      </w:pPr>
    </w:p>
    <w:p w14:paraId="4619AA90" w14:textId="61B13565" w:rsidR="00B22E62" w:rsidRDefault="00B22E62">
      <w:pPr>
        <w:pStyle w:val="BodyText"/>
        <w:rPr>
          <w:rFonts w:ascii="Arial" w:hAnsi="Arial" w:cs="Arial"/>
          <w:b/>
          <w:bCs/>
          <w:sz w:val="20"/>
          <w:szCs w:val="20"/>
          <w:u w:val="single"/>
          <w:lang w:val="en-GB"/>
        </w:rPr>
      </w:pPr>
    </w:p>
    <w:p w14:paraId="665A50C9" w14:textId="31DA1AD8" w:rsidR="00B22E62" w:rsidRDefault="00B22E62">
      <w:pPr>
        <w:pStyle w:val="BodyText"/>
        <w:rPr>
          <w:rFonts w:ascii="Arial" w:hAnsi="Arial" w:cs="Arial"/>
          <w:b/>
          <w:bCs/>
          <w:sz w:val="20"/>
          <w:szCs w:val="20"/>
          <w:u w:val="single"/>
          <w:lang w:val="en-GB"/>
        </w:rPr>
      </w:pPr>
    </w:p>
    <w:p w14:paraId="1744928F" w14:textId="3CB7335E" w:rsidR="00B22E62" w:rsidRDefault="00B22E62">
      <w:pPr>
        <w:pStyle w:val="BodyText"/>
        <w:rPr>
          <w:rFonts w:ascii="Arial" w:hAnsi="Arial" w:cs="Arial"/>
          <w:b/>
          <w:bCs/>
          <w:sz w:val="20"/>
          <w:szCs w:val="20"/>
          <w:u w:val="single"/>
          <w:lang w:val="en-GB"/>
        </w:rPr>
      </w:pPr>
    </w:p>
    <w:p w14:paraId="5B3A788F" w14:textId="77777777" w:rsidR="00B22E62" w:rsidRPr="00F85BFC" w:rsidRDefault="00B22E62">
      <w:pPr>
        <w:pStyle w:val="BodyText"/>
        <w:rPr>
          <w:rFonts w:ascii="Arial" w:hAnsi="Arial" w:cs="Arial"/>
          <w:b/>
          <w:bCs/>
          <w:sz w:val="20"/>
          <w:szCs w:val="20"/>
          <w:u w:val="single"/>
          <w:lang w:val="en-GB"/>
        </w:rPr>
      </w:pPr>
      <w:bookmarkStart w:id="0" w:name="_GoBack"/>
      <w:bookmarkEnd w:id="0"/>
    </w:p>
    <w:p w14:paraId="38BFEAF0" w14:textId="77777777" w:rsidR="00881F1C" w:rsidRPr="00F85BFC" w:rsidRDefault="00881F1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0"/>
        <w:gridCol w:w="7165"/>
        <w:gridCol w:w="7152"/>
      </w:tblGrid>
      <w:tr w:rsidR="005B42B7" w:rsidRPr="00F85BFC" w14:paraId="64BD4BA2" w14:textId="77777777" w:rsidTr="005B42B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E2C6807" w14:textId="77777777" w:rsidR="005B42B7" w:rsidRPr="00F85BFC" w:rsidRDefault="005B42B7" w:rsidP="005B42B7">
            <w:pPr>
              <w:suppressAutoHyphens w:val="0"/>
              <w:spacing w:line="276" w:lineRule="auto"/>
              <w:rPr>
                <w:rFonts w:ascii="Arial" w:eastAsia="Arial Unicode MS" w:hAnsi="Arial" w:cs="Arial"/>
                <w:b/>
                <w:sz w:val="20"/>
                <w:szCs w:val="20"/>
                <w:u w:val="single"/>
                <w:lang w:val="en-GB" w:eastAsia="en-US"/>
              </w:rPr>
            </w:pPr>
            <w:bookmarkStart w:id="1" w:name="_Hlk156057883"/>
            <w:bookmarkStart w:id="2" w:name="_Hlk156057704"/>
            <w:r w:rsidRPr="00F85BFC">
              <w:rPr>
                <w:rFonts w:ascii="Arial" w:eastAsia="Arial Unicode MS" w:hAnsi="Arial" w:cs="Arial"/>
                <w:b/>
                <w:sz w:val="20"/>
                <w:szCs w:val="20"/>
                <w:highlight w:val="yellow"/>
                <w:u w:val="single"/>
                <w:lang w:val="en-GB" w:eastAsia="en-US"/>
              </w:rPr>
              <w:lastRenderedPageBreak/>
              <w:t>PART  2:</w:t>
            </w:r>
            <w:r w:rsidRPr="00F85BFC">
              <w:rPr>
                <w:rFonts w:ascii="Arial" w:eastAsia="Arial Unicode MS" w:hAnsi="Arial" w:cs="Arial"/>
                <w:b/>
                <w:sz w:val="20"/>
                <w:szCs w:val="20"/>
                <w:u w:val="single"/>
                <w:lang w:val="en-GB" w:eastAsia="en-US"/>
              </w:rPr>
              <w:t xml:space="preserve"> </w:t>
            </w:r>
          </w:p>
          <w:p w14:paraId="389FC7B5" w14:textId="77777777" w:rsidR="005B42B7" w:rsidRPr="00F85BFC" w:rsidRDefault="005B42B7" w:rsidP="005B42B7">
            <w:pPr>
              <w:suppressAutoHyphens w:val="0"/>
              <w:spacing w:line="276" w:lineRule="auto"/>
              <w:rPr>
                <w:rFonts w:ascii="Arial" w:eastAsia="Arial Unicode MS" w:hAnsi="Arial" w:cs="Arial"/>
                <w:b/>
                <w:sz w:val="20"/>
                <w:szCs w:val="20"/>
                <w:u w:val="single"/>
                <w:lang w:val="en-GB" w:eastAsia="en-US"/>
              </w:rPr>
            </w:pPr>
          </w:p>
        </w:tc>
      </w:tr>
      <w:tr w:rsidR="005B42B7" w:rsidRPr="00F85BFC" w14:paraId="6BD0A6ED" w14:textId="77777777" w:rsidTr="005B42B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D0B80BC" w14:textId="77777777" w:rsidR="005B42B7" w:rsidRPr="00F85BFC" w:rsidRDefault="005B42B7" w:rsidP="005B42B7">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5681F0" w14:textId="77777777" w:rsidR="005B42B7" w:rsidRPr="00F85BFC" w:rsidRDefault="005B42B7" w:rsidP="005B42B7">
            <w:pPr>
              <w:keepNext/>
              <w:suppressAutoHyphens w:val="0"/>
              <w:spacing w:line="276" w:lineRule="auto"/>
              <w:outlineLvl w:val="1"/>
              <w:rPr>
                <w:rFonts w:ascii="Arial" w:eastAsia="MS Mincho" w:hAnsi="Arial" w:cs="Arial"/>
                <w:b/>
                <w:bCs/>
                <w:sz w:val="20"/>
                <w:szCs w:val="20"/>
                <w:lang w:val="en-GB" w:eastAsia="en-US"/>
              </w:rPr>
            </w:pPr>
            <w:r w:rsidRPr="00F85BFC">
              <w:rPr>
                <w:rFonts w:ascii="Arial" w:eastAsia="MS Mincho" w:hAnsi="Arial" w:cs="Arial"/>
                <w:b/>
                <w:bCs/>
                <w:sz w:val="20"/>
                <w:szCs w:val="20"/>
                <w:lang w:val="en-GB"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AC3C5A2" w14:textId="77777777" w:rsidR="005B42B7" w:rsidRPr="00F85BFC" w:rsidRDefault="005B42B7" w:rsidP="005B42B7">
            <w:pPr>
              <w:suppressAutoHyphens w:val="0"/>
              <w:spacing w:after="160" w:line="252" w:lineRule="auto"/>
              <w:rPr>
                <w:rFonts w:ascii="Arial" w:eastAsia="Calibri" w:hAnsi="Arial" w:cs="Arial"/>
                <w:kern w:val="2"/>
                <w:sz w:val="20"/>
                <w:szCs w:val="20"/>
                <w:lang w:val="en-IN" w:eastAsia="en-US"/>
              </w:rPr>
            </w:pPr>
            <w:r w:rsidRPr="00F85BFC">
              <w:rPr>
                <w:rFonts w:ascii="Arial" w:eastAsia="Calibri" w:hAnsi="Arial" w:cs="Arial"/>
                <w:b/>
                <w:kern w:val="2"/>
                <w:sz w:val="20"/>
                <w:szCs w:val="20"/>
                <w:lang w:val="en-IN" w:eastAsia="en-US"/>
              </w:rPr>
              <w:t>Author’s Feedback</w:t>
            </w:r>
            <w:r w:rsidRPr="00F85BFC">
              <w:rPr>
                <w:rFonts w:ascii="Arial" w:eastAsia="Calibri" w:hAnsi="Arial" w:cs="Arial"/>
                <w:kern w:val="2"/>
                <w:sz w:val="20"/>
                <w:szCs w:val="20"/>
                <w:lang w:val="en-IN" w:eastAsia="en-US"/>
              </w:rPr>
              <w:t xml:space="preserve"> (It is mandatory that authors should write his/her feedback here)</w:t>
            </w:r>
          </w:p>
          <w:p w14:paraId="13818B7B" w14:textId="77777777" w:rsidR="005B42B7" w:rsidRPr="00F85BFC" w:rsidRDefault="005B42B7" w:rsidP="005B42B7">
            <w:pPr>
              <w:keepNext/>
              <w:suppressAutoHyphens w:val="0"/>
              <w:spacing w:line="276" w:lineRule="auto"/>
              <w:outlineLvl w:val="1"/>
              <w:rPr>
                <w:rFonts w:ascii="Arial" w:eastAsia="MS Mincho" w:hAnsi="Arial" w:cs="Arial"/>
                <w:bCs/>
                <w:sz w:val="20"/>
                <w:szCs w:val="20"/>
                <w:lang w:val="en-GB" w:eastAsia="en-US"/>
              </w:rPr>
            </w:pPr>
          </w:p>
        </w:tc>
      </w:tr>
      <w:tr w:rsidR="005B42B7" w:rsidRPr="00F85BFC" w14:paraId="118195CD" w14:textId="77777777" w:rsidTr="005B42B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EA0C99C" w14:textId="77777777" w:rsidR="005B42B7" w:rsidRPr="00F85BFC" w:rsidRDefault="005B42B7" w:rsidP="005B42B7">
            <w:pPr>
              <w:suppressAutoHyphens w:val="0"/>
              <w:spacing w:line="276" w:lineRule="auto"/>
              <w:rPr>
                <w:rFonts w:ascii="Arial" w:eastAsia="Arial Unicode MS" w:hAnsi="Arial" w:cs="Arial"/>
                <w:b/>
                <w:sz w:val="20"/>
                <w:szCs w:val="20"/>
                <w:lang w:val="en-GB" w:eastAsia="en-US"/>
              </w:rPr>
            </w:pPr>
            <w:r w:rsidRPr="00F85BFC">
              <w:rPr>
                <w:rFonts w:ascii="Arial" w:eastAsia="Arial Unicode MS" w:hAnsi="Arial" w:cs="Arial"/>
                <w:b/>
                <w:sz w:val="20"/>
                <w:szCs w:val="20"/>
                <w:lang w:val="en-GB" w:eastAsia="en-US"/>
              </w:rPr>
              <w:t xml:space="preserve">Are there ethical issues in this manuscript? </w:t>
            </w:r>
          </w:p>
          <w:p w14:paraId="396334B9" w14:textId="77777777" w:rsidR="005B42B7" w:rsidRPr="00F85BFC" w:rsidRDefault="005B42B7" w:rsidP="005B42B7">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EA68E3" w14:textId="77777777" w:rsidR="005B42B7" w:rsidRPr="00F85BFC" w:rsidRDefault="005B42B7" w:rsidP="005B42B7">
            <w:pPr>
              <w:suppressAutoHyphens w:val="0"/>
              <w:spacing w:line="276" w:lineRule="auto"/>
              <w:rPr>
                <w:rFonts w:ascii="Arial" w:eastAsia="Arial Unicode MS" w:hAnsi="Arial" w:cs="Arial"/>
                <w:i/>
                <w:iCs/>
                <w:sz w:val="20"/>
                <w:szCs w:val="20"/>
                <w:u w:val="single"/>
                <w:lang w:val="en-GB" w:eastAsia="en-US"/>
              </w:rPr>
            </w:pPr>
            <w:r w:rsidRPr="00F85BFC">
              <w:rPr>
                <w:rFonts w:ascii="Arial" w:eastAsia="Arial Unicode MS" w:hAnsi="Arial" w:cs="Arial"/>
                <w:i/>
                <w:iCs/>
                <w:sz w:val="20"/>
                <w:szCs w:val="20"/>
                <w:u w:val="single"/>
                <w:lang w:val="en-GB" w:eastAsia="en-US"/>
              </w:rPr>
              <w:t xml:space="preserve">(If yes, </w:t>
            </w:r>
            <w:proofErr w:type="gramStart"/>
            <w:r w:rsidRPr="00F85BFC">
              <w:rPr>
                <w:rFonts w:ascii="Arial" w:eastAsia="Arial Unicode MS" w:hAnsi="Arial" w:cs="Arial"/>
                <w:i/>
                <w:iCs/>
                <w:sz w:val="20"/>
                <w:szCs w:val="20"/>
                <w:u w:val="single"/>
                <w:lang w:val="en-GB" w:eastAsia="en-US"/>
              </w:rPr>
              <w:t>Kindly</w:t>
            </w:r>
            <w:proofErr w:type="gramEnd"/>
            <w:r w:rsidRPr="00F85BFC">
              <w:rPr>
                <w:rFonts w:ascii="Arial" w:eastAsia="Arial Unicode MS" w:hAnsi="Arial" w:cs="Arial"/>
                <w:i/>
                <w:iCs/>
                <w:sz w:val="20"/>
                <w:szCs w:val="20"/>
                <w:u w:val="single"/>
                <w:lang w:val="en-GB" w:eastAsia="en-US"/>
              </w:rPr>
              <w:t xml:space="preserve"> please write down the ethical issues here in details)</w:t>
            </w:r>
          </w:p>
          <w:p w14:paraId="14C6917A" w14:textId="77777777" w:rsidR="005B42B7" w:rsidRPr="00F85BFC" w:rsidRDefault="005B42B7" w:rsidP="005B42B7">
            <w:pPr>
              <w:suppressAutoHyphens w:val="0"/>
              <w:spacing w:line="276" w:lineRule="auto"/>
              <w:rPr>
                <w:rFonts w:ascii="Arial" w:eastAsia="Arial Unicode MS" w:hAnsi="Arial" w:cs="Arial"/>
                <w:sz w:val="20"/>
                <w:szCs w:val="20"/>
                <w:lang w:val="en-GB"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0C7B3F6" w14:textId="77777777" w:rsidR="005B42B7" w:rsidRPr="00F85BFC" w:rsidRDefault="005B42B7" w:rsidP="005B42B7">
            <w:pPr>
              <w:suppressAutoHyphens w:val="0"/>
              <w:spacing w:line="276" w:lineRule="auto"/>
              <w:rPr>
                <w:rFonts w:ascii="Arial" w:eastAsia="Arial Unicode MS" w:hAnsi="Arial" w:cs="Arial"/>
                <w:sz w:val="20"/>
                <w:szCs w:val="20"/>
                <w:lang w:val="en-GB" w:eastAsia="en-US"/>
              </w:rPr>
            </w:pPr>
          </w:p>
          <w:p w14:paraId="284FB883" w14:textId="77777777" w:rsidR="005B42B7" w:rsidRPr="00F85BFC" w:rsidRDefault="005B42B7" w:rsidP="005B42B7">
            <w:pPr>
              <w:suppressAutoHyphens w:val="0"/>
              <w:spacing w:line="276" w:lineRule="auto"/>
              <w:rPr>
                <w:rFonts w:ascii="Arial" w:eastAsia="Arial Unicode MS" w:hAnsi="Arial" w:cs="Arial"/>
                <w:sz w:val="20"/>
                <w:szCs w:val="20"/>
                <w:lang w:val="en-GB" w:eastAsia="en-US"/>
              </w:rPr>
            </w:pPr>
          </w:p>
          <w:p w14:paraId="156652C2" w14:textId="77777777" w:rsidR="005B42B7" w:rsidRPr="00F85BFC" w:rsidRDefault="005B42B7" w:rsidP="005B42B7">
            <w:pPr>
              <w:suppressAutoHyphens w:val="0"/>
              <w:spacing w:line="276" w:lineRule="auto"/>
              <w:rPr>
                <w:rFonts w:ascii="Arial" w:eastAsia="Arial Unicode MS" w:hAnsi="Arial" w:cs="Arial"/>
                <w:sz w:val="20"/>
                <w:szCs w:val="20"/>
                <w:lang w:val="en-GB" w:eastAsia="en-US"/>
              </w:rPr>
            </w:pPr>
          </w:p>
        </w:tc>
      </w:tr>
      <w:bookmarkEnd w:id="1"/>
      <w:bookmarkEnd w:id="2"/>
    </w:tbl>
    <w:p w14:paraId="0F060A5F" w14:textId="77777777" w:rsidR="00F85BFC" w:rsidRPr="00F85BFC" w:rsidRDefault="00F85BFC" w:rsidP="00F85BFC">
      <w:pPr>
        <w:pStyle w:val="Affiliation"/>
        <w:spacing w:after="0" w:line="240" w:lineRule="auto"/>
        <w:jc w:val="left"/>
        <w:rPr>
          <w:rFonts w:ascii="Arial" w:hAnsi="Arial" w:cs="Arial"/>
          <w:b/>
        </w:rPr>
      </w:pPr>
    </w:p>
    <w:p w14:paraId="75C8895E" w14:textId="77777777" w:rsidR="00F85BFC" w:rsidRPr="00F85BFC" w:rsidRDefault="00F85BFC" w:rsidP="00F85BFC">
      <w:pPr>
        <w:pStyle w:val="Affiliation"/>
        <w:spacing w:after="0" w:line="240" w:lineRule="auto"/>
        <w:jc w:val="left"/>
        <w:rPr>
          <w:rFonts w:ascii="Arial" w:hAnsi="Arial" w:cs="Arial"/>
          <w:b/>
          <w:u w:val="single"/>
        </w:rPr>
      </w:pPr>
      <w:r w:rsidRPr="00F85BFC">
        <w:rPr>
          <w:rFonts w:ascii="Arial" w:hAnsi="Arial" w:cs="Arial"/>
          <w:b/>
          <w:u w:val="single"/>
        </w:rPr>
        <w:t>Reviewer details:</w:t>
      </w:r>
    </w:p>
    <w:p w14:paraId="294AD775" w14:textId="77777777" w:rsidR="00F85BFC" w:rsidRPr="00F85BFC" w:rsidRDefault="00F85BFC" w:rsidP="00F85BFC">
      <w:pPr>
        <w:rPr>
          <w:rFonts w:ascii="Arial" w:hAnsi="Arial" w:cs="Arial"/>
          <w:sz w:val="20"/>
          <w:szCs w:val="20"/>
        </w:rPr>
      </w:pPr>
      <w:proofErr w:type="spellStart"/>
      <w:r w:rsidRPr="00F85BFC">
        <w:rPr>
          <w:rFonts w:ascii="Arial" w:hAnsi="Arial" w:cs="Arial"/>
          <w:color w:val="000000"/>
          <w:sz w:val="20"/>
          <w:szCs w:val="20"/>
        </w:rPr>
        <w:t>Yogeesh</w:t>
      </w:r>
      <w:proofErr w:type="spellEnd"/>
      <w:r w:rsidRPr="00F85BFC">
        <w:rPr>
          <w:rFonts w:ascii="Arial" w:hAnsi="Arial" w:cs="Arial"/>
          <w:color w:val="000000"/>
          <w:sz w:val="20"/>
          <w:szCs w:val="20"/>
        </w:rPr>
        <w:t xml:space="preserve"> N, Government First Grade College</w:t>
      </w:r>
      <w:r w:rsidRPr="00F85BFC">
        <w:rPr>
          <w:rFonts w:ascii="Arial" w:hAnsi="Arial" w:cs="Arial"/>
          <w:sz w:val="20"/>
          <w:szCs w:val="20"/>
        </w:rPr>
        <w:t xml:space="preserve">, </w:t>
      </w:r>
      <w:r w:rsidRPr="00F85BFC">
        <w:rPr>
          <w:rFonts w:ascii="Arial" w:hAnsi="Arial" w:cs="Arial"/>
          <w:color w:val="000000"/>
          <w:sz w:val="20"/>
          <w:szCs w:val="20"/>
        </w:rPr>
        <w:t>India</w:t>
      </w:r>
    </w:p>
    <w:p w14:paraId="69879FAF" w14:textId="77777777" w:rsidR="005B42B7" w:rsidRPr="00F85BFC" w:rsidRDefault="005B42B7" w:rsidP="005B42B7">
      <w:pPr>
        <w:suppressAutoHyphens w:val="0"/>
        <w:rPr>
          <w:rFonts w:ascii="Arial" w:hAnsi="Arial" w:cs="Arial"/>
          <w:sz w:val="20"/>
          <w:szCs w:val="20"/>
          <w:lang w:eastAsia="en-US"/>
        </w:rPr>
      </w:pPr>
    </w:p>
    <w:p w14:paraId="35A4CC82" w14:textId="77777777" w:rsidR="00881F1C" w:rsidRPr="00F85BFC" w:rsidRDefault="00881F1C">
      <w:pPr>
        <w:pStyle w:val="BodyText"/>
        <w:rPr>
          <w:rFonts w:ascii="Arial" w:hAnsi="Arial" w:cs="Arial"/>
          <w:b/>
          <w:bCs/>
          <w:sz w:val="20"/>
          <w:szCs w:val="20"/>
          <w:u w:val="single"/>
          <w:lang w:val="en-GB"/>
        </w:rPr>
      </w:pPr>
    </w:p>
    <w:sectPr w:rsidR="00881F1C" w:rsidRPr="00F85BFC">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347C" w14:textId="77777777" w:rsidR="00C321F9" w:rsidRDefault="00C321F9">
      <w:r>
        <w:separator/>
      </w:r>
    </w:p>
  </w:endnote>
  <w:endnote w:type="continuationSeparator" w:id="0">
    <w:p w14:paraId="7CD0018E" w14:textId="77777777" w:rsidR="00C321F9" w:rsidRDefault="00C3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erif CJK SC">
    <w:charset w:val="00"/>
    <w:family w:val="roman"/>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charset w:val="8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DF8A" w14:textId="77777777" w:rsidR="00881F1C" w:rsidRDefault="006E0FAC">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BB510" w14:textId="77777777" w:rsidR="00C321F9" w:rsidRDefault="00C321F9">
      <w:r>
        <w:separator/>
      </w:r>
    </w:p>
  </w:footnote>
  <w:footnote w:type="continuationSeparator" w:id="0">
    <w:p w14:paraId="14629B3F" w14:textId="77777777" w:rsidR="00C321F9" w:rsidRDefault="00C3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E006" w14:textId="77777777" w:rsidR="00881F1C" w:rsidRDefault="00881F1C">
    <w:pPr>
      <w:jc w:val="center"/>
      <w:rPr>
        <w:rFonts w:ascii="Arial" w:hAnsi="Arial" w:cs="Arial"/>
        <w:b/>
        <w:bCs/>
        <w:color w:val="003399"/>
        <w:szCs w:val="20"/>
        <w:u w:val="single"/>
        <w:lang w:val="en-GB"/>
      </w:rPr>
    </w:pPr>
  </w:p>
  <w:p w14:paraId="77700BA3" w14:textId="77777777" w:rsidR="00881F1C" w:rsidRDefault="006E0FAC">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5693A"/>
    <w:multiLevelType w:val="multilevel"/>
    <w:tmpl w:val="2B12DA7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F1C"/>
    <w:rsid w:val="001A270D"/>
    <w:rsid w:val="005B42B7"/>
    <w:rsid w:val="006E0FAC"/>
    <w:rsid w:val="007640D6"/>
    <w:rsid w:val="00802A20"/>
    <w:rsid w:val="00881F1C"/>
    <w:rsid w:val="008A1026"/>
    <w:rsid w:val="00B22E62"/>
    <w:rsid w:val="00C321F9"/>
    <w:rsid w:val="00F11A12"/>
    <w:rsid w:val="00F85BFC"/>
    <w:rsid w:val="00FE41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EB9"/>
  <w15:docId w15:val="{0535A58B-DC70-E546-8295-E251F1C7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 w:eastAsia="Arial Unicode MS" w:hAnsi="Arial Unicode MS" w:cs="Arial Unicode MS"/>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customStyle="1" w:styleId="Affiliation">
    <w:name w:val="Affiliation"/>
    <w:basedOn w:val="Normal"/>
    <w:rsid w:val="00F85BFC"/>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41930">
      <w:bodyDiv w:val="1"/>
      <w:marLeft w:val="0"/>
      <w:marRight w:val="0"/>
      <w:marTop w:val="0"/>
      <w:marBottom w:val="0"/>
      <w:divBdr>
        <w:top w:val="none" w:sz="0" w:space="0" w:color="auto"/>
        <w:left w:val="none" w:sz="0" w:space="0" w:color="auto"/>
        <w:bottom w:val="none" w:sz="0" w:space="0" w:color="auto"/>
        <w:right w:val="none" w:sz="0" w:space="0" w:color="auto"/>
      </w:divBdr>
    </w:div>
    <w:div w:id="1402800112">
      <w:bodyDiv w:val="1"/>
      <w:marLeft w:val="0"/>
      <w:marRight w:val="0"/>
      <w:marTop w:val="0"/>
      <w:marBottom w:val="0"/>
      <w:divBdr>
        <w:top w:val="none" w:sz="0" w:space="0" w:color="auto"/>
        <w:left w:val="none" w:sz="0" w:space="0" w:color="auto"/>
        <w:bottom w:val="none" w:sz="0" w:space="0" w:color="auto"/>
        <w:right w:val="none" w:sz="0" w:space="0" w:color="auto"/>
      </w:divBdr>
    </w:div>
    <w:div w:id="156946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index.php/ARJ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120</cp:revision>
  <dcterms:created xsi:type="dcterms:W3CDTF">2011-08-01T09:21:00Z</dcterms:created>
  <dcterms:modified xsi:type="dcterms:W3CDTF">2026-03-05T07:21:00Z</dcterms:modified>
  <dc:language>en-US</dc:language>
</cp:coreProperties>
</file>