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879" w:rsidRDefault="00453879">
      <w:pPr>
        <w:rPr>
          <w:sz w:val="12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10176"/>
      </w:tblGrid>
      <w:tr w:rsidR="00453879">
        <w:trPr>
          <w:trHeight w:val="290"/>
        </w:trPr>
        <w:tc>
          <w:tcPr>
            <w:tcW w:w="3162" w:type="dxa"/>
          </w:tcPr>
          <w:p w:rsidR="00453879" w:rsidRDefault="00CC31E6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76" w:type="dxa"/>
          </w:tcPr>
          <w:p w:rsidR="00453879" w:rsidRDefault="00C84E77">
            <w:pPr>
              <w:pStyle w:val="TableParagraph"/>
              <w:spacing w:before="33"/>
              <w:rPr>
                <w:b/>
                <w:sz w:val="20"/>
              </w:rPr>
            </w:pPr>
            <w:hyperlink r:id="rId7">
              <w:r w:rsidR="00CC31E6">
                <w:rPr>
                  <w:b/>
                  <w:color w:val="0000CC"/>
                  <w:sz w:val="20"/>
                </w:rPr>
                <w:t>Asian</w:t>
              </w:r>
              <w:r w:rsidR="00CC31E6">
                <w:rPr>
                  <w:b/>
                  <w:color w:val="0000CC"/>
                  <w:spacing w:val="-4"/>
                  <w:sz w:val="20"/>
                </w:rPr>
                <w:t xml:space="preserve"> </w:t>
              </w:r>
              <w:r w:rsidR="00CC31E6">
                <w:rPr>
                  <w:b/>
                  <w:color w:val="0000CC"/>
                  <w:sz w:val="20"/>
                </w:rPr>
                <w:t>Research</w:t>
              </w:r>
              <w:r w:rsidR="00CC31E6">
                <w:rPr>
                  <w:b/>
                  <w:color w:val="0000CC"/>
                  <w:spacing w:val="-4"/>
                  <w:sz w:val="20"/>
                </w:rPr>
                <w:t xml:space="preserve"> </w:t>
              </w:r>
              <w:r w:rsidR="00CC31E6">
                <w:rPr>
                  <w:b/>
                  <w:color w:val="0000CC"/>
                  <w:sz w:val="20"/>
                </w:rPr>
                <w:t>Journal</w:t>
              </w:r>
              <w:r w:rsidR="00CC31E6">
                <w:rPr>
                  <w:b/>
                  <w:color w:val="0000CC"/>
                  <w:spacing w:val="2"/>
                  <w:sz w:val="20"/>
                </w:rPr>
                <w:t xml:space="preserve"> </w:t>
              </w:r>
              <w:r w:rsidR="00CC31E6">
                <w:rPr>
                  <w:b/>
                  <w:color w:val="0000CC"/>
                  <w:sz w:val="20"/>
                </w:rPr>
                <w:t xml:space="preserve">of </w:t>
              </w:r>
              <w:proofErr w:type="spellStart"/>
              <w:r w:rsidR="00CC31E6">
                <w:rPr>
                  <w:b/>
                  <w:color w:val="0000CC"/>
                  <w:sz w:val="20"/>
                </w:rPr>
                <w:t>Gynaecology</w:t>
              </w:r>
              <w:proofErr w:type="spellEnd"/>
              <w:r w:rsidR="00CC31E6">
                <w:rPr>
                  <w:b/>
                  <w:color w:val="0000CC"/>
                  <w:spacing w:val="-2"/>
                  <w:sz w:val="20"/>
                </w:rPr>
                <w:t xml:space="preserve"> </w:t>
              </w:r>
              <w:r w:rsidR="00CC31E6">
                <w:rPr>
                  <w:b/>
                  <w:color w:val="0000CC"/>
                  <w:sz w:val="20"/>
                </w:rPr>
                <w:t>and</w:t>
              </w:r>
              <w:r w:rsidR="00CC31E6">
                <w:rPr>
                  <w:b/>
                  <w:color w:val="0000CC"/>
                  <w:spacing w:val="-3"/>
                  <w:sz w:val="20"/>
                </w:rPr>
                <w:t xml:space="preserve"> </w:t>
              </w:r>
              <w:r w:rsidR="00CC31E6">
                <w:rPr>
                  <w:b/>
                  <w:color w:val="0000CC"/>
                  <w:spacing w:val="-2"/>
                  <w:sz w:val="20"/>
                </w:rPr>
                <w:t>Obstetrics</w:t>
              </w:r>
            </w:hyperlink>
          </w:p>
        </w:tc>
      </w:tr>
      <w:tr w:rsidR="00453879">
        <w:trPr>
          <w:trHeight w:val="290"/>
        </w:trPr>
        <w:tc>
          <w:tcPr>
            <w:tcW w:w="3162" w:type="dxa"/>
          </w:tcPr>
          <w:p w:rsidR="00453879" w:rsidRDefault="00CC31E6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76" w:type="dxa"/>
          </w:tcPr>
          <w:p w:rsidR="00453879" w:rsidRDefault="00CC31E6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Ms_ARJGO_155494</w:t>
            </w:r>
          </w:p>
        </w:tc>
      </w:tr>
      <w:tr w:rsidR="00453879">
        <w:trPr>
          <w:trHeight w:val="650"/>
        </w:trPr>
        <w:tc>
          <w:tcPr>
            <w:tcW w:w="3162" w:type="dxa"/>
          </w:tcPr>
          <w:p w:rsidR="00453879" w:rsidRDefault="00CC31E6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176" w:type="dxa"/>
          </w:tcPr>
          <w:p w:rsidR="00453879" w:rsidRDefault="00CC31E6">
            <w:pPr>
              <w:pStyle w:val="TableParagraph"/>
              <w:spacing w:before="103"/>
              <w:ind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ABO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‘D’ blood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groups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pregnant Women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Rivers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State,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Nigeria: 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nine-year retrospective review</w:t>
            </w:r>
          </w:p>
        </w:tc>
      </w:tr>
      <w:tr w:rsidR="00453879">
        <w:trPr>
          <w:trHeight w:val="330"/>
        </w:trPr>
        <w:tc>
          <w:tcPr>
            <w:tcW w:w="3162" w:type="dxa"/>
          </w:tcPr>
          <w:p w:rsidR="00453879" w:rsidRDefault="00CC31E6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76" w:type="dxa"/>
          </w:tcPr>
          <w:p w:rsidR="00453879" w:rsidRDefault="00CC31E6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Article</w:t>
            </w:r>
          </w:p>
        </w:tc>
      </w:tr>
    </w:tbl>
    <w:p w:rsidR="00453879" w:rsidRDefault="00453879">
      <w:pPr>
        <w:rPr>
          <w:sz w:val="20"/>
        </w:rPr>
      </w:pPr>
    </w:p>
    <w:p w:rsidR="00453879" w:rsidRDefault="00453879">
      <w:pPr>
        <w:spacing w:before="1"/>
        <w:rPr>
          <w:sz w:val="20"/>
        </w:rPr>
      </w:pPr>
    </w:p>
    <w:p w:rsidR="00453879" w:rsidRDefault="00CC31E6">
      <w:pPr>
        <w:pStyle w:val="BodyText"/>
        <w:ind w:left="24"/>
      </w:pPr>
      <w:r>
        <w:rPr>
          <w:color w:val="000000"/>
          <w:spacing w:val="-2"/>
          <w:highlight w:val="yellow"/>
        </w:rPr>
        <w:t>PART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1</w:t>
      </w:r>
    </w:p>
    <w:p w:rsidR="00453879" w:rsidRDefault="00453879">
      <w:pPr>
        <w:spacing w:before="226" w:after="1"/>
        <w:rPr>
          <w:b/>
          <w:sz w:val="20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973"/>
        <w:gridCol w:w="3682"/>
      </w:tblGrid>
      <w:tr w:rsidR="00453879">
        <w:trPr>
          <w:trHeight w:val="640"/>
        </w:trPr>
        <w:tc>
          <w:tcPr>
            <w:tcW w:w="4823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453879">
        <w:trPr>
          <w:trHeight w:val="138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ind w:right="152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manuscript 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minimum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Although pregnancy is a normal physiological process but complications might occur during this period and blood transfusion is required. The screening for blood groups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especially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pregnant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woman experiences many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serious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conditions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haemorrhage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  <w:p w:rsidR="00453879" w:rsidRDefault="00CC31E6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C-section,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conditions.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53879" w:rsidRDefault="00453879">
      <w:pPr>
        <w:pStyle w:val="TableParagraph"/>
        <w:rPr>
          <w:sz w:val="20"/>
        </w:rPr>
        <w:sectPr w:rsidR="00453879">
          <w:headerReference w:type="default" r:id="rId8"/>
          <w:footerReference w:type="default" r:id="rId9"/>
          <w:type w:val="continuous"/>
          <w:pgSz w:w="16840" w:h="23810"/>
          <w:pgMar w:top="1980" w:right="1417" w:bottom="1600" w:left="1417" w:header="1293" w:footer="1419" w:gutter="0"/>
          <w:pgNumType w:start="1"/>
          <w:cols w:space="720"/>
        </w:sectPr>
      </w:pPr>
    </w:p>
    <w:p w:rsidR="00453879" w:rsidRDefault="00CC31E6">
      <w:pPr>
        <w:pStyle w:val="BodyText"/>
        <w:spacing w:before="81"/>
        <w:ind w:left="24"/>
      </w:pPr>
      <w:r>
        <w:rPr>
          <w:color w:val="000000"/>
          <w:highlight w:val="yellow"/>
        </w:rPr>
        <w:lastRenderedPageBreak/>
        <w:t>PART</w:t>
      </w:r>
      <w:r>
        <w:rPr>
          <w:color w:val="000000"/>
          <w:spacing w:val="33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2</w:t>
      </w:r>
    </w:p>
    <w:p w:rsidR="00453879" w:rsidRDefault="00453879">
      <w:pPr>
        <w:rPr>
          <w:b/>
          <w:sz w:val="20"/>
        </w:rPr>
      </w:pPr>
    </w:p>
    <w:p w:rsidR="00453879" w:rsidRDefault="00453879">
      <w:pPr>
        <w:rPr>
          <w:b/>
          <w:sz w:val="20"/>
        </w:rPr>
      </w:pPr>
    </w:p>
    <w:p w:rsidR="00453879" w:rsidRDefault="00453879">
      <w:pPr>
        <w:spacing w:before="47" w:after="1"/>
        <w:rPr>
          <w:b/>
          <w:sz w:val="20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973"/>
        <w:gridCol w:w="3682"/>
      </w:tblGrid>
      <w:tr w:rsidR="00453879">
        <w:trPr>
          <w:trHeight w:val="410"/>
        </w:trPr>
        <w:tc>
          <w:tcPr>
            <w:tcW w:w="4823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Rating of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1. 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abstract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453879" w:rsidRDefault="00CC31E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7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literature 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26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920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2"/>
                <w:sz w:val="20"/>
              </w:rPr>
              <w:t xml:space="preserve"> clearly?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spacing w:line="230" w:lineRule="exact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148"/>
        </w:trPr>
        <w:tc>
          <w:tcPr>
            <w:tcW w:w="4823" w:type="dxa"/>
          </w:tcPr>
          <w:p w:rsidR="00453879" w:rsidRDefault="00CC31E6"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453879" w:rsidRDefault="00CC31E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spacing w:line="230" w:lineRule="exact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147"/>
        </w:trPr>
        <w:tc>
          <w:tcPr>
            <w:tcW w:w="4823" w:type="dxa"/>
          </w:tcPr>
          <w:p w:rsidR="00453879" w:rsidRDefault="00CC31E6"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spacing w:line="230" w:lineRule="exact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918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spacing w:line="230" w:lineRule="atLeast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917"/>
        </w:trPr>
        <w:tc>
          <w:tcPr>
            <w:tcW w:w="4823" w:type="dxa"/>
          </w:tcPr>
          <w:p w:rsidR="00453879" w:rsidRDefault="00CC31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 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study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spacing w:line="230" w:lineRule="atLeast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377"/>
        </w:trPr>
        <w:tc>
          <w:tcPr>
            <w:tcW w:w="4823" w:type="dxa"/>
          </w:tcPr>
          <w:p w:rsidR="00453879" w:rsidRDefault="00CC31E6"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453879" w:rsidRDefault="00CC31E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453879" w:rsidRDefault="00CC31E6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53879">
        <w:trPr>
          <w:trHeight w:val="1381"/>
        </w:trPr>
        <w:tc>
          <w:tcPr>
            <w:tcW w:w="4823" w:type="dxa"/>
          </w:tcPr>
          <w:p w:rsidR="00453879" w:rsidRDefault="00CC31E6">
            <w:pPr>
              <w:pStyle w:val="TableParagraph"/>
              <w:spacing w:before="4"/>
              <w:ind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453879" w:rsidRDefault="00CC31E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453879" w:rsidRDefault="00CC31E6">
            <w:pPr>
              <w:pStyle w:val="TableParagraph"/>
              <w:ind w:right="152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 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453879" w:rsidRDefault="00CC31E6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973" w:type="dxa"/>
          </w:tcPr>
          <w:p w:rsidR="00453879" w:rsidRDefault="00CC31E6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453879" w:rsidRDefault="0045387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53879" w:rsidRDefault="00453879">
      <w:pPr>
        <w:pStyle w:val="TableParagraph"/>
        <w:rPr>
          <w:sz w:val="20"/>
        </w:rPr>
        <w:sectPr w:rsidR="00453879">
          <w:pgSz w:w="16840" w:h="23810"/>
          <w:pgMar w:top="1980" w:right="1417" w:bottom="1600" w:left="1417" w:header="1293" w:footer="1419" w:gutter="0"/>
          <w:cols w:space="720"/>
        </w:sectPr>
      </w:pPr>
    </w:p>
    <w:p w:rsidR="007619DE" w:rsidRPr="00DB38E2" w:rsidRDefault="007619DE" w:rsidP="007619D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4738"/>
        <w:gridCol w:w="4429"/>
      </w:tblGrid>
      <w:tr w:rsidR="007619DE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DE" w:rsidRPr="00DB38E2" w:rsidRDefault="007619DE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19DE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DE" w:rsidRPr="00DB38E2" w:rsidRDefault="007619DE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9DE" w:rsidRPr="00DB38E2" w:rsidRDefault="007619DE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619DE" w:rsidRPr="00DB38E2" w:rsidRDefault="007619DE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19DE" w:rsidRPr="00DB38E2" w:rsidRDefault="007619DE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19DE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DE" w:rsidRPr="00DB38E2" w:rsidRDefault="007619DE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619DE" w:rsidRPr="00DB38E2" w:rsidRDefault="007619DE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DE" w:rsidRPr="00DB38E2" w:rsidRDefault="007619DE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619DE" w:rsidRPr="00DB38E2" w:rsidRDefault="007619DE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619DE" w:rsidRPr="00DB38E2" w:rsidRDefault="007619DE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19DE" w:rsidRPr="00DB38E2" w:rsidRDefault="007619DE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19DE" w:rsidRPr="00DB38E2" w:rsidRDefault="007619DE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619DE" w:rsidRPr="00DB38E2" w:rsidRDefault="007619DE" w:rsidP="007619DE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7619DE" w:rsidRDefault="007619DE" w:rsidP="007619DE"/>
    <w:p w:rsidR="007619DE" w:rsidRDefault="007619DE" w:rsidP="007619DE"/>
    <w:p w:rsidR="009D78CF" w:rsidRDefault="009D78CF" w:rsidP="009D78C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D78CF" w:rsidRPr="005F4EDD" w:rsidRDefault="009D78CF" w:rsidP="009D78C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D78CF" w:rsidRDefault="009D78CF" w:rsidP="009D78C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D78CF" w:rsidRPr="00D64A95" w:rsidRDefault="009D78CF" w:rsidP="009D78CF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Nibras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Saleam</w:t>
      </w:r>
      <w:proofErr w:type="spellEnd"/>
      <w:r>
        <w:rPr>
          <w:rFonts w:ascii="Calibri" w:hAnsi="Calibri" w:cs="Calibri"/>
          <w:color w:val="000000"/>
        </w:rPr>
        <w:t xml:space="preserve"> Al-Ammar, University of </w:t>
      </w:r>
      <w:proofErr w:type="spellStart"/>
      <w:r>
        <w:rPr>
          <w:rFonts w:ascii="Calibri" w:hAnsi="Calibri" w:cs="Calibri"/>
          <w:color w:val="000000"/>
        </w:rPr>
        <w:t>Basrah</w:t>
      </w:r>
      <w:proofErr w:type="spellEnd"/>
      <w:r>
        <w:rPr>
          <w:rFonts w:ascii="Calibri" w:hAnsi="Calibri" w:cs="Calibri"/>
          <w:color w:val="000000"/>
        </w:rPr>
        <w:t>, Iraq</w:t>
      </w:r>
      <w:r>
        <w:rPr>
          <w:rFonts w:ascii="Calibri" w:hAnsi="Calibri" w:cs="Calibri"/>
          <w:color w:val="000000"/>
        </w:rPr>
        <w:br/>
      </w:r>
    </w:p>
    <w:p w:rsidR="00453879" w:rsidRDefault="00453879">
      <w:pPr>
        <w:rPr>
          <w:b/>
          <w:sz w:val="20"/>
        </w:rPr>
      </w:pPr>
      <w:bookmarkStart w:id="0" w:name="_GoBack"/>
      <w:bookmarkEnd w:id="0"/>
    </w:p>
    <w:sectPr w:rsidR="00453879">
      <w:pgSz w:w="16840" w:h="23810"/>
      <w:pgMar w:top="1980" w:right="1417" w:bottom="1600" w:left="1417" w:header="1293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E77" w:rsidRDefault="00C84E77">
      <w:r>
        <w:separator/>
      </w:r>
    </w:p>
  </w:endnote>
  <w:endnote w:type="continuationSeparator" w:id="0">
    <w:p w:rsidR="00C84E77" w:rsidRDefault="00C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879" w:rsidRDefault="00CC31E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>
              <wp:simplePos x="0" y="0"/>
              <wp:positionH relativeFrom="page">
                <wp:posOffset>9193910</wp:posOffset>
              </wp:positionH>
              <wp:positionV relativeFrom="page">
                <wp:posOffset>14078760</wp:posOffset>
              </wp:positionV>
              <wp:extent cx="60388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3879" w:rsidRDefault="00CC31E6">
                          <w:pPr>
                            <w:spacing w:before="11"/>
                            <w:ind w:left="190" w:right="18" w:hanging="1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8.55pt;width:47.55pt;height:24.6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" filled="f" stroked="f">
              <v:textbox inset="0,0,0,0">
                <w:txbxContent>
                  <w:p w:rsidR="00453879" w:rsidRDefault="00CC31E6">
                    <w:pPr>
                      <w:spacing w:before="11"/>
                      <w:ind w:left="190" w:right="18" w:hanging="17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E77" w:rsidRDefault="00C84E77">
      <w:r>
        <w:separator/>
      </w:r>
    </w:p>
  </w:footnote>
  <w:footnote w:type="continuationSeparator" w:id="0">
    <w:p w:rsidR="00C84E77" w:rsidRDefault="00C8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879" w:rsidRDefault="00CC31E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>
              <wp:simplePos x="0" y="0"/>
              <wp:positionH relativeFrom="page">
                <wp:posOffset>4790821</wp:posOffset>
              </wp:positionH>
              <wp:positionV relativeFrom="page">
                <wp:posOffset>808567</wp:posOffset>
              </wp:positionV>
              <wp:extent cx="110807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0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3879" w:rsidRDefault="00CC31E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25pt;margin-top:63.65pt;width:87.25pt;height:15.4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" filled="f" stroked="f">
              <v:textbox inset="0,0,0,0">
                <w:txbxContent>
                  <w:p w:rsidR="00453879" w:rsidRDefault="00CC31E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631BB"/>
    <w:multiLevelType w:val="hybridMultilevel"/>
    <w:tmpl w:val="2FA651C8"/>
    <w:lvl w:ilvl="0" w:tplc="00ECCEC6">
      <w:start w:val="1"/>
      <w:numFmt w:val="decimal"/>
      <w:lvlText w:val="%1."/>
      <w:lvlJc w:val="left"/>
      <w:pPr>
        <w:ind w:left="224" w:hanging="2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B0C96D8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62480032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C6A2CDBC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54468AEE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59CC7F0E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A7BC7A2C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5554D488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017E75B6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879"/>
    <w:rsid w:val="00453879"/>
    <w:rsid w:val="0046056B"/>
    <w:rsid w:val="005737A4"/>
    <w:rsid w:val="007619DE"/>
    <w:rsid w:val="009D78CF"/>
    <w:rsid w:val="00AC585C"/>
    <w:rsid w:val="00C84E77"/>
    <w:rsid w:val="00CC31E6"/>
    <w:rsid w:val="00C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857DB-55F9-496C-89B9-921851BF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4" w:hanging="20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semiHidden/>
    <w:unhideWhenUsed/>
    <w:rsid w:val="00AC585C"/>
    <w:rPr>
      <w:color w:val="0000FF"/>
      <w:u w:val="single"/>
    </w:rPr>
  </w:style>
  <w:style w:type="paragraph" w:customStyle="1" w:styleId="Affiliation">
    <w:name w:val="Affiliation"/>
    <w:basedOn w:val="Normal"/>
    <w:rsid w:val="009D78C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g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2026-03-21T07:21:00Z</dcterms:created>
  <dcterms:modified xsi:type="dcterms:W3CDTF">2026-03-26T06:51:00Z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2026-03-21T00:00:00Z</vt:filetime>
  </property>
  <property fmtid="{D5CDD505-2E9C-101B-9397-08002B2CF9AE}" pid="5" name="Producer">
    <vt:lpwstr>3-Heights(TM) PDF Security Shell 4.8.25.2 (http://www.pdf-tools.com)</vt:lpwstr>
  </property>
</Properties>
</file>