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C21E55" w:rsidRPr="005C22D6" w14:paraId="1B174EBA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02EB661" w14:textId="77777777" w:rsidR="00C21E55" w:rsidRPr="005C22D6" w:rsidRDefault="00C21E55" w:rsidP="00084F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C21E55" w:rsidRPr="005C22D6" w14:paraId="67CBBFE6" w14:textId="77777777" w:rsidTr="00107C72">
        <w:trPr>
          <w:trHeight w:val="290"/>
        </w:trPr>
        <w:tc>
          <w:tcPr>
            <w:tcW w:w="1186" w:type="pct"/>
          </w:tcPr>
          <w:p w14:paraId="683404D8" w14:textId="77777777" w:rsidR="00C21E55" w:rsidRPr="005C22D6" w:rsidRDefault="00C21E5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C22D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AC170" w14:textId="77777777" w:rsidR="00C21E55" w:rsidRPr="005C22D6" w:rsidRDefault="001A2919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C21E55" w:rsidRPr="005C22D6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Research and Reports in Endocrinology </w:t>
              </w:r>
            </w:hyperlink>
          </w:p>
        </w:tc>
      </w:tr>
      <w:tr w:rsidR="00C21E55" w:rsidRPr="005C22D6" w14:paraId="4B8C0240" w14:textId="77777777" w:rsidTr="00107C72">
        <w:trPr>
          <w:trHeight w:val="290"/>
        </w:trPr>
        <w:tc>
          <w:tcPr>
            <w:tcW w:w="1186" w:type="pct"/>
          </w:tcPr>
          <w:p w14:paraId="0E8DCF12" w14:textId="77777777" w:rsidR="00C21E55" w:rsidRPr="005C22D6" w:rsidRDefault="00C21E5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C22D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DAA52" w14:textId="77777777" w:rsidR="00C21E55" w:rsidRPr="005C22D6" w:rsidRDefault="00872DC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22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Ms_AJRRE_155628</w:t>
            </w:r>
          </w:p>
        </w:tc>
      </w:tr>
      <w:tr w:rsidR="00C21E55" w:rsidRPr="005C22D6" w14:paraId="45279718" w14:textId="77777777" w:rsidTr="00107C72">
        <w:trPr>
          <w:trHeight w:val="650"/>
        </w:trPr>
        <w:tc>
          <w:tcPr>
            <w:tcW w:w="1186" w:type="pct"/>
          </w:tcPr>
          <w:p w14:paraId="553F31D5" w14:textId="77777777" w:rsidR="00C21E55" w:rsidRPr="005C22D6" w:rsidRDefault="00C21E5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C22D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79763" w14:textId="77777777" w:rsidR="00C21E55" w:rsidRPr="005C22D6" w:rsidRDefault="00872DC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22D6">
              <w:rPr>
                <w:rFonts w:ascii="Arial" w:hAnsi="Arial" w:cs="Arial"/>
                <w:b/>
                <w:sz w:val="20"/>
                <w:szCs w:val="20"/>
                <w:lang w:val="en-GB"/>
              </w:rPr>
              <w:t>Hormones and Cancer: Mechanisms, Epidemiology, and Clinical Translation</w:t>
            </w:r>
          </w:p>
        </w:tc>
      </w:tr>
      <w:tr w:rsidR="00C21E55" w:rsidRPr="005C22D6" w14:paraId="2F57ACC5" w14:textId="77777777" w:rsidTr="00107C72">
        <w:trPr>
          <w:trHeight w:val="332"/>
        </w:trPr>
        <w:tc>
          <w:tcPr>
            <w:tcW w:w="1186" w:type="pct"/>
          </w:tcPr>
          <w:p w14:paraId="1ADC3D60" w14:textId="77777777" w:rsidR="00C21E55" w:rsidRPr="005C22D6" w:rsidRDefault="00C21E5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C22D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B548F" w14:textId="77777777" w:rsidR="00C21E55" w:rsidRPr="005C22D6" w:rsidRDefault="00C21E55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22D6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518BCB98" w14:textId="77777777" w:rsidR="00C21E55" w:rsidRPr="005C22D6" w:rsidRDefault="00C21E55" w:rsidP="00C21E5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649E54" w14:textId="77777777" w:rsidR="00C21E55" w:rsidRPr="005C22D6" w:rsidRDefault="00C21E55" w:rsidP="00C21E5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41ABCBA" w14:textId="77777777" w:rsidR="00C21E55" w:rsidRPr="005C22D6" w:rsidRDefault="00C21E55" w:rsidP="00C21E5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0C71EF6" w14:textId="77777777" w:rsidR="00C21E55" w:rsidRPr="005C22D6" w:rsidRDefault="00C21E55" w:rsidP="00C21E55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5C22D6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31FB92B8" w14:textId="77777777" w:rsidR="00C21E55" w:rsidRPr="005C22D6" w:rsidRDefault="00C21E55" w:rsidP="00C21E5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1B385E09" w14:textId="77777777" w:rsidR="00C21E55" w:rsidRPr="005C22D6" w:rsidRDefault="00C21E55" w:rsidP="00C21E5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C21E55" w:rsidRPr="005C22D6" w14:paraId="16505CCD" w14:textId="77777777" w:rsidTr="00770EEE">
        <w:tc>
          <w:tcPr>
            <w:tcW w:w="1789" w:type="pct"/>
            <w:noWrap/>
          </w:tcPr>
          <w:p w14:paraId="5C7C33CB" w14:textId="77777777" w:rsidR="00C21E55" w:rsidRPr="005C22D6" w:rsidRDefault="00C21E55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3DBD940" w14:textId="77777777" w:rsidR="00C21E55" w:rsidRPr="005C22D6" w:rsidRDefault="00C21E55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C22D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42A324F" w14:textId="77777777" w:rsidR="00C21E55" w:rsidRPr="005C22D6" w:rsidRDefault="00C21E55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C22D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C22D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1D8D42C" w14:textId="77777777" w:rsidR="00C21E55" w:rsidRPr="005C22D6" w:rsidRDefault="00C21E55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1E55" w:rsidRPr="005C22D6" w14:paraId="7D7367B6" w14:textId="77777777" w:rsidTr="00770EEE">
        <w:trPr>
          <w:trHeight w:val="1264"/>
        </w:trPr>
        <w:tc>
          <w:tcPr>
            <w:tcW w:w="1789" w:type="pct"/>
            <w:noWrap/>
          </w:tcPr>
          <w:p w14:paraId="2404DC85" w14:textId="77777777" w:rsidR="00C21E55" w:rsidRPr="005C22D6" w:rsidRDefault="00C21E55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C22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C22D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98CAF0F" w14:textId="642686CF" w:rsidR="00C21E55" w:rsidRPr="005C22D6" w:rsidRDefault="00B84419" w:rsidP="00B84419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22D6">
              <w:rPr>
                <w:rFonts w:ascii="Arial" w:hAnsi="Arial" w:cs="Arial"/>
                <w:sz w:val="20"/>
                <w:szCs w:val="20"/>
                <w:lang w:val="en-GB"/>
              </w:rPr>
              <w:t>This manuscript addresses a continuously evolving area in oncology by integrating hormonal biology with cancer development, epidemiology, and therapeutic advances. The topic is particularly relevant given the increasing emphasis on precision medicine and hormone-targeted therapies in cancer management. If strengthened with clearer methodology and more critical appraisal, this review has the potential to serve as a useful reference for guiding future research and improving clinical decision-making in hormone-sensitive malignancies.</w:t>
            </w:r>
          </w:p>
        </w:tc>
        <w:tc>
          <w:tcPr>
            <w:tcW w:w="1367" w:type="pct"/>
          </w:tcPr>
          <w:p w14:paraId="5524BCFF" w14:textId="77777777" w:rsidR="00C21E55" w:rsidRPr="005C22D6" w:rsidRDefault="00C21E55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F5EB298" w14:textId="77777777" w:rsidR="00C21E55" w:rsidRPr="005C22D6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7EF64642" w14:textId="77777777" w:rsidR="00C21E55" w:rsidRPr="005C22D6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48F25866" w14:textId="77777777" w:rsidR="00C21E55" w:rsidRPr="005C22D6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143615CD" w14:textId="77777777" w:rsidR="00C21E55" w:rsidRPr="005C22D6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79EF1DA7" w14:textId="77777777" w:rsidR="00C21E55" w:rsidRPr="005C22D6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65519B1C" w14:textId="77777777" w:rsidR="00C21E55" w:rsidRPr="005C22D6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06B85C5D" w14:textId="77777777" w:rsidR="00C21E55" w:rsidRPr="005C22D6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69BC116E" w14:textId="77777777" w:rsidR="00C21E55" w:rsidRPr="005C22D6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6EF5AB42" w14:textId="77777777" w:rsidR="00C21E55" w:rsidRPr="005C22D6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61B7FE4F" w14:textId="77777777" w:rsidR="00C21E55" w:rsidRPr="005C22D6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6AA3F5F0" w14:textId="77777777" w:rsidR="00C21E55" w:rsidRPr="005C22D6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2F1EDED7" w14:textId="77777777" w:rsidR="00C21E55" w:rsidRPr="005C22D6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4E57B219" w14:textId="77777777" w:rsidR="00C21E55" w:rsidRPr="005C22D6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15585AAD" w14:textId="77777777" w:rsidR="00C21E55" w:rsidRPr="005C22D6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799B6068" w14:textId="77777777" w:rsidR="00C21E55" w:rsidRPr="005C22D6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58CE7382" w14:textId="77777777" w:rsidR="00C21E55" w:rsidRPr="005C22D6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03323AA4" w14:textId="77777777" w:rsidR="00C21E55" w:rsidRPr="005C22D6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39005515" w14:textId="77777777" w:rsidR="00C21E55" w:rsidRPr="005C22D6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5CCCE69D" w14:textId="77777777" w:rsidR="00C21E55" w:rsidRPr="005C22D6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3BB7F9AA" w14:textId="77777777" w:rsidR="00C21E55" w:rsidRPr="005C22D6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1BF1C66D" w14:textId="77777777" w:rsidR="00C21E55" w:rsidRPr="005C22D6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25560B02" w14:textId="77777777" w:rsidR="00C21E55" w:rsidRPr="005C22D6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70F1032C" w14:textId="77777777" w:rsidR="00C21E55" w:rsidRPr="005C22D6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691398B5" w14:textId="77777777" w:rsidR="00C21E55" w:rsidRPr="005C22D6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2FD63CFC" w14:textId="77777777" w:rsidR="00C21E55" w:rsidRPr="005C22D6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48EE523C" w14:textId="77777777" w:rsidR="00C21E55" w:rsidRPr="005C22D6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79D59498" w14:textId="77777777" w:rsidR="00C21E55" w:rsidRPr="005C22D6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11B29264" w14:textId="77777777" w:rsidR="00C21E55" w:rsidRPr="005C22D6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0AA6D3E2" w14:textId="77777777" w:rsidR="00C21E55" w:rsidRPr="005C22D6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3D1B3881" w14:textId="77777777" w:rsidR="00C21E55" w:rsidRPr="005C22D6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58537791" w14:textId="77777777" w:rsidR="00C21E55" w:rsidRPr="005C22D6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151ED330" w14:textId="77777777" w:rsidR="00C21E55" w:rsidRPr="005C22D6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5A98A649" w14:textId="77777777" w:rsidR="00C21E55" w:rsidRPr="005C22D6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2D303429" w14:textId="77777777" w:rsidR="00C21E55" w:rsidRPr="005C22D6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2D4DC31E" w14:textId="77777777" w:rsidR="00C21E55" w:rsidRPr="005C22D6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1B430E8C" w14:textId="77777777" w:rsidR="00C21E55" w:rsidRPr="005C22D6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7691D09F" w14:textId="77777777" w:rsidR="00C21E55" w:rsidRPr="005C22D6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52FD53B4" w14:textId="77777777" w:rsidR="00C21E55" w:rsidRPr="005C22D6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5B81089D" w14:textId="77777777" w:rsidR="00C21E55" w:rsidRPr="005C22D6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00346247" w14:textId="77777777" w:rsidR="00C21E55" w:rsidRPr="005C22D6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74AAFF34" w14:textId="77777777" w:rsidR="00C21E55" w:rsidRPr="005C22D6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5F0D5DAF" w14:textId="77777777" w:rsidR="00C21E55" w:rsidRPr="005C22D6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1ECFEB1A" w14:textId="77777777" w:rsidR="00C21E55" w:rsidRPr="005C22D6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297B06D5" w14:textId="77777777" w:rsidR="00C21E55" w:rsidRPr="005C22D6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p w14:paraId="6FC1F0AB" w14:textId="77777777" w:rsidR="00C21E55" w:rsidRPr="005C22D6" w:rsidRDefault="00C21E55" w:rsidP="00C21E55">
      <w:pPr>
        <w:pStyle w:val="Heading2"/>
        <w:jc w:val="left"/>
        <w:rPr>
          <w:rFonts w:ascii="Arial" w:hAnsi="Arial" w:cs="Arial"/>
          <w:lang w:val="en-GB" w:eastAsia="en-US"/>
        </w:rPr>
      </w:pPr>
      <w:r w:rsidRPr="005C22D6">
        <w:rPr>
          <w:rFonts w:ascii="Arial" w:hAnsi="Arial" w:cs="Arial"/>
          <w:highlight w:val="yellow"/>
          <w:lang w:val="en-GB" w:eastAsia="en-US"/>
        </w:rPr>
        <w:t>PART  2</w:t>
      </w:r>
    </w:p>
    <w:p w14:paraId="7E3AC169" w14:textId="77777777" w:rsidR="00C21E55" w:rsidRPr="005C22D6" w:rsidRDefault="00C21E55" w:rsidP="00C21E5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C21E55" w:rsidRPr="005C22D6" w14:paraId="482DACBE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F1ACB90" w14:textId="77777777" w:rsidR="00C21E55" w:rsidRPr="005C22D6" w:rsidRDefault="00C21E55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20014E0" w14:textId="77777777" w:rsidR="00C21E55" w:rsidRPr="005C22D6" w:rsidRDefault="00C21E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21E55" w:rsidRPr="005C22D6" w14:paraId="3EC3B86C" w14:textId="77777777" w:rsidTr="00107C72">
        <w:tc>
          <w:tcPr>
            <w:tcW w:w="1790" w:type="pct"/>
            <w:noWrap/>
          </w:tcPr>
          <w:p w14:paraId="1B48C6EC" w14:textId="77777777" w:rsidR="00C21E55" w:rsidRPr="005C22D6" w:rsidRDefault="00C21E5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20413AA" w14:textId="77777777" w:rsidR="00C21E55" w:rsidRPr="005C22D6" w:rsidRDefault="00C21E55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C22D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17348FD" w14:textId="77777777" w:rsidR="00C21E55" w:rsidRPr="005C22D6" w:rsidRDefault="00C21E55" w:rsidP="00EE4C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22D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C22D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21E55" w:rsidRPr="005C22D6" w14:paraId="1A27EBDB" w14:textId="77777777" w:rsidTr="00107C72">
        <w:trPr>
          <w:trHeight w:val="1262"/>
        </w:trPr>
        <w:tc>
          <w:tcPr>
            <w:tcW w:w="1790" w:type="pct"/>
            <w:noWrap/>
          </w:tcPr>
          <w:p w14:paraId="7586EF02" w14:textId="77777777" w:rsidR="00C21E55" w:rsidRPr="005C22D6" w:rsidRDefault="00C21E55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22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548C1AFC" w14:textId="77777777" w:rsidR="00C21E55" w:rsidRPr="005C22D6" w:rsidRDefault="00C21E5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F407BF" w14:textId="77777777" w:rsidR="00C21E55" w:rsidRPr="005C22D6" w:rsidRDefault="00C21E55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C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D9E7D4" w14:textId="67CBEA40" w:rsidR="00C21E55" w:rsidRPr="005C22D6" w:rsidRDefault="00B8441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22D6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39F87C3" w14:textId="77777777" w:rsidR="00C21E55" w:rsidRPr="005C22D6" w:rsidRDefault="00C21E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1E55" w:rsidRPr="005C22D6" w14:paraId="2C5A2786" w14:textId="77777777" w:rsidTr="00107C72">
        <w:trPr>
          <w:trHeight w:val="1262"/>
        </w:trPr>
        <w:tc>
          <w:tcPr>
            <w:tcW w:w="1790" w:type="pct"/>
            <w:noWrap/>
          </w:tcPr>
          <w:p w14:paraId="088FE3E3" w14:textId="77777777" w:rsidR="00C21E55" w:rsidRPr="005C22D6" w:rsidRDefault="00C21E55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C22D6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13263F34" w14:textId="77777777" w:rsidR="00C21E55" w:rsidRPr="005C22D6" w:rsidRDefault="00C21E5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536929" w14:textId="77777777" w:rsidR="00C21E55" w:rsidRPr="005C22D6" w:rsidRDefault="00C21E5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F6175F" w14:textId="653518A3" w:rsidR="00C21E55" w:rsidRPr="005C22D6" w:rsidRDefault="00B8441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22D6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2EB6A4F" w14:textId="77777777" w:rsidR="00C21E55" w:rsidRPr="005C22D6" w:rsidRDefault="00C21E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1E55" w:rsidRPr="005C22D6" w14:paraId="5679C104" w14:textId="77777777" w:rsidTr="00107C72">
        <w:trPr>
          <w:trHeight w:val="1262"/>
        </w:trPr>
        <w:tc>
          <w:tcPr>
            <w:tcW w:w="1790" w:type="pct"/>
            <w:noWrap/>
          </w:tcPr>
          <w:p w14:paraId="19AB1CD1" w14:textId="77777777" w:rsidR="00C21E55" w:rsidRPr="005C22D6" w:rsidRDefault="00C21E5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22D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47D4F4C" w14:textId="77777777" w:rsidR="00C21E55" w:rsidRPr="005C22D6" w:rsidRDefault="00C21E5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57FA7D" w14:textId="77777777" w:rsidR="00C21E55" w:rsidRPr="005C22D6" w:rsidRDefault="00C21E5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C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316C1E" w14:textId="40FF013A" w:rsidR="00C21E55" w:rsidRPr="005C22D6" w:rsidRDefault="00B8441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22D6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B0DAB83" w14:textId="77777777" w:rsidR="00C21E55" w:rsidRPr="005C22D6" w:rsidRDefault="00C21E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1E55" w:rsidRPr="005C22D6" w14:paraId="79DD9258" w14:textId="77777777" w:rsidTr="00107C72">
        <w:trPr>
          <w:trHeight w:val="1262"/>
        </w:trPr>
        <w:tc>
          <w:tcPr>
            <w:tcW w:w="1790" w:type="pct"/>
            <w:noWrap/>
          </w:tcPr>
          <w:p w14:paraId="17EE9D2F" w14:textId="77777777" w:rsidR="00C21E55" w:rsidRPr="005C22D6" w:rsidRDefault="00C21E5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22D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810C8AD" w14:textId="77777777" w:rsidR="00C21E55" w:rsidRPr="005C22D6" w:rsidRDefault="00C21E5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EF5BF4" w14:textId="77777777" w:rsidR="00C21E55" w:rsidRPr="005C22D6" w:rsidRDefault="00C21E5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C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A787F1" w14:textId="11DEF579" w:rsidR="00C21E55" w:rsidRPr="005C22D6" w:rsidRDefault="00B8441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22D6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116FC65" w14:textId="77777777" w:rsidR="00C21E55" w:rsidRPr="005C22D6" w:rsidRDefault="00C21E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1E55" w:rsidRPr="005C22D6" w14:paraId="624B0921" w14:textId="77777777" w:rsidTr="00107C72">
        <w:trPr>
          <w:trHeight w:val="1262"/>
        </w:trPr>
        <w:tc>
          <w:tcPr>
            <w:tcW w:w="1790" w:type="pct"/>
            <w:noWrap/>
          </w:tcPr>
          <w:p w14:paraId="44442A23" w14:textId="77777777" w:rsidR="00C21E55" w:rsidRPr="005C22D6" w:rsidRDefault="00C21E5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22D6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06115769" w14:textId="77777777" w:rsidR="00C21E55" w:rsidRPr="005C22D6" w:rsidRDefault="00C21E5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5310B0" w14:textId="77777777" w:rsidR="00C21E55" w:rsidRPr="005C22D6" w:rsidRDefault="00C21E5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C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B41CF6" w14:textId="317BEFE9" w:rsidR="00C21E55" w:rsidRPr="005C22D6" w:rsidRDefault="00B8441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22D6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3C7C7DC" w14:textId="77777777" w:rsidR="00C21E55" w:rsidRPr="005C22D6" w:rsidRDefault="00C21E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1E55" w:rsidRPr="005C22D6" w14:paraId="2DE5EF06" w14:textId="77777777" w:rsidTr="00107C72">
        <w:trPr>
          <w:trHeight w:val="1262"/>
        </w:trPr>
        <w:tc>
          <w:tcPr>
            <w:tcW w:w="1790" w:type="pct"/>
            <w:noWrap/>
          </w:tcPr>
          <w:p w14:paraId="73AA1864" w14:textId="77777777" w:rsidR="00C21E55" w:rsidRPr="005C22D6" w:rsidRDefault="00C21E5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22D6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5F76B9A0" w14:textId="77777777" w:rsidR="00C21E55" w:rsidRPr="005C22D6" w:rsidRDefault="00C21E5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BC0E5B" w14:textId="77777777" w:rsidR="00C21E55" w:rsidRPr="005C22D6" w:rsidRDefault="00C21E5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C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7FB418" w14:textId="7AAF8606" w:rsidR="00C21E55" w:rsidRPr="005C22D6" w:rsidRDefault="00B8441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22D6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B2CB9EF" w14:textId="77777777" w:rsidR="00C21E55" w:rsidRPr="005C22D6" w:rsidRDefault="00C21E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1E55" w:rsidRPr="005C22D6" w14:paraId="27EFDF83" w14:textId="77777777" w:rsidTr="00107C72">
        <w:trPr>
          <w:trHeight w:val="1262"/>
        </w:trPr>
        <w:tc>
          <w:tcPr>
            <w:tcW w:w="1790" w:type="pct"/>
            <w:noWrap/>
          </w:tcPr>
          <w:p w14:paraId="690F93EA" w14:textId="77777777" w:rsidR="00C21E55" w:rsidRPr="005C22D6" w:rsidRDefault="00C21E55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22D6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15AA76F0" w14:textId="77777777" w:rsidR="00C21E55" w:rsidRPr="005C22D6" w:rsidRDefault="00C21E55" w:rsidP="008D3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1A37D" w14:textId="77777777" w:rsidR="00C21E55" w:rsidRPr="005C22D6" w:rsidRDefault="00C21E55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22D6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09C522" w14:textId="3AB57FDA" w:rsidR="00C21E55" w:rsidRPr="005C22D6" w:rsidRDefault="00B8441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22D6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4DC7135" w14:textId="77777777" w:rsidR="00C21E55" w:rsidRPr="005C22D6" w:rsidRDefault="00C21E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1E55" w:rsidRPr="005C22D6" w14:paraId="6F50FD61" w14:textId="77777777" w:rsidTr="00107C72">
        <w:trPr>
          <w:trHeight w:val="1262"/>
        </w:trPr>
        <w:tc>
          <w:tcPr>
            <w:tcW w:w="1790" w:type="pct"/>
            <w:noWrap/>
          </w:tcPr>
          <w:p w14:paraId="385E7597" w14:textId="77777777" w:rsidR="00C21E55" w:rsidRPr="005C22D6" w:rsidRDefault="00C21E5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22D6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1AD1E2E5" w14:textId="77777777" w:rsidR="00C21E55" w:rsidRPr="005C22D6" w:rsidRDefault="00C21E5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FA3826" w14:textId="77777777" w:rsidR="00C21E55" w:rsidRPr="005C22D6" w:rsidRDefault="00C21E5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48ABD3" w14:textId="3B483DA0" w:rsidR="00C21E55" w:rsidRPr="005C22D6" w:rsidRDefault="00B8441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22D6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115546" w:rsidRPr="005C22D6">
              <w:rPr>
                <w:rFonts w:ascii="Arial" w:hAnsi="Arial" w:cs="Arial"/>
                <w:sz w:val="20"/>
                <w:szCs w:val="20"/>
                <w:lang w:val="en-GB"/>
              </w:rPr>
              <w:t xml:space="preserve"> (needs more detail on search strategy)</w:t>
            </w:r>
          </w:p>
        </w:tc>
        <w:tc>
          <w:tcPr>
            <w:tcW w:w="1367" w:type="pct"/>
          </w:tcPr>
          <w:p w14:paraId="70F482F6" w14:textId="77777777" w:rsidR="00C21E55" w:rsidRPr="005C22D6" w:rsidRDefault="00C21E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1E55" w:rsidRPr="005C22D6" w14:paraId="034B6C21" w14:textId="77777777" w:rsidTr="00107C72">
        <w:trPr>
          <w:trHeight w:val="1262"/>
        </w:trPr>
        <w:tc>
          <w:tcPr>
            <w:tcW w:w="1790" w:type="pct"/>
            <w:noWrap/>
          </w:tcPr>
          <w:p w14:paraId="11156AF3" w14:textId="77777777" w:rsidR="00C21E55" w:rsidRPr="005C22D6" w:rsidRDefault="00C21E5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22D6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7DB4B7BA" w14:textId="77777777" w:rsidR="00C21E55" w:rsidRPr="005C22D6" w:rsidRDefault="00C21E5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F95767" w14:textId="77777777" w:rsidR="00C21E55" w:rsidRPr="005C22D6" w:rsidRDefault="00C21E5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C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9AD593" w14:textId="14B5F1A7" w:rsidR="00C21E55" w:rsidRPr="005C22D6" w:rsidRDefault="00B8441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22D6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F0022FF" w14:textId="77777777" w:rsidR="00C21E55" w:rsidRPr="005C22D6" w:rsidRDefault="00C21E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1E55" w:rsidRPr="005C22D6" w14:paraId="56623FCE" w14:textId="77777777" w:rsidTr="00107C72">
        <w:trPr>
          <w:trHeight w:val="703"/>
        </w:trPr>
        <w:tc>
          <w:tcPr>
            <w:tcW w:w="1790" w:type="pct"/>
            <w:noWrap/>
          </w:tcPr>
          <w:p w14:paraId="7F7FD925" w14:textId="77777777" w:rsidR="00C21E55" w:rsidRPr="005C22D6" w:rsidRDefault="00C21E5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22D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5C22D6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5C22D6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5C22D6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6BA5242" w14:textId="77777777" w:rsidR="00C21E55" w:rsidRPr="005C22D6" w:rsidRDefault="00C21E5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F29B73" w14:textId="77777777" w:rsidR="00C21E55" w:rsidRPr="005C22D6" w:rsidRDefault="00C21E5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424CB7" w14:textId="230443D9" w:rsidR="00C21E55" w:rsidRPr="005C22D6" w:rsidRDefault="00B8441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22D6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C85DC54" w14:textId="77777777" w:rsidR="00C21E55" w:rsidRPr="005C22D6" w:rsidRDefault="00C21E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1E55" w:rsidRPr="005C22D6" w14:paraId="57DD0248" w14:textId="77777777" w:rsidTr="00107C72">
        <w:trPr>
          <w:trHeight w:val="703"/>
        </w:trPr>
        <w:tc>
          <w:tcPr>
            <w:tcW w:w="1790" w:type="pct"/>
            <w:noWrap/>
          </w:tcPr>
          <w:p w14:paraId="1236B202" w14:textId="77777777" w:rsidR="00C21E55" w:rsidRPr="005C22D6" w:rsidRDefault="00C21E5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22D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5757A6FB" w14:textId="77777777" w:rsidR="00C21E55" w:rsidRPr="005C22D6" w:rsidRDefault="00C21E5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ADC41F" w14:textId="77777777" w:rsidR="00C21E55" w:rsidRPr="005C22D6" w:rsidRDefault="00C21E5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49CA68" w14:textId="75ABADCD" w:rsidR="00C21E55" w:rsidRPr="005C22D6" w:rsidRDefault="00B8441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22D6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2E6B5E6" w14:textId="77777777" w:rsidR="00C21E55" w:rsidRPr="005C22D6" w:rsidRDefault="00C21E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1E55" w:rsidRPr="005C22D6" w14:paraId="0B6782E7" w14:textId="77777777" w:rsidTr="00107C72">
        <w:trPr>
          <w:trHeight w:val="703"/>
        </w:trPr>
        <w:tc>
          <w:tcPr>
            <w:tcW w:w="1790" w:type="pct"/>
            <w:noWrap/>
          </w:tcPr>
          <w:p w14:paraId="54AD7A2B" w14:textId="77777777" w:rsidR="00C21E55" w:rsidRPr="005C22D6" w:rsidRDefault="00C21E5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22D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1E34A0AF" w14:textId="77777777" w:rsidR="00C21E55" w:rsidRPr="005C22D6" w:rsidRDefault="00C21E5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0523FA" w14:textId="77777777" w:rsidR="00C21E55" w:rsidRPr="005C22D6" w:rsidRDefault="00C21E5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4215D2" w14:textId="5BE80D1F" w:rsidR="00C21E55" w:rsidRPr="005C22D6" w:rsidRDefault="0011554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22D6">
              <w:rPr>
                <w:rFonts w:ascii="Arial" w:hAnsi="Arial" w:cs="Arial"/>
                <w:sz w:val="20"/>
                <w:szCs w:val="20"/>
                <w:lang w:val="en-GB"/>
              </w:rPr>
              <w:t>3 (no explicit discussion of limitations of the review itself)</w:t>
            </w:r>
          </w:p>
        </w:tc>
        <w:tc>
          <w:tcPr>
            <w:tcW w:w="1367" w:type="pct"/>
          </w:tcPr>
          <w:p w14:paraId="664BF79F" w14:textId="77777777" w:rsidR="00C21E55" w:rsidRPr="005C22D6" w:rsidRDefault="00C21E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1E55" w:rsidRPr="005C22D6" w14:paraId="14343FEC" w14:textId="77777777" w:rsidTr="00107C72">
        <w:trPr>
          <w:trHeight w:val="703"/>
        </w:trPr>
        <w:tc>
          <w:tcPr>
            <w:tcW w:w="1790" w:type="pct"/>
            <w:noWrap/>
          </w:tcPr>
          <w:p w14:paraId="1D15A03A" w14:textId="77777777" w:rsidR="00C21E55" w:rsidRPr="005C22D6" w:rsidRDefault="00C21E5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22D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5C22D6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61B08F69" w14:textId="77777777" w:rsidR="00C21E55" w:rsidRPr="005C22D6" w:rsidRDefault="00C21E5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7A8DC7" w14:textId="77777777" w:rsidR="00C21E55" w:rsidRPr="005C22D6" w:rsidRDefault="00C21E5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19DF4F0" w14:textId="77777777" w:rsidR="00C21E55" w:rsidRPr="005C22D6" w:rsidRDefault="00C21E5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3CA9FBC" w14:textId="704C370D" w:rsidR="00C21E55" w:rsidRPr="005C22D6" w:rsidRDefault="0011554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22D6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F5ED594" w14:textId="77777777" w:rsidR="00C21E55" w:rsidRPr="005C22D6" w:rsidRDefault="00C21E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21E55" w:rsidRPr="005C22D6" w14:paraId="18C4CE07" w14:textId="77777777" w:rsidTr="00107C72">
        <w:trPr>
          <w:trHeight w:val="703"/>
        </w:trPr>
        <w:tc>
          <w:tcPr>
            <w:tcW w:w="1790" w:type="pct"/>
            <w:noWrap/>
          </w:tcPr>
          <w:p w14:paraId="3384FA35" w14:textId="77777777" w:rsidR="00C21E55" w:rsidRPr="005C22D6" w:rsidRDefault="00C21E5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22D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F7F82F2" w14:textId="77777777" w:rsidR="00C21E55" w:rsidRPr="005C22D6" w:rsidRDefault="00C21E5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CF4087" w14:textId="77777777" w:rsidR="00C21E55" w:rsidRPr="005C22D6" w:rsidRDefault="00C21E5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EEB40E1" w14:textId="77777777" w:rsidR="00C21E55" w:rsidRPr="005C22D6" w:rsidRDefault="00C21E5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22D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224B64D" w14:textId="36E8D0EE" w:rsidR="00C21E55" w:rsidRPr="005C22D6" w:rsidRDefault="0011554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22D6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5729B84" w14:textId="77777777" w:rsidR="00C21E55" w:rsidRPr="005C22D6" w:rsidRDefault="00C21E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120A96D" w14:textId="77777777" w:rsidR="00C21E55" w:rsidRPr="005C22D6" w:rsidRDefault="00C21E55" w:rsidP="00C21E5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D108DFE" w14:textId="77777777" w:rsidR="00C21E55" w:rsidRPr="005C22D6" w:rsidRDefault="00C21E55" w:rsidP="00C21E5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1FBF86D" w14:textId="77777777" w:rsidR="005E0D97" w:rsidRPr="005C22D6" w:rsidRDefault="005E0D97" w:rsidP="005E0D97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5C22D6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5C22D6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A761BE7" w14:textId="77777777" w:rsidR="005E0D97" w:rsidRPr="005C22D6" w:rsidRDefault="005E0D97" w:rsidP="005E0D9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4722"/>
        <w:gridCol w:w="4415"/>
      </w:tblGrid>
      <w:tr w:rsidR="005E0D97" w:rsidRPr="005C22D6" w14:paraId="46321857" w14:textId="77777777" w:rsidTr="005E0D9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95080" w14:textId="77777777" w:rsidR="005E0D97" w:rsidRPr="005C22D6" w:rsidRDefault="005E0D9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</w:p>
        </w:tc>
      </w:tr>
      <w:tr w:rsidR="005E0D97" w:rsidRPr="005C22D6" w14:paraId="45BE619F" w14:textId="77777777" w:rsidTr="005E0D97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C9348" w14:textId="77777777" w:rsidR="005E0D97" w:rsidRPr="005C22D6" w:rsidRDefault="005E0D9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AE42F" w14:textId="77777777" w:rsidR="005E0D97" w:rsidRPr="005C22D6" w:rsidRDefault="005E0D9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C22D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0AD4C" w14:textId="77777777" w:rsidR="005E0D97" w:rsidRPr="005C22D6" w:rsidRDefault="005E0D9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C22D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C22D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5652EB9" w14:textId="77777777" w:rsidR="005E0D97" w:rsidRPr="005C22D6" w:rsidRDefault="005E0D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0D97" w:rsidRPr="005C22D6" w14:paraId="339AEF95" w14:textId="77777777" w:rsidTr="005E0D97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3F8B0" w14:textId="77777777" w:rsidR="005E0D97" w:rsidRPr="005C22D6" w:rsidRDefault="005E0D9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C22D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A584F4E" w14:textId="77777777" w:rsidR="005E0D97" w:rsidRPr="005C22D6" w:rsidRDefault="005E0D9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7353B" w14:textId="77777777" w:rsidR="005E0D97" w:rsidRPr="005C22D6" w:rsidRDefault="005E0D97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C22D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C22D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C22D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8F206BA" w14:textId="77777777" w:rsidR="005E0D97" w:rsidRPr="005C22D6" w:rsidRDefault="005E0D9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8F5CC" w14:textId="77777777" w:rsidR="005E0D97" w:rsidRPr="005C22D6" w:rsidRDefault="005E0D9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4FA5FFD" w14:textId="77777777" w:rsidR="005E0D97" w:rsidRPr="005C22D6" w:rsidRDefault="005E0D9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4412E52" w14:textId="77777777" w:rsidR="005E0D97" w:rsidRPr="005C22D6" w:rsidRDefault="005E0D9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59E60144" w14:textId="77777777" w:rsidR="005E0D97" w:rsidRPr="005C22D6" w:rsidRDefault="005E0D97" w:rsidP="005E0D9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7CB7B3F" w14:textId="77777777" w:rsidR="005E0D97" w:rsidRPr="005C22D6" w:rsidRDefault="005E0D97" w:rsidP="005E0D97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5C22D6">
        <w:rPr>
          <w:rFonts w:ascii="Arial" w:hAnsi="Arial" w:cs="Arial"/>
          <w:b/>
          <w:bCs/>
          <w:lang w:val="en-GB"/>
        </w:rPr>
        <w:t xml:space="preserve">      </w:t>
      </w:r>
    </w:p>
    <w:p w14:paraId="04440F29" w14:textId="77777777" w:rsidR="005E0D97" w:rsidRPr="005C22D6" w:rsidRDefault="005E0D97" w:rsidP="005E0D9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C5DE4EE" w14:textId="77777777" w:rsidR="009B38A1" w:rsidRPr="005C22D6" w:rsidRDefault="009B38A1" w:rsidP="009B38A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C22D6">
        <w:rPr>
          <w:rFonts w:ascii="Arial" w:hAnsi="Arial" w:cs="Arial"/>
          <w:b/>
          <w:u w:val="single"/>
        </w:rPr>
        <w:t>Reviewer details:</w:t>
      </w:r>
    </w:p>
    <w:p w14:paraId="2F24297C" w14:textId="22C6DE3B" w:rsidR="00C21E55" w:rsidRPr="005C22D6" w:rsidRDefault="005C22D6" w:rsidP="00C21E55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r w:rsidRPr="005C22D6">
        <w:rPr>
          <w:rFonts w:ascii="Arial" w:hAnsi="Arial" w:cs="Arial"/>
          <w:b/>
          <w:bCs/>
          <w:sz w:val="20"/>
          <w:szCs w:val="20"/>
          <w:lang w:val="en-GB"/>
        </w:rPr>
        <w:t xml:space="preserve">Ikhwan Rinaldi, </w:t>
      </w:r>
      <w:proofErr w:type="spellStart"/>
      <w:r w:rsidRPr="005C22D6">
        <w:rPr>
          <w:rFonts w:ascii="Arial" w:hAnsi="Arial" w:cs="Arial"/>
          <w:b/>
          <w:bCs/>
          <w:sz w:val="20"/>
          <w:szCs w:val="20"/>
          <w:lang w:val="en-GB"/>
        </w:rPr>
        <w:t>Universitas</w:t>
      </w:r>
      <w:proofErr w:type="spellEnd"/>
      <w:r w:rsidRPr="005C22D6">
        <w:rPr>
          <w:rFonts w:ascii="Arial" w:hAnsi="Arial" w:cs="Arial"/>
          <w:b/>
          <w:bCs/>
          <w:sz w:val="20"/>
          <w:szCs w:val="20"/>
          <w:lang w:val="en-GB"/>
        </w:rPr>
        <w:t xml:space="preserve"> Indonesia, Indonesia</w:t>
      </w:r>
      <w:bookmarkEnd w:id="0"/>
    </w:p>
    <w:sectPr w:rsidR="00C21E55" w:rsidRPr="005C22D6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F041D" w14:textId="77777777" w:rsidR="001A2919" w:rsidRPr="0000007A" w:rsidRDefault="001A2919" w:rsidP="0099583E">
      <w:r>
        <w:separator/>
      </w:r>
    </w:p>
  </w:endnote>
  <w:endnote w:type="continuationSeparator" w:id="0">
    <w:p w14:paraId="67959202" w14:textId="77777777" w:rsidR="001A2919" w:rsidRPr="0000007A" w:rsidRDefault="001A291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0FA10" w14:textId="77777777" w:rsidR="00083701" w:rsidRDefault="00083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EF7C6" w14:textId="77777777" w:rsidR="00C21E55" w:rsidRDefault="00C21E55" w:rsidP="00C21E55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>
      <w:rPr>
        <w:b/>
        <w:sz w:val="20"/>
      </w:rPr>
      <w:br/>
      <w:t>V180326</w:t>
    </w:r>
  </w:p>
  <w:p w14:paraId="55E462A3" w14:textId="77777777" w:rsidR="00C21E55" w:rsidRDefault="00C21E55" w:rsidP="00C21E55">
    <w:pPr>
      <w:pStyle w:val="Footer"/>
      <w:jc w:val="right"/>
    </w:pPr>
  </w:p>
  <w:p w14:paraId="35A8DCC9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0B918" w14:textId="77777777" w:rsidR="00083701" w:rsidRDefault="00083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5156D" w14:textId="77777777" w:rsidR="001A2919" w:rsidRPr="0000007A" w:rsidRDefault="001A2919" w:rsidP="0099583E">
      <w:r>
        <w:separator/>
      </w:r>
    </w:p>
  </w:footnote>
  <w:footnote w:type="continuationSeparator" w:id="0">
    <w:p w14:paraId="397F71EB" w14:textId="77777777" w:rsidR="001A2919" w:rsidRPr="0000007A" w:rsidRDefault="001A291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20AB0" w14:textId="77777777" w:rsidR="00083701" w:rsidRDefault="00083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7F8E9" w14:textId="77777777" w:rsidR="00C21E55" w:rsidRDefault="00C21E55" w:rsidP="00C21E5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7550026" w14:textId="77777777" w:rsidR="00B62F41" w:rsidRPr="00254F80" w:rsidRDefault="00C21E55" w:rsidP="00C21E55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90319" w14:textId="77777777" w:rsidR="00083701" w:rsidRDefault="00083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34A4"/>
    <w:rsid w:val="000450FC"/>
    <w:rsid w:val="00056CB0"/>
    <w:rsid w:val="000577C2"/>
    <w:rsid w:val="0006257C"/>
    <w:rsid w:val="0006760B"/>
    <w:rsid w:val="00083701"/>
    <w:rsid w:val="00084D7C"/>
    <w:rsid w:val="00084F1B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73C"/>
    <w:rsid w:val="000C0837"/>
    <w:rsid w:val="000C3B7E"/>
    <w:rsid w:val="00100577"/>
    <w:rsid w:val="00101322"/>
    <w:rsid w:val="00107C72"/>
    <w:rsid w:val="00115546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A2919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C2E7B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D2DFC"/>
    <w:rsid w:val="003E2791"/>
    <w:rsid w:val="003E3C70"/>
    <w:rsid w:val="003E746A"/>
    <w:rsid w:val="0042465A"/>
    <w:rsid w:val="00424D6C"/>
    <w:rsid w:val="004356CC"/>
    <w:rsid w:val="00435B36"/>
    <w:rsid w:val="00441931"/>
    <w:rsid w:val="0044264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9482D"/>
    <w:rsid w:val="005A5BE0"/>
    <w:rsid w:val="005B12E0"/>
    <w:rsid w:val="005C22D6"/>
    <w:rsid w:val="005C25A0"/>
    <w:rsid w:val="005D230D"/>
    <w:rsid w:val="005E0D97"/>
    <w:rsid w:val="00602F7D"/>
    <w:rsid w:val="00605952"/>
    <w:rsid w:val="00606930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37A9"/>
    <w:rsid w:val="00804EC1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2DCC"/>
    <w:rsid w:val="00877F10"/>
    <w:rsid w:val="00882091"/>
    <w:rsid w:val="008913D5"/>
    <w:rsid w:val="00893E75"/>
    <w:rsid w:val="008C2778"/>
    <w:rsid w:val="008C2E66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38A1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4419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1E55"/>
    <w:rsid w:val="00C22886"/>
    <w:rsid w:val="00C25C8F"/>
    <w:rsid w:val="00C263C6"/>
    <w:rsid w:val="00C46811"/>
    <w:rsid w:val="00C47F3B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63EE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520F"/>
    <w:rsid w:val="00E34922"/>
    <w:rsid w:val="00E41849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4E13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2F3C1"/>
  <w15:chartTrackingRefBased/>
  <w15:docId w15:val="{F647F88F-2F7B-4BCC-B964-BF5C8A58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47F3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E0D9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re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3878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10</cp:revision>
  <dcterms:created xsi:type="dcterms:W3CDTF">2026-03-19T07:31:00Z</dcterms:created>
  <dcterms:modified xsi:type="dcterms:W3CDTF">2026-03-27T11:55:00Z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