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AC1034" w:rsidRPr="00BD197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C1034" w:rsidRPr="00BD1973">
        <w:trPr>
          <w:trHeight w:val="290"/>
        </w:trPr>
        <w:tc>
          <w:tcPr>
            <w:tcW w:w="1234" w:type="pct"/>
          </w:tcPr>
          <w:p w:rsidR="00AC1034" w:rsidRPr="00BD1973" w:rsidRDefault="00FF3F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34" w:rsidRPr="00BD1973" w:rsidRDefault="00FF3F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BD197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Nursing and Health</w:t>
              </w:r>
            </w:hyperlink>
            <w:r w:rsidRPr="00BD197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AC1034" w:rsidRPr="00BD1973">
        <w:trPr>
          <w:trHeight w:val="290"/>
        </w:trPr>
        <w:tc>
          <w:tcPr>
            <w:tcW w:w="1234" w:type="pct"/>
          </w:tcPr>
          <w:p w:rsidR="00AC1034" w:rsidRPr="00BD1973" w:rsidRDefault="00FF3F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34" w:rsidRPr="00BD1973" w:rsidRDefault="00FF3F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Ms_AJRNH_154150</w:t>
            </w:r>
          </w:p>
        </w:tc>
      </w:tr>
      <w:tr w:rsidR="00AC1034" w:rsidRPr="00BD1973">
        <w:trPr>
          <w:trHeight w:val="650"/>
        </w:trPr>
        <w:tc>
          <w:tcPr>
            <w:tcW w:w="1234" w:type="pct"/>
          </w:tcPr>
          <w:p w:rsidR="00AC1034" w:rsidRPr="00BD1973" w:rsidRDefault="00FF3F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34" w:rsidRPr="00BD1973" w:rsidRDefault="00FF3F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Academic stress and coping Mechanisms among entry-level nursing students in Nigeria: Baseline findings from the pioneer cohort at </w:t>
            </w:r>
            <w:proofErr w:type="spellStart"/>
            <w:r w:rsidRPr="00BD1973">
              <w:rPr>
                <w:rFonts w:ascii="Arial" w:hAnsi="Arial" w:cs="Arial"/>
                <w:b/>
                <w:sz w:val="20"/>
                <w:szCs w:val="20"/>
                <w:lang w:val="en-GB"/>
              </w:rPr>
              <w:t>Abdulrashid</w:t>
            </w:r>
            <w:proofErr w:type="spellEnd"/>
            <w:r w:rsidRPr="00BD19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1973">
              <w:rPr>
                <w:rFonts w:ascii="Arial" w:hAnsi="Arial" w:cs="Arial"/>
                <w:b/>
                <w:sz w:val="20"/>
                <w:szCs w:val="20"/>
                <w:lang w:val="en-GB"/>
              </w:rPr>
              <w:t>Dankoli</w:t>
            </w:r>
            <w:proofErr w:type="spellEnd"/>
            <w:r w:rsidRPr="00BD19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College of Nursing sciences, Kaduna</w:t>
            </w:r>
          </w:p>
        </w:tc>
      </w:tr>
      <w:tr w:rsidR="00AC1034" w:rsidRPr="00BD1973">
        <w:trPr>
          <w:trHeight w:val="332"/>
        </w:trPr>
        <w:tc>
          <w:tcPr>
            <w:tcW w:w="1234" w:type="pct"/>
          </w:tcPr>
          <w:p w:rsidR="00AC1034" w:rsidRPr="00BD1973" w:rsidRDefault="00FF3F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34" w:rsidRPr="00BD1973" w:rsidRDefault="00FF3F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C1034" w:rsidRPr="00BD197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C1034" w:rsidRPr="00BD1973" w:rsidRDefault="00FF3F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973">
              <w:rPr>
                <w:rFonts w:ascii="Arial" w:hAnsi="Arial" w:cs="Arial"/>
                <w:highlight w:val="yellow"/>
                <w:lang w:val="en-GB"/>
              </w:rPr>
              <w:t xml:space="preserve">PART  </w:t>
            </w:r>
            <w:r w:rsidRPr="00BD1973">
              <w:rPr>
                <w:rFonts w:ascii="Arial" w:hAnsi="Arial" w:cs="Arial"/>
                <w:highlight w:val="yellow"/>
                <w:lang w:val="en-GB"/>
              </w:rPr>
              <w:t>1:</w:t>
            </w:r>
            <w:r w:rsidRPr="00BD1973">
              <w:rPr>
                <w:rFonts w:ascii="Arial" w:hAnsi="Arial" w:cs="Arial"/>
                <w:lang w:val="en-GB"/>
              </w:rPr>
              <w:t xml:space="preserve"> Comments</w:t>
            </w:r>
          </w:p>
          <w:p w:rsidR="00AC1034" w:rsidRPr="00BD1973" w:rsidRDefault="00AC10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C1034" w:rsidRPr="00BD1973">
        <w:tc>
          <w:tcPr>
            <w:tcW w:w="1265" w:type="pct"/>
            <w:noWrap/>
          </w:tcPr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AC1034" w:rsidRPr="00BD1973" w:rsidRDefault="00FF3F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973">
              <w:rPr>
                <w:rFonts w:ascii="Arial" w:hAnsi="Arial" w:cs="Arial"/>
                <w:lang w:val="en-GB"/>
              </w:rPr>
              <w:t>Reviewer’s comment</w:t>
            </w:r>
          </w:p>
          <w:p w:rsidR="00AC1034" w:rsidRPr="00BD1973" w:rsidRDefault="00AC10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1034" w:rsidRPr="00BD1973" w:rsidRDefault="00AC10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C1034" w:rsidRPr="00BD1973" w:rsidRDefault="00FF3FC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19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19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C1034" w:rsidRPr="00BD1973">
        <w:trPr>
          <w:trHeight w:val="1264"/>
        </w:trPr>
        <w:tc>
          <w:tcPr>
            <w:tcW w:w="1265" w:type="pct"/>
            <w:noWrap/>
          </w:tcPr>
          <w:p w:rsidR="00AC1034" w:rsidRPr="00BD1973" w:rsidRDefault="00FF3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minimum of 3-4 sentences may </w:t>
            </w: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 required for this part.</w:t>
            </w:r>
          </w:p>
          <w:p w:rsidR="00AC1034" w:rsidRPr="00BD1973" w:rsidRDefault="00AC103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C1034" w:rsidRPr="00BD1973" w:rsidRDefault="00FF3F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good jumpstart for comprehensive analysis. The total manuscript should be written on a proper academic writing. Please feel free to see the JARS of APA 7</w:t>
            </w:r>
            <w:r w:rsidRPr="00BD197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 writing. References should include the DOI of the articles used. </w:t>
            </w:r>
          </w:p>
        </w:tc>
        <w:tc>
          <w:tcPr>
            <w:tcW w:w="1523" w:type="pct"/>
          </w:tcPr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C1034" w:rsidRPr="00BD1973">
        <w:trPr>
          <w:trHeight w:val="1262"/>
        </w:trPr>
        <w:tc>
          <w:tcPr>
            <w:tcW w:w="1265" w:type="pct"/>
            <w:noWrap/>
          </w:tcPr>
          <w:p w:rsidR="00AC1034" w:rsidRPr="00BD1973" w:rsidRDefault="00FF3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C1034" w:rsidRPr="00BD1973" w:rsidRDefault="00FF3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C1034" w:rsidRPr="00BD1973" w:rsidRDefault="00FF3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C1034" w:rsidRPr="00BD1973">
        <w:trPr>
          <w:trHeight w:val="1262"/>
        </w:trPr>
        <w:tc>
          <w:tcPr>
            <w:tcW w:w="1265" w:type="pct"/>
            <w:noWrap/>
          </w:tcPr>
          <w:p w:rsidR="00AC1034" w:rsidRPr="00BD1973" w:rsidRDefault="00FF3FC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D1973">
              <w:rPr>
                <w:rFonts w:ascii="Arial" w:hAnsi="Arial" w:cs="Arial"/>
                <w:lang w:val="en-GB"/>
              </w:rPr>
              <w:t xml:space="preserve">Is the abstract of the article comprehensive? Do you suggest the addition (or deletion) </w:t>
            </w:r>
            <w:r w:rsidRPr="00BD1973">
              <w:rPr>
                <w:rFonts w:ascii="Arial" w:hAnsi="Arial" w:cs="Arial"/>
                <w:lang w:val="en-GB"/>
              </w:rPr>
              <w:t>of some points in this section? Please write your suggestions here.</w:t>
            </w:r>
          </w:p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C1034" w:rsidRPr="00BD1973" w:rsidRDefault="00FF3F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revise the abstract focusing only of the most valuable results and can only possibly include percentages only knowing that it was already stated the total number of participants. </w:t>
            </w:r>
          </w:p>
        </w:tc>
        <w:tc>
          <w:tcPr>
            <w:tcW w:w="1523" w:type="pct"/>
          </w:tcPr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C1034" w:rsidRPr="00BD1973">
        <w:trPr>
          <w:trHeight w:val="704"/>
        </w:trPr>
        <w:tc>
          <w:tcPr>
            <w:tcW w:w="1265" w:type="pct"/>
            <w:noWrap/>
          </w:tcPr>
          <w:p w:rsidR="00AC1034" w:rsidRPr="00BD1973" w:rsidRDefault="00FF3FC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D197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AC1034" w:rsidRPr="00BD1973" w:rsidRDefault="00FF3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Somehow, but please remove the formula on the methodology, can simply write and describe the analysis and procedures. </w:t>
            </w:r>
          </w:p>
        </w:tc>
        <w:tc>
          <w:tcPr>
            <w:tcW w:w="1523" w:type="pct"/>
          </w:tcPr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C1034" w:rsidRPr="00BD1973">
        <w:trPr>
          <w:trHeight w:val="703"/>
        </w:trPr>
        <w:tc>
          <w:tcPr>
            <w:tcW w:w="1265" w:type="pct"/>
            <w:noWrap/>
          </w:tcPr>
          <w:p w:rsidR="00AC1034" w:rsidRPr="00BD1973" w:rsidRDefault="00FF3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</w:t>
            </w:r>
            <w:r w:rsidRPr="00BD19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additional references, please mention them in the review form.</w:t>
            </w:r>
          </w:p>
        </w:tc>
        <w:tc>
          <w:tcPr>
            <w:tcW w:w="2212" w:type="pct"/>
          </w:tcPr>
          <w:p w:rsidR="00AC1034" w:rsidRPr="00BD1973" w:rsidRDefault="00FF3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Should be fine. </w:t>
            </w:r>
          </w:p>
        </w:tc>
        <w:tc>
          <w:tcPr>
            <w:tcW w:w="1523" w:type="pct"/>
          </w:tcPr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C1034" w:rsidRPr="00BD1973">
        <w:trPr>
          <w:trHeight w:val="386"/>
        </w:trPr>
        <w:tc>
          <w:tcPr>
            <w:tcW w:w="1265" w:type="pct"/>
            <w:noWrap/>
          </w:tcPr>
          <w:p w:rsidR="00AC1034" w:rsidRPr="00BD1973" w:rsidRDefault="00FF3FC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D197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AC1034" w:rsidRPr="00BD1973" w:rsidRDefault="00AC10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C1034" w:rsidRPr="00BD1973" w:rsidRDefault="00FF3F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sz w:val="20"/>
                <w:szCs w:val="20"/>
                <w:lang w:val="en-GB"/>
              </w:rPr>
              <w:t>Okay.</w:t>
            </w:r>
          </w:p>
        </w:tc>
        <w:tc>
          <w:tcPr>
            <w:tcW w:w="1523" w:type="pct"/>
          </w:tcPr>
          <w:p w:rsidR="00AC1034" w:rsidRPr="00BD1973" w:rsidRDefault="00AC10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C1034" w:rsidRPr="00BD1973">
        <w:trPr>
          <w:trHeight w:val="1178"/>
        </w:trPr>
        <w:tc>
          <w:tcPr>
            <w:tcW w:w="1265" w:type="pct"/>
            <w:noWrap/>
          </w:tcPr>
          <w:p w:rsidR="00AC1034" w:rsidRPr="00BD1973" w:rsidRDefault="00FF3FC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D197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D197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D197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AC1034" w:rsidRPr="00BD1973" w:rsidRDefault="00FF3F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Please add limitations and recommendation. Report the internal consistency reliability on the current participants. </w:t>
            </w:r>
          </w:p>
        </w:tc>
        <w:tc>
          <w:tcPr>
            <w:tcW w:w="1523" w:type="pct"/>
          </w:tcPr>
          <w:p w:rsidR="00AC1034" w:rsidRPr="00BD1973" w:rsidRDefault="00AC10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1034" w:rsidRPr="00BD1973" w:rsidRDefault="00AC10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AC1034" w:rsidRPr="00BD1973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34" w:rsidRPr="00BD1973" w:rsidRDefault="00FF3F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D197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D197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C1034" w:rsidRPr="00BD1973" w:rsidRDefault="00AC10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C1034" w:rsidRPr="00BD1973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34" w:rsidRPr="00BD1973" w:rsidRDefault="00AC10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34" w:rsidRPr="00BD1973" w:rsidRDefault="00FF3F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97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AC1034" w:rsidRPr="00BD1973" w:rsidRDefault="00FF3FC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19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19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C1034" w:rsidRPr="00BD1973" w:rsidRDefault="00AC10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C1034" w:rsidRPr="00BD1973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34" w:rsidRPr="00BD1973" w:rsidRDefault="00FF3F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9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C1034" w:rsidRPr="00BD1973" w:rsidRDefault="00AC10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34" w:rsidRPr="00BD1973" w:rsidRDefault="00FF3F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197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197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197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AC1034" w:rsidRPr="00BD1973" w:rsidRDefault="00FF3F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D1973"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="00AC1034" w:rsidRPr="00BD1973" w:rsidRDefault="00AC10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AC1034" w:rsidRPr="00BD1973" w:rsidRDefault="00AC10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C1034" w:rsidRPr="00BD1973" w:rsidRDefault="00AC10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C1034" w:rsidRPr="00BD1973" w:rsidRDefault="00AC10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C1034" w:rsidRPr="00BD1973" w:rsidRDefault="00AC10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AC1034" w:rsidRPr="00BD1973" w:rsidRDefault="00AC103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BD1973" w:rsidRPr="00BD1973" w:rsidRDefault="00BD197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BD1973" w:rsidRPr="00BD1973" w:rsidRDefault="00BD1973" w:rsidP="00BD1973">
      <w:pPr>
        <w:rPr>
          <w:rFonts w:ascii="Arial" w:hAnsi="Arial" w:cs="Arial"/>
          <w:b/>
          <w:sz w:val="20"/>
          <w:szCs w:val="20"/>
          <w:u w:val="single"/>
        </w:rPr>
      </w:pPr>
      <w:r w:rsidRPr="00BD197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D1973" w:rsidRPr="00BD1973" w:rsidRDefault="00BD197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BD1973" w:rsidRPr="00BD1973" w:rsidRDefault="00BD1973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BD1973">
        <w:rPr>
          <w:rFonts w:ascii="Arial" w:hAnsi="Arial" w:cs="Arial"/>
          <w:b/>
          <w:sz w:val="20"/>
          <w:szCs w:val="20"/>
          <w:lang w:val="en-GB"/>
        </w:rPr>
        <w:t xml:space="preserve">Richardson </w:t>
      </w:r>
      <w:proofErr w:type="spellStart"/>
      <w:r w:rsidRPr="00BD1973">
        <w:rPr>
          <w:rFonts w:ascii="Arial" w:hAnsi="Arial" w:cs="Arial"/>
          <w:b/>
          <w:sz w:val="20"/>
          <w:szCs w:val="20"/>
          <w:lang w:val="en-GB"/>
        </w:rPr>
        <w:t>Dagami</w:t>
      </w:r>
      <w:proofErr w:type="spellEnd"/>
      <w:r w:rsidRPr="00BD1973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BD1973">
        <w:rPr>
          <w:rFonts w:ascii="Arial" w:hAnsi="Arial" w:cs="Arial"/>
          <w:b/>
          <w:sz w:val="20"/>
          <w:szCs w:val="20"/>
          <w:lang w:val="en-GB"/>
        </w:rPr>
        <w:t>Orines</w:t>
      </w:r>
      <w:proofErr w:type="spellEnd"/>
      <w:r w:rsidRPr="00BD1973">
        <w:rPr>
          <w:rFonts w:ascii="Arial" w:hAnsi="Arial" w:cs="Arial"/>
          <w:b/>
          <w:sz w:val="20"/>
          <w:szCs w:val="20"/>
          <w:lang w:val="en-GB"/>
        </w:rPr>
        <w:t>, Chulalongkorn Universit</w:t>
      </w:r>
      <w:bookmarkStart w:id="2" w:name="_GoBack"/>
      <w:bookmarkEnd w:id="2"/>
      <w:r w:rsidRPr="00BD1973">
        <w:rPr>
          <w:rFonts w:ascii="Arial" w:hAnsi="Arial" w:cs="Arial"/>
          <w:b/>
          <w:sz w:val="20"/>
          <w:szCs w:val="20"/>
          <w:lang w:val="en-GB"/>
        </w:rPr>
        <w:t>y, Thailand</w:t>
      </w:r>
    </w:p>
    <w:sectPr w:rsidR="00BD1973" w:rsidRPr="00BD197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FCC" w:rsidRDefault="00FF3FCC">
      <w:r>
        <w:separator/>
      </w:r>
    </w:p>
  </w:endnote>
  <w:endnote w:type="continuationSeparator" w:id="0">
    <w:p w:rsidR="00FF3FCC" w:rsidRDefault="00FF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34" w:rsidRDefault="00FF3FC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>
      <w:rPr>
        <w:sz w:val="16"/>
      </w:rPr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FCC" w:rsidRDefault="00FF3FCC">
      <w:r>
        <w:separator/>
      </w:r>
    </w:p>
  </w:footnote>
  <w:footnote w:type="continuationSeparator" w:id="0">
    <w:p w:rsidR="00FF3FCC" w:rsidRDefault="00FF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34" w:rsidRDefault="00AC10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C1034" w:rsidRDefault="00FF3FCC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34"/>
    <w:rsid w:val="00AC1034"/>
    <w:rsid w:val="00BD1973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A6F35"/>
  <w15:chartTrackingRefBased/>
  <w15:docId w15:val="{C4D0EC05-0A89-C344-A049-5C42F6F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h.com/index.php/AJRN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214F-37BF-45D4-B62D-16EA16BA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https://journalajrnh.com/index.php/AJRNH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27</cp:revision>
  <dcterms:created xsi:type="dcterms:W3CDTF">2026-02-27T09:49:00Z</dcterms:created>
  <dcterms:modified xsi:type="dcterms:W3CDTF">2026-03-05T08:49:00Z</dcterms:modified>
</cp:coreProperties>
</file>