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Limnological Assessment of Chhattisgarh's Aquatic</w:t>
      </w:r>
      <w:r>
        <w:rPr>
          <w:spacing w:val="-7"/>
        </w:rPr>
        <w:t> </w:t>
      </w:r>
      <w:r>
        <w:rPr/>
        <w:t>Ecosystems</w:t>
      </w:r>
      <w:r>
        <w:rPr>
          <w:spacing w:val="-8"/>
        </w:rPr>
        <w:t> </w:t>
      </w:r>
      <w:r>
        <w:rPr/>
        <w:t>with</w:t>
      </w:r>
      <w:r>
        <w:rPr>
          <w:spacing w:val="-4"/>
        </w:rPr>
        <w:t> </w:t>
      </w:r>
      <w:r>
        <w:rPr/>
        <w:t>Special</w:t>
      </w:r>
      <w:r>
        <w:rPr>
          <w:spacing w:val="-7"/>
        </w:rPr>
        <w:t> </w:t>
      </w:r>
      <w:r>
        <w:rPr/>
        <w:t>Focus</w:t>
      </w:r>
      <w:r>
        <w:rPr>
          <w:spacing w:val="-6"/>
        </w:rPr>
        <w:t> </w:t>
      </w:r>
      <w:r>
        <w:rPr/>
        <w:t>on</w:t>
      </w:r>
      <w:r>
        <w:rPr>
          <w:spacing w:val="-5"/>
        </w:rPr>
        <w:t> </w:t>
      </w:r>
      <w:r>
        <w:rPr/>
        <w:t>Fish Diversity: A Review</w:t>
      </w:r>
    </w:p>
    <w:p>
      <w:pPr>
        <w:pStyle w:val="BodyText"/>
        <w:spacing w:before="133"/>
        <w:ind w:left="0" w:firstLine="0"/>
        <w:jc w:val="left"/>
        <w:rPr>
          <w:b/>
          <w:sz w:val="44"/>
        </w:rPr>
      </w:pPr>
    </w:p>
    <w:p>
      <w:pPr>
        <w:pStyle w:val="Heading2"/>
        <w:spacing w:before="0"/>
        <w:ind w:left="23" w:firstLine="0"/>
        <w:jc w:val="left"/>
      </w:pPr>
      <w:r>
        <w:rPr/>
        <w:drawing>
          <wp:anchor distT="0" distB="0" distL="0" distR="0" allowOverlap="1" layoutInCell="1" locked="0" behindDoc="1" simplePos="0" relativeHeight="487451136">
            <wp:simplePos x="0" y="0"/>
            <wp:positionH relativeFrom="page">
              <wp:posOffset>996518</wp:posOffset>
            </wp:positionH>
            <wp:positionV relativeFrom="paragraph">
              <wp:posOffset>157843</wp:posOffset>
            </wp:positionV>
            <wp:extent cx="5375325" cy="540335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375325" cy="5403351"/>
                    </a:xfrm>
                    <a:prstGeom prst="rect">
                      <a:avLst/>
                    </a:prstGeom>
                  </pic:spPr>
                </pic:pic>
              </a:graphicData>
            </a:graphic>
          </wp:anchor>
        </w:drawing>
      </w:r>
      <w:r>
        <w:rPr>
          <w:spacing w:val="-2"/>
        </w:rPr>
        <w:t>Abstract</w:t>
      </w:r>
    </w:p>
    <w:p>
      <w:pPr>
        <w:pStyle w:val="BodyText"/>
        <w:spacing w:line="276" w:lineRule="auto" w:before="116"/>
        <w:ind w:right="18" w:firstLine="0"/>
      </w:pPr>
      <w:r>
        <w:rPr/>
        <w:t>Chhattisgarh,</w:t>
      </w:r>
      <w:r>
        <w:rPr>
          <w:spacing w:val="-4"/>
        </w:rPr>
        <w:t> </w:t>
      </w:r>
      <w:r>
        <w:rPr/>
        <w:t>a</w:t>
      </w:r>
      <w:r>
        <w:rPr>
          <w:spacing w:val="-4"/>
        </w:rPr>
        <w:t> </w:t>
      </w:r>
      <w:r>
        <w:rPr/>
        <w:t>geographically</w:t>
      </w:r>
      <w:r>
        <w:rPr>
          <w:spacing w:val="-4"/>
        </w:rPr>
        <w:t> </w:t>
      </w:r>
      <w:r>
        <w:rPr/>
        <w:t>diverse</w:t>
      </w:r>
      <w:r>
        <w:rPr>
          <w:spacing w:val="-4"/>
        </w:rPr>
        <w:t> </w:t>
      </w:r>
      <w:r>
        <w:rPr/>
        <w:t>state</w:t>
      </w:r>
      <w:r>
        <w:rPr>
          <w:spacing w:val="-4"/>
        </w:rPr>
        <w:t> </w:t>
      </w:r>
      <w:r>
        <w:rPr/>
        <w:t>in</w:t>
      </w:r>
      <w:r>
        <w:rPr>
          <w:spacing w:val="-4"/>
        </w:rPr>
        <w:t> </w:t>
      </w:r>
      <w:r>
        <w:rPr/>
        <w:t>peninsular</w:t>
      </w:r>
      <w:r>
        <w:rPr>
          <w:spacing w:val="-4"/>
        </w:rPr>
        <w:t> </w:t>
      </w:r>
      <w:r>
        <w:rPr/>
        <w:t>India,</w:t>
      </w:r>
      <w:r>
        <w:rPr>
          <w:spacing w:val="-4"/>
        </w:rPr>
        <w:t> </w:t>
      </w:r>
      <w:r>
        <w:rPr/>
        <w:t>sustains</w:t>
      </w:r>
      <w:r>
        <w:rPr>
          <w:spacing w:val="-4"/>
        </w:rPr>
        <w:t> </w:t>
      </w:r>
      <w:r>
        <w:rPr/>
        <w:t>an</w:t>
      </w:r>
      <w:r>
        <w:rPr>
          <w:spacing w:val="-2"/>
        </w:rPr>
        <w:t> </w:t>
      </w:r>
      <w:r>
        <w:rPr/>
        <w:t>extensive</w:t>
      </w:r>
      <w:r>
        <w:rPr>
          <w:spacing w:val="-4"/>
        </w:rPr>
        <w:t> </w:t>
      </w:r>
      <w:r>
        <w:rPr/>
        <w:t>network of lotic and lentic water bodies spanning three major drainage basins — the Mahanadi, the Godavari, and the Ganga. The state's aquatic ecosystems support remarkable biodiversity that remains systematically under-studied relative to its ecological and socio-economic significance.</w:t>
      </w:r>
      <w:r>
        <w:rPr>
          <w:spacing w:val="-15"/>
        </w:rPr>
        <w:t> </w:t>
      </w:r>
      <w:r>
        <w:rPr/>
        <w:t>This</w:t>
      </w:r>
      <w:r>
        <w:rPr>
          <w:spacing w:val="-15"/>
        </w:rPr>
        <w:t> </w:t>
      </w:r>
      <w:r>
        <w:rPr/>
        <w:t>review</w:t>
      </w:r>
      <w:r>
        <w:rPr>
          <w:spacing w:val="-15"/>
        </w:rPr>
        <w:t> </w:t>
      </w:r>
      <w:r>
        <w:rPr/>
        <w:t>synthesises</w:t>
      </w:r>
      <w:r>
        <w:rPr>
          <w:spacing w:val="-15"/>
        </w:rPr>
        <w:t> </w:t>
      </w:r>
      <w:r>
        <w:rPr/>
        <w:t>published</w:t>
      </w:r>
      <w:r>
        <w:rPr>
          <w:spacing w:val="-15"/>
        </w:rPr>
        <w:t> </w:t>
      </w:r>
      <w:r>
        <w:rPr/>
        <w:t>information</w:t>
      </w:r>
      <w:r>
        <w:rPr>
          <w:spacing w:val="-15"/>
        </w:rPr>
        <w:t> </w:t>
      </w:r>
      <w:r>
        <w:rPr/>
        <w:t>on</w:t>
      </w:r>
      <w:r>
        <w:rPr>
          <w:spacing w:val="-15"/>
        </w:rPr>
        <w:t> </w:t>
      </w:r>
      <w:r>
        <w:rPr/>
        <w:t>the</w:t>
      </w:r>
      <w:r>
        <w:rPr>
          <w:spacing w:val="-15"/>
        </w:rPr>
        <w:t> </w:t>
      </w:r>
      <w:r>
        <w:rPr/>
        <w:t>physicochemical</w:t>
      </w:r>
      <w:r>
        <w:rPr>
          <w:spacing w:val="-15"/>
        </w:rPr>
        <w:t> </w:t>
      </w:r>
      <w:r>
        <w:rPr/>
        <w:t>properties, biological</w:t>
      </w:r>
      <w:r>
        <w:rPr>
          <w:spacing w:val="-15"/>
        </w:rPr>
        <w:t> </w:t>
      </w:r>
      <w:r>
        <w:rPr/>
        <w:t>communities,</w:t>
      </w:r>
      <w:r>
        <w:rPr>
          <w:spacing w:val="-15"/>
        </w:rPr>
        <w:t> </w:t>
      </w:r>
      <w:r>
        <w:rPr/>
        <w:t>and</w:t>
      </w:r>
      <w:r>
        <w:rPr>
          <w:spacing w:val="-15"/>
        </w:rPr>
        <w:t> </w:t>
      </w:r>
      <w:r>
        <w:rPr/>
        <w:t>ichthyofaunal</w:t>
      </w:r>
      <w:r>
        <w:rPr>
          <w:spacing w:val="-15"/>
        </w:rPr>
        <w:t> </w:t>
      </w:r>
      <w:r>
        <w:rPr/>
        <w:t>diversity</w:t>
      </w:r>
      <w:r>
        <w:rPr>
          <w:spacing w:val="-15"/>
        </w:rPr>
        <w:t> </w:t>
      </w:r>
      <w:r>
        <w:rPr/>
        <w:t>of</w:t>
      </w:r>
      <w:r>
        <w:rPr>
          <w:spacing w:val="-14"/>
        </w:rPr>
        <w:t> </w:t>
      </w:r>
      <w:r>
        <w:rPr/>
        <w:t>Chhattisgarh's</w:t>
      </w:r>
      <w:r>
        <w:rPr>
          <w:spacing w:val="-15"/>
        </w:rPr>
        <w:t> </w:t>
      </w:r>
      <w:r>
        <w:rPr/>
        <w:t>water</w:t>
      </w:r>
      <w:r>
        <w:rPr>
          <w:spacing w:val="-15"/>
        </w:rPr>
        <w:t> </w:t>
      </w:r>
      <w:r>
        <w:rPr/>
        <w:t>bodies,</w:t>
      </w:r>
      <w:r>
        <w:rPr>
          <w:spacing w:val="-15"/>
        </w:rPr>
        <w:t> </w:t>
      </w:r>
      <w:r>
        <w:rPr/>
        <w:t>integrating findings from regional, national, and international scholarly sources. The physicochemical regime of the state's rivers and reservoirs exhibits pronounced seasonal variability, governed predominantly by the South-West monsoon, and is increasingly modified by anthropogenic perturbations</w:t>
      </w:r>
      <w:r>
        <w:rPr>
          <w:spacing w:val="-7"/>
        </w:rPr>
        <w:t> </w:t>
      </w:r>
      <w:r>
        <w:rPr/>
        <w:t>including</w:t>
      </w:r>
      <w:r>
        <w:rPr>
          <w:spacing w:val="-6"/>
        </w:rPr>
        <w:t> </w:t>
      </w:r>
      <w:r>
        <w:rPr/>
        <w:t>industrial</w:t>
      </w:r>
      <w:r>
        <w:rPr>
          <w:spacing w:val="-6"/>
        </w:rPr>
        <w:t> </w:t>
      </w:r>
      <w:r>
        <w:rPr/>
        <w:t>effluents</w:t>
      </w:r>
      <w:r>
        <w:rPr>
          <w:spacing w:val="-6"/>
        </w:rPr>
        <w:t> </w:t>
      </w:r>
      <w:r>
        <w:rPr/>
        <w:t>from</w:t>
      </w:r>
      <w:r>
        <w:rPr>
          <w:spacing w:val="-5"/>
        </w:rPr>
        <w:t> </w:t>
      </w:r>
      <w:r>
        <w:rPr/>
        <w:t>coal-mining</w:t>
      </w:r>
      <w:r>
        <w:rPr>
          <w:spacing w:val="-6"/>
        </w:rPr>
        <w:t> </w:t>
      </w:r>
      <w:r>
        <w:rPr/>
        <w:t>operations,</w:t>
      </w:r>
      <w:r>
        <w:rPr>
          <w:spacing w:val="-5"/>
        </w:rPr>
        <w:t> </w:t>
      </w:r>
      <w:r>
        <w:rPr/>
        <w:t>agrochemical</w:t>
      </w:r>
      <w:r>
        <w:rPr>
          <w:spacing w:val="-5"/>
        </w:rPr>
        <w:t> </w:t>
      </w:r>
      <w:r>
        <w:rPr/>
        <w:t>runoff, and urban wastewater discharges. The recorded fish fauna encompasses species from at least 15 families and spans multiple trophic guilds, with the Cyprinidae, Bagridae, and Channidae constituting the most species-rich groups. Biologically significant taxa — including large- bodied mahseers (</w:t>
      </w:r>
      <w:r>
        <w:rPr>
          <w:i/>
        </w:rPr>
        <w:t>Tor </w:t>
      </w:r>
      <w:r>
        <w:rPr/>
        <w:t>spp.) and the clown knifefish (</w:t>
      </w:r>
      <w:r>
        <w:rPr>
          <w:i/>
        </w:rPr>
        <w:t>Chitala chitala</w:t>
      </w:r>
      <w:r>
        <w:rPr/>
        <w:t>) — have undergone documented population contractions owing to habitat degradation and overexploitation. Plankton communities, macrophyte assemblages, and benthic invertebrate fauna reflect the trophic</w:t>
      </w:r>
      <w:r>
        <w:rPr>
          <w:spacing w:val="-2"/>
        </w:rPr>
        <w:t> </w:t>
      </w:r>
      <w:r>
        <w:rPr/>
        <w:t>gradient</w:t>
      </w:r>
      <w:r>
        <w:rPr>
          <w:spacing w:val="-1"/>
        </w:rPr>
        <w:t> </w:t>
      </w:r>
      <w:r>
        <w:rPr/>
        <w:t>of</w:t>
      </w:r>
      <w:r>
        <w:rPr>
          <w:spacing w:val="-2"/>
        </w:rPr>
        <w:t> </w:t>
      </w:r>
      <w:r>
        <w:rPr/>
        <w:t>individual</w:t>
      </w:r>
      <w:r>
        <w:rPr>
          <w:spacing w:val="-1"/>
        </w:rPr>
        <w:t> </w:t>
      </w:r>
      <w:r>
        <w:rPr/>
        <w:t>water</w:t>
      </w:r>
      <w:r>
        <w:rPr>
          <w:spacing w:val="-3"/>
        </w:rPr>
        <w:t> </w:t>
      </w:r>
      <w:r>
        <w:rPr/>
        <w:t>bodies,</w:t>
      </w:r>
      <w:r>
        <w:rPr>
          <w:spacing w:val="-2"/>
        </w:rPr>
        <w:t> </w:t>
      </w:r>
      <w:r>
        <w:rPr/>
        <w:t>ranging</w:t>
      </w:r>
      <w:r>
        <w:rPr>
          <w:spacing w:val="-1"/>
        </w:rPr>
        <w:t> </w:t>
      </w:r>
      <w:r>
        <w:rPr/>
        <w:t>from</w:t>
      </w:r>
      <w:r>
        <w:rPr>
          <w:spacing w:val="-1"/>
        </w:rPr>
        <w:t> </w:t>
      </w:r>
      <w:r>
        <w:rPr/>
        <w:t>oligotrophic</w:t>
      </w:r>
      <w:r>
        <w:rPr>
          <w:spacing w:val="-2"/>
        </w:rPr>
        <w:t> </w:t>
      </w:r>
      <w:r>
        <w:rPr/>
        <w:t>montane</w:t>
      </w:r>
      <w:r>
        <w:rPr>
          <w:spacing w:val="-2"/>
        </w:rPr>
        <w:t> </w:t>
      </w:r>
      <w:r>
        <w:rPr/>
        <w:t>streams</w:t>
      </w:r>
      <w:r>
        <w:rPr>
          <w:spacing w:val="-1"/>
        </w:rPr>
        <w:t> </w:t>
      </w:r>
      <w:r>
        <w:rPr/>
        <w:t>of</w:t>
      </w:r>
      <w:r>
        <w:rPr>
          <w:spacing w:val="-2"/>
        </w:rPr>
        <w:t> </w:t>
      </w:r>
      <w:r>
        <w:rPr/>
        <w:t>the Bastar plateau to hypereutrophic periurban water bodies near Raipur and Korba. Critical lacunae persist in long-term limnological monitoring, molecular-level phylogenetic assessment, and quantitative fisheries surveys. This review identifies priority research areas and proposes integrated, landscape-scale conservation strategies to safeguard the aquatic heritage of Chhattisgarh within the broader context of India's freshwater biodiversity crisis.</w:t>
      </w:r>
    </w:p>
    <w:p>
      <w:pPr>
        <w:pStyle w:val="BodyText"/>
        <w:spacing w:before="243"/>
        <w:ind w:left="0" w:firstLine="0"/>
        <w:jc w:val="left"/>
      </w:pPr>
    </w:p>
    <w:p>
      <w:pPr>
        <w:pStyle w:val="BodyText"/>
        <w:spacing w:line="276" w:lineRule="auto" w:before="0"/>
        <w:ind w:right="21" w:firstLine="0"/>
      </w:pPr>
      <w:r>
        <w:rPr>
          <w:b/>
          <w:spacing w:val="-2"/>
        </w:rPr>
        <w:t>Keywords: </w:t>
      </w:r>
      <w:r>
        <w:rPr>
          <w:spacing w:val="-2"/>
        </w:rPr>
        <w:t>aquatic biodiversity; Bastar; fish assemblages; ichthyofauna; limnology; Mahanadi </w:t>
      </w:r>
      <w:r>
        <w:rPr/>
        <w:t>basin; physicochemical parameters; reservoir ecology; tropical freshwater; Chhattisgarh</w:t>
      </w:r>
    </w:p>
    <w:p>
      <w:pPr>
        <w:pStyle w:val="BodyText"/>
        <w:spacing w:before="0"/>
        <w:ind w:left="0" w:firstLine="0"/>
        <w:jc w:val="left"/>
      </w:pPr>
    </w:p>
    <w:p>
      <w:pPr>
        <w:pStyle w:val="BodyText"/>
        <w:spacing w:before="204"/>
        <w:ind w:left="0" w:firstLine="0"/>
        <w:jc w:val="left"/>
      </w:pPr>
    </w:p>
    <w:p>
      <w:pPr>
        <w:pStyle w:val="Heading1"/>
        <w:numPr>
          <w:ilvl w:val="0"/>
          <w:numId w:val="1"/>
        </w:numPr>
        <w:tabs>
          <w:tab w:pos="302" w:val="left" w:leader="none"/>
        </w:tabs>
        <w:spacing w:line="240" w:lineRule="auto" w:before="0" w:after="0"/>
        <w:ind w:left="302" w:right="0" w:hanging="279"/>
        <w:jc w:val="both"/>
      </w:pPr>
      <w:r>
        <w:rPr>
          <w:spacing w:val="-2"/>
        </w:rPr>
        <w:t>Introduction</w:t>
      </w:r>
    </w:p>
    <w:p>
      <w:pPr>
        <w:pStyle w:val="BodyText"/>
        <w:spacing w:line="276" w:lineRule="auto" w:before="160"/>
        <w:ind w:right="19"/>
      </w:pPr>
      <w:r>
        <w:rPr/>
        <w:t>Freshwater ecosystems cover less than one percent of the Earth's surface yet sustain approximately</w:t>
      </w:r>
      <w:r>
        <w:rPr>
          <w:spacing w:val="-7"/>
        </w:rPr>
        <w:t> </w:t>
      </w:r>
      <w:r>
        <w:rPr/>
        <w:t>ten</w:t>
      </w:r>
      <w:r>
        <w:rPr>
          <w:spacing w:val="-7"/>
        </w:rPr>
        <w:t> </w:t>
      </w:r>
      <w:r>
        <w:rPr/>
        <w:t>percent</w:t>
      </w:r>
      <w:r>
        <w:rPr>
          <w:spacing w:val="-6"/>
        </w:rPr>
        <w:t> </w:t>
      </w:r>
      <w:r>
        <w:rPr/>
        <w:t>of</w:t>
      </w:r>
      <w:r>
        <w:rPr>
          <w:spacing w:val="-8"/>
        </w:rPr>
        <w:t> </w:t>
      </w:r>
      <w:r>
        <w:rPr/>
        <w:t>all</w:t>
      </w:r>
      <w:r>
        <w:rPr>
          <w:spacing w:val="-6"/>
        </w:rPr>
        <w:t> </w:t>
      </w:r>
      <w:r>
        <w:rPr/>
        <w:t>known</w:t>
      </w:r>
      <w:r>
        <w:rPr>
          <w:spacing w:val="-7"/>
        </w:rPr>
        <w:t> </w:t>
      </w:r>
      <w:r>
        <w:rPr/>
        <w:t>species</w:t>
      </w:r>
      <w:r>
        <w:rPr>
          <w:spacing w:val="-7"/>
        </w:rPr>
        <w:t> </w:t>
      </w:r>
      <w:r>
        <w:rPr/>
        <w:t>(Strayer</w:t>
      </w:r>
      <w:r>
        <w:rPr>
          <w:spacing w:val="-8"/>
        </w:rPr>
        <w:t> </w:t>
      </w:r>
      <w:r>
        <w:rPr/>
        <w:t>&amp;</w:t>
      </w:r>
      <w:r>
        <w:rPr>
          <w:spacing w:val="-6"/>
        </w:rPr>
        <w:t> </w:t>
      </w:r>
      <w:r>
        <w:rPr/>
        <w:t>Dudgeon,</w:t>
      </w:r>
      <w:r>
        <w:rPr>
          <w:spacing w:val="-7"/>
        </w:rPr>
        <w:t> </w:t>
      </w:r>
      <w:r>
        <w:rPr/>
        <w:t>2010),</w:t>
      </w:r>
      <w:r>
        <w:rPr>
          <w:spacing w:val="-5"/>
        </w:rPr>
        <w:t> </w:t>
      </w:r>
      <w:r>
        <w:rPr/>
        <w:t>including</w:t>
      </w:r>
      <w:r>
        <w:rPr>
          <w:spacing w:val="-6"/>
        </w:rPr>
        <w:t> </w:t>
      </w:r>
      <w:r>
        <w:rPr/>
        <w:t>roughly 40%</w:t>
      </w:r>
      <w:r>
        <w:rPr>
          <w:spacing w:val="-10"/>
        </w:rPr>
        <w:t> </w:t>
      </w:r>
      <w:r>
        <w:rPr/>
        <w:t>of</w:t>
      </w:r>
      <w:r>
        <w:rPr>
          <w:spacing w:val="-10"/>
        </w:rPr>
        <w:t> </w:t>
      </w:r>
      <w:r>
        <w:rPr/>
        <w:t>the</w:t>
      </w:r>
      <w:r>
        <w:rPr>
          <w:spacing w:val="-10"/>
        </w:rPr>
        <w:t> </w:t>
      </w:r>
      <w:r>
        <w:rPr/>
        <w:t>world's</w:t>
      </w:r>
      <w:r>
        <w:rPr>
          <w:spacing w:val="-9"/>
        </w:rPr>
        <w:t> </w:t>
      </w:r>
      <w:r>
        <w:rPr/>
        <w:t>fish</w:t>
      </w:r>
      <w:r>
        <w:rPr>
          <w:spacing w:val="-10"/>
        </w:rPr>
        <w:t> </w:t>
      </w:r>
      <w:r>
        <w:rPr/>
        <w:t>species</w:t>
      </w:r>
      <w:r>
        <w:rPr>
          <w:spacing w:val="-10"/>
        </w:rPr>
        <w:t> </w:t>
      </w:r>
      <w:r>
        <w:rPr/>
        <w:t>(Dudgeon</w:t>
      </w:r>
      <w:r>
        <w:rPr>
          <w:spacing w:val="-10"/>
        </w:rPr>
        <w:t> </w:t>
      </w:r>
      <w:r>
        <w:rPr/>
        <w:t>et</w:t>
      </w:r>
      <w:r>
        <w:rPr>
          <w:spacing w:val="-9"/>
        </w:rPr>
        <w:t> </w:t>
      </w:r>
      <w:r>
        <w:rPr/>
        <w:t>al.,</w:t>
      </w:r>
      <w:r>
        <w:rPr>
          <w:spacing w:val="-9"/>
        </w:rPr>
        <w:t> </w:t>
      </w:r>
      <w:r>
        <w:rPr/>
        <w:t>2006).</w:t>
      </w:r>
      <w:r>
        <w:rPr>
          <w:spacing w:val="-10"/>
        </w:rPr>
        <w:t> </w:t>
      </w:r>
      <w:r>
        <w:rPr/>
        <w:t>Despite</w:t>
      </w:r>
      <w:r>
        <w:rPr>
          <w:spacing w:val="-11"/>
        </w:rPr>
        <w:t> </w:t>
      </w:r>
      <w:r>
        <w:rPr/>
        <w:t>this</w:t>
      </w:r>
      <w:r>
        <w:rPr>
          <w:spacing w:val="-9"/>
        </w:rPr>
        <w:t> </w:t>
      </w:r>
      <w:r>
        <w:rPr/>
        <w:t>disproportionate</w:t>
      </w:r>
      <w:r>
        <w:rPr>
          <w:spacing w:val="-11"/>
        </w:rPr>
        <w:t> </w:t>
      </w:r>
      <w:r>
        <w:rPr/>
        <w:t>biological richness,</w:t>
      </w:r>
      <w:r>
        <w:rPr>
          <w:spacing w:val="-9"/>
        </w:rPr>
        <w:t> </w:t>
      </w:r>
      <w:r>
        <w:rPr/>
        <w:t>freshwater</w:t>
      </w:r>
      <w:r>
        <w:rPr>
          <w:spacing w:val="-10"/>
        </w:rPr>
        <w:t> </w:t>
      </w:r>
      <w:r>
        <w:rPr/>
        <w:t>biodiversity</w:t>
      </w:r>
      <w:r>
        <w:rPr>
          <w:spacing w:val="-9"/>
        </w:rPr>
        <w:t> </w:t>
      </w:r>
      <w:r>
        <w:rPr/>
        <w:t>is</w:t>
      </w:r>
      <w:r>
        <w:rPr>
          <w:spacing w:val="-9"/>
        </w:rPr>
        <w:t> </w:t>
      </w:r>
      <w:r>
        <w:rPr/>
        <w:t>declining</w:t>
      </w:r>
      <w:r>
        <w:rPr>
          <w:spacing w:val="-11"/>
        </w:rPr>
        <w:t> </w:t>
      </w:r>
      <w:r>
        <w:rPr/>
        <w:t>at</w:t>
      </w:r>
      <w:r>
        <w:rPr>
          <w:spacing w:val="-9"/>
        </w:rPr>
        <w:t> </w:t>
      </w:r>
      <w:r>
        <w:rPr/>
        <w:t>rates</w:t>
      </w:r>
      <w:r>
        <w:rPr>
          <w:spacing w:val="-10"/>
        </w:rPr>
        <w:t> </w:t>
      </w:r>
      <w:r>
        <w:rPr/>
        <w:t>substantially</w:t>
      </w:r>
      <w:r>
        <w:rPr>
          <w:spacing w:val="-9"/>
        </w:rPr>
        <w:t> </w:t>
      </w:r>
      <w:r>
        <w:rPr/>
        <w:t>exceeding</w:t>
      </w:r>
      <w:r>
        <w:rPr>
          <w:spacing w:val="-9"/>
        </w:rPr>
        <w:t> </w:t>
      </w:r>
      <w:r>
        <w:rPr/>
        <w:t>those</w:t>
      </w:r>
      <w:r>
        <w:rPr>
          <w:spacing w:val="-9"/>
        </w:rPr>
        <w:t> </w:t>
      </w:r>
      <w:r>
        <w:rPr/>
        <w:t>observed</w:t>
      </w:r>
      <w:r>
        <w:rPr>
          <w:spacing w:val="-9"/>
        </w:rPr>
        <w:t> </w:t>
      </w:r>
      <w:r>
        <w:rPr/>
        <w:t>in terrestrial</w:t>
      </w:r>
      <w:r>
        <w:rPr>
          <w:spacing w:val="53"/>
        </w:rPr>
        <w:t> </w:t>
      </w:r>
      <w:r>
        <w:rPr/>
        <w:t>and</w:t>
      </w:r>
      <w:r>
        <w:rPr>
          <w:spacing w:val="53"/>
        </w:rPr>
        <w:t> </w:t>
      </w:r>
      <w:r>
        <w:rPr/>
        <w:t>marine</w:t>
      </w:r>
      <w:r>
        <w:rPr>
          <w:spacing w:val="53"/>
        </w:rPr>
        <w:t> </w:t>
      </w:r>
      <w:r>
        <w:rPr/>
        <w:t>realms,</w:t>
      </w:r>
      <w:r>
        <w:rPr>
          <w:spacing w:val="54"/>
        </w:rPr>
        <w:t> </w:t>
      </w:r>
      <w:r>
        <w:rPr/>
        <w:t>driven</w:t>
      </w:r>
      <w:r>
        <w:rPr>
          <w:spacing w:val="52"/>
        </w:rPr>
        <w:t> </w:t>
      </w:r>
      <w:r>
        <w:rPr/>
        <w:t>by</w:t>
      </w:r>
      <w:r>
        <w:rPr>
          <w:spacing w:val="53"/>
        </w:rPr>
        <w:t> </w:t>
      </w:r>
      <w:r>
        <w:rPr/>
        <w:t>habitat</w:t>
      </w:r>
      <w:r>
        <w:rPr>
          <w:spacing w:val="54"/>
        </w:rPr>
        <w:t> </w:t>
      </w:r>
      <w:r>
        <w:rPr/>
        <w:t>modification,</w:t>
      </w:r>
      <w:r>
        <w:rPr>
          <w:spacing w:val="53"/>
        </w:rPr>
        <w:t> </w:t>
      </w:r>
      <w:r>
        <w:rPr/>
        <w:t>overexploitation,</w:t>
      </w:r>
      <w:r>
        <w:rPr>
          <w:spacing w:val="53"/>
        </w:rPr>
        <w:t> </w:t>
      </w:r>
      <w:r>
        <w:rPr>
          <w:spacing w:val="-2"/>
        </w:rPr>
        <w:t>pollution,</w:t>
      </w:r>
    </w:p>
    <w:p>
      <w:pPr>
        <w:pStyle w:val="BodyText"/>
        <w:spacing w:after="0" w:line="276" w:lineRule="auto"/>
        <w:sectPr>
          <w:type w:val="continuous"/>
          <w:pgSz w:w="11910" w:h="16840"/>
          <w:pgMar w:top="1680" w:bottom="280" w:left="1417" w:right="1417"/>
        </w:sectPr>
      </w:pPr>
    </w:p>
    <w:p>
      <w:pPr>
        <w:pStyle w:val="BodyText"/>
        <w:spacing w:line="276" w:lineRule="auto"/>
        <w:ind w:right="19" w:firstLine="0"/>
      </w:pPr>
      <w:r>
        <w:rPr/>
        <w:t>invasive</w:t>
      </w:r>
      <w:r>
        <w:rPr>
          <w:spacing w:val="-2"/>
        </w:rPr>
        <w:t> </w:t>
      </w:r>
      <w:r>
        <w:rPr/>
        <w:t>species,</w:t>
      </w:r>
      <w:r>
        <w:rPr>
          <w:spacing w:val="-2"/>
        </w:rPr>
        <w:t> </w:t>
      </w:r>
      <w:r>
        <w:rPr/>
        <w:t>and</w:t>
      </w:r>
      <w:r>
        <w:rPr>
          <w:spacing w:val="-1"/>
        </w:rPr>
        <w:t> </w:t>
      </w:r>
      <w:r>
        <w:rPr/>
        <w:t>accelerating</w:t>
      </w:r>
      <w:r>
        <w:rPr>
          <w:spacing w:val="-1"/>
        </w:rPr>
        <w:t> </w:t>
      </w:r>
      <w:r>
        <w:rPr/>
        <w:t>climate</w:t>
      </w:r>
      <w:r>
        <w:rPr>
          <w:spacing w:val="-2"/>
        </w:rPr>
        <w:t> </w:t>
      </w:r>
      <w:r>
        <w:rPr/>
        <w:t>change</w:t>
      </w:r>
      <w:r>
        <w:rPr>
          <w:spacing w:val="-2"/>
        </w:rPr>
        <w:t> </w:t>
      </w:r>
      <w:r>
        <w:rPr/>
        <w:t>(Vörösmarty</w:t>
      </w:r>
      <w:r>
        <w:rPr>
          <w:spacing w:val="-2"/>
        </w:rPr>
        <w:t> </w:t>
      </w:r>
      <w:r>
        <w:rPr/>
        <w:t>et</w:t>
      </w:r>
      <w:r>
        <w:rPr>
          <w:spacing w:val="-1"/>
        </w:rPr>
        <w:t> </w:t>
      </w:r>
      <w:r>
        <w:rPr/>
        <w:t>al.,</w:t>
      </w:r>
      <w:r>
        <w:rPr>
          <w:spacing w:val="-1"/>
        </w:rPr>
        <w:t> </w:t>
      </w:r>
      <w:r>
        <w:rPr/>
        <w:t>2010;</w:t>
      </w:r>
      <w:r>
        <w:rPr>
          <w:spacing w:val="-1"/>
        </w:rPr>
        <w:t> </w:t>
      </w:r>
      <w:r>
        <w:rPr/>
        <w:t>Reid</w:t>
      </w:r>
      <w:r>
        <w:rPr>
          <w:spacing w:val="-1"/>
        </w:rPr>
        <w:t> </w:t>
      </w:r>
      <w:r>
        <w:rPr/>
        <w:t>et</w:t>
      </w:r>
      <w:r>
        <w:rPr>
          <w:spacing w:val="-1"/>
        </w:rPr>
        <w:t> </w:t>
      </w:r>
      <w:r>
        <w:rPr/>
        <w:t>al.,</w:t>
      </w:r>
      <w:r>
        <w:rPr>
          <w:spacing w:val="-1"/>
        </w:rPr>
        <w:t> </w:t>
      </w:r>
      <w:r>
        <w:rPr/>
        <w:t>2019). The global freshwater fish fauna, currently estimated at over 15,000 species, faces severe and escalating</w:t>
      </w:r>
      <w:r>
        <w:rPr>
          <w:spacing w:val="-8"/>
        </w:rPr>
        <w:t> </w:t>
      </w:r>
      <w:r>
        <w:rPr/>
        <w:t>threats</w:t>
      </w:r>
      <w:r>
        <w:rPr>
          <w:spacing w:val="-8"/>
        </w:rPr>
        <w:t> </w:t>
      </w:r>
      <w:r>
        <w:rPr/>
        <w:t>from</w:t>
      </w:r>
      <w:r>
        <w:rPr>
          <w:spacing w:val="-8"/>
        </w:rPr>
        <w:t> </w:t>
      </w:r>
      <w:r>
        <w:rPr/>
        <w:t>the</w:t>
      </w:r>
      <w:r>
        <w:rPr>
          <w:spacing w:val="-9"/>
        </w:rPr>
        <w:t> </w:t>
      </w:r>
      <w:r>
        <w:rPr/>
        <w:t>cumulative</w:t>
      </w:r>
      <w:r>
        <w:rPr>
          <w:spacing w:val="-9"/>
        </w:rPr>
        <w:t> </w:t>
      </w:r>
      <w:r>
        <w:rPr/>
        <w:t>effects</w:t>
      </w:r>
      <w:r>
        <w:rPr>
          <w:spacing w:val="-8"/>
        </w:rPr>
        <w:t> </w:t>
      </w:r>
      <w:r>
        <w:rPr/>
        <w:t>of</w:t>
      </w:r>
      <w:r>
        <w:rPr>
          <w:spacing w:val="-9"/>
        </w:rPr>
        <w:t> </w:t>
      </w:r>
      <w:r>
        <w:rPr/>
        <w:t>multiple</w:t>
      </w:r>
      <w:r>
        <w:rPr>
          <w:spacing w:val="-9"/>
        </w:rPr>
        <w:t> </w:t>
      </w:r>
      <w:r>
        <w:rPr/>
        <w:t>stressors</w:t>
      </w:r>
      <w:r>
        <w:rPr>
          <w:spacing w:val="-9"/>
        </w:rPr>
        <w:t> </w:t>
      </w:r>
      <w:r>
        <w:rPr/>
        <w:t>operating</w:t>
      </w:r>
      <w:r>
        <w:rPr>
          <w:spacing w:val="-8"/>
        </w:rPr>
        <w:t> </w:t>
      </w:r>
      <w:r>
        <w:rPr/>
        <w:t>across</w:t>
      </w:r>
      <w:r>
        <w:rPr>
          <w:spacing w:val="-9"/>
        </w:rPr>
        <w:t> </w:t>
      </w:r>
      <w:r>
        <w:rPr/>
        <w:t>spatial</w:t>
      </w:r>
      <w:r>
        <w:rPr>
          <w:spacing w:val="-8"/>
        </w:rPr>
        <w:t> </w:t>
      </w:r>
      <w:r>
        <w:rPr/>
        <w:t>and temporal</w:t>
      </w:r>
      <w:r>
        <w:rPr>
          <w:spacing w:val="-3"/>
        </w:rPr>
        <w:t> </w:t>
      </w:r>
      <w:r>
        <w:rPr/>
        <w:t>scales</w:t>
      </w:r>
      <w:r>
        <w:rPr>
          <w:spacing w:val="-4"/>
        </w:rPr>
        <w:t> </w:t>
      </w:r>
      <w:r>
        <w:rPr/>
        <w:t>(Arthington</w:t>
      </w:r>
      <w:r>
        <w:rPr>
          <w:spacing w:val="-3"/>
        </w:rPr>
        <w:t> </w:t>
      </w:r>
      <w:r>
        <w:rPr/>
        <w:t>et</w:t>
      </w:r>
      <w:r>
        <w:rPr>
          <w:spacing w:val="-3"/>
        </w:rPr>
        <w:t> </w:t>
      </w:r>
      <w:r>
        <w:rPr/>
        <w:t>al.,</w:t>
      </w:r>
      <w:r>
        <w:rPr>
          <w:spacing w:val="-3"/>
        </w:rPr>
        <w:t> </w:t>
      </w:r>
      <w:r>
        <w:rPr/>
        <w:t>2016;</w:t>
      </w:r>
      <w:r>
        <w:rPr>
          <w:spacing w:val="-3"/>
        </w:rPr>
        <w:t> </w:t>
      </w:r>
      <w:r>
        <w:rPr/>
        <w:t>Collen</w:t>
      </w:r>
      <w:r>
        <w:rPr>
          <w:spacing w:val="-1"/>
        </w:rPr>
        <w:t> </w:t>
      </w:r>
      <w:r>
        <w:rPr/>
        <w:t>et</w:t>
      </w:r>
      <w:r>
        <w:rPr>
          <w:spacing w:val="-1"/>
        </w:rPr>
        <w:t> </w:t>
      </w:r>
      <w:r>
        <w:rPr/>
        <w:t>al.,</w:t>
      </w:r>
      <w:r>
        <w:rPr>
          <w:spacing w:val="-3"/>
        </w:rPr>
        <w:t> </w:t>
      </w:r>
      <w:r>
        <w:rPr/>
        <w:t>2014).</w:t>
      </w:r>
      <w:r>
        <w:rPr>
          <w:spacing w:val="-2"/>
        </w:rPr>
        <w:t> </w:t>
      </w:r>
      <w:r>
        <w:rPr/>
        <w:t>Freshwater</w:t>
      </w:r>
      <w:r>
        <w:rPr>
          <w:spacing w:val="-3"/>
        </w:rPr>
        <w:t> </w:t>
      </w:r>
      <w:r>
        <w:rPr/>
        <w:t>biogeographers</w:t>
      </w:r>
      <w:r>
        <w:rPr>
          <w:spacing w:val="-4"/>
        </w:rPr>
        <w:t> </w:t>
      </w:r>
      <w:r>
        <w:rPr/>
        <w:t>have delineated 426 freshwater ecoregions worldwide, a considerable proportion of which host exceptional</w:t>
      </w:r>
      <w:r>
        <w:rPr>
          <w:spacing w:val="-1"/>
        </w:rPr>
        <w:t> </w:t>
      </w:r>
      <w:r>
        <w:rPr/>
        <w:t>levels</w:t>
      </w:r>
      <w:r>
        <w:rPr>
          <w:spacing w:val="-1"/>
        </w:rPr>
        <w:t> </w:t>
      </w:r>
      <w:r>
        <w:rPr/>
        <w:t>of</w:t>
      </w:r>
      <w:r>
        <w:rPr>
          <w:spacing w:val="-2"/>
        </w:rPr>
        <w:t> </w:t>
      </w:r>
      <w:r>
        <w:rPr/>
        <w:t>endemism</w:t>
      </w:r>
      <w:r>
        <w:rPr>
          <w:spacing w:val="-1"/>
        </w:rPr>
        <w:t> </w:t>
      </w:r>
      <w:r>
        <w:rPr/>
        <w:t>and</w:t>
      </w:r>
      <w:r>
        <w:rPr>
          <w:spacing w:val="-1"/>
        </w:rPr>
        <w:t> </w:t>
      </w:r>
      <w:r>
        <w:rPr/>
        <w:t>are</w:t>
      </w:r>
      <w:r>
        <w:rPr>
          <w:spacing w:val="-3"/>
        </w:rPr>
        <w:t> </w:t>
      </w:r>
      <w:r>
        <w:rPr/>
        <w:t>concentrated</w:t>
      </w:r>
      <w:r>
        <w:rPr>
          <w:spacing w:val="-2"/>
        </w:rPr>
        <w:t> </w:t>
      </w:r>
      <w:r>
        <w:rPr/>
        <w:t>in</w:t>
      </w:r>
      <w:r>
        <w:rPr>
          <w:spacing w:val="-1"/>
        </w:rPr>
        <w:t> </w:t>
      </w:r>
      <w:r>
        <w:rPr/>
        <w:t>the</w:t>
      </w:r>
      <w:r>
        <w:rPr>
          <w:spacing w:val="-2"/>
        </w:rPr>
        <w:t> </w:t>
      </w:r>
      <w:r>
        <w:rPr/>
        <w:t>humid</w:t>
      </w:r>
      <w:r>
        <w:rPr>
          <w:spacing w:val="-4"/>
        </w:rPr>
        <w:t> </w:t>
      </w:r>
      <w:r>
        <w:rPr/>
        <w:t>tropics</w:t>
      </w:r>
      <w:r>
        <w:rPr>
          <w:spacing w:val="-1"/>
        </w:rPr>
        <w:t> </w:t>
      </w:r>
      <w:r>
        <w:rPr/>
        <w:t>(Abell</w:t>
      </w:r>
      <w:r>
        <w:rPr>
          <w:spacing w:val="-1"/>
        </w:rPr>
        <w:t> </w:t>
      </w:r>
      <w:r>
        <w:rPr/>
        <w:t>et</w:t>
      </w:r>
      <w:r>
        <w:rPr>
          <w:spacing w:val="-1"/>
        </w:rPr>
        <w:t> </w:t>
      </w:r>
      <w:r>
        <w:rPr/>
        <w:t>al.,</w:t>
      </w:r>
      <w:r>
        <w:rPr>
          <w:spacing w:val="-1"/>
        </w:rPr>
        <w:t> </w:t>
      </w:r>
      <w:r>
        <w:rPr/>
        <w:t>2008). Precisely these tropical freshwater systems — including those of the Indian subcontinent — face the most acute conservation urgency (Strayer &amp; Dudgeon, 2010).</w:t>
      </w:r>
    </w:p>
    <w:p>
      <w:pPr>
        <w:pStyle w:val="BodyText"/>
        <w:spacing w:line="276" w:lineRule="auto" w:before="162"/>
        <w:ind w:right="21"/>
      </w:pPr>
      <w:r>
        <w:rPr/>
        <w:drawing>
          <wp:anchor distT="0" distB="0" distL="0" distR="0" allowOverlap="1" layoutInCell="1" locked="0" behindDoc="1" simplePos="0" relativeHeight="487451648">
            <wp:simplePos x="0" y="0"/>
            <wp:positionH relativeFrom="page">
              <wp:posOffset>996518</wp:posOffset>
            </wp:positionH>
            <wp:positionV relativeFrom="paragraph">
              <wp:posOffset>119008</wp:posOffset>
            </wp:positionV>
            <wp:extent cx="5375325" cy="5403351"/>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5375325" cy="5403351"/>
                    </a:xfrm>
                    <a:prstGeom prst="rect">
                      <a:avLst/>
                    </a:prstGeom>
                  </pic:spPr>
                </pic:pic>
              </a:graphicData>
            </a:graphic>
          </wp:anchor>
        </w:drawing>
      </w:r>
      <w:r>
        <w:rPr/>
        <w:t>India occupies a position of global significance in freshwater fish diversity, with the subcontinent serving as a centre of origin and diversification for many cyprinid, siluroid, and perciform</w:t>
      </w:r>
      <w:r>
        <w:rPr>
          <w:spacing w:val="-4"/>
        </w:rPr>
        <w:t> </w:t>
      </w:r>
      <w:r>
        <w:rPr/>
        <w:t>lineages.</w:t>
      </w:r>
      <w:r>
        <w:rPr>
          <w:spacing w:val="-5"/>
        </w:rPr>
        <w:t> </w:t>
      </w:r>
      <w:r>
        <w:rPr/>
        <w:t>The</w:t>
      </w:r>
      <w:r>
        <w:rPr>
          <w:spacing w:val="-6"/>
        </w:rPr>
        <w:t> </w:t>
      </w:r>
      <w:r>
        <w:rPr/>
        <w:t>freshwater</w:t>
      </w:r>
      <w:r>
        <w:rPr>
          <w:spacing w:val="-6"/>
        </w:rPr>
        <w:t> </w:t>
      </w:r>
      <w:r>
        <w:rPr/>
        <w:t>fish</w:t>
      </w:r>
      <w:r>
        <w:rPr>
          <w:spacing w:val="-5"/>
        </w:rPr>
        <w:t> </w:t>
      </w:r>
      <w:r>
        <w:rPr/>
        <w:t>fauna</w:t>
      </w:r>
      <w:r>
        <w:rPr>
          <w:spacing w:val="-6"/>
        </w:rPr>
        <w:t> </w:t>
      </w:r>
      <w:r>
        <w:rPr/>
        <w:t>of</w:t>
      </w:r>
      <w:r>
        <w:rPr>
          <w:spacing w:val="-2"/>
        </w:rPr>
        <w:t> </w:t>
      </w:r>
      <w:r>
        <w:rPr/>
        <w:t>India</w:t>
      </w:r>
      <w:r>
        <w:rPr>
          <w:spacing w:val="-5"/>
        </w:rPr>
        <w:t> </w:t>
      </w:r>
      <w:r>
        <w:rPr/>
        <w:t>currently</w:t>
      </w:r>
      <w:r>
        <w:rPr>
          <w:spacing w:val="-5"/>
        </w:rPr>
        <w:t> </w:t>
      </w:r>
      <w:r>
        <w:rPr/>
        <w:t>encompasses</w:t>
      </w:r>
      <w:r>
        <w:rPr>
          <w:spacing w:val="-5"/>
        </w:rPr>
        <w:t> </w:t>
      </w:r>
      <w:r>
        <w:rPr/>
        <w:t>more</w:t>
      </w:r>
      <w:r>
        <w:rPr>
          <w:spacing w:val="-6"/>
        </w:rPr>
        <w:t> </w:t>
      </w:r>
      <w:r>
        <w:rPr/>
        <w:t>than</w:t>
      </w:r>
      <w:r>
        <w:rPr>
          <w:spacing w:val="-5"/>
        </w:rPr>
        <w:t> </w:t>
      </w:r>
      <w:r>
        <w:rPr/>
        <w:t>1,000 recognised species, distributed across multiple biogeographic zones and drainage systems (Jayaram, 2010). The Western Ghats and the Eastern Himalaya are formally recognised as global</w:t>
      </w:r>
      <w:r>
        <w:rPr>
          <w:spacing w:val="-7"/>
        </w:rPr>
        <w:t> </w:t>
      </w:r>
      <w:r>
        <w:rPr/>
        <w:t>hotspots</w:t>
      </w:r>
      <w:r>
        <w:rPr>
          <w:spacing w:val="-7"/>
        </w:rPr>
        <w:t> </w:t>
      </w:r>
      <w:r>
        <w:rPr/>
        <w:t>for</w:t>
      </w:r>
      <w:r>
        <w:rPr>
          <w:spacing w:val="-9"/>
        </w:rPr>
        <w:t> </w:t>
      </w:r>
      <w:r>
        <w:rPr/>
        <w:t>freshwater</w:t>
      </w:r>
      <w:r>
        <w:rPr>
          <w:spacing w:val="-8"/>
        </w:rPr>
        <w:t> </w:t>
      </w:r>
      <w:r>
        <w:rPr/>
        <w:t>species</w:t>
      </w:r>
      <w:r>
        <w:rPr>
          <w:spacing w:val="-5"/>
        </w:rPr>
        <w:t> </w:t>
      </w:r>
      <w:r>
        <w:rPr/>
        <w:t>(Dahanukar</w:t>
      </w:r>
      <w:r>
        <w:rPr>
          <w:spacing w:val="-8"/>
        </w:rPr>
        <w:t> </w:t>
      </w:r>
      <w:r>
        <w:rPr/>
        <w:t>et</w:t>
      </w:r>
      <w:r>
        <w:rPr>
          <w:spacing w:val="-7"/>
        </w:rPr>
        <w:t> </w:t>
      </w:r>
      <w:r>
        <w:rPr/>
        <w:t>al.,</w:t>
      </w:r>
      <w:r>
        <w:rPr>
          <w:spacing w:val="-5"/>
        </w:rPr>
        <w:t> </w:t>
      </w:r>
      <w:r>
        <w:rPr/>
        <w:t>2004),</w:t>
      </w:r>
      <w:r>
        <w:rPr>
          <w:spacing w:val="-8"/>
        </w:rPr>
        <w:t> </w:t>
      </w:r>
      <w:r>
        <w:rPr/>
        <w:t>yet</w:t>
      </w:r>
      <w:r>
        <w:rPr>
          <w:spacing w:val="-7"/>
        </w:rPr>
        <w:t> </w:t>
      </w:r>
      <w:r>
        <w:rPr/>
        <w:t>the</w:t>
      </w:r>
      <w:r>
        <w:rPr>
          <w:spacing w:val="-8"/>
        </w:rPr>
        <w:t> </w:t>
      </w:r>
      <w:r>
        <w:rPr/>
        <w:t>rivers</w:t>
      </w:r>
      <w:r>
        <w:rPr>
          <w:spacing w:val="-8"/>
        </w:rPr>
        <w:t> </w:t>
      </w:r>
      <w:r>
        <w:rPr/>
        <w:t>and</w:t>
      </w:r>
      <w:r>
        <w:rPr>
          <w:spacing w:val="-5"/>
        </w:rPr>
        <w:t> </w:t>
      </w:r>
      <w:r>
        <w:rPr/>
        <w:t>water</w:t>
      </w:r>
      <w:r>
        <w:rPr>
          <w:spacing w:val="-8"/>
        </w:rPr>
        <w:t> </w:t>
      </w:r>
      <w:r>
        <w:rPr/>
        <w:t>bodies of peninsular India's interior — including those of the Deccan Plateau — harbour fish assemblages</w:t>
      </w:r>
      <w:r>
        <w:rPr>
          <w:spacing w:val="-14"/>
        </w:rPr>
        <w:t> </w:t>
      </w:r>
      <w:r>
        <w:rPr/>
        <w:t>of</w:t>
      </w:r>
      <w:r>
        <w:rPr>
          <w:spacing w:val="-12"/>
        </w:rPr>
        <w:t> </w:t>
      </w:r>
      <w:r>
        <w:rPr/>
        <w:t>considerable</w:t>
      </w:r>
      <w:r>
        <w:rPr>
          <w:spacing w:val="-15"/>
        </w:rPr>
        <w:t> </w:t>
      </w:r>
      <w:r>
        <w:rPr/>
        <w:t>ecological</w:t>
      </w:r>
      <w:r>
        <w:rPr>
          <w:spacing w:val="-11"/>
        </w:rPr>
        <w:t> </w:t>
      </w:r>
      <w:r>
        <w:rPr/>
        <w:t>and</w:t>
      </w:r>
      <w:r>
        <w:rPr>
          <w:spacing w:val="-14"/>
        </w:rPr>
        <w:t> </w:t>
      </w:r>
      <w:r>
        <w:rPr/>
        <w:t>evolutionary</w:t>
      </w:r>
      <w:r>
        <w:rPr>
          <w:spacing w:val="-15"/>
        </w:rPr>
        <w:t> </w:t>
      </w:r>
      <w:r>
        <w:rPr/>
        <w:t>significance</w:t>
      </w:r>
      <w:r>
        <w:rPr>
          <w:spacing w:val="-15"/>
        </w:rPr>
        <w:t> </w:t>
      </w:r>
      <w:r>
        <w:rPr/>
        <w:t>that</w:t>
      </w:r>
      <w:r>
        <w:rPr>
          <w:spacing w:val="-14"/>
        </w:rPr>
        <w:t> </w:t>
      </w:r>
      <w:r>
        <w:rPr/>
        <w:t>remain</w:t>
      </w:r>
      <w:r>
        <w:rPr>
          <w:spacing w:val="-14"/>
        </w:rPr>
        <w:t> </w:t>
      </w:r>
      <w:r>
        <w:rPr/>
        <w:t>inadequately documented. The Mahanadi, Godavari, Krishna, and their extensive tributary networks drain vast</w:t>
      </w:r>
      <w:r>
        <w:rPr>
          <w:spacing w:val="-3"/>
        </w:rPr>
        <w:t> </w:t>
      </w:r>
      <w:r>
        <w:rPr/>
        <w:t>interior</w:t>
      </w:r>
      <w:r>
        <w:rPr>
          <w:spacing w:val="-3"/>
        </w:rPr>
        <w:t> </w:t>
      </w:r>
      <w:r>
        <w:rPr/>
        <w:t>landscapes</w:t>
      </w:r>
      <w:r>
        <w:rPr>
          <w:spacing w:val="-1"/>
        </w:rPr>
        <w:t> </w:t>
      </w:r>
      <w:r>
        <w:rPr/>
        <w:t>subject</w:t>
      </w:r>
      <w:r>
        <w:rPr>
          <w:spacing w:val="-3"/>
        </w:rPr>
        <w:t> </w:t>
      </w:r>
      <w:r>
        <w:rPr/>
        <w:t>to</w:t>
      </w:r>
      <w:r>
        <w:rPr>
          <w:spacing w:val="-3"/>
        </w:rPr>
        <w:t> </w:t>
      </w:r>
      <w:r>
        <w:rPr/>
        <w:t>both</w:t>
      </w:r>
      <w:r>
        <w:rPr>
          <w:spacing w:val="-3"/>
        </w:rPr>
        <w:t> </w:t>
      </w:r>
      <w:r>
        <w:rPr/>
        <w:t>rapid</w:t>
      </w:r>
      <w:r>
        <w:rPr>
          <w:spacing w:val="-3"/>
        </w:rPr>
        <w:t> </w:t>
      </w:r>
      <w:r>
        <w:rPr/>
        <w:t>ecological</w:t>
      </w:r>
      <w:r>
        <w:rPr>
          <w:spacing w:val="-3"/>
        </w:rPr>
        <w:t> </w:t>
      </w:r>
      <w:r>
        <w:rPr/>
        <w:t>transformation</w:t>
      </w:r>
      <w:r>
        <w:rPr>
          <w:spacing w:val="-3"/>
        </w:rPr>
        <w:t> </w:t>
      </w:r>
      <w:r>
        <w:rPr/>
        <w:t>and</w:t>
      </w:r>
      <w:r>
        <w:rPr>
          <w:spacing w:val="-1"/>
        </w:rPr>
        <w:t> </w:t>
      </w:r>
      <w:r>
        <w:rPr/>
        <w:t>limited</w:t>
      </w:r>
      <w:r>
        <w:rPr>
          <w:spacing w:val="-3"/>
        </w:rPr>
        <w:t> </w:t>
      </w:r>
      <w:r>
        <w:rPr/>
        <w:t>systematic </w:t>
      </w:r>
      <w:r>
        <w:rPr>
          <w:spacing w:val="-2"/>
        </w:rPr>
        <w:t>investigation.</w:t>
      </w:r>
    </w:p>
    <w:p>
      <w:pPr>
        <w:pStyle w:val="BodyText"/>
        <w:spacing w:line="276" w:lineRule="auto" w:before="160"/>
        <w:ind w:right="18"/>
      </w:pPr>
      <w:r>
        <w:rPr/>
        <w:t>Chhattisgarh, carved out of Madhya Pradesh in November 2000, occupies approximately 135,192 km² of central India and is traversed by an intricate river network draining portions of three major basins: the Mahanadi in the east, the Godavari via its Bastar tributaries in the south, and the Ganga system through the Son and Rihand in the north. This hydrological heterogeneity, combined with the state's varied physiography — encompassing the</w:t>
      </w:r>
      <w:r>
        <w:rPr>
          <w:spacing w:val="-15"/>
        </w:rPr>
        <w:t> </w:t>
      </w:r>
      <w:r>
        <w:rPr/>
        <w:t>Mainpat</w:t>
      </w:r>
      <w:r>
        <w:rPr>
          <w:spacing w:val="-15"/>
        </w:rPr>
        <w:t> </w:t>
      </w:r>
      <w:r>
        <w:rPr/>
        <w:t>plateau,</w:t>
      </w:r>
      <w:r>
        <w:rPr>
          <w:spacing w:val="-15"/>
        </w:rPr>
        <w:t> </w:t>
      </w:r>
      <w:r>
        <w:rPr/>
        <w:t>the</w:t>
      </w:r>
      <w:r>
        <w:rPr>
          <w:spacing w:val="-15"/>
        </w:rPr>
        <w:t> </w:t>
      </w:r>
      <w:r>
        <w:rPr/>
        <w:t>broad</w:t>
      </w:r>
      <w:r>
        <w:rPr>
          <w:spacing w:val="-15"/>
        </w:rPr>
        <w:t> </w:t>
      </w:r>
      <w:r>
        <w:rPr/>
        <w:t>Chhattisgarh</w:t>
      </w:r>
      <w:r>
        <w:rPr>
          <w:spacing w:val="-15"/>
        </w:rPr>
        <w:t> </w:t>
      </w:r>
      <w:r>
        <w:rPr/>
        <w:t>plains,</w:t>
      </w:r>
      <w:r>
        <w:rPr>
          <w:spacing w:val="-15"/>
        </w:rPr>
        <w:t> </w:t>
      </w:r>
      <w:r>
        <w:rPr/>
        <w:t>the</w:t>
      </w:r>
      <w:r>
        <w:rPr>
          <w:spacing w:val="-15"/>
        </w:rPr>
        <w:t> </w:t>
      </w:r>
      <w:r>
        <w:rPr/>
        <w:t>forested</w:t>
      </w:r>
      <w:r>
        <w:rPr>
          <w:spacing w:val="-15"/>
        </w:rPr>
        <w:t> </w:t>
      </w:r>
      <w:r>
        <w:rPr/>
        <w:t>Bastar</w:t>
      </w:r>
      <w:r>
        <w:rPr>
          <w:spacing w:val="-15"/>
        </w:rPr>
        <w:t> </w:t>
      </w:r>
      <w:r>
        <w:rPr/>
        <w:t>plateau,</w:t>
      </w:r>
      <w:r>
        <w:rPr>
          <w:spacing w:val="-15"/>
        </w:rPr>
        <w:t> </w:t>
      </w:r>
      <w:r>
        <w:rPr/>
        <w:t>and</w:t>
      </w:r>
      <w:r>
        <w:rPr>
          <w:spacing w:val="-15"/>
        </w:rPr>
        <w:t> </w:t>
      </w:r>
      <w:r>
        <w:rPr/>
        <w:t>the</w:t>
      </w:r>
      <w:r>
        <w:rPr>
          <w:spacing w:val="-15"/>
        </w:rPr>
        <w:t> </w:t>
      </w:r>
      <w:r>
        <w:rPr/>
        <w:t>mineral- rich belt of Surguja and Korba — creates a mosaic of aquatic habitats ranging from fast- flowing, well-oxygenated hill streams to slow, meandering lowland rivers and impounded reservoirs. The state hosts numerous medium and large reservoirs, most notably the Gangrel (Ravishankar Sagar), Hasdeo Bango (Minimata Bango), Tandula, and Dudhawa reservoirs, which are of paramount importance not only for irrigation and hydroelectric generation but also for artisanal and commercial fisheries sustaining the livelihoods of thousands of fishing </w:t>
      </w:r>
      <w:r>
        <w:rPr>
          <w:spacing w:val="-2"/>
        </w:rPr>
        <w:t>communities.</w:t>
      </w:r>
    </w:p>
    <w:p>
      <w:pPr>
        <w:pStyle w:val="BodyText"/>
        <w:spacing w:line="276" w:lineRule="auto" w:before="161"/>
        <w:ind w:right="19"/>
      </w:pPr>
      <w:r>
        <w:rPr/>
        <w:t>Despite this ecological and socio-economic significance, the limnology and fish biodiversity of Chhattisgarh have not received commensurate scientific attention. Existing studies are frequently site-specific, methodologically heterogeneous, and published in venues of variable accessibility, making synthetic assessments difficult. Anthropogenic pressures on the</w:t>
      </w:r>
      <w:r>
        <w:rPr>
          <w:spacing w:val="-9"/>
        </w:rPr>
        <w:t> </w:t>
      </w:r>
      <w:r>
        <w:rPr/>
        <w:t>state's</w:t>
      </w:r>
      <w:r>
        <w:rPr>
          <w:spacing w:val="-8"/>
        </w:rPr>
        <w:t> </w:t>
      </w:r>
      <w:r>
        <w:rPr/>
        <w:t>water</w:t>
      </w:r>
      <w:r>
        <w:rPr>
          <w:spacing w:val="-9"/>
        </w:rPr>
        <w:t> </w:t>
      </w:r>
      <w:r>
        <w:rPr/>
        <w:t>bodies</w:t>
      </w:r>
      <w:r>
        <w:rPr>
          <w:spacing w:val="-9"/>
        </w:rPr>
        <w:t> </w:t>
      </w:r>
      <w:r>
        <w:rPr/>
        <w:t>have</w:t>
      </w:r>
      <w:r>
        <w:rPr>
          <w:spacing w:val="-9"/>
        </w:rPr>
        <w:t> </w:t>
      </w:r>
      <w:r>
        <w:rPr/>
        <w:t>intensified</w:t>
      </w:r>
      <w:r>
        <w:rPr>
          <w:spacing w:val="-9"/>
        </w:rPr>
        <w:t> </w:t>
      </w:r>
      <w:r>
        <w:rPr/>
        <w:t>considerably</w:t>
      </w:r>
      <w:r>
        <w:rPr>
          <w:spacing w:val="-8"/>
        </w:rPr>
        <w:t> </w:t>
      </w:r>
      <w:r>
        <w:rPr/>
        <w:t>over</w:t>
      </w:r>
      <w:r>
        <w:rPr>
          <w:spacing w:val="-9"/>
        </w:rPr>
        <w:t> </w:t>
      </w:r>
      <w:r>
        <w:rPr/>
        <w:t>the</w:t>
      </w:r>
      <w:r>
        <w:rPr>
          <w:spacing w:val="-9"/>
        </w:rPr>
        <w:t> </w:t>
      </w:r>
      <w:r>
        <w:rPr/>
        <w:t>past</w:t>
      </w:r>
      <w:r>
        <w:rPr>
          <w:spacing w:val="-8"/>
        </w:rPr>
        <w:t> </w:t>
      </w:r>
      <w:r>
        <w:rPr/>
        <w:t>two</w:t>
      </w:r>
      <w:r>
        <w:rPr>
          <w:spacing w:val="-8"/>
        </w:rPr>
        <w:t> </w:t>
      </w:r>
      <w:r>
        <w:rPr/>
        <w:t>decades,</w:t>
      </w:r>
      <w:r>
        <w:rPr>
          <w:spacing w:val="-8"/>
        </w:rPr>
        <w:t> </w:t>
      </w:r>
      <w:r>
        <w:rPr/>
        <w:t>driven</w:t>
      </w:r>
      <w:r>
        <w:rPr>
          <w:spacing w:val="-8"/>
        </w:rPr>
        <w:t> </w:t>
      </w:r>
      <w:r>
        <w:rPr/>
        <w:t>by</w:t>
      </w:r>
      <w:r>
        <w:rPr>
          <w:spacing w:val="-8"/>
        </w:rPr>
        <w:t> </w:t>
      </w:r>
      <w:r>
        <w:rPr/>
        <w:t>coal extraction in the Hasdeo and Korba coalfields, expansion of irrigated agriculture, rapid urbanisation of cities such as Raipur, Bilaspur, and Durg, and the proliferation of small-scale sand-mining operations. These pressures collectively imperil the structural and functional integrity of aquatic ecosystems and the biodiversity they support (Allan, 2004; Nilsson et al., </w:t>
      </w:r>
      <w:r>
        <w:rPr>
          <w:spacing w:val="-2"/>
        </w:rPr>
        <w:t>2005).</w:t>
      </w:r>
    </w:p>
    <w:p>
      <w:pPr>
        <w:pStyle w:val="BodyText"/>
        <w:spacing w:after="0" w:line="276" w:lineRule="auto"/>
        <w:sectPr>
          <w:pgSz w:w="11910" w:h="16840"/>
          <w:pgMar w:top="1360" w:bottom="280" w:left="1417" w:right="1417"/>
        </w:sectPr>
      </w:pPr>
    </w:p>
    <w:p>
      <w:pPr>
        <w:pStyle w:val="BodyText"/>
        <w:spacing w:line="276" w:lineRule="auto"/>
        <w:ind w:right="19"/>
      </w:pPr>
      <w:r>
        <w:rPr/>
        <w:t>Against this background, a critical synthesis of the available scientific literature on Chhattisgarh's aquatic ecosystems is both timely and necessary. This review brings together knowledge on the physicochemical limnology, biological communities, and ichthyofaunal diversity of the state's water bodies, evaluating evidence on current threats and the adequacy of existing conservation frameworks.</w:t>
      </w:r>
    </w:p>
    <w:p>
      <w:pPr>
        <w:pStyle w:val="Heading2"/>
        <w:numPr>
          <w:ilvl w:val="1"/>
          <w:numId w:val="1"/>
        </w:numPr>
        <w:tabs>
          <w:tab w:pos="411" w:val="left" w:leader="none"/>
        </w:tabs>
        <w:spacing w:line="240" w:lineRule="auto" w:before="243" w:after="0"/>
        <w:ind w:left="411" w:right="0" w:hanging="388"/>
        <w:jc w:val="both"/>
      </w:pPr>
      <w:r>
        <w:rPr/>
        <w:t>Scope</w:t>
      </w:r>
      <w:r>
        <w:rPr>
          <w:spacing w:val="-5"/>
        </w:rPr>
        <w:t> </w:t>
      </w:r>
      <w:r>
        <w:rPr/>
        <w:t>and</w:t>
      </w:r>
      <w:r>
        <w:rPr>
          <w:spacing w:val="-7"/>
        </w:rPr>
        <w:t> </w:t>
      </w:r>
      <w:r>
        <w:rPr/>
        <w:t>Objectives</w:t>
      </w:r>
      <w:r>
        <w:rPr>
          <w:spacing w:val="-7"/>
        </w:rPr>
        <w:t> </w:t>
      </w:r>
      <w:r>
        <w:rPr/>
        <w:t>of</w:t>
      </w:r>
      <w:r>
        <w:rPr>
          <w:spacing w:val="-7"/>
        </w:rPr>
        <w:t> </w:t>
      </w:r>
      <w:r>
        <w:rPr/>
        <w:t>the</w:t>
      </w:r>
      <w:r>
        <w:rPr>
          <w:spacing w:val="-4"/>
        </w:rPr>
        <w:t> </w:t>
      </w:r>
      <w:r>
        <w:rPr>
          <w:spacing w:val="-2"/>
        </w:rPr>
        <w:t>Review</w:t>
      </w:r>
    </w:p>
    <w:p>
      <w:pPr>
        <w:pStyle w:val="BodyText"/>
        <w:spacing w:line="276" w:lineRule="auto" w:before="118"/>
        <w:ind w:right="20" w:firstLine="0"/>
      </w:pPr>
      <w:r>
        <w:rPr/>
        <w:drawing>
          <wp:anchor distT="0" distB="0" distL="0" distR="0" allowOverlap="1" layoutInCell="1" locked="0" behindDoc="1" simplePos="0" relativeHeight="487452160">
            <wp:simplePos x="0" y="0"/>
            <wp:positionH relativeFrom="page">
              <wp:posOffset>996518</wp:posOffset>
            </wp:positionH>
            <wp:positionV relativeFrom="paragraph">
              <wp:posOffset>379450</wp:posOffset>
            </wp:positionV>
            <wp:extent cx="5375325" cy="5403351"/>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5375325" cy="5403351"/>
                    </a:xfrm>
                    <a:prstGeom prst="rect">
                      <a:avLst/>
                    </a:prstGeom>
                  </pic:spPr>
                </pic:pic>
              </a:graphicData>
            </a:graphic>
          </wp:anchor>
        </w:drawing>
      </w:r>
      <w:r>
        <w:rPr/>
        <w:t>The primary objective of this review is to synthesise published scientific knowledge on the limnological characteristics and fish diversity of Chhattisgarh's aquatic ecosystems, encompassing</w:t>
      </w:r>
      <w:r>
        <w:rPr>
          <w:spacing w:val="-13"/>
        </w:rPr>
        <w:t> </w:t>
      </w:r>
      <w:r>
        <w:rPr/>
        <w:t>both</w:t>
      </w:r>
      <w:r>
        <w:rPr>
          <w:spacing w:val="-13"/>
        </w:rPr>
        <w:t> </w:t>
      </w:r>
      <w:r>
        <w:rPr/>
        <w:t>lotic</w:t>
      </w:r>
      <w:r>
        <w:rPr>
          <w:spacing w:val="-14"/>
        </w:rPr>
        <w:t> </w:t>
      </w:r>
      <w:r>
        <w:rPr/>
        <w:t>(rivers,</w:t>
      </w:r>
      <w:r>
        <w:rPr>
          <w:spacing w:val="-14"/>
        </w:rPr>
        <w:t> </w:t>
      </w:r>
      <w:r>
        <w:rPr/>
        <w:t>streams)</w:t>
      </w:r>
      <w:r>
        <w:rPr>
          <w:spacing w:val="-13"/>
        </w:rPr>
        <w:t> </w:t>
      </w:r>
      <w:r>
        <w:rPr/>
        <w:t>and</w:t>
      </w:r>
      <w:r>
        <w:rPr>
          <w:spacing w:val="-11"/>
        </w:rPr>
        <w:t> </w:t>
      </w:r>
      <w:r>
        <w:rPr/>
        <w:t>lentic</w:t>
      </w:r>
      <w:r>
        <w:rPr>
          <w:spacing w:val="-11"/>
        </w:rPr>
        <w:t> </w:t>
      </w:r>
      <w:r>
        <w:rPr/>
        <w:t>(reservoirs,</w:t>
      </w:r>
      <w:r>
        <w:rPr>
          <w:spacing w:val="-13"/>
        </w:rPr>
        <w:t> </w:t>
      </w:r>
      <w:r>
        <w:rPr/>
        <w:t>ponds,</w:t>
      </w:r>
      <w:r>
        <w:rPr>
          <w:spacing w:val="-10"/>
        </w:rPr>
        <w:t> </w:t>
      </w:r>
      <w:r>
        <w:rPr/>
        <w:t>wetlands)</w:t>
      </w:r>
      <w:r>
        <w:rPr>
          <w:spacing w:val="-14"/>
        </w:rPr>
        <w:t> </w:t>
      </w:r>
      <w:r>
        <w:rPr/>
        <w:t>water</w:t>
      </w:r>
      <w:r>
        <w:rPr>
          <w:spacing w:val="-14"/>
        </w:rPr>
        <w:t> </w:t>
      </w:r>
      <w:r>
        <w:rPr/>
        <w:t>bodies. Specifically,</w:t>
      </w:r>
      <w:r>
        <w:rPr>
          <w:spacing w:val="-12"/>
        </w:rPr>
        <w:t> </w:t>
      </w:r>
      <w:r>
        <w:rPr/>
        <w:t>the</w:t>
      </w:r>
      <w:r>
        <w:rPr>
          <w:spacing w:val="-13"/>
        </w:rPr>
        <w:t> </w:t>
      </w:r>
      <w:r>
        <w:rPr/>
        <w:t>review</w:t>
      </w:r>
      <w:r>
        <w:rPr>
          <w:spacing w:val="-13"/>
        </w:rPr>
        <w:t> </w:t>
      </w:r>
      <w:r>
        <w:rPr/>
        <w:t>aims</w:t>
      </w:r>
      <w:r>
        <w:rPr>
          <w:spacing w:val="-12"/>
        </w:rPr>
        <w:t> </w:t>
      </w:r>
      <w:r>
        <w:rPr/>
        <w:t>to:</w:t>
      </w:r>
      <w:r>
        <w:rPr>
          <w:spacing w:val="-11"/>
        </w:rPr>
        <w:t> </w:t>
      </w:r>
      <w:r>
        <w:rPr/>
        <w:t>(i)</w:t>
      </w:r>
      <w:r>
        <w:rPr>
          <w:spacing w:val="-13"/>
        </w:rPr>
        <w:t> </w:t>
      </w:r>
      <w:r>
        <w:rPr/>
        <w:t>characterise</w:t>
      </w:r>
      <w:r>
        <w:rPr>
          <w:spacing w:val="-13"/>
        </w:rPr>
        <w:t> </w:t>
      </w:r>
      <w:r>
        <w:rPr/>
        <w:t>the</w:t>
      </w:r>
      <w:r>
        <w:rPr>
          <w:spacing w:val="-13"/>
        </w:rPr>
        <w:t> </w:t>
      </w:r>
      <w:r>
        <w:rPr/>
        <w:t>physicochemical</w:t>
      </w:r>
      <w:r>
        <w:rPr>
          <w:spacing w:val="-12"/>
        </w:rPr>
        <w:t> </w:t>
      </w:r>
      <w:r>
        <w:rPr/>
        <w:t>environment</w:t>
      </w:r>
      <w:r>
        <w:rPr>
          <w:spacing w:val="-12"/>
        </w:rPr>
        <w:t> </w:t>
      </w:r>
      <w:r>
        <w:rPr/>
        <w:t>of</w:t>
      </w:r>
      <w:r>
        <w:rPr>
          <w:spacing w:val="-13"/>
        </w:rPr>
        <w:t> </w:t>
      </w:r>
      <w:r>
        <w:rPr/>
        <w:t>the</w:t>
      </w:r>
      <w:r>
        <w:rPr>
          <w:spacing w:val="-13"/>
        </w:rPr>
        <w:t> </w:t>
      </w:r>
      <w:r>
        <w:rPr/>
        <w:t>state's major water bodies; (ii) document the taxonomic composition, ecological guilds, and conservation status of the fish fauna; (iii) examine the roles of phytoplankton, zooplankton, and benthic communities as indicators of ecosystem health; (iv) assess the principal anthropogenic threats to aquatic biodiversity; and (v) identify research gaps and articulate evidence-based</w:t>
      </w:r>
      <w:r>
        <w:rPr>
          <w:spacing w:val="-9"/>
        </w:rPr>
        <w:t> </w:t>
      </w:r>
      <w:r>
        <w:rPr/>
        <w:t>conservation</w:t>
      </w:r>
      <w:r>
        <w:rPr>
          <w:spacing w:val="-11"/>
        </w:rPr>
        <w:t> </w:t>
      </w:r>
      <w:r>
        <w:rPr/>
        <w:t>recommendations.</w:t>
      </w:r>
      <w:r>
        <w:rPr>
          <w:spacing w:val="-11"/>
        </w:rPr>
        <w:t> </w:t>
      </w:r>
      <w:r>
        <w:rPr/>
        <w:t>The</w:t>
      </w:r>
      <w:r>
        <w:rPr>
          <w:spacing w:val="-13"/>
        </w:rPr>
        <w:t> </w:t>
      </w:r>
      <w:r>
        <w:rPr/>
        <w:t>review</w:t>
      </w:r>
      <w:r>
        <w:rPr>
          <w:spacing w:val="-12"/>
        </w:rPr>
        <w:t> </w:t>
      </w:r>
      <w:r>
        <w:rPr/>
        <w:t>does</w:t>
      </w:r>
      <w:r>
        <w:rPr>
          <w:spacing w:val="-11"/>
        </w:rPr>
        <w:t> </w:t>
      </w:r>
      <w:r>
        <w:rPr/>
        <w:t>not</w:t>
      </w:r>
      <w:r>
        <w:rPr>
          <w:spacing w:val="-11"/>
        </w:rPr>
        <w:t> </w:t>
      </w:r>
      <w:r>
        <w:rPr/>
        <w:t>present</w:t>
      </w:r>
      <w:r>
        <w:rPr>
          <w:spacing w:val="-9"/>
        </w:rPr>
        <w:t> </w:t>
      </w:r>
      <w:r>
        <w:rPr/>
        <w:t>new</w:t>
      </w:r>
      <w:r>
        <w:rPr>
          <w:spacing w:val="-12"/>
        </w:rPr>
        <w:t> </w:t>
      </w:r>
      <w:r>
        <w:rPr/>
        <w:t>primary</w:t>
      </w:r>
      <w:r>
        <w:rPr>
          <w:spacing w:val="-12"/>
        </w:rPr>
        <w:t> </w:t>
      </w:r>
      <w:r>
        <w:rPr/>
        <w:t>data but critically evaluates and integrates existing published material. It is intended to serve as a baseline reference for researchers, environmental managers, and policymakers working on freshwater conservation in central India.</w:t>
      </w:r>
    </w:p>
    <w:p>
      <w:pPr>
        <w:pStyle w:val="BodyText"/>
        <w:spacing w:before="45"/>
        <w:ind w:left="0" w:firstLine="0"/>
        <w:jc w:val="left"/>
      </w:pPr>
    </w:p>
    <w:p>
      <w:pPr>
        <w:pStyle w:val="Heading1"/>
        <w:numPr>
          <w:ilvl w:val="0"/>
          <w:numId w:val="1"/>
        </w:numPr>
        <w:tabs>
          <w:tab w:pos="302" w:val="left" w:leader="none"/>
        </w:tabs>
        <w:spacing w:line="240" w:lineRule="auto" w:before="1" w:after="0"/>
        <w:ind w:left="302" w:right="0" w:hanging="279"/>
        <w:jc w:val="both"/>
      </w:pPr>
      <w:r>
        <w:rPr/>
        <w:t>Methods</w:t>
      </w:r>
      <w:r>
        <w:rPr>
          <w:spacing w:val="-3"/>
        </w:rPr>
        <w:t> </w:t>
      </w:r>
      <w:r>
        <w:rPr/>
        <w:t>for</w:t>
      </w:r>
      <w:r>
        <w:rPr>
          <w:spacing w:val="-4"/>
        </w:rPr>
        <w:t> </w:t>
      </w:r>
      <w:r>
        <w:rPr/>
        <w:t>Literature</w:t>
      </w:r>
      <w:r>
        <w:rPr>
          <w:spacing w:val="-3"/>
        </w:rPr>
        <w:t> </w:t>
      </w:r>
      <w:r>
        <w:rPr>
          <w:spacing w:val="-2"/>
        </w:rPr>
        <w:t>Selection</w:t>
      </w:r>
    </w:p>
    <w:p>
      <w:pPr>
        <w:pStyle w:val="BodyText"/>
        <w:spacing w:line="276" w:lineRule="auto" w:before="159"/>
        <w:ind w:right="18"/>
      </w:pPr>
      <w:r>
        <w:rPr/>
        <w:t>A systematic literature search was conducted using the electronic databases Web of Science, Scopus, Google Scholar, and PubMed to identify peer-reviewed articles, book chapters, and technical reports relevant to this review. The primary search terms employed, singly or in Boolean combination, included: "Chhattisgarh", "Mahanadi", "Indravati", "Hasdeo", "Bastar", "Gangrel reservoir", "limnology", "water quality", "fish diversity", "ichthyofauna", "phytoplankton", "zooplankton", "benthic invertebrates", "freshwater biodiversity India", "river fish assemblage India", "aquatic ecology", "mahseer", and "Channidae India". The primary search was restricted to the period January 2005 to March 2026, although seminal studies published before 2005 were also included where their contribution</w:t>
      </w:r>
      <w:r>
        <w:rPr>
          <w:spacing w:val="-2"/>
        </w:rPr>
        <w:t> </w:t>
      </w:r>
      <w:r>
        <w:rPr/>
        <w:t>to</w:t>
      </w:r>
      <w:r>
        <w:rPr>
          <w:spacing w:val="1"/>
        </w:rPr>
        <w:t> </w:t>
      </w:r>
      <w:r>
        <w:rPr/>
        <w:t>foundational</w:t>
      </w:r>
      <w:r>
        <w:rPr>
          <w:spacing w:val="1"/>
        </w:rPr>
        <w:t> </w:t>
      </w:r>
      <w:r>
        <w:rPr/>
        <w:t>understanding</w:t>
      </w:r>
      <w:r>
        <w:rPr>
          <w:spacing w:val="1"/>
        </w:rPr>
        <w:t> </w:t>
      </w:r>
      <w:r>
        <w:rPr/>
        <w:t>warranted</w:t>
      </w:r>
      <w:r>
        <w:rPr>
          <w:spacing w:val="-1"/>
        </w:rPr>
        <w:t> </w:t>
      </w:r>
      <w:r>
        <w:rPr/>
        <w:t>inclusion.</w:t>
      </w:r>
      <w:r>
        <w:rPr>
          <w:spacing w:val="1"/>
        </w:rPr>
        <w:t> </w:t>
      </w:r>
      <w:r>
        <w:rPr/>
        <w:t>Studies</w:t>
      </w:r>
      <w:r>
        <w:rPr>
          <w:spacing w:val="1"/>
        </w:rPr>
        <w:t> </w:t>
      </w:r>
      <w:r>
        <w:rPr/>
        <w:t>were</w:t>
      </w:r>
      <w:r>
        <w:rPr>
          <w:spacing w:val="-1"/>
        </w:rPr>
        <w:t> </w:t>
      </w:r>
      <w:r>
        <w:rPr/>
        <w:t>selected</w:t>
      </w:r>
      <w:r>
        <w:rPr>
          <w:spacing w:val="1"/>
        </w:rPr>
        <w:t> </w:t>
      </w:r>
      <w:r>
        <w:rPr/>
        <w:t>if </w:t>
      </w:r>
      <w:r>
        <w:rPr>
          <w:spacing w:val="-2"/>
        </w:rPr>
        <w:t>they:</w:t>
      </w:r>
    </w:p>
    <w:p>
      <w:pPr>
        <w:pStyle w:val="BodyText"/>
        <w:spacing w:line="276" w:lineRule="auto" w:before="0"/>
        <w:ind w:right="20" w:firstLine="0"/>
      </w:pPr>
      <w:r>
        <w:rPr/>
        <w:t>(i) involved empirical field data or synthetic analyses relevant to freshwater ecology, fish diversity, or limnology in Chhattisgarh or comparable Indian aquatic environments; (ii) were published</w:t>
      </w:r>
      <w:r>
        <w:rPr>
          <w:spacing w:val="10"/>
        </w:rPr>
        <w:t> </w:t>
      </w:r>
      <w:r>
        <w:rPr/>
        <w:t>in</w:t>
      </w:r>
      <w:r>
        <w:rPr>
          <w:spacing w:val="12"/>
        </w:rPr>
        <w:t> </w:t>
      </w:r>
      <w:r>
        <w:rPr/>
        <w:t>peer-reviewed</w:t>
      </w:r>
      <w:r>
        <w:rPr>
          <w:spacing w:val="13"/>
        </w:rPr>
        <w:t> </w:t>
      </w:r>
      <w:r>
        <w:rPr/>
        <w:t>journals</w:t>
      </w:r>
      <w:r>
        <w:rPr>
          <w:spacing w:val="12"/>
        </w:rPr>
        <w:t> </w:t>
      </w:r>
      <w:r>
        <w:rPr/>
        <w:t>or</w:t>
      </w:r>
      <w:r>
        <w:rPr>
          <w:spacing w:val="11"/>
        </w:rPr>
        <w:t> </w:t>
      </w:r>
      <w:r>
        <w:rPr/>
        <w:t>by</w:t>
      </w:r>
      <w:r>
        <w:rPr>
          <w:spacing w:val="13"/>
        </w:rPr>
        <w:t> </w:t>
      </w:r>
      <w:r>
        <w:rPr/>
        <w:t>recognised</w:t>
      </w:r>
      <w:r>
        <w:rPr>
          <w:spacing w:val="12"/>
        </w:rPr>
        <w:t> </w:t>
      </w:r>
      <w:r>
        <w:rPr/>
        <w:t>academic</w:t>
      </w:r>
      <w:r>
        <w:rPr>
          <w:spacing w:val="11"/>
        </w:rPr>
        <w:t> </w:t>
      </w:r>
      <w:r>
        <w:rPr/>
        <w:t>or</w:t>
      </w:r>
      <w:r>
        <w:rPr>
          <w:spacing w:val="12"/>
        </w:rPr>
        <w:t> </w:t>
      </w:r>
      <w:r>
        <w:rPr/>
        <w:t>governmental</w:t>
      </w:r>
      <w:r>
        <w:rPr>
          <w:spacing w:val="12"/>
        </w:rPr>
        <w:t> </w:t>
      </w:r>
      <w:r>
        <w:rPr/>
        <w:t>bodies;</w:t>
      </w:r>
      <w:r>
        <w:rPr>
          <w:spacing w:val="13"/>
        </w:rPr>
        <w:t> </w:t>
      </w:r>
      <w:r>
        <w:rPr>
          <w:spacing w:val="-5"/>
        </w:rPr>
        <w:t>and</w:t>
      </w:r>
    </w:p>
    <w:p>
      <w:pPr>
        <w:pStyle w:val="BodyText"/>
        <w:spacing w:line="276" w:lineRule="auto" w:before="1"/>
        <w:ind w:right="23" w:firstLine="0"/>
      </w:pPr>
      <w:r>
        <w:rPr/>
        <w:t>(iii) provided information applicable either to Chhattisgarh specifically or to the broader regional and global contexts in which its aquatic biodiversity is situated. Studies limited to marine environments, to taxonomic groups outside the scope of the review, or to purely theoretical modelling without empirical grounding were excluded. Reference lists of all key publications were additionally scrutinised to identify relevant literature not captured by the database searches.</w:t>
      </w:r>
    </w:p>
    <w:p>
      <w:pPr>
        <w:pStyle w:val="BodyText"/>
        <w:spacing w:before="45"/>
        <w:ind w:left="0" w:firstLine="0"/>
        <w:jc w:val="left"/>
      </w:pPr>
    </w:p>
    <w:p>
      <w:pPr>
        <w:pStyle w:val="Heading1"/>
        <w:numPr>
          <w:ilvl w:val="0"/>
          <w:numId w:val="1"/>
        </w:numPr>
        <w:tabs>
          <w:tab w:pos="302" w:val="left" w:leader="none"/>
        </w:tabs>
        <w:spacing w:line="240" w:lineRule="auto" w:before="0" w:after="0"/>
        <w:ind w:left="302" w:right="0" w:hanging="279"/>
        <w:jc w:val="both"/>
      </w:pPr>
      <w:r>
        <w:rPr/>
        <w:t>Geographical,</w:t>
      </w:r>
      <w:r>
        <w:rPr>
          <w:spacing w:val="-11"/>
        </w:rPr>
        <w:t> </w:t>
      </w:r>
      <w:r>
        <w:rPr/>
        <w:t>Climatic,</w:t>
      </w:r>
      <w:r>
        <w:rPr>
          <w:spacing w:val="-10"/>
        </w:rPr>
        <w:t> </w:t>
      </w:r>
      <w:r>
        <w:rPr/>
        <w:t>and</w:t>
      </w:r>
      <w:r>
        <w:rPr>
          <w:spacing w:val="-8"/>
        </w:rPr>
        <w:t> </w:t>
      </w:r>
      <w:r>
        <w:rPr/>
        <w:t>Hydrological</w:t>
      </w:r>
      <w:r>
        <w:rPr>
          <w:spacing w:val="-5"/>
        </w:rPr>
        <w:t> </w:t>
      </w:r>
      <w:r>
        <w:rPr/>
        <w:t>Setting</w:t>
      </w:r>
      <w:r>
        <w:rPr>
          <w:spacing w:val="-6"/>
        </w:rPr>
        <w:t> </w:t>
      </w:r>
      <w:r>
        <w:rPr/>
        <w:t>of</w:t>
      </w:r>
      <w:r>
        <w:rPr>
          <w:spacing w:val="-9"/>
        </w:rPr>
        <w:t> </w:t>
      </w:r>
      <w:r>
        <w:rPr>
          <w:spacing w:val="-2"/>
        </w:rPr>
        <w:t>Chhattisgarh</w:t>
      </w:r>
    </w:p>
    <w:p>
      <w:pPr>
        <w:pStyle w:val="Heading1"/>
        <w:spacing w:after="0" w:line="240" w:lineRule="auto"/>
        <w:jc w:val="both"/>
        <w:sectPr>
          <w:pgSz w:w="11910" w:h="16840"/>
          <w:pgMar w:top="1360" w:bottom="280" w:left="1417" w:right="1417"/>
        </w:sectPr>
      </w:pPr>
    </w:p>
    <w:p>
      <w:pPr>
        <w:pStyle w:val="Heading2"/>
        <w:numPr>
          <w:ilvl w:val="1"/>
          <w:numId w:val="1"/>
        </w:numPr>
        <w:tabs>
          <w:tab w:pos="411" w:val="left" w:leader="none"/>
        </w:tabs>
        <w:spacing w:line="240" w:lineRule="auto" w:before="64" w:after="0"/>
        <w:ind w:left="411" w:right="0" w:hanging="388"/>
        <w:jc w:val="both"/>
      </w:pPr>
      <w:r>
        <w:rPr/>
        <w:t>Physiography</w:t>
      </w:r>
      <w:r>
        <w:rPr>
          <w:spacing w:val="-12"/>
        </w:rPr>
        <w:t> </w:t>
      </w:r>
      <w:r>
        <w:rPr/>
        <w:t>and</w:t>
      </w:r>
      <w:r>
        <w:rPr>
          <w:spacing w:val="-10"/>
        </w:rPr>
        <w:t> </w:t>
      </w:r>
      <w:r>
        <w:rPr/>
        <w:t>Drainage</w:t>
      </w:r>
      <w:r>
        <w:rPr>
          <w:spacing w:val="-9"/>
        </w:rPr>
        <w:t> </w:t>
      </w:r>
      <w:r>
        <w:rPr>
          <w:spacing w:val="-2"/>
        </w:rPr>
        <w:t>Systems</w:t>
      </w:r>
    </w:p>
    <w:p>
      <w:pPr>
        <w:pStyle w:val="BodyText"/>
        <w:spacing w:line="276" w:lineRule="auto" w:before="118"/>
        <w:ind w:right="16"/>
      </w:pPr>
      <w:r>
        <w:rPr/>
        <w:drawing>
          <wp:anchor distT="0" distB="0" distL="0" distR="0" allowOverlap="1" layoutInCell="1" locked="0" behindDoc="1" simplePos="0" relativeHeight="487452672">
            <wp:simplePos x="0" y="0"/>
            <wp:positionH relativeFrom="page">
              <wp:posOffset>996518</wp:posOffset>
            </wp:positionH>
            <wp:positionV relativeFrom="paragraph">
              <wp:posOffset>1538875</wp:posOffset>
            </wp:positionV>
            <wp:extent cx="5375325" cy="5403351"/>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5375325" cy="5403351"/>
                    </a:xfrm>
                    <a:prstGeom prst="rect">
                      <a:avLst/>
                    </a:prstGeom>
                  </pic:spPr>
                </pic:pic>
              </a:graphicData>
            </a:graphic>
          </wp:anchor>
        </w:drawing>
      </w:r>
      <w:r>
        <w:rPr/>
        <w:t>Chhattisgarh</w:t>
      </w:r>
      <w:r>
        <w:rPr>
          <w:spacing w:val="-7"/>
        </w:rPr>
        <w:t> </w:t>
      </w:r>
      <w:r>
        <w:rPr/>
        <w:t>lies</w:t>
      </w:r>
      <w:r>
        <w:rPr>
          <w:spacing w:val="-7"/>
        </w:rPr>
        <w:t> </w:t>
      </w:r>
      <w:r>
        <w:rPr/>
        <w:t>between</w:t>
      </w:r>
      <w:r>
        <w:rPr>
          <w:spacing w:val="-7"/>
        </w:rPr>
        <w:t> </w:t>
      </w:r>
      <w:r>
        <w:rPr/>
        <w:t>approximately</w:t>
      </w:r>
      <w:r>
        <w:rPr>
          <w:spacing w:val="-7"/>
        </w:rPr>
        <w:t> </w:t>
      </w:r>
      <w:r>
        <w:rPr/>
        <w:t>17°46'N</w:t>
      </w:r>
      <w:r>
        <w:rPr>
          <w:spacing w:val="-5"/>
        </w:rPr>
        <w:t> </w:t>
      </w:r>
      <w:r>
        <w:rPr/>
        <w:t>and</w:t>
      </w:r>
      <w:r>
        <w:rPr>
          <w:spacing w:val="-7"/>
        </w:rPr>
        <w:t> </w:t>
      </w:r>
      <w:r>
        <w:rPr/>
        <w:t>24°5'N</w:t>
      </w:r>
      <w:r>
        <w:rPr>
          <w:spacing w:val="-7"/>
        </w:rPr>
        <w:t> </w:t>
      </w:r>
      <w:r>
        <w:rPr/>
        <w:t>latitude</w:t>
      </w:r>
      <w:r>
        <w:rPr>
          <w:spacing w:val="-8"/>
        </w:rPr>
        <w:t> </w:t>
      </w:r>
      <w:r>
        <w:rPr/>
        <w:t>and</w:t>
      </w:r>
      <w:r>
        <w:rPr>
          <w:spacing w:val="-4"/>
        </w:rPr>
        <w:t> </w:t>
      </w:r>
      <w:r>
        <w:rPr/>
        <w:t>80°15'E</w:t>
      </w:r>
      <w:r>
        <w:rPr>
          <w:spacing w:val="-7"/>
        </w:rPr>
        <w:t> </w:t>
      </w:r>
      <w:r>
        <w:rPr/>
        <w:t>and 84°20'E longitude, occupying the upper and middle portions of the Mahanadi basin alongside portions</w:t>
      </w:r>
      <w:r>
        <w:rPr>
          <w:spacing w:val="-5"/>
        </w:rPr>
        <w:t> </w:t>
      </w:r>
      <w:r>
        <w:rPr/>
        <w:t>of</w:t>
      </w:r>
      <w:r>
        <w:rPr>
          <w:spacing w:val="-7"/>
        </w:rPr>
        <w:t> </w:t>
      </w:r>
      <w:r>
        <w:rPr/>
        <w:t>the</w:t>
      </w:r>
      <w:r>
        <w:rPr>
          <w:spacing w:val="-6"/>
        </w:rPr>
        <w:t> </w:t>
      </w:r>
      <w:r>
        <w:rPr/>
        <w:t>Godavari</w:t>
      </w:r>
      <w:r>
        <w:rPr>
          <w:spacing w:val="-3"/>
        </w:rPr>
        <w:t> </w:t>
      </w:r>
      <w:r>
        <w:rPr/>
        <w:t>and</w:t>
      </w:r>
      <w:r>
        <w:rPr>
          <w:spacing w:val="-6"/>
        </w:rPr>
        <w:t> </w:t>
      </w:r>
      <w:r>
        <w:rPr/>
        <w:t>Ganga</w:t>
      </w:r>
      <w:r>
        <w:rPr>
          <w:spacing w:val="-7"/>
        </w:rPr>
        <w:t> </w:t>
      </w:r>
      <w:r>
        <w:rPr/>
        <w:t>basins.</w:t>
      </w:r>
      <w:r>
        <w:rPr>
          <w:spacing w:val="-6"/>
        </w:rPr>
        <w:t> </w:t>
      </w:r>
      <w:r>
        <w:rPr/>
        <w:t>The</w:t>
      </w:r>
      <w:r>
        <w:rPr>
          <w:spacing w:val="-7"/>
        </w:rPr>
        <w:t> </w:t>
      </w:r>
      <w:r>
        <w:rPr/>
        <w:t>state's</w:t>
      </w:r>
      <w:r>
        <w:rPr>
          <w:spacing w:val="-6"/>
        </w:rPr>
        <w:t> </w:t>
      </w:r>
      <w:r>
        <w:rPr/>
        <w:t>physiography</w:t>
      </w:r>
      <w:r>
        <w:rPr>
          <w:spacing w:val="-6"/>
        </w:rPr>
        <w:t> </w:t>
      </w:r>
      <w:r>
        <w:rPr/>
        <w:t>is</w:t>
      </w:r>
      <w:r>
        <w:rPr>
          <w:spacing w:val="-5"/>
        </w:rPr>
        <w:t> </w:t>
      </w:r>
      <w:r>
        <w:rPr/>
        <w:t>complex,</w:t>
      </w:r>
      <w:r>
        <w:rPr>
          <w:spacing w:val="-6"/>
        </w:rPr>
        <w:t> </w:t>
      </w:r>
      <w:r>
        <w:rPr/>
        <w:t>consisting</w:t>
      </w:r>
      <w:r>
        <w:rPr>
          <w:spacing w:val="-6"/>
        </w:rPr>
        <w:t> </w:t>
      </w:r>
      <w:r>
        <w:rPr/>
        <w:t>of the elevated Surguja–Jashpur plateau in the north, the broad agricultural plains of the Chhattisgarh basin in the centre, and the densely forested Bastar plateau in the south. The northern plateaux are underlain primarily by Gondwana sedimentary formations enriched in coal seams, whilst the Bastar plateau is predominantly composed of Precambrian crystalline rocks and iron-ore-bearing formations that impart distinctive ionic characteristics to drainage </w:t>
      </w:r>
      <w:r>
        <w:rPr>
          <w:spacing w:val="-2"/>
        </w:rPr>
        <w:t>waters.</w:t>
      </w:r>
    </w:p>
    <w:p>
      <w:pPr>
        <w:pStyle w:val="BodyText"/>
        <w:spacing w:line="276" w:lineRule="auto" w:before="158"/>
        <w:ind w:right="19"/>
      </w:pPr>
      <w:r>
        <w:rPr/>
        <w:t>The</w:t>
      </w:r>
      <w:r>
        <w:rPr>
          <w:spacing w:val="-7"/>
        </w:rPr>
        <w:t> </w:t>
      </w:r>
      <w:r>
        <w:rPr/>
        <w:t>Mahanadi</w:t>
      </w:r>
      <w:r>
        <w:rPr>
          <w:spacing w:val="-5"/>
        </w:rPr>
        <w:t> </w:t>
      </w:r>
      <w:r>
        <w:rPr/>
        <w:t>river,</w:t>
      </w:r>
      <w:r>
        <w:rPr>
          <w:spacing w:val="-7"/>
        </w:rPr>
        <w:t> </w:t>
      </w:r>
      <w:r>
        <w:rPr/>
        <w:t>which</w:t>
      </w:r>
      <w:r>
        <w:rPr>
          <w:spacing w:val="-6"/>
        </w:rPr>
        <w:t> </w:t>
      </w:r>
      <w:r>
        <w:rPr/>
        <w:t>originates</w:t>
      </w:r>
      <w:r>
        <w:rPr>
          <w:spacing w:val="-6"/>
        </w:rPr>
        <w:t> </w:t>
      </w:r>
      <w:r>
        <w:rPr/>
        <w:t>near</w:t>
      </w:r>
      <w:r>
        <w:rPr>
          <w:spacing w:val="-7"/>
        </w:rPr>
        <w:t> </w:t>
      </w:r>
      <w:r>
        <w:rPr/>
        <w:t>Sihawa</w:t>
      </w:r>
      <w:r>
        <w:rPr>
          <w:spacing w:val="-7"/>
        </w:rPr>
        <w:t> </w:t>
      </w:r>
      <w:r>
        <w:rPr/>
        <w:t>in</w:t>
      </w:r>
      <w:r>
        <w:rPr>
          <w:spacing w:val="-5"/>
        </w:rPr>
        <w:t> </w:t>
      </w:r>
      <w:r>
        <w:rPr/>
        <w:t>Dhamtari</w:t>
      </w:r>
      <w:r>
        <w:rPr>
          <w:spacing w:val="-6"/>
        </w:rPr>
        <w:t> </w:t>
      </w:r>
      <w:r>
        <w:rPr/>
        <w:t>district,</w:t>
      </w:r>
      <w:r>
        <w:rPr>
          <w:spacing w:val="-5"/>
        </w:rPr>
        <w:t> </w:t>
      </w:r>
      <w:r>
        <w:rPr/>
        <w:t>is</w:t>
      </w:r>
      <w:r>
        <w:rPr>
          <w:spacing w:val="-8"/>
        </w:rPr>
        <w:t> </w:t>
      </w:r>
      <w:r>
        <w:rPr/>
        <w:t>the</w:t>
      </w:r>
      <w:r>
        <w:rPr>
          <w:spacing w:val="-7"/>
        </w:rPr>
        <w:t> </w:t>
      </w:r>
      <w:r>
        <w:rPr/>
        <w:t>principal river of the state, draining approximately 80% of its territory before flowing eastwards into Odisha and ultimately discharging into the Bay of Bengal. Its major tributaries within Chhattisgarh include the Sheonath, Arpa, Hasdeo, Mand, Ib, Jonk, and Kelo rivers, each sustaining</w:t>
      </w:r>
      <w:r>
        <w:rPr>
          <w:spacing w:val="-13"/>
        </w:rPr>
        <w:t> </w:t>
      </w:r>
      <w:r>
        <w:rPr/>
        <w:t>distinct</w:t>
      </w:r>
      <w:r>
        <w:rPr>
          <w:spacing w:val="-13"/>
        </w:rPr>
        <w:t> </w:t>
      </w:r>
      <w:r>
        <w:rPr/>
        <w:t>fish</w:t>
      </w:r>
      <w:r>
        <w:rPr>
          <w:spacing w:val="-13"/>
        </w:rPr>
        <w:t> </w:t>
      </w:r>
      <w:r>
        <w:rPr/>
        <w:t>assemblages</w:t>
      </w:r>
      <w:r>
        <w:rPr>
          <w:spacing w:val="-13"/>
        </w:rPr>
        <w:t> </w:t>
      </w:r>
      <w:r>
        <w:rPr/>
        <w:t>and</w:t>
      </w:r>
      <w:r>
        <w:rPr>
          <w:spacing w:val="-11"/>
        </w:rPr>
        <w:t> </w:t>
      </w:r>
      <w:r>
        <w:rPr/>
        <w:t>limnological</w:t>
      </w:r>
      <w:r>
        <w:rPr>
          <w:spacing w:val="-13"/>
        </w:rPr>
        <w:t> </w:t>
      </w:r>
      <w:r>
        <w:rPr/>
        <w:t>characteristics.</w:t>
      </w:r>
      <w:r>
        <w:rPr>
          <w:spacing w:val="-11"/>
        </w:rPr>
        <w:t> </w:t>
      </w:r>
      <w:r>
        <w:rPr/>
        <w:t>In</w:t>
      </w:r>
      <w:r>
        <w:rPr>
          <w:spacing w:val="-11"/>
        </w:rPr>
        <w:t> </w:t>
      </w:r>
      <w:r>
        <w:rPr/>
        <w:t>the</w:t>
      </w:r>
      <w:r>
        <w:rPr>
          <w:spacing w:val="-11"/>
        </w:rPr>
        <w:t> </w:t>
      </w:r>
      <w:r>
        <w:rPr/>
        <w:t>south,</w:t>
      </w:r>
      <w:r>
        <w:rPr>
          <w:spacing w:val="-13"/>
        </w:rPr>
        <w:t> </w:t>
      </w:r>
      <w:r>
        <w:rPr/>
        <w:t>the</w:t>
      </w:r>
      <w:r>
        <w:rPr>
          <w:spacing w:val="-11"/>
        </w:rPr>
        <w:t> </w:t>
      </w:r>
      <w:r>
        <w:rPr/>
        <w:t>Indravati and</w:t>
      </w:r>
      <w:r>
        <w:rPr>
          <w:spacing w:val="-3"/>
        </w:rPr>
        <w:t> </w:t>
      </w:r>
      <w:r>
        <w:rPr/>
        <w:t>Sabari</w:t>
      </w:r>
      <w:r>
        <w:rPr>
          <w:spacing w:val="-3"/>
        </w:rPr>
        <w:t> </w:t>
      </w:r>
      <w:r>
        <w:rPr/>
        <w:t>(Kolab)</w:t>
      </w:r>
      <w:r>
        <w:rPr>
          <w:spacing w:val="-3"/>
        </w:rPr>
        <w:t> </w:t>
      </w:r>
      <w:r>
        <w:rPr/>
        <w:t>rivers</w:t>
      </w:r>
      <w:r>
        <w:rPr>
          <w:spacing w:val="-1"/>
        </w:rPr>
        <w:t> </w:t>
      </w:r>
      <w:r>
        <w:rPr/>
        <w:t>drain</w:t>
      </w:r>
      <w:r>
        <w:rPr>
          <w:spacing w:val="-3"/>
        </w:rPr>
        <w:t> </w:t>
      </w:r>
      <w:r>
        <w:rPr/>
        <w:t>the</w:t>
      </w:r>
      <w:r>
        <w:rPr>
          <w:spacing w:val="-4"/>
        </w:rPr>
        <w:t> </w:t>
      </w:r>
      <w:r>
        <w:rPr/>
        <w:t>Bastar</w:t>
      </w:r>
      <w:r>
        <w:rPr>
          <w:spacing w:val="-4"/>
        </w:rPr>
        <w:t> </w:t>
      </w:r>
      <w:r>
        <w:rPr/>
        <w:t>plateau</w:t>
      </w:r>
      <w:r>
        <w:rPr>
          <w:spacing w:val="-1"/>
        </w:rPr>
        <w:t> </w:t>
      </w:r>
      <w:r>
        <w:rPr/>
        <w:t>as</w:t>
      </w:r>
      <w:r>
        <w:rPr>
          <w:spacing w:val="-4"/>
        </w:rPr>
        <w:t> </w:t>
      </w:r>
      <w:r>
        <w:rPr/>
        <w:t>major</w:t>
      </w:r>
      <w:r>
        <w:rPr>
          <w:spacing w:val="-3"/>
        </w:rPr>
        <w:t> </w:t>
      </w:r>
      <w:r>
        <w:rPr/>
        <w:t>tributaries</w:t>
      </w:r>
      <w:r>
        <w:rPr>
          <w:spacing w:val="-4"/>
        </w:rPr>
        <w:t> </w:t>
      </w:r>
      <w:r>
        <w:rPr/>
        <w:t>of</w:t>
      </w:r>
      <w:r>
        <w:rPr>
          <w:spacing w:val="-3"/>
        </w:rPr>
        <w:t> </w:t>
      </w:r>
      <w:r>
        <w:rPr/>
        <w:t>the</w:t>
      </w:r>
      <w:r>
        <w:rPr>
          <w:spacing w:val="-4"/>
        </w:rPr>
        <w:t> </w:t>
      </w:r>
      <w:r>
        <w:rPr/>
        <w:t>Godavari</w:t>
      </w:r>
      <w:r>
        <w:rPr>
          <w:spacing w:val="-3"/>
        </w:rPr>
        <w:t> </w:t>
      </w:r>
      <w:r>
        <w:rPr/>
        <w:t>system, traversing the Dandakaranya forests and supporting unique ichthyofaunal assemblages with affinities to the Eastern Ghats biota. In the north, the Rihand and Kanhar rivers belong to the Son drainage, ultimately joining the Ganga system. This tri-basin configuration creates conditions for high regional fish species diversity through the independent evolutionary histories of each drainage system (Jayaram, 2010).</w:t>
      </w:r>
    </w:p>
    <w:p>
      <w:pPr>
        <w:pStyle w:val="Heading2"/>
        <w:numPr>
          <w:ilvl w:val="1"/>
          <w:numId w:val="1"/>
        </w:numPr>
        <w:tabs>
          <w:tab w:pos="411" w:val="left" w:leader="none"/>
        </w:tabs>
        <w:spacing w:line="240" w:lineRule="auto" w:before="245" w:after="0"/>
        <w:ind w:left="411" w:right="0" w:hanging="388"/>
        <w:jc w:val="both"/>
      </w:pPr>
      <w:r>
        <w:rPr/>
        <w:t>Climate</w:t>
      </w:r>
      <w:r>
        <w:rPr>
          <w:spacing w:val="-9"/>
        </w:rPr>
        <w:t> </w:t>
      </w:r>
      <w:r>
        <w:rPr/>
        <w:t>and</w:t>
      </w:r>
      <w:r>
        <w:rPr>
          <w:spacing w:val="-6"/>
        </w:rPr>
        <w:t> </w:t>
      </w:r>
      <w:r>
        <w:rPr/>
        <w:t>Its</w:t>
      </w:r>
      <w:r>
        <w:rPr>
          <w:spacing w:val="-8"/>
        </w:rPr>
        <w:t> </w:t>
      </w:r>
      <w:r>
        <w:rPr/>
        <w:t>Hydrological</w:t>
      </w:r>
      <w:r>
        <w:rPr>
          <w:spacing w:val="-8"/>
        </w:rPr>
        <w:t> </w:t>
      </w:r>
      <w:r>
        <w:rPr>
          <w:spacing w:val="-2"/>
        </w:rPr>
        <w:t>Implications</w:t>
      </w:r>
    </w:p>
    <w:p>
      <w:pPr>
        <w:pStyle w:val="BodyText"/>
        <w:spacing w:line="276" w:lineRule="auto" w:before="118"/>
        <w:ind w:right="21"/>
      </w:pPr>
      <w:r>
        <w:rPr/>
        <w:t>Chhattisgarh experiences a tropical monsoon climate characterised by three distinct seasons:</w:t>
      </w:r>
      <w:r>
        <w:rPr>
          <w:spacing w:val="-7"/>
        </w:rPr>
        <w:t> </w:t>
      </w:r>
      <w:r>
        <w:rPr/>
        <w:t>a</w:t>
      </w:r>
      <w:r>
        <w:rPr>
          <w:spacing w:val="-8"/>
        </w:rPr>
        <w:t> </w:t>
      </w:r>
      <w:r>
        <w:rPr/>
        <w:t>hot</w:t>
      </w:r>
      <w:r>
        <w:rPr>
          <w:spacing w:val="-4"/>
        </w:rPr>
        <w:t> </w:t>
      </w:r>
      <w:r>
        <w:rPr/>
        <w:t>and</w:t>
      </w:r>
      <w:r>
        <w:rPr>
          <w:spacing w:val="-7"/>
        </w:rPr>
        <w:t> </w:t>
      </w:r>
      <w:r>
        <w:rPr/>
        <w:t>dry</w:t>
      </w:r>
      <w:r>
        <w:rPr>
          <w:spacing w:val="-8"/>
        </w:rPr>
        <w:t> </w:t>
      </w:r>
      <w:r>
        <w:rPr/>
        <w:t>pre-monsoon</w:t>
      </w:r>
      <w:r>
        <w:rPr>
          <w:spacing w:val="-7"/>
        </w:rPr>
        <w:t> </w:t>
      </w:r>
      <w:r>
        <w:rPr/>
        <w:t>period</w:t>
      </w:r>
      <w:r>
        <w:rPr>
          <w:spacing w:val="-5"/>
        </w:rPr>
        <w:t> </w:t>
      </w:r>
      <w:r>
        <w:rPr/>
        <w:t>(March</w:t>
      </w:r>
      <w:r>
        <w:rPr>
          <w:spacing w:val="-7"/>
        </w:rPr>
        <w:t> </w:t>
      </w:r>
      <w:r>
        <w:rPr/>
        <w:t>to</w:t>
      </w:r>
      <w:r>
        <w:rPr>
          <w:spacing w:val="-7"/>
        </w:rPr>
        <w:t> </w:t>
      </w:r>
      <w:r>
        <w:rPr/>
        <w:t>May),</w:t>
      </w:r>
      <w:r>
        <w:rPr>
          <w:spacing w:val="-8"/>
        </w:rPr>
        <w:t> </w:t>
      </w:r>
      <w:r>
        <w:rPr/>
        <w:t>the</w:t>
      </w:r>
      <w:r>
        <w:rPr>
          <w:spacing w:val="-6"/>
        </w:rPr>
        <w:t> </w:t>
      </w:r>
      <w:r>
        <w:rPr/>
        <w:t>South-West</w:t>
      </w:r>
      <w:r>
        <w:rPr>
          <w:spacing w:val="-7"/>
        </w:rPr>
        <w:t> </w:t>
      </w:r>
      <w:r>
        <w:rPr/>
        <w:t>monsoon</w:t>
      </w:r>
      <w:r>
        <w:rPr>
          <w:spacing w:val="-7"/>
        </w:rPr>
        <w:t> </w:t>
      </w:r>
      <w:r>
        <w:rPr/>
        <w:t>(June</w:t>
      </w:r>
      <w:r>
        <w:rPr>
          <w:spacing w:val="-9"/>
        </w:rPr>
        <w:t> </w:t>
      </w:r>
      <w:r>
        <w:rPr/>
        <w:t>to September), and a relatively cool post-monsoon and winter period (October to February). Annual</w:t>
      </w:r>
      <w:r>
        <w:rPr>
          <w:spacing w:val="-8"/>
        </w:rPr>
        <w:t> </w:t>
      </w:r>
      <w:r>
        <w:rPr/>
        <w:t>rainfall</w:t>
      </w:r>
      <w:r>
        <w:rPr>
          <w:spacing w:val="-8"/>
        </w:rPr>
        <w:t> </w:t>
      </w:r>
      <w:r>
        <w:rPr/>
        <w:t>ranges</w:t>
      </w:r>
      <w:r>
        <w:rPr>
          <w:spacing w:val="-8"/>
        </w:rPr>
        <w:t> </w:t>
      </w:r>
      <w:r>
        <w:rPr/>
        <w:t>from</w:t>
      </w:r>
      <w:r>
        <w:rPr>
          <w:spacing w:val="-8"/>
        </w:rPr>
        <w:t> </w:t>
      </w:r>
      <w:r>
        <w:rPr/>
        <w:t>approximately</w:t>
      </w:r>
      <w:r>
        <w:rPr>
          <w:spacing w:val="-8"/>
        </w:rPr>
        <w:t> </w:t>
      </w:r>
      <w:r>
        <w:rPr/>
        <w:t>1,000</w:t>
      </w:r>
      <w:r>
        <w:rPr>
          <w:spacing w:val="-11"/>
        </w:rPr>
        <w:t> </w:t>
      </w:r>
      <w:r>
        <w:rPr/>
        <w:t>mm</w:t>
      </w:r>
      <w:r>
        <w:rPr>
          <w:spacing w:val="-8"/>
        </w:rPr>
        <w:t> </w:t>
      </w:r>
      <w:r>
        <w:rPr/>
        <w:t>in</w:t>
      </w:r>
      <w:r>
        <w:rPr>
          <w:spacing w:val="-10"/>
        </w:rPr>
        <w:t> </w:t>
      </w:r>
      <w:r>
        <w:rPr/>
        <w:t>the</w:t>
      </w:r>
      <w:r>
        <w:rPr>
          <w:spacing w:val="-9"/>
        </w:rPr>
        <w:t> </w:t>
      </w:r>
      <w:r>
        <w:rPr/>
        <w:t>central</w:t>
      </w:r>
      <w:r>
        <w:rPr>
          <w:spacing w:val="-8"/>
        </w:rPr>
        <w:t> </w:t>
      </w:r>
      <w:r>
        <w:rPr/>
        <w:t>plains</w:t>
      </w:r>
      <w:r>
        <w:rPr>
          <w:spacing w:val="-8"/>
        </w:rPr>
        <w:t> </w:t>
      </w:r>
      <w:r>
        <w:rPr/>
        <w:t>to</w:t>
      </w:r>
      <w:r>
        <w:rPr>
          <w:spacing w:val="-8"/>
        </w:rPr>
        <w:t> </w:t>
      </w:r>
      <w:r>
        <w:rPr/>
        <w:t>over</w:t>
      </w:r>
      <w:r>
        <w:rPr>
          <w:spacing w:val="-9"/>
        </w:rPr>
        <w:t> </w:t>
      </w:r>
      <w:r>
        <w:rPr/>
        <w:t>1,500</w:t>
      </w:r>
      <w:r>
        <w:rPr>
          <w:spacing w:val="-8"/>
        </w:rPr>
        <w:t> </w:t>
      </w:r>
      <w:r>
        <w:rPr/>
        <w:t>mm</w:t>
      </w:r>
      <w:r>
        <w:rPr>
          <w:spacing w:val="-8"/>
        </w:rPr>
        <w:t> </w:t>
      </w:r>
      <w:r>
        <w:rPr/>
        <w:t>in the elevated Bastar and Jashpur–Surguja regions. This pronounced precipitation seasonality has</w:t>
      </w:r>
      <w:r>
        <w:rPr>
          <w:spacing w:val="-6"/>
        </w:rPr>
        <w:t> </w:t>
      </w:r>
      <w:r>
        <w:rPr/>
        <w:t>far-reaching</w:t>
      </w:r>
      <w:r>
        <w:rPr>
          <w:spacing w:val="-4"/>
        </w:rPr>
        <w:t> </w:t>
      </w:r>
      <w:r>
        <w:rPr/>
        <w:t>implications</w:t>
      </w:r>
      <w:r>
        <w:rPr>
          <w:spacing w:val="-6"/>
        </w:rPr>
        <w:t> </w:t>
      </w:r>
      <w:r>
        <w:rPr/>
        <w:t>for</w:t>
      </w:r>
      <w:r>
        <w:rPr>
          <w:spacing w:val="-7"/>
        </w:rPr>
        <w:t> </w:t>
      </w:r>
      <w:r>
        <w:rPr/>
        <w:t>aquatic</w:t>
      </w:r>
      <w:r>
        <w:rPr>
          <w:spacing w:val="-7"/>
        </w:rPr>
        <w:t> </w:t>
      </w:r>
      <w:r>
        <w:rPr/>
        <w:t>habitats,</w:t>
      </w:r>
      <w:r>
        <w:rPr>
          <w:spacing w:val="-4"/>
        </w:rPr>
        <w:t> </w:t>
      </w:r>
      <w:r>
        <w:rPr/>
        <w:t>driving</w:t>
      </w:r>
      <w:r>
        <w:rPr>
          <w:spacing w:val="-6"/>
        </w:rPr>
        <w:t> </w:t>
      </w:r>
      <w:r>
        <w:rPr/>
        <w:t>large</w:t>
      </w:r>
      <w:r>
        <w:rPr>
          <w:spacing w:val="-2"/>
        </w:rPr>
        <w:t> </w:t>
      </w:r>
      <w:r>
        <w:rPr/>
        <w:t>fluctuations</w:t>
      </w:r>
      <w:r>
        <w:rPr>
          <w:spacing w:val="-4"/>
        </w:rPr>
        <w:t> </w:t>
      </w:r>
      <w:r>
        <w:rPr/>
        <w:t>in</w:t>
      </w:r>
      <w:r>
        <w:rPr>
          <w:spacing w:val="-6"/>
        </w:rPr>
        <w:t> </w:t>
      </w:r>
      <w:r>
        <w:rPr/>
        <w:t>river</w:t>
      </w:r>
      <w:r>
        <w:rPr>
          <w:spacing w:val="-5"/>
        </w:rPr>
        <w:t> </w:t>
      </w:r>
      <w:r>
        <w:rPr/>
        <w:t>discharge, sediment loads, water chemistry, and biological community structure (Wetzel, 2001; Poff et al., 1997). During the monsoon, rivers carry heavy sediment loads and experience rapid flow, temporarily homogenising physicochemical conditions and facilitating lateral connectivity between river channels and their associated floodplains. Many fish species exploit this connectivity</w:t>
      </w:r>
      <w:r>
        <w:rPr>
          <w:spacing w:val="-11"/>
        </w:rPr>
        <w:t> </w:t>
      </w:r>
      <w:r>
        <w:rPr/>
        <w:t>for</w:t>
      </w:r>
      <w:r>
        <w:rPr>
          <w:spacing w:val="-10"/>
        </w:rPr>
        <w:t> </w:t>
      </w:r>
      <w:r>
        <w:rPr/>
        <w:t>breeding</w:t>
      </w:r>
      <w:r>
        <w:rPr>
          <w:spacing w:val="-10"/>
        </w:rPr>
        <w:t> </w:t>
      </w:r>
      <w:r>
        <w:rPr/>
        <w:t>and</w:t>
      </w:r>
      <w:r>
        <w:rPr>
          <w:spacing w:val="-11"/>
        </w:rPr>
        <w:t> </w:t>
      </w:r>
      <w:r>
        <w:rPr/>
        <w:t>feeding</w:t>
      </w:r>
      <w:r>
        <w:rPr>
          <w:spacing w:val="-10"/>
        </w:rPr>
        <w:t> </w:t>
      </w:r>
      <w:r>
        <w:rPr/>
        <w:t>migrations</w:t>
      </w:r>
      <w:r>
        <w:rPr>
          <w:spacing w:val="-10"/>
        </w:rPr>
        <w:t> </w:t>
      </w:r>
      <w:r>
        <w:rPr/>
        <w:t>(Welcomme,</w:t>
      </w:r>
      <w:r>
        <w:rPr>
          <w:spacing w:val="-11"/>
        </w:rPr>
        <w:t> </w:t>
      </w:r>
      <w:r>
        <w:rPr/>
        <w:t>2001).</w:t>
      </w:r>
      <w:r>
        <w:rPr>
          <w:spacing w:val="-9"/>
        </w:rPr>
        <w:t> </w:t>
      </w:r>
      <w:r>
        <w:rPr/>
        <w:t>In</w:t>
      </w:r>
      <w:r>
        <w:rPr>
          <w:spacing w:val="-11"/>
        </w:rPr>
        <w:t> </w:t>
      </w:r>
      <w:r>
        <w:rPr/>
        <w:t>the</w:t>
      </w:r>
      <w:r>
        <w:rPr>
          <w:spacing w:val="-9"/>
        </w:rPr>
        <w:t> </w:t>
      </w:r>
      <w:r>
        <w:rPr/>
        <w:t>post-monsoon</w:t>
      </w:r>
      <w:r>
        <w:rPr>
          <w:spacing w:val="-11"/>
        </w:rPr>
        <w:t> </w:t>
      </w:r>
      <w:r>
        <w:rPr/>
        <w:t>dry season, river flows contract dramatically, isolating pools and stretches, reducing available habitat and intensifying competitive and predatory interactions among fish assemblages. The hydrology of the state is thus inherently pulsed, and the ecological processes that sustain aquatic biodiversity are intimately coupled to this hydrological rhythm (Poff et al., 1997).</w:t>
      </w:r>
    </w:p>
    <w:p>
      <w:pPr>
        <w:pStyle w:val="BodyText"/>
        <w:spacing w:before="46"/>
        <w:ind w:left="0" w:firstLine="0"/>
        <w:jc w:val="left"/>
      </w:pPr>
    </w:p>
    <w:p>
      <w:pPr>
        <w:pStyle w:val="Heading1"/>
        <w:numPr>
          <w:ilvl w:val="0"/>
          <w:numId w:val="1"/>
        </w:numPr>
        <w:tabs>
          <w:tab w:pos="302" w:val="left" w:leader="none"/>
        </w:tabs>
        <w:spacing w:line="240" w:lineRule="auto" w:before="0" w:after="0"/>
        <w:ind w:left="302" w:right="0" w:hanging="279"/>
        <w:jc w:val="both"/>
      </w:pPr>
      <w:r>
        <w:rPr/>
        <w:t>Limnological</w:t>
      </w:r>
      <w:r>
        <w:rPr>
          <w:spacing w:val="-11"/>
        </w:rPr>
        <w:t> </w:t>
      </w:r>
      <w:r>
        <w:rPr/>
        <w:t>Characteristics</w:t>
      </w:r>
      <w:r>
        <w:rPr>
          <w:spacing w:val="-11"/>
        </w:rPr>
        <w:t> </w:t>
      </w:r>
      <w:r>
        <w:rPr/>
        <w:t>of</w:t>
      </w:r>
      <w:r>
        <w:rPr>
          <w:spacing w:val="-12"/>
        </w:rPr>
        <w:t> </w:t>
      </w:r>
      <w:r>
        <w:rPr/>
        <w:t>Chhattisgarh's</w:t>
      </w:r>
      <w:r>
        <w:rPr>
          <w:spacing w:val="-11"/>
        </w:rPr>
        <w:t> </w:t>
      </w:r>
      <w:r>
        <w:rPr/>
        <w:t>Aquatic</w:t>
      </w:r>
      <w:r>
        <w:rPr>
          <w:spacing w:val="-9"/>
        </w:rPr>
        <w:t> </w:t>
      </w:r>
      <w:r>
        <w:rPr>
          <w:spacing w:val="-2"/>
        </w:rPr>
        <w:t>Ecosystems</w:t>
      </w:r>
    </w:p>
    <w:p>
      <w:pPr>
        <w:pStyle w:val="Heading2"/>
        <w:numPr>
          <w:ilvl w:val="1"/>
          <w:numId w:val="1"/>
        </w:numPr>
        <w:tabs>
          <w:tab w:pos="411" w:val="left" w:leader="none"/>
        </w:tabs>
        <w:spacing w:line="240" w:lineRule="auto" w:before="239" w:after="0"/>
        <w:ind w:left="411" w:right="0" w:hanging="388"/>
        <w:jc w:val="both"/>
      </w:pPr>
      <w:r>
        <w:rPr/>
        <w:t>Physicochemical</w:t>
      </w:r>
      <w:r>
        <w:rPr>
          <w:spacing w:val="-10"/>
        </w:rPr>
        <w:t> </w:t>
      </w:r>
      <w:r>
        <w:rPr/>
        <w:t>Parameters</w:t>
      </w:r>
      <w:r>
        <w:rPr>
          <w:spacing w:val="-10"/>
        </w:rPr>
        <w:t> </w:t>
      </w:r>
      <w:r>
        <w:rPr/>
        <w:t>of</w:t>
      </w:r>
      <w:r>
        <w:rPr>
          <w:spacing w:val="-10"/>
        </w:rPr>
        <w:t> </w:t>
      </w:r>
      <w:r>
        <w:rPr/>
        <w:t>River</w:t>
      </w:r>
      <w:r>
        <w:rPr>
          <w:spacing w:val="-7"/>
        </w:rPr>
        <w:t> </w:t>
      </w:r>
      <w:r>
        <w:rPr>
          <w:spacing w:val="-2"/>
        </w:rPr>
        <w:t>Systems</w:t>
      </w:r>
    </w:p>
    <w:p>
      <w:pPr>
        <w:pStyle w:val="Heading2"/>
        <w:spacing w:after="0" w:line="240" w:lineRule="auto"/>
        <w:jc w:val="both"/>
        <w:sectPr>
          <w:pgSz w:w="11910" w:h="16840"/>
          <w:pgMar w:top="1360" w:bottom="280" w:left="1417" w:right="1417"/>
        </w:sectPr>
      </w:pPr>
    </w:p>
    <w:p>
      <w:pPr>
        <w:pStyle w:val="BodyText"/>
        <w:spacing w:line="276" w:lineRule="auto"/>
        <w:ind w:right="18"/>
      </w:pPr>
      <w:r>
        <w:rPr/>
        <w:drawing>
          <wp:anchor distT="0" distB="0" distL="0" distR="0" allowOverlap="1" layoutInCell="1" locked="0" behindDoc="1" simplePos="0" relativeHeight="487453184">
            <wp:simplePos x="0" y="0"/>
            <wp:positionH relativeFrom="page">
              <wp:posOffset>996518</wp:posOffset>
            </wp:positionH>
            <wp:positionV relativeFrom="paragraph">
              <wp:posOffset>1769364</wp:posOffset>
            </wp:positionV>
            <wp:extent cx="5375325" cy="5403351"/>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5375325" cy="5403351"/>
                    </a:xfrm>
                    <a:prstGeom prst="rect">
                      <a:avLst/>
                    </a:prstGeom>
                  </pic:spPr>
                </pic:pic>
              </a:graphicData>
            </a:graphic>
          </wp:anchor>
        </w:drawing>
      </w:r>
      <w:r>
        <w:rPr/>
        <w:t>The physicochemical properties of rivers in Chhattisgarh are governed by a complex interplay of geological substrate, seasonal hydrology, riparian vegetation cover, and anthropogenic loading. In undisturbed headwater and forested reaches — particularly in the Bastar plateau and the Surguja uplands — water temperature typically ranges between 18°C and 32°C across seasons, pH values remain close to neutral or slightly alkaline (7.0–8.5), dissolved oxygen concentrations are high (7–10 mg/L), turbidity is moderate, and total dissolved solids are low to moderate (Wetzel, 2001). These conditions broadly support high fish species richness and sustain stenothermic, rheophilic taxa including hill-stream catfishes of</w:t>
      </w:r>
      <w:r>
        <w:rPr>
          <w:spacing w:val="-15"/>
        </w:rPr>
        <w:t> </w:t>
      </w:r>
      <w:r>
        <w:rPr/>
        <w:t>the</w:t>
      </w:r>
      <w:r>
        <w:rPr>
          <w:spacing w:val="-14"/>
        </w:rPr>
        <w:t> </w:t>
      </w:r>
      <w:r>
        <w:rPr/>
        <w:t>families</w:t>
      </w:r>
      <w:r>
        <w:rPr>
          <w:spacing w:val="-14"/>
        </w:rPr>
        <w:t> </w:t>
      </w:r>
      <w:r>
        <w:rPr/>
        <w:t>Sisoridae</w:t>
      </w:r>
      <w:r>
        <w:rPr>
          <w:spacing w:val="-15"/>
        </w:rPr>
        <w:t> </w:t>
      </w:r>
      <w:r>
        <w:rPr/>
        <w:t>and</w:t>
      </w:r>
      <w:r>
        <w:rPr>
          <w:spacing w:val="-13"/>
        </w:rPr>
        <w:t> </w:t>
      </w:r>
      <w:r>
        <w:rPr/>
        <w:t>Balitoridae,</w:t>
      </w:r>
      <w:r>
        <w:rPr>
          <w:spacing w:val="-13"/>
        </w:rPr>
        <w:t> </w:t>
      </w:r>
      <w:r>
        <w:rPr/>
        <w:t>genera</w:t>
      </w:r>
      <w:r>
        <w:rPr>
          <w:spacing w:val="-13"/>
        </w:rPr>
        <w:t> </w:t>
      </w:r>
      <w:r>
        <w:rPr/>
        <w:t>representative</w:t>
      </w:r>
      <w:r>
        <w:rPr>
          <w:spacing w:val="-15"/>
        </w:rPr>
        <w:t> </w:t>
      </w:r>
      <w:r>
        <w:rPr/>
        <w:t>of</w:t>
      </w:r>
      <w:r>
        <w:rPr>
          <w:spacing w:val="-14"/>
        </w:rPr>
        <w:t> </w:t>
      </w:r>
      <w:r>
        <w:rPr>
          <w:color w:val="FF0000"/>
        </w:rPr>
        <w:t>specialised</w:t>
      </w:r>
      <w:r>
        <w:rPr>
          <w:color w:val="FF0000"/>
          <w:spacing w:val="-10"/>
        </w:rPr>
        <w:t> </w:t>
      </w:r>
      <w:r>
        <w:rPr/>
        <w:t>fast-water</w:t>
      </w:r>
      <w:r>
        <w:rPr>
          <w:spacing w:val="-14"/>
        </w:rPr>
        <w:t> </w:t>
      </w:r>
      <w:r>
        <w:rPr>
          <w:spacing w:val="-2"/>
        </w:rPr>
        <w:t>niches.</w:t>
      </w:r>
    </w:p>
    <w:p>
      <w:pPr>
        <w:pStyle w:val="BodyText"/>
        <w:spacing w:line="276" w:lineRule="auto" w:before="161"/>
        <w:ind w:right="20"/>
      </w:pPr>
      <w:r>
        <w:rPr/>
        <w:t>As rivers descend into the central plains and accumulate discharges from agricultural and</w:t>
      </w:r>
      <w:r>
        <w:rPr>
          <w:spacing w:val="-15"/>
        </w:rPr>
        <w:t> </w:t>
      </w:r>
      <w:r>
        <w:rPr/>
        <w:t>urban</w:t>
      </w:r>
      <w:r>
        <w:rPr>
          <w:spacing w:val="-15"/>
        </w:rPr>
        <w:t> </w:t>
      </w:r>
      <w:r>
        <w:rPr/>
        <w:t>catchments,</w:t>
      </w:r>
      <w:r>
        <w:rPr>
          <w:spacing w:val="-15"/>
        </w:rPr>
        <w:t> </w:t>
      </w:r>
      <w:r>
        <w:rPr/>
        <w:t>their</w:t>
      </w:r>
      <w:r>
        <w:rPr>
          <w:spacing w:val="-15"/>
        </w:rPr>
        <w:t> </w:t>
      </w:r>
      <w:r>
        <w:rPr/>
        <w:t>physicochemical</w:t>
      </w:r>
      <w:r>
        <w:rPr>
          <w:spacing w:val="-15"/>
        </w:rPr>
        <w:t> </w:t>
      </w:r>
      <w:r>
        <w:rPr/>
        <w:t>character</w:t>
      </w:r>
      <w:r>
        <w:rPr>
          <w:spacing w:val="-15"/>
        </w:rPr>
        <w:t> </w:t>
      </w:r>
      <w:r>
        <w:rPr/>
        <w:t>changes</w:t>
      </w:r>
      <w:r>
        <w:rPr>
          <w:spacing w:val="-15"/>
        </w:rPr>
        <w:t> </w:t>
      </w:r>
      <w:r>
        <w:rPr/>
        <w:t>substantially.</w:t>
      </w:r>
      <w:r>
        <w:rPr>
          <w:spacing w:val="-15"/>
        </w:rPr>
        <w:t> </w:t>
      </w:r>
      <w:r>
        <w:rPr/>
        <w:t>Conductivity</w:t>
      </w:r>
      <w:r>
        <w:rPr>
          <w:spacing w:val="-15"/>
        </w:rPr>
        <w:t> </w:t>
      </w:r>
      <w:r>
        <w:rPr/>
        <w:t>and total dissolved solids increase as a consequence of mineral weathering of Deccan formations and the dissolution of compounds from cultivated soils. Nutrients — particularly total phosphorus and dissolved inorganic nitrogen — rise markedly in response to fertiliser runoff and</w:t>
      </w:r>
      <w:r>
        <w:rPr>
          <w:spacing w:val="-15"/>
        </w:rPr>
        <w:t> </w:t>
      </w:r>
      <w:r>
        <w:rPr/>
        <w:t>the</w:t>
      </w:r>
      <w:r>
        <w:rPr>
          <w:spacing w:val="-15"/>
        </w:rPr>
        <w:t> </w:t>
      </w:r>
      <w:r>
        <w:rPr/>
        <w:t>discharge</w:t>
      </w:r>
      <w:r>
        <w:rPr>
          <w:spacing w:val="-15"/>
        </w:rPr>
        <w:t> </w:t>
      </w:r>
      <w:r>
        <w:rPr/>
        <w:t>of</w:t>
      </w:r>
      <w:r>
        <w:rPr>
          <w:spacing w:val="-15"/>
        </w:rPr>
        <w:t> </w:t>
      </w:r>
      <w:r>
        <w:rPr/>
        <w:t>domestic</w:t>
      </w:r>
      <w:r>
        <w:rPr>
          <w:spacing w:val="-15"/>
        </w:rPr>
        <w:t> </w:t>
      </w:r>
      <w:r>
        <w:rPr/>
        <w:t>effluents</w:t>
      </w:r>
      <w:r>
        <w:rPr>
          <w:spacing w:val="-15"/>
        </w:rPr>
        <w:t> </w:t>
      </w:r>
      <w:r>
        <w:rPr/>
        <w:t>from</w:t>
      </w:r>
      <w:r>
        <w:rPr>
          <w:spacing w:val="-15"/>
        </w:rPr>
        <w:t> </w:t>
      </w:r>
      <w:r>
        <w:rPr/>
        <w:t>urban</w:t>
      </w:r>
      <w:r>
        <w:rPr>
          <w:spacing w:val="-14"/>
        </w:rPr>
        <w:t> </w:t>
      </w:r>
      <w:r>
        <w:rPr/>
        <w:t>and</w:t>
      </w:r>
      <w:r>
        <w:rPr>
          <w:spacing w:val="-15"/>
        </w:rPr>
        <w:t> </w:t>
      </w:r>
      <w:r>
        <w:rPr/>
        <w:t>peri-urban</w:t>
      </w:r>
      <w:r>
        <w:rPr>
          <w:spacing w:val="-15"/>
        </w:rPr>
        <w:t> </w:t>
      </w:r>
      <w:r>
        <w:rPr/>
        <w:t>areas</w:t>
      </w:r>
      <w:r>
        <w:rPr>
          <w:spacing w:val="-15"/>
        </w:rPr>
        <w:t> </w:t>
      </w:r>
      <w:r>
        <w:rPr/>
        <w:t>(Allan,</w:t>
      </w:r>
      <w:r>
        <w:rPr>
          <w:spacing w:val="-15"/>
        </w:rPr>
        <w:t> </w:t>
      </w:r>
      <w:r>
        <w:rPr/>
        <w:t>2004).</w:t>
      </w:r>
      <w:r>
        <w:rPr>
          <w:spacing w:val="-13"/>
        </w:rPr>
        <w:t> </w:t>
      </w:r>
      <w:r>
        <w:rPr/>
        <w:t>In</w:t>
      </w:r>
      <w:r>
        <w:rPr>
          <w:spacing w:val="-15"/>
        </w:rPr>
        <w:t> </w:t>
      </w:r>
      <w:r>
        <w:rPr/>
        <w:t>rivers flowing through or near the Korba–Bilaspur industrial belt, elevated concentrations of suspended solids, biochemical oxygen demand (BOD), total iron, and trace metals have been documented, reflecting the cumulative influence of coal-mine drainage, thermal power plant discharges,</w:t>
      </w:r>
      <w:r>
        <w:rPr>
          <w:spacing w:val="-8"/>
        </w:rPr>
        <w:t> </w:t>
      </w:r>
      <w:r>
        <w:rPr/>
        <w:t>and</w:t>
      </w:r>
      <w:r>
        <w:rPr>
          <w:spacing w:val="-11"/>
        </w:rPr>
        <w:t> </w:t>
      </w:r>
      <w:r>
        <w:rPr/>
        <w:t>municipal</w:t>
      </w:r>
      <w:r>
        <w:rPr>
          <w:spacing w:val="-10"/>
        </w:rPr>
        <w:t> </w:t>
      </w:r>
      <w:r>
        <w:rPr/>
        <w:t>effluents</w:t>
      </w:r>
      <w:r>
        <w:rPr>
          <w:spacing w:val="-8"/>
        </w:rPr>
        <w:t> </w:t>
      </w:r>
      <w:r>
        <w:rPr/>
        <w:t>(Vörösmarty</w:t>
      </w:r>
      <w:r>
        <w:rPr>
          <w:spacing w:val="-9"/>
        </w:rPr>
        <w:t> </w:t>
      </w:r>
      <w:r>
        <w:rPr/>
        <w:t>et</w:t>
      </w:r>
      <w:r>
        <w:rPr>
          <w:spacing w:val="-10"/>
        </w:rPr>
        <w:t> </w:t>
      </w:r>
      <w:r>
        <w:rPr/>
        <w:t>al.,</w:t>
      </w:r>
      <w:r>
        <w:rPr>
          <w:spacing w:val="-10"/>
        </w:rPr>
        <w:t> </w:t>
      </w:r>
      <w:r>
        <w:rPr/>
        <w:t>2010).</w:t>
      </w:r>
      <w:r>
        <w:rPr>
          <w:spacing w:val="-11"/>
        </w:rPr>
        <w:t> </w:t>
      </w:r>
      <w:r>
        <w:rPr/>
        <w:t>Dissolved</w:t>
      </w:r>
      <w:r>
        <w:rPr>
          <w:spacing w:val="-11"/>
        </w:rPr>
        <w:t> </w:t>
      </w:r>
      <w:r>
        <w:rPr/>
        <w:t>oxygen</w:t>
      </w:r>
      <w:r>
        <w:rPr>
          <w:spacing w:val="-11"/>
        </w:rPr>
        <w:t> </w:t>
      </w:r>
      <w:r>
        <w:rPr/>
        <w:t>levels</w:t>
      </w:r>
      <w:r>
        <w:rPr>
          <w:spacing w:val="-10"/>
        </w:rPr>
        <w:t> </w:t>
      </w:r>
      <w:r>
        <w:rPr/>
        <w:t>in</w:t>
      </w:r>
      <w:r>
        <w:rPr>
          <w:spacing w:val="-10"/>
        </w:rPr>
        <w:t> </w:t>
      </w:r>
      <w:r>
        <w:rPr/>
        <w:t>such degraded reaches can decline to 3–5 mg/L during summer low-flow periods, approaching or exceeding</w:t>
      </w:r>
      <w:r>
        <w:rPr>
          <w:spacing w:val="-13"/>
        </w:rPr>
        <w:t> </w:t>
      </w:r>
      <w:r>
        <w:rPr/>
        <w:t>the</w:t>
      </w:r>
      <w:r>
        <w:rPr>
          <w:spacing w:val="-12"/>
        </w:rPr>
        <w:t> </w:t>
      </w:r>
      <w:r>
        <w:rPr/>
        <w:t>threshold</w:t>
      </w:r>
      <w:r>
        <w:rPr>
          <w:spacing w:val="-10"/>
        </w:rPr>
        <w:t> </w:t>
      </w:r>
      <w:r>
        <w:rPr/>
        <w:t>below</w:t>
      </w:r>
      <w:r>
        <w:rPr>
          <w:spacing w:val="-11"/>
        </w:rPr>
        <w:t> </w:t>
      </w:r>
      <w:r>
        <w:rPr/>
        <w:t>which</w:t>
      </w:r>
      <w:r>
        <w:rPr>
          <w:spacing w:val="-11"/>
        </w:rPr>
        <w:t> </w:t>
      </w:r>
      <w:r>
        <w:rPr/>
        <w:t>fish</w:t>
      </w:r>
      <w:r>
        <w:rPr>
          <w:spacing w:val="-11"/>
        </w:rPr>
        <w:t> </w:t>
      </w:r>
      <w:r>
        <w:rPr/>
        <w:t>begin</w:t>
      </w:r>
      <w:r>
        <w:rPr>
          <w:spacing w:val="-11"/>
        </w:rPr>
        <w:t> </w:t>
      </w:r>
      <w:r>
        <w:rPr/>
        <w:t>to</w:t>
      </w:r>
      <w:r>
        <w:rPr>
          <w:spacing w:val="-9"/>
        </w:rPr>
        <w:t> </w:t>
      </w:r>
      <w:r>
        <w:rPr/>
        <w:t>experience</w:t>
      </w:r>
      <w:r>
        <w:rPr>
          <w:spacing w:val="-11"/>
        </w:rPr>
        <w:t> </w:t>
      </w:r>
      <w:r>
        <w:rPr/>
        <w:t>pronounced</w:t>
      </w:r>
      <w:r>
        <w:rPr>
          <w:spacing w:val="-11"/>
        </w:rPr>
        <w:t> </w:t>
      </w:r>
      <w:r>
        <w:rPr/>
        <w:t>physiological</w:t>
      </w:r>
      <w:r>
        <w:rPr>
          <w:spacing w:val="-11"/>
        </w:rPr>
        <w:t> </w:t>
      </w:r>
      <w:r>
        <w:rPr>
          <w:spacing w:val="-2"/>
        </w:rPr>
        <w:t>stress.</w:t>
      </w:r>
    </w:p>
    <w:p>
      <w:pPr>
        <w:pStyle w:val="BodyText"/>
        <w:spacing w:line="276" w:lineRule="auto" w:before="160"/>
        <w:ind w:right="19"/>
      </w:pPr>
      <w:r>
        <w:rPr/>
        <w:t>The Hasdeo river, a major left-bank tributary of the Mahanadi draining the Korba coalfield, illustrates the intersection of natural and anthropogenic controls on river water quality. Coal dust contamination, acid mine drainage, and thermal pollution from associated power</w:t>
      </w:r>
      <w:r>
        <w:rPr>
          <w:spacing w:val="-9"/>
        </w:rPr>
        <w:t> </w:t>
      </w:r>
      <w:r>
        <w:rPr/>
        <w:t>stations</w:t>
      </w:r>
      <w:r>
        <w:rPr>
          <w:spacing w:val="-8"/>
        </w:rPr>
        <w:t> </w:t>
      </w:r>
      <w:r>
        <w:rPr/>
        <w:t>have</w:t>
      </w:r>
      <w:r>
        <w:rPr>
          <w:spacing w:val="-9"/>
        </w:rPr>
        <w:t> </w:t>
      </w:r>
      <w:r>
        <w:rPr/>
        <w:t>collectively</w:t>
      </w:r>
      <w:r>
        <w:rPr>
          <w:spacing w:val="-8"/>
        </w:rPr>
        <w:t> </w:t>
      </w:r>
      <w:r>
        <w:rPr/>
        <w:t>altered</w:t>
      </w:r>
      <w:r>
        <w:rPr>
          <w:spacing w:val="-8"/>
        </w:rPr>
        <w:t> </w:t>
      </w:r>
      <w:r>
        <w:rPr/>
        <w:t>the</w:t>
      </w:r>
      <w:r>
        <w:rPr>
          <w:spacing w:val="-9"/>
        </w:rPr>
        <w:t> </w:t>
      </w:r>
      <w:r>
        <w:rPr/>
        <w:t>Hasdeo's</w:t>
      </w:r>
      <w:r>
        <w:rPr>
          <w:spacing w:val="-8"/>
        </w:rPr>
        <w:t> </w:t>
      </w:r>
      <w:r>
        <w:rPr/>
        <w:t>limnological</w:t>
      </w:r>
      <w:r>
        <w:rPr>
          <w:spacing w:val="-8"/>
        </w:rPr>
        <w:t> </w:t>
      </w:r>
      <w:r>
        <w:rPr/>
        <w:t>properties</w:t>
      </w:r>
      <w:r>
        <w:rPr>
          <w:spacing w:val="-8"/>
        </w:rPr>
        <w:t> </w:t>
      </w:r>
      <w:r>
        <w:rPr/>
        <w:t>along</w:t>
      </w:r>
      <w:r>
        <w:rPr>
          <w:spacing w:val="-8"/>
        </w:rPr>
        <w:t> </w:t>
      </w:r>
      <w:r>
        <w:rPr/>
        <w:t>much</w:t>
      </w:r>
      <w:r>
        <w:rPr>
          <w:spacing w:val="-9"/>
        </w:rPr>
        <w:t> </w:t>
      </w:r>
      <w:r>
        <w:rPr/>
        <w:t>of</w:t>
      </w:r>
      <w:r>
        <w:rPr>
          <w:spacing w:val="-9"/>
        </w:rPr>
        <w:t> </w:t>
      </w:r>
      <w:r>
        <w:rPr/>
        <w:t>its middle course, with downstream effects detectable in the Hasdeo Bango reservoir. Research on</w:t>
      </w:r>
      <w:r>
        <w:rPr>
          <w:spacing w:val="-1"/>
        </w:rPr>
        <w:t> </w:t>
      </w:r>
      <w:r>
        <w:rPr/>
        <w:t>comparable</w:t>
      </w:r>
      <w:r>
        <w:rPr>
          <w:spacing w:val="-2"/>
        </w:rPr>
        <w:t> </w:t>
      </w:r>
      <w:r>
        <w:rPr/>
        <w:t>coal-dominated</w:t>
      </w:r>
      <w:r>
        <w:rPr>
          <w:spacing w:val="-1"/>
        </w:rPr>
        <w:t> </w:t>
      </w:r>
      <w:r>
        <w:rPr/>
        <w:t>river basins</w:t>
      </w:r>
      <w:r>
        <w:rPr>
          <w:spacing w:val="-1"/>
        </w:rPr>
        <w:t> </w:t>
      </w:r>
      <w:r>
        <w:rPr/>
        <w:t>in India</w:t>
      </w:r>
      <w:r>
        <w:rPr>
          <w:spacing w:val="-2"/>
        </w:rPr>
        <w:t> </w:t>
      </w:r>
      <w:r>
        <w:rPr/>
        <w:t>has</w:t>
      </w:r>
      <w:r>
        <w:rPr>
          <w:spacing w:val="-1"/>
        </w:rPr>
        <w:t> </w:t>
      </w:r>
      <w:r>
        <w:rPr/>
        <w:t>demonstrated</w:t>
      </w:r>
      <w:r>
        <w:rPr>
          <w:spacing w:val="-2"/>
        </w:rPr>
        <w:t> </w:t>
      </w:r>
      <w:r>
        <w:rPr/>
        <w:t>elevated</w:t>
      </w:r>
      <w:r>
        <w:rPr>
          <w:spacing w:val="-2"/>
        </w:rPr>
        <w:t> </w:t>
      </w:r>
      <w:r>
        <w:rPr/>
        <w:t>concentrations of heavy metals including iron, manganese, lead, and cadmium in riverine sediments and fish tissues, with demonstrated ecotoxicological consequences for benthic invertebrate communities and fish populations (Lakra et al., 2008). Such chemical stressors interact synergistically with physical habitat degradation to compound the net ecological impact on aquatic communities.</w:t>
      </w:r>
    </w:p>
    <w:p>
      <w:pPr>
        <w:pStyle w:val="Heading2"/>
        <w:numPr>
          <w:ilvl w:val="1"/>
          <w:numId w:val="1"/>
        </w:numPr>
        <w:tabs>
          <w:tab w:pos="411" w:val="left" w:leader="none"/>
        </w:tabs>
        <w:spacing w:line="240" w:lineRule="auto" w:before="244" w:after="0"/>
        <w:ind w:left="411" w:right="0" w:hanging="388"/>
        <w:jc w:val="both"/>
      </w:pPr>
      <w:r>
        <w:rPr/>
        <w:t>Reservoir</w:t>
      </w:r>
      <w:r>
        <w:rPr>
          <w:spacing w:val="-9"/>
        </w:rPr>
        <w:t> </w:t>
      </w:r>
      <w:r>
        <w:rPr/>
        <w:t>and</w:t>
      </w:r>
      <w:r>
        <w:rPr>
          <w:spacing w:val="-6"/>
        </w:rPr>
        <w:t> </w:t>
      </w:r>
      <w:r>
        <w:rPr/>
        <w:t>Lentic</w:t>
      </w:r>
      <w:r>
        <w:rPr>
          <w:spacing w:val="-9"/>
        </w:rPr>
        <w:t> </w:t>
      </w:r>
      <w:r>
        <w:rPr>
          <w:spacing w:val="-2"/>
        </w:rPr>
        <w:t>Limnology</w:t>
      </w:r>
    </w:p>
    <w:p>
      <w:pPr>
        <w:pStyle w:val="BodyText"/>
        <w:spacing w:line="276" w:lineRule="auto" w:before="119"/>
        <w:ind w:right="19"/>
      </w:pPr>
      <w:r>
        <w:rPr/>
        <w:t>Reservoirs constitute a dominant feature of Chhattisgarh's hydrological landscape, reflecting decades of large-scale water resource development to support irrigation-dependent agriculture and hydroelectric generation. The Gangrel reservoir, impounding the Mahanadi near</w:t>
      </w:r>
      <w:r>
        <w:rPr>
          <w:spacing w:val="-8"/>
        </w:rPr>
        <w:t> </w:t>
      </w:r>
      <w:r>
        <w:rPr/>
        <w:t>Dhamtari,</w:t>
      </w:r>
      <w:r>
        <w:rPr>
          <w:spacing w:val="-8"/>
        </w:rPr>
        <w:t> </w:t>
      </w:r>
      <w:r>
        <w:rPr/>
        <w:t>is</w:t>
      </w:r>
      <w:r>
        <w:rPr>
          <w:spacing w:val="-7"/>
        </w:rPr>
        <w:t> </w:t>
      </w:r>
      <w:r>
        <w:rPr/>
        <w:t>among</w:t>
      </w:r>
      <w:r>
        <w:rPr>
          <w:spacing w:val="-7"/>
        </w:rPr>
        <w:t> </w:t>
      </w:r>
      <w:r>
        <w:rPr/>
        <w:t>the</w:t>
      </w:r>
      <w:r>
        <w:rPr>
          <w:spacing w:val="-8"/>
        </w:rPr>
        <w:t> </w:t>
      </w:r>
      <w:r>
        <w:rPr/>
        <w:t>largest</w:t>
      </w:r>
      <w:r>
        <w:rPr>
          <w:spacing w:val="-7"/>
        </w:rPr>
        <w:t> </w:t>
      </w:r>
      <w:r>
        <w:rPr/>
        <w:t>water</w:t>
      </w:r>
      <w:r>
        <w:rPr>
          <w:spacing w:val="-8"/>
        </w:rPr>
        <w:t> </w:t>
      </w:r>
      <w:r>
        <w:rPr/>
        <w:t>bodies</w:t>
      </w:r>
      <w:r>
        <w:rPr>
          <w:spacing w:val="-8"/>
        </w:rPr>
        <w:t> </w:t>
      </w:r>
      <w:r>
        <w:rPr/>
        <w:t>in</w:t>
      </w:r>
      <w:r>
        <w:rPr>
          <w:spacing w:val="-7"/>
        </w:rPr>
        <w:t> </w:t>
      </w:r>
      <w:r>
        <w:rPr/>
        <w:t>the</w:t>
      </w:r>
      <w:r>
        <w:rPr>
          <w:spacing w:val="-8"/>
        </w:rPr>
        <w:t> </w:t>
      </w:r>
      <w:r>
        <w:rPr/>
        <w:t>state</w:t>
      </w:r>
      <w:r>
        <w:rPr>
          <w:spacing w:val="-8"/>
        </w:rPr>
        <w:t> </w:t>
      </w:r>
      <w:r>
        <w:rPr/>
        <w:t>with</w:t>
      </w:r>
      <w:r>
        <w:rPr>
          <w:spacing w:val="-7"/>
        </w:rPr>
        <w:t> </w:t>
      </w:r>
      <w:r>
        <w:rPr/>
        <w:t>a</w:t>
      </w:r>
      <w:r>
        <w:rPr>
          <w:spacing w:val="-8"/>
        </w:rPr>
        <w:t> </w:t>
      </w:r>
      <w:r>
        <w:rPr/>
        <w:t>storage</w:t>
      </w:r>
      <w:r>
        <w:rPr>
          <w:spacing w:val="-6"/>
        </w:rPr>
        <w:t> </w:t>
      </w:r>
      <w:r>
        <w:rPr/>
        <w:t>capacity</w:t>
      </w:r>
      <w:r>
        <w:rPr>
          <w:spacing w:val="-7"/>
        </w:rPr>
        <w:t> </w:t>
      </w:r>
      <w:r>
        <w:rPr/>
        <w:t>exceeding 890 million cubic metres. The Hasdeo Bango (Minimata) reservoir on the Hasdeo river, the Tandula</w:t>
      </w:r>
      <w:r>
        <w:rPr>
          <w:spacing w:val="-15"/>
        </w:rPr>
        <w:t> </w:t>
      </w:r>
      <w:r>
        <w:rPr/>
        <w:t>reservoir</w:t>
      </w:r>
      <w:r>
        <w:rPr>
          <w:spacing w:val="-15"/>
        </w:rPr>
        <w:t> </w:t>
      </w:r>
      <w:r>
        <w:rPr/>
        <w:t>in</w:t>
      </w:r>
      <w:r>
        <w:rPr>
          <w:spacing w:val="-15"/>
        </w:rPr>
        <w:t> </w:t>
      </w:r>
      <w:r>
        <w:rPr/>
        <w:t>Balod</w:t>
      </w:r>
      <w:r>
        <w:rPr>
          <w:spacing w:val="-15"/>
        </w:rPr>
        <w:t> </w:t>
      </w:r>
      <w:r>
        <w:rPr/>
        <w:t>district,</w:t>
      </w:r>
      <w:r>
        <w:rPr>
          <w:spacing w:val="-15"/>
        </w:rPr>
        <w:t> </w:t>
      </w:r>
      <w:r>
        <w:rPr/>
        <w:t>and</w:t>
      </w:r>
      <w:r>
        <w:rPr>
          <w:spacing w:val="-15"/>
        </w:rPr>
        <w:t> </w:t>
      </w:r>
      <w:r>
        <w:rPr/>
        <w:t>the</w:t>
      </w:r>
      <w:r>
        <w:rPr>
          <w:spacing w:val="-15"/>
        </w:rPr>
        <w:t> </w:t>
      </w:r>
      <w:r>
        <w:rPr/>
        <w:t>Murum</w:t>
      </w:r>
      <w:r>
        <w:rPr>
          <w:spacing w:val="-15"/>
        </w:rPr>
        <w:t> </w:t>
      </w:r>
      <w:r>
        <w:rPr/>
        <w:t>reservoir</w:t>
      </w:r>
      <w:r>
        <w:rPr>
          <w:spacing w:val="-15"/>
        </w:rPr>
        <w:t> </w:t>
      </w:r>
      <w:r>
        <w:rPr/>
        <w:t>in</w:t>
      </w:r>
      <w:r>
        <w:rPr>
          <w:spacing w:val="-15"/>
        </w:rPr>
        <w:t> </w:t>
      </w:r>
      <w:r>
        <w:rPr/>
        <w:t>Mahasamund</w:t>
      </w:r>
      <w:r>
        <w:rPr>
          <w:spacing w:val="-15"/>
        </w:rPr>
        <w:t> </w:t>
      </w:r>
      <w:r>
        <w:rPr/>
        <w:t>district</w:t>
      </w:r>
      <w:r>
        <w:rPr>
          <w:spacing w:val="-15"/>
        </w:rPr>
        <w:t> </w:t>
      </w:r>
      <w:r>
        <w:rPr/>
        <w:t>are</w:t>
      </w:r>
      <w:r>
        <w:rPr>
          <w:spacing w:val="-15"/>
        </w:rPr>
        <w:t> </w:t>
      </w:r>
      <w:r>
        <w:rPr/>
        <w:t>among the other significant impoundments that collectively transform the regional hydrology and support important inland fisheries.</w:t>
      </w:r>
    </w:p>
    <w:p>
      <w:pPr>
        <w:pStyle w:val="BodyText"/>
        <w:spacing w:after="0" w:line="276" w:lineRule="auto"/>
        <w:sectPr>
          <w:pgSz w:w="11910" w:h="16840"/>
          <w:pgMar w:top="1360" w:bottom="280" w:left="1417" w:right="1417"/>
        </w:sectPr>
      </w:pPr>
    </w:p>
    <w:p>
      <w:pPr>
        <w:pStyle w:val="BodyText"/>
        <w:spacing w:line="276" w:lineRule="auto"/>
        <w:ind w:right="20"/>
      </w:pPr>
      <w:r>
        <w:rPr/>
        <w:drawing>
          <wp:anchor distT="0" distB="0" distL="0" distR="0" allowOverlap="1" layoutInCell="1" locked="0" behindDoc="1" simplePos="0" relativeHeight="487453696">
            <wp:simplePos x="0" y="0"/>
            <wp:positionH relativeFrom="page">
              <wp:posOffset>996518</wp:posOffset>
            </wp:positionH>
            <wp:positionV relativeFrom="paragraph">
              <wp:posOffset>1769364</wp:posOffset>
            </wp:positionV>
            <wp:extent cx="5375325" cy="5403351"/>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5" cstate="print"/>
                    <a:stretch>
                      <a:fillRect/>
                    </a:stretch>
                  </pic:blipFill>
                  <pic:spPr>
                    <a:xfrm>
                      <a:off x="0" y="0"/>
                      <a:ext cx="5375325" cy="5403351"/>
                    </a:xfrm>
                    <a:prstGeom prst="rect">
                      <a:avLst/>
                    </a:prstGeom>
                  </pic:spPr>
                </pic:pic>
              </a:graphicData>
            </a:graphic>
          </wp:anchor>
        </w:drawing>
      </w:r>
      <w:r>
        <w:rPr/>
        <w:t>Thermal stratification in Chhattisgarh's larger reservoirs, whilst less pronounced than in</w:t>
      </w:r>
      <w:r>
        <w:rPr>
          <w:spacing w:val="-13"/>
        </w:rPr>
        <w:t> </w:t>
      </w:r>
      <w:r>
        <w:rPr/>
        <w:t>higher-latitude</w:t>
      </w:r>
      <w:r>
        <w:rPr>
          <w:spacing w:val="-14"/>
        </w:rPr>
        <w:t> </w:t>
      </w:r>
      <w:r>
        <w:rPr/>
        <w:t>systems,</w:t>
      </w:r>
      <w:r>
        <w:rPr>
          <w:spacing w:val="-12"/>
        </w:rPr>
        <w:t> </w:t>
      </w:r>
      <w:r>
        <w:rPr/>
        <w:t>exerts</w:t>
      </w:r>
      <w:r>
        <w:rPr>
          <w:spacing w:val="-13"/>
        </w:rPr>
        <w:t> </w:t>
      </w:r>
      <w:r>
        <w:rPr/>
        <w:t>an</w:t>
      </w:r>
      <w:r>
        <w:rPr>
          <w:spacing w:val="-13"/>
        </w:rPr>
        <w:t> </w:t>
      </w:r>
      <w:r>
        <w:rPr/>
        <w:t>important</w:t>
      </w:r>
      <w:r>
        <w:rPr>
          <w:spacing w:val="-13"/>
        </w:rPr>
        <w:t> </w:t>
      </w:r>
      <w:r>
        <w:rPr/>
        <w:t>influence</w:t>
      </w:r>
      <w:r>
        <w:rPr>
          <w:spacing w:val="-14"/>
        </w:rPr>
        <w:t> </w:t>
      </w:r>
      <w:r>
        <w:rPr/>
        <w:t>on</w:t>
      </w:r>
      <w:r>
        <w:rPr>
          <w:spacing w:val="-13"/>
        </w:rPr>
        <w:t> </w:t>
      </w:r>
      <w:r>
        <w:rPr/>
        <w:t>biological</w:t>
      </w:r>
      <w:r>
        <w:rPr>
          <w:spacing w:val="-13"/>
        </w:rPr>
        <w:t> </w:t>
      </w:r>
      <w:r>
        <w:rPr/>
        <w:t>productivity</w:t>
      </w:r>
      <w:r>
        <w:rPr>
          <w:spacing w:val="-13"/>
        </w:rPr>
        <w:t> </w:t>
      </w:r>
      <w:r>
        <w:rPr/>
        <w:t>and</w:t>
      </w:r>
      <w:r>
        <w:rPr>
          <w:spacing w:val="-13"/>
        </w:rPr>
        <w:t> </w:t>
      </w:r>
      <w:r>
        <w:rPr/>
        <w:t>oxygen distribution. During pre-monsoon summer months, surface water temperatures in reservoirs can exceed 35°C, creating a warm epilimnion above cooler hypolimnetic waters. In large, deeper basins, hypolimnetic oxygen depletion may develop during stratified periods, with consequences for benthic fauna and fish habitat availability (Wetzel, 2001). The monsoon season typically disrupts thermal stratification through wind-driven mixing and the influx of cool, turbid inflow waters, recharging dissolved oxygen throughout the water column. The dynamic</w:t>
      </w:r>
      <w:r>
        <w:rPr>
          <w:spacing w:val="-2"/>
        </w:rPr>
        <w:t> </w:t>
      </w:r>
      <w:r>
        <w:rPr/>
        <w:t>interplay between</w:t>
      </w:r>
      <w:r>
        <w:rPr>
          <w:spacing w:val="-1"/>
        </w:rPr>
        <w:t> </w:t>
      </w:r>
      <w:r>
        <w:rPr/>
        <w:t>stratification</w:t>
      </w:r>
      <w:r>
        <w:rPr>
          <w:spacing w:val="-1"/>
        </w:rPr>
        <w:t> </w:t>
      </w:r>
      <w:r>
        <w:rPr/>
        <w:t>and</w:t>
      </w:r>
      <w:r>
        <w:rPr>
          <w:spacing w:val="-1"/>
        </w:rPr>
        <w:t> </w:t>
      </w:r>
      <w:r>
        <w:rPr/>
        <w:t>mixing</w:t>
      </w:r>
      <w:r>
        <w:rPr>
          <w:spacing w:val="-1"/>
        </w:rPr>
        <w:t> </w:t>
      </w:r>
      <w:r>
        <w:rPr/>
        <w:t>exerts a controlling</w:t>
      </w:r>
      <w:r>
        <w:rPr>
          <w:spacing w:val="-1"/>
        </w:rPr>
        <w:t> </w:t>
      </w:r>
      <w:r>
        <w:rPr/>
        <w:t>influence on</w:t>
      </w:r>
      <w:r>
        <w:rPr>
          <w:spacing w:val="-1"/>
        </w:rPr>
        <w:t> </w:t>
      </w:r>
      <w:r>
        <w:rPr/>
        <w:t>nutrient cycling,</w:t>
      </w:r>
      <w:r>
        <w:rPr>
          <w:spacing w:val="-15"/>
        </w:rPr>
        <w:t> </w:t>
      </w:r>
      <w:r>
        <w:rPr/>
        <w:t>algal</w:t>
      </w:r>
      <w:r>
        <w:rPr>
          <w:spacing w:val="-15"/>
        </w:rPr>
        <w:t> </w:t>
      </w:r>
      <w:r>
        <w:rPr/>
        <w:t>productivity,</w:t>
      </w:r>
      <w:r>
        <w:rPr>
          <w:spacing w:val="-15"/>
        </w:rPr>
        <w:t> </w:t>
      </w:r>
      <w:r>
        <w:rPr/>
        <w:t>and</w:t>
      </w:r>
      <w:r>
        <w:rPr>
          <w:spacing w:val="-15"/>
        </w:rPr>
        <w:t> </w:t>
      </w:r>
      <w:r>
        <w:rPr/>
        <w:t>the</w:t>
      </w:r>
      <w:r>
        <w:rPr>
          <w:spacing w:val="-15"/>
        </w:rPr>
        <w:t> </w:t>
      </w:r>
      <w:r>
        <w:rPr/>
        <w:t>vertical</w:t>
      </w:r>
      <w:r>
        <w:rPr>
          <w:spacing w:val="-15"/>
        </w:rPr>
        <w:t> </w:t>
      </w:r>
      <w:r>
        <w:rPr/>
        <w:t>distribution</w:t>
      </w:r>
      <w:r>
        <w:rPr>
          <w:spacing w:val="-15"/>
        </w:rPr>
        <w:t> </w:t>
      </w:r>
      <w:r>
        <w:rPr/>
        <w:t>of</w:t>
      </w:r>
      <w:r>
        <w:rPr>
          <w:spacing w:val="-15"/>
        </w:rPr>
        <w:t> </w:t>
      </w:r>
      <w:r>
        <w:rPr/>
        <w:t>zooplankton</w:t>
      </w:r>
      <w:r>
        <w:rPr>
          <w:spacing w:val="-15"/>
        </w:rPr>
        <w:t> </w:t>
      </w:r>
      <w:r>
        <w:rPr/>
        <w:t>and</w:t>
      </w:r>
      <w:r>
        <w:rPr>
          <w:spacing w:val="-15"/>
        </w:rPr>
        <w:t> </w:t>
      </w:r>
      <w:r>
        <w:rPr/>
        <w:t>fish</w:t>
      </w:r>
      <w:r>
        <w:rPr>
          <w:spacing w:val="-15"/>
        </w:rPr>
        <w:t> </w:t>
      </w:r>
      <w:r>
        <w:rPr/>
        <w:t>(Wetzel,</w:t>
      </w:r>
      <w:r>
        <w:rPr>
          <w:spacing w:val="-15"/>
        </w:rPr>
        <w:t> </w:t>
      </w:r>
      <w:r>
        <w:rPr/>
        <w:t>2001). The trophic status of Chhattisgarh's reservoirs varies considerably: those in forested catchments,</w:t>
      </w:r>
      <w:r>
        <w:rPr>
          <w:spacing w:val="-7"/>
        </w:rPr>
        <w:t> </w:t>
      </w:r>
      <w:r>
        <w:rPr/>
        <w:t>such</w:t>
      </w:r>
      <w:r>
        <w:rPr>
          <w:spacing w:val="-7"/>
        </w:rPr>
        <w:t> </w:t>
      </w:r>
      <w:r>
        <w:rPr/>
        <w:t>as</w:t>
      </w:r>
      <w:r>
        <w:rPr>
          <w:spacing w:val="-6"/>
        </w:rPr>
        <w:t> </w:t>
      </w:r>
      <w:r>
        <w:rPr/>
        <w:t>portions</w:t>
      </w:r>
      <w:r>
        <w:rPr>
          <w:spacing w:val="-7"/>
        </w:rPr>
        <w:t> </w:t>
      </w:r>
      <w:r>
        <w:rPr/>
        <w:t>of</w:t>
      </w:r>
      <w:r>
        <w:rPr>
          <w:spacing w:val="-8"/>
        </w:rPr>
        <w:t> </w:t>
      </w:r>
      <w:r>
        <w:rPr/>
        <w:t>the</w:t>
      </w:r>
      <w:r>
        <w:rPr>
          <w:spacing w:val="-6"/>
        </w:rPr>
        <w:t> </w:t>
      </w:r>
      <w:r>
        <w:rPr/>
        <w:t>Bastar</w:t>
      </w:r>
      <w:r>
        <w:rPr>
          <w:spacing w:val="-6"/>
        </w:rPr>
        <w:t> </w:t>
      </w:r>
      <w:r>
        <w:rPr/>
        <w:t>region,</w:t>
      </w:r>
      <w:r>
        <w:rPr>
          <w:spacing w:val="-5"/>
        </w:rPr>
        <w:t> </w:t>
      </w:r>
      <w:r>
        <w:rPr/>
        <w:t>tend</w:t>
      </w:r>
      <w:r>
        <w:rPr>
          <w:spacing w:val="-8"/>
        </w:rPr>
        <w:t> </w:t>
      </w:r>
      <w:r>
        <w:rPr/>
        <w:t>towards</w:t>
      </w:r>
      <w:r>
        <w:rPr>
          <w:spacing w:val="-6"/>
        </w:rPr>
        <w:t> </w:t>
      </w:r>
      <w:r>
        <w:rPr/>
        <w:t>mesotrophic</w:t>
      </w:r>
      <w:r>
        <w:rPr>
          <w:spacing w:val="-8"/>
        </w:rPr>
        <w:t> </w:t>
      </w:r>
      <w:r>
        <w:rPr/>
        <w:t>conditions,</w:t>
      </w:r>
      <w:r>
        <w:rPr>
          <w:spacing w:val="-7"/>
        </w:rPr>
        <w:t> </w:t>
      </w:r>
      <w:r>
        <w:rPr/>
        <w:t>whilst reservoirs receiving substantial agricultural runoff and urban effluents exhibit eutrophic to hypereutrophic</w:t>
      </w:r>
      <w:r>
        <w:rPr>
          <w:spacing w:val="-12"/>
        </w:rPr>
        <w:t> </w:t>
      </w:r>
      <w:r>
        <w:rPr/>
        <w:t>conditions,</w:t>
      </w:r>
      <w:r>
        <w:rPr>
          <w:spacing w:val="-13"/>
        </w:rPr>
        <w:t> </w:t>
      </w:r>
      <w:r>
        <w:rPr/>
        <w:t>with</w:t>
      </w:r>
      <w:r>
        <w:rPr>
          <w:spacing w:val="-14"/>
        </w:rPr>
        <w:t> </w:t>
      </w:r>
      <w:r>
        <w:rPr/>
        <w:t>periodic</w:t>
      </w:r>
      <w:r>
        <w:rPr>
          <w:spacing w:val="-15"/>
        </w:rPr>
        <w:t> </w:t>
      </w:r>
      <w:r>
        <w:rPr/>
        <w:t>cyanobacterial</w:t>
      </w:r>
      <w:r>
        <w:rPr>
          <w:spacing w:val="-14"/>
        </w:rPr>
        <w:t> </w:t>
      </w:r>
      <w:r>
        <w:rPr/>
        <w:t>blooms</w:t>
      </w:r>
      <w:r>
        <w:rPr>
          <w:spacing w:val="-14"/>
        </w:rPr>
        <w:t> </w:t>
      </w:r>
      <w:r>
        <w:rPr/>
        <w:t>posing</w:t>
      </w:r>
      <w:r>
        <w:rPr>
          <w:spacing w:val="-14"/>
        </w:rPr>
        <w:t> </w:t>
      </w:r>
      <w:r>
        <w:rPr/>
        <w:t>threats</w:t>
      </w:r>
      <w:r>
        <w:rPr>
          <w:spacing w:val="-13"/>
        </w:rPr>
        <w:t> </w:t>
      </w:r>
      <w:r>
        <w:rPr/>
        <w:t>to</w:t>
      </w:r>
      <w:r>
        <w:rPr>
          <w:spacing w:val="-14"/>
        </w:rPr>
        <w:t> </w:t>
      </w:r>
      <w:r>
        <w:rPr/>
        <w:t>aquatic</w:t>
      </w:r>
      <w:r>
        <w:rPr>
          <w:spacing w:val="-13"/>
        </w:rPr>
        <w:t> </w:t>
      </w:r>
      <w:r>
        <w:rPr/>
        <w:t>fauna and human water users.</w:t>
      </w:r>
    </w:p>
    <w:p>
      <w:pPr>
        <w:pStyle w:val="Heading2"/>
        <w:numPr>
          <w:ilvl w:val="1"/>
          <w:numId w:val="1"/>
        </w:numPr>
        <w:tabs>
          <w:tab w:pos="411" w:val="left" w:leader="none"/>
        </w:tabs>
        <w:spacing w:line="240" w:lineRule="auto" w:before="243" w:after="0"/>
        <w:ind w:left="411" w:right="0" w:hanging="388"/>
        <w:jc w:val="both"/>
      </w:pPr>
      <w:r>
        <w:rPr/>
        <w:t>Nutrient</w:t>
      </w:r>
      <w:r>
        <w:rPr>
          <w:spacing w:val="-10"/>
        </w:rPr>
        <w:t> </w:t>
      </w:r>
      <w:r>
        <w:rPr/>
        <w:t>Dynamics</w:t>
      </w:r>
      <w:r>
        <w:rPr>
          <w:spacing w:val="-9"/>
        </w:rPr>
        <w:t> </w:t>
      </w:r>
      <w:r>
        <w:rPr/>
        <w:t>and</w:t>
      </w:r>
      <w:r>
        <w:rPr>
          <w:spacing w:val="-9"/>
        </w:rPr>
        <w:t> </w:t>
      </w:r>
      <w:r>
        <w:rPr/>
        <w:t>Primary</w:t>
      </w:r>
      <w:r>
        <w:rPr>
          <w:spacing w:val="-9"/>
        </w:rPr>
        <w:t> </w:t>
      </w:r>
      <w:r>
        <w:rPr>
          <w:spacing w:val="-2"/>
        </w:rPr>
        <w:t>Production</w:t>
      </w:r>
    </w:p>
    <w:p>
      <w:pPr>
        <w:pStyle w:val="BodyText"/>
        <w:spacing w:line="276" w:lineRule="auto" w:before="118"/>
        <w:ind w:right="17"/>
      </w:pPr>
      <w:r>
        <w:rPr/>
        <w:t>Nutrient dynamics in Chhattisgarh's water bodies are shaped principally by external loading from agricultural and urban catchments and by internal cycling processes including sediment nutrient release during oxygen-depleted conditions (Wetzel, 2001). Phosphorus, which frequently serves as the primary growth-limiting nutrient in freshwater systems, enters river</w:t>
      </w:r>
      <w:r>
        <w:rPr>
          <w:spacing w:val="-15"/>
        </w:rPr>
        <w:t> </w:t>
      </w:r>
      <w:r>
        <w:rPr/>
        <w:t>systems</w:t>
      </w:r>
      <w:r>
        <w:rPr>
          <w:spacing w:val="-13"/>
        </w:rPr>
        <w:t> </w:t>
      </w:r>
      <w:r>
        <w:rPr/>
        <w:t>predominantly</w:t>
      </w:r>
      <w:r>
        <w:rPr>
          <w:spacing w:val="-14"/>
        </w:rPr>
        <w:t> </w:t>
      </w:r>
      <w:r>
        <w:rPr/>
        <w:t>via</w:t>
      </w:r>
      <w:r>
        <w:rPr>
          <w:spacing w:val="-15"/>
        </w:rPr>
        <w:t> </w:t>
      </w:r>
      <w:r>
        <w:rPr/>
        <w:t>particulate</w:t>
      </w:r>
      <w:r>
        <w:rPr>
          <w:spacing w:val="-15"/>
        </w:rPr>
        <w:t> </w:t>
      </w:r>
      <w:r>
        <w:rPr/>
        <w:t>and</w:t>
      </w:r>
      <w:r>
        <w:rPr>
          <w:spacing w:val="-14"/>
        </w:rPr>
        <w:t> </w:t>
      </w:r>
      <w:r>
        <w:rPr/>
        <w:t>colloidal</w:t>
      </w:r>
      <w:r>
        <w:rPr>
          <w:spacing w:val="-14"/>
        </w:rPr>
        <w:t> </w:t>
      </w:r>
      <w:r>
        <w:rPr/>
        <w:t>pathways</w:t>
      </w:r>
      <w:r>
        <w:rPr>
          <w:spacing w:val="-14"/>
        </w:rPr>
        <w:t> </w:t>
      </w:r>
      <w:r>
        <w:rPr/>
        <w:t>associated</w:t>
      </w:r>
      <w:r>
        <w:rPr>
          <w:spacing w:val="-15"/>
        </w:rPr>
        <w:t> </w:t>
      </w:r>
      <w:r>
        <w:rPr/>
        <w:t>with</w:t>
      </w:r>
      <w:r>
        <w:rPr>
          <w:spacing w:val="-14"/>
        </w:rPr>
        <w:t> </w:t>
      </w:r>
      <w:r>
        <w:rPr/>
        <w:t>agricultural runoff and soil erosion during the monsoon. Dissolved inorganic nitrogen enters via atmospheric deposition, agricultural leaching, and the decomposition of organic matter from deforested and cultivated catchments. Elevated nutrient loading promotes phytoplankton growth,</w:t>
      </w:r>
      <w:r>
        <w:rPr>
          <w:spacing w:val="-3"/>
        </w:rPr>
        <w:t> </w:t>
      </w:r>
      <w:r>
        <w:rPr/>
        <w:t>reduces</w:t>
      </w:r>
      <w:r>
        <w:rPr>
          <w:spacing w:val="-4"/>
        </w:rPr>
        <w:t> </w:t>
      </w:r>
      <w:r>
        <w:rPr/>
        <w:t>water</w:t>
      </w:r>
      <w:r>
        <w:rPr>
          <w:spacing w:val="-3"/>
        </w:rPr>
        <w:t> </w:t>
      </w:r>
      <w:r>
        <w:rPr/>
        <w:t>transparency,</w:t>
      </w:r>
      <w:r>
        <w:rPr>
          <w:spacing w:val="-2"/>
        </w:rPr>
        <w:t> </w:t>
      </w:r>
      <w:r>
        <w:rPr/>
        <w:t>and</w:t>
      </w:r>
      <w:r>
        <w:rPr>
          <w:spacing w:val="-3"/>
        </w:rPr>
        <w:t> </w:t>
      </w:r>
      <w:r>
        <w:rPr/>
        <w:t>ultimately</w:t>
      </w:r>
      <w:r>
        <w:rPr>
          <w:spacing w:val="-3"/>
        </w:rPr>
        <w:t> </w:t>
      </w:r>
      <w:r>
        <w:rPr/>
        <w:t>alters</w:t>
      </w:r>
      <w:r>
        <w:rPr>
          <w:spacing w:val="-4"/>
        </w:rPr>
        <w:t> </w:t>
      </w:r>
      <w:r>
        <w:rPr/>
        <w:t>the</w:t>
      </w:r>
      <w:r>
        <w:rPr>
          <w:spacing w:val="-4"/>
        </w:rPr>
        <w:t> </w:t>
      </w:r>
      <w:r>
        <w:rPr/>
        <w:t>competitive</w:t>
      </w:r>
      <w:r>
        <w:rPr>
          <w:spacing w:val="-3"/>
        </w:rPr>
        <w:t> </w:t>
      </w:r>
      <w:r>
        <w:rPr/>
        <w:t>dynamics</w:t>
      </w:r>
      <w:r>
        <w:rPr>
          <w:spacing w:val="-4"/>
        </w:rPr>
        <w:t> </w:t>
      </w:r>
      <w:r>
        <w:rPr/>
        <w:t>of</w:t>
      </w:r>
      <w:r>
        <w:rPr>
          <w:spacing w:val="-3"/>
        </w:rPr>
        <w:t> </w:t>
      </w:r>
      <w:r>
        <w:rPr/>
        <w:t>aquatic food</w:t>
      </w:r>
      <w:r>
        <w:rPr>
          <w:spacing w:val="-9"/>
        </w:rPr>
        <w:t> </w:t>
      </w:r>
      <w:r>
        <w:rPr/>
        <w:t>webs,</w:t>
      </w:r>
      <w:r>
        <w:rPr>
          <w:spacing w:val="-8"/>
        </w:rPr>
        <w:t> </w:t>
      </w:r>
      <w:r>
        <w:rPr/>
        <w:t>with</w:t>
      </w:r>
      <w:r>
        <w:rPr>
          <w:spacing w:val="-8"/>
        </w:rPr>
        <w:t> </w:t>
      </w:r>
      <w:r>
        <w:rPr/>
        <w:t>cascading</w:t>
      </w:r>
      <w:r>
        <w:rPr>
          <w:spacing w:val="-8"/>
        </w:rPr>
        <w:t> </w:t>
      </w:r>
      <w:r>
        <w:rPr/>
        <w:t>consequences</w:t>
      </w:r>
      <w:r>
        <w:rPr>
          <w:spacing w:val="-8"/>
        </w:rPr>
        <w:t> </w:t>
      </w:r>
      <w:r>
        <w:rPr/>
        <w:t>for</w:t>
      </w:r>
      <w:r>
        <w:rPr>
          <w:spacing w:val="-10"/>
        </w:rPr>
        <w:t> </w:t>
      </w:r>
      <w:r>
        <w:rPr/>
        <w:t>higher</w:t>
      </w:r>
      <w:r>
        <w:rPr>
          <w:spacing w:val="-9"/>
        </w:rPr>
        <w:t> </w:t>
      </w:r>
      <w:r>
        <w:rPr/>
        <w:t>trophic</w:t>
      </w:r>
      <w:r>
        <w:rPr>
          <w:spacing w:val="-9"/>
        </w:rPr>
        <w:t> </w:t>
      </w:r>
      <w:r>
        <w:rPr/>
        <w:t>levels</w:t>
      </w:r>
      <w:r>
        <w:rPr>
          <w:spacing w:val="-8"/>
        </w:rPr>
        <w:t> </w:t>
      </w:r>
      <w:r>
        <w:rPr/>
        <w:t>including</w:t>
      </w:r>
      <w:r>
        <w:rPr>
          <w:spacing w:val="-10"/>
        </w:rPr>
        <w:t> </w:t>
      </w:r>
      <w:r>
        <w:rPr/>
        <w:t>fish</w:t>
      </w:r>
      <w:r>
        <w:rPr>
          <w:spacing w:val="-8"/>
        </w:rPr>
        <w:t> </w:t>
      </w:r>
      <w:r>
        <w:rPr/>
        <w:t>(Allan,</w:t>
      </w:r>
      <w:r>
        <w:rPr>
          <w:spacing w:val="-8"/>
        </w:rPr>
        <w:t> </w:t>
      </w:r>
      <w:r>
        <w:rPr/>
        <w:t>2004). The pronounced seasonality of nutrient loading — strongly concentrated in the monsoon season</w:t>
      </w:r>
      <w:r>
        <w:rPr>
          <w:spacing w:val="-6"/>
        </w:rPr>
        <w:t> </w:t>
      </w:r>
      <w:r>
        <w:rPr/>
        <w:t>—</w:t>
      </w:r>
      <w:r>
        <w:rPr>
          <w:spacing w:val="-6"/>
        </w:rPr>
        <w:t> </w:t>
      </w:r>
      <w:r>
        <w:rPr/>
        <w:t>creates</w:t>
      </w:r>
      <w:r>
        <w:rPr>
          <w:spacing w:val="-6"/>
        </w:rPr>
        <w:t> </w:t>
      </w:r>
      <w:r>
        <w:rPr/>
        <w:t>a</w:t>
      </w:r>
      <w:r>
        <w:rPr>
          <w:spacing w:val="-7"/>
        </w:rPr>
        <w:t> </w:t>
      </w:r>
      <w:r>
        <w:rPr/>
        <w:t>pulsed</w:t>
      </w:r>
      <w:r>
        <w:rPr>
          <w:spacing w:val="-6"/>
        </w:rPr>
        <w:t> </w:t>
      </w:r>
      <w:r>
        <w:rPr/>
        <w:t>pattern</w:t>
      </w:r>
      <w:r>
        <w:rPr>
          <w:spacing w:val="-6"/>
        </w:rPr>
        <w:t> </w:t>
      </w:r>
      <w:r>
        <w:rPr/>
        <w:t>of</w:t>
      </w:r>
      <w:r>
        <w:rPr>
          <w:spacing w:val="-7"/>
        </w:rPr>
        <w:t> </w:t>
      </w:r>
      <w:r>
        <w:rPr/>
        <w:t>primary</w:t>
      </w:r>
      <w:r>
        <w:rPr>
          <w:spacing w:val="-7"/>
        </w:rPr>
        <w:t> </w:t>
      </w:r>
      <w:r>
        <w:rPr/>
        <w:t>production</w:t>
      </w:r>
      <w:r>
        <w:rPr>
          <w:spacing w:val="-6"/>
        </w:rPr>
        <w:t> </w:t>
      </w:r>
      <w:r>
        <w:rPr/>
        <w:t>that</w:t>
      </w:r>
      <w:r>
        <w:rPr>
          <w:spacing w:val="-6"/>
        </w:rPr>
        <w:t> </w:t>
      </w:r>
      <w:r>
        <w:rPr/>
        <w:t>structures</w:t>
      </w:r>
      <w:r>
        <w:rPr>
          <w:spacing w:val="-6"/>
        </w:rPr>
        <w:t> </w:t>
      </w:r>
      <w:r>
        <w:rPr/>
        <w:t>planktonic</w:t>
      </w:r>
      <w:r>
        <w:rPr>
          <w:spacing w:val="-6"/>
        </w:rPr>
        <w:t> </w:t>
      </w:r>
      <w:r>
        <w:rPr/>
        <w:t>community dynamics throughout the annual cycle.</w:t>
      </w:r>
    </w:p>
    <w:p>
      <w:pPr>
        <w:pStyle w:val="Heading2"/>
        <w:numPr>
          <w:ilvl w:val="1"/>
          <w:numId w:val="1"/>
        </w:numPr>
        <w:tabs>
          <w:tab w:pos="411" w:val="left" w:leader="none"/>
        </w:tabs>
        <w:spacing w:line="240" w:lineRule="auto" w:before="243" w:after="0"/>
        <w:ind w:left="411" w:right="0" w:hanging="388"/>
        <w:jc w:val="both"/>
      </w:pPr>
      <w:r>
        <w:rPr/>
        <w:t>Phytoplankton</w:t>
      </w:r>
      <w:r>
        <w:rPr>
          <w:spacing w:val="-10"/>
        </w:rPr>
        <w:t> </w:t>
      </w:r>
      <w:r>
        <w:rPr/>
        <w:t>and</w:t>
      </w:r>
      <w:r>
        <w:rPr>
          <w:spacing w:val="-10"/>
        </w:rPr>
        <w:t> </w:t>
      </w:r>
      <w:r>
        <w:rPr/>
        <w:t>Primary</w:t>
      </w:r>
      <w:r>
        <w:rPr>
          <w:spacing w:val="-10"/>
        </w:rPr>
        <w:t> </w:t>
      </w:r>
      <w:r>
        <w:rPr>
          <w:spacing w:val="-2"/>
        </w:rPr>
        <w:t>Productivity</w:t>
      </w:r>
    </w:p>
    <w:p>
      <w:pPr>
        <w:pStyle w:val="BodyText"/>
        <w:spacing w:line="276" w:lineRule="auto" w:before="118"/>
        <w:ind w:right="17"/>
      </w:pPr>
      <w:r>
        <w:rPr/>
        <w:t>The</w:t>
      </w:r>
      <w:r>
        <w:rPr>
          <w:spacing w:val="-15"/>
        </w:rPr>
        <w:t> </w:t>
      </w:r>
      <w:r>
        <w:rPr/>
        <w:t>phytoplankton</w:t>
      </w:r>
      <w:r>
        <w:rPr>
          <w:spacing w:val="-15"/>
        </w:rPr>
        <w:t> </w:t>
      </w:r>
      <w:r>
        <w:rPr/>
        <w:t>communities</w:t>
      </w:r>
      <w:r>
        <w:rPr>
          <w:spacing w:val="-15"/>
        </w:rPr>
        <w:t> </w:t>
      </w:r>
      <w:r>
        <w:rPr/>
        <w:t>of</w:t>
      </w:r>
      <w:r>
        <w:rPr>
          <w:spacing w:val="-15"/>
        </w:rPr>
        <w:t> </w:t>
      </w:r>
      <w:r>
        <w:rPr/>
        <w:t>Chhattisgarh's</w:t>
      </w:r>
      <w:r>
        <w:rPr>
          <w:spacing w:val="-15"/>
        </w:rPr>
        <w:t> </w:t>
      </w:r>
      <w:r>
        <w:rPr/>
        <w:t>lentic</w:t>
      </w:r>
      <w:r>
        <w:rPr>
          <w:spacing w:val="-15"/>
        </w:rPr>
        <w:t> </w:t>
      </w:r>
      <w:r>
        <w:rPr/>
        <w:t>and</w:t>
      </w:r>
      <w:r>
        <w:rPr>
          <w:spacing w:val="-15"/>
        </w:rPr>
        <w:t> </w:t>
      </w:r>
      <w:r>
        <w:rPr/>
        <w:t>slow-flowing</w:t>
      </w:r>
      <w:r>
        <w:rPr>
          <w:spacing w:val="-15"/>
        </w:rPr>
        <w:t> </w:t>
      </w:r>
      <w:r>
        <w:rPr/>
        <w:t>water</w:t>
      </w:r>
      <w:r>
        <w:rPr>
          <w:spacing w:val="-15"/>
        </w:rPr>
        <w:t> </w:t>
      </w:r>
      <w:r>
        <w:rPr/>
        <w:t>bodies are</w:t>
      </w:r>
      <w:r>
        <w:rPr>
          <w:spacing w:val="-5"/>
        </w:rPr>
        <w:t> </w:t>
      </w:r>
      <w:r>
        <w:rPr/>
        <w:t>compositionally</w:t>
      </w:r>
      <w:r>
        <w:rPr>
          <w:spacing w:val="-3"/>
        </w:rPr>
        <w:t> </w:t>
      </w:r>
      <w:r>
        <w:rPr/>
        <w:t>diverse,</w:t>
      </w:r>
      <w:r>
        <w:rPr>
          <w:spacing w:val="-3"/>
        </w:rPr>
        <w:t> </w:t>
      </w:r>
      <w:r>
        <w:rPr/>
        <w:t>reflecting</w:t>
      </w:r>
      <w:r>
        <w:rPr>
          <w:spacing w:val="-3"/>
        </w:rPr>
        <w:t> </w:t>
      </w:r>
      <w:r>
        <w:rPr/>
        <w:t>the</w:t>
      </w:r>
      <w:r>
        <w:rPr>
          <w:spacing w:val="-3"/>
        </w:rPr>
        <w:t> </w:t>
      </w:r>
      <w:r>
        <w:rPr/>
        <w:t>broad</w:t>
      </w:r>
      <w:r>
        <w:rPr>
          <w:spacing w:val="-3"/>
        </w:rPr>
        <w:t> </w:t>
      </w:r>
      <w:r>
        <w:rPr/>
        <w:t>range</w:t>
      </w:r>
      <w:r>
        <w:rPr>
          <w:spacing w:val="-4"/>
        </w:rPr>
        <w:t> </w:t>
      </w:r>
      <w:r>
        <w:rPr/>
        <w:t>of</w:t>
      </w:r>
      <w:r>
        <w:rPr>
          <w:spacing w:val="-3"/>
        </w:rPr>
        <w:t> </w:t>
      </w:r>
      <w:r>
        <w:rPr/>
        <w:t>trophic</w:t>
      </w:r>
      <w:r>
        <w:rPr>
          <w:spacing w:val="-3"/>
        </w:rPr>
        <w:t> </w:t>
      </w:r>
      <w:r>
        <w:rPr/>
        <w:t>states</w:t>
      </w:r>
      <w:r>
        <w:rPr>
          <w:spacing w:val="-4"/>
        </w:rPr>
        <w:t> </w:t>
      </w:r>
      <w:r>
        <w:rPr/>
        <w:t>found</w:t>
      </w:r>
      <w:r>
        <w:rPr>
          <w:spacing w:val="-3"/>
        </w:rPr>
        <w:t> </w:t>
      </w:r>
      <w:r>
        <w:rPr/>
        <w:t>across</w:t>
      </w:r>
      <w:r>
        <w:rPr>
          <w:spacing w:val="-4"/>
        </w:rPr>
        <w:t> </w:t>
      </w:r>
      <w:r>
        <w:rPr/>
        <w:t>the</w:t>
      </w:r>
      <w:r>
        <w:rPr>
          <w:spacing w:val="-3"/>
        </w:rPr>
        <w:t> </w:t>
      </w:r>
      <w:r>
        <w:rPr/>
        <w:t>state. Chlorophyceae</w:t>
      </w:r>
      <w:r>
        <w:rPr>
          <w:spacing w:val="-4"/>
        </w:rPr>
        <w:t> </w:t>
      </w:r>
      <w:r>
        <w:rPr/>
        <w:t>(green</w:t>
      </w:r>
      <w:r>
        <w:rPr>
          <w:spacing w:val="-6"/>
        </w:rPr>
        <w:t> </w:t>
      </w:r>
      <w:r>
        <w:rPr/>
        <w:t>algae)</w:t>
      </w:r>
      <w:r>
        <w:rPr>
          <w:spacing w:val="-7"/>
        </w:rPr>
        <w:t> </w:t>
      </w:r>
      <w:r>
        <w:rPr/>
        <w:t>are</w:t>
      </w:r>
      <w:r>
        <w:rPr>
          <w:spacing w:val="-8"/>
        </w:rPr>
        <w:t> </w:t>
      </w:r>
      <w:r>
        <w:rPr/>
        <w:t>frequently</w:t>
      </w:r>
      <w:r>
        <w:rPr>
          <w:spacing w:val="-6"/>
        </w:rPr>
        <w:t> </w:t>
      </w:r>
      <w:r>
        <w:rPr/>
        <w:t>the</w:t>
      </w:r>
      <w:r>
        <w:rPr>
          <w:spacing w:val="-6"/>
        </w:rPr>
        <w:t> </w:t>
      </w:r>
      <w:r>
        <w:rPr/>
        <w:t>most</w:t>
      </w:r>
      <w:r>
        <w:rPr>
          <w:spacing w:val="-5"/>
        </w:rPr>
        <w:t> </w:t>
      </w:r>
      <w:r>
        <w:rPr/>
        <w:t>species-rich</w:t>
      </w:r>
      <w:r>
        <w:rPr>
          <w:spacing w:val="-6"/>
        </w:rPr>
        <w:t> </w:t>
      </w:r>
      <w:r>
        <w:rPr/>
        <w:t>phytoplankton</w:t>
      </w:r>
      <w:r>
        <w:rPr>
          <w:spacing w:val="-5"/>
        </w:rPr>
        <w:t> </w:t>
      </w:r>
      <w:r>
        <w:rPr/>
        <w:t>group</w:t>
      </w:r>
      <w:r>
        <w:rPr>
          <w:spacing w:val="-7"/>
        </w:rPr>
        <w:t> </w:t>
      </w:r>
      <w:r>
        <w:rPr/>
        <w:t>in</w:t>
      </w:r>
      <w:r>
        <w:rPr>
          <w:spacing w:val="-5"/>
        </w:rPr>
        <w:t> </w:t>
      </w:r>
      <w:r>
        <w:rPr/>
        <w:t>both riverine and reservoir environments, with genera such as </w:t>
      </w:r>
      <w:r>
        <w:rPr>
          <w:i/>
        </w:rPr>
        <w:t>Spirogyra</w:t>
      </w:r>
      <w:r>
        <w:rPr/>
        <w:t>, </w:t>
      </w:r>
      <w:r>
        <w:rPr>
          <w:i/>
        </w:rPr>
        <w:t>Chlorella</w:t>
      </w:r>
      <w:r>
        <w:rPr/>
        <w:t>, </w:t>
      </w:r>
      <w:r>
        <w:rPr>
          <w:i/>
        </w:rPr>
        <w:t>Pediastrum</w:t>
      </w:r>
      <w:r>
        <w:rPr/>
        <w:t>, and </w:t>
      </w:r>
      <w:r>
        <w:rPr>
          <w:i/>
        </w:rPr>
        <w:t>Cosmarium </w:t>
      </w:r>
      <w:r>
        <w:rPr/>
        <w:t>contributing significantly to standing crop in productive systems. Bacillariophyceae (diatoms), including genera such as </w:t>
      </w:r>
      <w:r>
        <w:rPr>
          <w:i/>
        </w:rPr>
        <w:t>Navicula</w:t>
      </w:r>
      <w:r>
        <w:rPr/>
        <w:t>, </w:t>
      </w:r>
      <w:r>
        <w:rPr>
          <w:i/>
        </w:rPr>
        <w:t>Cymbella</w:t>
      </w:r>
      <w:r>
        <w:rPr/>
        <w:t>, </w:t>
      </w:r>
      <w:r>
        <w:rPr>
          <w:i/>
        </w:rPr>
        <w:t>Cyclotella</w:t>
      </w:r>
      <w:r>
        <w:rPr/>
        <w:t>, and </w:t>
      </w:r>
      <w:r>
        <w:rPr>
          <w:i/>
        </w:rPr>
        <w:t>Fragilaria</w:t>
      </w:r>
      <w:r>
        <w:rPr/>
        <w:t>, dominate the phytoplankton of cleaner, less nutrient-enriched waters, particularly in the hill-stream reaches of the Bastar plateau, and serve as reliable bioindicators of good water quality. Cyanobacteria — notably </w:t>
      </w:r>
      <w:r>
        <w:rPr>
          <w:i/>
        </w:rPr>
        <w:t>Microcystis</w:t>
      </w:r>
      <w:r>
        <w:rPr/>
        <w:t>, </w:t>
      </w:r>
      <w:r>
        <w:rPr>
          <w:i/>
        </w:rPr>
        <w:t>Anabaena</w:t>
      </w:r>
      <w:r>
        <w:rPr/>
        <w:t>, </w:t>
      </w:r>
      <w:r>
        <w:rPr>
          <w:i/>
        </w:rPr>
        <w:t>Oscillatoria</w:t>
      </w:r>
      <w:r>
        <w:rPr/>
        <w:t>, and </w:t>
      </w:r>
      <w:r>
        <w:rPr>
          <w:i/>
        </w:rPr>
        <w:t>Aphanizomenon </w:t>
      </w:r>
      <w:r>
        <w:rPr/>
        <w:t>— become numerically dominant in eutrophic reservoirs during warm, stratified</w:t>
      </w:r>
      <w:r>
        <w:rPr>
          <w:spacing w:val="42"/>
        </w:rPr>
        <w:t> </w:t>
      </w:r>
      <w:r>
        <w:rPr/>
        <w:t>periods,</w:t>
      </w:r>
      <w:r>
        <w:rPr>
          <w:spacing w:val="45"/>
        </w:rPr>
        <w:t> </w:t>
      </w:r>
      <w:r>
        <w:rPr/>
        <w:t>forming</w:t>
      </w:r>
      <w:r>
        <w:rPr>
          <w:spacing w:val="45"/>
        </w:rPr>
        <w:t> </w:t>
      </w:r>
      <w:r>
        <w:rPr/>
        <w:t>surface</w:t>
      </w:r>
      <w:r>
        <w:rPr>
          <w:spacing w:val="43"/>
        </w:rPr>
        <w:t> </w:t>
      </w:r>
      <w:r>
        <w:rPr/>
        <w:t>scums</w:t>
      </w:r>
      <w:r>
        <w:rPr>
          <w:spacing w:val="46"/>
        </w:rPr>
        <w:t> </w:t>
      </w:r>
      <w:r>
        <w:rPr/>
        <w:t>that</w:t>
      </w:r>
      <w:r>
        <w:rPr>
          <w:spacing w:val="45"/>
        </w:rPr>
        <w:t> </w:t>
      </w:r>
      <w:r>
        <w:rPr/>
        <w:t>adversely</w:t>
      </w:r>
      <w:r>
        <w:rPr>
          <w:spacing w:val="46"/>
        </w:rPr>
        <w:t> </w:t>
      </w:r>
      <w:r>
        <w:rPr/>
        <w:t>affect</w:t>
      </w:r>
      <w:r>
        <w:rPr>
          <w:spacing w:val="45"/>
        </w:rPr>
        <w:t> </w:t>
      </w:r>
      <w:r>
        <w:rPr/>
        <w:t>water</w:t>
      </w:r>
      <w:r>
        <w:rPr>
          <w:spacing w:val="45"/>
        </w:rPr>
        <w:t> </w:t>
      </w:r>
      <w:r>
        <w:rPr/>
        <w:t>quality,</w:t>
      </w:r>
      <w:r>
        <w:rPr>
          <w:spacing w:val="46"/>
        </w:rPr>
        <w:t> </w:t>
      </w:r>
      <w:r>
        <w:rPr/>
        <w:t>reduce</w:t>
      </w:r>
      <w:r>
        <w:rPr>
          <w:spacing w:val="44"/>
        </w:rPr>
        <w:t> </w:t>
      </w:r>
      <w:r>
        <w:rPr>
          <w:spacing w:val="-2"/>
        </w:rPr>
        <w:t>light</w:t>
      </w:r>
    </w:p>
    <w:p>
      <w:pPr>
        <w:pStyle w:val="BodyText"/>
        <w:spacing w:after="0" w:line="276" w:lineRule="auto"/>
        <w:sectPr>
          <w:pgSz w:w="11910" w:h="16840"/>
          <w:pgMar w:top="1360" w:bottom="280" w:left="1417" w:right="1417"/>
        </w:sectPr>
      </w:pPr>
    </w:p>
    <w:p>
      <w:pPr>
        <w:pStyle w:val="BodyText"/>
        <w:spacing w:line="276" w:lineRule="auto"/>
        <w:ind w:right="20" w:firstLine="0"/>
      </w:pPr>
      <w:r>
        <w:rPr/>
        <w:t>penetration</w:t>
      </w:r>
      <w:r>
        <w:rPr>
          <w:spacing w:val="-7"/>
        </w:rPr>
        <w:t> </w:t>
      </w:r>
      <w:r>
        <w:rPr/>
        <w:t>to</w:t>
      </w:r>
      <w:r>
        <w:rPr>
          <w:spacing w:val="-6"/>
        </w:rPr>
        <w:t> </w:t>
      </w:r>
      <w:r>
        <w:rPr/>
        <w:t>submerged</w:t>
      </w:r>
      <w:r>
        <w:rPr>
          <w:spacing w:val="-5"/>
        </w:rPr>
        <w:t> </w:t>
      </w:r>
      <w:r>
        <w:rPr/>
        <w:t>macrophytes,</w:t>
      </w:r>
      <w:r>
        <w:rPr>
          <w:spacing w:val="-7"/>
        </w:rPr>
        <w:t> </w:t>
      </w:r>
      <w:r>
        <w:rPr/>
        <w:t>and</w:t>
      </w:r>
      <w:r>
        <w:rPr>
          <w:spacing w:val="-7"/>
        </w:rPr>
        <w:t> </w:t>
      </w:r>
      <w:r>
        <w:rPr/>
        <w:t>produce</w:t>
      </w:r>
      <w:r>
        <w:rPr>
          <w:spacing w:val="-8"/>
        </w:rPr>
        <w:t> </w:t>
      </w:r>
      <w:r>
        <w:rPr/>
        <w:t>potent</w:t>
      </w:r>
      <w:r>
        <w:rPr>
          <w:spacing w:val="-7"/>
        </w:rPr>
        <w:t> </w:t>
      </w:r>
      <w:r>
        <w:rPr/>
        <w:t>hepatotoxins</w:t>
      </w:r>
      <w:r>
        <w:rPr>
          <w:spacing w:val="-6"/>
        </w:rPr>
        <w:t> </w:t>
      </w:r>
      <w:r>
        <w:rPr/>
        <w:t>and</w:t>
      </w:r>
      <w:r>
        <w:rPr>
          <w:spacing w:val="-7"/>
        </w:rPr>
        <w:t> </w:t>
      </w:r>
      <w:r>
        <w:rPr/>
        <w:t>neurotoxins</w:t>
      </w:r>
      <w:r>
        <w:rPr>
          <w:spacing w:val="-6"/>
        </w:rPr>
        <w:t> </w:t>
      </w:r>
      <w:r>
        <w:rPr/>
        <w:t>with implications for aquatic fauna and downstream human water users (Wetzel, 2001). The euglenophytes, particularly </w:t>
      </w:r>
      <w:r>
        <w:rPr>
          <w:i/>
        </w:rPr>
        <w:t>Euglena </w:t>
      </w:r>
      <w:r>
        <w:rPr/>
        <w:t>and </w:t>
      </w:r>
      <w:r>
        <w:rPr>
          <w:i/>
        </w:rPr>
        <w:t>Phacus</w:t>
      </w:r>
      <w:r>
        <w:rPr/>
        <w:t>, are common in organically enriched water bodies near urban areas, serving as indicators of elevated organic loading.</w:t>
      </w:r>
    </w:p>
    <w:p>
      <w:pPr>
        <w:pStyle w:val="Heading2"/>
        <w:numPr>
          <w:ilvl w:val="1"/>
          <w:numId w:val="1"/>
        </w:numPr>
        <w:tabs>
          <w:tab w:pos="411" w:val="left" w:leader="none"/>
        </w:tabs>
        <w:spacing w:line="240" w:lineRule="auto" w:before="244" w:after="0"/>
        <w:ind w:left="411" w:right="0" w:hanging="388"/>
        <w:jc w:val="both"/>
      </w:pPr>
      <w:r>
        <w:rPr/>
        <w:t>Zooplankton</w:t>
      </w:r>
      <w:r>
        <w:rPr>
          <w:spacing w:val="-13"/>
        </w:rPr>
        <w:t> </w:t>
      </w:r>
      <w:r>
        <w:rPr>
          <w:spacing w:val="-2"/>
        </w:rPr>
        <w:t>Communities</w:t>
      </w:r>
    </w:p>
    <w:p>
      <w:pPr>
        <w:pStyle w:val="BodyText"/>
        <w:spacing w:line="276" w:lineRule="auto" w:before="118"/>
        <w:ind w:right="18"/>
      </w:pPr>
      <w:r>
        <w:rPr/>
        <w:drawing>
          <wp:anchor distT="0" distB="0" distL="0" distR="0" allowOverlap="1" layoutInCell="1" locked="0" behindDoc="1" simplePos="0" relativeHeight="487454208">
            <wp:simplePos x="0" y="0"/>
            <wp:positionH relativeFrom="page">
              <wp:posOffset>996518</wp:posOffset>
            </wp:positionH>
            <wp:positionV relativeFrom="paragraph">
              <wp:posOffset>580347</wp:posOffset>
            </wp:positionV>
            <wp:extent cx="5375325" cy="5403351"/>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5" cstate="print"/>
                    <a:stretch>
                      <a:fillRect/>
                    </a:stretch>
                  </pic:blipFill>
                  <pic:spPr>
                    <a:xfrm>
                      <a:off x="0" y="0"/>
                      <a:ext cx="5375325" cy="5403351"/>
                    </a:xfrm>
                    <a:prstGeom prst="rect">
                      <a:avLst/>
                    </a:prstGeom>
                  </pic:spPr>
                </pic:pic>
              </a:graphicData>
            </a:graphic>
          </wp:anchor>
        </w:drawing>
      </w:r>
      <w:r>
        <w:rPr/>
        <w:t>Zooplankton in Chhattisgarh's water bodies encompass all three principal groups: Rotifera, Cladocera, and Copepoda. Rotifera are typically the most species-rich and numerically abundant zooplankton group in shallow, nutrient-enriched water bodies, with genera including </w:t>
      </w:r>
      <w:r>
        <w:rPr>
          <w:i/>
        </w:rPr>
        <w:t>Brachionus</w:t>
      </w:r>
      <w:r>
        <w:rPr/>
        <w:t>, </w:t>
      </w:r>
      <w:r>
        <w:rPr>
          <w:i/>
        </w:rPr>
        <w:t>Keratella</w:t>
      </w:r>
      <w:r>
        <w:rPr/>
        <w:t>, </w:t>
      </w:r>
      <w:r>
        <w:rPr>
          <w:i/>
        </w:rPr>
        <w:t>Polyarthra</w:t>
      </w:r>
      <w:r>
        <w:rPr/>
        <w:t>, and </w:t>
      </w:r>
      <w:r>
        <w:rPr>
          <w:i/>
        </w:rPr>
        <w:t>Filinia </w:t>
      </w:r>
      <w:r>
        <w:rPr/>
        <w:t>being widely recorded in Indian</w:t>
      </w:r>
      <w:r>
        <w:rPr>
          <w:spacing w:val="-15"/>
        </w:rPr>
        <w:t> </w:t>
      </w:r>
      <w:r>
        <w:rPr/>
        <w:t>reservoirs</w:t>
      </w:r>
      <w:r>
        <w:rPr>
          <w:spacing w:val="-15"/>
        </w:rPr>
        <w:t> </w:t>
      </w:r>
      <w:r>
        <w:rPr/>
        <w:t>and</w:t>
      </w:r>
      <w:r>
        <w:rPr>
          <w:spacing w:val="-14"/>
        </w:rPr>
        <w:t> </w:t>
      </w:r>
      <w:r>
        <w:rPr/>
        <w:t>floodplain</w:t>
      </w:r>
      <w:r>
        <w:rPr>
          <w:spacing w:val="-14"/>
        </w:rPr>
        <w:t> </w:t>
      </w:r>
      <w:r>
        <w:rPr/>
        <w:t>water</w:t>
      </w:r>
      <w:r>
        <w:rPr>
          <w:spacing w:val="-15"/>
        </w:rPr>
        <w:t> </w:t>
      </w:r>
      <w:r>
        <w:rPr/>
        <w:t>bodies</w:t>
      </w:r>
      <w:r>
        <w:rPr>
          <w:spacing w:val="-14"/>
        </w:rPr>
        <w:t> </w:t>
      </w:r>
      <w:r>
        <w:rPr/>
        <w:t>(Wetzel,</w:t>
      </w:r>
      <w:r>
        <w:rPr>
          <w:spacing w:val="-14"/>
        </w:rPr>
        <w:t> </w:t>
      </w:r>
      <w:r>
        <w:rPr/>
        <w:t>2001).</w:t>
      </w:r>
      <w:r>
        <w:rPr>
          <w:spacing w:val="-14"/>
        </w:rPr>
        <w:t> </w:t>
      </w:r>
      <w:r>
        <w:rPr/>
        <w:t>Cladocera,</w:t>
      </w:r>
      <w:r>
        <w:rPr>
          <w:spacing w:val="-14"/>
        </w:rPr>
        <w:t> </w:t>
      </w:r>
      <w:r>
        <w:rPr/>
        <w:t>particularly</w:t>
      </w:r>
      <w:r>
        <w:rPr>
          <w:spacing w:val="-10"/>
        </w:rPr>
        <w:t> </w:t>
      </w:r>
      <w:r>
        <w:rPr>
          <w:i/>
        </w:rPr>
        <w:t>Daphnia</w:t>
      </w:r>
      <w:r>
        <w:rPr/>
        <w:t>, </w:t>
      </w:r>
      <w:r>
        <w:rPr>
          <w:i/>
        </w:rPr>
        <w:t>Moina</w:t>
      </w:r>
      <w:r>
        <w:rPr/>
        <w:t>, </w:t>
      </w:r>
      <w:r>
        <w:rPr>
          <w:i/>
        </w:rPr>
        <w:t>Bosmina</w:t>
      </w:r>
      <w:r>
        <w:rPr/>
        <w:t>, and </w:t>
      </w:r>
      <w:r>
        <w:rPr>
          <w:i/>
        </w:rPr>
        <w:t>Ceriodaphnia</w:t>
      </w:r>
      <w:r>
        <w:rPr/>
        <w:t>, play critical roles in the grazing of phytoplankton and in the transfer of primary production to higher trophic levels including small</w:t>
      </w:r>
      <w:r>
        <w:rPr>
          <w:spacing w:val="-1"/>
        </w:rPr>
        <w:t> </w:t>
      </w:r>
      <w:r>
        <w:rPr/>
        <w:t>planktivorous fish. Copepoda,</w:t>
      </w:r>
      <w:r>
        <w:rPr>
          <w:spacing w:val="-15"/>
        </w:rPr>
        <w:t> </w:t>
      </w:r>
      <w:r>
        <w:rPr/>
        <w:t>represented</w:t>
      </w:r>
      <w:r>
        <w:rPr>
          <w:spacing w:val="-15"/>
        </w:rPr>
        <w:t> </w:t>
      </w:r>
      <w:r>
        <w:rPr/>
        <w:t>by</w:t>
      </w:r>
      <w:r>
        <w:rPr>
          <w:spacing w:val="-15"/>
        </w:rPr>
        <w:t> </w:t>
      </w:r>
      <w:r>
        <w:rPr/>
        <w:t>both</w:t>
      </w:r>
      <w:r>
        <w:rPr>
          <w:spacing w:val="-15"/>
        </w:rPr>
        <w:t> </w:t>
      </w:r>
      <w:r>
        <w:rPr/>
        <w:t>cyclopoid</w:t>
      </w:r>
      <w:r>
        <w:rPr>
          <w:spacing w:val="-13"/>
        </w:rPr>
        <w:t> </w:t>
      </w:r>
      <w:r>
        <w:rPr/>
        <w:t>(</w:t>
      </w:r>
      <w:r>
        <w:rPr>
          <w:i/>
        </w:rPr>
        <w:t>Cyclops</w:t>
      </w:r>
      <w:r>
        <w:rPr/>
        <w:t>,</w:t>
      </w:r>
      <w:r>
        <w:rPr>
          <w:spacing w:val="-15"/>
        </w:rPr>
        <w:t> </w:t>
      </w:r>
      <w:r>
        <w:rPr>
          <w:i/>
        </w:rPr>
        <w:t>Thermocyclops</w:t>
      </w:r>
      <w:r>
        <w:rPr/>
        <w:t>)</w:t>
      </w:r>
      <w:r>
        <w:rPr>
          <w:spacing w:val="-14"/>
        </w:rPr>
        <w:t> </w:t>
      </w:r>
      <w:r>
        <w:rPr/>
        <w:t>and</w:t>
      </w:r>
      <w:r>
        <w:rPr>
          <w:spacing w:val="-15"/>
        </w:rPr>
        <w:t> </w:t>
      </w:r>
      <w:r>
        <w:rPr/>
        <w:t>calanoid</w:t>
      </w:r>
      <w:r>
        <w:rPr>
          <w:spacing w:val="-15"/>
        </w:rPr>
        <w:t> </w:t>
      </w:r>
      <w:r>
        <w:rPr/>
        <w:t>(</w:t>
      </w:r>
      <w:r>
        <w:rPr>
          <w:i/>
        </w:rPr>
        <w:t>Diaptomus</w:t>
      </w:r>
      <w:r>
        <w:rPr/>
        <w:t>) taxa,</w:t>
      </w:r>
      <w:r>
        <w:rPr>
          <w:spacing w:val="-3"/>
        </w:rPr>
        <w:t> </w:t>
      </w:r>
      <w:r>
        <w:rPr/>
        <w:t>are</w:t>
      </w:r>
      <w:r>
        <w:rPr>
          <w:spacing w:val="-3"/>
        </w:rPr>
        <w:t> </w:t>
      </w:r>
      <w:r>
        <w:rPr/>
        <w:t>abundant</w:t>
      </w:r>
      <w:r>
        <w:rPr>
          <w:spacing w:val="-3"/>
        </w:rPr>
        <w:t> </w:t>
      </w:r>
      <w:r>
        <w:rPr/>
        <w:t>in</w:t>
      </w:r>
      <w:r>
        <w:rPr>
          <w:spacing w:val="-3"/>
        </w:rPr>
        <w:t> </w:t>
      </w:r>
      <w:r>
        <w:rPr/>
        <w:t>both</w:t>
      </w:r>
      <w:r>
        <w:rPr>
          <w:spacing w:val="-3"/>
        </w:rPr>
        <w:t> </w:t>
      </w:r>
      <w:r>
        <w:rPr/>
        <w:t>planktonic</w:t>
      </w:r>
      <w:r>
        <w:rPr>
          <w:spacing w:val="-3"/>
        </w:rPr>
        <w:t> </w:t>
      </w:r>
      <w:r>
        <w:rPr/>
        <w:t>and</w:t>
      </w:r>
      <w:r>
        <w:rPr>
          <w:spacing w:val="-3"/>
        </w:rPr>
        <w:t> </w:t>
      </w:r>
      <w:r>
        <w:rPr/>
        <w:t>littoral</w:t>
      </w:r>
      <w:r>
        <w:rPr>
          <w:spacing w:val="-1"/>
        </w:rPr>
        <w:t> </w:t>
      </w:r>
      <w:r>
        <w:rPr/>
        <w:t>zones.</w:t>
      </w:r>
      <w:r>
        <w:rPr>
          <w:spacing w:val="-3"/>
        </w:rPr>
        <w:t> </w:t>
      </w:r>
      <w:r>
        <w:rPr/>
        <w:t>Zooplankton</w:t>
      </w:r>
      <w:r>
        <w:rPr>
          <w:spacing w:val="-1"/>
        </w:rPr>
        <w:t> </w:t>
      </w:r>
      <w:r>
        <w:rPr/>
        <w:t>community</w:t>
      </w:r>
      <w:r>
        <w:rPr>
          <w:spacing w:val="-3"/>
        </w:rPr>
        <w:t> </w:t>
      </w:r>
      <w:r>
        <w:rPr/>
        <w:t>composition and</w:t>
      </w:r>
      <w:r>
        <w:rPr>
          <w:spacing w:val="-13"/>
        </w:rPr>
        <w:t> </w:t>
      </w:r>
      <w:r>
        <w:rPr/>
        <w:t>biomass</w:t>
      </w:r>
      <w:r>
        <w:rPr>
          <w:spacing w:val="-13"/>
        </w:rPr>
        <w:t> </w:t>
      </w:r>
      <w:r>
        <w:rPr/>
        <w:t>exhibit</w:t>
      </w:r>
      <w:r>
        <w:rPr>
          <w:spacing w:val="-13"/>
        </w:rPr>
        <w:t> </w:t>
      </w:r>
      <w:r>
        <w:rPr/>
        <w:t>strong</w:t>
      </w:r>
      <w:r>
        <w:rPr>
          <w:spacing w:val="-13"/>
        </w:rPr>
        <w:t> </w:t>
      </w:r>
      <w:r>
        <w:rPr/>
        <w:t>seasonal</w:t>
      </w:r>
      <w:r>
        <w:rPr>
          <w:spacing w:val="-13"/>
        </w:rPr>
        <w:t> </w:t>
      </w:r>
      <w:r>
        <w:rPr/>
        <w:t>patterns,</w:t>
      </w:r>
      <w:r>
        <w:rPr>
          <w:spacing w:val="-14"/>
        </w:rPr>
        <w:t> </w:t>
      </w:r>
      <w:r>
        <w:rPr/>
        <w:t>with</w:t>
      </w:r>
      <w:r>
        <w:rPr>
          <w:spacing w:val="-13"/>
        </w:rPr>
        <w:t> </w:t>
      </w:r>
      <w:r>
        <w:rPr/>
        <w:t>peak</w:t>
      </w:r>
      <w:r>
        <w:rPr>
          <w:spacing w:val="-13"/>
        </w:rPr>
        <w:t> </w:t>
      </w:r>
      <w:r>
        <w:rPr/>
        <w:t>densities</w:t>
      </w:r>
      <w:r>
        <w:rPr>
          <w:spacing w:val="-13"/>
        </w:rPr>
        <w:t> </w:t>
      </w:r>
      <w:r>
        <w:rPr/>
        <w:t>typically</w:t>
      </w:r>
      <w:r>
        <w:rPr>
          <w:spacing w:val="-13"/>
        </w:rPr>
        <w:t> </w:t>
      </w:r>
      <w:r>
        <w:rPr/>
        <w:t>in</w:t>
      </w:r>
      <w:r>
        <w:rPr>
          <w:spacing w:val="-13"/>
        </w:rPr>
        <w:t> </w:t>
      </w:r>
      <w:r>
        <w:rPr/>
        <w:t>the</w:t>
      </w:r>
      <w:r>
        <w:rPr>
          <w:spacing w:val="-14"/>
        </w:rPr>
        <w:t> </w:t>
      </w:r>
      <w:r>
        <w:rPr/>
        <w:t>post-monsoon period when water temperatures are moderate and phytoplankton biomass supports high grazing</w:t>
      </w:r>
      <w:r>
        <w:rPr>
          <w:spacing w:val="-15"/>
        </w:rPr>
        <w:t> </w:t>
      </w:r>
      <w:r>
        <w:rPr/>
        <w:t>rates.</w:t>
      </w:r>
      <w:r>
        <w:rPr>
          <w:spacing w:val="-15"/>
        </w:rPr>
        <w:t> </w:t>
      </w:r>
      <w:r>
        <w:rPr/>
        <w:t>The</w:t>
      </w:r>
      <w:r>
        <w:rPr>
          <w:spacing w:val="-15"/>
        </w:rPr>
        <w:t> </w:t>
      </w:r>
      <w:r>
        <w:rPr/>
        <w:t>predation</w:t>
      </w:r>
      <w:r>
        <w:rPr>
          <w:spacing w:val="-14"/>
        </w:rPr>
        <w:t> </w:t>
      </w:r>
      <w:r>
        <w:rPr/>
        <w:t>pressure</w:t>
      </w:r>
      <w:r>
        <w:rPr>
          <w:spacing w:val="-14"/>
        </w:rPr>
        <w:t> </w:t>
      </w:r>
      <w:r>
        <w:rPr/>
        <w:t>exerted</w:t>
      </w:r>
      <w:r>
        <w:rPr>
          <w:spacing w:val="-14"/>
        </w:rPr>
        <w:t> </w:t>
      </w:r>
      <w:r>
        <w:rPr/>
        <w:t>by</w:t>
      </w:r>
      <w:r>
        <w:rPr>
          <w:spacing w:val="-15"/>
        </w:rPr>
        <w:t> </w:t>
      </w:r>
      <w:r>
        <w:rPr/>
        <w:t>planktivorous</w:t>
      </w:r>
      <w:r>
        <w:rPr>
          <w:spacing w:val="-14"/>
        </w:rPr>
        <w:t> </w:t>
      </w:r>
      <w:r>
        <w:rPr/>
        <w:t>fish</w:t>
      </w:r>
      <w:r>
        <w:rPr>
          <w:spacing w:val="-14"/>
        </w:rPr>
        <w:t> </w:t>
      </w:r>
      <w:r>
        <w:rPr/>
        <w:t>—</w:t>
      </w:r>
      <w:r>
        <w:rPr>
          <w:spacing w:val="-14"/>
        </w:rPr>
        <w:t> </w:t>
      </w:r>
      <w:r>
        <w:rPr/>
        <w:t>including</w:t>
      </w:r>
      <w:r>
        <w:rPr>
          <w:spacing w:val="-15"/>
        </w:rPr>
        <w:t> </w:t>
      </w:r>
      <w:r>
        <w:rPr/>
        <w:t>juvenile</w:t>
      </w:r>
      <w:r>
        <w:rPr>
          <w:spacing w:val="-15"/>
        </w:rPr>
        <w:t> </w:t>
      </w:r>
      <w:r>
        <w:rPr/>
        <w:t>stages of</w:t>
      </w:r>
      <w:r>
        <w:rPr>
          <w:spacing w:val="-3"/>
        </w:rPr>
        <w:t> </w:t>
      </w:r>
      <w:r>
        <w:rPr/>
        <w:t>major</w:t>
      </w:r>
      <w:r>
        <w:rPr>
          <w:spacing w:val="-3"/>
        </w:rPr>
        <w:t> </w:t>
      </w:r>
      <w:r>
        <w:rPr/>
        <w:t>carps</w:t>
      </w:r>
      <w:r>
        <w:rPr>
          <w:spacing w:val="-3"/>
        </w:rPr>
        <w:t> </w:t>
      </w:r>
      <w:r>
        <w:rPr/>
        <w:t>and</w:t>
      </w:r>
      <w:r>
        <w:rPr>
          <w:spacing w:val="-2"/>
        </w:rPr>
        <w:t> </w:t>
      </w:r>
      <w:r>
        <w:rPr/>
        <w:t>small-bodied</w:t>
      </w:r>
      <w:r>
        <w:rPr>
          <w:spacing w:val="-3"/>
        </w:rPr>
        <w:t> </w:t>
      </w:r>
      <w:r>
        <w:rPr/>
        <w:t>cyprinids</w:t>
      </w:r>
      <w:r>
        <w:rPr>
          <w:spacing w:val="-1"/>
        </w:rPr>
        <w:t> </w:t>
      </w:r>
      <w:r>
        <w:rPr/>
        <w:t>—</w:t>
      </w:r>
      <w:r>
        <w:rPr>
          <w:spacing w:val="-2"/>
        </w:rPr>
        <w:t> </w:t>
      </w:r>
      <w:r>
        <w:rPr/>
        <w:t>significantly</w:t>
      </w:r>
      <w:r>
        <w:rPr>
          <w:spacing w:val="-2"/>
        </w:rPr>
        <w:t> </w:t>
      </w:r>
      <w:r>
        <w:rPr/>
        <w:t>structures</w:t>
      </w:r>
      <w:r>
        <w:rPr>
          <w:spacing w:val="-2"/>
        </w:rPr>
        <w:t> </w:t>
      </w:r>
      <w:r>
        <w:rPr/>
        <w:t>zooplankton</w:t>
      </w:r>
      <w:r>
        <w:rPr>
          <w:spacing w:val="-2"/>
        </w:rPr>
        <w:t> </w:t>
      </w:r>
      <w:r>
        <w:rPr/>
        <w:t>community composition and size spectra, such that the state of the fish community is directly reflected in zooplankton assemblage characteristics (Welcomme, 2001).</w:t>
      </w:r>
    </w:p>
    <w:p>
      <w:pPr>
        <w:pStyle w:val="Heading2"/>
        <w:numPr>
          <w:ilvl w:val="1"/>
          <w:numId w:val="1"/>
        </w:numPr>
        <w:tabs>
          <w:tab w:pos="411" w:val="left" w:leader="none"/>
        </w:tabs>
        <w:spacing w:line="240" w:lineRule="auto" w:before="242" w:after="0"/>
        <w:ind w:left="411" w:right="0" w:hanging="388"/>
        <w:jc w:val="both"/>
      </w:pPr>
      <w:r>
        <w:rPr/>
        <w:t>Benthic</w:t>
      </w:r>
      <w:r>
        <w:rPr>
          <w:spacing w:val="-15"/>
        </w:rPr>
        <w:t> </w:t>
      </w:r>
      <w:r>
        <w:rPr/>
        <w:t>Macroinvertebrate</w:t>
      </w:r>
      <w:r>
        <w:rPr>
          <w:spacing w:val="-15"/>
        </w:rPr>
        <w:t> </w:t>
      </w:r>
      <w:r>
        <w:rPr>
          <w:spacing w:val="-2"/>
        </w:rPr>
        <w:t>Assemblages</w:t>
      </w:r>
    </w:p>
    <w:p>
      <w:pPr>
        <w:pStyle w:val="BodyText"/>
        <w:spacing w:line="276" w:lineRule="auto" w:before="119"/>
        <w:ind w:right="21"/>
      </w:pPr>
      <w:r>
        <w:rPr/>
        <w:t>Benthic</w:t>
      </w:r>
      <w:r>
        <w:rPr>
          <w:spacing w:val="-15"/>
        </w:rPr>
        <w:t> </w:t>
      </w:r>
      <w:r>
        <w:rPr/>
        <w:t>macroinvertebrates</w:t>
      </w:r>
      <w:r>
        <w:rPr>
          <w:spacing w:val="-15"/>
        </w:rPr>
        <w:t> </w:t>
      </w:r>
      <w:r>
        <w:rPr/>
        <w:t>in</w:t>
      </w:r>
      <w:r>
        <w:rPr>
          <w:spacing w:val="-15"/>
        </w:rPr>
        <w:t> </w:t>
      </w:r>
      <w:r>
        <w:rPr/>
        <w:t>Chhattisgarh's</w:t>
      </w:r>
      <w:r>
        <w:rPr>
          <w:spacing w:val="-15"/>
        </w:rPr>
        <w:t> </w:t>
      </w:r>
      <w:r>
        <w:rPr/>
        <w:t>rivers</w:t>
      </w:r>
      <w:r>
        <w:rPr>
          <w:spacing w:val="-15"/>
        </w:rPr>
        <w:t> </w:t>
      </w:r>
      <w:r>
        <w:rPr/>
        <w:t>occupy</w:t>
      </w:r>
      <w:r>
        <w:rPr>
          <w:spacing w:val="-15"/>
        </w:rPr>
        <w:t> </w:t>
      </w:r>
      <w:r>
        <w:rPr/>
        <w:t>a</w:t>
      </w:r>
      <w:r>
        <w:rPr>
          <w:spacing w:val="-15"/>
        </w:rPr>
        <w:t> </w:t>
      </w:r>
      <w:r>
        <w:rPr/>
        <w:t>pivotal</w:t>
      </w:r>
      <w:r>
        <w:rPr>
          <w:spacing w:val="-15"/>
        </w:rPr>
        <w:t> </w:t>
      </w:r>
      <w:r>
        <w:rPr/>
        <w:t>functional</w:t>
      </w:r>
      <w:r>
        <w:rPr>
          <w:spacing w:val="-15"/>
        </w:rPr>
        <w:t> </w:t>
      </w:r>
      <w:r>
        <w:rPr/>
        <w:t>position as processors of organic matter, bioturbators of sediments, and trophic intermediaries linking primary</w:t>
      </w:r>
      <w:r>
        <w:rPr>
          <w:spacing w:val="-3"/>
        </w:rPr>
        <w:t> </w:t>
      </w:r>
      <w:r>
        <w:rPr/>
        <w:t>production</w:t>
      </w:r>
      <w:r>
        <w:rPr>
          <w:spacing w:val="-3"/>
        </w:rPr>
        <w:t> </w:t>
      </w:r>
      <w:r>
        <w:rPr/>
        <w:t>to</w:t>
      </w:r>
      <w:r>
        <w:rPr>
          <w:spacing w:val="-3"/>
        </w:rPr>
        <w:t> </w:t>
      </w:r>
      <w:r>
        <w:rPr/>
        <w:t>fish.</w:t>
      </w:r>
      <w:r>
        <w:rPr>
          <w:spacing w:val="-3"/>
        </w:rPr>
        <w:t> </w:t>
      </w:r>
      <w:r>
        <w:rPr/>
        <w:t>The</w:t>
      </w:r>
      <w:r>
        <w:rPr>
          <w:spacing w:val="-5"/>
        </w:rPr>
        <w:t> </w:t>
      </w:r>
      <w:r>
        <w:rPr/>
        <w:t>benthic</w:t>
      </w:r>
      <w:r>
        <w:rPr>
          <w:spacing w:val="-4"/>
        </w:rPr>
        <w:t> </w:t>
      </w:r>
      <w:r>
        <w:rPr/>
        <w:t>invertebrate</w:t>
      </w:r>
      <w:r>
        <w:rPr>
          <w:spacing w:val="-3"/>
        </w:rPr>
        <w:t> </w:t>
      </w:r>
      <w:r>
        <w:rPr/>
        <w:t>fauna</w:t>
      </w:r>
      <w:r>
        <w:rPr>
          <w:spacing w:val="-4"/>
        </w:rPr>
        <w:t> </w:t>
      </w:r>
      <w:r>
        <w:rPr/>
        <w:t>of</w:t>
      </w:r>
      <w:r>
        <w:rPr>
          <w:spacing w:val="-3"/>
        </w:rPr>
        <w:t> </w:t>
      </w:r>
      <w:r>
        <w:rPr/>
        <w:t>hill-stream</w:t>
      </w:r>
      <w:r>
        <w:rPr>
          <w:spacing w:val="-3"/>
        </w:rPr>
        <w:t> </w:t>
      </w:r>
      <w:r>
        <w:rPr/>
        <w:t>habitats</w:t>
      </w:r>
      <w:r>
        <w:rPr>
          <w:spacing w:val="-4"/>
        </w:rPr>
        <w:t> </w:t>
      </w:r>
      <w:r>
        <w:rPr/>
        <w:t>in</w:t>
      </w:r>
      <w:r>
        <w:rPr>
          <w:spacing w:val="-3"/>
        </w:rPr>
        <w:t> </w:t>
      </w:r>
      <w:r>
        <w:rPr/>
        <w:t>the</w:t>
      </w:r>
      <w:r>
        <w:rPr>
          <w:spacing w:val="-3"/>
        </w:rPr>
        <w:t> </w:t>
      </w:r>
      <w:r>
        <w:rPr/>
        <w:t>Bastar plateau</w:t>
      </w:r>
      <w:r>
        <w:rPr>
          <w:spacing w:val="-7"/>
        </w:rPr>
        <w:t> </w:t>
      </w:r>
      <w:r>
        <w:rPr/>
        <w:t>and</w:t>
      </w:r>
      <w:r>
        <w:rPr>
          <w:spacing w:val="-8"/>
        </w:rPr>
        <w:t> </w:t>
      </w:r>
      <w:r>
        <w:rPr/>
        <w:t>the</w:t>
      </w:r>
      <w:r>
        <w:rPr>
          <w:spacing w:val="-7"/>
        </w:rPr>
        <w:t> </w:t>
      </w:r>
      <w:r>
        <w:rPr/>
        <w:t>northern</w:t>
      </w:r>
      <w:r>
        <w:rPr>
          <w:spacing w:val="-5"/>
        </w:rPr>
        <w:t> </w:t>
      </w:r>
      <w:r>
        <w:rPr/>
        <w:t>uplands</w:t>
      </w:r>
      <w:r>
        <w:rPr>
          <w:spacing w:val="-9"/>
        </w:rPr>
        <w:t> </w:t>
      </w:r>
      <w:r>
        <w:rPr/>
        <w:t>is</w:t>
      </w:r>
      <w:r>
        <w:rPr>
          <w:spacing w:val="-8"/>
        </w:rPr>
        <w:t> </w:t>
      </w:r>
      <w:r>
        <w:rPr/>
        <w:t>particularly</w:t>
      </w:r>
      <w:r>
        <w:rPr>
          <w:spacing w:val="-9"/>
        </w:rPr>
        <w:t> </w:t>
      </w:r>
      <w:r>
        <w:rPr/>
        <w:t>rich,</w:t>
      </w:r>
      <w:r>
        <w:rPr>
          <w:spacing w:val="-8"/>
        </w:rPr>
        <w:t> </w:t>
      </w:r>
      <w:r>
        <w:rPr/>
        <w:t>encompassing</w:t>
      </w:r>
      <w:r>
        <w:rPr>
          <w:spacing w:val="-6"/>
        </w:rPr>
        <w:t> </w:t>
      </w:r>
      <w:r>
        <w:rPr/>
        <w:t>Ephemeroptera</w:t>
      </w:r>
      <w:r>
        <w:rPr>
          <w:spacing w:val="-8"/>
        </w:rPr>
        <w:t> </w:t>
      </w:r>
      <w:r>
        <w:rPr/>
        <w:t>(mayflies), Plecoptera (stoneflies), Trichoptera (caddisflies), Diptera, Odonata, Hemiptera, and diverse beetle larvae, as well as non-insect invertebrates including oligochaetes, molluscs, and freshwater</w:t>
      </w:r>
      <w:r>
        <w:rPr>
          <w:spacing w:val="-10"/>
        </w:rPr>
        <w:t> </w:t>
      </w:r>
      <w:r>
        <w:rPr/>
        <w:t>crustaceans.</w:t>
      </w:r>
      <w:r>
        <w:rPr>
          <w:spacing w:val="-9"/>
        </w:rPr>
        <w:t> </w:t>
      </w:r>
      <w:r>
        <w:rPr/>
        <w:t>The</w:t>
      </w:r>
      <w:r>
        <w:rPr>
          <w:spacing w:val="-10"/>
        </w:rPr>
        <w:t> </w:t>
      </w:r>
      <w:r>
        <w:rPr/>
        <w:t>presence</w:t>
      </w:r>
      <w:r>
        <w:rPr>
          <w:spacing w:val="-10"/>
        </w:rPr>
        <w:t> </w:t>
      </w:r>
      <w:r>
        <w:rPr/>
        <w:t>of</w:t>
      </w:r>
      <w:r>
        <w:rPr>
          <w:spacing w:val="-10"/>
        </w:rPr>
        <w:t> </w:t>
      </w:r>
      <w:r>
        <w:rPr/>
        <w:t>EPT</w:t>
      </w:r>
      <w:r>
        <w:rPr>
          <w:spacing w:val="-9"/>
        </w:rPr>
        <w:t> </w:t>
      </w:r>
      <w:r>
        <w:rPr/>
        <w:t>(Ephemeroptera,</w:t>
      </w:r>
      <w:r>
        <w:rPr>
          <w:spacing w:val="-9"/>
        </w:rPr>
        <w:t> </w:t>
      </w:r>
      <w:r>
        <w:rPr/>
        <w:t>Plecoptera,</w:t>
      </w:r>
      <w:r>
        <w:rPr>
          <w:spacing w:val="-7"/>
        </w:rPr>
        <w:t> </w:t>
      </w:r>
      <w:r>
        <w:rPr/>
        <w:t>Trichoptera)</w:t>
      </w:r>
      <w:r>
        <w:rPr>
          <w:spacing w:val="-10"/>
        </w:rPr>
        <w:t> </w:t>
      </w:r>
      <w:r>
        <w:rPr/>
        <w:t>taxa</w:t>
      </w:r>
      <w:r>
        <w:rPr>
          <w:spacing w:val="-11"/>
        </w:rPr>
        <w:t> </w:t>
      </w:r>
      <w:r>
        <w:rPr/>
        <w:t>in high relative abundance is widely accepted as an indicator of good water quality and physical habitat integrity in lotic systems, providing a tractable biological monitoring tool for river health assessment (Wetzel, 2001; Naiman et al., 2005).</w:t>
      </w:r>
    </w:p>
    <w:p>
      <w:pPr>
        <w:pStyle w:val="BodyText"/>
        <w:spacing w:line="276" w:lineRule="auto" w:before="159"/>
        <w:ind w:right="19"/>
      </w:pPr>
      <w:r>
        <w:rPr/>
        <w:t>In the downstream reaches of the Mahanadi, Hasdeo, and Sheonath rivers, and in the lentic</w:t>
      </w:r>
      <w:r>
        <w:rPr>
          <w:spacing w:val="-15"/>
        </w:rPr>
        <w:t> </w:t>
      </w:r>
      <w:r>
        <w:rPr/>
        <w:t>zones</w:t>
      </w:r>
      <w:r>
        <w:rPr>
          <w:spacing w:val="-15"/>
        </w:rPr>
        <w:t> </w:t>
      </w:r>
      <w:r>
        <w:rPr/>
        <w:t>of</w:t>
      </w:r>
      <w:r>
        <w:rPr>
          <w:spacing w:val="-15"/>
        </w:rPr>
        <w:t> </w:t>
      </w:r>
      <w:r>
        <w:rPr/>
        <w:t>reservoirs,</w:t>
      </w:r>
      <w:r>
        <w:rPr>
          <w:spacing w:val="-15"/>
        </w:rPr>
        <w:t> </w:t>
      </w:r>
      <w:r>
        <w:rPr/>
        <w:t>the</w:t>
      </w:r>
      <w:r>
        <w:rPr>
          <w:spacing w:val="-15"/>
        </w:rPr>
        <w:t> </w:t>
      </w:r>
      <w:r>
        <w:rPr/>
        <w:t>benthic</w:t>
      </w:r>
      <w:r>
        <w:rPr>
          <w:spacing w:val="-15"/>
        </w:rPr>
        <w:t> </w:t>
      </w:r>
      <w:r>
        <w:rPr/>
        <w:t>fauna</w:t>
      </w:r>
      <w:r>
        <w:rPr>
          <w:spacing w:val="-15"/>
        </w:rPr>
        <w:t> </w:t>
      </w:r>
      <w:r>
        <w:rPr/>
        <w:t>is</w:t>
      </w:r>
      <w:r>
        <w:rPr>
          <w:spacing w:val="-15"/>
        </w:rPr>
        <w:t> </w:t>
      </w:r>
      <w:r>
        <w:rPr/>
        <w:t>dominated</w:t>
      </w:r>
      <w:r>
        <w:rPr>
          <w:spacing w:val="-15"/>
        </w:rPr>
        <w:t> </w:t>
      </w:r>
      <w:r>
        <w:rPr/>
        <w:t>by</w:t>
      </w:r>
      <w:r>
        <w:rPr>
          <w:spacing w:val="-15"/>
        </w:rPr>
        <w:t> </w:t>
      </w:r>
      <w:r>
        <w:rPr/>
        <w:t>pollution-tolerant</w:t>
      </w:r>
      <w:r>
        <w:rPr>
          <w:spacing w:val="-15"/>
        </w:rPr>
        <w:t> </w:t>
      </w:r>
      <w:r>
        <w:rPr/>
        <w:t>taxa:</w:t>
      </w:r>
      <w:r>
        <w:rPr>
          <w:spacing w:val="-15"/>
        </w:rPr>
        <w:t> </w:t>
      </w:r>
      <w:r>
        <w:rPr/>
        <w:t>oligochaete worms, chironomid (Diptera) larvae, and bivalve molluscs. These assemblages reflect the combined effects of organic enrichment, reduced dissolved oxygen, and fine-sediment deposition that characterise impacted lowland river reaches (Allan, 2004). Chironomid larvae serve</w:t>
      </w:r>
      <w:r>
        <w:rPr>
          <w:spacing w:val="-12"/>
        </w:rPr>
        <w:t> </w:t>
      </w:r>
      <w:r>
        <w:rPr/>
        <w:t>as</w:t>
      </w:r>
      <w:r>
        <w:rPr>
          <w:spacing w:val="-10"/>
        </w:rPr>
        <w:t> </w:t>
      </w:r>
      <w:r>
        <w:rPr/>
        <w:t>important</w:t>
      </w:r>
      <w:r>
        <w:rPr>
          <w:spacing w:val="-10"/>
        </w:rPr>
        <w:t> </w:t>
      </w:r>
      <w:r>
        <w:rPr/>
        <w:t>food</w:t>
      </w:r>
      <w:r>
        <w:rPr>
          <w:spacing w:val="-11"/>
        </w:rPr>
        <w:t> </w:t>
      </w:r>
      <w:r>
        <w:rPr/>
        <w:t>items</w:t>
      </w:r>
      <w:r>
        <w:rPr>
          <w:spacing w:val="-10"/>
        </w:rPr>
        <w:t> </w:t>
      </w:r>
      <w:r>
        <w:rPr/>
        <w:t>for</w:t>
      </w:r>
      <w:r>
        <w:rPr>
          <w:spacing w:val="-12"/>
        </w:rPr>
        <w:t> </w:t>
      </w:r>
      <w:r>
        <w:rPr/>
        <w:t>benthic-feeding</w:t>
      </w:r>
      <w:r>
        <w:rPr>
          <w:spacing w:val="-10"/>
        </w:rPr>
        <w:t> </w:t>
      </w:r>
      <w:r>
        <w:rPr/>
        <w:t>fishes</w:t>
      </w:r>
      <w:r>
        <w:rPr>
          <w:spacing w:val="-11"/>
        </w:rPr>
        <w:t> </w:t>
      </w:r>
      <w:r>
        <w:rPr/>
        <w:t>such</w:t>
      </w:r>
      <w:r>
        <w:rPr>
          <w:spacing w:val="-11"/>
        </w:rPr>
        <w:t> </w:t>
      </w:r>
      <w:r>
        <w:rPr/>
        <w:t>as</w:t>
      </w:r>
      <w:r>
        <w:rPr>
          <w:spacing w:val="-10"/>
        </w:rPr>
        <w:t> </w:t>
      </w:r>
      <w:r>
        <w:rPr/>
        <w:t>catfishes</w:t>
      </w:r>
      <w:r>
        <w:rPr>
          <w:spacing w:val="-11"/>
        </w:rPr>
        <w:t> </w:t>
      </w:r>
      <w:r>
        <w:rPr/>
        <w:t>of</w:t>
      </w:r>
      <w:r>
        <w:rPr>
          <w:spacing w:val="-11"/>
        </w:rPr>
        <w:t> </w:t>
      </w:r>
      <w:r>
        <w:rPr/>
        <w:t>the</w:t>
      </w:r>
      <w:r>
        <w:rPr>
          <w:spacing w:val="-11"/>
        </w:rPr>
        <w:t> </w:t>
      </w:r>
      <w:r>
        <w:rPr/>
        <w:t>genera</w:t>
      </w:r>
      <w:r>
        <w:rPr>
          <w:spacing w:val="-12"/>
        </w:rPr>
        <w:t> </w:t>
      </w:r>
      <w:r>
        <w:rPr>
          <w:i/>
        </w:rPr>
        <w:t>Mystus</w:t>
      </w:r>
      <w:r>
        <w:rPr/>
        <w:t>, </w:t>
      </w:r>
      <w:r>
        <w:rPr>
          <w:i/>
        </w:rPr>
        <w:t>Rita</w:t>
      </w:r>
      <w:r>
        <w:rPr/>
        <w:t>, and </w:t>
      </w:r>
      <w:r>
        <w:rPr>
          <w:i/>
        </w:rPr>
        <w:t>Aorichthys</w:t>
      </w:r>
      <w:r>
        <w:rPr/>
        <w:t>, directly linking the condition of the benthos to the productivity of commercial fish stocks. The degree of benthic macroinvertebrate diversity and functional group composition can thus serve as an integrated, ecologically meaningful measure of the overall health of Chhattisgarh's water bodies.</w:t>
      </w:r>
    </w:p>
    <w:p>
      <w:pPr>
        <w:pStyle w:val="BodyText"/>
        <w:spacing w:after="0" w:line="276" w:lineRule="auto"/>
        <w:sectPr>
          <w:pgSz w:w="11910" w:h="16840"/>
          <w:pgMar w:top="1360" w:bottom="280" w:left="1417" w:right="1417"/>
        </w:sectPr>
      </w:pPr>
    </w:p>
    <w:p>
      <w:pPr>
        <w:pStyle w:val="Heading1"/>
        <w:numPr>
          <w:ilvl w:val="0"/>
          <w:numId w:val="1"/>
        </w:numPr>
        <w:tabs>
          <w:tab w:pos="302" w:val="left" w:leader="none"/>
        </w:tabs>
        <w:spacing w:line="240" w:lineRule="auto" w:before="62" w:after="0"/>
        <w:ind w:left="302" w:right="0" w:hanging="279"/>
        <w:jc w:val="both"/>
      </w:pPr>
      <w:r>
        <w:rPr/>
        <w:t>Fish</w:t>
      </w:r>
      <w:r>
        <w:rPr>
          <w:spacing w:val="-7"/>
        </w:rPr>
        <w:t> </w:t>
      </w:r>
      <w:r>
        <w:rPr/>
        <w:t>Diversity</w:t>
      </w:r>
      <w:r>
        <w:rPr>
          <w:spacing w:val="-4"/>
        </w:rPr>
        <w:t> </w:t>
      </w:r>
      <w:r>
        <w:rPr/>
        <w:t>of</w:t>
      </w:r>
      <w:r>
        <w:rPr>
          <w:spacing w:val="-6"/>
        </w:rPr>
        <w:t> </w:t>
      </w:r>
      <w:r>
        <w:rPr>
          <w:spacing w:val="-2"/>
        </w:rPr>
        <w:t>Chhattisgarh</w:t>
      </w:r>
    </w:p>
    <w:p>
      <w:pPr>
        <w:pStyle w:val="Heading2"/>
        <w:numPr>
          <w:ilvl w:val="1"/>
          <w:numId w:val="1"/>
        </w:numPr>
        <w:tabs>
          <w:tab w:pos="411" w:val="left" w:leader="none"/>
        </w:tabs>
        <w:spacing w:line="240" w:lineRule="auto" w:before="241" w:after="0"/>
        <w:ind w:left="411" w:right="0" w:hanging="388"/>
        <w:jc w:val="both"/>
      </w:pPr>
      <w:r>
        <w:rPr/>
        <w:t>Species</w:t>
      </w:r>
      <w:r>
        <w:rPr>
          <w:spacing w:val="-10"/>
        </w:rPr>
        <w:t> </w:t>
      </w:r>
      <w:r>
        <w:rPr/>
        <w:t>Richness</w:t>
      </w:r>
      <w:r>
        <w:rPr>
          <w:spacing w:val="-9"/>
        </w:rPr>
        <w:t> </w:t>
      </w:r>
      <w:r>
        <w:rPr/>
        <w:t>and</w:t>
      </w:r>
      <w:r>
        <w:rPr>
          <w:spacing w:val="-9"/>
        </w:rPr>
        <w:t> </w:t>
      </w:r>
      <w:r>
        <w:rPr/>
        <w:t>Taxonomic</w:t>
      </w:r>
      <w:r>
        <w:rPr>
          <w:spacing w:val="-9"/>
        </w:rPr>
        <w:t> </w:t>
      </w:r>
      <w:r>
        <w:rPr>
          <w:spacing w:val="-2"/>
        </w:rPr>
        <w:t>Composition</w:t>
      </w:r>
    </w:p>
    <w:p>
      <w:pPr>
        <w:pStyle w:val="BodyText"/>
        <w:spacing w:line="276" w:lineRule="auto" w:before="118"/>
        <w:ind w:right="16"/>
      </w:pPr>
      <w:r>
        <w:rPr/>
        <w:drawing>
          <wp:anchor distT="0" distB="0" distL="0" distR="0" allowOverlap="1" layoutInCell="1" locked="0" behindDoc="1" simplePos="0" relativeHeight="487454720">
            <wp:simplePos x="0" y="0"/>
            <wp:positionH relativeFrom="page">
              <wp:posOffset>996518</wp:posOffset>
            </wp:positionH>
            <wp:positionV relativeFrom="paragraph">
              <wp:posOffset>1182657</wp:posOffset>
            </wp:positionV>
            <wp:extent cx="5375325" cy="5403351"/>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5" cstate="print"/>
                    <a:stretch>
                      <a:fillRect/>
                    </a:stretch>
                  </pic:blipFill>
                  <pic:spPr>
                    <a:xfrm>
                      <a:off x="0" y="0"/>
                      <a:ext cx="5375325" cy="5403351"/>
                    </a:xfrm>
                    <a:prstGeom prst="rect">
                      <a:avLst/>
                    </a:prstGeom>
                  </pic:spPr>
                </pic:pic>
              </a:graphicData>
            </a:graphic>
          </wp:anchor>
        </w:drawing>
      </w:r>
      <w:r>
        <w:rPr/>
        <w:t>Chhattisgarh's</w:t>
      </w:r>
      <w:r>
        <w:rPr>
          <w:spacing w:val="-12"/>
        </w:rPr>
        <w:t> </w:t>
      </w:r>
      <w:r>
        <w:rPr/>
        <w:t>position</w:t>
      </w:r>
      <w:r>
        <w:rPr>
          <w:spacing w:val="-12"/>
        </w:rPr>
        <w:t> </w:t>
      </w:r>
      <w:r>
        <w:rPr/>
        <w:t>at</w:t>
      </w:r>
      <w:r>
        <w:rPr>
          <w:spacing w:val="-14"/>
        </w:rPr>
        <w:t> </w:t>
      </w:r>
      <w:r>
        <w:rPr/>
        <w:t>the</w:t>
      </w:r>
      <w:r>
        <w:rPr>
          <w:spacing w:val="-13"/>
        </w:rPr>
        <w:t> </w:t>
      </w:r>
      <w:r>
        <w:rPr/>
        <w:t>confluence</w:t>
      </w:r>
      <w:r>
        <w:rPr>
          <w:spacing w:val="-13"/>
        </w:rPr>
        <w:t> </w:t>
      </w:r>
      <w:r>
        <w:rPr/>
        <w:t>of</w:t>
      </w:r>
      <w:r>
        <w:rPr>
          <w:spacing w:val="-13"/>
        </w:rPr>
        <w:t> </w:t>
      </w:r>
      <w:r>
        <w:rPr/>
        <w:t>three</w:t>
      </w:r>
      <w:r>
        <w:rPr>
          <w:spacing w:val="-11"/>
        </w:rPr>
        <w:t> </w:t>
      </w:r>
      <w:r>
        <w:rPr/>
        <w:t>major</w:t>
      </w:r>
      <w:r>
        <w:rPr>
          <w:spacing w:val="-13"/>
        </w:rPr>
        <w:t> </w:t>
      </w:r>
      <w:r>
        <w:rPr/>
        <w:t>drainage</w:t>
      </w:r>
      <w:r>
        <w:rPr>
          <w:spacing w:val="-13"/>
        </w:rPr>
        <w:t> </w:t>
      </w:r>
      <w:r>
        <w:rPr/>
        <w:t>basins,</w:t>
      </w:r>
      <w:r>
        <w:rPr>
          <w:spacing w:val="-12"/>
        </w:rPr>
        <w:t> </w:t>
      </w:r>
      <w:r>
        <w:rPr/>
        <w:t>combined</w:t>
      </w:r>
      <w:r>
        <w:rPr>
          <w:spacing w:val="-12"/>
        </w:rPr>
        <w:t> </w:t>
      </w:r>
      <w:r>
        <w:rPr/>
        <w:t>with the physiographic heterogeneity of its terrain, has facilitated the colonisation and persistence of a highly diverse ichthyofauna. Current records indicate that the state harbours fish species belonging to at least 15 families and more than 10 orders, with the precise total species count contingent upon the thoroughness of taxonomic surveys (Jayaram, 2010). The family Cyprinidae,</w:t>
      </w:r>
      <w:r>
        <w:rPr>
          <w:spacing w:val="-1"/>
        </w:rPr>
        <w:t> </w:t>
      </w:r>
      <w:r>
        <w:rPr/>
        <w:t>constituting</w:t>
      </w:r>
      <w:r>
        <w:rPr>
          <w:spacing w:val="-1"/>
        </w:rPr>
        <w:t> </w:t>
      </w:r>
      <w:r>
        <w:rPr/>
        <w:t>the</w:t>
      </w:r>
      <w:r>
        <w:rPr>
          <w:spacing w:val="-2"/>
        </w:rPr>
        <w:t> </w:t>
      </w:r>
      <w:r>
        <w:rPr/>
        <w:t>most species-rich freshwater fish</w:t>
      </w:r>
      <w:r>
        <w:rPr>
          <w:spacing w:val="-1"/>
        </w:rPr>
        <w:t> </w:t>
      </w:r>
      <w:r>
        <w:rPr/>
        <w:t>family</w:t>
      </w:r>
      <w:r>
        <w:rPr>
          <w:spacing w:val="-1"/>
        </w:rPr>
        <w:t> </w:t>
      </w:r>
      <w:r>
        <w:rPr/>
        <w:t>in</w:t>
      </w:r>
      <w:r>
        <w:rPr>
          <w:spacing w:val="-1"/>
        </w:rPr>
        <w:t> </w:t>
      </w:r>
      <w:r>
        <w:rPr/>
        <w:t>the world,</w:t>
      </w:r>
      <w:r>
        <w:rPr>
          <w:spacing w:val="-1"/>
        </w:rPr>
        <w:t> </w:t>
      </w:r>
      <w:r>
        <w:rPr/>
        <w:t>contributes the</w:t>
      </w:r>
      <w:r>
        <w:rPr>
          <w:spacing w:val="-10"/>
        </w:rPr>
        <w:t> </w:t>
      </w:r>
      <w:r>
        <w:rPr/>
        <w:t>largest</w:t>
      </w:r>
      <w:r>
        <w:rPr>
          <w:spacing w:val="-7"/>
        </w:rPr>
        <w:t> </w:t>
      </w:r>
      <w:r>
        <w:rPr/>
        <w:t>number</w:t>
      </w:r>
      <w:r>
        <w:rPr>
          <w:spacing w:val="-11"/>
        </w:rPr>
        <w:t> </w:t>
      </w:r>
      <w:r>
        <w:rPr/>
        <w:t>of</w:t>
      </w:r>
      <w:r>
        <w:rPr>
          <w:spacing w:val="-10"/>
        </w:rPr>
        <w:t> </w:t>
      </w:r>
      <w:r>
        <w:rPr/>
        <w:t>species</w:t>
      </w:r>
      <w:r>
        <w:rPr>
          <w:spacing w:val="-10"/>
        </w:rPr>
        <w:t> </w:t>
      </w:r>
      <w:r>
        <w:rPr/>
        <w:t>to</w:t>
      </w:r>
      <w:r>
        <w:rPr>
          <w:spacing w:val="-9"/>
        </w:rPr>
        <w:t> </w:t>
      </w:r>
      <w:r>
        <w:rPr/>
        <w:t>Chhattisgarh's</w:t>
      </w:r>
      <w:r>
        <w:rPr>
          <w:spacing w:val="-7"/>
        </w:rPr>
        <w:t> </w:t>
      </w:r>
      <w:r>
        <w:rPr/>
        <w:t>fish</w:t>
      </w:r>
      <w:r>
        <w:rPr>
          <w:spacing w:val="-8"/>
        </w:rPr>
        <w:t> </w:t>
      </w:r>
      <w:r>
        <w:rPr/>
        <w:t>fauna,</w:t>
      </w:r>
      <w:r>
        <w:rPr>
          <w:spacing w:val="-10"/>
        </w:rPr>
        <w:t> </w:t>
      </w:r>
      <w:r>
        <w:rPr/>
        <w:t>encompassing</w:t>
      </w:r>
      <w:r>
        <w:rPr>
          <w:spacing w:val="-9"/>
        </w:rPr>
        <w:t> </w:t>
      </w:r>
      <w:r>
        <w:rPr/>
        <w:t>large</w:t>
      </w:r>
      <w:r>
        <w:rPr>
          <w:spacing w:val="-11"/>
        </w:rPr>
        <w:t> </w:t>
      </w:r>
      <w:r>
        <w:rPr/>
        <w:t>rheophilic</w:t>
      </w:r>
      <w:r>
        <w:rPr>
          <w:spacing w:val="-10"/>
        </w:rPr>
        <w:t> </w:t>
      </w:r>
      <w:r>
        <w:rPr/>
        <w:t>carps (</w:t>
      </w:r>
      <w:r>
        <w:rPr>
          <w:i/>
        </w:rPr>
        <w:t>Catla</w:t>
      </w:r>
      <w:r>
        <w:rPr>
          <w:i/>
          <w:spacing w:val="-6"/>
        </w:rPr>
        <w:t> </w:t>
      </w:r>
      <w:r>
        <w:rPr>
          <w:i/>
        </w:rPr>
        <w:t>catla</w:t>
      </w:r>
      <w:r>
        <w:rPr/>
        <w:t>,</w:t>
      </w:r>
      <w:r>
        <w:rPr>
          <w:spacing w:val="-6"/>
        </w:rPr>
        <w:t> </w:t>
      </w:r>
      <w:r>
        <w:rPr>
          <w:i/>
        </w:rPr>
        <w:t>Labeo</w:t>
      </w:r>
      <w:r>
        <w:rPr>
          <w:i/>
          <w:spacing w:val="-6"/>
        </w:rPr>
        <w:t> </w:t>
      </w:r>
      <w:r>
        <w:rPr>
          <w:i/>
        </w:rPr>
        <w:t>rohita</w:t>
      </w:r>
      <w:r>
        <w:rPr/>
        <w:t>,</w:t>
      </w:r>
      <w:r>
        <w:rPr>
          <w:spacing w:val="-6"/>
        </w:rPr>
        <w:t> </w:t>
      </w:r>
      <w:r>
        <w:rPr>
          <w:i/>
        </w:rPr>
        <w:t>Cirrhinus</w:t>
      </w:r>
      <w:r>
        <w:rPr>
          <w:i/>
          <w:spacing w:val="-5"/>
        </w:rPr>
        <w:t> </w:t>
      </w:r>
      <w:r>
        <w:rPr>
          <w:i/>
        </w:rPr>
        <w:t>mrigala</w:t>
      </w:r>
      <w:r>
        <w:rPr/>
        <w:t>,</w:t>
      </w:r>
      <w:r>
        <w:rPr>
          <w:spacing w:val="-7"/>
        </w:rPr>
        <w:t> </w:t>
      </w:r>
      <w:r>
        <w:rPr>
          <w:i/>
        </w:rPr>
        <w:t>Labeo</w:t>
      </w:r>
      <w:r>
        <w:rPr>
          <w:i/>
          <w:spacing w:val="-6"/>
        </w:rPr>
        <w:t> </w:t>
      </w:r>
      <w:r>
        <w:rPr>
          <w:i/>
        </w:rPr>
        <w:t>calbasu</w:t>
      </w:r>
      <w:r>
        <w:rPr/>
        <w:t>,</w:t>
      </w:r>
      <w:r>
        <w:rPr>
          <w:spacing w:val="-6"/>
        </w:rPr>
        <w:t> </w:t>
      </w:r>
      <w:r>
        <w:rPr>
          <w:i/>
        </w:rPr>
        <w:t>Cirrhinus</w:t>
      </w:r>
      <w:r>
        <w:rPr>
          <w:i/>
          <w:spacing w:val="-5"/>
        </w:rPr>
        <w:t> </w:t>
      </w:r>
      <w:r>
        <w:rPr>
          <w:i/>
        </w:rPr>
        <w:t>reba</w:t>
      </w:r>
      <w:r>
        <w:rPr/>
        <w:t>),</w:t>
      </w:r>
      <w:r>
        <w:rPr>
          <w:spacing w:val="-7"/>
        </w:rPr>
        <w:t> </w:t>
      </w:r>
      <w:r>
        <w:rPr/>
        <w:t>mahseers</w:t>
      </w:r>
      <w:r>
        <w:rPr>
          <w:spacing w:val="-6"/>
        </w:rPr>
        <w:t> </w:t>
      </w:r>
      <w:r>
        <w:rPr/>
        <w:t>(</w:t>
      </w:r>
      <w:r>
        <w:rPr>
          <w:i/>
        </w:rPr>
        <w:t>Tor tor</w:t>
      </w:r>
      <w:r>
        <w:rPr/>
        <w:t>, </w:t>
      </w:r>
      <w:r>
        <w:rPr>
          <w:i/>
        </w:rPr>
        <w:t>Tor khudree</w:t>
      </w:r>
      <w:r>
        <w:rPr/>
        <w:t>), and numerous small-bodied cyprinids (</w:t>
      </w:r>
      <w:r>
        <w:rPr>
          <w:i/>
        </w:rPr>
        <w:t>Puntius sarana</w:t>
      </w:r>
      <w:r>
        <w:rPr/>
        <w:t>, </w:t>
      </w:r>
      <w:r>
        <w:rPr>
          <w:i/>
        </w:rPr>
        <w:t>Puntius sophore</w:t>
      </w:r>
      <w:r>
        <w:rPr/>
        <w:t>, </w:t>
      </w:r>
      <w:r>
        <w:rPr>
          <w:i/>
        </w:rPr>
        <w:t>Rasbora daniconius</w:t>
      </w:r>
      <w:r>
        <w:rPr/>
        <w:t>, </w:t>
      </w:r>
      <w:r>
        <w:rPr>
          <w:i/>
        </w:rPr>
        <w:t>Danio devario</w:t>
      </w:r>
      <w:r>
        <w:rPr/>
        <w:t>). Bagridae (bagrid catfishes), Channidae (snakeheads), Siluridae, Schilbeidae, Sisoridae (hill-stream torrent catfishes), Notopteridae (featherbacks), Mastacembelidae (spiny eels), and Cobitidae (loaches) are among the other families well- represented</w:t>
      </w:r>
      <w:r>
        <w:rPr>
          <w:spacing w:val="-6"/>
        </w:rPr>
        <w:t> </w:t>
      </w:r>
      <w:r>
        <w:rPr/>
        <w:t>in</w:t>
      </w:r>
      <w:r>
        <w:rPr>
          <w:spacing w:val="-5"/>
        </w:rPr>
        <w:t> </w:t>
      </w:r>
      <w:r>
        <w:rPr/>
        <w:t>the</w:t>
      </w:r>
      <w:r>
        <w:rPr>
          <w:spacing w:val="-6"/>
        </w:rPr>
        <w:t> </w:t>
      </w:r>
      <w:r>
        <w:rPr/>
        <w:t>state's</w:t>
      </w:r>
      <w:r>
        <w:rPr>
          <w:spacing w:val="-6"/>
        </w:rPr>
        <w:t> </w:t>
      </w:r>
      <w:r>
        <w:rPr/>
        <w:t>ichthyofauna</w:t>
      </w:r>
      <w:r>
        <w:rPr>
          <w:spacing w:val="-7"/>
        </w:rPr>
        <w:t> </w:t>
      </w:r>
      <w:r>
        <w:rPr/>
        <w:t>(Jayaram,</w:t>
      </w:r>
      <w:r>
        <w:rPr>
          <w:spacing w:val="-5"/>
        </w:rPr>
        <w:t> </w:t>
      </w:r>
      <w:r>
        <w:rPr/>
        <w:t>2010;</w:t>
      </w:r>
      <w:r>
        <w:rPr>
          <w:spacing w:val="-5"/>
        </w:rPr>
        <w:t> </w:t>
      </w:r>
      <w:r>
        <w:rPr/>
        <w:t>Froese</w:t>
      </w:r>
      <w:r>
        <w:rPr>
          <w:spacing w:val="-7"/>
        </w:rPr>
        <w:t> </w:t>
      </w:r>
      <w:r>
        <w:rPr/>
        <w:t>&amp;</w:t>
      </w:r>
      <w:r>
        <w:rPr>
          <w:spacing w:val="-5"/>
        </w:rPr>
        <w:t> </w:t>
      </w:r>
      <w:r>
        <w:rPr/>
        <w:t>Pauly,</w:t>
      </w:r>
      <w:r>
        <w:rPr>
          <w:spacing w:val="-5"/>
        </w:rPr>
        <w:t> </w:t>
      </w:r>
      <w:r>
        <w:rPr/>
        <w:t>2024).</w:t>
      </w:r>
      <w:r>
        <w:rPr>
          <w:spacing w:val="-6"/>
        </w:rPr>
        <w:t> </w:t>
      </w:r>
      <w:r>
        <w:rPr/>
        <w:t>The</w:t>
      </w:r>
      <w:r>
        <w:rPr>
          <w:spacing w:val="-7"/>
        </w:rPr>
        <w:t> </w:t>
      </w:r>
      <w:r>
        <w:rPr/>
        <w:t>taxonomic richness of this fauna reflects the historically interconnected nature of the Mahanadi and Godavari drainage systems, which have facilitated biogeographic exchange; molecular phylogenetic</w:t>
      </w:r>
      <w:r>
        <w:rPr>
          <w:spacing w:val="-8"/>
        </w:rPr>
        <w:t> </w:t>
      </w:r>
      <w:r>
        <w:rPr/>
        <w:t>and</w:t>
      </w:r>
      <w:r>
        <w:rPr>
          <w:spacing w:val="-6"/>
        </w:rPr>
        <w:t> </w:t>
      </w:r>
      <w:r>
        <w:rPr/>
        <w:t>biogeographic</w:t>
      </w:r>
      <w:r>
        <w:rPr>
          <w:spacing w:val="-8"/>
        </w:rPr>
        <w:t> </w:t>
      </w:r>
      <w:r>
        <w:rPr/>
        <w:t>studies</w:t>
      </w:r>
      <w:r>
        <w:rPr>
          <w:spacing w:val="-8"/>
        </w:rPr>
        <w:t> </w:t>
      </w:r>
      <w:r>
        <w:rPr/>
        <w:t>of</w:t>
      </w:r>
      <w:r>
        <w:rPr>
          <w:spacing w:val="-7"/>
        </w:rPr>
        <w:t> </w:t>
      </w:r>
      <w:r>
        <w:rPr/>
        <w:t>Indian</w:t>
      </w:r>
      <w:r>
        <w:rPr>
          <w:spacing w:val="-4"/>
        </w:rPr>
        <w:t> </w:t>
      </w:r>
      <w:r>
        <w:rPr/>
        <w:t>freshwater</w:t>
      </w:r>
      <w:r>
        <w:rPr>
          <w:spacing w:val="-7"/>
        </w:rPr>
        <w:t> </w:t>
      </w:r>
      <w:r>
        <w:rPr/>
        <w:t>fishes</w:t>
      </w:r>
      <w:r>
        <w:rPr>
          <w:spacing w:val="-8"/>
        </w:rPr>
        <w:t> </w:t>
      </w:r>
      <w:r>
        <w:rPr/>
        <w:t>have</w:t>
      </w:r>
      <w:r>
        <w:rPr>
          <w:spacing w:val="-8"/>
        </w:rPr>
        <w:t> </w:t>
      </w:r>
      <w:r>
        <w:rPr/>
        <w:t>demonstrated</w:t>
      </w:r>
      <w:r>
        <w:rPr>
          <w:spacing w:val="-9"/>
        </w:rPr>
        <w:t> </w:t>
      </w:r>
      <w:r>
        <w:rPr/>
        <w:t>that</w:t>
      </w:r>
      <w:r>
        <w:rPr>
          <w:spacing w:val="-8"/>
        </w:rPr>
        <w:t> </w:t>
      </w:r>
      <w:r>
        <w:rPr/>
        <w:t>the Deccan</w:t>
      </w:r>
      <w:r>
        <w:rPr>
          <w:spacing w:val="-11"/>
        </w:rPr>
        <w:t> </w:t>
      </w:r>
      <w:r>
        <w:rPr/>
        <w:t>Plateau</w:t>
      </w:r>
      <w:r>
        <w:rPr>
          <w:spacing w:val="-11"/>
        </w:rPr>
        <w:t> </w:t>
      </w:r>
      <w:r>
        <w:rPr/>
        <w:t>river</w:t>
      </w:r>
      <w:r>
        <w:rPr>
          <w:spacing w:val="-11"/>
        </w:rPr>
        <w:t> </w:t>
      </w:r>
      <w:r>
        <w:rPr/>
        <w:t>systems</w:t>
      </w:r>
      <w:r>
        <w:rPr>
          <w:spacing w:val="-10"/>
        </w:rPr>
        <w:t> </w:t>
      </w:r>
      <w:r>
        <w:rPr/>
        <w:t>share</w:t>
      </w:r>
      <w:r>
        <w:rPr>
          <w:spacing w:val="-12"/>
        </w:rPr>
        <w:t> </w:t>
      </w:r>
      <w:r>
        <w:rPr/>
        <w:t>many</w:t>
      </w:r>
      <w:r>
        <w:rPr>
          <w:spacing w:val="-11"/>
        </w:rPr>
        <w:t> </w:t>
      </w:r>
      <w:r>
        <w:rPr/>
        <w:t>lineages</w:t>
      </w:r>
      <w:r>
        <w:rPr>
          <w:spacing w:val="-8"/>
        </w:rPr>
        <w:t> </w:t>
      </w:r>
      <w:r>
        <w:rPr/>
        <w:t>with</w:t>
      </w:r>
      <w:r>
        <w:rPr>
          <w:spacing w:val="-10"/>
        </w:rPr>
        <w:t> </w:t>
      </w:r>
      <w:r>
        <w:rPr/>
        <w:t>both</w:t>
      </w:r>
      <w:r>
        <w:rPr>
          <w:spacing w:val="-10"/>
        </w:rPr>
        <w:t> </w:t>
      </w:r>
      <w:r>
        <w:rPr/>
        <w:t>the</w:t>
      </w:r>
      <w:r>
        <w:rPr>
          <w:spacing w:val="-11"/>
        </w:rPr>
        <w:t> </w:t>
      </w:r>
      <w:r>
        <w:rPr/>
        <w:t>eastern</w:t>
      </w:r>
      <w:r>
        <w:rPr>
          <w:spacing w:val="-11"/>
        </w:rPr>
        <w:t> </w:t>
      </w:r>
      <w:r>
        <w:rPr/>
        <w:t>(Ganga–Brahmaputra) and</w:t>
      </w:r>
      <w:r>
        <w:rPr>
          <w:spacing w:val="-14"/>
        </w:rPr>
        <w:t> </w:t>
      </w:r>
      <w:r>
        <w:rPr/>
        <w:t>peninsular</w:t>
      </w:r>
      <w:r>
        <w:rPr>
          <w:spacing w:val="-15"/>
        </w:rPr>
        <w:t> </w:t>
      </w:r>
      <w:r>
        <w:rPr/>
        <w:t>(Godavari–Krishna)</w:t>
      </w:r>
      <w:r>
        <w:rPr>
          <w:spacing w:val="-15"/>
        </w:rPr>
        <w:t> </w:t>
      </w:r>
      <w:r>
        <w:rPr/>
        <w:t>biogeographic</w:t>
      </w:r>
      <w:r>
        <w:rPr>
          <w:spacing w:val="-12"/>
        </w:rPr>
        <w:t> </w:t>
      </w:r>
      <w:r>
        <w:rPr/>
        <w:t>zones,</w:t>
      </w:r>
      <w:r>
        <w:rPr>
          <w:spacing w:val="-14"/>
        </w:rPr>
        <w:t> </w:t>
      </w:r>
      <w:r>
        <w:rPr/>
        <w:t>contributing</w:t>
      </w:r>
      <w:r>
        <w:rPr>
          <w:spacing w:val="-14"/>
        </w:rPr>
        <w:t> </w:t>
      </w:r>
      <w:r>
        <w:rPr/>
        <w:t>to</w:t>
      </w:r>
      <w:r>
        <w:rPr>
          <w:spacing w:val="-14"/>
        </w:rPr>
        <w:t> </w:t>
      </w:r>
      <w:r>
        <w:rPr/>
        <w:t>high</w:t>
      </w:r>
      <w:r>
        <w:rPr>
          <w:spacing w:val="-14"/>
        </w:rPr>
        <w:t> </w:t>
      </w:r>
      <w:r>
        <w:rPr/>
        <w:t>species</w:t>
      </w:r>
      <w:r>
        <w:rPr>
          <w:spacing w:val="-14"/>
        </w:rPr>
        <w:t> </w:t>
      </w:r>
      <w:r>
        <w:rPr/>
        <w:t>diversity in transitional river basins such as the Mahanadi (Dahanukar et al., 2004).</w:t>
      </w:r>
    </w:p>
    <w:p>
      <w:pPr>
        <w:pStyle w:val="Heading2"/>
        <w:numPr>
          <w:ilvl w:val="1"/>
          <w:numId w:val="1"/>
        </w:numPr>
        <w:tabs>
          <w:tab w:pos="411" w:val="left" w:leader="none"/>
        </w:tabs>
        <w:spacing w:line="240" w:lineRule="auto" w:before="243" w:after="0"/>
        <w:ind w:left="411" w:right="0" w:hanging="388"/>
        <w:jc w:val="both"/>
      </w:pPr>
      <w:r>
        <w:rPr/>
        <w:t>Major</w:t>
      </w:r>
      <w:r>
        <w:rPr>
          <w:spacing w:val="-4"/>
        </w:rPr>
        <w:t> </w:t>
      </w:r>
      <w:r>
        <w:rPr/>
        <w:t>River</w:t>
      </w:r>
      <w:r>
        <w:rPr>
          <w:spacing w:val="-7"/>
        </w:rPr>
        <w:t> </w:t>
      </w:r>
      <w:r>
        <w:rPr/>
        <w:t>Systems</w:t>
      </w:r>
      <w:r>
        <w:rPr>
          <w:spacing w:val="-7"/>
        </w:rPr>
        <w:t> </w:t>
      </w:r>
      <w:r>
        <w:rPr/>
        <w:t>and</w:t>
      </w:r>
      <w:r>
        <w:rPr>
          <w:spacing w:val="-6"/>
        </w:rPr>
        <w:t> </w:t>
      </w:r>
      <w:r>
        <w:rPr/>
        <w:t>Their</w:t>
      </w:r>
      <w:r>
        <w:rPr>
          <w:spacing w:val="-7"/>
        </w:rPr>
        <w:t> </w:t>
      </w:r>
      <w:r>
        <w:rPr>
          <w:spacing w:val="-2"/>
        </w:rPr>
        <w:t>Ichthyofauna</w:t>
      </w:r>
    </w:p>
    <w:p>
      <w:pPr>
        <w:pStyle w:val="Heading3"/>
        <w:numPr>
          <w:ilvl w:val="2"/>
          <w:numId w:val="1"/>
        </w:numPr>
        <w:tabs>
          <w:tab w:pos="563" w:val="left" w:leader="none"/>
        </w:tabs>
        <w:spacing w:line="240" w:lineRule="auto" w:before="200" w:after="0"/>
        <w:ind w:left="563" w:right="0" w:hanging="540"/>
        <w:jc w:val="both"/>
      </w:pPr>
      <w:r>
        <w:rPr/>
        <w:t>Mahanadi</w:t>
      </w:r>
      <w:r>
        <w:rPr>
          <w:spacing w:val="-4"/>
        </w:rPr>
        <w:t> </w:t>
      </w:r>
      <w:r>
        <w:rPr/>
        <w:t>River</w:t>
      </w:r>
      <w:r>
        <w:rPr>
          <w:spacing w:val="-4"/>
        </w:rPr>
        <w:t> </w:t>
      </w:r>
      <w:r>
        <w:rPr>
          <w:spacing w:val="-2"/>
        </w:rPr>
        <w:t>System</w:t>
      </w:r>
    </w:p>
    <w:p>
      <w:pPr>
        <w:pStyle w:val="BodyText"/>
        <w:spacing w:line="276" w:lineRule="auto" w:before="77"/>
        <w:ind w:right="17"/>
      </w:pPr>
      <w:r>
        <w:rPr/>
        <w:t>The Mahanadi and its principal Chhattisgarh tributaries — Sheonath, Hasdeo, Arpa, Mand, Ib, and Jonk — collectively constitute the most extensively surveyed ichthyological zone within the state. The assemblage of the upper Mahanadi is characterised by a mixture of large-bodied rheophilic carps, catfishes, and hill-stream taxa exploiting rocky, fast-flowing stretches near the river's headwaters. In deeper, calmer stretches, large-bodied catfishes such as</w:t>
      </w:r>
      <w:r>
        <w:rPr>
          <w:spacing w:val="-10"/>
        </w:rPr>
        <w:t> </w:t>
      </w:r>
      <w:r>
        <w:rPr>
          <w:i/>
        </w:rPr>
        <w:t>Sperata</w:t>
      </w:r>
      <w:r>
        <w:rPr>
          <w:i/>
          <w:spacing w:val="-10"/>
        </w:rPr>
        <w:t> </w:t>
      </w:r>
      <w:r>
        <w:rPr>
          <w:i/>
        </w:rPr>
        <w:t>seenghala</w:t>
      </w:r>
      <w:r>
        <w:rPr/>
        <w:t>,</w:t>
      </w:r>
      <w:r>
        <w:rPr>
          <w:spacing w:val="-11"/>
        </w:rPr>
        <w:t> </w:t>
      </w:r>
      <w:r>
        <w:rPr>
          <w:i/>
        </w:rPr>
        <w:t>Rita</w:t>
      </w:r>
      <w:r>
        <w:rPr>
          <w:i/>
          <w:spacing w:val="-11"/>
        </w:rPr>
        <w:t> </w:t>
      </w:r>
      <w:r>
        <w:rPr>
          <w:i/>
        </w:rPr>
        <w:t>rita</w:t>
      </w:r>
      <w:r>
        <w:rPr/>
        <w:t>,</w:t>
      </w:r>
      <w:r>
        <w:rPr>
          <w:spacing w:val="-11"/>
        </w:rPr>
        <w:t> </w:t>
      </w:r>
      <w:r>
        <w:rPr>
          <w:i/>
        </w:rPr>
        <w:t>Aorichthys</w:t>
      </w:r>
      <w:r>
        <w:rPr>
          <w:i/>
          <w:spacing w:val="-10"/>
        </w:rPr>
        <w:t> </w:t>
      </w:r>
      <w:r>
        <w:rPr>
          <w:i/>
        </w:rPr>
        <w:t>aor</w:t>
      </w:r>
      <w:r>
        <w:rPr/>
        <w:t>,</w:t>
      </w:r>
      <w:r>
        <w:rPr>
          <w:spacing w:val="-13"/>
        </w:rPr>
        <w:t> </w:t>
      </w:r>
      <w:r>
        <w:rPr/>
        <w:t>and</w:t>
      </w:r>
      <w:r>
        <w:rPr>
          <w:spacing w:val="-10"/>
        </w:rPr>
        <w:t> </w:t>
      </w:r>
      <w:r>
        <w:rPr>
          <w:i/>
        </w:rPr>
        <w:t>Wallago</w:t>
      </w:r>
      <w:r>
        <w:rPr>
          <w:i/>
          <w:spacing w:val="-11"/>
        </w:rPr>
        <w:t> </w:t>
      </w:r>
      <w:r>
        <w:rPr>
          <w:i/>
        </w:rPr>
        <w:t>attu</w:t>
      </w:r>
      <w:r>
        <w:rPr>
          <w:i/>
          <w:spacing w:val="-13"/>
        </w:rPr>
        <w:t> </w:t>
      </w:r>
      <w:r>
        <w:rPr/>
        <w:t>are</w:t>
      </w:r>
      <w:r>
        <w:rPr>
          <w:spacing w:val="-12"/>
        </w:rPr>
        <w:t> </w:t>
      </w:r>
      <w:r>
        <w:rPr/>
        <w:t>the</w:t>
      </w:r>
      <w:r>
        <w:rPr>
          <w:spacing w:val="-11"/>
        </w:rPr>
        <w:t> </w:t>
      </w:r>
      <w:r>
        <w:rPr/>
        <w:t>dominant</w:t>
      </w:r>
      <w:r>
        <w:rPr>
          <w:spacing w:val="-10"/>
        </w:rPr>
        <w:t> </w:t>
      </w:r>
      <w:r>
        <w:rPr/>
        <w:t>piscivorous components</w:t>
      </w:r>
      <w:r>
        <w:rPr>
          <w:spacing w:val="-10"/>
        </w:rPr>
        <w:t> </w:t>
      </w:r>
      <w:r>
        <w:rPr/>
        <w:t>of</w:t>
      </w:r>
      <w:r>
        <w:rPr>
          <w:spacing w:val="-11"/>
        </w:rPr>
        <w:t> </w:t>
      </w:r>
      <w:r>
        <w:rPr/>
        <w:t>the</w:t>
      </w:r>
      <w:r>
        <w:rPr>
          <w:spacing w:val="-11"/>
        </w:rPr>
        <w:t> </w:t>
      </w:r>
      <w:r>
        <w:rPr/>
        <w:t>assemblage.</w:t>
      </w:r>
      <w:r>
        <w:rPr>
          <w:spacing w:val="-11"/>
        </w:rPr>
        <w:t> </w:t>
      </w:r>
      <w:r>
        <w:rPr/>
        <w:t>The</w:t>
      </w:r>
      <w:r>
        <w:rPr>
          <w:spacing w:val="-12"/>
        </w:rPr>
        <w:t> </w:t>
      </w:r>
      <w:r>
        <w:rPr/>
        <w:t>featherback</w:t>
      </w:r>
      <w:r>
        <w:rPr>
          <w:spacing w:val="-9"/>
        </w:rPr>
        <w:t> </w:t>
      </w:r>
      <w:r>
        <w:rPr>
          <w:i/>
        </w:rPr>
        <w:t>Notopterus</w:t>
      </w:r>
      <w:r>
        <w:rPr>
          <w:i/>
          <w:spacing w:val="-10"/>
        </w:rPr>
        <w:t> </w:t>
      </w:r>
      <w:r>
        <w:rPr>
          <w:i/>
        </w:rPr>
        <w:t>notopterus</w:t>
      </w:r>
      <w:r>
        <w:rPr>
          <w:i/>
          <w:spacing w:val="-9"/>
        </w:rPr>
        <w:t> </w:t>
      </w:r>
      <w:r>
        <w:rPr/>
        <w:t>is</w:t>
      </w:r>
      <w:r>
        <w:rPr>
          <w:spacing w:val="-10"/>
        </w:rPr>
        <w:t> </w:t>
      </w:r>
      <w:r>
        <w:rPr/>
        <w:t>abundant</w:t>
      </w:r>
      <w:r>
        <w:rPr>
          <w:spacing w:val="-10"/>
        </w:rPr>
        <w:t> </w:t>
      </w:r>
      <w:r>
        <w:rPr/>
        <w:t>throughout the river system and functions as both a significant predator and an important commercially harvested species. The clown knifefish </w:t>
      </w:r>
      <w:r>
        <w:rPr>
          <w:i/>
        </w:rPr>
        <w:t>Chitala chitala </w:t>
      </w:r>
      <w:r>
        <w:rPr/>
        <w:t>— historically present in the lower Mahanadi</w:t>
      </w:r>
      <w:r>
        <w:rPr>
          <w:spacing w:val="-8"/>
        </w:rPr>
        <w:t> </w:t>
      </w:r>
      <w:r>
        <w:rPr/>
        <w:t>and</w:t>
      </w:r>
      <w:r>
        <w:rPr>
          <w:spacing w:val="-10"/>
        </w:rPr>
        <w:t> </w:t>
      </w:r>
      <w:r>
        <w:rPr/>
        <w:t>some</w:t>
      </w:r>
      <w:r>
        <w:rPr>
          <w:spacing w:val="-10"/>
        </w:rPr>
        <w:t> </w:t>
      </w:r>
      <w:r>
        <w:rPr/>
        <w:t>larger</w:t>
      </w:r>
      <w:r>
        <w:rPr>
          <w:spacing w:val="-10"/>
        </w:rPr>
        <w:t> </w:t>
      </w:r>
      <w:r>
        <w:rPr/>
        <w:t>tributaries</w:t>
      </w:r>
      <w:r>
        <w:rPr>
          <w:spacing w:val="-9"/>
        </w:rPr>
        <w:t> </w:t>
      </w:r>
      <w:r>
        <w:rPr/>
        <w:t>—</w:t>
      </w:r>
      <w:r>
        <w:rPr>
          <w:spacing w:val="-8"/>
        </w:rPr>
        <w:t> </w:t>
      </w:r>
      <w:r>
        <w:rPr/>
        <w:t>has</w:t>
      </w:r>
      <w:r>
        <w:rPr>
          <w:spacing w:val="-9"/>
        </w:rPr>
        <w:t> </w:t>
      </w:r>
      <w:r>
        <w:rPr/>
        <w:t>suffered</w:t>
      </w:r>
      <w:r>
        <w:rPr>
          <w:spacing w:val="-10"/>
        </w:rPr>
        <w:t> </w:t>
      </w:r>
      <w:r>
        <w:rPr/>
        <w:t>population</w:t>
      </w:r>
      <w:r>
        <w:rPr>
          <w:spacing w:val="-9"/>
        </w:rPr>
        <w:t> </w:t>
      </w:r>
      <w:r>
        <w:rPr/>
        <w:t>declines</w:t>
      </w:r>
      <w:r>
        <w:rPr>
          <w:spacing w:val="-9"/>
        </w:rPr>
        <w:t> </w:t>
      </w:r>
      <w:r>
        <w:rPr/>
        <w:t>owing</w:t>
      </w:r>
      <w:r>
        <w:rPr>
          <w:spacing w:val="-10"/>
        </w:rPr>
        <w:t> </w:t>
      </w:r>
      <w:r>
        <w:rPr/>
        <w:t>to</w:t>
      </w:r>
      <w:r>
        <w:rPr>
          <w:spacing w:val="-9"/>
        </w:rPr>
        <w:t> </w:t>
      </w:r>
      <w:r>
        <w:rPr/>
        <w:t>overfishing and habitat modification, and is currently listed as vulnerable under IUCN Red List criteria (Arthington et al., 2016).</w:t>
      </w:r>
    </w:p>
    <w:p>
      <w:pPr>
        <w:pStyle w:val="BodyText"/>
        <w:spacing w:line="276" w:lineRule="auto" w:before="161"/>
        <w:ind w:right="18"/>
      </w:pPr>
      <w:r>
        <w:rPr/>
        <w:t>Seasonal dynamics strongly influence fish assemblage structure in the Mahanadi system. During the monsoon floods, fish disperse widely across inundated floodplains for feeding and reproduction, a pattern consistent with the flood-pulse concept that describes lateral</w:t>
      </w:r>
      <w:r>
        <w:rPr>
          <w:spacing w:val="-5"/>
        </w:rPr>
        <w:t> </w:t>
      </w:r>
      <w:r>
        <w:rPr/>
        <w:t>exchange</w:t>
      </w:r>
      <w:r>
        <w:rPr>
          <w:spacing w:val="-6"/>
        </w:rPr>
        <w:t> </w:t>
      </w:r>
      <w:r>
        <w:rPr/>
        <w:t>of</w:t>
      </w:r>
      <w:r>
        <w:rPr>
          <w:spacing w:val="-6"/>
        </w:rPr>
        <w:t> </w:t>
      </w:r>
      <w:r>
        <w:rPr/>
        <w:t>nutrients</w:t>
      </w:r>
      <w:r>
        <w:rPr>
          <w:spacing w:val="-5"/>
        </w:rPr>
        <w:t> </w:t>
      </w:r>
      <w:r>
        <w:rPr/>
        <w:t>and</w:t>
      </w:r>
      <w:r>
        <w:rPr>
          <w:spacing w:val="-5"/>
        </w:rPr>
        <w:t> </w:t>
      </w:r>
      <w:r>
        <w:rPr/>
        <w:t>organisms</w:t>
      </w:r>
      <w:r>
        <w:rPr>
          <w:spacing w:val="-5"/>
        </w:rPr>
        <w:t> </w:t>
      </w:r>
      <w:r>
        <w:rPr/>
        <w:t>between</w:t>
      </w:r>
      <w:r>
        <w:rPr>
          <w:spacing w:val="-5"/>
        </w:rPr>
        <w:t> </w:t>
      </w:r>
      <w:r>
        <w:rPr/>
        <w:t>the</w:t>
      </w:r>
      <w:r>
        <w:rPr>
          <w:spacing w:val="-5"/>
        </w:rPr>
        <w:t> </w:t>
      </w:r>
      <w:r>
        <w:rPr/>
        <w:t>river</w:t>
      </w:r>
      <w:r>
        <w:rPr>
          <w:spacing w:val="-6"/>
        </w:rPr>
        <w:t> </w:t>
      </w:r>
      <w:r>
        <w:rPr/>
        <w:t>channel</w:t>
      </w:r>
      <w:r>
        <w:rPr>
          <w:spacing w:val="-5"/>
        </w:rPr>
        <w:t> </w:t>
      </w:r>
      <w:r>
        <w:rPr/>
        <w:t>and</w:t>
      </w:r>
      <w:r>
        <w:rPr>
          <w:spacing w:val="-5"/>
        </w:rPr>
        <w:t> </w:t>
      </w:r>
      <w:r>
        <w:rPr/>
        <w:t>its</w:t>
      </w:r>
      <w:r>
        <w:rPr>
          <w:spacing w:val="-5"/>
        </w:rPr>
        <w:t> </w:t>
      </w:r>
      <w:r>
        <w:rPr/>
        <w:t>floodplain</w:t>
      </w:r>
      <w:r>
        <w:rPr>
          <w:spacing w:val="-5"/>
        </w:rPr>
        <w:t> </w:t>
      </w:r>
      <w:r>
        <w:rPr/>
        <w:t>as</w:t>
      </w:r>
      <w:r>
        <w:rPr>
          <w:spacing w:val="-5"/>
        </w:rPr>
        <w:t> </w:t>
      </w:r>
      <w:r>
        <w:rPr/>
        <w:t>the primary driver of riverine productivity (Welcomme, 2001). Large-scale spawning of major carps</w:t>
      </w:r>
      <w:r>
        <w:rPr>
          <w:spacing w:val="-16"/>
        </w:rPr>
        <w:t> </w:t>
      </w:r>
      <w:r>
        <w:rPr/>
        <w:t>occurs</w:t>
      </w:r>
      <w:r>
        <w:rPr>
          <w:spacing w:val="-14"/>
        </w:rPr>
        <w:t> </w:t>
      </w:r>
      <w:r>
        <w:rPr/>
        <w:t>during</w:t>
      </w:r>
      <w:r>
        <w:rPr>
          <w:spacing w:val="-14"/>
        </w:rPr>
        <w:t> </w:t>
      </w:r>
      <w:r>
        <w:rPr/>
        <w:t>the</w:t>
      </w:r>
      <w:r>
        <w:rPr>
          <w:spacing w:val="-14"/>
        </w:rPr>
        <w:t> </w:t>
      </w:r>
      <w:r>
        <w:rPr/>
        <w:t>monsoon,</w:t>
      </w:r>
      <w:r>
        <w:rPr>
          <w:spacing w:val="-13"/>
        </w:rPr>
        <w:t> </w:t>
      </w:r>
      <w:r>
        <w:rPr/>
        <w:t>typically</w:t>
      </w:r>
      <w:r>
        <w:rPr>
          <w:spacing w:val="-13"/>
        </w:rPr>
        <w:t> </w:t>
      </w:r>
      <w:r>
        <w:rPr/>
        <w:t>in</w:t>
      </w:r>
      <w:r>
        <w:rPr>
          <w:spacing w:val="-12"/>
        </w:rPr>
        <w:t> </w:t>
      </w:r>
      <w:r>
        <w:rPr/>
        <w:t>flowing</w:t>
      </w:r>
      <w:r>
        <w:rPr>
          <w:spacing w:val="-13"/>
        </w:rPr>
        <w:t> </w:t>
      </w:r>
      <w:r>
        <w:rPr/>
        <w:t>water</w:t>
      </w:r>
      <w:r>
        <w:rPr>
          <w:spacing w:val="-15"/>
        </w:rPr>
        <w:t> </w:t>
      </w:r>
      <w:r>
        <w:rPr/>
        <w:t>over</w:t>
      </w:r>
      <w:r>
        <w:rPr>
          <w:spacing w:val="-14"/>
        </w:rPr>
        <w:t> </w:t>
      </w:r>
      <w:r>
        <w:rPr/>
        <w:t>gravel</w:t>
      </w:r>
      <w:r>
        <w:rPr>
          <w:spacing w:val="-13"/>
        </w:rPr>
        <w:t> </w:t>
      </w:r>
      <w:r>
        <w:rPr/>
        <w:t>substrates,</w:t>
      </w:r>
      <w:r>
        <w:rPr>
          <w:spacing w:val="-14"/>
        </w:rPr>
        <w:t> </w:t>
      </w:r>
      <w:r>
        <w:rPr/>
        <w:t>a</w:t>
      </w:r>
      <w:r>
        <w:rPr>
          <w:spacing w:val="-13"/>
        </w:rPr>
        <w:t> </w:t>
      </w:r>
      <w:r>
        <w:rPr>
          <w:spacing w:val="-2"/>
        </w:rPr>
        <w:t>behaviour</w:t>
      </w:r>
    </w:p>
    <w:p>
      <w:pPr>
        <w:pStyle w:val="BodyText"/>
        <w:spacing w:after="0" w:line="276" w:lineRule="auto"/>
        <w:sectPr>
          <w:pgSz w:w="11910" w:h="16840"/>
          <w:pgMar w:top="1360" w:bottom="280" w:left="1417" w:right="1417"/>
        </w:sectPr>
      </w:pPr>
    </w:p>
    <w:p>
      <w:pPr>
        <w:pStyle w:val="BodyText"/>
        <w:spacing w:line="276" w:lineRule="auto"/>
        <w:ind w:right="18" w:firstLine="0"/>
      </w:pPr>
      <w:r>
        <w:rPr/>
        <w:t>that renders these species particularly sensitive to dam construction and the disruption of seasonal flow regimes (Nilsson et al., 2005; Poff et al., 1997). As floodwaters recede in the post-monsoon period, fish concentrate in the main channel, providing the basis for peak artisanal catch seasons. The regulation of Mahanadi flows by major dams — particularly the Gangrel barrage — has demonstrably altered the downstream hydrograph, attenuating flood peaks and reducing the extent and duration of floodplain inundation, with corresponding consequences for fish reproductive success and the productivity of floodplain fisheries.</w:t>
      </w:r>
    </w:p>
    <w:p>
      <w:pPr>
        <w:pStyle w:val="Heading3"/>
        <w:numPr>
          <w:ilvl w:val="2"/>
          <w:numId w:val="1"/>
        </w:numPr>
        <w:tabs>
          <w:tab w:pos="563" w:val="left" w:leader="none"/>
        </w:tabs>
        <w:spacing w:line="240" w:lineRule="auto" w:before="201" w:after="0"/>
        <w:ind w:left="563" w:right="0" w:hanging="540"/>
        <w:jc w:val="both"/>
      </w:pPr>
      <w:r>
        <w:rPr/>
        <w:drawing>
          <wp:anchor distT="0" distB="0" distL="0" distR="0" allowOverlap="1" layoutInCell="1" locked="0" behindDoc="1" simplePos="0" relativeHeight="487455232">
            <wp:simplePos x="0" y="0"/>
            <wp:positionH relativeFrom="page">
              <wp:posOffset>996518</wp:posOffset>
            </wp:positionH>
            <wp:positionV relativeFrom="paragraph">
              <wp:posOffset>320540</wp:posOffset>
            </wp:positionV>
            <wp:extent cx="5375325" cy="5403351"/>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5" cstate="print"/>
                    <a:stretch>
                      <a:fillRect/>
                    </a:stretch>
                  </pic:blipFill>
                  <pic:spPr>
                    <a:xfrm>
                      <a:off x="0" y="0"/>
                      <a:ext cx="5375325" cy="5403351"/>
                    </a:xfrm>
                    <a:prstGeom prst="rect">
                      <a:avLst/>
                    </a:prstGeom>
                  </pic:spPr>
                </pic:pic>
              </a:graphicData>
            </a:graphic>
          </wp:anchor>
        </w:drawing>
      </w:r>
      <w:r>
        <w:rPr/>
        <w:t>Godavari</w:t>
      </w:r>
      <w:r>
        <w:rPr>
          <w:spacing w:val="-3"/>
        </w:rPr>
        <w:t> </w:t>
      </w:r>
      <w:r>
        <w:rPr/>
        <w:t>Tributaries:</w:t>
      </w:r>
      <w:r>
        <w:rPr>
          <w:spacing w:val="-2"/>
        </w:rPr>
        <w:t> </w:t>
      </w:r>
      <w:r>
        <w:rPr/>
        <w:t>Indravati</w:t>
      </w:r>
      <w:r>
        <w:rPr>
          <w:spacing w:val="-2"/>
        </w:rPr>
        <w:t> </w:t>
      </w:r>
      <w:r>
        <w:rPr/>
        <w:t>and</w:t>
      </w:r>
      <w:r>
        <w:rPr>
          <w:spacing w:val="-2"/>
        </w:rPr>
        <w:t> </w:t>
      </w:r>
      <w:r>
        <w:rPr/>
        <w:t>Sabari</w:t>
      </w:r>
      <w:r>
        <w:rPr>
          <w:spacing w:val="-3"/>
        </w:rPr>
        <w:t> </w:t>
      </w:r>
      <w:r>
        <w:rPr>
          <w:spacing w:val="-2"/>
        </w:rPr>
        <w:t>Rivers</w:t>
      </w:r>
    </w:p>
    <w:p>
      <w:pPr>
        <w:pStyle w:val="BodyText"/>
        <w:spacing w:line="276" w:lineRule="auto" w:before="79"/>
        <w:ind w:right="15"/>
      </w:pPr>
      <w:r>
        <w:rPr/>
        <w:t>The Indravati river, rising in the Kalahandi hills of Odisha and flowing westward through</w:t>
      </w:r>
      <w:r>
        <w:rPr>
          <w:spacing w:val="-15"/>
        </w:rPr>
        <w:t> </w:t>
      </w:r>
      <w:r>
        <w:rPr/>
        <w:t>the</w:t>
      </w:r>
      <w:r>
        <w:rPr>
          <w:spacing w:val="-15"/>
        </w:rPr>
        <w:t> </w:t>
      </w:r>
      <w:r>
        <w:rPr/>
        <w:t>Bastar</w:t>
      </w:r>
      <w:r>
        <w:rPr>
          <w:spacing w:val="-15"/>
        </w:rPr>
        <w:t> </w:t>
      </w:r>
      <w:r>
        <w:rPr/>
        <w:t>plateau</w:t>
      </w:r>
      <w:r>
        <w:rPr>
          <w:spacing w:val="-14"/>
        </w:rPr>
        <w:t> </w:t>
      </w:r>
      <w:r>
        <w:rPr/>
        <w:t>before</w:t>
      </w:r>
      <w:r>
        <w:rPr>
          <w:spacing w:val="-15"/>
        </w:rPr>
        <w:t> </w:t>
      </w:r>
      <w:r>
        <w:rPr/>
        <w:t>joining</w:t>
      </w:r>
      <w:r>
        <w:rPr>
          <w:spacing w:val="-14"/>
        </w:rPr>
        <w:t> </w:t>
      </w:r>
      <w:r>
        <w:rPr/>
        <w:t>the</w:t>
      </w:r>
      <w:r>
        <w:rPr>
          <w:spacing w:val="-15"/>
        </w:rPr>
        <w:t> </w:t>
      </w:r>
      <w:r>
        <w:rPr/>
        <w:t>Godavari</w:t>
      </w:r>
      <w:r>
        <w:rPr>
          <w:spacing w:val="-15"/>
        </w:rPr>
        <w:t> </w:t>
      </w:r>
      <w:r>
        <w:rPr/>
        <w:t>in</w:t>
      </w:r>
      <w:r>
        <w:rPr>
          <w:spacing w:val="-14"/>
        </w:rPr>
        <w:t> </w:t>
      </w:r>
      <w:r>
        <w:rPr/>
        <w:t>Telangana,</w:t>
      </w:r>
      <w:r>
        <w:rPr>
          <w:spacing w:val="-14"/>
        </w:rPr>
        <w:t> </w:t>
      </w:r>
      <w:r>
        <w:rPr/>
        <w:t>represents</w:t>
      </w:r>
      <w:r>
        <w:rPr>
          <w:spacing w:val="-14"/>
        </w:rPr>
        <w:t> </w:t>
      </w:r>
      <w:r>
        <w:rPr/>
        <w:t>one</w:t>
      </w:r>
      <w:r>
        <w:rPr>
          <w:spacing w:val="-15"/>
        </w:rPr>
        <w:t> </w:t>
      </w:r>
      <w:r>
        <w:rPr/>
        <w:t>of</w:t>
      </w:r>
      <w:r>
        <w:rPr>
          <w:spacing w:val="-15"/>
        </w:rPr>
        <w:t> </w:t>
      </w:r>
      <w:r>
        <w:rPr/>
        <w:t>the</w:t>
      </w:r>
      <w:r>
        <w:rPr>
          <w:spacing w:val="-15"/>
        </w:rPr>
        <w:t> </w:t>
      </w:r>
      <w:r>
        <w:rPr/>
        <w:t>most ecologically significant and least disturbed river systems in Chhattisgarh. The forested catchment of the Indravati — much of which falls within the Indravati Tiger Reserve and its buffer zones — retains relatively intact riparian vegetation and minimal direct industrial pressure in its upper reaches, providing refugia for fish taxa that have disappeared from more disturbed rivers. The ichthyofauna of the Indravati is characterised by rheophilic specialists, including</w:t>
      </w:r>
      <w:r>
        <w:rPr>
          <w:spacing w:val="-9"/>
        </w:rPr>
        <w:t> </w:t>
      </w:r>
      <w:r>
        <w:rPr/>
        <w:t>hill-stream</w:t>
      </w:r>
      <w:r>
        <w:rPr>
          <w:spacing w:val="-9"/>
        </w:rPr>
        <w:t> </w:t>
      </w:r>
      <w:r>
        <w:rPr/>
        <w:t>catfishes</w:t>
      </w:r>
      <w:r>
        <w:rPr>
          <w:spacing w:val="-10"/>
        </w:rPr>
        <w:t> </w:t>
      </w:r>
      <w:r>
        <w:rPr/>
        <w:t>of</w:t>
      </w:r>
      <w:r>
        <w:rPr>
          <w:spacing w:val="-10"/>
        </w:rPr>
        <w:t> </w:t>
      </w:r>
      <w:r>
        <w:rPr/>
        <w:t>the</w:t>
      </w:r>
      <w:r>
        <w:rPr>
          <w:spacing w:val="-10"/>
        </w:rPr>
        <w:t> </w:t>
      </w:r>
      <w:r>
        <w:rPr/>
        <w:t>family</w:t>
      </w:r>
      <w:r>
        <w:rPr>
          <w:spacing w:val="-10"/>
        </w:rPr>
        <w:t> </w:t>
      </w:r>
      <w:r>
        <w:rPr/>
        <w:t>Sisoridae</w:t>
      </w:r>
      <w:r>
        <w:rPr>
          <w:spacing w:val="-10"/>
        </w:rPr>
        <w:t> </w:t>
      </w:r>
      <w:r>
        <w:rPr/>
        <w:t>(</w:t>
      </w:r>
      <w:r>
        <w:rPr>
          <w:i/>
        </w:rPr>
        <w:t>Glyptothorax</w:t>
      </w:r>
      <w:r>
        <w:rPr>
          <w:i/>
          <w:spacing w:val="-10"/>
        </w:rPr>
        <w:t> </w:t>
      </w:r>
      <w:r>
        <w:rPr/>
        <w:t>spp.,</w:t>
      </w:r>
      <w:r>
        <w:rPr>
          <w:spacing w:val="-9"/>
        </w:rPr>
        <w:t> </w:t>
      </w:r>
      <w:r>
        <w:rPr>
          <w:i/>
        </w:rPr>
        <w:t>Bagarius</w:t>
      </w:r>
      <w:r>
        <w:rPr>
          <w:i/>
          <w:spacing w:val="-9"/>
        </w:rPr>
        <w:t> </w:t>
      </w:r>
      <w:r>
        <w:rPr>
          <w:i/>
        </w:rPr>
        <w:t>bagarius</w:t>
      </w:r>
      <w:r>
        <w:rPr/>
        <w:t>), torrent loaches of the family Balitoridae, and the large mahseer </w:t>
      </w:r>
      <w:r>
        <w:rPr>
          <w:i/>
        </w:rPr>
        <w:t>Tor tor</w:t>
      </w:r>
      <w:r>
        <w:rPr/>
        <w:t>,</w:t>
      </w:r>
      <w:r>
        <w:rPr>
          <w:spacing w:val="-1"/>
        </w:rPr>
        <w:t> </w:t>
      </w:r>
      <w:r>
        <w:rPr/>
        <w:t>whose populations in the Indravati system are considered among the most significant remaining in peninsular India (Pinder et al., 2019; Pinder et al., 2015). The Sabari (Kolab) river in the far south of Bastar district</w:t>
      </w:r>
      <w:r>
        <w:rPr>
          <w:spacing w:val="-10"/>
        </w:rPr>
        <w:t> </w:t>
      </w:r>
      <w:r>
        <w:rPr/>
        <w:t>similarly</w:t>
      </w:r>
      <w:r>
        <w:rPr>
          <w:spacing w:val="-11"/>
        </w:rPr>
        <w:t> </w:t>
      </w:r>
      <w:r>
        <w:rPr/>
        <w:t>supports</w:t>
      </w:r>
      <w:r>
        <w:rPr>
          <w:spacing w:val="-10"/>
        </w:rPr>
        <w:t> </w:t>
      </w:r>
      <w:r>
        <w:rPr/>
        <w:t>diverse</w:t>
      </w:r>
      <w:r>
        <w:rPr>
          <w:spacing w:val="-9"/>
        </w:rPr>
        <w:t> </w:t>
      </w:r>
      <w:r>
        <w:rPr/>
        <w:t>fish</w:t>
      </w:r>
      <w:r>
        <w:rPr>
          <w:spacing w:val="-11"/>
        </w:rPr>
        <w:t> </w:t>
      </w:r>
      <w:r>
        <w:rPr/>
        <w:t>assemblages</w:t>
      </w:r>
      <w:r>
        <w:rPr>
          <w:spacing w:val="-8"/>
        </w:rPr>
        <w:t> </w:t>
      </w:r>
      <w:r>
        <w:rPr/>
        <w:t>with</w:t>
      </w:r>
      <w:r>
        <w:rPr>
          <w:spacing w:val="-10"/>
        </w:rPr>
        <w:t> </w:t>
      </w:r>
      <w:r>
        <w:rPr/>
        <w:t>biogeographic</w:t>
      </w:r>
      <w:r>
        <w:rPr>
          <w:spacing w:val="-9"/>
        </w:rPr>
        <w:t> </w:t>
      </w:r>
      <w:r>
        <w:rPr/>
        <w:t>affinities</w:t>
      </w:r>
      <w:r>
        <w:rPr>
          <w:spacing w:val="-10"/>
        </w:rPr>
        <w:t> </w:t>
      </w:r>
      <w:r>
        <w:rPr/>
        <w:t>to</w:t>
      </w:r>
      <w:r>
        <w:rPr>
          <w:spacing w:val="-10"/>
        </w:rPr>
        <w:t> </w:t>
      </w:r>
      <w:r>
        <w:rPr/>
        <w:t>the</w:t>
      </w:r>
      <w:r>
        <w:rPr>
          <w:spacing w:val="-11"/>
        </w:rPr>
        <w:t> </w:t>
      </w:r>
      <w:r>
        <w:rPr/>
        <w:t>Eastern Ghats and the Godavari system, including several species of restricted range. These southern river systems represent priority habitats for the conservation of endemic and range-restricted freshwater taxa (Sarkar &amp; Bain, 2007).</w:t>
      </w:r>
    </w:p>
    <w:p>
      <w:pPr>
        <w:pStyle w:val="Heading3"/>
        <w:numPr>
          <w:ilvl w:val="2"/>
          <w:numId w:val="1"/>
        </w:numPr>
        <w:tabs>
          <w:tab w:pos="563" w:val="left" w:leader="none"/>
        </w:tabs>
        <w:spacing w:line="240" w:lineRule="auto" w:before="204" w:after="0"/>
        <w:ind w:left="563" w:right="0" w:hanging="540"/>
        <w:jc w:val="both"/>
      </w:pPr>
      <w:r>
        <w:rPr/>
        <w:t>Northern</w:t>
      </w:r>
      <w:r>
        <w:rPr>
          <w:spacing w:val="-7"/>
        </w:rPr>
        <w:t> </w:t>
      </w:r>
      <w:r>
        <w:rPr/>
        <w:t>Drainages:</w:t>
      </w:r>
      <w:r>
        <w:rPr>
          <w:spacing w:val="-4"/>
        </w:rPr>
        <w:t> </w:t>
      </w:r>
      <w:r>
        <w:rPr/>
        <w:t>Rihand</w:t>
      </w:r>
      <w:r>
        <w:rPr>
          <w:spacing w:val="-4"/>
        </w:rPr>
        <w:t> </w:t>
      </w:r>
      <w:r>
        <w:rPr/>
        <w:t>and</w:t>
      </w:r>
      <w:r>
        <w:rPr>
          <w:spacing w:val="-7"/>
        </w:rPr>
        <w:t> </w:t>
      </w:r>
      <w:r>
        <w:rPr/>
        <w:t>Kanhar</w:t>
      </w:r>
      <w:r>
        <w:rPr>
          <w:spacing w:val="-4"/>
        </w:rPr>
        <w:t> </w:t>
      </w:r>
      <w:r>
        <w:rPr>
          <w:spacing w:val="-2"/>
        </w:rPr>
        <w:t>Rivers</w:t>
      </w:r>
    </w:p>
    <w:p>
      <w:pPr>
        <w:pStyle w:val="BodyText"/>
        <w:spacing w:line="276" w:lineRule="auto" w:before="79"/>
        <w:ind w:right="19"/>
      </w:pPr>
      <w:r>
        <w:rPr/>
        <w:t>The</w:t>
      </w:r>
      <w:r>
        <w:rPr>
          <w:spacing w:val="-7"/>
        </w:rPr>
        <w:t> </w:t>
      </w:r>
      <w:r>
        <w:rPr/>
        <w:t>Rihand</w:t>
      </w:r>
      <w:r>
        <w:rPr>
          <w:spacing w:val="-6"/>
        </w:rPr>
        <w:t> </w:t>
      </w:r>
      <w:r>
        <w:rPr/>
        <w:t>river</w:t>
      </w:r>
      <w:r>
        <w:rPr>
          <w:spacing w:val="-7"/>
        </w:rPr>
        <w:t> </w:t>
      </w:r>
      <w:r>
        <w:rPr/>
        <w:t>and</w:t>
      </w:r>
      <w:r>
        <w:rPr>
          <w:spacing w:val="-6"/>
        </w:rPr>
        <w:t> </w:t>
      </w:r>
      <w:r>
        <w:rPr/>
        <w:t>its</w:t>
      </w:r>
      <w:r>
        <w:rPr>
          <w:spacing w:val="-6"/>
        </w:rPr>
        <w:t> </w:t>
      </w:r>
      <w:r>
        <w:rPr/>
        <w:t>tributaries</w:t>
      </w:r>
      <w:r>
        <w:rPr>
          <w:spacing w:val="-6"/>
        </w:rPr>
        <w:t> </w:t>
      </w:r>
      <w:r>
        <w:rPr/>
        <w:t>in</w:t>
      </w:r>
      <w:r>
        <w:rPr>
          <w:spacing w:val="-5"/>
        </w:rPr>
        <w:t> </w:t>
      </w:r>
      <w:r>
        <w:rPr/>
        <w:t>the</w:t>
      </w:r>
      <w:r>
        <w:rPr>
          <w:spacing w:val="-6"/>
        </w:rPr>
        <w:t> </w:t>
      </w:r>
      <w:r>
        <w:rPr/>
        <w:t>Surguja</w:t>
      </w:r>
      <w:r>
        <w:rPr>
          <w:spacing w:val="-5"/>
        </w:rPr>
        <w:t> </w:t>
      </w:r>
      <w:r>
        <w:rPr/>
        <w:t>and</w:t>
      </w:r>
      <w:r>
        <w:rPr>
          <w:spacing w:val="-6"/>
        </w:rPr>
        <w:t> </w:t>
      </w:r>
      <w:r>
        <w:rPr/>
        <w:t>Korea</w:t>
      </w:r>
      <w:r>
        <w:rPr>
          <w:spacing w:val="-7"/>
        </w:rPr>
        <w:t> </w:t>
      </w:r>
      <w:r>
        <w:rPr/>
        <w:t>districts</w:t>
      </w:r>
      <w:r>
        <w:rPr>
          <w:spacing w:val="-5"/>
        </w:rPr>
        <w:t> </w:t>
      </w:r>
      <w:r>
        <w:rPr/>
        <w:t>drain</w:t>
      </w:r>
      <w:r>
        <w:rPr>
          <w:spacing w:val="-3"/>
        </w:rPr>
        <w:t> </w:t>
      </w:r>
      <w:r>
        <w:rPr/>
        <w:t>northwards into the Son river, forming part of the Ganga basin. The ichthyofauna of this system shares biogeographic affinities with the Ganga and Son river fish assemblages, and includes several taxa absent from the Mahanadi or Godavari drainages. The Kanhar river in the far north-east traverses rugged, relatively undisturbed terrain before entering Jharkhand en route</w:t>
      </w:r>
      <w:r>
        <w:rPr>
          <w:spacing w:val="-1"/>
        </w:rPr>
        <w:t> </w:t>
      </w:r>
      <w:r>
        <w:rPr/>
        <w:t>to the</w:t>
      </w:r>
      <w:r>
        <w:rPr>
          <w:spacing w:val="-1"/>
        </w:rPr>
        <w:t> </w:t>
      </w:r>
      <w:r>
        <w:rPr/>
        <w:t>Son. Both</w:t>
      </w:r>
      <w:r>
        <w:rPr>
          <w:spacing w:val="-15"/>
        </w:rPr>
        <w:t> </w:t>
      </w:r>
      <w:r>
        <w:rPr/>
        <w:t>systems</w:t>
      </w:r>
      <w:r>
        <w:rPr>
          <w:spacing w:val="-15"/>
        </w:rPr>
        <w:t> </w:t>
      </w:r>
      <w:r>
        <w:rPr/>
        <w:t>support</w:t>
      </w:r>
      <w:r>
        <w:rPr>
          <w:spacing w:val="-15"/>
        </w:rPr>
        <w:t> </w:t>
      </w:r>
      <w:r>
        <w:rPr/>
        <w:t>artisanal</w:t>
      </w:r>
      <w:r>
        <w:rPr>
          <w:spacing w:val="-15"/>
        </w:rPr>
        <w:t> </w:t>
      </w:r>
      <w:r>
        <w:rPr/>
        <w:t>fisheries</w:t>
      </w:r>
      <w:r>
        <w:rPr>
          <w:spacing w:val="-15"/>
        </w:rPr>
        <w:t> </w:t>
      </w:r>
      <w:r>
        <w:rPr/>
        <w:t>of</w:t>
      </w:r>
      <w:r>
        <w:rPr>
          <w:spacing w:val="-15"/>
        </w:rPr>
        <w:t> </w:t>
      </w:r>
      <w:r>
        <w:rPr/>
        <w:t>local</w:t>
      </w:r>
      <w:r>
        <w:rPr>
          <w:spacing w:val="-14"/>
        </w:rPr>
        <w:t> </w:t>
      </w:r>
      <w:r>
        <w:rPr/>
        <w:t>significance</w:t>
      </w:r>
      <w:r>
        <w:rPr>
          <w:spacing w:val="-14"/>
        </w:rPr>
        <w:t> </w:t>
      </w:r>
      <w:r>
        <w:rPr/>
        <w:t>and</w:t>
      </w:r>
      <w:r>
        <w:rPr>
          <w:spacing w:val="-15"/>
        </w:rPr>
        <w:t> </w:t>
      </w:r>
      <w:r>
        <w:rPr/>
        <w:t>are</w:t>
      </w:r>
      <w:r>
        <w:rPr>
          <w:spacing w:val="-15"/>
        </w:rPr>
        <w:t> </w:t>
      </w:r>
      <w:r>
        <w:rPr/>
        <w:t>characterised</w:t>
      </w:r>
      <w:r>
        <w:rPr>
          <w:spacing w:val="-15"/>
        </w:rPr>
        <w:t> </w:t>
      </w:r>
      <w:r>
        <w:rPr/>
        <w:t>by</w:t>
      </w:r>
      <w:r>
        <w:rPr>
          <w:spacing w:val="-15"/>
        </w:rPr>
        <w:t> </w:t>
      </w:r>
      <w:r>
        <w:rPr/>
        <w:t>relatively high water quality compared with the more impacted rivers of the central plains (Jayaram, 2010).</w:t>
      </w:r>
      <w:r>
        <w:rPr>
          <w:spacing w:val="-3"/>
        </w:rPr>
        <w:t> </w:t>
      </w:r>
      <w:r>
        <w:rPr/>
        <w:t>The</w:t>
      </w:r>
      <w:r>
        <w:rPr>
          <w:spacing w:val="-5"/>
        </w:rPr>
        <w:t> </w:t>
      </w:r>
      <w:r>
        <w:rPr/>
        <w:t>biogeographic</w:t>
      </w:r>
      <w:r>
        <w:rPr>
          <w:spacing w:val="-4"/>
        </w:rPr>
        <w:t> </w:t>
      </w:r>
      <w:r>
        <w:rPr/>
        <w:t>distinctiveness</w:t>
      </w:r>
      <w:r>
        <w:rPr>
          <w:spacing w:val="-4"/>
        </w:rPr>
        <w:t> </w:t>
      </w:r>
      <w:r>
        <w:rPr/>
        <w:t>of</w:t>
      </w:r>
      <w:r>
        <w:rPr>
          <w:spacing w:val="-3"/>
        </w:rPr>
        <w:t> </w:t>
      </w:r>
      <w:r>
        <w:rPr/>
        <w:t>these</w:t>
      </w:r>
      <w:r>
        <w:rPr>
          <w:spacing w:val="-5"/>
        </w:rPr>
        <w:t> </w:t>
      </w:r>
      <w:r>
        <w:rPr/>
        <w:t>northern</w:t>
      </w:r>
      <w:r>
        <w:rPr>
          <w:spacing w:val="-3"/>
        </w:rPr>
        <w:t> </w:t>
      </w:r>
      <w:r>
        <w:rPr/>
        <w:t>river</w:t>
      </w:r>
      <w:r>
        <w:rPr>
          <w:spacing w:val="-5"/>
        </w:rPr>
        <w:t> </w:t>
      </w:r>
      <w:r>
        <w:rPr/>
        <w:t>systems,</w:t>
      </w:r>
      <w:r>
        <w:rPr>
          <w:spacing w:val="-3"/>
        </w:rPr>
        <w:t> </w:t>
      </w:r>
      <w:r>
        <w:rPr/>
        <w:t>combined</w:t>
      </w:r>
      <w:r>
        <w:rPr>
          <w:spacing w:val="-3"/>
        </w:rPr>
        <w:t> </w:t>
      </w:r>
      <w:r>
        <w:rPr/>
        <w:t>with</w:t>
      </w:r>
      <w:r>
        <w:rPr>
          <w:spacing w:val="-3"/>
        </w:rPr>
        <w:t> </w:t>
      </w:r>
      <w:r>
        <w:rPr/>
        <w:t>their limited documentation, renders them priority areas for future ichthyological survey work.</w:t>
      </w:r>
    </w:p>
    <w:p>
      <w:pPr>
        <w:pStyle w:val="Heading2"/>
        <w:numPr>
          <w:ilvl w:val="1"/>
          <w:numId w:val="1"/>
        </w:numPr>
        <w:tabs>
          <w:tab w:pos="411" w:val="left" w:leader="none"/>
        </w:tabs>
        <w:spacing w:line="240" w:lineRule="auto" w:before="241" w:after="0"/>
        <w:ind w:left="411" w:right="0" w:hanging="388"/>
        <w:jc w:val="both"/>
      </w:pPr>
      <w:r>
        <w:rPr/>
        <w:t>Reservoir</w:t>
      </w:r>
      <w:r>
        <w:rPr>
          <w:spacing w:val="-10"/>
        </w:rPr>
        <w:t> </w:t>
      </w:r>
      <w:r>
        <w:rPr>
          <w:spacing w:val="-2"/>
        </w:rPr>
        <w:t>Fisheries</w:t>
      </w:r>
    </w:p>
    <w:p>
      <w:pPr>
        <w:pStyle w:val="BodyText"/>
        <w:spacing w:line="276" w:lineRule="auto" w:before="118"/>
        <w:ind w:right="18"/>
      </w:pPr>
      <w:r>
        <w:rPr/>
        <w:t>Reservoirs function not merely as water storage infrastructure but as ecologically transformed aquatic</w:t>
      </w:r>
      <w:r>
        <w:rPr>
          <w:spacing w:val="-2"/>
        </w:rPr>
        <w:t> </w:t>
      </w:r>
      <w:r>
        <w:rPr/>
        <w:t>habitats</w:t>
      </w:r>
      <w:r>
        <w:rPr>
          <w:spacing w:val="-1"/>
        </w:rPr>
        <w:t> </w:t>
      </w:r>
      <w:r>
        <w:rPr/>
        <w:t>with</w:t>
      </w:r>
      <w:r>
        <w:rPr>
          <w:spacing w:val="-1"/>
        </w:rPr>
        <w:t> </w:t>
      </w:r>
      <w:r>
        <w:rPr/>
        <w:t>distinct</w:t>
      </w:r>
      <w:r>
        <w:rPr>
          <w:spacing w:val="-1"/>
        </w:rPr>
        <w:t> </w:t>
      </w:r>
      <w:r>
        <w:rPr/>
        <w:t>biological</w:t>
      </w:r>
      <w:r>
        <w:rPr>
          <w:spacing w:val="-1"/>
        </w:rPr>
        <w:t> </w:t>
      </w:r>
      <w:r>
        <w:rPr/>
        <w:t>communities</w:t>
      </w:r>
      <w:r>
        <w:rPr>
          <w:spacing w:val="-2"/>
        </w:rPr>
        <w:t> </w:t>
      </w:r>
      <w:r>
        <w:rPr/>
        <w:t>adapted</w:t>
      </w:r>
      <w:r>
        <w:rPr>
          <w:spacing w:val="-2"/>
        </w:rPr>
        <w:t> </w:t>
      </w:r>
      <w:r>
        <w:rPr/>
        <w:t>to</w:t>
      </w:r>
      <w:r>
        <w:rPr>
          <w:spacing w:val="-1"/>
        </w:rPr>
        <w:t> </w:t>
      </w:r>
      <w:r>
        <w:rPr/>
        <w:t>lentic</w:t>
      </w:r>
      <w:r>
        <w:rPr>
          <w:spacing w:val="-2"/>
        </w:rPr>
        <w:t> </w:t>
      </w:r>
      <w:r>
        <w:rPr/>
        <w:t>conditions (Welcomme,</w:t>
      </w:r>
      <w:r>
        <w:rPr>
          <w:spacing w:val="-15"/>
        </w:rPr>
        <w:t> </w:t>
      </w:r>
      <w:r>
        <w:rPr/>
        <w:t>2001;</w:t>
      </w:r>
      <w:r>
        <w:rPr>
          <w:spacing w:val="-15"/>
        </w:rPr>
        <w:t> </w:t>
      </w:r>
      <w:r>
        <w:rPr/>
        <w:t>Wetzel,</w:t>
      </w:r>
      <w:r>
        <w:rPr>
          <w:spacing w:val="-15"/>
        </w:rPr>
        <w:t> </w:t>
      </w:r>
      <w:r>
        <w:rPr/>
        <w:t>2001).</w:t>
      </w:r>
      <w:r>
        <w:rPr>
          <w:spacing w:val="-15"/>
        </w:rPr>
        <w:t> </w:t>
      </w:r>
      <w:r>
        <w:rPr/>
        <w:t>In</w:t>
      </w:r>
      <w:r>
        <w:rPr>
          <w:spacing w:val="-15"/>
        </w:rPr>
        <w:t> </w:t>
      </w:r>
      <w:r>
        <w:rPr/>
        <w:t>Chhattisgarh,</w:t>
      </w:r>
      <w:r>
        <w:rPr>
          <w:spacing w:val="-15"/>
        </w:rPr>
        <w:t> </w:t>
      </w:r>
      <w:r>
        <w:rPr/>
        <w:t>reservoir</w:t>
      </w:r>
      <w:r>
        <w:rPr>
          <w:spacing w:val="-15"/>
        </w:rPr>
        <w:t> </w:t>
      </w:r>
      <w:r>
        <w:rPr/>
        <w:t>fisheries</w:t>
      </w:r>
      <w:r>
        <w:rPr>
          <w:spacing w:val="-15"/>
        </w:rPr>
        <w:t> </w:t>
      </w:r>
      <w:r>
        <w:rPr/>
        <w:t>provide</w:t>
      </w:r>
      <w:r>
        <w:rPr>
          <w:spacing w:val="-15"/>
        </w:rPr>
        <w:t> </w:t>
      </w:r>
      <w:r>
        <w:rPr/>
        <w:t>a</w:t>
      </w:r>
      <w:r>
        <w:rPr>
          <w:spacing w:val="-15"/>
        </w:rPr>
        <w:t> </w:t>
      </w:r>
      <w:r>
        <w:rPr/>
        <w:t>significant</w:t>
      </w:r>
      <w:r>
        <w:rPr>
          <w:spacing w:val="-15"/>
        </w:rPr>
        <w:t> </w:t>
      </w:r>
      <w:r>
        <w:rPr/>
        <w:t>and readily accessible source of animal protein for both subsistence and commercial fishers, particularly in rural communities adjacent to the Gangrel, Hasdeo Bango, Tandula, and Dudhawa reservoirs. Carp polyculture — incorporating </w:t>
      </w:r>
      <w:r>
        <w:rPr>
          <w:i/>
        </w:rPr>
        <w:t>Catla catla</w:t>
      </w:r>
      <w:r>
        <w:rPr/>
        <w:t>, </w:t>
      </w:r>
      <w:r>
        <w:rPr>
          <w:i/>
        </w:rPr>
        <w:t>Labeo rohita</w:t>
      </w:r>
      <w:r>
        <w:rPr/>
        <w:t>, and </w:t>
      </w:r>
      <w:r>
        <w:rPr>
          <w:i/>
        </w:rPr>
        <w:t>Cirrhinus</w:t>
      </w:r>
      <w:r>
        <w:rPr>
          <w:i/>
          <w:spacing w:val="20"/>
        </w:rPr>
        <w:t> </w:t>
      </w:r>
      <w:r>
        <w:rPr>
          <w:i/>
        </w:rPr>
        <w:t>mrigala</w:t>
      </w:r>
      <w:r>
        <w:rPr>
          <w:i/>
          <w:spacing w:val="20"/>
        </w:rPr>
        <w:t> </w:t>
      </w:r>
      <w:r>
        <w:rPr/>
        <w:t>as</w:t>
      </w:r>
      <w:r>
        <w:rPr>
          <w:spacing w:val="22"/>
        </w:rPr>
        <w:t> </w:t>
      </w:r>
      <w:r>
        <w:rPr/>
        <w:t>the</w:t>
      </w:r>
      <w:r>
        <w:rPr>
          <w:spacing w:val="21"/>
        </w:rPr>
        <w:t> </w:t>
      </w:r>
      <w:r>
        <w:rPr/>
        <w:t>principal</w:t>
      </w:r>
      <w:r>
        <w:rPr>
          <w:spacing w:val="22"/>
        </w:rPr>
        <w:t> </w:t>
      </w:r>
      <w:r>
        <w:rPr/>
        <w:t>stocked</w:t>
      </w:r>
      <w:r>
        <w:rPr>
          <w:spacing w:val="21"/>
        </w:rPr>
        <w:t> </w:t>
      </w:r>
      <w:r>
        <w:rPr/>
        <w:t>species</w:t>
      </w:r>
      <w:r>
        <w:rPr>
          <w:spacing w:val="23"/>
        </w:rPr>
        <w:t> </w:t>
      </w:r>
      <w:r>
        <w:rPr/>
        <w:t>—</w:t>
      </w:r>
      <w:r>
        <w:rPr>
          <w:spacing w:val="23"/>
        </w:rPr>
        <w:t> </w:t>
      </w:r>
      <w:r>
        <w:rPr/>
        <w:t>constitutes</w:t>
      </w:r>
      <w:r>
        <w:rPr>
          <w:spacing w:val="21"/>
        </w:rPr>
        <w:t> </w:t>
      </w:r>
      <w:r>
        <w:rPr/>
        <w:t>the</w:t>
      </w:r>
      <w:r>
        <w:rPr>
          <w:spacing w:val="22"/>
        </w:rPr>
        <w:t> </w:t>
      </w:r>
      <w:r>
        <w:rPr/>
        <w:t>mainstay</w:t>
      </w:r>
      <w:r>
        <w:rPr>
          <w:spacing w:val="21"/>
        </w:rPr>
        <w:t> </w:t>
      </w:r>
      <w:r>
        <w:rPr/>
        <w:t>of</w:t>
      </w:r>
      <w:r>
        <w:rPr>
          <w:spacing w:val="22"/>
        </w:rPr>
        <w:t> </w:t>
      </w:r>
      <w:r>
        <w:rPr>
          <w:spacing w:val="-2"/>
        </w:rPr>
        <w:t>reservoir-</w:t>
      </w:r>
    </w:p>
    <w:p>
      <w:pPr>
        <w:pStyle w:val="BodyText"/>
        <w:spacing w:after="0" w:line="276" w:lineRule="auto"/>
        <w:sectPr>
          <w:pgSz w:w="11910" w:h="16840"/>
          <w:pgMar w:top="1360" w:bottom="280" w:left="1417" w:right="1417"/>
        </w:sectPr>
      </w:pPr>
    </w:p>
    <w:p>
      <w:pPr>
        <w:pStyle w:val="BodyText"/>
        <w:spacing w:line="276" w:lineRule="auto"/>
        <w:ind w:firstLine="0"/>
        <w:jc w:val="left"/>
      </w:pPr>
      <w:r>
        <w:rPr/>
        <w:t>based</w:t>
      </w:r>
      <w:r>
        <w:rPr>
          <w:spacing w:val="71"/>
        </w:rPr>
        <w:t> </w:t>
      </w:r>
      <w:r>
        <w:rPr/>
        <w:t>fisheries</w:t>
      </w:r>
      <w:r>
        <w:rPr>
          <w:spacing w:val="71"/>
        </w:rPr>
        <w:t> </w:t>
      </w:r>
      <w:r>
        <w:rPr/>
        <w:t>in</w:t>
      </w:r>
      <w:r>
        <w:rPr>
          <w:spacing w:val="71"/>
        </w:rPr>
        <w:t> </w:t>
      </w:r>
      <w:r>
        <w:rPr/>
        <w:t>the</w:t>
      </w:r>
      <w:r>
        <w:rPr>
          <w:spacing w:val="72"/>
        </w:rPr>
        <w:t> </w:t>
      </w:r>
      <w:r>
        <w:rPr/>
        <w:t>state,</w:t>
      </w:r>
      <w:r>
        <w:rPr>
          <w:spacing w:val="71"/>
        </w:rPr>
        <w:t> </w:t>
      </w:r>
      <w:r>
        <w:rPr/>
        <w:t>reflecting</w:t>
      </w:r>
      <w:r>
        <w:rPr>
          <w:spacing w:val="71"/>
        </w:rPr>
        <w:t> </w:t>
      </w:r>
      <w:r>
        <w:rPr/>
        <w:t>a</w:t>
      </w:r>
      <w:r>
        <w:rPr>
          <w:spacing w:val="72"/>
        </w:rPr>
        <w:t> </w:t>
      </w:r>
      <w:r>
        <w:rPr/>
        <w:t>broader</w:t>
      </w:r>
      <w:r>
        <w:rPr>
          <w:spacing w:val="70"/>
        </w:rPr>
        <w:t> </w:t>
      </w:r>
      <w:r>
        <w:rPr/>
        <w:t>national</w:t>
      </w:r>
      <w:r>
        <w:rPr>
          <w:spacing w:val="73"/>
        </w:rPr>
        <w:t> </w:t>
      </w:r>
      <w:r>
        <w:rPr/>
        <w:t>pattern</w:t>
      </w:r>
      <w:r>
        <w:rPr>
          <w:spacing w:val="72"/>
        </w:rPr>
        <w:t> </w:t>
      </w:r>
      <w:r>
        <w:rPr/>
        <w:t>of</w:t>
      </w:r>
      <w:r>
        <w:rPr>
          <w:spacing w:val="72"/>
        </w:rPr>
        <w:t> </w:t>
      </w:r>
      <w:r>
        <w:rPr/>
        <w:t>reservoir</w:t>
      </w:r>
      <w:r>
        <w:rPr>
          <w:spacing w:val="70"/>
        </w:rPr>
        <w:t> </w:t>
      </w:r>
      <w:r>
        <w:rPr/>
        <w:t>fisheries management centred on Indian major carps.</w:t>
      </w:r>
    </w:p>
    <w:p>
      <w:pPr>
        <w:pStyle w:val="BodyText"/>
        <w:spacing w:line="276" w:lineRule="auto" w:before="160"/>
        <w:ind w:right="18"/>
      </w:pPr>
      <w:r>
        <w:rPr/>
        <w:drawing>
          <wp:anchor distT="0" distB="0" distL="0" distR="0" allowOverlap="1" layoutInCell="1" locked="0" behindDoc="1" simplePos="0" relativeHeight="487455744">
            <wp:simplePos x="0" y="0"/>
            <wp:positionH relativeFrom="page">
              <wp:posOffset>996518</wp:posOffset>
            </wp:positionH>
            <wp:positionV relativeFrom="paragraph">
              <wp:posOffset>1328200</wp:posOffset>
            </wp:positionV>
            <wp:extent cx="5375325" cy="5403351"/>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5" cstate="print"/>
                    <a:stretch>
                      <a:fillRect/>
                    </a:stretch>
                  </pic:blipFill>
                  <pic:spPr>
                    <a:xfrm>
                      <a:off x="0" y="0"/>
                      <a:ext cx="5375325" cy="5403351"/>
                    </a:xfrm>
                    <a:prstGeom prst="rect">
                      <a:avLst/>
                    </a:prstGeom>
                  </pic:spPr>
                </pic:pic>
              </a:graphicData>
            </a:graphic>
          </wp:anchor>
        </w:drawing>
      </w:r>
      <w:r>
        <w:rPr/>
        <w:t>The</w:t>
      </w:r>
      <w:r>
        <w:rPr>
          <w:spacing w:val="-15"/>
        </w:rPr>
        <w:t> </w:t>
      </w:r>
      <w:r>
        <w:rPr/>
        <w:t>creation</w:t>
      </w:r>
      <w:r>
        <w:rPr>
          <w:spacing w:val="-15"/>
        </w:rPr>
        <w:t> </w:t>
      </w:r>
      <w:r>
        <w:rPr/>
        <w:t>of</w:t>
      </w:r>
      <w:r>
        <w:rPr>
          <w:spacing w:val="-15"/>
        </w:rPr>
        <w:t> </w:t>
      </w:r>
      <w:r>
        <w:rPr/>
        <w:t>a</w:t>
      </w:r>
      <w:r>
        <w:rPr>
          <w:spacing w:val="-15"/>
        </w:rPr>
        <w:t> </w:t>
      </w:r>
      <w:r>
        <w:rPr/>
        <w:t>reservoir</w:t>
      </w:r>
      <w:r>
        <w:rPr>
          <w:spacing w:val="-15"/>
        </w:rPr>
        <w:t> </w:t>
      </w:r>
      <w:r>
        <w:rPr/>
        <w:t>extirpates</w:t>
      </w:r>
      <w:r>
        <w:rPr>
          <w:spacing w:val="-15"/>
        </w:rPr>
        <w:t> </w:t>
      </w:r>
      <w:r>
        <w:rPr/>
        <w:t>obligate</w:t>
      </w:r>
      <w:r>
        <w:rPr>
          <w:spacing w:val="-15"/>
        </w:rPr>
        <w:t> </w:t>
      </w:r>
      <w:r>
        <w:rPr/>
        <w:t>rheophilic</w:t>
      </w:r>
      <w:r>
        <w:rPr>
          <w:spacing w:val="-15"/>
        </w:rPr>
        <w:t> </w:t>
      </w:r>
      <w:r>
        <w:rPr/>
        <w:t>taxa</w:t>
      </w:r>
      <w:r>
        <w:rPr>
          <w:spacing w:val="-15"/>
        </w:rPr>
        <w:t> </w:t>
      </w:r>
      <w:r>
        <w:rPr/>
        <w:t>from</w:t>
      </w:r>
      <w:r>
        <w:rPr>
          <w:spacing w:val="-15"/>
        </w:rPr>
        <w:t> </w:t>
      </w:r>
      <w:r>
        <w:rPr/>
        <w:t>the</w:t>
      </w:r>
      <w:r>
        <w:rPr>
          <w:spacing w:val="-15"/>
        </w:rPr>
        <w:t> </w:t>
      </w:r>
      <w:r>
        <w:rPr/>
        <w:t>impounded</w:t>
      </w:r>
      <w:r>
        <w:rPr>
          <w:spacing w:val="-15"/>
        </w:rPr>
        <w:t> </w:t>
      </w:r>
      <w:r>
        <w:rPr/>
        <w:t>zone, replacing them with lentic-adapted species capable of exploiting open-water, littoral, and benthic habitats (Nilsson et al., 2005). In older Chhattisgarh reservoirs, the fish assemblage now</w:t>
      </w:r>
      <w:r>
        <w:rPr>
          <w:spacing w:val="-5"/>
        </w:rPr>
        <w:t> </w:t>
      </w:r>
      <w:r>
        <w:rPr/>
        <w:t>reflects</w:t>
      </w:r>
      <w:r>
        <w:rPr>
          <w:spacing w:val="-3"/>
        </w:rPr>
        <w:t> </w:t>
      </w:r>
      <w:r>
        <w:rPr/>
        <w:t>a</w:t>
      </w:r>
      <w:r>
        <w:rPr>
          <w:spacing w:val="-5"/>
        </w:rPr>
        <w:t> </w:t>
      </w:r>
      <w:r>
        <w:rPr/>
        <w:t>blend</w:t>
      </w:r>
      <w:r>
        <w:rPr>
          <w:spacing w:val="-3"/>
        </w:rPr>
        <w:t> </w:t>
      </w:r>
      <w:r>
        <w:rPr/>
        <w:t>of</w:t>
      </w:r>
      <w:r>
        <w:rPr>
          <w:spacing w:val="-3"/>
        </w:rPr>
        <w:t> </w:t>
      </w:r>
      <w:r>
        <w:rPr/>
        <w:t>indigenous</w:t>
      </w:r>
      <w:r>
        <w:rPr>
          <w:spacing w:val="-5"/>
        </w:rPr>
        <w:t> </w:t>
      </w:r>
      <w:r>
        <w:rPr/>
        <w:t>lentic</w:t>
      </w:r>
      <w:r>
        <w:rPr>
          <w:spacing w:val="-5"/>
        </w:rPr>
        <w:t> </w:t>
      </w:r>
      <w:r>
        <w:rPr/>
        <w:t>species,</w:t>
      </w:r>
      <w:r>
        <w:rPr>
          <w:spacing w:val="-5"/>
        </w:rPr>
        <w:t> </w:t>
      </w:r>
      <w:r>
        <w:rPr/>
        <w:t>stocked</w:t>
      </w:r>
      <w:r>
        <w:rPr>
          <w:spacing w:val="-5"/>
        </w:rPr>
        <w:t> </w:t>
      </w:r>
      <w:r>
        <w:rPr/>
        <w:t>carps,</w:t>
      </w:r>
      <w:r>
        <w:rPr>
          <w:spacing w:val="-2"/>
        </w:rPr>
        <w:t> </w:t>
      </w:r>
      <w:r>
        <w:rPr/>
        <w:t>and</w:t>
      </w:r>
      <w:r>
        <w:rPr>
          <w:spacing w:val="-5"/>
        </w:rPr>
        <w:t> </w:t>
      </w:r>
      <w:r>
        <w:rPr/>
        <w:t>occasional</w:t>
      </w:r>
      <w:r>
        <w:rPr>
          <w:spacing w:val="-4"/>
        </w:rPr>
        <w:t> </w:t>
      </w:r>
      <w:r>
        <w:rPr/>
        <w:t>escapees</w:t>
      </w:r>
      <w:r>
        <w:rPr>
          <w:spacing w:val="-3"/>
        </w:rPr>
        <w:t> </w:t>
      </w:r>
      <w:r>
        <w:rPr/>
        <w:t>from aquaculture facilities. The productivity of reservoir fisheries is closely linked to the trophic state of the water body, with mesotrophic to eutrophic reservoirs generally supporting higher fish yields than oligotrophic ones, provided that dissolved oxygen concentrations remain adequate throughout the water column (Wetzel, 2001). However, the intensification of reservoir eutrophication — driven by increasing nutrient loading from expanding agricultural and</w:t>
      </w:r>
      <w:r>
        <w:rPr>
          <w:spacing w:val="-5"/>
        </w:rPr>
        <w:t> </w:t>
      </w:r>
      <w:r>
        <w:rPr/>
        <w:t>urban</w:t>
      </w:r>
      <w:r>
        <w:rPr>
          <w:spacing w:val="-3"/>
        </w:rPr>
        <w:t> </w:t>
      </w:r>
      <w:r>
        <w:rPr/>
        <w:t>catchments</w:t>
      </w:r>
      <w:r>
        <w:rPr>
          <w:spacing w:val="-4"/>
        </w:rPr>
        <w:t> </w:t>
      </w:r>
      <w:r>
        <w:rPr/>
        <w:t>—</w:t>
      </w:r>
      <w:r>
        <w:rPr>
          <w:spacing w:val="-2"/>
        </w:rPr>
        <w:t> </w:t>
      </w:r>
      <w:r>
        <w:rPr/>
        <w:t>poses</w:t>
      </w:r>
      <w:r>
        <w:rPr>
          <w:spacing w:val="-5"/>
        </w:rPr>
        <w:t> </w:t>
      </w:r>
      <w:r>
        <w:rPr/>
        <w:t>a</w:t>
      </w:r>
      <w:r>
        <w:rPr>
          <w:spacing w:val="-6"/>
        </w:rPr>
        <w:t> </w:t>
      </w:r>
      <w:r>
        <w:rPr/>
        <w:t>long-term</w:t>
      </w:r>
      <w:r>
        <w:rPr>
          <w:spacing w:val="-5"/>
        </w:rPr>
        <w:t> </w:t>
      </w:r>
      <w:r>
        <w:rPr/>
        <w:t>threat</w:t>
      </w:r>
      <w:r>
        <w:rPr>
          <w:spacing w:val="-4"/>
        </w:rPr>
        <w:t> </w:t>
      </w:r>
      <w:r>
        <w:rPr/>
        <w:t>to</w:t>
      </w:r>
      <w:r>
        <w:rPr>
          <w:spacing w:val="-4"/>
        </w:rPr>
        <w:t> </w:t>
      </w:r>
      <w:r>
        <w:rPr/>
        <w:t>the</w:t>
      </w:r>
      <w:r>
        <w:rPr>
          <w:spacing w:val="-5"/>
        </w:rPr>
        <w:t> </w:t>
      </w:r>
      <w:r>
        <w:rPr/>
        <w:t>sustainability</w:t>
      </w:r>
      <w:r>
        <w:rPr>
          <w:spacing w:val="-4"/>
        </w:rPr>
        <w:t> </w:t>
      </w:r>
      <w:r>
        <w:rPr/>
        <w:t>of</w:t>
      </w:r>
      <w:r>
        <w:rPr>
          <w:spacing w:val="-6"/>
        </w:rPr>
        <w:t> </w:t>
      </w:r>
      <w:r>
        <w:rPr/>
        <w:t>reservoir</w:t>
      </w:r>
      <w:r>
        <w:rPr>
          <w:spacing w:val="-6"/>
        </w:rPr>
        <w:t> </w:t>
      </w:r>
      <w:r>
        <w:rPr/>
        <w:t>fisheries</w:t>
      </w:r>
      <w:r>
        <w:rPr>
          <w:spacing w:val="-5"/>
        </w:rPr>
        <w:t> </w:t>
      </w:r>
      <w:r>
        <w:rPr/>
        <w:t>by reducing</w:t>
      </w:r>
      <w:r>
        <w:rPr>
          <w:spacing w:val="-11"/>
        </w:rPr>
        <w:t> </w:t>
      </w:r>
      <w:r>
        <w:rPr/>
        <w:t>water</w:t>
      </w:r>
      <w:r>
        <w:rPr>
          <w:spacing w:val="-12"/>
        </w:rPr>
        <w:t> </w:t>
      </w:r>
      <w:r>
        <w:rPr/>
        <w:t>quality,</w:t>
      </w:r>
      <w:r>
        <w:rPr>
          <w:spacing w:val="-11"/>
        </w:rPr>
        <w:t> </w:t>
      </w:r>
      <w:r>
        <w:rPr/>
        <w:t>promoting</w:t>
      </w:r>
      <w:r>
        <w:rPr>
          <w:spacing w:val="-12"/>
        </w:rPr>
        <w:t> </w:t>
      </w:r>
      <w:r>
        <w:rPr/>
        <w:t>cyanobacterial</w:t>
      </w:r>
      <w:r>
        <w:rPr>
          <w:spacing w:val="-12"/>
        </w:rPr>
        <w:t> </w:t>
      </w:r>
      <w:r>
        <w:rPr/>
        <w:t>blooms,</w:t>
      </w:r>
      <w:r>
        <w:rPr>
          <w:spacing w:val="-11"/>
        </w:rPr>
        <w:t> </w:t>
      </w:r>
      <w:r>
        <w:rPr/>
        <w:t>and</w:t>
      </w:r>
      <w:r>
        <w:rPr>
          <w:spacing w:val="-12"/>
        </w:rPr>
        <w:t> </w:t>
      </w:r>
      <w:r>
        <w:rPr/>
        <w:t>periodically</w:t>
      </w:r>
      <w:r>
        <w:rPr>
          <w:spacing w:val="-12"/>
        </w:rPr>
        <w:t> </w:t>
      </w:r>
      <w:r>
        <w:rPr/>
        <w:t>depleting</w:t>
      </w:r>
      <w:r>
        <w:rPr>
          <w:spacing w:val="-11"/>
        </w:rPr>
        <w:t> </w:t>
      </w:r>
      <w:r>
        <w:rPr/>
        <w:t>dissolved oxygen through algal decomposition.</w:t>
      </w:r>
    </w:p>
    <w:p>
      <w:pPr>
        <w:pStyle w:val="Heading2"/>
        <w:numPr>
          <w:ilvl w:val="1"/>
          <w:numId w:val="1"/>
        </w:numPr>
        <w:tabs>
          <w:tab w:pos="411" w:val="left" w:leader="none"/>
        </w:tabs>
        <w:spacing w:line="240" w:lineRule="auto" w:before="244" w:after="0"/>
        <w:ind w:left="411" w:right="0" w:hanging="388"/>
        <w:jc w:val="both"/>
      </w:pPr>
      <w:r>
        <w:rPr/>
        <w:t>Ecological</w:t>
      </w:r>
      <w:r>
        <w:rPr>
          <w:spacing w:val="-10"/>
        </w:rPr>
        <w:t> </w:t>
      </w:r>
      <w:r>
        <w:rPr/>
        <w:t>Guilds,</w:t>
      </w:r>
      <w:r>
        <w:rPr>
          <w:spacing w:val="-7"/>
        </w:rPr>
        <w:t> </w:t>
      </w:r>
      <w:r>
        <w:rPr/>
        <w:t>Trophic</w:t>
      </w:r>
      <w:r>
        <w:rPr>
          <w:spacing w:val="-8"/>
        </w:rPr>
        <w:t> </w:t>
      </w:r>
      <w:r>
        <w:rPr/>
        <w:t>Structure,</w:t>
      </w:r>
      <w:r>
        <w:rPr>
          <w:spacing w:val="-9"/>
        </w:rPr>
        <w:t> </w:t>
      </w:r>
      <w:r>
        <w:rPr/>
        <w:t>and</w:t>
      </w:r>
      <w:r>
        <w:rPr>
          <w:spacing w:val="-9"/>
        </w:rPr>
        <w:t> </w:t>
      </w:r>
      <w:r>
        <w:rPr/>
        <w:t>Feeding</w:t>
      </w:r>
      <w:r>
        <w:rPr>
          <w:spacing w:val="-9"/>
        </w:rPr>
        <w:t> </w:t>
      </w:r>
      <w:r>
        <w:rPr>
          <w:spacing w:val="-2"/>
        </w:rPr>
        <w:t>Habits</w:t>
      </w:r>
    </w:p>
    <w:p>
      <w:pPr>
        <w:pStyle w:val="BodyText"/>
        <w:spacing w:line="276" w:lineRule="auto" w:before="118"/>
        <w:ind w:right="16"/>
      </w:pPr>
      <w:r>
        <w:rPr/>
        <w:t>The</w:t>
      </w:r>
      <w:r>
        <w:rPr>
          <w:spacing w:val="-13"/>
        </w:rPr>
        <w:t> </w:t>
      </w:r>
      <w:r>
        <w:rPr/>
        <w:t>fish</w:t>
      </w:r>
      <w:r>
        <w:rPr>
          <w:spacing w:val="-12"/>
        </w:rPr>
        <w:t> </w:t>
      </w:r>
      <w:r>
        <w:rPr/>
        <w:t>assemblage</w:t>
      </w:r>
      <w:r>
        <w:rPr>
          <w:spacing w:val="-13"/>
        </w:rPr>
        <w:t> </w:t>
      </w:r>
      <w:r>
        <w:rPr/>
        <w:t>of</w:t>
      </w:r>
      <w:r>
        <w:rPr>
          <w:spacing w:val="-13"/>
        </w:rPr>
        <w:t> </w:t>
      </w:r>
      <w:r>
        <w:rPr/>
        <w:t>Chhattisgarh</w:t>
      </w:r>
      <w:r>
        <w:rPr>
          <w:spacing w:val="-12"/>
        </w:rPr>
        <w:t> </w:t>
      </w:r>
      <w:r>
        <w:rPr/>
        <w:t>encompasses</w:t>
      </w:r>
      <w:r>
        <w:rPr>
          <w:spacing w:val="-9"/>
        </w:rPr>
        <w:t> </w:t>
      </w:r>
      <w:r>
        <w:rPr/>
        <w:t>a</w:t>
      </w:r>
      <w:r>
        <w:rPr>
          <w:spacing w:val="-13"/>
        </w:rPr>
        <w:t> </w:t>
      </w:r>
      <w:r>
        <w:rPr/>
        <w:t>broad</w:t>
      </w:r>
      <w:r>
        <w:rPr>
          <w:spacing w:val="-10"/>
        </w:rPr>
        <w:t> </w:t>
      </w:r>
      <w:r>
        <w:rPr/>
        <w:t>range</w:t>
      </w:r>
      <w:r>
        <w:rPr>
          <w:spacing w:val="-11"/>
        </w:rPr>
        <w:t> </w:t>
      </w:r>
      <w:r>
        <w:rPr/>
        <w:t>of</w:t>
      </w:r>
      <w:r>
        <w:rPr>
          <w:spacing w:val="-13"/>
        </w:rPr>
        <w:t> </w:t>
      </w:r>
      <w:r>
        <w:rPr/>
        <w:t>trophic</w:t>
      </w:r>
      <w:r>
        <w:rPr>
          <w:spacing w:val="-13"/>
        </w:rPr>
        <w:t> </w:t>
      </w:r>
      <w:r>
        <w:rPr/>
        <w:t>guilds,</w:t>
      </w:r>
      <w:r>
        <w:rPr>
          <w:spacing w:val="-12"/>
        </w:rPr>
        <w:t> </w:t>
      </w:r>
      <w:r>
        <w:rPr/>
        <w:t>from primary herbivores and surface filter-feeders (</w:t>
      </w:r>
      <w:r>
        <w:rPr>
          <w:i/>
        </w:rPr>
        <w:t>Catla catla</w:t>
      </w:r>
      <w:r>
        <w:rPr/>
        <w:t>, consuming phytoplankton and zooplankton in open water) to column-feeding detritivores (</w:t>
      </w:r>
      <w:r>
        <w:rPr>
          <w:i/>
        </w:rPr>
        <w:t>Cirrhinus mrigala</w:t>
      </w:r>
      <w:r>
        <w:rPr/>
        <w:t>, feeding on bottom</w:t>
      </w:r>
      <w:r>
        <w:rPr>
          <w:spacing w:val="-1"/>
        </w:rPr>
        <w:t> </w:t>
      </w:r>
      <w:r>
        <w:rPr/>
        <w:t>deposits</w:t>
      </w:r>
      <w:r>
        <w:rPr>
          <w:spacing w:val="-1"/>
        </w:rPr>
        <w:t> </w:t>
      </w:r>
      <w:r>
        <w:rPr/>
        <w:t>and</w:t>
      </w:r>
      <w:r>
        <w:rPr>
          <w:spacing w:val="-1"/>
        </w:rPr>
        <w:t> </w:t>
      </w:r>
      <w:r>
        <w:rPr/>
        <w:t>detritus),</w:t>
      </w:r>
      <w:r>
        <w:rPr>
          <w:spacing w:val="-1"/>
        </w:rPr>
        <w:t> </w:t>
      </w:r>
      <w:r>
        <w:rPr/>
        <w:t>omnivores</w:t>
      </w:r>
      <w:r>
        <w:rPr>
          <w:spacing w:val="-1"/>
        </w:rPr>
        <w:t> </w:t>
      </w:r>
      <w:r>
        <w:rPr/>
        <w:t>(</w:t>
      </w:r>
      <w:r>
        <w:rPr>
          <w:i/>
        </w:rPr>
        <w:t>Puntius </w:t>
      </w:r>
      <w:r>
        <w:rPr/>
        <w:t>species,</w:t>
      </w:r>
      <w:r>
        <w:rPr>
          <w:spacing w:val="-2"/>
        </w:rPr>
        <w:t> </w:t>
      </w:r>
      <w:r>
        <w:rPr/>
        <w:t>feeding</w:t>
      </w:r>
      <w:r>
        <w:rPr>
          <w:spacing w:val="-1"/>
        </w:rPr>
        <w:t> </w:t>
      </w:r>
      <w:r>
        <w:rPr/>
        <w:t>opportunistically</w:t>
      </w:r>
      <w:r>
        <w:rPr>
          <w:spacing w:val="-1"/>
        </w:rPr>
        <w:t> </w:t>
      </w:r>
      <w:r>
        <w:rPr/>
        <w:t>on</w:t>
      </w:r>
      <w:r>
        <w:rPr>
          <w:spacing w:val="-1"/>
        </w:rPr>
        <w:t> </w:t>
      </w:r>
      <w:r>
        <w:rPr/>
        <w:t>algae, invertebrates, and detritus), insectivores (small-bodied cyprinids and hill-stream fishes exploiting emergent and terrestrial invertebrates), and apex piscivores (</w:t>
      </w:r>
      <w:r>
        <w:rPr>
          <w:i/>
        </w:rPr>
        <w:t>Wallago attu</w:t>
      </w:r>
      <w:r>
        <w:rPr/>
        <w:t>, </w:t>
      </w:r>
      <w:r>
        <w:rPr>
          <w:i/>
        </w:rPr>
        <w:t>Sperata seenghala</w:t>
      </w:r>
      <w:r>
        <w:rPr/>
        <w:t>, </w:t>
      </w:r>
      <w:r>
        <w:rPr>
          <w:i/>
        </w:rPr>
        <w:t>Channa marulius</w:t>
      </w:r>
      <w:r>
        <w:rPr/>
        <w:t>). This trophic diversity ensures efficient energy transfer across multiple</w:t>
      </w:r>
      <w:r>
        <w:rPr>
          <w:spacing w:val="-15"/>
        </w:rPr>
        <w:t> </w:t>
      </w:r>
      <w:r>
        <w:rPr/>
        <w:t>levels</w:t>
      </w:r>
      <w:r>
        <w:rPr>
          <w:spacing w:val="-14"/>
        </w:rPr>
        <w:t> </w:t>
      </w:r>
      <w:r>
        <w:rPr/>
        <w:t>of</w:t>
      </w:r>
      <w:r>
        <w:rPr>
          <w:spacing w:val="-15"/>
        </w:rPr>
        <w:t> </w:t>
      </w:r>
      <w:r>
        <w:rPr/>
        <w:t>the</w:t>
      </w:r>
      <w:r>
        <w:rPr>
          <w:spacing w:val="-13"/>
        </w:rPr>
        <w:t> </w:t>
      </w:r>
      <w:r>
        <w:rPr/>
        <w:t>food</w:t>
      </w:r>
      <w:r>
        <w:rPr>
          <w:spacing w:val="-14"/>
        </w:rPr>
        <w:t> </w:t>
      </w:r>
      <w:r>
        <w:rPr/>
        <w:t>web</w:t>
      </w:r>
      <w:r>
        <w:rPr>
          <w:spacing w:val="-12"/>
        </w:rPr>
        <w:t> </w:t>
      </w:r>
      <w:r>
        <w:rPr/>
        <w:t>and</w:t>
      </w:r>
      <w:r>
        <w:rPr>
          <w:spacing w:val="-14"/>
        </w:rPr>
        <w:t> </w:t>
      </w:r>
      <w:r>
        <w:rPr/>
        <w:t>underpins</w:t>
      </w:r>
      <w:r>
        <w:rPr>
          <w:spacing w:val="-15"/>
        </w:rPr>
        <w:t> </w:t>
      </w:r>
      <w:r>
        <w:rPr/>
        <w:t>the</w:t>
      </w:r>
      <w:r>
        <w:rPr>
          <w:spacing w:val="-13"/>
        </w:rPr>
        <w:t> </w:t>
      </w:r>
      <w:r>
        <w:rPr/>
        <w:t>ecological</w:t>
      </w:r>
      <w:r>
        <w:rPr>
          <w:spacing w:val="-12"/>
        </w:rPr>
        <w:t> </w:t>
      </w:r>
      <w:r>
        <w:rPr/>
        <w:t>resilience</w:t>
      </w:r>
      <w:r>
        <w:rPr>
          <w:spacing w:val="-13"/>
        </w:rPr>
        <w:t> </w:t>
      </w:r>
      <w:r>
        <w:rPr/>
        <w:t>of</w:t>
      </w:r>
      <w:r>
        <w:rPr>
          <w:spacing w:val="-15"/>
        </w:rPr>
        <w:t> </w:t>
      </w:r>
      <w:r>
        <w:rPr/>
        <w:t>the</w:t>
      </w:r>
      <w:r>
        <w:rPr>
          <w:spacing w:val="-15"/>
        </w:rPr>
        <w:t> </w:t>
      </w:r>
      <w:r>
        <w:rPr/>
        <w:t>overall</w:t>
      </w:r>
      <w:r>
        <w:rPr>
          <w:spacing w:val="-14"/>
        </w:rPr>
        <w:t> </w:t>
      </w:r>
      <w:r>
        <w:rPr/>
        <w:t>ecosystem (Welcomme, 2001). The large-bodied predatory catfishes —</w:t>
      </w:r>
      <w:r>
        <w:rPr>
          <w:spacing w:val="-1"/>
        </w:rPr>
        <w:t> </w:t>
      </w:r>
      <w:r>
        <w:rPr/>
        <w:t>particularly </w:t>
      </w:r>
      <w:r>
        <w:rPr>
          <w:i/>
        </w:rPr>
        <w:t>Wallago</w:t>
      </w:r>
      <w:r>
        <w:rPr>
          <w:i/>
          <w:spacing w:val="-1"/>
        </w:rPr>
        <w:t> </w:t>
      </w:r>
      <w:r>
        <w:rPr>
          <w:i/>
        </w:rPr>
        <w:t>attu</w:t>
      </w:r>
      <w:r>
        <w:rPr/>
        <w:t>,</w:t>
      </w:r>
      <w:r>
        <w:rPr>
          <w:spacing w:val="-1"/>
        </w:rPr>
        <w:t> </w:t>
      </w:r>
      <w:r>
        <w:rPr/>
        <w:t>which can exceed 2 m in length — occupy the apex trophic position in riverine habitats and serve as important</w:t>
      </w:r>
      <w:r>
        <w:rPr>
          <w:spacing w:val="-12"/>
        </w:rPr>
        <w:t> </w:t>
      </w:r>
      <w:r>
        <w:rPr/>
        <w:t>indicators</w:t>
      </w:r>
      <w:r>
        <w:rPr>
          <w:spacing w:val="-12"/>
        </w:rPr>
        <w:t> </w:t>
      </w:r>
      <w:r>
        <w:rPr/>
        <w:t>of</w:t>
      </w:r>
      <w:r>
        <w:rPr>
          <w:spacing w:val="-11"/>
        </w:rPr>
        <w:t> </w:t>
      </w:r>
      <w:r>
        <w:rPr/>
        <w:t>ecosystem</w:t>
      </w:r>
      <w:r>
        <w:rPr>
          <w:spacing w:val="-12"/>
        </w:rPr>
        <w:t> </w:t>
      </w:r>
      <w:r>
        <w:rPr/>
        <w:t>integrity;</w:t>
      </w:r>
      <w:r>
        <w:rPr>
          <w:spacing w:val="-12"/>
        </w:rPr>
        <w:t> </w:t>
      </w:r>
      <w:r>
        <w:rPr/>
        <w:t>their</w:t>
      </w:r>
      <w:r>
        <w:rPr>
          <w:spacing w:val="-13"/>
        </w:rPr>
        <w:t> </w:t>
      </w:r>
      <w:r>
        <w:rPr/>
        <w:t>population</w:t>
      </w:r>
      <w:r>
        <w:rPr>
          <w:spacing w:val="-12"/>
        </w:rPr>
        <w:t> </w:t>
      </w:r>
      <w:r>
        <w:rPr/>
        <w:t>health</w:t>
      </w:r>
      <w:r>
        <w:rPr>
          <w:spacing w:val="-12"/>
        </w:rPr>
        <w:t> </w:t>
      </w:r>
      <w:r>
        <w:rPr/>
        <w:t>reflects</w:t>
      </w:r>
      <w:r>
        <w:rPr>
          <w:spacing w:val="-11"/>
        </w:rPr>
        <w:t> </w:t>
      </w:r>
      <w:r>
        <w:rPr/>
        <w:t>the</w:t>
      </w:r>
      <w:r>
        <w:rPr>
          <w:spacing w:val="-13"/>
        </w:rPr>
        <w:t> </w:t>
      </w:r>
      <w:r>
        <w:rPr/>
        <w:t>condition</w:t>
      </w:r>
      <w:r>
        <w:rPr>
          <w:spacing w:val="-12"/>
        </w:rPr>
        <w:t> </w:t>
      </w:r>
      <w:r>
        <w:rPr/>
        <w:t>of</w:t>
      </w:r>
      <w:r>
        <w:rPr>
          <w:spacing w:val="-11"/>
        </w:rPr>
        <w:t> </w:t>
      </w:r>
      <w:r>
        <w:rPr/>
        <w:t>the entire food web beneath them.</w:t>
      </w:r>
    </w:p>
    <w:p>
      <w:pPr>
        <w:spacing w:before="160"/>
        <w:ind w:left="743" w:right="0" w:firstLine="0"/>
        <w:jc w:val="both"/>
        <w:rPr>
          <w:sz w:val="24"/>
        </w:rPr>
      </w:pPr>
      <w:r>
        <w:rPr>
          <w:sz w:val="24"/>
        </w:rPr>
        <w:t>The</w:t>
      </w:r>
      <w:r>
        <w:rPr>
          <w:spacing w:val="4"/>
          <w:sz w:val="24"/>
        </w:rPr>
        <w:t> </w:t>
      </w:r>
      <w:r>
        <w:rPr>
          <w:sz w:val="24"/>
        </w:rPr>
        <w:t>snakehead</w:t>
      </w:r>
      <w:r>
        <w:rPr>
          <w:spacing w:val="8"/>
          <w:sz w:val="24"/>
        </w:rPr>
        <w:t> </w:t>
      </w:r>
      <w:r>
        <w:rPr>
          <w:sz w:val="24"/>
        </w:rPr>
        <w:t>genus</w:t>
      </w:r>
      <w:r>
        <w:rPr>
          <w:spacing w:val="8"/>
          <w:sz w:val="24"/>
        </w:rPr>
        <w:t> </w:t>
      </w:r>
      <w:r>
        <w:rPr>
          <w:i/>
          <w:sz w:val="24"/>
        </w:rPr>
        <w:t>Channa</w:t>
      </w:r>
      <w:r>
        <w:rPr>
          <w:sz w:val="24"/>
        </w:rPr>
        <w:t>,</w:t>
      </w:r>
      <w:r>
        <w:rPr>
          <w:spacing w:val="8"/>
          <w:sz w:val="24"/>
        </w:rPr>
        <w:t> </w:t>
      </w:r>
      <w:r>
        <w:rPr>
          <w:sz w:val="24"/>
        </w:rPr>
        <w:t>represented</w:t>
      </w:r>
      <w:r>
        <w:rPr>
          <w:spacing w:val="7"/>
          <w:sz w:val="24"/>
        </w:rPr>
        <w:t> </w:t>
      </w:r>
      <w:r>
        <w:rPr>
          <w:sz w:val="24"/>
        </w:rPr>
        <w:t>in</w:t>
      </w:r>
      <w:r>
        <w:rPr>
          <w:spacing w:val="7"/>
          <w:sz w:val="24"/>
        </w:rPr>
        <w:t> </w:t>
      </w:r>
      <w:r>
        <w:rPr>
          <w:sz w:val="24"/>
        </w:rPr>
        <w:t>Chhattisgarh</w:t>
      </w:r>
      <w:r>
        <w:rPr>
          <w:spacing w:val="8"/>
          <w:sz w:val="24"/>
        </w:rPr>
        <w:t> </w:t>
      </w:r>
      <w:r>
        <w:rPr>
          <w:sz w:val="24"/>
        </w:rPr>
        <w:t>by</w:t>
      </w:r>
      <w:r>
        <w:rPr>
          <w:spacing w:val="10"/>
          <w:sz w:val="24"/>
        </w:rPr>
        <w:t> </w:t>
      </w:r>
      <w:r>
        <w:rPr>
          <w:i/>
          <w:sz w:val="24"/>
        </w:rPr>
        <w:t>C.</w:t>
      </w:r>
      <w:r>
        <w:rPr>
          <w:i/>
          <w:spacing w:val="7"/>
          <w:sz w:val="24"/>
        </w:rPr>
        <w:t> </w:t>
      </w:r>
      <w:r>
        <w:rPr>
          <w:i/>
          <w:sz w:val="24"/>
        </w:rPr>
        <w:t>striata</w:t>
      </w:r>
      <w:r>
        <w:rPr>
          <w:sz w:val="24"/>
        </w:rPr>
        <w:t>,</w:t>
      </w:r>
      <w:r>
        <w:rPr>
          <w:spacing w:val="6"/>
          <w:sz w:val="24"/>
        </w:rPr>
        <w:t> </w:t>
      </w:r>
      <w:r>
        <w:rPr>
          <w:i/>
          <w:sz w:val="24"/>
        </w:rPr>
        <w:t>C.</w:t>
      </w:r>
      <w:r>
        <w:rPr>
          <w:i/>
          <w:spacing w:val="8"/>
          <w:sz w:val="24"/>
        </w:rPr>
        <w:t> </w:t>
      </w:r>
      <w:r>
        <w:rPr>
          <w:i/>
          <w:spacing w:val="-2"/>
          <w:sz w:val="24"/>
        </w:rPr>
        <w:t>marulius</w:t>
      </w:r>
      <w:r>
        <w:rPr>
          <w:spacing w:val="-2"/>
          <w:sz w:val="24"/>
        </w:rPr>
        <w:t>,</w:t>
      </w:r>
    </w:p>
    <w:p>
      <w:pPr>
        <w:pStyle w:val="BodyText"/>
        <w:spacing w:line="276" w:lineRule="auto" w:before="40"/>
        <w:ind w:right="19" w:firstLine="0"/>
      </w:pPr>
      <w:r>
        <w:rPr>
          <w:i/>
        </w:rPr>
        <w:t>C. punctata</w:t>
      </w:r>
      <w:r>
        <w:rPr/>
        <w:t>, and at least two additional species, constitutes a functionally critical group of ambush predators in shallow, vegetated water bodies. </w:t>
      </w:r>
      <w:r>
        <w:rPr>
          <w:i/>
        </w:rPr>
        <w:t>Channa striata </w:t>
      </w:r>
      <w:r>
        <w:rPr/>
        <w:t>in particular is a euryhaline,</w:t>
      </w:r>
      <w:r>
        <w:rPr>
          <w:spacing w:val="-6"/>
        </w:rPr>
        <w:t> </w:t>
      </w:r>
      <w:r>
        <w:rPr/>
        <w:t>air-breathing</w:t>
      </w:r>
      <w:r>
        <w:rPr>
          <w:spacing w:val="-6"/>
        </w:rPr>
        <w:t> </w:t>
      </w:r>
      <w:r>
        <w:rPr/>
        <w:t>species</w:t>
      </w:r>
      <w:r>
        <w:rPr>
          <w:spacing w:val="-6"/>
        </w:rPr>
        <w:t> </w:t>
      </w:r>
      <w:r>
        <w:rPr/>
        <w:t>renowned</w:t>
      </w:r>
      <w:r>
        <w:rPr>
          <w:spacing w:val="-8"/>
        </w:rPr>
        <w:t> </w:t>
      </w:r>
      <w:r>
        <w:rPr/>
        <w:t>for</w:t>
      </w:r>
      <w:r>
        <w:rPr>
          <w:spacing w:val="-9"/>
        </w:rPr>
        <w:t> </w:t>
      </w:r>
      <w:r>
        <w:rPr/>
        <w:t>its</w:t>
      </w:r>
      <w:r>
        <w:rPr>
          <w:spacing w:val="-6"/>
        </w:rPr>
        <w:t> </w:t>
      </w:r>
      <w:r>
        <w:rPr/>
        <w:t>ecological</w:t>
      </w:r>
      <w:r>
        <w:rPr>
          <w:spacing w:val="-5"/>
        </w:rPr>
        <w:t> </w:t>
      </w:r>
      <w:r>
        <w:rPr/>
        <w:t>flexibility</w:t>
      </w:r>
      <w:r>
        <w:rPr>
          <w:spacing w:val="-8"/>
        </w:rPr>
        <w:t> </w:t>
      </w:r>
      <w:r>
        <w:rPr/>
        <w:t>and</w:t>
      </w:r>
      <w:r>
        <w:rPr>
          <w:spacing w:val="-6"/>
        </w:rPr>
        <w:t> </w:t>
      </w:r>
      <w:r>
        <w:rPr/>
        <w:t>ability</w:t>
      </w:r>
      <w:r>
        <w:rPr>
          <w:spacing w:val="-8"/>
        </w:rPr>
        <w:t> </w:t>
      </w:r>
      <w:r>
        <w:rPr/>
        <w:t>to</w:t>
      </w:r>
      <w:r>
        <w:rPr>
          <w:spacing w:val="-8"/>
        </w:rPr>
        <w:t> </w:t>
      </w:r>
      <w:r>
        <w:rPr/>
        <w:t>persist</w:t>
      </w:r>
      <w:r>
        <w:rPr>
          <w:spacing w:val="-8"/>
        </w:rPr>
        <w:t> </w:t>
      </w:r>
      <w:r>
        <w:rPr/>
        <w:t>in degraded, hypoxic habitats; it is among the most widely consumed food fish in rural Chhattisgarh and commands high market prices (Jayaram, 2010). The spiny eels (family Mastacembelidae),</w:t>
      </w:r>
      <w:r>
        <w:rPr>
          <w:spacing w:val="-12"/>
        </w:rPr>
        <w:t> </w:t>
      </w:r>
      <w:r>
        <w:rPr/>
        <w:t>including</w:t>
      </w:r>
      <w:r>
        <w:rPr>
          <w:spacing w:val="-10"/>
        </w:rPr>
        <w:t> </w:t>
      </w:r>
      <w:r>
        <w:rPr>
          <w:i/>
        </w:rPr>
        <w:t>Mastacembelus</w:t>
      </w:r>
      <w:r>
        <w:rPr>
          <w:i/>
          <w:spacing w:val="-11"/>
        </w:rPr>
        <w:t> </w:t>
      </w:r>
      <w:r>
        <w:rPr>
          <w:i/>
        </w:rPr>
        <w:t>armatus</w:t>
      </w:r>
      <w:r>
        <w:rPr>
          <w:i/>
          <w:spacing w:val="-10"/>
        </w:rPr>
        <w:t> </w:t>
      </w:r>
      <w:r>
        <w:rPr/>
        <w:t>and</w:t>
      </w:r>
      <w:r>
        <w:rPr>
          <w:spacing w:val="-12"/>
        </w:rPr>
        <w:t> </w:t>
      </w:r>
      <w:r>
        <w:rPr>
          <w:i/>
        </w:rPr>
        <w:t>M.</w:t>
      </w:r>
      <w:r>
        <w:rPr>
          <w:i/>
          <w:spacing w:val="-12"/>
        </w:rPr>
        <w:t> </w:t>
      </w:r>
      <w:r>
        <w:rPr>
          <w:i/>
        </w:rPr>
        <w:t>pancalus</w:t>
      </w:r>
      <w:r>
        <w:rPr/>
        <w:t>,</w:t>
      </w:r>
      <w:r>
        <w:rPr>
          <w:spacing w:val="-12"/>
        </w:rPr>
        <w:t> </w:t>
      </w:r>
      <w:r>
        <w:rPr/>
        <w:t>occupy</w:t>
      </w:r>
      <w:r>
        <w:rPr>
          <w:spacing w:val="-12"/>
        </w:rPr>
        <w:t> </w:t>
      </w:r>
      <w:r>
        <w:rPr/>
        <w:t>benthic</w:t>
      </w:r>
      <w:r>
        <w:rPr>
          <w:spacing w:val="-13"/>
        </w:rPr>
        <w:t> </w:t>
      </w:r>
      <w:r>
        <w:rPr/>
        <w:t>niches in</w:t>
      </w:r>
      <w:r>
        <w:rPr>
          <w:spacing w:val="-7"/>
        </w:rPr>
        <w:t> </w:t>
      </w:r>
      <w:r>
        <w:rPr/>
        <w:t>both</w:t>
      </w:r>
      <w:r>
        <w:rPr>
          <w:spacing w:val="-7"/>
        </w:rPr>
        <w:t> </w:t>
      </w:r>
      <w:r>
        <w:rPr/>
        <w:t>rivers</w:t>
      </w:r>
      <w:r>
        <w:rPr>
          <w:spacing w:val="-8"/>
        </w:rPr>
        <w:t> </w:t>
      </w:r>
      <w:r>
        <w:rPr/>
        <w:t>and</w:t>
      </w:r>
      <w:r>
        <w:rPr>
          <w:spacing w:val="-7"/>
        </w:rPr>
        <w:t> </w:t>
      </w:r>
      <w:r>
        <w:rPr/>
        <w:t>reservoirs,</w:t>
      </w:r>
      <w:r>
        <w:rPr>
          <w:spacing w:val="-7"/>
        </w:rPr>
        <w:t> </w:t>
      </w:r>
      <w:r>
        <w:rPr/>
        <w:t>feeding</w:t>
      </w:r>
      <w:r>
        <w:rPr>
          <w:spacing w:val="-7"/>
        </w:rPr>
        <w:t> </w:t>
      </w:r>
      <w:r>
        <w:rPr/>
        <w:t>primarily</w:t>
      </w:r>
      <w:r>
        <w:rPr>
          <w:spacing w:val="-7"/>
        </w:rPr>
        <w:t> </w:t>
      </w:r>
      <w:r>
        <w:rPr/>
        <w:t>on</w:t>
      </w:r>
      <w:r>
        <w:rPr>
          <w:spacing w:val="-7"/>
        </w:rPr>
        <w:t> </w:t>
      </w:r>
      <w:r>
        <w:rPr/>
        <w:t>invertebrates</w:t>
      </w:r>
      <w:r>
        <w:rPr>
          <w:spacing w:val="-8"/>
        </w:rPr>
        <w:t> </w:t>
      </w:r>
      <w:r>
        <w:rPr/>
        <w:t>and</w:t>
      </w:r>
      <w:r>
        <w:rPr>
          <w:spacing w:val="-7"/>
        </w:rPr>
        <w:t> </w:t>
      </w:r>
      <w:r>
        <w:rPr/>
        <w:t>small</w:t>
      </w:r>
      <w:r>
        <w:rPr>
          <w:spacing w:val="-7"/>
        </w:rPr>
        <w:t> </w:t>
      </w:r>
      <w:r>
        <w:rPr/>
        <w:t>fish,</w:t>
      </w:r>
      <w:r>
        <w:rPr>
          <w:spacing w:val="-7"/>
        </w:rPr>
        <w:t> </w:t>
      </w:r>
      <w:r>
        <w:rPr/>
        <w:t>and</w:t>
      </w:r>
      <w:r>
        <w:rPr>
          <w:spacing w:val="-7"/>
        </w:rPr>
        <w:t> </w:t>
      </w:r>
      <w:r>
        <w:rPr/>
        <w:t>are</w:t>
      </w:r>
      <w:r>
        <w:rPr>
          <w:spacing w:val="-8"/>
        </w:rPr>
        <w:t> </w:t>
      </w:r>
      <w:r>
        <w:rPr/>
        <w:t>of</w:t>
      </w:r>
      <w:r>
        <w:rPr>
          <w:spacing w:val="-8"/>
        </w:rPr>
        <w:t> </w:t>
      </w:r>
      <w:r>
        <w:rPr/>
        <w:t>local commercial importance as high-value food fish.</w:t>
      </w:r>
    </w:p>
    <w:p>
      <w:pPr>
        <w:pStyle w:val="Heading2"/>
        <w:numPr>
          <w:ilvl w:val="1"/>
          <w:numId w:val="1"/>
        </w:numPr>
        <w:tabs>
          <w:tab w:pos="411" w:val="left" w:leader="none"/>
        </w:tabs>
        <w:spacing w:line="240" w:lineRule="auto" w:before="244" w:after="0"/>
        <w:ind w:left="411" w:right="0" w:hanging="388"/>
        <w:jc w:val="both"/>
      </w:pPr>
      <w:r>
        <w:rPr/>
        <w:t>Endemic,</w:t>
      </w:r>
      <w:r>
        <w:rPr>
          <w:spacing w:val="-9"/>
        </w:rPr>
        <w:t> </w:t>
      </w:r>
      <w:r>
        <w:rPr/>
        <w:t>Rare,</w:t>
      </w:r>
      <w:r>
        <w:rPr>
          <w:spacing w:val="-8"/>
        </w:rPr>
        <w:t> </w:t>
      </w:r>
      <w:r>
        <w:rPr/>
        <w:t>and</w:t>
      </w:r>
      <w:r>
        <w:rPr>
          <w:spacing w:val="-8"/>
        </w:rPr>
        <w:t> </w:t>
      </w:r>
      <w:r>
        <w:rPr/>
        <w:t>Threatened</w:t>
      </w:r>
      <w:r>
        <w:rPr>
          <w:spacing w:val="-8"/>
        </w:rPr>
        <w:t> </w:t>
      </w:r>
      <w:r>
        <w:rPr>
          <w:spacing w:val="-2"/>
        </w:rPr>
        <w:t>Species</w:t>
      </w:r>
    </w:p>
    <w:p>
      <w:pPr>
        <w:pStyle w:val="BodyText"/>
        <w:spacing w:line="276" w:lineRule="auto" w:before="118"/>
        <w:ind w:right="21"/>
      </w:pPr>
      <w:r>
        <w:rPr/>
        <w:t>A number of species recorded from Chhattisgarh's water bodies are of heightened conservation concern. </w:t>
      </w:r>
      <w:r>
        <w:rPr>
          <w:i/>
        </w:rPr>
        <w:t>Tor tor </w:t>
      </w:r>
      <w:r>
        <w:rPr/>
        <w:t>(the Tor mahseer) and related congeners are large-bodied, rheophilic</w:t>
      </w:r>
      <w:r>
        <w:rPr>
          <w:spacing w:val="-2"/>
        </w:rPr>
        <w:t> </w:t>
      </w:r>
      <w:r>
        <w:rPr/>
        <w:t>fishes</w:t>
      </w:r>
      <w:r>
        <w:rPr>
          <w:spacing w:val="2"/>
        </w:rPr>
        <w:t> </w:t>
      </w:r>
      <w:r>
        <w:rPr/>
        <w:t>of</w:t>
      </w:r>
      <w:r>
        <w:rPr>
          <w:spacing w:val="1"/>
        </w:rPr>
        <w:t> </w:t>
      </w:r>
      <w:r>
        <w:rPr/>
        <w:t>the</w:t>
      </w:r>
      <w:r>
        <w:rPr>
          <w:spacing w:val="2"/>
        </w:rPr>
        <w:t> </w:t>
      </w:r>
      <w:r>
        <w:rPr/>
        <w:t>family</w:t>
      </w:r>
      <w:r>
        <w:rPr>
          <w:spacing w:val="2"/>
        </w:rPr>
        <w:t> </w:t>
      </w:r>
      <w:r>
        <w:rPr/>
        <w:t>Cyprinidae that</w:t>
      </w:r>
      <w:r>
        <w:rPr>
          <w:spacing w:val="1"/>
        </w:rPr>
        <w:t> </w:t>
      </w:r>
      <w:r>
        <w:rPr/>
        <w:t>once</w:t>
      </w:r>
      <w:r>
        <w:rPr>
          <w:spacing w:val="1"/>
        </w:rPr>
        <w:t> </w:t>
      </w:r>
      <w:r>
        <w:rPr/>
        <w:t>dominated</w:t>
      </w:r>
      <w:r>
        <w:rPr>
          <w:spacing w:val="3"/>
        </w:rPr>
        <w:t> </w:t>
      </w:r>
      <w:r>
        <w:rPr/>
        <w:t>the fish</w:t>
      </w:r>
      <w:r>
        <w:rPr>
          <w:spacing w:val="4"/>
        </w:rPr>
        <w:t> </w:t>
      </w:r>
      <w:r>
        <w:rPr/>
        <w:t>assemblages</w:t>
      </w:r>
      <w:r>
        <w:rPr>
          <w:spacing w:val="2"/>
        </w:rPr>
        <w:t> </w:t>
      </w:r>
      <w:r>
        <w:rPr/>
        <w:t>of</w:t>
      </w:r>
      <w:r>
        <w:rPr>
          <w:spacing w:val="3"/>
        </w:rPr>
        <w:t> </w:t>
      </w:r>
      <w:r>
        <w:rPr>
          <w:spacing w:val="-2"/>
        </w:rPr>
        <w:t>rocky,</w:t>
      </w:r>
    </w:p>
    <w:p>
      <w:pPr>
        <w:pStyle w:val="BodyText"/>
        <w:spacing w:after="0" w:line="276" w:lineRule="auto"/>
        <w:sectPr>
          <w:pgSz w:w="11910" w:h="16840"/>
          <w:pgMar w:top="1360" w:bottom="280" w:left="1417" w:right="1417"/>
        </w:sectPr>
      </w:pPr>
    </w:p>
    <w:p>
      <w:pPr>
        <w:pStyle w:val="BodyText"/>
        <w:spacing w:line="276" w:lineRule="auto"/>
        <w:ind w:right="18" w:firstLine="0"/>
      </w:pPr>
      <w:r>
        <w:rPr/>
        <w:drawing>
          <wp:anchor distT="0" distB="0" distL="0" distR="0" allowOverlap="1" layoutInCell="1" locked="0" behindDoc="1" simplePos="0" relativeHeight="487456256">
            <wp:simplePos x="0" y="0"/>
            <wp:positionH relativeFrom="page">
              <wp:posOffset>996518</wp:posOffset>
            </wp:positionH>
            <wp:positionV relativeFrom="paragraph">
              <wp:posOffset>1769364</wp:posOffset>
            </wp:positionV>
            <wp:extent cx="5375325" cy="5403351"/>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5" cstate="print"/>
                    <a:stretch>
                      <a:fillRect/>
                    </a:stretch>
                  </pic:blipFill>
                  <pic:spPr>
                    <a:xfrm>
                      <a:off x="0" y="0"/>
                      <a:ext cx="5375325" cy="5403351"/>
                    </a:xfrm>
                    <a:prstGeom prst="rect">
                      <a:avLst/>
                    </a:prstGeom>
                  </pic:spPr>
                </pic:pic>
              </a:graphicData>
            </a:graphic>
          </wp:anchor>
        </w:drawing>
      </w:r>
      <w:r>
        <w:rPr/>
        <w:t>fast-flowing rivers throughout peninsular India. Mahseers have suffered dramatic population declines across their range as a consequence of overfishing, blast fishing, dam construction, and habitat degradation (Pinder et al., 2019). Populations in the Indravati basin and in the forested reaches of the upper Mahanadi represent some of the more significant remaining populations</w:t>
      </w:r>
      <w:r>
        <w:rPr>
          <w:spacing w:val="-12"/>
        </w:rPr>
        <w:t> </w:t>
      </w:r>
      <w:r>
        <w:rPr/>
        <w:t>of</w:t>
      </w:r>
      <w:r>
        <w:rPr>
          <w:spacing w:val="-14"/>
        </w:rPr>
        <w:t> </w:t>
      </w:r>
      <w:r>
        <w:rPr/>
        <w:t>large</w:t>
      </w:r>
      <w:r>
        <w:rPr>
          <w:spacing w:val="-14"/>
        </w:rPr>
        <w:t> </w:t>
      </w:r>
      <w:r>
        <w:rPr/>
        <w:t>mahseer</w:t>
      </w:r>
      <w:r>
        <w:rPr>
          <w:spacing w:val="-14"/>
        </w:rPr>
        <w:t> </w:t>
      </w:r>
      <w:r>
        <w:rPr/>
        <w:t>in</w:t>
      </w:r>
      <w:r>
        <w:rPr>
          <w:spacing w:val="-13"/>
        </w:rPr>
        <w:t> </w:t>
      </w:r>
      <w:r>
        <w:rPr/>
        <w:t>central</w:t>
      </w:r>
      <w:r>
        <w:rPr>
          <w:spacing w:val="-10"/>
        </w:rPr>
        <w:t> </w:t>
      </w:r>
      <w:r>
        <w:rPr/>
        <w:t>India,</w:t>
      </w:r>
      <w:r>
        <w:rPr>
          <w:spacing w:val="-14"/>
        </w:rPr>
        <w:t> </w:t>
      </w:r>
      <w:r>
        <w:rPr/>
        <w:t>but</w:t>
      </w:r>
      <w:r>
        <w:rPr>
          <w:spacing w:val="-13"/>
        </w:rPr>
        <w:t> </w:t>
      </w:r>
      <w:r>
        <w:rPr/>
        <w:t>their</w:t>
      </w:r>
      <w:r>
        <w:rPr>
          <w:spacing w:val="-14"/>
        </w:rPr>
        <w:t> </w:t>
      </w:r>
      <w:r>
        <w:rPr/>
        <w:t>status</w:t>
      </w:r>
      <w:r>
        <w:rPr>
          <w:spacing w:val="-13"/>
        </w:rPr>
        <w:t> </w:t>
      </w:r>
      <w:r>
        <w:rPr/>
        <w:t>has</w:t>
      </w:r>
      <w:r>
        <w:rPr>
          <w:spacing w:val="-13"/>
        </w:rPr>
        <w:t> </w:t>
      </w:r>
      <w:r>
        <w:rPr/>
        <w:t>not</w:t>
      </w:r>
      <w:r>
        <w:rPr>
          <w:spacing w:val="-13"/>
        </w:rPr>
        <w:t> </w:t>
      </w:r>
      <w:r>
        <w:rPr/>
        <w:t>been</w:t>
      </w:r>
      <w:r>
        <w:rPr>
          <w:spacing w:val="-13"/>
        </w:rPr>
        <w:t> </w:t>
      </w:r>
      <w:r>
        <w:rPr/>
        <w:t>rigorously</w:t>
      </w:r>
      <w:r>
        <w:rPr>
          <w:spacing w:val="-12"/>
        </w:rPr>
        <w:t> </w:t>
      </w:r>
      <w:r>
        <w:rPr/>
        <w:t>quantified through</w:t>
      </w:r>
      <w:r>
        <w:rPr>
          <w:spacing w:val="-1"/>
        </w:rPr>
        <w:t> </w:t>
      </w:r>
      <w:r>
        <w:rPr/>
        <w:t>systematic</w:t>
      </w:r>
      <w:r>
        <w:rPr>
          <w:spacing w:val="-1"/>
        </w:rPr>
        <w:t> </w:t>
      </w:r>
      <w:r>
        <w:rPr/>
        <w:t>population surveys (Pinder et al., 2015). The</w:t>
      </w:r>
      <w:r>
        <w:rPr>
          <w:spacing w:val="-1"/>
        </w:rPr>
        <w:t> </w:t>
      </w:r>
      <w:r>
        <w:rPr/>
        <w:t>taxonomic complexity of</w:t>
      </w:r>
      <w:r>
        <w:rPr>
          <w:spacing w:val="-1"/>
        </w:rPr>
        <w:t> </w:t>
      </w:r>
      <w:r>
        <w:rPr/>
        <w:t>the genus</w:t>
      </w:r>
      <w:r>
        <w:rPr>
          <w:spacing w:val="-4"/>
        </w:rPr>
        <w:t> </w:t>
      </w:r>
      <w:r>
        <w:rPr>
          <w:i/>
        </w:rPr>
        <w:t>Tor</w:t>
      </w:r>
      <w:r>
        <w:rPr>
          <w:i/>
          <w:spacing w:val="-4"/>
        </w:rPr>
        <w:t> </w:t>
      </w:r>
      <w:r>
        <w:rPr/>
        <w:t>in</w:t>
      </w:r>
      <w:r>
        <w:rPr>
          <w:spacing w:val="-4"/>
        </w:rPr>
        <w:t> </w:t>
      </w:r>
      <w:r>
        <w:rPr/>
        <w:t>peninsular</w:t>
      </w:r>
      <w:r>
        <w:rPr>
          <w:spacing w:val="-4"/>
        </w:rPr>
        <w:t> </w:t>
      </w:r>
      <w:r>
        <w:rPr/>
        <w:t>India</w:t>
      </w:r>
      <w:r>
        <w:rPr>
          <w:spacing w:val="-4"/>
        </w:rPr>
        <w:t> </w:t>
      </w:r>
      <w:r>
        <w:rPr/>
        <w:t>further</w:t>
      </w:r>
      <w:r>
        <w:rPr>
          <w:spacing w:val="-4"/>
        </w:rPr>
        <w:t> </w:t>
      </w:r>
      <w:r>
        <w:rPr/>
        <w:t>complicates</w:t>
      </w:r>
      <w:r>
        <w:rPr>
          <w:spacing w:val="-5"/>
        </w:rPr>
        <w:t> </w:t>
      </w:r>
      <w:r>
        <w:rPr/>
        <w:t>conservation</w:t>
      </w:r>
      <w:r>
        <w:rPr>
          <w:spacing w:val="-4"/>
        </w:rPr>
        <w:t> </w:t>
      </w:r>
      <w:r>
        <w:rPr/>
        <w:t>assessments,</w:t>
      </w:r>
      <w:r>
        <w:rPr>
          <w:spacing w:val="-4"/>
        </w:rPr>
        <w:t> </w:t>
      </w:r>
      <w:r>
        <w:rPr/>
        <w:t>as</w:t>
      </w:r>
      <w:r>
        <w:rPr>
          <w:spacing w:val="-5"/>
        </w:rPr>
        <w:t> </w:t>
      </w:r>
      <w:r>
        <w:rPr/>
        <w:t>morphological and molecular studies have revealed previously unrecognised species-level diversity that has important implications for the delimitation of management units (Pinder et al., 2019).</w:t>
      </w:r>
    </w:p>
    <w:p>
      <w:pPr>
        <w:pStyle w:val="BodyText"/>
        <w:spacing w:line="276" w:lineRule="auto" w:before="161"/>
        <w:ind w:right="20"/>
      </w:pPr>
      <w:r>
        <w:rPr/>
        <w:t>The </w:t>
      </w:r>
      <w:r>
        <w:rPr>
          <w:i/>
        </w:rPr>
        <w:t>Chitala chitala </w:t>
      </w:r>
      <w:r>
        <w:rPr/>
        <w:t>(clown knifefish), a notopterid protected under Schedule I of the Wildlife Protection Act (1972) of India, is listed as vulnerable on the IUCN Red List. Its specialised habitat requirements — deep pools with abundant woody debris in large rivers — combined with its high value as a food fish and its susceptibility to gill-net fishing during the post-monsoon low-water period, render it particularly vulnerable to overexploitation (Arthington</w:t>
      </w:r>
      <w:r>
        <w:rPr>
          <w:spacing w:val="-8"/>
        </w:rPr>
        <w:t> </w:t>
      </w:r>
      <w:r>
        <w:rPr/>
        <w:t>et</w:t>
      </w:r>
      <w:r>
        <w:rPr>
          <w:spacing w:val="-8"/>
        </w:rPr>
        <w:t> </w:t>
      </w:r>
      <w:r>
        <w:rPr/>
        <w:t>al.,</w:t>
      </w:r>
      <w:r>
        <w:rPr>
          <w:spacing w:val="-8"/>
        </w:rPr>
        <w:t> </w:t>
      </w:r>
      <w:r>
        <w:rPr/>
        <w:t>2016;</w:t>
      </w:r>
      <w:r>
        <w:rPr>
          <w:spacing w:val="-4"/>
        </w:rPr>
        <w:t> </w:t>
      </w:r>
      <w:r>
        <w:rPr/>
        <w:t>Jayaram,</w:t>
      </w:r>
      <w:r>
        <w:rPr>
          <w:spacing w:val="-8"/>
        </w:rPr>
        <w:t> </w:t>
      </w:r>
      <w:r>
        <w:rPr/>
        <w:t>2010).</w:t>
      </w:r>
      <w:r>
        <w:rPr>
          <w:spacing w:val="-9"/>
        </w:rPr>
        <w:t> </w:t>
      </w:r>
      <w:r>
        <w:rPr/>
        <w:t>Several</w:t>
      </w:r>
      <w:r>
        <w:rPr>
          <w:spacing w:val="-5"/>
        </w:rPr>
        <w:t> </w:t>
      </w:r>
      <w:r>
        <w:rPr/>
        <w:t>small-bodied</w:t>
      </w:r>
      <w:r>
        <w:rPr>
          <w:spacing w:val="-8"/>
        </w:rPr>
        <w:t> </w:t>
      </w:r>
      <w:r>
        <w:rPr/>
        <w:t>endemic</w:t>
      </w:r>
      <w:r>
        <w:rPr>
          <w:spacing w:val="-7"/>
        </w:rPr>
        <w:t> </w:t>
      </w:r>
      <w:r>
        <w:rPr/>
        <w:t>cyprinids</w:t>
      </w:r>
      <w:r>
        <w:rPr>
          <w:spacing w:val="-8"/>
        </w:rPr>
        <w:t> </w:t>
      </w:r>
      <w:r>
        <w:rPr/>
        <w:t>and</w:t>
      </w:r>
      <w:r>
        <w:rPr>
          <w:spacing w:val="-8"/>
        </w:rPr>
        <w:t> </w:t>
      </w:r>
      <w:r>
        <w:rPr/>
        <w:t>cobitids with restricted distributions in the Eastern Ghats and Deccan Plateau likely have range extensions into southern Chhattisgarh river systems, although comprehensive systematic surveys have not been conducted to establish their precise distributions. This represents a significant knowledge gap, as the undocumented loss of narrow-range endemic taxa would constitute an irreversible biodiversity loss (Dahanukar et al., 2004; Collen et al., 2014).</w:t>
      </w:r>
    </w:p>
    <w:p>
      <w:pPr>
        <w:pStyle w:val="Heading2"/>
        <w:numPr>
          <w:ilvl w:val="1"/>
          <w:numId w:val="1"/>
        </w:numPr>
        <w:tabs>
          <w:tab w:pos="411" w:val="left" w:leader="none"/>
        </w:tabs>
        <w:spacing w:line="240" w:lineRule="auto" w:before="242" w:after="0"/>
        <w:ind w:left="411" w:right="0" w:hanging="388"/>
        <w:jc w:val="both"/>
      </w:pPr>
      <w:r>
        <w:rPr/>
        <w:t>Seasonal</w:t>
      </w:r>
      <w:r>
        <w:rPr>
          <w:spacing w:val="-8"/>
        </w:rPr>
        <w:t> </w:t>
      </w:r>
      <w:r>
        <w:rPr/>
        <w:t>and</w:t>
      </w:r>
      <w:r>
        <w:rPr>
          <w:spacing w:val="-7"/>
        </w:rPr>
        <w:t> </w:t>
      </w:r>
      <w:r>
        <w:rPr/>
        <w:t>Spatial</w:t>
      </w:r>
      <w:r>
        <w:rPr>
          <w:spacing w:val="-8"/>
        </w:rPr>
        <w:t> </w:t>
      </w:r>
      <w:r>
        <w:rPr/>
        <w:t>Variation</w:t>
      </w:r>
      <w:r>
        <w:rPr>
          <w:spacing w:val="-7"/>
        </w:rPr>
        <w:t> </w:t>
      </w:r>
      <w:r>
        <w:rPr/>
        <w:t>in</w:t>
      </w:r>
      <w:r>
        <w:rPr>
          <w:spacing w:val="-6"/>
        </w:rPr>
        <w:t> </w:t>
      </w:r>
      <w:r>
        <w:rPr/>
        <w:t>Fish</w:t>
      </w:r>
      <w:r>
        <w:rPr>
          <w:spacing w:val="-6"/>
        </w:rPr>
        <w:t> </w:t>
      </w:r>
      <w:r>
        <w:rPr>
          <w:spacing w:val="-2"/>
        </w:rPr>
        <w:t>Assemblages</w:t>
      </w:r>
    </w:p>
    <w:p>
      <w:pPr>
        <w:pStyle w:val="BodyText"/>
        <w:spacing w:line="276" w:lineRule="auto" w:before="119"/>
        <w:ind w:right="20"/>
      </w:pPr>
      <w:r>
        <w:rPr/>
        <w:t>Fish assemblage composition in Chhattisgarh's rivers and reservoirs exhibits pronounced</w:t>
      </w:r>
      <w:r>
        <w:rPr>
          <w:spacing w:val="-6"/>
        </w:rPr>
        <w:t> </w:t>
      </w:r>
      <w:r>
        <w:rPr/>
        <w:t>spatial</w:t>
      </w:r>
      <w:r>
        <w:rPr>
          <w:spacing w:val="-5"/>
        </w:rPr>
        <w:t> </w:t>
      </w:r>
      <w:r>
        <w:rPr/>
        <w:t>and</w:t>
      </w:r>
      <w:r>
        <w:rPr>
          <w:spacing w:val="-4"/>
        </w:rPr>
        <w:t> </w:t>
      </w:r>
      <w:r>
        <w:rPr/>
        <w:t>temporal</w:t>
      </w:r>
      <w:r>
        <w:rPr>
          <w:spacing w:val="-5"/>
        </w:rPr>
        <w:t> </w:t>
      </w:r>
      <w:r>
        <w:rPr/>
        <w:t>variation</w:t>
      </w:r>
      <w:r>
        <w:rPr>
          <w:spacing w:val="-3"/>
        </w:rPr>
        <w:t> </w:t>
      </w:r>
      <w:r>
        <w:rPr/>
        <w:t>reflecting</w:t>
      </w:r>
      <w:r>
        <w:rPr>
          <w:spacing w:val="-6"/>
        </w:rPr>
        <w:t> </w:t>
      </w:r>
      <w:r>
        <w:rPr/>
        <w:t>the</w:t>
      </w:r>
      <w:r>
        <w:rPr>
          <w:spacing w:val="-6"/>
        </w:rPr>
        <w:t> </w:t>
      </w:r>
      <w:r>
        <w:rPr/>
        <w:t>interplay</w:t>
      </w:r>
      <w:r>
        <w:rPr>
          <w:spacing w:val="-4"/>
        </w:rPr>
        <w:t> </w:t>
      </w:r>
      <w:r>
        <w:rPr/>
        <w:t>of</w:t>
      </w:r>
      <w:r>
        <w:rPr>
          <w:spacing w:val="-7"/>
        </w:rPr>
        <w:t> </w:t>
      </w:r>
      <w:r>
        <w:rPr/>
        <w:t>hydrology,</w:t>
      </w:r>
      <w:r>
        <w:rPr>
          <w:spacing w:val="-6"/>
        </w:rPr>
        <w:t> </w:t>
      </w:r>
      <w:r>
        <w:rPr/>
        <w:t>water</w:t>
      </w:r>
      <w:r>
        <w:rPr>
          <w:spacing w:val="-5"/>
        </w:rPr>
        <w:t> </w:t>
      </w:r>
      <w:r>
        <w:rPr/>
        <w:t>quality, habitat</w:t>
      </w:r>
      <w:r>
        <w:rPr>
          <w:spacing w:val="-2"/>
        </w:rPr>
        <w:t> </w:t>
      </w:r>
      <w:r>
        <w:rPr/>
        <w:t>availability,</w:t>
      </w:r>
      <w:r>
        <w:rPr>
          <w:spacing w:val="-2"/>
        </w:rPr>
        <w:t> </w:t>
      </w:r>
      <w:r>
        <w:rPr/>
        <w:t>and food</w:t>
      </w:r>
      <w:r>
        <w:rPr>
          <w:spacing w:val="-2"/>
        </w:rPr>
        <w:t> </w:t>
      </w:r>
      <w:r>
        <w:rPr/>
        <w:t>web dynamics. In</w:t>
      </w:r>
      <w:r>
        <w:rPr>
          <w:spacing w:val="-2"/>
        </w:rPr>
        <w:t> </w:t>
      </w:r>
      <w:r>
        <w:rPr/>
        <w:t>the</w:t>
      </w:r>
      <w:r>
        <w:rPr>
          <w:spacing w:val="-3"/>
        </w:rPr>
        <w:t> </w:t>
      </w:r>
      <w:r>
        <w:rPr/>
        <w:t>monsoon</w:t>
      </w:r>
      <w:r>
        <w:rPr>
          <w:spacing w:val="-2"/>
        </w:rPr>
        <w:t> </w:t>
      </w:r>
      <w:r>
        <w:rPr/>
        <w:t>season,</w:t>
      </w:r>
      <w:r>
        <w:rPr>
          <w:spacing w:val="-2"/>
        </w:rPr>
        <w:t> </w:t>
      </w:r>
      <w:r>
        <w:rPr/>
        <w:t>the</w:t>
      </w:r>
      <w:r>
        <w:rPr>
          <w:spacing w:val="-1"/>
        </w:rPr>
        <w:t> </w:t>
      </w:r>
      <w:r>
        <w:rPr/>
        <w:t>expansion</w:t>
      </w:r>
      <w:r>
        <w:rPr>
          <w:spacing w:val="-2"/>
        </w:rPr>
        <w:t> </w:t>
      </w:r>
      <w:r>
        <w:rPr/>
        <w:t>of</w:t>
      </w:r>
      <w:r>
        <w:rPr>
          <w:spacing w:val="-1"/>
        </w:rPr>
        <w:t> </w:t>
      </w:r>
      <w:r>
        <w:rPr/>
        <w:t>flooded habitat, high nutrient inputs, and elevated primary production support breeding migrations, spawning,</w:t>
      </w:r>
      <w:r>
        <w:rPr>
          <w:spacing w:val="-11"/>
        </w:rPr>
        <w:t> </w:t>
      </w:r>
      <w:r>
        <w:rPr/>
        <w:t>and</w:t>
      </w:r>
      <w:r>
        <w:rPr>
          <w:spacing w:val="-8"/>
        </w:rPr>
        <w:t> </w:t>
      </w:r>
      <w:r>
        <w:rPr/>
        <w:t>rapid</w:t>
      </w:r>
      <w:r>
        <w:rPr>
          <w:spacing w:val="-10"/>
        </w:rPr>
        <w:t> </w:t>
      </w:r>
      <w:r>
        <w:rPr/>
        <w:t>juvenile</w:t>
      </w:r>
      <w:r>
        <w:rPr>
          <w:spacing w:val="-12"/>
        </w:rPr>
        <w:t> </w:t>
      </w:r>
      <w:r>
        <w:rPr/>
        <w:t>growth</w:t>
      </w:r>
      <w:r>
        <w:rPr>
          <w:spacing w:val="-10"/>
        </w:rPr>
        <w:t> </w:t>
      </w:r>
      <w:r>
        <w:rPr/>
        <w:t>across</w:t>
      </w:r>
      <w:r>
        <w:rPr>
          <w:spacing w:val="-11"/>
        </w:rPr>
        <w:t> </w:t>
      </w:r>
      <w:r>
        <w:rPr/>
        <w:t>a</w:t>
      </w:r>
      <w:r>
        <w:rPr>
          <w:spacing w:val="-9"/>
        </w:rPr>
        <w:t> </w:t>
      </w:r>
      <w:r>
        <w:rPr/>
        <w:t>wide</w:t>
      </w:r>
      <w:r>
        <w:rPr>
          <w:spacing w:val="-9"/>
        </w:rPr>
        <w:t> </w:t>
      </w:r>
      <w:r>
        <w:rPr/>
        <w:t>range</w:t>
      </w:r>
      <w:r>
        <w:rPr>
          <w:spacing w:val="-9"/>
        </w:rPr>
        <w:t> </w:t>
      </w:r>
      <w:r>
        <w:rPr/>
        <w:t>of</w:t>
      </w:r>
      <w:r>
        <w:rPr>
          <w:spacing w:val="-11"/>
        </w:rPr>
        <w:t> </w:t>
      </w:r>
      <w:r>
        <w:rPr/>
        <w:t>species.</w:t>
      </w:r>
      <w:r>
        <w:rPr>
          <w:spacing w:val="-11"/>
        </w:rPr>
        <w:t> </w:t>
      </w:r>
      <w:r>
        <w:rPr/>
        <w:t>Post-monsoon</w:t>
      </w:r>
      <w:r>
        <w:rPr>
          <w:spacing w:val="-10"/>
        </w:rPr>
        <w:t> </w:t>
      </w:r>
      <w:r>
        <w:rPr/>
        <w:t>contraction of habitat concentrates fish in the main channel, producing the period of highest catchability and maximum artisanal fishing effort. In the pre-monsoon summer, low flows and elevated temperatures</w:t>
      </w:r>
      <w:r>
        <w:rPr>
          <w:spacing w:val="-2"/>
        </w:rPr>
        <w:t> </w:t>
      </w:r>
      <w:r>
        <w:rPr/>
        <w:t>restrict</w:t>
      </w:r>
      <w:r>
        <w:rPr>
          <w:spacing w:val="-2"/>
        </w:rPr>
        <w:t> </w:t>
      </w:r>
      <w:r>
        <w:rPr/>
        <w:t>larger</w:t>
      </w:r>
      <w:r>
        <w:rPr>
          <w:spacing w:val="-3"/>
        </w:rPr>
        <w:t> </w:t>
      </w:r>
      <w:r>
        <w:rPr/>
        <w:t>fish</w:t>
      </w:r>
      <w:r>
        <w:rPr>
          <w:spacing w:val="-2"/>
        </w:rPr>
        <w:t> </w:t>
      </w:r>
      <w:r>
        <w:rPr/>
        <w:t>to</w:t>
      </w:r>
      <w:r>
        <w:rPr>
          <w:spacing w:val="-2"/>
        </w:rPr>
        <w:t> </w:t>
      </w:r>
      <w:r>
        <w:rPr/>
        <w:t>deep</w:t>
      </w:r>
      <w:r>
        <w:rPr>
          <w:spacing w:val="-2"/>
        </w:rPr>
        <w:t> </w:t>
      </w:r>
      <w:r>
        <w:rPr/>
        <w:t>pools,</w:t>
      </w:r>
      <w:r>
        <w:rPr>
          <w:spacing w:val="-2"/>
        </w:rPr>
        <w:t> </w:t>
      </w:r>
      <w:r>
        <w:rPr/>
        <w:t>creating</w:t>
      </w:r>
      <w:r>
        <w:rPr>
          <w:spacing w:val="-2"/>
        </w:rPr>
        <w:t> </w:t>
      </w:r>
      <w:r>
        <w:rPr/>
        <w:t>a</w:t>
      </w:r>
      <w:r>
        <w:rPr>
          <w:spacing w:val="-3"/>
        </w:rPr>
        <w:t> </w:t>
      </w:r>
      <w:r>
        <w:rPr/>
        <w:t>spatial</w:t>
      </w:r>
      <w:r>
        <w:rPr>
          <w:spacing w:val="-2"/>
        </w:rPr>
        <w:t> </w:t>
      </w:r>
      <w:r>
        <w:rPr/>
        <w:t>aggregation</w:t>
      </w:r>
      <w:r>
        <w:rPr>
          <w:spacing w:val="-2"/>
        </w:rPr>
        <w:t> </w:t>
      </w:r>
      <w:r>
        <w:rPr/>
        <w:t>that</w:t>
      </w:r>
      <w:r>
        <w:rPr>
          <w:spacing w:val="-2"/>
        </w:rPr>
        <w:t> </w:t>
      </w:r>
      <w:r>
        <w:rPr/>
        <w:t>renders</w:t>
      </w:r>
      <w:r>
        <w:rPr>
          <w:spacing w:val="-3"/>
        </w:rPr>
        <w:t> </w:t>
      </w:r>
      <w:r>
        <w:rPr/>
        <w:t>them particularly susceptible to fishing and to episodes of hypoxia (Welcomme, 2001; Poff et al., </w:t>
      </w:r>
      <w:r>
        <w:rPr>
          <w:spacing w:val="-2"/>
        </w:rPr>
        <w:t>1997).</w:t>
      </w:r>
    </w:p>
    <w:p>
      <w:pPr>
        <w:pStyle w:val="BodyText"/>
        <w:spacing w:line="276" w:lineRule="auto" w:before="160"/>
        <w:ind w:right="18"/>
      </w:pPr>
      <w:r>
        <w:rPr/>
        <w:t>Spatial gradients in fish assemblage structure reflect the upstream–downstream continuum of physical and chemical conditions, with headwater communities dominated by specialist rheophilic taxa, mid-reach communities supporting the greatest alpha diversity through a mixture of lotic-adapted and generalist species, and lowland reaches characterised by</w:t>
      </w:r>
      <w:r>
        <w:rPr>
          <w:spacing w:val="-11"/>
        </w:rPr>
        <w:t> </w:t>
      </w:r>
      <w:r>
        <w:rPr/>
        <w:t>species</w:t>
      </w:r>
      <w:r>
        <w:rPr>
          <w:spacing w:val="-11"/>
        </w:rPr>
        <w:t> </w:t>
      </w:r>
      <w:r>
        <w:rPr/>
        <w:t>tolerant</w:t>
      </w:r>
      <w:r>
        <w:rPr>
          <w:spacing w:val="-10"/>
        </w:rPr>
        <w:t> </w:t>
      </w:r>
      <w:r>
        <w:rPr/>
        <w:t>of</w:t>
      </w:r>
      <w:r>
        <w:rPr>
          <w:spacing w:val="-9"/>
        </w:rPr>
        <w:t> </w:t>
      </w:r>
      <w:r>
        <w:rPr/>
        <w:t>turbid,</w:t>
      </w:r>
      <w:r>
        <w:rPr>
          <w:spacing w:val="-10"/>
        </w:rPr>
        <w:t> </w:t>
      </w:r>
      <w:r>
        <w:rPr/>
        <w:t>slow-moving,</w:t>
      </w:r>
      <w:r>
        <w:rPr>
          <w:spacing w:val="-11"/>
        </w:rPr>
        <w:t> </w:t>
      </w:r>
      <w:r>
        <w:rPr/>
        <w:t>and</w:t>
      </w:r>
      <w:r>
        <w:rPr>
          <w:spacing w:val="-11"/>
        </w:rPr>
        <w:t> </w:t>
      </w:r>
      <w:r>
        <w:rPr/>
        <w:t>occasionally</w:t>
      </w:r>
      <w:r>
        <w:rPr>
          <w:spacing w:val="-11"/>
        </w:rPr>
        <w:t> </w:t>
      </w:r>
      <w:r>
        <w:rPr/>
        <w:t>hypoxic</w:t>
      </w:r>
      <w:r>
        <w:rPr>
          <w:spacing w:val="-9"/>
        </w:rPr>
        <w:t> </w:t>
      </w:r>
      <w:r>
        <w:rPr/>
        <w:t>conditions</w:t>
      </w:r>
      <w:r>
        <w:rPr>
          <w:spacing w:val="-10"/>
        </w:rPr>
        <w:t> </w:t>
      </w:r>
      <w:r>
        <w:rPr/>
        <w:t>(Allan,</w:t>
      </w:r>
      <w:r>
        <w:rPr>
          <w:spacing w:val="-11"/>
        </w:rPr>
        <w:t> </w:t>
      </w:r>
      <w:r>
        <w:rPr/>
        <w:t>2004). In</w:t>
      </w:r>
      <w:r>
        <w:rPr>
          <w:spacing w:val="-1"/>
        </w:rPr>
        <w:t> </w:t>
      </w:r>
      <w:r>
        <w:rPr/>
        <w:t>reservoirs,</w:t>
      </w:r>
      <w:r>
        <w:rPr>
          <w:spacing w:val="-2"/>
        </w:rPr>
        <w:t> </w:t>
      </w:r>
      <w:r>
        <w:rPr/>
        <w:t>distinct</w:t>
      </w:r>
      <w:r>
        <w:rPr>
          <w:spacing w:val="-1"/>
        </w:rPr>
        <w:t> </w:t>
      </w:r>
      <w:r>
        <w:rPr/>
        <w:t>fish</w:t>
      </w:r>
      <w:r>
        <w:rPr>
          <w:spacing w:val="-1"/>
        </w:rPr>
        <w:t> </w:t>
      </w:r>
      <w:r>
        <w:rPr/>
        <w:t>communities</w:t>
      </w:r>
      <w:r>
        <w:rPr>
          <w:spacing w:val="-2"/>
        </w:rPr>
        <w:t> </w:t>
      </w:r>
      <w:r>
        <w:rPr/>
        <w:t>occupy</w:t>
      </w:r>
      <w:r>
        <w:rPr>
          <w:spacing w:val="-1"/>
        </w:rPr>
        <w:t> </w:t>
      </w:r>
      <w:r>
        <w:rPr/>
        <w:t>the</w:t>
      </w:r>
      <w:r>
        <w:rPr>
          <w:spacing w:val="-2"/>
        </w:rPr>
        <w:t> </w:t>
      </w:r>
      <w:r>
        <w:rPr/>
        <w:t>lacustrine</w:t>
      </w:r>
      <w:r>
        <w:rPr>
          <w:spacing w:val="-2"/>
        </w:rPr>
        <w:t> </w:t>
      </w:r>
      <w:r>
        <w:rPr/>
        <w:t>(open water), transitional</w:t>
      </w:r>
      <w:r>
        <w:rPr>
          <w:spacing w:val="-1"/>
        </w:rPr>
        <w:t> </w:t>
      </w:r>
      <w:r>
        <w:rPr/>
        <w:t>(river- to-reservoir interface), and riverine zones, each characterised by different flow regimes, turbidity,</w:t>
      </w:r>
      <w:r>
        <w:rPr>
          <w:spacing w:val="-15"/>
        </w:rPr>
        <w:t> </w:t>
      </w:r>
      <w:r>
        <w:rPr/>
        <w:t>primary</w:t>
      </w:r>
      <w:r>
        <w:rPr>
          <w:spacing w:val="-15"/>
        </w:rPr>
        <w:t> </w:t>
      </w:r>
      <w:r>
        <w:rPr/>
        <w:t>productivity,</w:t>
      </w:r>
      <w:r>
        <w:rPr>
          <w:spacing w:val="-14"/>
        </w:rPr>
        <w:t> </w:t>
      </w:r>
      <w:r>
        <w:rPr/>
        <w:t>and</w:t>
      </w:r>
      <w:r>
        <w:rPr>
          <w:spacing w:val="-14"/>
        </w:rPr>
        <w:t> </w:t>
      </w:r>
      <w:r>
        <w:rPr/>
        <w:t>food</w:t>
      </w:r>
      <w:r>
        <w:rPr>
          <w:spacing w:val="-15"/>
        </w:rPr>
        <w:t> </w:t>
      </w:r>
      <w:r>
        <w:rPr/>
        <w:t>availability.</w:t>
      </w:r>
      <w:r>
        <w:rPr>
          <w:spacing w:val="-14"/>
        </w:rPr>
        <w:t> </w:t>
      </w:r>
      <w:r>
        <w:rPr/>
        <w:t>The</w:t>
      </w:r>
      <w:r>
        <w:rPr>
          <w:spacing w:val="-15"/>
        </w:rPr>
        <w:t> </w:t>
      </w:r>
      <w:r>
        <w:rPr/>
        <w:t>management</w:t>
      </w:r>
      <w:r>
        <w:rPr>
          <w:spacing w:val="-14"/>
        </w:rPr>
        <w:t> </w:t>
      </w:r>
      <w:r>
        <w:rPr/>
        <w:t>of</w:t>
      </w:r>
      <w:r>
        <w:rPr>
          <w:spacing w:val="-15"/>
        </w:rPr>
        <w:t> </w:t>
      </w:r>
      <w:r>
        <w:rPr/>
        <w:t>spatial</w:t>
      </w:r>
      <w:r>
        <w:rPr>
          <w:spacing w:val="-14"/>
        </w:rPr>
        <w:t> </w:t>
      </w:r>
      <w:r>
        <w:rPr/>
        <w:t>heterogeneity within both riverine and reservoir systems is therefore a critical component of any strategy to conserve the full complement of Chhattisgarh's fish diversity.</w:t>
      </w:r>
    </w:p>
    <w:p>
      <w:pPr>
        <w:pStyle w:val="BodyText"/>
        <w:spacing w:after="0" w:line="276" w:lineRule="auto"/>
        <w:sectPr>
          <w:pgSz w:w="11910" w:h="16840"/>
          <w:pgMar w:top="1360" w:bottom="280" w:left="1417" w:right="1417"/>
        </w:sectPr>
      </w:pPr>
    </w:p>
    <w:p>
      <w:pPr>
        <w:pStyle w:val="Heading1"/>
        <w:numPr>
          <w:ilvl w:val="0"/>
          <w:numId w:val="1"/>
        </w:numPr>
        <w:tabs>
          <w:tab w:pos="302" w:val="left" w:leader="none"/>
        </w:tabs>
        <w:spacing w:line="240" w:lineRule="auto" w:before="62" w:after="0"/>
        <w:ind w:left="302" w:right="0" w:hanging="279"/>
        <w:jc w:val="both"/>
      </w:pPr>
      <w:r>
        <w:rPr/>
        <w:t>Anthropogenic</w:t>
      </w:r>
      <w:r>
        <w:rPr>
          <w:spacing w:val="-12"/>
        </w:rPr>
        <w:t> </w:t>
      </w:r>
      <w:r>
        <w:rPr/>
        <w:t>Pressures</w:t>
      </w:r>
      <w:r>
        <w:rPr>
          <w:spacing w:val="-9"/>
        </w:rPr>
        <w:t> </w:t>
      </w:r>
      <w:r>
        <w:rPr/>
        <w:t>and</w:t>
      </w:r>
      <w:r>
        <w:rPr>
          <w:spacing w:val="-10"/>
        </w:rPr>
        <w:t> </w:t>
      </w:r>
      <w:r>
        <w:rPr/>
        <w:t>Environmental</w:t>
      </w:r>
      <w:r>
        <w:rPr>
          <w:spacing w:val="-9"/>
        </w:rPr>
        <w:t> </w:t>
      </w:r>
      <w:r>
        <w:rPr>
          <w:spacing w:val="-2"/>
        </w:rPr>
        <w:t>Threats</w:t>
      </w:r>
    </w:p>
    <w:p>
      <w:pPr>
        <w:pStyle w:val="Heading2"/>
        <w:numPr>
          <w:ilvl w:val="1"/>
          <w:numId w:val="1"/>
        </w:numPr>
        <w:tabs>
          <w:tab w:pos="411" w:val="left" w:leader="none"/>
        </w:tabs>
        <w:spacing w:line="240" w:lineRule="auto" w:before="241" w:after="0"/>
        <w:ind w:left="411" w:right="0" w:hanging="388"/>
        <w:jc w:val="both"/>
      </w:pPr>
      <w:r>
        <w:rPr/>
        <w:t>Industrial</w:t>
      </w:r>
      <w:r>
        <w:rPr>
          <w:spacing w:val="-10"/>
        </w:rPr>
        <w:t> </w:t>
      </w:r>
      <w:r>
        <w:rPr/>
        <w:t>Pollution</w:t>
      </w:r>
      <w:r>
        <w:rPr>
          <w:spacing w:val="-9"/>
        </w:rPr>
        <w:t> </w:t>
      </w:r>
      <w:r>
        <w:rPr/>
        <w:t>and</w:t>
      </w:r>
      <w:r>
        <w:rPr>
          <w:spacing w:val="-9"/>
        </w:rPr>
        <w:t> </w:t>
      </w:r>
      <w:r>
        <w:rPr/>
        <w:t>Mining</w:t>
      </w:r>
      <w:r>
        <w:rPr>
          <w:spacing w:val="-8"/>
        </w:rPr>
        <w:t> </w:t>
      </w:r>
      <w:r>
        <w:rPr>
          <w:spacing w:val="-2"/>
        </w:rPr>
        <w:t>Activities</w:t>
      </w:r>
    </w:p>
    <w:p>
      <w:pPr>
        <w:pStyle w:val="BodyText"/>
        <w:spacing w:line="276" w:lineRule="auto" w:before="118"/>
        <w:ind w:right="18"/>
      </w:pPr>
      <w:r>
        <w:rPr/>
        <w:drawing>
          <wp:anchor distT="0" distB="0" distL="0" distR="0" allowOverlap="1" layoutInCell="1" locked="0" behindDoc="1" simplePos="0" relativeHeight="487456768">
            <wp:simplePos x="0" y="0"/>
            <wp:positionH relativeFrom="page">
              <wp:posOffset>996518</wp:posOffset>
            </wp:positionH>
            <wp:positionV relativeFrom="paragraph">
              <wp:posOffset>1182657</wp:posOffset>
            </wp:positionV>
            <wp:extent cx="5375325" cy="5403351"/>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5" cstate="print"/>
                    <a:stretch>
                      <a:fillRect/>
                    </a:stretch>
                  </pic:blipFill>
                  <pic:spPr>
                    <a:xfrm>
                      <a:off x="0" y="0"/>
                      <a:ext cx="5375325" cy="5403351"/>
                    </a:xfrm>
                    <a:prstGeom prst="rect">
                      <a:avLst/>
                    </a:prstGeom>
                  </pic:spPr>
                </pic:pic>
              </a:graphicData>
            </a:graphic>
          </wp:anchor>
        </w:drawing>
      </w:r>
      <w:r>
        <w:rPr/>
        <w:t>The most acute anthropogenic threat to aquatic biodiversity in northern and central Chhattisgarh is the intensive exploitation of the state's substantial coal and mineral reserves. The Korba coal belt, the Hasdeo coalfields in Surguja, and extensive iron-ore and bauxite mining operations in Bastar generate acid mine drainage, heavy metal loading, fine sediment discharges, and thermal effluents that degrade river water quality over extensive downstream reaches. Acid mine drainage — characterised by low pH and elevated iron and sulphate concentrations — is particularly damaging to fish physiology, gill function, and reproductive biology (Vörösmarty et al., 2010). Thermal power plants associated with coal extraction discharge elevated-temperature water into rivers, locally altering temperature regimes and dissolved oxygen concentrations in ways that can displace thermosensitive fish taxa (Nilsson et al., 2005; Lakra et al., 2008). The cumulative spatial footprint of the mining sector in Chhattisgarh — encompassing active mine workings, coal washeries, overburden dumps, and settling ponds — represents a pervasive source of diffuse chemical pollution for the Hasdeo, Arpa, and associated river systems.</w:t>
      </w:r>
    </w:p>
    <w:p>
      <w:pPr>
        <w:pStyle w:val="Heading2"/>
        <w:numPr>
          <w:ilvl w:val="1"/>
          <w:numId w:val="1"/>
        </w:numPr>
        <w:tabs>
          <w:tab w:pos="411" w:val="left" w:leader="none"/>
        </w:tabs>
        <w:spacing w:line="240" w:lineRule="auto" w:before="243" w:after="0"/>
        <w:ind w:left="411" w:right="0" w:hanging="388"/>
        <w:jc w:val="both"/>
      </w:pPr>
      <w:r>
        <w:rPr/>
        <w:t>Agricultural</w:t>
      </w:r>
      <w:r>
        <w:rPr>
          <w:spacing w:val="-9"/>
        </w:rPr>
        <w:t> </w:t>
      </w:r>
      <w:r>
        <w:rPr/>
        <w:t>Runoff</w:t>
      </w:r>
      <w:r>
        <w:rPr>
          <w:spacing w:val="-11"/>
        </w:rPr>
        <w:t> </w:t>
      </w:r>
      <w:r>
        <w:rPr/>
        <w:t>and</w:t>
      </w:r>
      <w:r>
        <w:rPr>
          <w:spacing w:val="-11"/>
        </w:rPr>
        <w:t> </w:t>
      </w:r>
      <w:r>
        <w:rPr/>
        <w:t>Pesticide</w:t>
      </w:r>
      <w:r>
        <w:rPr>
          <w:spacing w:val="-10"/>
        </w:rPr>
        <w:t> </w:t>
      </w:r>
      <w:r>
        <w:rPr>
          <w:spacing w:val="-2"/>
        </w:rPr>
        <w:t>Contamination</w:t>
      </w:r>
    </w:p>
    <w:p>
      <w:pPr>
        <w:pStyle w:val="BodyText"/>
        <w:spacing w:line="276" w:lineRule="auto" w:before="118"/>
        <w:ind w:right="21"/>
      </w:pPr>
      <w:r>
        <w:rPr/>
        <w:t>Chhattisgarh's central plains support an extensive rice-cultivation belt, the "rice bowl of India", relying on intensive irrigation and heavy application of agrochemicals including synthetic fertilisers, organochlorine and organophosphate pesticides, and herbicides. Agricultural runoff carries nutrient loads, sediment, and persistent organic pollutants into the river system, contributing to eutrophication, siltation of spawning habitats, and sublethal contamination</w:t>
      </w:r>
      <w:r>
        <w:rPr>
          <w:spacing w:val="-5"/>
        </w:rPr>
        <w:t> </w:t>
      </w:r>
      <w:r>
        <w:rPr/>
        <w:t>of</w:t>
      </w:r>
      <w:r>
        <w:rPr>
          <w:spacing w:val="-5"/>
        </w:rPr>
        <w:t> </w:t>
      </w:r>
      <w:r>
        <w:rPr/>
        <w:t>fish</w:t>
      </w:r>
      <w:r>
        <w:rPr>
          <w:spacing w:val="-5"/>
        </w:rPr>
        <w:t> </w:t>
      </w:r>
      <w:r>
        <w:rPr/>
        <w:t>tissues</w:t>
      </w:r>
      <w:r>
        <w:rPr>
          <w:spacing w:val="-6"/>
        </w:rPr>
        <w:t> </w:t>
      </w:r>
      <w:r>
        <w:rPr/>
        <w:t>(Allan,</w:t>
      </w:r>
      <w:r>
        <w:rPr>
          <w:spacing w:val="-5"/>
        </w:rPr>
        <w:t> </w:t>
      </w:r>
      <w:r>
        <w:rPr/>
        <w:t>2004).</w:t>
      </w:r>
      <w:r>
        <w:rPr>
          <w:spacing w:val="-5"/>
        </w:rPr>
        <w:t> </w:t>
      </w:r>
      <w:r>
        <w:rPr/>
        <w:t>The</w:t>
      </w:r>
      <w:r>
        <w:rPr>
          <w:spacing w:val="-6"/>
        </w:rPr>
        <w:t> </w:t>
      </w:r>
      <w:r>
        <w:rPr/>
        <w:t>bioaccumulation</w:t>
      </w:r>
      <w:r>
        <w:rPr>
          <w:spacing w:val="-5"/>
        </w:rPr>
        <w:t> </w:t>
      </w:r>
      <w:r>
        <w:rPr/>
        <w:t>of</w:t>
      </w:r>
      <w:r>
        <w:rPr>
          <w:spacing w:val="-6"/>
        </w:rPr>
        <w:t> </w:t>
      </w:r>
      <w:r>
        <w:rPr/>
        <w:t>organochlorine</w:t>
      </w:r>
      <w:r>
        <w:rPr>
          <w:spacing w:val="-6"/>
        </w:rPr>
        <w:t> </w:t>
      </w:r>
      <w:r>
        <w:rPr/>
        <w:t>pesticides in fish tissues has been documented in various Indian river systems and represents a potential public health concern for fish-consuming communities in Chhattisgarh (Lakra et al., 2008). Increased turbidity during the monsoon, driven by accelerated soil erosion from cultivated catchments, reduces light penetration in rivers and reservoirs, limiting photosynthesis, impairing the feeding efficiency of visually oriented fish, and smothering gravel spawning substrates used by rheophilic species.</w:t>
      </w:r>
    </w:p>
    <w:p>
      <w:pPr>
        <w:pStyle w:val="Heading2"/>
        <w:numPr>
          <w:ilvl w:val="1"/>
          <w:numId w:val="1"/>
        </w:numPr>
        <w:tabs>
          <w:tab w:pos="411" w:val="left" w:leader="none"/>
        </w:tabs>
        <w:spacing w:line="240" w:lineRule="auto" w:before="242" w:after="0"/>
        <w:ind w:left="411" w:right="0" w:hanging="388"/>
        <w:jc w:val="both"/>
      </w:pPr>
      <w:r>
        <w:rPr/>
        <w:t>Overfishing</w:t>
      </w:r>
      <w:r>
        <w:rPr>
          <w:spacing w:val="-11"/>
        </w:rPr>
        <w:t> </w:t>
      </w:r>
      <w:r>
        <w:rPr/>
        <w:t>and</w:t>
      </w:r>
      <w:r>
        <w:rPr>
          <w:spacing w:val="-11"/>
        </w:rPr>
        <w:t> </w:t>
      </w:r>
      <w:r>
        <w:rPr/>
        <w:t>Destructive</w:t>
      </w:r>
      <w:r>
        <w:rPr>
          <w:spacing w:val="-10"/>
        </w:rPr>
        <w:t> </w:t>
      </w:r>
      <w:r>
        <w:rPr/>
        <w:t>Harvesting</w:t>
      </w:r>
      <w:r>
        <w:rPr>
          <w:spacing w:val="-10"/>
        </w:rPr>
        <w:t> </w:t>
      </w:r>
      <w:r>
        <w:rPr>
          <w:spacing w:val="-2"/>
        </w:rPr>
        <w:t>Practices</w:t>
      </w:r>
    </w:p>
    <w:p>
      <w:pPr>
        <w:pStyle w:val="BodyText"/>
        <w:spacing w:line="276" w:lineRule="auto" w:before="118"/>
        <w:ind w:right="16"/>
      </w:pPr>
      <w:r>
        <w:rPr/>
        <w:t>Overfishing</w:t>
      </w:r>
      <w:r>
        <w:rPr>
          <w:spacing w:val="-12"/>
        </w:rPr>
        <w:t> </w:t>
      </w:r>
      <w:r>
        <w:rPr/>
        <w:t>and</w:t>
      </w:r>
      <w:r>
        <w:rPr>
          <w:spacing w:val="-11"/>
        </w:rPr>
        <w:t> </w:t>
      </w:r>
      <w:r>
        <w:rPr/>
        <w:t>the</w:t>
      </w:r>
      <w:r>
        <w:rPr>
          <w:spacing w:val="-13"/>
        </w:rPr>
        <w:t> </w:t>
      </w:r>
      <w:r>
        <w:rPr/>
        <w:t>use</w:t>
      </w:r>
      <w:r>
        <w:rPr>
          <w:spacing w:val="-12"/>
        </w:rPr>
        <w:t> </w:t>
      </w:r>
      <w:r>
        <w:rPr/>
        <w:t>of</w:t>
      </w:r>
      <w:r>
        <w:rPr>
          <w:spacing w:val="-13"/>
        </w:rPr>
        <w:t> </w:t>
      </w:r>
      <w:r>
        <w:rPr/>
        <w:t>destructive</w:t>
      </w:r>
      <w:r>
        <w:rPr>
          <w:spacing w:val="-12"/>
        </w:rPr>
        <w:t> </w:t>
      </w:r>
      <w:r>
        <w:rPr/>
        <w:t>harvesting</w:t>
      </w:r>
      <w:r>
        <w:rPr>
          <w:spacing w:val="-12"/>
        </w:rPr>
        <w:t> </w:t>
      </w:r>
      <w:r>
        <w:rPr/>
        <w:t>methods</w:t>
      </w:r>
      <w:r>
        <w:rPr>
          <w:spacing w:val="-10"/>
        </w:rPr>
        <w:t> </w:t>
      </w:r>
      <w:r>
        <w:rPr/>
        <w:t>—</w:t>
      </w:r>
      <w:r>
        <w:rPr>
          <w:spacing w:val="-12"/>
        </w:rPr>
        <w:t> </w:t>
      </w:r>
      <w:r>
        <w:rPr/>
        <w:t>including</w:t>
      </w:r>
      <w:r>
        <w:rPr>
          <w:spacing w:val="-12"/>
        </w:rPr>
        <w:t> </w:t>
      </w:r>
      <w:r>
        <w:rPr/>
        <w:t>small-mesh</w:t>
      </w:r>
      <w:r>
        <w:rPr>
          <w:spacing w:val="-13"/>
        </w:rPr>
        <w:t> </w:t>
      </w:r>
      <w:r>
        <w:rPr/>
        <w:t>gill nets</w:t>
      </w:r>
      <w:r>
        <w:rPr>
          <w:spacing w:val="-8"/>
        </w:rPr>
        <w:t> </w:t>
      </w:r>
      <w:r>
        <w:rPr/>
        <w:t>targeting</w:t>
      </w:r>
      <w:r>
        <w:rPr>
          <w:spacing w:val="-8"/>
        </w:rPr>
        <w:t> </w:t>
      </w:r>
      <w:r>
        <w:rPr/>
        <w:t>juvenile</w:t>
      </w:r>
      <w:r>
        <w:rPr>
          <w:spacing w:val="-9"/>
        </w:rPr>
        <w:t> </w:t>
      </w:r>
      <w:r>
        <w:rPr/>
        <w:t>fish,</w:t>
      </w:r>
      <w:r>
        <w:rPr>
          <w:spacing w:val="-8"/>
        </w:rPr>
        <w:t> </w:t>
      </w:r>
      <w:r>
        <w:rPr/>
        <w:t>electrofishing,</w:t>
      </w:r>
      <w:r>
        <w:rPr>
          <w:spacing w:val="-8"/>
        </w:rPr>
        <w:t> </w:t>
      </w:r>
      <w:r>
        <w:rPr/>
        <w:t>blast</w:t>
      </w:r>
      <w:r>
        <w:rPr>
          <w:spacing w:val="-8"/>
        </w:rPr>
        <w:t> </w:t>
      </w:r>
      <w:r>
        <w:rPr/>
        <w:t>fishing,</w:t>
      </w:r>
      <w:r>
        <w:rPr>
          <w:spacing w:val="-8"/>
        </w:rPr>
        <w:t> </w:t>
      </w:r>
      <w:r>
        <w:rPr/>
        <w:t>and</w:t>
      </w:r>
      <w:r>
        <w:rPr>
          <w:spacing w:val="-8"/>
        </w:rPr>
        <w:t> </w:t>
      </w:r>
      <w:r>
        <w:rPr/>
        <w:t>the</w:t>
      </w:r>
      <w:r>
        <w:rPr>
          <w:spacing w:val="-9"/>
        </w:rPr>
        <w:t> </w:t>
      </w:r>
      <w:r>
        <w:rPr/>
        <w:t>application</w:t>
      </w:r>
      <w:r>
        <w:rPr>
          <w:spacing w:val="-11"/>
        </w:rPr>
        <w:t> </w:t>
      </w:r>
      <w:r>
        <w:rPr/>
        <w:t>of</w:t>
      </w:r>
      <w:r>
        <w:rPr>
          <w:spacing w:val="-9"/>
        </w:rPr>
        <w:t> </w:t>
      </w:r>
      <w:r>
        <w:rPr/>
        <w:t>plant-derived</w:t>
      </w:r>
      <w:r>
        <w:rPr>
          <w:spacing w:val="-8"/>
        </w:rPr>
        <w:t> </w:t>
      </w:r>
      <w:r>
        <w:rPr/>
        <w:t>or synthetic fish toxins — represent immediate and pervasive threats to fish populations across Chhattisgarh (Arthington et al., 2016). The</w:t>
      </w:r>
      <w:r>
        <w:rPr>
          <w:spacing w:val="-1"/>
        </w:rPr>
        <w:t> </w:t>
      </w:r>
      <w:r>
        <w:rPr/>
        <w:t>demand for</w:t>
      </w:r>
      <w:r>
        <w:rPr>
          <w:spacing w:val="-2"/>
        </w:rPr>
        <w:t> </w:t>
      </w:r>
      <w:r>
        <w:rPr/>
        <w:t>freshwater</w:t>
      </w:r>
      <w:r>
        <w:rPr>
          <w:spacing w:val="-2"/>
        </w:rPr>
        <w:t> </w:t>
      </w:r>
      <w:r>
        <w:rPr/>
        <w:t>fish is high, driven by both local</w:t>
      </w:r>
      <w:r>
        <w:rPr>
          <w:spacing w:val="-8"/>
        </w:rPr>
        <w:t> </w:t>
      </w:r>
      <w:r>
        <w:rPr/>
        <w:t>consumption</w:t>
      </w:r>
      <w:r>
        <w:rPr>
          <w:spacing w:val="-8"/>
        </w:rPr>
        <w:t> </w:t>
      </w:r>
      <w:r>
        <w:rPr/>
        <w:t>and</w:t>
      </w:r>
      <w:r>
        <w:rPr>
          <w:spacing w:val="-8"/>
        </w:rPr>
        <w:t> </w:t>
      </w:r>
      <w:r>
        <w:rPr/>
        <w:t>regional</w:t>
      </w:r>
      <w:r>
        <w:rPr>
          <w:spacing w:val="-8"/>
        </w:rPr>
        <w:t> </w:t>
      </w:r>
      <w:r>
        <w:rPr/>
        <w:t>markets,</w:t>
      </w:r>
      <w:r>
        <w:rPr>
          <w:spacing w:val="-8"/>
        </w:rPr>
        <w:t> </w:t>
      </w:r>
      <w:r>
        <w:rPr/>
        <w:t>and</w:t>
      </w:r>
      <w:r>
        <w:rPr>
          <w:spacing w:val="-8"/>
        </w:rPr>
        <w:t> </w:t>
      </w:r>
      <w:r>
        <w:rPr/>
        <w:t>the</w:t>
      </w:r>
      <w:r>
        <w:rPr>
          <w:spacing w:val="-9"/>
        </w:rPr>
        <w:t> </w:t>
      </w:r>
      <w:r>
        <w:rPr/>
        <w:t>state's</w:t>
      </w:r>
      <w:r>
        <w:rPr>
          <w:spacing w:val="-8"/>
        </w:rPr>
        <w:t> </w:t>
      </w:r>
      <w:r>
        <w:rPr/>
        <w:t>artisanal</w:t>
      </w:r>
      <w:r>
        <w:rPr>
          <w:spacing w:val="-8"/>
        </w:rPr>
        <w:t> </w:t>
      </w:r>
      <w:r>
        <w:rPr/>
        <w:t>fishing</w:t>
      </w:r>
      <w:r>
        <w:rPr>
          <w:spacing w:val="-8"/>
        </w:rPr>
        <w:t> </w:t>
      </w:r>
      <w:r>
        <w:rPr/>
        <w:t>communities</w:t>
      </w:r>
      <w:r>
        <w:rPr>
          <w:spacing w:val="-6"/>
        </w:rPr>
        <w:t> </w:t>
      </w:r>
      <w:r>
        <w:rPr/>
        <w:t>—</w:t>
      </w:r>
      <w:r>
        <w:rPr>
          <w:spacing w:val="-8"/>
        </w:rPr>
        <w:t> </w:t>
      </w:r>
      <w:r>
        <w:rPr/>
        <w:t>many of which belong to Scheduled Castes and Scheduled Tribes with customary fishing rights — are often unable to comply with conservation-oriented regulations in the absence of viable alternative livelihoods (Welcomme, 2001). The targeting of large brood fish during the monsoon</w:t>
      </w:r>
      <w:r>
        <w:rPr>
          <w:spacing w:val="28"/>
        </w:rPr>
        <w:t> </w:t>
      </w:r>
      <w:r>
        <w:rPr/>
        <w:t>spawning</w:t>
      </w:r>
      <w:r>
        <w:rPr>
          <w:spacing w:val="28"/>
        </w:rPr>
        <w:t> </w:t>
      </w:r>
      <w:r>
        <w:rPr/>
        <w:t>aggregations</w:t>
      </w:r>
      <w:r>
        <w:rPr>
          <w:spacing w:val="30"/>
        </w:rPr>
        <w:t> </w:t>
      </w:r>
      <w:r>
        <w:rPr/>
        <w:t>depletes</w:t>
      </w:r>
      <w:r>
        <w:rPr>
          <w:spacing w:val="29"/>
        </w:rPr>
        <w:t> </w:t>
      </w:r>
      <w:r>
        <w:rPr/>
        <w:t>the</w:t>
      </w:r>
      <w:r>
        <w:rPr>
          <w:spacing w:val="29"/>
        </w:rPr>
        <w:t> </w:t>
      </w:r>
      <w:r>
        <w:rPr/>
        <w:t>reproductive</w:t>
      </w:r>
      <w:r>
        <w:rPr>
          <w:spacing w:val="28"/>
        </w:rPr>
        <w:t> </w:t>
      </w:r>
      <w:r>
        <w:rPr/>
        <w:t>population,</w:t>
      </w:r>
      <w:r>
        <w:rPr>
          <w:spacing w:val="29"/>
        </w:rPr>
        <w:t> </w:t>
      </w:r>
      <w:r>
        <w:rPr/>
        <w:t>while</w:t>
      </w:r>
      <w:r>
        <w:rPr>
          <w:spacing w:val="29"/>
        </w:rPr>
        <w:t> </w:t>
      </w:r>
      <w:r>
        <w:rPr/>
        <w:t>the</w:t>
      </w:r>
      <w:r>
        <w:rPr>
          <w:spacing w:val="28"/>
        </w:rPr>
        <w:t> </w:t>
      </w:r>
      <w:r>
        <w:rPr/>
        <w:t>harvest</w:t>
      </w:r>
      <w:r>
        <w:rPr>
          <w:spacing w:val="30"/>
        </w:rPr>
        <w:t> </w:t>
      </w:r>
      <w:r>
        <w:rPr>
          <w:spacing w:val="-5"/>
        </w:rPr>
        <w:t>of</w:t>
      </w:r>
    </w:p>
    <w:p>
      <w:pPr>
        <w:pStyle w:val="BodyText"/>
        <w:spacing w:after="0" w:line="276" w:lineRule="auto"/>
        <w:sectPr>
          <w:pgSz w:w="11910" w:h="16840"/>
          <w:pgMar w:top="1360" w:bottom="280" w:left="1417" w:right="1417"/>
        </w:sectPr>
      </w:pPr>
    </w:p>
    <w:p>
      <w:pPr>
        <w:pStyle w:val="BodyText"/>
        <w:spacing w:line="276" w:lineRule="auto"/>
        <w:ind w:right="15" w:firstLine="0"/>
        <w:jc w:val="left"/>
      </w:pPr>
      <w:r>
        <w:rPr/>
        <w:t>juveniles</w:t>
      </w:r>
      <w:r>
        <w:rPr>
          <w:spacing w:val="-15"/>
        </w:rPr>
        <w:t> </w:t>
      </w:r>
      <w:r>
        <w:rPr/>
        <w:t>from</w:t>
      </w:r>
      <w:r>
        <w:rPr>
          <w:spacing w:val="-15"/>
        </w:rPr>
        <w:t> </w:t>
      </w:r>
      <w:r>
        <w:rPr/>
        <w:t>nursery</w:t>
      </w:r>
      <w:r>
        <w:rPr>
          <w:spacing w:val="-16"/>
        </w:rPr>
        <w:t> </w:t>
      </w:r>
      <w:r>
        <w:rPr/>
        <w:t>habitats</w:t>
      </w:r>
      <w:r>
        <w:rPr>
          <w:spacing w:val="-15"/>
        </w:rPr>
        <w:t> </w:t>
      </w:r>
      <w:r>
        <w:rPr/>
        <w:t>reduces</w:t>
      </w:r>
      <w:r>
        <w:rPr>
          <w:spacing w:val="-15"/>
        </w:rPr>
        <w:t> </w:t>
      </w:r>
      <w:r>
        <w:rPr/>
        <w:t>recruitment,</w:t>
      </w:r>
      <w:r>
        <w:rPr>
          <w:spacing w:val="-15"/>
        </w:rPr>
        <w:t> </w:t>
      </w:r>
      <w:r>
        <w:rPr/>
        <w:t>both</w:t>
      </w:r>
      <w:r>
        <w:rPr>
          <w:spacing w:val="-15"/>
        </w:rPr>
        <w:t> </w:t>
      </w:r>
      <w:r>
        <w:rPr/>
        <w:t>effects</w:t>
      </w:r>
      <w:r>
        <w:rPr>
          <w:spacing w:val="-15"/>
        </w:rPr>
        <w:t> </w:t>
      </w:r>
      <w:r>
        <w:rPr/>
        <w:t>contributing</w:t>
      </w:r>
      <w:r>
        <w:rPr>
          <w:spacing w:val="-15"/>
        </w:rPr>
        <w:t> </w:t>
      </w:r>
      <w:r>
        <w:rPr/>
        <w:t>to</w:t>
      </w:r>
      <w:r>
        <w:rPr>
          <w:spacing w:val="-15"/>
        </w:rPr>
        <w:t> </w:t>
      </w:r>
      <w:r>
        <w:rPr/>
        <w:t>the</w:t>
      </w:r>
      <w:r>
        <w:rPr>
          <w:spacing w:val="-15"/>
        </w:rPr>
        <w:t> </w:t>
      </w:r>
      <w:r>
        <w:rPr/>
        <w:t>progressive removal of the older, larger age classes that are typically most reproductively productive.</w:t>
      </w:r>
    </w:p>
    <w:p>
      <w:pPr>
        <w:pStyle w:val="Heading2"/>
        <w:numPr>
          <w:ilvl w:val="1"/>
          <w:numId w:val="1"/>
        </w:numPr>
        <w:tabs>
          <w:tab w:pos="411" w:val="left" w:leader="none"/>
        </w:tabs>
        <w:spacing w:line="240" w:lineRule="auto" w:before="243" w:after="0"/>
        <w:ind w:left="411" w:right="0" w:hanging="388"/>
        <w:jc w:val="both"/>
      </w:pPr>
      <w:r>
        <w:rPr/>
        <w:t>Habitat</w:t>
      </w:r>
      <w:r>
        <w:rPr>
          <w:spacing w:val="-10"/>
        </w:rPr>
        <w:t> </w:t>
      </w:r>
      <w:r>
        <w:rPr/>
        <w:t>Modification</w:t>
      </w:r>
      <w:r>
        <w:rPr>
          <w:spacing w:val="-10"/>
        </w:rPr>
        <w:t> </w:t>
      </w:r>
      <w:r>
        <w:rPr/>
        <w:t>and</w:t>
      </w:r>
      <w:r>
        <w:rPr>
          <w:spacing w:val="-9"/>
        </w:rPr>
        <w:t> </w:t>
      </w:r>
      <w:r>
        <w:rPr>
          <w:spacing w:val="-2"/>
        </w:rPr>
        <w:t>Fragmentation</w:t>
      </w:r>
    </w:p>
    <w:p>
      <w:pPr>
        <w:pStyle w:val="BodyText"/>
        <w:spacing w:line="276" w:lineRule="auto" w:before="118"/>
        <w:ind w:right="19"/>
      </w:pPr>
      <w:r>
        <w:rPr/>
        <w:drawing>
          <wp:anchor distT="0" distB="0" distL="0" distR="0" allowOverlap="1" layoutInCell="1" locked="0" behindDoc="1" simplePos="0" relativeHeight="487457280">
            <wp:simplePos x="0" y="0"/>
            <wp:positionH relativeFrom="page">
              <wp:posOffset>996518</wp:posOffset>
            </wp:positionH>
            <wp:positionV relativeFrom="paragraph">
              <wp:posOffset>984046</wp:posOffset>
            </wp:positionV>
            <wp:extent cx="5375325" cy="5403351"/>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5" cstate="print"/>
                    <a:stretch>
                      <a:fillRect/>
                    </a:stretch>
                  </pic:blipFill>
                  <pic:spPr>
                    <a:xfrm>
                      <a:off x="0" y="0"/>
                      <a:ext cx="5375325" cy="5403351"/>
                    </a:xfrm>
                    <a:prstGeom prst="rect">
                      <a:avLst/>
                    </a:prstGeom>
                  </pic:spPr>
                </pic:pic>
              </a:graphicData>
            </a:graphic>
          </wp:anchor>
        </w:drawing>
      </w:r>
      <w:r>
        <w:rPr/>
        <w:t>The</w:t>
      </w:r>
      <w:r>
        <w:rPr>
          <w:spacing w:val="-4"/>
        </w:rPr>
        <w:t> </w:t>
      </w:r>
      <w:r>
        <w:rPr/>
        <w:t>construction</w:t>
      </w:r>
      <w:r>
        <w:rPr>
          <w:spacing w:val="-2"/>
        </w:rPr>
        <w:t> </w:t>
      </w:r>
      <w:r>
        <w:rPr/>
        <w:t>of</w:t>
      </w:r>
      <w:r>
        <w:rPr>
          <w:spacing w:val="-3"/>
        </w:rPr>
        <w:t> </w:t>
      </w:r>
      <w:r>
        <w:rPr/>
        <w:t>dams</w:t>
      </w:r>
      <w:r>
        <w:rPr>
          <w:spacing w:val="-3"/>
        </w:rPr>
        <w:t> </w:t>
      </w:r>
      <w:r>
        <w:rPr/>
        <w:t>and</w:t>
      </w:r>
      <w:r>
        <w:rPr>
          <w:spacing w:val="-2"/>
        </w:rPr>
        <w:t> </w:t>
      </w:r>
      <w:r>
        <w:rPr/>
        <w:t>barrages</w:t>
      </w:r>
      <w:r>
        <w:rPr>
          <w:spacing w:val="-3"/>
        </w:rPr>
        <w:t> </w:t>
      </w:r>
      <w:r>
        <w:rPr/>
        <w:t>on</w:t>
      </w:r>
      <w:r>
        <w:rPr>
          <w:spacing w:val="-2"/>
        </w:rPr>
        <w:t> </w:t>
      </w:r>
      <w:r>
        <w:rPr/>
        <w:t>the</w:t>
      </w:r>
      <w:r>
        <w:rPr>
          <w:spacing w:val="-3"/>
        </w:rPr>
        <w:t> </w:t>
      </w:r>
      <w:r>
        <w:rPr/>
        <w:t>Mahanadi,</w:t>
      </w:r>
      <w:r>
        <w:rPr>
          <w:spacing w:val="-2"/>
        </w:rPr>
        <w:t> </w:t>
      </w:r>
      <w:r>
        <w:rPr/>
        <w:t>Hasdeo,</w:t>
      </w:r>
      <w:r>
        <w:rPr>
          <w:spacing w:val="-2"/>
        </w:rPr>
        <w:t> </w:t>
      </w:r>
      <w:r>
        <w:rPr/>
        <w:t>Sheonath, Indravati, and</w:t>
      </w:r>
      <w:r>
        <w:rPr>
          <w:spacing w:val="-10"/>
        </w:rPr>
        <w:t> </w:t>
      </w:r>
      <w:r>
        <w:rPr/>
        <w:t>other</w:t>
      </w:r>
      <w:r>
        <w:rPr>
          <w:spacing w:val="-8"/>
        </w:rPr>
        <w:t> </w:t>
      </w:r>
      <w:r>
        <w:rPr/>
        <w:t>rivers</w:t>
      </w:r>
      <w:r>
        <w:rPr>
          <w:spacing w:val="-10"/>
        </w:rPr>
        <w:t> </w:t>
      </w:r>
      <w:r>
        <w:rPr/>
        <w:t>has</w:t>
      </w:r>
      <w:r>
        <w:rPr>
          <w:spacing w:val="-9"/>
        </w:rPr>
        <w:t> </w:t>
      </w:r>
      <w:r>
        <w:rPr/>
        <w:t>modified</w:t>
      </w:r>
      <w:r>
        <w:rPr>
          <w:spacing w:val="-10"/>
        </w:rPr>
        <w:t> </w:t>
      </w:r>
      <w:r>
        <w:rPr/>
        <w:t>flow</w:t>
      </w:r>
      <w:r>
        <w:rPr>
          <w:spacing w:val="-8"/>
        </w:rPr>
        <w:t> </w:t>
      </w:r>
      <w:r>
        <w:rPr/>
        <w:t>regimes,</w:t>
      </w:r>
      <w:r>
        <w:rPr>
          <w:spacing w:val="-9"/>
        </w:rPr>
        <w:t> </w:t>
      </w:r>
      <w:r>
        <w:rPr/>
        <w:t>inundated</w:t>
      </w:r>
      <w:r>
        <w:rPr>
          <w:spacing w:val="-10"/>
        </w:rPr>
        <w:t> </w:t>
      </w:r>
      <w:r>
        <w:rPr/>
        <w:t>riverine</w:t>
      </w:r>
      <w:r>
        <w:rPr>
          <w:spacing w:val="-9"/>
        </w:rPr>
        <w:t> </w:t>
      </w:r>
      <w:r>
        <w:rPr/>
        <w:t>habitats,</w:t>
      </w:r>
      <w:r>
        <w:rPr>
          <w:spacing w:val="-9"/>
        </w:rPr>
        <w:t> </w:t>
      </w:r>
      <w:r>
        <w:rPr/>
        <w:t>blocked</w:t>
      </w:r>
      <w:r>
        <w:rPr>
          <w:spacing w:val="-10"/>
        </w:rPr>
        <w:t> </w:t>
      </w:r>
      <w:r>
        <w:rPr/>
        <w:t>fish</w:t>
      </w:r>
      <w:r>
        <w:rPr>
          <w:spacing w:val="-10"/>
        </w:rPr>
        <w:t> </w:t>
      </w:r>
      <w:r>
        <w:rPr/>
        <w:t>migration routes, and altered the downstream hydrograph in ways that are inimical to the life history requirements of</w:t>
      </w:r>
      <w:r>
        <w:rPr>
          <w:spacing w:val="-1"/>
        </w:rPr>
        <w:t> </w:t>
      </w:r>
      <w:r>
        <w:rPr/>
        <w:t>migratory fish (Nilsson et al., 2005).</w:t>
      </w:r>
      <w:r>
        <w:rPr>
          <w:spacing w:val="-1"/>
        </w:rPr>
        <w:t> </w:t>
      </w:r>
      <w:r>
        <w:rPr/>
        <w:t>More</w:t>
      </w:r>
      <w:r>
        <w:rPr>
          <w:spacing w:val="-1"/>
        </w:rPr>
        <w:t> </w:t>
      </w:r>
      <w:r>
        <w:rPr/>
        <w:t>than 45,000 large</w:t>
      </w:r>
      <w:r>
        <w:rPr>
          <w:spacing w:val="-1"/>
        </w:rPr>
        <w:t> </w:t>
      </w:r>
      <w:r>
        <w:rPr/>
        <w:t>dams have</w:t>
      </w:r>
      <w:r>
        <w:rPr>
          <w:spacing w:val="-1"/>
        </w:rPr>
        <w:t> </w:t>
      </w:r>
      <w:r>
        <w:rPr/>
        <w:t>been constructed globally, and their aggregate hydrological impact represents one of the most significant</w:t>
      </w:r>
      <w:r>
        <w:rPr>
          <w:spacing w:val="-12"/>
        </w:rPr>
        <w:t> </w:t>
      </w:r>
      <w:r>
        <w:rPr/>
        <w:t>causes</w:t>
      </w:r>
      <w:r>
        <w:rPr>
          <w:spacing w:val="-10"/>
        </w:rPr>
        <w:t> </w:t>
      </w:r>
      <w:r>
        <w:rPr/>
        <w:t>of</w:t>
      </w:r>
      <w:r>
        <w:rPr>
          <w:spacing w:val="-13"/>
        </w:rPr>
        <w:t> </w:t>
      </w:r>
      <w:r>
        <w:rPr/>
        <w:t>freshwater</w:t>
      </w:r>
      <w:r>
        <w:rPr>
          <w:spacing w:val="-13"/>
        </w:rPr>
        <w:t> </w:t>
      </w:r>
      <w:r>
        <w:rPr/>
        <w:t>biodiversity</w:t>
      </w:r>
      <w:r>
        <w:rPr>
          <w:spacing w:val="-12"/>
        </w:rPr>
        <w:t> </w:t>
      </w:r>
      <w:r>
        <w:rPr/>
        <w:t>loss</w:t>
      </w:r>
      <w:r>
        <w:rPr>
          <w:spacing w:val="-11"/>
        </w:rPr>
        <w:t> </w:t>
      </w:r>
      <w:r>
        <w:rPr/>
        <w:t>in</w:t>
      </w:r>
      <w:r>
        <w:rPr>
          <w:spacing w:val="-12"/>
        </w:rPr>
        <w:t> </w:t>
      </w:r>
      <w:r>
        <w:rPr/>
        <w:t>the</w:t>
      </w:r>
      <w:r>
        <w:rPr>
          <w:spacing w:val="-10"/>
        </w:rPr>
        <w:t> </w:t>
      </w:r>
      <w:r>
        <w:rPr/>
        <w:t>twentieth</w:t>
      </w:r>
      <w:r>
        <w:rPr>
          <w:spacing w:val="-12"/>
        </w:rPr>
        <w:t> </w:t>
      </w:r>
      <w:r>
        <w:rPr/>
        <w:t>century</w:t>
      </w:r>
      <w:r>
        <w:rPr>
          <w:spacing w:val="-12"/>
        </w:rPr>
        <w:t> </w:t>
      </w:r>
      <w:r>
        <w:rPr/>
        <w:t>(Nilsson</w:t>
      </w:r>
      <w:r>
        <w:rPr>
          <w:spacing w:val="-12"/>
        </w:rPr>
        <w:t> </w:t>
      </w:r>
      <w:r>
        <w:rPr/>
        <w:t>et</w:t>
      </w:r>
      <w:r>
        <w:rPr>
          <w:spacing w:val="-12"/>
        </w:rPr>
        <w:t> </w:t>
      </w:r>
      <w:r>
        <w:rPr/>
        <w:t>al.,</w:t>
      </w:r>
      <w:r>
        <w:rPr>
          <w:spacing w:val="-12"/>
        </w:rPr>
        <w:t> </w:t>
      </w:r>
      <w:r>
        <w:rPr/>
        <w:t>2005). Sand and gravel extraction from riverbeds — which has intensified markedly in response to construction demand in growing urban centres — physically destroys spawning and nursery habitats, increases turbidity, and alters channel morphology. Deforestation of riparian zones reduces allochthonous organic matter inputs, increases bank erosion, elevates water temperatures, and degrades the shaded, cool microhabitats critical for many rheophilic fish species during the dry season (Naiman et al., 2005; Allan, 2004).</w:t>
      </w:r>
    </w:p>
    <w:p>
      <w:pPr>
        <w:pStyle w:val="Heading2"/>
        <w:numPr>
          <w:ilvl w:val="1"/>
          <w:numId w:val="1"/>
        </w:numPr>
        <w:tabs>
          <w:tab w:pos="411" w:val="left" w:leader="none"/>
        </w:tabs>
        <w:spacing w:line="240" w:lineRule="auto" w:before="244" w:after="0"/>
        <w:ind w:left="411" w:right="0" w:hanging="388"/>
        <w:jc w:val="both"/>
      </w:pPr>
      <w:r>
        <w:rPr/>
        <w:t>Invasive</w:t>
      </w:r>
      <w:r>
        <w:rPr>
          <w:spacing w:val="-8"/>
        </w:rPr>
        <w:t> </w:t>
      </w:r>
      <w:r>
        <w:rPr/>
        <w:t>and</w:t>
      </w:r>
      <w:r>
        <w:rPr>
          <w:spacing w:val="-7"/>
        </w:rPr>
        <w:t> </w:t>
      </w:r>
      <w:r>
        <w:rPr/>
        <w:t>Exotic</w:t>
      </w:r>
      <w:r>
        <w:rPr>
          <w:spacing w:val="-8"/>
        </w:rPr>
        <w:t> </w:t>
      </w:r>
      <w:r>
        <w:rPr>
          <w:spacing w:val="-2"/>
        </w:rPr>
        <w:t>Species</w:t>
      </w:r>
    </w:p>
    <w:p>
      <w:pPr>
        <w:pStyle w:val="BodyText"/>
        <w:spacing w:line="276" w:lineRule="auto" w:before="115"/>
        <w:ind w:right="20"/>
      </w:pPr>
      <w:r>
        <w:rPr/>
        <w:t>The introduction of exotic fish species — both intentional (for aquaculture and sport fishing) and accidental — poses a growing threat to native fish assemblages in Chhattisgarh. Common carp (</w:t>
      </w:r>
      <w:r>
        <w:rPr>
          <w:i/>
        </w:rPr>
        <w:t>Cyprinus carpio</w:t>
      </w:r>
      <w:r>
        <w:rPr/>
        <w:t>), a Eurasian species widely cultivated in Indian aquaculture, has</w:t>
      </w:r>
      <w:r>
        <w:rPr>
          <w:spacing w:val="-5"/>
        </w:rPr>
        <w:t> </w:t>
      </w:r>
      <w:r>
        <w:rPr/>
        <w:t>established</w:t>
      </w:r>
      <w:r>
        <w:rPr>
          <w:spacing w:val="-4"/>
        </w:rPr>
        <w:t> </w:t>
      </w:r>
      <w:r>
        <w:rPr/>
        <w:t>self-sustaining</w:t>
      </w:r>
      <w:r>
        <w:rPr>
          <w:spacing w:val="-4"/>
        </w:rPr>
        <w:t> </w:t>
      </w:r>
      <w:r>
        <w:rPr/>
        <w:t>populations</w:t>
      </w:r>
      <w:r>
        <w:rPr>
          <w:spacing w:val="-6"/>
        </w:rPr>
        <w:t> </w:t>
      </w:r>
      <w:r>
        <w:rPr/>
        <w:t>in</w:t>
      </w:r>
      <w:r>
        <w:rPr>
          <w:spacing w:val="-6"/>
        </w:rPr>
        <w:t> </w:t>
      </w:r>
      <w:r>
        <w:rPr/>
        <w:t>many</w:t>
      </w:r>
      <w:r>
        <w:rPr>
          <w:spacing w:val="-4"/>
        </w:rPr>
        <w:t> </w:t>
      </w:r>
      <w:r>
        <w:rPr/>
        <w:t>water</w:t>
      </w:r>
      <w:r>
        <w:rPr>
          <w:spacing w:val="-6"/>
        </w:rPr>
        <w:t> </w:t>
      </w:r>
      <w:r>
        <w:rPr/>
        <w:t>bodies,</w:t>
      </w:r>
      <w:r>
        <w:rPr>
          <w:spacing w:val="-4"/>
        </w:rPr>
        <w:t> </w:t>
      </w:r>
      <w:r>
        <w:rPr/>
        <w:t>competing</w:t>
      </w:r>
      <w:r>
        <w:rPr>
          <w:spacing w:val="-4"/>
        </w:rPr>
        <w:t> </w:t>
      </w:r>
      <w:r>
        <w:rPr/>
        <w:t>with</w:t>
      </w:r>
      <w:r>
        <w:rPr>
          <w:spacing w:val="-4"/>
        </w:rPr>
        <w:t> </w:t>
      </w:r>
      <w:r>
        <w:rPr/>
        <w:t>native</w:t>
      </w:r>
      <w:r>
        <w:rPr>
          <w:spacing w:val="-5"/>
        </w:rPr>
        <w:t> </w:t>
      </w:r>
      <w:r>
        <w:rPr/>
        <w:t>carps for food and habitat, promoting turbidity through benthic disturbance, and potentially facilitating the spread of pathogens (Knight, 2010; Olden et al., 2004). Tilapia species — principally </w:t>
      </w:r>
      <w:r>
        <w:rPr>
          <w:i/>
        </w:rPr>
        <w:t>Oreochromis niloticus </w:t>
      </w:r>
      <w:r>
        <w:rPr/>
        <w:t>and </w:t>
      </w:r>
      <w:r>
        <w:rPr>
          <w:i/>
        </w:rPr>
        <w:t>O. mossambicus </w:t>
      </w:r>
      <w:r>
        <w:rPr/>
        <w:t>— widely used in aquaculture across India,</w:t>
      </w:r>
      <w:r>
        <w:rPr>
          <w:spacing w:val="-4"/>
        </w:rPr>
        <w:t> </w:t>
      </w:r>
      <w:r>
        <w:rPr/>
        <w:t>have</w:t>
      </w:r>
      <w:r>
        <w:rPr>
          <w:spacing w:val="-4"/>
        </w:rPr>
        <w:t> </w:t>
      </w:r>
      <w:r>
        <w:rPr/>
        <w:t>escaped</w:t>
      </w:r>
      <w:r>
        <w:rPr>
          <w:spacing w:val="-6"/>
        </w:rPr>
        <w:t> </w:t>
      </w:r>
      <w:r>
        <w:rPr/>
        <w:t>into</w:t>
      </w:r>
      <w:r>
        <w:rPr>
          <w:spacing w:val="-3"/>
        </w:rPr>
        <w:t> </w:t>
      </w:r>
      <w:r>
        <w:rPr/>
        <w:t>open</w:t>
      </w:r>
      <w:r>
        <w:rPr>
          <w:spacing w:val="-6"/>
        </w:rPr>
        <w:t> </w:t>
      </w:r>
      <w:r>
        <w:rPr/>
        <w:t>water</w:t>
      </w:r>
      <w:r>
        <w:rPr>
          <w:spacing w:val="-7"/>
        </w:rPr>
        <w:t> </w:t>
      </w:r>
      <w:r>
        <w:rPr/>
        <w:t>systems</w:t>
      </w:r>
      <w:r>
        <w:rPr>
          <w:spacing w:val="-5"/>
        </w:rPr>
        <w:t> </w:t>
      </w:r>
      <w:r>
        <w:rPr/>
        <w:t>and</w:t>
      </w:r>
      <w:r>
        <w:rPr>
          <w:spacing w:val="-6"/>
        </w:rPr>
        <w:t> </w:t>
      </w:r>
      <w:r>
        <w:rPr/>
        <w:t>are</w:t>
      </w:r>
      <w:r>
        <w:rPr>
          <w:spacing w:val="-8"/>
        </w:rPr>
        <w:t> </w:t>
      </w:r>
      <w:r>
        <w:rPr/>
        <w:t>now</w:t>
      </w:r>
      <w:r>
        <w:rPr>
          <w:spacing w:val="-6"/>
        </w:rPr>
        <w:t> </w:t>
      </w:r>
      <w:r>
        <w:rPr/>
        <w:t>reported</w:t>
      </w:r>
      <w:r>
        <w:rPr>
          <w:spacing w:val="-3"/>
        </w:rPr>
        <w:t> </w:t>
      </w:r>
      <w:r>
        <w:rPr/>
        <w:t>from</w:t>
      </w:r>
      <w:r>
        <w:rPr>
          <w:spacing w:val="-5"/>
        </w:rPr>
        <w:t> </w:t>
      </w:r>
      <w:r>
        <w:rPr/>
        <w:t>various</w:t>
      </w:r>
      <w:r>
        <w:rPr>
          <w:spacing w:val="-5"/>
        </w:rPr>
        <w:t> </w:t>
      </w:r>
      <w:r>
        <w:rPr/>
        <w:t>reservoirs</w:t>
      </w:r>
      <w:r>
        <w:rPr>
          <w:spacing w:val="-4"/>
        </w:rPr>
        <w:t> </w:t>
      </w:r>
      <w:r>
        <w:rPr/>
        <w:t>and rivers, where their aggressive feeding habits and prolific reproductive biology confer competitive advantages over many native species. The homogenisation of fish assemblages resulting</w:t>
      </w:r>
      <w:r>
        <w:rPr>
          <w:spacing w:val="-1"/>
        </w:rPr>
        <w:t> </w:t>
      </w:r>
      <w:r>
        <w:rPr/>
        <w:t>from</w:t>
      </w:r>
      <w:r>
        <w:rPr>
          <w:spacing w:val="-1"/>
        </w:rPr>
        <w:t> </w:t>
      </w:r>
      <w:r>
        <w:rPr/>
        <w:t>the spread of</w:t>
      </w:r>
      <w:r>
        <w:rPr>
          <w:spacing w:val="-2"/>
        </w:rPr>
        <w:t> </w:t>
      </w:r>
      <w:r>
        <w:rPr/>
        <w:t>invasive species — replacing</w:t>
      </w:r>
      <w:r>
        <w:rPr>
          <w:spacing w:val="-1"/>
        </w:rPr>
        <w:t> </w:t>
      </w:r>
      <w:r>
        <w:rPr/>
        <w:t>distinctive</w:t>
      </w:r>
      <w:r>
        <w:rPr>
          <w:spacing w:val="-2"/>
        </w:rPr>
        <w:t> </w:t>
      </w:r>
      <w:r>
        <w:rPr/>
        <w:t>native assemblages with cosmopolitan, disturbance-tolerant taxa — represents a global conservation concern increasingly manifest in central Indian water bodies (Olden et al., 2004; Knight, 2010). The ornamental fish trade has additionally contributed to introductions through hobbyist releases (Knight, 2010), and the escalating climate-linked range expansions of previously restricted species further compounds invasion risks in tropical freshwater systems (Comte &amp; Olden, </w:t>
      </w:r>
      <w:r>
        <w:rPr>
          <w:spacing w:val="-2"/>
        </w:rPr>
        <w:t>2017).</w:t>
      </w:r>
    </w:p>
    <w:p>
      <w:pPr>
        <w:pStyle w:val="BodyText"/>
        <w:spacing w:before="48"/>
        <w:ind w:left="0" w:firstLine="0"/>
        <w:jc w:val="left"/>
      </w:pPr>
    </w:p>
    <w:p>
      <w:pPr>
        <w:pStyle w:val="Heading1"/>
        <w:numPr>
          <w:ilvl w:val="0"/>
          <w:numId w:val="1"/>
        </w:numPr>
        <w:tabs>
          <w:tab w:pos="302" w:val="left" w:leader="none"/>
        </w:tabs>
        <w:spacing w:line="240" w:lineRule="auto" w:before="0" w:after="0"/>
        <w:ind w:left="23" w:right="1218" w:firstLine="0"/>
        <w:jc w:val="both"/>
      </w:pPr>
      <w:r>
        <w:rPr/>
        <w:t>Conservation</w:t>
      </w:r>
      <w:r>
        <w:rPr>
          <w:spacing w:val="-7"/>
        </w:rPr>
        <w:t> </w:t>
      </w:r>
      <w:r>
        <w:rPr/>
        <w:t>Strategies,</w:t>
      </w:r>
      <w:r>
        <w:rPr>
          <w:spacing w:val="-8"/>
        </w:rPr>
        <w:t> </w:t>
      </w:r>
      <w:r>
        <w:rPr/>
        <w:t>Policy</w:t>
      </w:r>
      <w:r>
        <w:rPr>
          <w:spacing w:val="-8"/>
        </w:rPr>
        <w:t> </w:t>
      </w:r>
      <w:r>
        <w:rPr/>
        <w:t>Frameworks,</w:t>
      </w:r>
      <w:r>
        <w:rPr>
          <w:spacing w:val="-8"/>
        </w:rPr>
        <w:t> </w:t>
      </w:r>
      <w:r>
        <w:rPr/>
        <w:t>and</w:t>
      </w:r>
      <w:r>
        <w:rPr>
          <w:spacing w:val="-8"/>
        </w:rPr>
        <w:t> </w:t>
      </w:r>
      <w:r>
        <w:rPr/>
        <w:t>Management </w:t>
      </w:r>
      <w:r>
        <w:rPr>
          <w:spacing w:val="-2"/>
        </w:rPr>
        <w:t>Recommendations</w:t>
      </w:r>
    </w:p>
    <w:p>
      <w:pPr>
        <w:pStyle w:val="Heading2"/>
        <w:numPr>
          <w:ilvl w:val="1"/>
          <w:numId w:val="1"/>
        </w:numPr>
        <w:tabs>
          <w:tab w:pos="411" w:val="left" w:leader="none"/>
        </w:tabs>
        <w:spacing w:line="240" w:lineRule="auto" w:before="241" w:after="0"/>
        <w:ind w:left="411" w:right="0" w:hanging="388"/>
        <w:jc w:val="both"/>
      </w:pPr>
      <w:r>
        <w:rPr/>
        <w:t>Existing</w:t>
      </w:r>
      <w:r>
        <w:rPr>
          <w:spacing w:val="-8"/>
        </w:rPr>
        <w:t> </w:t>
      </w:r>
      <w:r>
        <w:rPr/>
        <w:t>Legal</w:t>
      </w:r>
      <w:r>
        <w:rPr>
          <w:spacing w:val="-7"/>
        </w:rPr>
        <w:t> </w:t>
      </w:r>
      <w:r>
        <w:rPr/>
        <w:t>and</w:t>
      </w:r>
      <w:r>
        <w:rPr>
          <w:spacing w:val="-7"/>
        </w:rPr>
        <w:t> </w:t>
      </w:r>
      <w:r>
        <w:rPr/>
        <w:t>Regulatory</w:t>
      </w:r>
      <w:r>
        <w:rPr>
          <w:spacing w:val="-7"/>
        </w:rPr>
        <w:t> </w:t>
      </w:r>
      <w:r>
        <w:rPr>
          <w:spacing w:val="-2"/>
        </w:rPr>
        <w:t>Frameworks</w:t>
      </w:r>
    </w:p>
    <w:p>
      <w:pPr>
        <w:pStyle w:val="BodyText"/>
        <w:spacing w:line="276" w:lineRule="auto" w:before="118"/>
        <w:ind w:right="16"/>
      </w:pPr>
      <w:r>
        <w:rPr/>
        <w:t>The</w:t>
      </w:r>
      <w:r>
        <w:rPr>
          <w:spacing w:val="-11"/>
        </w:rPr>
        <w:t> </w:t>
      </w:r>
      <w:r>
        <w:rPr/>
        <w:t>conservation</w:t>
      </w:r>
      <w:r>
        <w:rPr>
          <w:spacing w:val="-10"/>
        </w:rPr>
        <w:t> </w:t>
      </w:r>
      <w:r>
        <w:rPr/>
        <w:t>of</w:t>
      </w:r>
      <w:r>
        <w:rPr>
          <w:spacing w:val="-8"/>
        </w:rPr>
        <w:t> </w:t>
      </w:r>
      <w:r>
        <w:rPr/>
        <w:t>freshwater</w:t>
      </w:r>
      <w:r>
        <w:rPr>
          <w:spacing w:val="-8"/>
        </w:rPr>
        <w:t> </w:t>
      </w:r>
      <w:r>
        <w:rPr/>
        <w:t>fish</w:t>
      </w:r>
      <w:r>
        <w:rPr>
          <w:spacing w:val="-10"/>
        </w:rPr>
        <w:t> </w:t>
      </w:r>
      <w:r>
        <w:rPr/>
        <w:t>and</w:t>
      </w:r>
      <w:r>
        <w:rPr>
          <w:spacing w:val="-7"/>
        </w:rPr>
        <w:t> </w:t>
      </w:r>
      <w:r>
        <w:rPr/>
        <w:t>aquatic</w:t>
      </w:r>
      <w:r>
        <w:rPr>
          <w:spacing w:val="-11"/>
        </w:rPr>
        <w:t> </w:t>
      </w:r>
      <w:r>
        <w:rPr/>
        <w:t>habitats</w:t>
      </w:r>
      <w:r>
        <w:rPr>
          <w:spacing w:val="-9"/>
        </w:rPr>
        <w:t> </w:t>
      </w:r>
      <w:r>
        <w:rPr/>
        <w:t>in</w:t>
      </w:r>
      <w:r>
        <w:rPr>
          <w:spacing w:val="-9"/>
        </w:rPr>
        <w:t> </w:t>
      </w:r>
      <w:r>
        <w:rPr/>
        <w:t>Chhattisgarh</w:t>
      </w:r>
      <w:r>
        <w:rPr>
          <w:spacing w:val="-10"/>
        </w:rPr>
        <w:t> </w:t>
      </w:r>
      <w:r>
        <w:rPr/>
        <w:t>is</w:t>
      </w:r>
      <w:r>
        <w:rPr>
          <w:spacing w:val="-9"/>
        </w:rPr>
        <w:t> </w:t>
      </w:r>
      <w:r>
        <w:rPr/>
        <w:t>governed</w:t>
      </w:r>
      <w:r>
        <w:rPr>
          <w:spacing w:val="-10"/>
        </w:rPr>
        <w:t> </w:t>
      </w:r>
      <w:r>
        <w:rPr/>
        <w:t>by a patchwork of national, state, and local legislation. The Wildlife Protection Act (1972) provides</w:t>
      </w:r>
      <w:r>
        <w:rPr>
          <w:spacing w:val="-2"/>
        </w:rPr>
        <w:t> </w:t>
      </w:r>
      <w:r>
        <w:rPr/>
        <w:t>Schedule</w:t>
      </w:r>
      <w:r>
        <w:rPr>
          <w:spacing w:val="3"/>
        </w:rPr>
        <w:t> </w:t>
      </w:r>
      <w:r>
        <w:rPr/>
        <w:t>I</w:t>
      </w:r>
      <w:r>
        <w:rPr>
          <w:spacing w:val="-3"/>
        </w:rPr>
        <w:t> </w:t>
      </w:r>
      <w:r>
        <w:rPr/>
        <w:t>and</w:t>
      </w:r>
      <w:r>
        <w:rPr>
          <w:spacing w:val="3"/>
        </w:rPr>
        <w:t> </w:t>
      </w:r>
      <w:r>
        <w:rPr/>
        <w:t>IV</w:t>
      </w:r>
      <w:r>
        <w:rPr>
          <w:spacing w:val="-2"/>
        </w:rPr>
        <w:t> </w:t>
      </w:r>
      <w:r>
        <w:rPr/>
        <w:t>protection</w:t>
      </w:r>
      <w:r>
        <w:rPr>
          <w:spacing w:val="1"/>
        </w:rPr>
        <w:t> </w:t>
      </w:r>
      <w:r>
        <w:rPr/>
        <w:t>to</w:t>
      </w:r>
      <w:r>
        <w:rPr>
          <w:spacing w:val="1"/>
        </w:rPr>
        <w:t> </w:t>
      </w:r>
      <w:r>
        <w:rPr/>
        <w:t>several freshwater species</w:t>
      </w:r>
      <w:r>
        <w:rPr>
          <w:spacing w:val="-1"/>
        </w:rPr>
        <w:t> </w:t>
      </w:r>
      <w:r>
        <w:rPr/>
        <w:t>including</w:t>
      </w:r>
      <w:r>
        <w:rPr>
          <w:spacing w:val="5"/>
        </w:rPr>
        <w:t> </w:t>
      </w:r>
      <w:r>
        <w:rPr>
          <w:i/>
        </w:rPr>
        <w:t>Chitala</w:t>
      </w:r>
      <w:r>
        <w:rPr>
          <w:i/>
          <w:spacing w:val="1"/>
        </w:rPr>
        <w:t> </w:t>
      </w:r>
      <w:r>
        <w:rPr>
          <w:i/>
          <w:spacing w:val="-2"/>
        </w:rPr>
        <w:t>chitala</w:t>
      </w:r>
      <w:r>
        <w:rPr>
          <w:spacing w:val="-2"/>
        </w:rPr>
        <w:t>,</w:t>
      </w:r>
    </w:p>
    <w:p>
      <w:pPr>
        <w:pStyle w:val="BodyText"/>
        <w:spacing w:after="0" w:line="276" w:lineRule="auto"/>
        <w:sectPr>
          <w:pgSz w:w="11910" w:h="16840"/>
          <w:pgMar w:top="1360" w:bottom="280" w:left="1417" w:right="1417"/>
        </w:sectPr>
      </w:pPr>
    </w:p>
    <w:p>
      <w:pPr>
        <w:pStyle w:val="BodyText"/>
        <w:spacing w:line="276" w:lineRule="auto"/>
        <w:ind w:right="20" w:firstLine="0"/>
      </w:pPr>
      <w:r>
        <w:rPr/>
        <w:drawing>
          <wp:anchor distT="0" distB="0" distL="0" distR="0" allowOverlap="1" layoutInCell="1" locked="0" behindDoc="1" simplePos="0" relativeHeight="487457792">
            <wp:simplePos x="0" y="0"/>
            <wp:positionH relativeFrom="page">
              <wp:posOffset>996518</wp:posOffset>
            </wp:positionH>
            <wp:positionV relativeFrom="paragraph">
              <wp:posOffset>1769364</wp:posOffset>
            </wp:positionV>
            <wp:extent cx="5375325" cy="5403351"/>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5" cstate="print"/>
                    <a:stretch>
                      <a:fillRect/>
                    </a:stretch>
                  </pic:blipFill>
                  <pic:spPr>
                    <a:xfrm>
                      <a:off x="0" y="0"/>
                      <a:ext cx="5375325" cy="5403351"/>
                    </a:xfrm>
                    <a:prstGeom prst="rect">
                      <a:avLst/>
                    </a:prstGeom>
                  </pic:spPr>
                </pic:pic>
              </a:graphicData>
            </a:graphic>
          </wp:anchor>
        </w:drawing>
      </w:r>
      <w:r>
        <w:rPr>
          <w:i/>
        </w:rPr>
        <w:t>Tor tor</w:t>
      </w:r>
      <w:r>
        <w:rPr/>
        <w:t>, and various other taxa, prohibiting their capture and commercial trade. The Environment Protection Act (1986) and the Water (Prevention and Control of Pollution) Act (1974) provide the legal basis for regulating industrial and municipal effluent discharges, although enforcement has been inconsistently applied in the face of competing industrial development priorities (Arthington et al., 2016). The Biological Diversity Act (2002) and the National Biodiversity Authority framework are relevant to biodiversity documentation and to access-and-benefit-sharing arrangements but have had limited direct impact on freshwater species conservation. Fisheries management in state water bodies, including reservoirs, is administered by the Chhattisgarh Fisheries Department, which is responsible for stock assessments, fishing </w:t>
      </w:r>
      <w:r>
        <w:rPr>
          <w:b/>
          <w:color w:val="FF0000"/>
        </w:rPr>
        <w:t>licence </w:t>
      </w:r>
      <w:r>
        <w:rPr/>
        <w:t>allocation, closed-season enforcement, and the oversight of fisheries cooperatives.</w:t>
      </w:r>
    </w:p>
    <w:p>
      <w:pPr>
        <w:pStyle w:val="Heading2"/>
        <w:numPr>
          <w:ilvl w:val="1"/>
          <w:numId w:val="1"/>
        </w:numPr>
        <w:tabs>
          <w:tab w:pos="411" w:val="left" w:leader="none"/>
        </w:tabs>
        <w:spacing w:line="240" w:lineRule="auto" w:before="243" w:after="0"/>
        <w:ind w:left="411" w:right="0" w:hanging="388"/>
        <w:jc w:val="both"/>
      </w:pPr>
      <w:r>
        <w:rPr/>
        <w:t>Conservation</w:t>
      </w:r>
      <w:r>
        <w:rPr>
          <w:spacing w:val="-15"/>
        </w:rPr>
        <w:t> </w:t>
      </w:r>
      <w:r>
        <w:rPr/>
        <w:t>Interventions</w:t>
      </w:r>
      <w:r>
        <w:rPr>
          <w:spacing w:val="-14"/>
        </w:rPr>
        <w:t> </w:t>
      </w:r>
      <w:r>
        <w:rPr/>
        <w:t>and</w:t>
      </w:r>
      <w:r>
        <w:rPr>
          <w:spacing w:val="-16"/>
        </w:rPr>
        <w:t> </w:t>
      </w:r>
      <w:r>
        <w:rPr>
          <w:spacing w:val="-2"/>
        </w:rPr>
        <w:t>Recommendations</w:t>
      </w:r>
    </w:p>
    <w:p>
      <w:pPr>
        <w:pStyle w:val="BodyText"/>
        <w:spacing w:line="276" w:lineRule="auto" w:before="118"/>
        <w:ind w:right="17"/>
      </w:pPr>
      <w:r>
        <w:rPr/>
        <w:t>The conservation of Chhattisgarh's aquatic biodiversity requires a transition from fragmented, species-specific interventions towards integrated, basin-scale management frameworks that address the simultaneous and interacting pressures of habitat loss, overexploitation,</w:t>
      </w:r>
      <w:r>
        <w:rPr>
          <w:spacing w:val="-1"/>
        </w:rPr>
        <w:t> </w:t>
      </w:r>
      <w:r>
        <w:rPr/>
        <w:t>pollution,</w:t>
      </w:r>
      <w:r>
        <w:rPr>
          <w:spacing w:val="-1"/>
        </w:rPr>
        <w:t> </w:t>
      </w:r>
      <w:r>
        <w:rPr/>
        <w:t>and</w:t>
      </w:r>
      <w:r>
        <w:rPr>
          <w:spacing w:val="-1"/>
        </w:rPr>
        <w:t> </w:t>
      </w:r>
      <w:r>
        <w:rPr/>
        <w:t>climate</w:t>
      </w:r>
      <w:r>
        <w:rPr>
          <w:spacing w:val="-2"/>
        </w:rPr>
        <w:t> </w:t>
      </w:r>
      <w:r>
        <w:rPr/>
        <w:t>change</w:t>
      </w:r>
      <w:r>
        <w:rPr>
          <w:spacing w:val="-2"/>
        </w:rPr>
        <w:t> </w:t>
      </w:r>
      <w:r>
        <w:rPr/>
        <w:t>(Strayer</w:t>
      </w:r>
      <w:r>
        <w:rPr>
          <w:spacing w:val="-2"/>
        </w:rPr>
        <w:t> </w:t>
      </w:r>
      <w:r>
        <w:rPr/>
        <w:t>&amp;</w:t>
      </w:r>
      <w:r>
        <w:rPr>
          <w:spacing w:val="-1"/>
        </w:rPr>
        <w:t> </w:t>
      </w:r>
      <w:r>
        <w:rPr/>
        <w:t>Dudgeon,</w:t>
      </w:r>
      <w:r>
        <w:rPr>
          <w:spacing w:val="-1"/>
        </w:rPr>
        <w:t> </w:t>
      </w:r>
      <w:r>
        <w:rPr/>
        <w:t>2010; Reid</w:t>
      </w:r>
      <w:r>
        <w:rPr>
          <w:spacing w:val="-1"/>
        </w:rPr>
        <w:t> </w:t>
      </w:r>
      <w:r>
        <w:rPr/>
        <w:t>et</w:t>
      </w:r>
      <w:r>
        <w:rPr>
          <w:spacing w:val="-1"/>
        </w:rPr>
        <w:t> </w:t>
      </w:r>
      <w:r>
        <w:rPr/>
        <w:t>al.,</w:t>
      </w:r>
      <w:r>
        <w:rPr>
          <w:spacing w:val="-1"/>
        </w:rPr>
        <w:t> </w:t>
      </w:r>
      <w:r>
        <w:rPr/>
        <w:t>2019). Foremost among the recommended interventions is the establishment of freshwater protected areas — designated river segments or reservoir zones within which commercial fishing, mining, and industrial discharges are strictly regulated — which can serve as biodiversity refugia for threatened species including mahseer and notopterids (Sarkar &amp; Bain, 2007; Arthington et al., 2016). The Indravati Tiger Reserve provides a degree of de facto protection to the river's ichthyofauna, but formal riverine protection within its boundaries is not systematically enforced, representing a significant gap in the existing conservation </w:t>
      </w:r>
      <w:r>
        <w:rPr>
          <w:spacing w:val="-2"/>
        </w:rPr>
        <w:t>architecture.</w:t>
      </w:r>
    </w:p>
    <w:p>
      <w:pPr>
        <w:pStyle w:val="BodyText"/>
        <w:spacing w:line="276" w:lineRule="auto" w:before="161"/>
        <w:ind w:right="16"/>
      </w:pPr>
      <w:r>
        <w:rPr/>
        <w:t>Ecological flow regimes — scientifically determined minimum and peak flow requirements</w:t>
      </w:r>
      <w:r>
        <w:rPr>
          <w:spacing w:val="-14"/>
        </w:rPr>
        <w:t> </w:t>
      </w:r>
      <w:r>
        <w:rPr/>
        <w:t>that</w:t>
      </w:r>
      <w:r>
        <w:rPr>
          <w:spacing w:val="-14"/>
        </w:rPr>
        <w:t> </w:t>
      </w:r>
      <w:r>
        <w:rPr/>
        <w:t>sustain</w:t>
      </w:r>
      <w:r>
        <w:rPr>
          <w:spacing w:val="-14"/>
        </w:rPr>
        <w:t> </w:t>
      </w:r>
      <w:r>
        <w:rPr/>
        <w:t>the</w:t>
      </w:r>
      <w:r>
        <w:rPr>
          <w:spacing w:val="-15"/>
        </w:rPr>
        <w:t> </w:t>
      </w:r>
      <w:r>
        <w:rPr/>
        <w:t>ecological</w:t>
      </w:r>
      <w:r>
        <w:rPr>
          <w:spacing w:val="-14"/>
        </w:rPr>
        <w:t> </w:t>
      </w:r>
      <w:r>
        <w:rPr/>
        <w:t>processes</w:t>
      </w:r>
      <w:r>
        <w:rPr>
          <w:spacing w:val="-14"/>
        </w:rPr>
        <w:t> </w:t>
      </w:r>
      <w:r>
        <w:rPr/>
        <w:t>underpinning</w:t>
      </w:r>
      <w:r>
        <w:rPr>
          <w:spacing w:val="-14"/>
        </w:rPr>
        <w:t> </w:t>
      </w:r>
      <w:r>
        <w:rPr/>
        <w:t>riverine</w:t>
      </w:r>
      <w:r>
        <w:rPr>
          <w:spacing w:val="-15"/>
        </w:rPr>
        <w:t> </w:t>
      </w:r>
      <w:r>
        <w:rPr/>
        <w:t>biodiversity</w:t>
      </w:r>
      <w:r>
        <w:rPr>
          <w:spacing w:val="-12"/>
        </w:rPr>
        <w:t> </w:t>
      </w:r>
      <w:r>
        <w:rPr/>
        <w:t>—</w:t>
      </w:r>
      <w:r>
        <w:rPr>
          <w:spacing w:val="-14"/>
        </w:rPr>
        <w:t> </w:t>
      </w:r>
      <w:r>
        <w:rPr/>
        <w:t>should be incorporated into the operating rules of existing dams and barrages and mandated as conditions in environmental impact assessments for proposed water infrastructure projects (Poff et al., 1997; Nilsson et al., 2005). The restoration of functional flood-pulse dynamics through managed reservoir releases that mimic the natural hydrograph can re-establish the lateral connectivity between river channels and floodplains that supports the reproductive migrations of carps and other commercially important species. Community-based fisheries management, drawing upon the social capital of existing fishing cooperatives and the traditional ecological knowledge of indigenous fishing communities, offers a culturally appropriate</w:t>
      </w:r>
      <w:r>
        <w:rPr>
          <w:spacing w:val="-11"/>
        </w:rPr>
        <w:t> </w:t>
      </w:r>
      <w:r>
        <w:rPr/>
        <w:t>and</w:t>
      </w:r>
      <w:r>
        <w:rPr>
          <w:spacing w:val="-11"/>
        </w:rPr>
        <w:t> </w:t>
      </w:r>
      <w:r>
        <w:rPr/>
        <w:t>cost-effective</w:t>
      </w:r>
      <w:r>
        <w:rPr>
          <w:spacing w:val="-14"/>
        </w:rPr>
        <w:t> </w:t>
      </w:r>
      <w:r>
        <w:rPr/>
        <w:t>means</w:t>
      </w:r>
      <w:r>
        <w:rPr>
          <w:spacing w:val="-13"/>
        </w:rPr>
        <w:t> </w:t>
      </w:r>
      <w:r>
        <w:rPr/>
        <w:t>of</w:t>
      </w:r>
      <w:r>
        <w:rPr>
          <w:spacing w:val="-14"/>
        </w:rPr>
        <w:t> </w:t>
      </w:r>
      <w:r>
        <w:rPr/>
        <w:t>regulating</w:t>
      </w:r>
      <w:r>
        <w:rPr>
          <w:spacing w:val="-10"/>
        </w:rPr>
        <w:t> </w:t>
      </w:r>
      <w:r>
        <w:rPr/>
        <w:t>fishing</w:t>
      </w:r>
      <w:r>
        <w:rPr>
          <w:spacing w:val="-13"/>
        </w:rPr>
        <w:t> </w:t>
      </w:r>
      <w:r>
        <w:rPr/>
        <w:t>effort,</w:t>
      </w:r>
      <w:r>
        <w:rPr>
          <w:spacing w:val="-13"/>
        </w:rPr>
        <w:t> </w:t>
      </w:r>
      <w:r>
        <w:rPr/>
        <w:t>enforcing</w:t>
      </w:r>
      <w:r>
        <w:rPr>
          <w:spacing w:val="-10"/>
        </w:rPr>
        <w:t> </w:t>
      </w:r>
      <w:r>
        <w:rPr/>
        <w:t>closed</w:t>
      </w:r>
      <w:r>
        <w:rPr>
          <w:spacing w:val="-13"/>
        </w:rPr>
        <w:t> </w:t>
      </w:r>
      <w:r>
        <w:rPr/>
        <w:t>seasons,</w:t>
      </w:r>
      <w:r>
        <w:rPr>
          <w:spacing w:val="-13"/>
        </w:rPr>
        <w:t> </w:t>
      </w:r>
      <w:r>
        <w:rPr/>
        <w:t>and monitoring fish populations in remote water bodies (Welcomme, 2001). Participatory monitoring programmes that engage local fishers in systematic data collection can generate biodiversity information at spatial and temporal scales unaffordable through conventional research programmes alone.</w:t>
      </w:r>
    </w:p>
    <w:p>
      <w:pPr>
        <w:pStyle w:val="Heading2"/>
        <w:numPr>
          <w:ilvl w:val="1"/>
          <w:numId w:val="1"/>
        </w:numPr>
        <w:tabs>
          <w:tab w:pos="411" w:val="left" w:leader="none"/>
        </w:tabs>
        <w:spacing w:line="240" w:lineRule="auto" w:before="243" w:after="0"/>
        <w:ind w:left="411" w:right="0" w:hanging="388"/>
        <w:jc w:val="both"/>
      </w:pPr>
      <w:r>
        <w:rPr/>
        <w:t>Addressing</w:t>
      </w:r>
      <w:r>
        <w:rPr>
          <w:spacing w:val="-9"/>
        </w:rPr>
        <w:t> </w:t>
      </w:r>
      <w:r>
        <w:rPr/>
        <w:t>Invasive</w:t>
      </w:r>
      <w:r>
        <w:rPr>
          <w:spacing w:val="-10"/>
        </w:rPr>
        <w:t> </w:t>
      </w:r>
      <w:r>
        <w:rPr>
          <w:spacing w:val="-2"/>
        </w:rPr>
        <w:t>Species</w:t>
      </w:r>
    </w:p>
    <w:p>
      <w:pPr>
        <w:pStyle w:val="Heading2"/>
        <w:spacing w:after="0" w:line="240" w:lineRule="auto"/>
        <w:jc w:val="both"/>
        <w:sectPr>
          <w:pgSz w:w="11910" w:h="16840"/>
          <w:pgMar w:top="1360" w:bottom="280" w:left="1417" w:right="1417"/>
        </w:sectPr>
      </w:pPr>
    </w:p>
    <w:p>
      <w:pPr>
        <w:pStyle w:val="BodyText"/>
        <w:spacing w:line="276" w:lineRule="auto"/>
        <w:ind w:right="20"/>
      </w:pPr>
      <w:r>
        <w:rPr/>
        <w:drawing>
          <wp:anchor distT="0" distB="0" distL="0" distR="0" allowOverlap="1" layoutInCell="1" locked="0" behindDoc="1" simplePos="0" relativeHeight="487458304">
            <wp:simplePos x="0" y="0"/>
            <wp:positionH relativeFrom="page">
              <wp:posOffset>996518</wp:posOffset>
            </wp:positionH>
            <wp:positionV relativeFrom="paragraph">
              <wp:posOffset>1769364</wp:posOffset>
            </wp:positionV>
            <wp:extent cx="5375325" cy="5403351"/>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5" cstate="print"/>
                    <a:stretch>
                      <a:fillRect/>
                    </a:stretch>
                  </pic:blipFill>
                  <pic:spPr>
                    <a:xfrm>
                      <a:off x="0" y="0"/>
                      <a:ext cx="5375325" cy="5403351"/>
                    </a:xfrm>
                    <a:prstGeom prst="rect">
                      <a:avLst/>
                    </a:prstGeom>
                  </pic:spPr>
                </pic:pic>
              </a:graphicData>
            </a:graphic>
          </wp:anchor>
        </w:drawing>
      </w:r>
      <w:r>
        <w:rPr/>
        <w:t>The</w:t>
      </w:r>
      <w:r>
        <w:rPr>
          <w:spacing w:val="-4"/>
        </w:rPr>
        <w:t> </w:t>
      </w:r>
      <w:r>
        <w:rPr/>
        <w:t>management</w:t>
      </w:r>
      <w:r>
        <w:rPr>
          <w:spacing w:val="-2"/>
        </w:rPr>
        <w:t> </w:t>
      </w:r>
      <w:r>
        <w:rPr/>
        <w:t>of</w:t>
      </w:r>
      <w:r>
        <w:rPr>
          <w:spacing w:val="-1"/>
        </w:rPr>
        <w:t> </w:t>
      </w:r>
      <w:r>
        <w:rPr/>
        <w:t>invasive</w:t>
      </w:r>
      <w:r>
        <w:rPr>
          <w:spacing w:val="-2"/>
        </w:rPr>
        <w:t> </w:t>
      </w:r>
      <w:r>
        <w:rPr/>
        <w:t>fish</w:t>
      </w:r>
      <w:r>
        <w:rPr>
          <w:spacing w:val="-2"/>
        </w:rPr>
        <w:t> </w:t>
      </w:r>
      <w:r>
        <w:rPr/>
        <w:t>species</w:t>
      </w:r>
      <w:r>
        <w:rPr>
          <w:spacing w:val="-3"/>
        </w:rPr>
        <w:t> </w:t>
      </w:r>
      <w:r>
        <w:rPr/>
        <w:t>in</w:t>
      </w:r>
      <w:r>
        <w:rPr>
          <w:spacing w:val="-2"/>
        </w:rPr>
        <w:t> </w:t>
      </w:r>
      <w:r>
        <w:rPr/>
        <w:t>Chhattisgarh</w:t>
      </w:r>
      <w:r>
        <w:rPr>
          <w:spacing w:val="-2"/>
        </w:rPr>
        <w:t> </w:t>
      </w:r>
      <w:r>
        <w:rPr/>
        <w:t>should</w:t>
      </w:r>
      <w:r>
        <w:rPr>
          <w:spacing w:val="-2"/>
        </w:rPr>
        <w:t> </w:t>
      </w:r>
      <w:r>
        <w:rPr/>
        <w:t>proceed</w:t>
      </w:r>
      <w:r>
        <w:rPr>
          <w:spacing w:val="-2"/>
        </w:rPr>
        <w:t> </w:t>
      </w:r>
      <w:r>
        <w:rPr/>
        <w:t>through</w:t>
      </w:r>
      <w:r>
        <w:rPr>
          <w:spacing w:val="-3"/>
        </w:rPr>
        <w:t> </w:t>
      </w:r>
      <w:r>
        <w:rPr/>
        <w:t>both preventive measures — including strict regulation of</w:t>
      </w:r>
      <w:r>
        <w:rPr>
          <w:spacing w:val="-1"/>
        </w:rPr>
        <w:t> </w:t>
      </w:r>
      <w:r>
        <w:rPr/>
        <w:t>species permitted in aquaculture and the ornamental fish trade — and active removal programmes in high-priority native-species habitats (Knight, 2010; Olden et al., 2004). The development of a state-level invasive alien species policy, aligned with national biodiversity obligations, would provide the regulatory foundation for targeted interventions (Molur et al., 2011). Environmental DNA (eDNA) surveillance offers cost-effective early warning capabilities for detecting the establishment of new</w:t>
      </w:r>
      <w:r>
        <w:rPr>
          <w:spacing w:val="-1"/>
        </w:rPr>
        <w:t> </w:t>
      </w:r>
      <w:r>
        <w:rPr/>
        <w:t>invasive</w:t>
      </w:r>
      <w:r>
        <w:rPr>
          <w:spacing w:val="-1"/>
        </w:rPr>
        <w:t> </w:t>
      </w:r>
      <w:r>
        <w:rPr/>
        <w:t>populations before</w:t>
      </w:r>
      <w:r>
        <w:rPr>
          <w:spacing w:val="-1"/>
        </w:rPr>
        <w:t> </w:t>
      </w:r>
      <w:r>
        <w:rPr/>
        <w:t>they</w:t>
      </w:r>
      <w:r>
        <w:rPr>
          <w:spacing w:val="-1"/>
        </w:rPr>
        <w:t> </w:t>
      </w:r>
      <w:r>
        <w:rPr/>
        <w:t>become ecologically significant (Reid et al., 2019). The bioremediation of polluted water bodies, combined with stricter regulation of industrial effluents from the mining sector, represents an urgent priority in the Hasdeo and Korba sub- basins; constructed wetlands deployed as treatment buffers at the interface of industrial catchments and main river channels have demonstrated effectiveness in reducing metal and nutrient loading, with co-benefits for waterbird and fish biodiversity (Reid et al., 2019).</w:t>
      </w:r>
    </w:p>
    <w:p>
      <w:pPr>
        <w:pStyle w:val="BodyText"/>
        <w:spacing w:before="48"/>
        <w:ind w:left="0" w:firstLine="0"/>
        <w:jc w:val="left"/>
      </w:pPr>
    </w:p>
    <w:p>
      <w:pPr>
        <w:pStyle w:val="Heading1"/>
        <w:numPr>
          <w:ilvl w:val="0"/>
          <w:numId w:val="1"/>
        </w:numPr>
        <w:tabs>
          <w:tab w:pos="302" w:val="left" w:leader="none"/>
        </w:tabs>
        <w:spacing w:line="240" w:lineRule="auto" w:before="0" w:after="0"/>
        <w:ind w:left="302" w:right="0" w:hanging="279"/>
        <w:jc w:val="both"/>
      </w:pPr>
      <w:r>
        <w:rPr/>
        <w:t>Research</w:t>
      </w:r>
      <w:r>
        <w:rPr>
          <w:spacing w:val="-5"/>
        </w:rPr>
        <w:t> </w:t>
      </w:r>
      <w:r>
        <w:rPr/>
        <w:t>Gaps</w:t>
      </w:r>
      <w:r>
        <w:rPr>
          <w:spacing w:val="-3"/>
        </w:rPr>
        <w:t> </w:t>
      </w:r>
      <w:r>
        <w:rPr/>
        <w:t>and</w:t>
      </w:r>
      <w:r>
        <w:rPr>
          <w:spacing w:val="-4"/>
        </w:rPr>
        <w:t> </w:t>
      </w:r>
      <w:r>
        <w:rPr/>
        <w:t>Future</w:t>
      </w:r>
      <w:r>
        <w:rPr>
          <w:spacing w:val="-7"/>
        </w:rPr>
        <w:t> </w:t>
      </w:r>
      <w:r>
        <w:rPr>
          <w:spacing w:val="-2"/>
        </w:rPr>
        <w:t>Directions</w:t>
      </w:r>
    </w:p>
    <w:p>
      <w:pPr>
        <w:pStyle w:val="BodyText"/>
        <w:spacing w:line="276" w:lineRule="auto" w:before="157"/>
        <w:ind w:right="19"/>
      </w:pPr>
      <w:r>
        <w:rPr/>
        <w:t>Notwithstanding the scientific contributions synthesised in this review, numerous significant knowledge gaps limit the capacity to manage Chhattisgarh's aquatic biodiversity effectively. The most fundamental gap is the absence of comprehensive, standardised taxonomic surveys of fish communities across the state's full river network, conducted using consistent sampling protocols and incorporating molecular taxonomic tools to distinguish morphologically</w:t>
      </w:r>
      <w:r>
        <w:rPr>
          <w:spacing w:val="-3"/>
        </w:rPr>
        <w:t> </w:t>
      </w:r>
      <w:r>
        <w:rPr/>
        <w:t>similar</w:t>
      </w:r>
      <w:r>
        <w:rPr>
          <w:spacing w:val="-7"/>
        </w:rPr>
        <w:t> </w:t>
      </w:r>
      <w:r>
        <w:rPr/>
        <w:t>or</w:t>
      </w:r>
      <w:r>
        <w:rPr>
          <w:spacing w:val="-3"/>
        </w:rPr>
        <w:t> </w:t>
      </w:r>
      <w:r>
        <w:rPr/>
        <w:t>cryptic</w:t>
      </w:r>
      <w:r>
        <w:rPr>
          <w:spacing w:val="-4"/>
        </w:rPr>
        <w:t> </w:t>
      </w:r>
      <w:r>
        <w:rPr/>
        <w:t>species</w:t>
      </w:r>
      <w:r>
        <w:rPr>
          <w:spacing w:val="-4"/>
        </w:rPr>
        <w:t> </w:t>
      </w:r>
      <w:r>
        <w:rPr/>
        <w:t>(Froese</w:t>
      </w:r>
      <w:r>
        <w:rPr>
          <w:spacing w:val="-4"/>
        </w:rPr>
        <w:t> </w:t>
      </w:r>
      <w:r>
        <w:rPr/>
        <w:t>&amp;</w:t>
      </w:r>
      <w:r>
        <w:rPr>
          <w:spacing w:val="-3"/>
        </w:rPr>
        <w:t> </w:t>
      </w:r>
      <w:r>
        <w:rPr/>
        <w:t>Pauly,</w:t>
      </w:r>
      <w:r>
        <w:rPr>
          <w:spacing w:val="-3"/>
        </w:rPr>
        <w:t> </w:t>
      </w:r>
      <w:r>
        <w:rPr/>
        <w:t>2024).</w:t>
      </w:r>
      <w:r>
        <w:rPr>
          <w:spacing w:val="-3"/>
        </w:rPr>
        <w:t> </w:t>
      </w:r>
      <w:r>
        <w:rPr/>
        <w:t>Many</w:t>
      </w:r>
      <w:r>
        <w:rPr>
          <w:spacing w:val="-1"/>
        </w:rPr>
        <w:t> </w:t>
      </w:r>
      <w:r>
        <w:rPr/>
        <w:t>species</w:t>
      </w:r>
      <w:r>
        <w:rPr>
          <w:spacing w:val="-4"/>
        </w:rPr>
        <w:t> </w:t>
      </w:r>
      <w:r>
        <w:rPr/>
        <w:t>documented from the Indravati, Sabari, and northern</w:t>
      </w:r>
      <w:r>
        <w:rPr>
          <w:spacing w:val="-1"/>
        </w:rPr>
        <w:t> </w:t>
      </w:r>
      <w:r>
        <w:rPr/>
        <w:t>drainages require</w:t>
      </w:r>
      <w:r>
        <w:rPr>
          <w:spacing w:val="-1"/>
        </w:rPr>
        <w:t> </w:t>
      </w:r>
      <w:r>
        <w:rPr/>
        <w:t>taxonomic verification, and several undescribed species likely await formal description, particularly among the hill-stream catfishes and small-bodied cyprinids (Dahanukar et al., 2004; Jayaram, 2010).</w:t>
      </w:r>
    </w:p>
    <w:p>
      <w:pPr>
        <w:pStyle w:val="BodyText"/>
        <w:spacing w:line="276" w:lineRule="auto" w:before="161"/>
        <w:ind w:right="21"/>
      </w:pPr>
      <w:r>
        <w:rPr/>
        <w:t>Long-term limnological monitoring programmes, deploying continuous sensors for temperature,</w:t>
      </w:r>
      <w:r>
        <w:rPr>
          <w:spacing w:val="-3"/>
        </w:rPr>
        <w:t> </w:t>
      </w:r>
      <w:r>
        <w:rPr/>
        <w:t>dissolved</w:t>
      </w:r>
      <w:r>
        <w:rPr>
          <w:spacing w:val="-3"/>
        </w:rPr>
        <w:t> </w:t>
      </w:r>
      <w:r>
        <w:rPr/>
        <w:t>oxygen,</w:t>
      </w:r>
      <w:r>
        <w:rPr>
          <w:spacing w:val="-3"/>
        </w:rPr>
        <w:t> </w:t>
      </w:r>
      <w:r>
        <w:rPr/>
        <w:t>pH,</w:t>
      </w:r>
      <w:r>
        <w:rPr>
          <w:spacing w:val="-2"/>
        </w:rPr>
        <w:t> </w:t>
      </w:r>
      <w:r>
        <w:rPr/>
        <w:t>conductivity,</w:t>
      </w:r>
      <w:r>
        <w:rPr>
          <w:spacing w:val="-3"/>
        </w:rPr>
        <w:t> </w:t>
      </w:r>
      <w:r>
        <w:rPr/>
        <w:t>and</w:t>
      </w:r>
      <w:r>
        <w:rPr>
          <w:spacing w:val="-3"/>
        </w:rPr>
        <w:t> </w:t>
      </w:r>
      <w:r>
        <w:rPr/>
        <w:t>turbidity</w:t>
      </w:r>
      <w:r>
        <w:rPr>
          <w:spacing w:val="-3"/>
        </w:rPr>
        <w:t> </w:t>
      </w:r>
      <w:r>
        <w:rPr/>
        <w:t>at</w:t>
      </w:r>
      <w:r>
        <w:rPr>
          <w:spacing w:val="-3"/>
        </w:rPr>
        <w:t> </w:t>
      </w:r>
      <w:r>
        <w:rPr/>
        <w:t>sentinel</w:t>
      </w:r>
      <w:r>
        <w:rPr>
          <w:spacing w:val="-3"/>
        </w:rPr>
        <w:t> </w:t>
      </w:r>
      <w:r>
        <w:rPr/>
        <w:t>sites</w:t>
      </w:r>
      <w:r>
        <w:rPr>
          <w:spacing w:val="-4"/>
        </w:rPr>
        <w:t> </w:t>
      </w:r>
      <w:r>
        <w:rPr/>
        <w:t>throughout</w:t>
      </w:r>
      <w:r>
        <w:rPr>
          <w:spacing w:val="-3"/>
        </w:rPr>
        <w:t> </w:t>
      </w:r>
      <w:r>
        <w:rPr/>
        <w:t>the Mahanadi and Godavari sub-basins, are necessary to establish baseline data and detect trends attributable to climate change, changing land use, and hydrological interventions (Wetzel, 2001; Vörösmarty et al., 2010). Without such baselines, it is impossible to discriminate between natural temporal variability and anthropogenic deterioration of water quality. Palaeoecological approaches — using sediment core analyses from reservoir basins to reconstruct</w:t>
      </w:r>
      <w:r>
        <w:rPr>
          <w:spacing w:val="-7"/>
        </w:rPr>
        <w:t> </w:t>
      </w:r>
      <w:r>
        <w:rPr/>
        <w:t>pre-impoundment</w:t>
      </w:r>
      <w:r>
        <w:rPr>
          <w:spacing w:val="-8"/>
        </w:rPr>
        <w:t> </w:t>
      </w:r>
      <w:r>
        <w:rPr/>
        <w:t>ecological</w:t>
      </w:r>
      <w:r>
        <w:rPr>
          <w:spacing w:val="-7"/>
        </w:rPr>
        <w:t> </w:t>
      </w:r>
      <w:r>
        <w:rPr/>
        <w:t>conditions</w:t>
      </w:r>
      <w:r>
        <w:rPr>
          <w:spacing w:val="-6"/>
        </w:rPr>
        <w:t> </w:t>
      </w:r>
      <w:r>
        <w:rPr/>
        <w:t>—</w:t>
      </w:r>
      <w:r>
        <w:rPr>
          <w:spacing w:val="-8"/>
        </w:rPr>
        <w:t> </w:t>
      </w:r>
      <w:r>
        <w:rPr/>
        <w:t>could</w:t>
      </w:r>
      <w:r>
        <w:rPr>
          <w:spacing w:val="-7"/>
        </w:rPr>
        <w:t> </w:t>
      </w:r>
      <w:r>
        <w:rPr/>
        <w:t>provide</w:t>
      </w:r>
      <w:r>
        <w:rPr>
          <w:spacing w:val="-9"/>
        </w:rPr>
        <w:t> </w:t>
      </w:r>
      <w:r>
        <w:rPr/>
        <w:t>valuable</w:t>
      </w:r>
      <w:r>
        <w:rPr>
          <w:spacing w:val="-8"/>
        </w:rPr>
        <w:t> </w:t>
      </w:r>
      <w:r>
        <w:rPr/>
        <w:t>reference</w:t>
      </w:r>
      <w:r>
        <w:rPr>
          <w:spacing w:val="-9"/>
        </w:rPr>
        <w:t> </w:t>
      </w:r>
      <w:r>
        <w:rPr/>
        <w:t>states against which current ecological condition can be assessed (Strayer &amp; Dudgeon, 2010).</w:t>
      </w:r>
    </w:p>
    <w:p>
      <w:pPr>
        <w:pStyle w:val="BodyText"/>
        <w:spacing w:line="276" w:lineRule="auto" w:before="161"/>
        <w:ind w:right="17"/>
      </w:pPr>
      <w:r>
        <w:rPr/>
        <w:t>The ecology, population dynamics, and conservation genetics of flagship threatened species</w:t>
      </w:r>
      <w:r>
        <w:rPr>
          <w:spacing w:val="-1"/>
        </w:rPr>
        <w:t> </w:t>
      </w:r>
      <w:r>
        <w:rPr/>
        <w:t>—</w:t>
      </w:r>
      <w:r>
        <w:rPr>
          <w:spacing w:val="-1"/>
        </w:rPr>
        <w:t> </w:t>
      </w:r>
      <w:r>
        <w:rPr/>
        <w:t>including </w:t>
      </w:r>
      <w:r>
        <w:rPr>
          <w:i/>
        </w:rPr>
        <w:t>Tor</w:t>
      </w:r>
      <w:r>
        <w:rPr>
          <w:i/>
          <w:spacing w:val="-1"/>
        </w:rPr>
        <w:t> </w:t>
      </w:r>
      <w:r>
        <w:rPr>
          <w:i/>
        </w:rPr>
        <w:t>tor</w:t>
      </w:r>
      <w:r>
        <w:rPr/>
        <w:t>,</w:t>
      </w:r>
      <w:r>
        <w:rPr>
          <w:spacing w:val="-1"/>
        </w:rPr>
        <w:t> </w:t>
      </w:r>
      <w:r>
        <w:rPr>
          <w:i/>
        </w:rPr>
        <w:t>Chitala</w:t>
      </w:r>
      <w:r>
        <w:rPr>
          <w:i/>
          <w:spacing w:val="-3"/>
        </w:rPr>
        <w:t> </w:t>
      </w:r>
      <w:r>
        <w:rPr>
          <w:i/>
        </w:rPr>
        <w:t>chitala</w:t>
      </w:r>
      <w:r>
        <w:rPr/>
        <w:t>,</w:t>
      </w:r>
      <w:r>
        <w:rPr>
          <w:spacing w:val="-1"/>
        </w:rPr>
        <w:t> </w:t>
      </w:r>
      <w:r>
        <w:rPr>
          <w:i/>
        </w:rPr>
        <w:t>Bagarius</w:t>
      </w:r>
      <w:r>
        <w:rPr>
          <w:i/>
          <w:spacing w:val="-1"/>
        </w:rPr>
        <w:t> </w:t>
      </w:r>
      <w:r>
        <w:rPr>
          <w:i/>
        </w:rPr>
        <w:t>bagarius</w:t>
      </w:r>
      <w:r>
        <w:rPr/>
        <w:t>,</w:t>
      </w:r>
      <w:r>
        <w:rPr>
          <w:spacing w:val="-1"/>
        </w:rPr>
        <w:t> </w:t>
      </w:r>
      <w:r>
        <w:rPr/>
        <w:t>and</w:t>
      </w:r>
      <w:r>
        <w:rPr>
          <w:spacing w:val="-1"/>
        </w:rPr>
        <w:t> </w:t>
      </w:r>
      <w:r>
        <w:rPr>
          <w:i/>
        </w:rPr>
        <w:t>Wallago</w:t>
      </w:r>
      <w:r>
        <w:rPr>
          <w:i/>
          <w:spacing w:val="-1"/>
        </w:rPr>
        <w:t> </w:t>
      </w:r>
      <w:r>
        <w:rPr>
          <w:i/>
        </w:rPr>
        <w:t>attu </w:t>
      </w:r>
      <w:r>
        <w:rPr/>
        <w:t>—</w:t>
      </w:r>
      <w:r>
        <w:rPr>
          <w:spacing w:val="-1"/>
        </w:rPr>
        <w:t> </w:t>
      </w:r>
      <w:r>
        <w:rPr/>
        <w:t>require urgent investigation through both mark-recapture studies and molecular population genetic analyses assessing connectivity among populations in different river segments (Pinder et al., 2019;</w:t>
      </w:r>
      <w:r>
        <w:rPr>
          <w:spacing w:val="-12"/>
        </w:rPr>
        <w:t> </w:t>
      </w:r>
      <w:r>
        <w:rPr/>
        <w:t>Abell</w:t>
      </w:r>
      <w:r>
        <w:rPr>
          <w:spacing w:val="-11"/>
        </w:rPr>
        <w:t> </w:t>
      </w:r>
      <w:r>
        <w:rPr/>
        <w:t>et</w:t>
      </w:r>
      <w:r>
        <w:rPr>
          <w:spacing w:val="-9"/>
        </w:rPr>
        <w:t> </w:t>
      </w:r>
      <w:r>
        <w:rPr/>
        <w:t>al.,</w:t>
      </w:r>
      <w:r>
        <w:rPr>
          <w:spacing w:val="-12"/>
        </w:rPr>
        <w:t> </w:t>
      </w:r>
      <w:r>
        <w:rPr/>
        <w:t>2008).</w:t>
      </w:r>
      <w:r>
        <w:rPr>
          <w:spacing w:val="-8"/>
        </w:rPr>
        <w:t> </w:t>
      </w:r>
      <w:r>
        <w:rPr/>
        <w:t>Population</w:t>
      </w:r>
      <w:r>
        <w:rPr>
          <w:spacing w:val="-12"/>
        </w:rPr>
        <w:t> </w:t>
      </w:r>
      <w:r>
        <w:rPr/>
        <w:t>genetic</w:t>
      </w:r>
      <w:r>
        <w:rPr>
          <w:spacing w:val="-13"/>
        </w:rPr>
        <w:t> </w:t>
      </w:r>
      <w:r>
        <w:rPr/>
        <w:t>data</w:t>
      </w:r>
      <w:r>
        <w:rPr>
          <w:spacing w:val="-13"/>
        </w:rPr>
        <w:t> </w:t>
      </w:r>
      <w:r>
        <w:rPr/>
        <w:t>are</w:t>
      </w:r>
      <w:r>
        <w:rPr>
          <w:spacing w:val="-14"/>
        </w:rPr>
        <w:t> </w:t>
      </w:r>
      <w:r>
        <w:rPr/>
        <w:t>particularly</w:t>
      </w:r>
      <w:r>
        <w:rPr>
          <w:spacing w:val="-9"/>
        </w:rPr>
        <w:t> </w:t>
      </w:r>
      <w:r>
        <w:rPr/>
        <w:t>important</w:t>
      </w:r>
      <w:r>
        <w:rPr>
          <w:spacing w:val="-9"/>
        </w:rPr>
        <w:t> </w:t>
      </w:r>
      <w:r>
        <w:rPr/>
        <w:t>for</w:t>
      </w:r>
      <w:r>
        <w:rPr>
          <w:spacing w:val="-14"/>
        </w:rPr>
        <w:t> </w:t>
      </w:r>
      <w:r>
        <w:rPr/>
        <w:t>mahseer,</w:t>
      </w:r>
      <w:r>
        <w:rPr>
          <w:spacing w:val="-11"/>
        </w:rPr>
        <w:t> </w:t>
      </w:r>
      <w:r>
        <w:rPr/>
        <w:t>where historic</w:t>
      </w:r>
      <w:r>
        <w:rPr>
          <w:spacing w:val="-14"/>
        </w:rPr>
        <w:t> </w:t>
      </w:r>
      <w:r>
        <w:rPr/>
        <w:t>taxonomic</w:t>
      </w:r>
      <w:r>
        <w:rPr>
          <w:spacing w:val="-14"/>
        </w:rPr>
        <w:t> </w:t>
      </w:r>
      <w:r>
        <w:rPr/>
        <w:t>confusion</w:t>
      </w:r>
      <w:r>
        <w:rPr>
          <w:spacing w:val="-14"/>
        </w:rPr>
        <w:t> </w:t>
      </w:r>
      <w:r>
        <w:rPr/>
        <w:t>has</w:t>
      </w:r>
      <w:r>
        <w:rPr>
          <w:spacing w:val="-14"/>
        </w:rPr>
        <w:t> </w:t>
      </w:r>
      <w:r>
        <w:rPr/>
        <w:t>complicated</w:t>
      </w:r>
      <w:r>
        <w:rPr>
          <w:spacing w:val="-14"/>
        </w:rPr>
        <w:t> </w:t>
      </w:r>
      <w:r>
        <w:rPr/>
        <w:t>conservation</w:t>
      </w:r>
      <w:r>
        <w:rPr>
          <w:spacing w:val="-14"/>
        </w:rPr>
        <w:t> </w:t>
      </w:r>
      <w:r>
        <w:rPr/>
        <w:t>assessments</w:t>
      </w:r>
      <w:r>
        <w:rPr>
          <w:spacing w:val="-14"/>
        </w:rPr>
        <w:t> </w:t>
      </w:r>
      <w:r>
        <w:rPr/>
        <w:t>and</w:t>
      </w:r>
      <w:r>
        <w:rPr>
          <w:spacing w:val="-14"/>
        </w:rPr>
        <w:t> </w:t>
      </w:r>
      <w:r>
        <w:rPr/>
        <w:t>may</w:t>
      </w:r>
      <w:r>
        <w:rPr>
          <w:spacing w:val="-14"/>
        </w:rPr>
        <w:t> </w:t>
      </w:r>
      <w:r>
        <w:rPr/>
        <w:t>have</w:t>
      </w:r>
      <w:r>
        <w:rPr>
          <w:spacing w:val="-14"/>
        </w:rPr>
        <w:t> </w:t>
      </w:r>
      <w:r>
        <w:rPr/>
        <w:t>resulted in management units being defined at inappropriate scales (Pinder et al., 2015; Pinder et al., 2019).</w:t>
      </w:r>
      <w:r>
        <w:rPr>
          <w:spacing w:val="-11"/>
        </w:rPr>
        <w:t> </w:t>
      </w:r>
      <w:r>
        <w:rPr/>
        <w:t>The</w:t>
      </w:r>
      <w:r>
        <w:rPr>
          <w:spacing w:val="-12"/>
        </w:rPr>
        <w:t> </w:t>
      </w:r>
      <w:r>
        <w:rPr/>
        <w:t>impacts</w:t>
      </w:r>
      <w:r>
        <w:rPr>
          <w:spacing w:val="-10"/>
        </w:rPr>
        <w:t> </w:t>
      </w:r>
      <w:r>
        <w:rPr/>
        <w:t>of</w:t>
      </w:r>
      <w:r>
        <w:rPr>
          <w:spacing w:val="-11"/>
        </w:rPr>
        <w:t> </w:t>
      </w:r>
      <w:r>
        <w:rPr/>
        <w:t>climate</w:t>
      </w:r>
      <w:r>
        <w:rPr>
          <w:spacing w:val="-12"/>
        </w:rPr>
        <w:t> </w:t>
      </w:r>
      <w:r>
        <w:rPr/>
        <w:t>change</w:t>
      </w:r>
      <w:r>
        <w:rPr>
          <w:spacing w:val="-12"/>
        </w:rPr>
        <w:t> </w:t>
      </w:r>
      <w:r>
        <w:rPr/>
        <w:t>on</w:t>
      </w:r>
      <w:r>
        <w:rPr>
          <w:spacing w:val="-11"/>
        </w:rPr>
        <w:t> </w:t>
      </w:r>
      <w:r>
        <w:rPr/>
        <w:t>freshwater</w:t>
      </w:r>
      <w:r>
        <w:rPr>
          <w:spacing w:val="-11"/>
        </w:rPr>
        <w:t> </w:t>
      </w:r>
      <w:r>
        <w:rPr/>
        <w:t>biodiversity</w:t>
      </w:r>
      <w:r>
        <w:rPr>
          <w:spacing w:val="-10"/>
        </w:rPr>
        <w:t> </w:t>
      </w:r>
      <w:r>
        <w:rPr/>
        <w:t>in</w:t>
      </w:r>
      <w:r>
        <w:rPr>
          <w:spacing w:val="-10"/>
        </w:rPr>
        <w:t> </w:t>
      </w:r>
      <w:r>
        <w:rPr/>
        <w:t>Chhattisgarh</w:t>
      </w:r>
      <w:r>
        <w:rPr>
          <w:spacing w:val="-11"/>
        </w:rPr>
        <w:t> </w:t>
      </w:r>
      <w:r>
        <w:rPr/>
        <w:t>have</w:t>
      </w:r>
      <w:r>
        <w:rPr>
          <w:spacing w:val="-12"/>
        </w:rPr>
        <w:t> </w:t>
      </w:r>
      <w:r>
        <w:rPr/>
        <w:t>not</w:t>
      </w:r>
      <w:r>
        <w:rPr>
          <w:spacing w:val="-10"/>
        </w:rPr>
        <w:t> </w:t>
      </w:r>
      <w:r>
        <w:rPr/>
        <w:t>been explicitly</w:t>
      </w:r>
      <w:r>
        <w:rPr>
          <w:spacing w:val="1"/>
        </w:rPr>
        <w:t> </w:t>
      </w:r>
      <w:r>
        <w:rPr/>
        <w:t>modelled;</w:t>
      </w:r>
      <w:r>
        <w:rPr>
          <w:spacing w:val="2"/>
        </w:rPr>
        <w:t> </w:t>
      </w:r>
      <w:r>
        <w:rPr/>
        <w:t>changes</w:t>
      </w:r>
      <w:r>
        <w:rPr>
          <w:spacing w:val="2"/>
        </w:rPr>
        <w:t> </w:t>
      </w:r>
      <w:r>
        <w:rPr/>
        <w:t>in</w:t>
      </w:r>
      <w:r>
        <w:rPr>
          <w:spacing w:val="4"/>
        </w:rPr>
        <w:t> </w:t>
      </w:r>
      <w:r>
        <w:rPr/>
        <w:t>monsoon</w:t>
      </w:r>
      <w:r>
        <w:rPr>
          <w:spacing w:val="2"/>
        </w:rPr>
        <w:t> </w:t>
      </w:r>
      <w:r>
        <w:rPr/>
        <w:t>intensity</w:t>
      </w:r>
      <w:r>
        <w:rPr>
          <w:spacing w:val="1"/>
        </w:rPr>
        <w:t> </w:t>
      </w:r>
      <w:r>
        <w:rPr/>
        <w:t>and</w:t>
      </w:r>
      <w:r>
        <w:rPr>
          <w:spacing w:val="2"/>
        </w:rPr>
        <w:t> </w:t>
      </w:r>
      <w:r>
        <w:rPr/>
        <w:t>timing,</w:t>
      </w:r>
      <w:r>
        <w:rPr>
          <w:spacing w:val="2"/>
        </w:rPr>
        <w:t> </w:t>
      </w:r>
      <w:r>
        <w:rPr/>
        <w:t>increasing</w:t>
      </w:r>
      <w:r>
        <w:rPr>
          <w:spacing w:val="3"/>
        </w:rPr>
        <w:t> </w:t>
      </w:r>
      <w:r>
        <w:rPr/>
        <w:t>water</w:t>
      </w:r>
      <w:r>
        <w:rPr>
          <w:spacing w:val="2"/>
        </w:rPr>
        <w:t> </w:t>
      </w:r>
      <w:r>
        <w:rPr>
          <w:spacing w:val="-2"/>
        </w:rPr>
        <w:t>temperatures,</w:t>
      </w:r>
    </w:p>
    <w:p>
      <w:pPr>
        <w:pStyle w:val="BodyText"/>
        <w:spacing w:after="0" w:line="276" w:lineRule="auto"/>
        <w:sectPr>
          <w:pgSz w:w="11910" w:h="16840"/>
          <w:pgMar w:top="1360" w:bottom="280" w:left="1417" w:right="1417"/>
        </w:sectPr>
      </w:pPr>
    </w:p>
    <w:p>
      <w:pPr>
        <w:pStyle w:val="BodyText"/>
        <w:spacing w:line="276" w:lineRule="auto"/>
        <w:ind w:right="19" w:firstLine="0"/>
      </w:pPr>
      <w:r>
        <w:rPr/>
        <w:t>altered river flow regimes, and the range expansion of species previously restricted to hotter environments</w:t>
      </w:r>
      <w:r>
        <w:rPr>
          <w:spacing w:val="-1"/>
        </w:rPr>
        <w:t> </w:t>
      </w:r>
      <w:r>
        <w:rPr/>
        <w:t>are</w:t>
      </w:r>
      <w:r>
        <w:rPr>
          <w:spacing w:val="-2"/>
        </w:rPr>
        <w:t> </w:t>
      </w:r>
      <w:r>
        <w:rPr/>
        <w:t>all</w:t>
      </w:r>
      <w:r>
        <w:rPr>
          <w:spacing w:val="-1"/>
        </w:rPr>
        <w:t> </w:t>
      </w:r>
      <w:r>
        <w:rPr/>
        <w:t>projected</w:t>
      </w:r>
      <w:r>
        <w:rPr>
          <w:spacing w:val="-2"/>
        </w:rPr>
        <w:t> </w:t>
      </w:r>
      <w:r>
        <w:rPr/>
        <w:t>to</w:t>
      </w:r>
      <w:r>
        <w:rPr>
          <w:spacing w:val="-1"/>
        </w:rPr>
        <w:t> </w:t>
      </w:r>
      <w:r>
        <w:rPr/>
        <w:t>reconfigure freshwater fish</w:t>
      </w:r>
      <w:r>
        <w:rPr>
          <w:spacing w:val="-1"/>
        </w:rPr>
        <w:t> </w:t>
      </w:r>
      <w:r>
        <w:rPr/>
        <w:t>assemblages significantly</w:t>
      </w:r>
      <w:r>
        <w:rPr>
          <w:spacing w:val="-1"/>
        </w:rPr>
        <w:t> </w:t>
      </w:r>
      <w:r>
        <w:rPr/>
        <w:t>across the Indian subcontinent (Comte &amp; Olden, 2017; Reid et al., 2019). Scenario-based modelling integrating hydrological projections with fish habitat suitability models would provide an indispensable planning tool for anticipating and mitigating climate-driven biodiversity loss.</w:t>
      </w:r>
    </w:p>
    <w:p>
      <w:pPr>
        <w:pStyle w:val="BodyText"/>
        <w:spacing w:line="276" w:lineRule="auto" w:before="161"/>
        <w:ind w:right="20"/>
      </w:pPr>
      <w:r>
        <w:rPr/>
        <w:drawing>
          <wp:anchor distT="0" distB="0" distL="0" distR="0" allowOverlap="1" layoutInCell="1" locked="0" behindDoc="1" simplePos="0" relativeHeight="487458816">
            <wp:simplePos x="0" y="0"/>
            <wp:positionH relativeFrom="page">
              <wp:posOffset>996518</wp:posOffset>
            </wp:positionH>
            <wp:positionV relativeFrom="paragraph">
              <wp:posOffset>723604</wp:posOffset>
            </wp:positionV>
            <wp:extent cx="5375325" cy="5403351"/>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5" cstate="print"/>
                    <a:stretch>
                      <a:fillRect/>
                    </a:stretch>
                  </pic:blipFill>
                  <pic:spPr>
                    <a:xfrm>
                      <a:off x="0" y="0"/>
                      <a:ext cx="5375325" cy="5403351"/>
                    </a:xfrm>
                    <a:prstGeom prst="rect">
                      <a:avLst/>
                    </a:prstGeom>
                  </pic:spPr>
                </pic:pic>
              </a:graphicData>
            </a:graphic>
          </wp:anchor>
        </w:drawing>
      </w:r>
      <w:r>
        <w:rPr/>
        <w:t>Finally,</w:t>
      </w:r>
      <w:r>
        <w:rPr>
          <w:spacing w:val="-8"/>
        </w:rPr>
        <w:t> </w:t>
      </w:r>
      <w:r>
        <w:rPr/>
        <w:t>there</w:t>
      </w:r>
      <w:r>
        <w:rPr>
          <w:spacing w:val="-8"/>
        </w:rPr>
        <w:t> </w:t>
      </w:r>
      <w:r>
        <w:rPr/>
        <w:t>is</w:t>
      </w:r>
      <w:r>
        <w:rPr>
          <w:spacing w:val="-5"/>
        </w:rPr>
        <w:t> </w:t>
      </w:r>
      <w:r>
        <w:rPr/>
        <w:t>an</w:t>
      </w:r>
      <w:r>
        <w:rPr>
          <w:spacing w:val="-8"/>
        </w:rPr>
        <w:t> </w:t>
      </w:r>
      <w:r>
        <w:rPr/>
        <w:t>urgent</w:t>
      </w:r>
      <w:r>
        <w:rPr>
          <w:spacing w:val="-6"/>
        </w:rPr>
        <w:t> </w:t>
      </w:r>
      <w:r>
        <w:rPr/>
        <w:t>need</w:t>
      </w:r>
      <w:r>
        <w:rPr>
          <w:spacing w:val="-6"/>
        </w:rPr>
        <w:t> </w:t>
      </w:r>
      <w:r>
        <w:rPr/>
        <w:t>for</w:t>
      </w:r>
      <w:r>
        <w:rPr>
          <w:spacing w:val="-8"/>
        </w:rPr>
        <w:t> </w:t>
      </w:r>
      <w:r>
        <w:rPr/>
        <w:t>interdisciplinary</w:t>
      </w:r>
      <w:r>
        <w:rPr>
          <w:spacing w:val="-8"/>
        </w:rPr>
        <w:t> </w:t>
      </w:r>
      <w:r>
        <w:rPr/>
        <w:t>research</w:t>
      </w:r>
      <w:r>
        <w:rPr>
          <w:spacing w:val="-8"/>
        </w:rPr>
        <w:t> </w:t>
      </w:r>
      <w:r>
        <w:rPr/>
        <w:t>linking</w:t>
      </w:r>
      <w:r>
        <w:rPr>
          <w:spacing w:val="-8"/>
        </w:rPr>
        <w:t> </w:t>
      </w:r>
      <w:r>
        <w:rPr/>
        <w:t>the</w:t>
      </w:r>
      <w:r>
        <w:rPr>
          <w:spacing w:val="-6"/>
        </w:rPr>
        <w:t> </w:t>
      </w:r>
      <w:r>
        <w:rPr/>
        <w:t>ecological</w:t>
      </w:r>
      <w:r>
        <w:rPr>
          <w:spacing w:val="-8"/>
        </w:rPr>
        <w:t> </w:t>
      </w:r>
      <w:r>
        <w:rPr/>
        <w:t>and social dimensions of fisheries in Chhattisgarh. The livelihoods of tribal and marginalised fishing communities are intimately tied to the health of aquatic ecosystems, yet these communities are rarely included as active partners in research design, data collection, or management decision-making. Participatory research frameworks foregrounding local ecological knowledge and integrating it with conventional scientific approaches are both scientifically productive and socially equitable (Welcomme, 2001; Naiman et al., 2005).</w:t>
      </w:r>
    </w:p>
    <w:p>
      <w:pPr>
        <w:pStyle w:val="BodyText"/>
        <w:spacing w:before="46"/>
        <w:ind w:left="0" w:firstLine="0"/>
        <w:jc w:val="left"/>
      </w:pPr>
    </w:p>
    <w:p>
      <w:pPr>
        <w:pStyle w:val="Heading1"/>
        <w:numPr>
          <w:ilvl w:val="0"/>
          <w:numId w:val="1"/>
        </w:numPr>
        <w:tabs>
          <w:tab w:pos="302" w:val="left" w:leader="none"/>
        </w:tabs>
        <w:spacing w:line="240" w:lineRule="auto" w:before="0" w:after="0"/>
        <w:ind w:left="302" w:right="0" w:hanging="279"/>
        <w:jc w:val="both"/>
      </w:pPr>
      <w:r>
        <w:rPr>
          <w:spacing w:val="-2"/>
        </w:rPr>
        <w:t>Conclusions</w:t>
      </w:r>
    </w:p>
    <w:p>
      <w:pPr>
        <w:pStyle w:val="BodyText"/>
        <w:spacing w:line="276" w:lineRule="auto" w:before="159"/>
        <w:ind w:right="18" w:firstLine="0"/>
      </w:pPr>
      <w:r>
        <w:rPr/>
        <w:t>Chhattisgarh's aquatic ecosystems constitute a biologically rich and ecologically important component of India's freshwater heritage, sustaining diverse fish assemblages across a physiographically complex landscape of rivers, streams, floodplains, and reservoirs spanning three major drainage basins. The limnological characteristics of these water bodies reflect a gradient</w:t>
      </w:r>
      <w:r>
        <w:rPr>
          <w:spacing w:val="-15"/>
        </w:rPr>
        <w:t> </w:t>
      </w:r>
      <w:r>
        <w:rPr/>
        <w:t>from</w:t>
      </w:r>
      <w:r>
        <w:rPr>
          <w:spacing w:val="-15"/>
        </w:rPr>
        <w:t> </w:t>
      </w:r>
      <w:r>
        <w:rPr/>
        <w:t>relatively</w:t>
      </w:r>
      <w:r>
        <w:rPr>
          <w:spacing w:val="-15"/>
        </w:rPr>
        <w:t> </w:t>
      </w:r>
      <w:r>
        <w:rPr/>
        <w:t>pristine</w:t>
      </w:r>
      <w:r>
        <w:rPr>
          <w:spacing w:val="-15"/>
        </w:rPr>
        <w:t> </w:t>
      </w:r>
      <w:r>
        <w:rPr/>
        <w:t>montane</w:t>
      </w:r>
      <w:r>
        <w:rPr>
          <w:spacing w:val="-15"/>
        </w:rPr>
        <w:t> </w:t>
      </w:r>
      <w:r>
        <w:rPr/>
        <w:t>streams</w:t>
      </w:r>
      <w:r>
        <w:rPr>
          <w:spacing w:val="-15"/>
        </w:rPr>
        <w:t> </w:t>
      </w:r>
      <w:r>
        <w:rPr/>
        <w:t>in</w:t>
      </w:r>
      <w:r>
        <w:rPr>
          <w:spacing w:val="-15"/>
        </w:rPr>
        <w:t> </w:t>
      </w:r>
      <w:r>
        <w:rPr/>
        <w:t>the</w:t>
      </w:r>
      <w:r>
        <w:rPr>
          <w:spacing w:val="-15"/>
        </w:rPr>
        <w:t> </w:t>
      </w:r>
      <w:r>
        <w:rPr/>
        <w:t>Bastar</w:t>
      </w:r>
      <w:r>
        <w:rPr>
          <w:spacing w:val="-15"/>
        </w:rPr>
        <w:t> </w:t>
      </w:r>
      <w:r>
        <w:rPr/>
        <w:t>and</w:t>
      </w:r>
      <w:r>
        <w:rPr>
          <w:spacing w:val="-15"/>
        </w:rPr>
        <w:t> </w:t>
      </w:r>
      <w:r>
        <w:rPr/>
        <w:t>Surguja</w:t>
      </w:r>
      <w:r>
        <w:rPr>
          <w:spacing w:val="-15"/>
        </w:rPr>
        <w:t> </w:t>
      </w:r>
      <w:r>
        <w:rPr/>
        <w:t>plateaux</w:t>
      </w:r>
      <w:r>
        <w:rPr>
          <w:spacing w:val="-15"/>
        </w:rPr>
        <w:t> </w:t>
      </w:r>
      <w:r>
        <w:rPr/>
        <w:t>to</w:t>
      </w:r>
      <w:r>
        <w:rPr>
          <w:spacing w:val="-15"/>
        </w:rPr>
        <w:t> </w:t>
      </w:r>
      <w:r>
        <w:rPr/>
        <w:t>severely impacted lowland rivers and reservoirs subject to industrial pollution, agricultural runoff, and hydraulic modification. The fish fauna of the state is compositionally diverse, dominated by Cyprinidae, Bagridae, and Channidae, and includes ecologically and commercially important species</w:t>
      </w:r>
      <w:r>
        <w:rPr>
          <w:spacing w:val="-5"/>
        </w:rPr>
        <w:t> </w:t>
      </w:r>
      <w:r>
        <w:rPr/>
        <w:t>as</w:t>
      </w:r>
      <w:r>
        <w:rPr>
          <w:spacing w:val="-7"/>
        </w:rPr>
        <w:t> </w:t>
      </w:r>
      <w:r>
        <w:rPr/>
        <w:t>well</w:t>
      </w:r>
      <w:r>
        <w:rPr>
          <w:spacing w:val="-7"/>
        </w:rPr>
        <w:t> </w:t>
      </w:r>
      <w:r>
        <w:rPr/>
        <w:t>as</w:t>
      </w:r>
      <w:r>
        <w:rPr>
          <w:spacing w:val="-5"/>
        </w:rPr>
        <w:t> </w:t>
      </w:r>
      <w:r>
        <w:rPr/>
        <w:t>several</w:t>
      </w:r>
      <w:r>
        <w:rPr>
          <w:spacing w:val="-5"/>
        </w:rPr>
        <w:t> </w:t>
      </w:r>
      <w:r>
        <w:rPr/>
        <w:t>taxa</w:t>
      </w:r>
      <w:r>
        <w:rPr>
          <w:spacing w:val="-7"/>
        </w:rPr>
        <w:t> </w:t>
      </w:r>
      <w:r>
        <w:rPr/>
        <w:t>of</w:t>
      </w:r>
      <w:r>
        <w:rPr>
          <w:spacing w:val="-6"/>
        </w:rPr>
        <w:t> </w:t>
      </w:r>
      <w:r>
        <w:rPr/>
        <w:t>elevated</w:t>
      </w:r>
      <w:r>
        <w:rPr>
          <w:spacing w:val="-6"/>
        </w:rPr>
        <w:t> </w:t>
      </w:r>
      <w:r>
        <w:rPr/>
        <w:t>conservation</w:t>
      </w:r>
      <w:r>
        <w:rPr>
          <w:spacing w:val="-7"/>
        </w:rPr>
        <w:t> </w:t>
      </w:r>
      <w:r>
        <w:rPr/>
        <w:t>concern</w:t>
      </w:r>
      <w:r>
        <w:rPr>
          <w:spacing w:val="-6"/>
        </w:rPr>
        <w:t> </w:t>
      </w:r>
      <w:r>
        <w:rPr/>
        <w:t>—</w:t>
      </w:r>
      <w:r>
        <w:rPr>
          <w:spacing w:val="-5"/>
        </w:rPr>
        <w:t> </w:t>
      </w:r>
      <w:r>
        <w:rPr/>
        <w:t>including</w:t>
      </w:r>
      <w:r>
        <w:rPr>
          <w:spacing w:val="-7"/>
        </w:rPr>
        <w:t> </w:t>
      </w:r>
      <w:r>
        <w:rPr/>
        <w:t>the</w:t>
      </w:r>
      <w:r>
        <w:rPr>
          <w:spacing w:val="-8"/>
        </w:rPr>
        <w:t> </w:t>
      </w:r>
      <w:r>
        <w:rPr/>
        <w:t>mahseer</w:t>
      </w:r>
      <w:r>
        <w:rPr>
          <w:spacing w:val="-6"/>
        </w:rPr>
        <w:t> </w:t>
      </w:r>
      <w:r>
        <w:rPr/>
        <w:t>(</w:t>
      </w:r>
      <w:r>
        <w:rPr>
          <w:i/>
        </w:rPr>
        <w:t>Tor </w:t>
      </w:r>
      <w:r>
        <w:rPr/>
        <w:t>spp.),</w:t>
      </w:r>
      <w:r>
        <w:rPr>
          <w:spacing w:val="-15"/>
        </w:rPr>
        <w:t> </w:t>
      </w:r>
      <w:r>
        <w:rPr/>
        <w:t>the</w:t>
      </w:r>
      <w:r>
        <w:rPr>
          <w:spacing w:val="-15"/>
        </w:rPr>
        <w:t> </w:t>
      </w:r>
      <w:r>
        <w:rPr/>
        <w:t>clown</w:t>
      </w:r>
      <w:r>
        <w:rPr>
          <w:spacing w:val="-15"/>
        </w:rPr>
        <w:t> </w:t>
      </w:r>
      <w:r>
        <w:rPr/>
        <w:t>knifefish</w:t>
      </w:r>
      <w:r>
        <w:rPr>
          <w:spacing w:val="-15"/>
        </w:rPr>
        <w:t> </w:t>
      </w:r>
      <w:r>
        <w:rPr/>
        <w:t>(</w:t>
      </w:r>
      <w:r>
        <w:rPr>
          <w:i/>
        </w:rPr>
        <w:t>Chitala</w:t>
      </w:r>
      <w:r>
        <w:rPr>
          <w:i/>
          <w:spacing w:val="-15"/>
        </w:rPr>
        <w:t> </w:t>
      </w:r>
      <w:r>
        <w:rPr>
          <w:i/>
        </w:rPr>
        <w:t>chitala</w:t>
      </w:r>
      <w:r>
        <w:rPr/>
        <w:t>),</w:t>
      </w:r>
      <w:r>
        <w:rPr>
          <w:spacing w:val="-15"/>
        </w:rPr>
        <w:t> </w:t>
      </w:r>
      <w:r>
        <w:rPr/>
        <w:t>and</w:t>
      </w:r>
      <w:r>
        <w:rPr>
          <w:spacing w:val="-15"/>
        </w:rPr>
        <w:t> </w:t>
      </w:r>
      <w:r>
        <w:rPr/>
        <w:t>multiple</w:t>
      </w:r>
      <w:r>
        <w:rPr>
          <w:spacing w:val="-15"/>
        </w:rPr>
        <w:t> </w:t>
      </w:r>
      <w:r>
        <w:rPr/>
        <w:t>hill-stream</w:t>
      </w:r>
      <w:r>
        <w:rPr>
          <w:spacing w:val="-15"/>
        </w:rPr>
        <w:t> </w:t>
      </w:r>
      <w:r>
        <w:rPr/>
        <w:t>specialists.</w:t>
      </w:r>
      <w:r>
        <w:rPr>
          <w:spacing w:val="-15"/>
        </w:rPr>
        <w:t> </w:t>
      </w:r>
      <w:r>
        <w:rPr/>
        <w:t>Anthropogenic pressures</w:t>
      </w:r>
      <w:r>
        <w:rPr>
          <w:spacing w:val="-15"/>
        </w:rPr>
        <w:t> </w:t>
      </w:r>
      <w:r>
        <w:rPr/>
        <w:t>—</w:t>
      </w:r>
      <w:r>
        <w:rPr>
          <w:spacing w:val="-15"/>
        </w:rPr>
        <w:t> </w:t>
      </w:r>
      <w:r>
        <w:rPr/>
        <w:t>particularly</w:t>
      </w:r>
      <w:r>
        <w:rPr>
          <w:spacing w:val="-15"/>
        </w:rPr>
        <w:t> </w:t>
      </w:r>
      <w:r>
        <w:rPr/>
        <w:t>coal-mining</w:t>
      </w:r>
      <w:r>
        <w:rPr>
          <w:spacing w:val="-15"/>
        </w:rPr>
        <w:t> </w:t>
      </w:r>
      <w:r>
        <w:rPr/>
        <w:t>operations,</w:t>
      </w:r>
      <w:r>
        <w:rPr>
          <w:spacing w:val="-15"/>
        </w:rPr>
        <w:t> </w:t>
      </w:r>
      <w:r>
        <w:rPr/>
        <w:t>dam</w:t>
      </w:r>
      <w:r>
        <w:rPr>
          <w:spacing w:val="-15"/>
        </w:rPr>
        <w:t> </w:t>
      </w:r>
      <w:r>
        <w:rPr/>
        <w:t>construction,</w:t>
      </w:r>
      <w:r>
        <w:rPr>
          <w:spacing w:val="-15"/>
        </w:rPr>
        <w:t> </w:t>
      </w:r>
      <w:r>
        <w:rPr/>
        <w:t>agricultural</w:t>
      </w:r>
      <w:r>
        <w:rPr>
          <w:spacing w:val="-15"/>
        </w:rPr>
        <w:t> </w:t>
      </w:r>
      <w:r>
        <w:rPr/>
        <w:t>intensification, overfishing,</w:t>
      </w:r>
      <w:r>
        <w:rPr>
          <w:spacing w:val="-1"/>
        </w:rPr>
        <w:t> </w:t>
      </w:r>
      <w:r>
        <w:rPr/>
        <w:t>and invasive species introductions — are</w:t>
      </w:r>
      <w:r>
        <w:rPr>
          <w:spacing w:val="-1"/>
        </w:rPr>
        <w:t> </w:t>
      </w:r>
      <w:r>
        <w:rPr/>
        <w:t>collectively driving</w:t>
      </w:r>
      <w:r>
        <w:rPr>
          <w:spacing w:val="-1"/>
        </w:rPr>
        <w:t> </w:t>
      </w:r>
      <w:r>
        <w:rPr/>
        <w:t>habitat</w:t>
      </w:r>
      <w:r>
        <w:rPr>
          <w:spacing w:val="-1"/>
        </w:rPr>
        <w:t> </w:t>
      </w:r>
      <w:r>
        <w:rPr/>
        <w:t>degradation and species-level declines that demand urgent scientific attention and evidence-based management responses. Existing conservation and regulatory frameworks are largely inadequate to the magnitude of the challenge, and significant research gaps in taxonomy, population ecology, limnological monitoring, and social-ecological systems analysis remain unaddressed. An integrated, basin-scale approach to aquatic resource management, grounded in ecological flows, freshwater protected areas, community co-management, and pollution control,</w:t>
      </w:r>
      <w:r>
        <w:rPr>
          <w:spacing w:val="-15"/>
        </w:rPr>
        <w:t> </w:t>
      </w:r>
      <w:r>
        <w:rPr/>
        <w:t>offers</w:t>
      </w:r>
      <w:r>
        <w:rPr>
          <w:spacing w:val="-15"/>
        </w:rPr>
        <w:t> </w:t>
      </w:r>
      <w:r>
        <w:rPr/>
        <w:t>the</w:t>
      </w:r>
      <w:r>
        <w:rPr>
          <w:spacing w:val="-15"/>
        </w:rPr>
        <w:t> </w:t>
      </w:r>
      <w:r>
        <w:rPr/>
        <w:t>most</w:t>
      </w:r>
      <w:r>
        <w:rPr>
          <w:spacing w:val="-14"/>
        </w:rPr>
        <w:t> </w:t>
      </w:r>
      <w:r>
        <w:rPr/>
        <w:t>promising</w:t>
      </w:r>
      <w:r>
        <w:rPr>
          <w:spacing w:val="-14"/>
        </w:rPr>
        <w:t> </w:t>
      </w:r>
      <w:r>
        <w:rPr/>
        <w:t>pathway</w:t>
      </w:r>
      <w:r>
        <w:rPr>
          <w:spacing w:val="-15"/>
        </w:rPr>
        <w:t> </w:t>
      </w:r>
      <w:r>
        <w:rPr/>
        <w:t>to</w:t>
      </w:r>
      <w:r>
        <w:rPr>
          <w:spacing w:val="-14"/>
        </w:rPr>
        <w:t> </w:t>
      </w:r>
      <w:r>
        <w:rPr/>
        <w:t>securing</w:t>
      </w:r>
      <w:r>
        <w:rPr>
          <w:spacing w:val="-15"/>
        </w:rPr>
        <w:t> </w:t>
      </w:r>
      <w:r>
        <w:rPr/>
        <w:t>the</w:t>
      </w:r>
      <w:r>
        <w:rPr>
          <w:spacing w:val="-15"/>
        </w:rPr>
        <w:t> </w:t>
      </w:r>
      <w:r>
        <w:rPr/>
        <w:t>long-term</w:t>
      </w:r>
      <w:r>
        <w:rPr>
          <w:spacing w:val="-14"/>
        </w:rPr>
        <w:t> </w:t>
      </w:r>
      <w:r>
        <w:rPr/>
        <w:t>viability</w:t>
      </w:r>
      <w:r>
        <w:rPr>
          <w:spacing w:val="-15"/>
        </w:rPr>
        <w:t> </w:t>
      </w:r>
      <w:r>
        <w:rPr/>
        <w:t>of</w:t>
      </w:r>
      <w:r>
        <w:rPr>
          <w:spacing w:val="-15"/>
        </w:rPr>
        <w:t> </w:t>
      </w:r>
      <w:r>
        <w:rPr/>
        <w:t>Chhattisgarh's aquatic biodiversity.</w:t>
      </w:r>
    </w:p>
    <w:p>
      <w:pPr>
        <w:pStyle w:val="BodyText"/>
        <w:spacing w:before="46"/>
        <w:ind w:left="0" w:firstLine="0"/>
        <w:jc w:val="left"/>
      </w:pPr>
    </w:p>
    <w:p>
      <w:pPr>
        <w:pStyle w:val="Heading1"/>
        <w:numPr>
          <w:ilvl w:val="0"/>
          <w:numId w:val="1"/>
        </w:numPr>
        <w:tabs>
          <w:tab w:pos="443" w:val="left" w:leader="none"/>
        </w:tabs>
        <w:spacing w:line="240" w:lineRule="auto" w:before="0" w:after="0"/>
        <w:ind w:left="443" w:right="0" w:hanging="420"/>
        <w:jc w:val="both"/>
      </w:pPr>
      <w:r>
        <w:rPr>
          <w:spacing w:val="-2"/>
        </w:rPr>
        <w:t>Limitations</w:t>
      </w:r>
    </w:p>
    <w:p>
      <w:pPr>
        <w:pStyle w:val="BodyText"/>
        <w:spacing w:line="276" w:lineRule="auto" w:before="159"/>
        <w:ind w:right="18" w:firstLine="0"/>
      </w:pPr>
      <w:r>
        <w:rPr/>
        <w:t>This review is subject to several inherent limitations that should be acknowledged when interpreting</w:t>
      </w:r>
      <w:r>
        <w:rPr>
          <w:spacing w:val="-8"/>
        </w:rPr>
        <w:t> </w:t>
      </w:r>
      <w:r>
        <w:rPr/>
        <w:t>its</w:t>
      </w:r>
      <w:r>
        <w:rPr>
          <w:spacing w:val="-8"/>
        </w:rPr>
        <w:t> </w:t>
      </w:r>
      <w:r>
        <w:rPr/>
        <w:t>conclusions.</w:t>
      </w:r>
      <w:r>
        <w:rPr>
          <w:spacing w:val="-8"/>
        </w:rPr>
        <w:t> </w:t>
      </w:r>
      <w:r>
        <w:rPr/>
        <w:t>First,</w:t>
      </w:r>
      <w:r>
        <w:rPr>
          <w:spacing w:val="-8"/>
        </w:rPr>
        <w:t> </w:t>
      </w:r>
      <w:r>
        <w:rPr/>
        <w:t>the</w:t>
      </w:r>
      <w:r>
        <w:rPr>
          <w:spacing w:val="-9"/>
        </w:rPr>
        <w:t> </w:t>
      </w:r>
      <w:r>
        <w:rPr/>
        <w:t>scientific</w:t>
      </w:r>
      <w:r>
        <w:rPr>
          <w:spacing w:val="-9"/>
        </w:rPr>
        <w:t> </w:t>
      </w:r>
      <w:r>
        <w:rPr/>
        <w:t>literature</w:t>
      </w:r>
      <w:r>
        <w:rPr>
          <w:spacing w:val="-9"/>
        </w:rPr>
        <w:t> </w:t>
      </w:r>
      <w:r>
        <w:rPr/>
        <w:t>on</w:t>
      </w:r>
      <w:r>
        <w:rPr>
          <w:spacing w:val="-8"/>
        </w:rPr>
        <w:t> </w:t>
      </w:r>
      <w:r>
        <w:rPr/>
        <w:t>Chhattisgarh's</w:t>
      </w:r>
      <w:r>
        <w:rPr>
          <w:spacing w:val="-6"/>
        </w:rPr>
        <w:t> </w:t>
      </w:r>
      <w:r>
        <w:rPr/>
        <w:t>aquatic</w:t>
      </w:r>
      <w:r>
        <w:rPr>
          <w:spacing w:val="-9"/>
        </w:rPr>
        <w:t> </w:t>
      </w:r>
      <w:r>
        <w:rPr/>
        <w:t>ecosystems is comparatively sparse and geographically uneven, with the majority of available studies focussing on the Mahanadi mainstream and a limited number of major reservoirs; the ichthyofauna and limnology of smaller tributaries, seasonal streams, and wetland habitats remain</w:t>
      </w:r>
      <w:r>
        <w:rPr>
          <w:spacing w:val="12"/>
        </w:rPr>
        <w:t> </w:t>
      </w:r>
      <w:r>
        <w:rPr/>
        <w:t>largely</w:t>
      </w:r>
      <w:r>
        <w:rPr>
          <w:spacing w:val="13"/>
        </w:rPr>
        <w:t> </w:t>
      </w:r>
      <w:r>
        <w:rPr/>
        <w:t>undocumented</w:t>
      </w:r>
      <w:r>
        <w:rPr>
          <w:spacing w:val="12"/>
        </w:rPr>
        <w:t> </w:t>
      </w:r>
      <w:r>
        <w:rPr/>
        <w:t>in</w:t>
      </w:r>
      <w:r>
        <w:rPr>
          <w:spacing w:val="13"/>
        </w:rPr>
        <w:t> </w:t>
      </w:r>
      <w:r>
        <w:rPr/>
        <w:t>peer-reviewed</w:t>
      </w:r>
      <w:r>
        <w:rPr>
          <w:spacing w:val="13"/>
        </w:rPr>
        <w:t> </w:t>
      </w:r>
      <w:r>
        <w:rPr/>
        <w:t>literature.</w:t>
      </w:r>
      <w:r>
        <w:rPr>
          <w:spacing w:val="15"/>
        </w:rPr>
        <w:t> </w:t>
      </w:r>
      <w:r>
        <w:rPr/>
        <w:t>Second,</w:t>
      </w:r>
      <w:r>
        <w:rPr>
          <w:spacing w:val="13"/>
        </w:rPr>
        <w:t> </w:t>
      </w:r>
      <w:r>
        <w:rPr/>
        <w:t>many</w:t>
      </w:r>
      <w:r>
        <w:rPr>
          <w:spacing w:val="14"/>
        </w:rPr>
        <w:t> </w:t>
      </w:r>
      <w:r>
        <w:rPr/>
        <w:t>regional</w:t>
      </w:r>
      <w:r>
        <w:rPr>
          <w:spacing w:val="13"/>
        </w:rPr>
        <w:t> </w:t>
      </w:r>
      <w:r>
        <w:rPr/>
        <w:t>studies</w:t>
      </w:r>
      <w:r>
        <w:rPr>
          <w:spacing w:val="13"/>
        </w:rPr>
        <w:t> </w:t>
      </w:r>
      <w:r>
        <w:rPr>
          <w:spacing w:val="-5"/>
        </w:rPr>
        <w:t>are</w:t>
      </w:r>
    </w:p>
    <w:p>
      <w:pPr>
        <w:pStyle w:val="BodyText"/>
        <w:spacing w:after="0" w:line="276" w:lineRule="auto"/>
        <w:sectPr>
          <w:pgSz w:w="11910" w:h="16840"/>
          <w:pgMar w:top="1360" w:bottom="280" w:left="1417" w:right="1417"/>
        </w:sectPr>
      </w:pPr>
    </w:p>
    <w:p>
      <w:pPr>
        <w:pStyle w:val="BodyText"/>
        <w:spacing w:line="276" w:lineRule="auto"/>
        <w:ind w:right="19" w:firstLine="0"/>
      </w:pPr>
      <w:r>
        <w:rPr/>
        <w:drawing>
          <wp:anchor distT="0" distB="0" distL="0" distR="0" allowOverlap="1" layoutInCell="1" locked="0" behindDoc="1" simplePos="0" relativeHeight="487459328">
            <wp:simplePos x="0" y="0"/>
            <wp:positionH relativeFrom="page">
              <wp:posOffset>996518</wp:posOffset>
            </wp:positionH>
            <wp:positionV relativeFrom="paragraph">
              <wp:posOffset>1769364</wp:posOffset>
            </wp:positionV>
            <wp:extent cx="5375325" cy="5403351"/>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5" cstate="print"/>
                    <a:stretch>
                      <a:fillRect/>
                    </a:stretch>
                  </pic:blipFill>
                  <pic:spPr>
                    <a:xfrm>
                      <a:off x="0" y="0"/>
                      <a:ext cx="5375325" cy="5403351"/>
                    </a:xfrm>
                    <a:prstGeom prst="rect">
                      <a:avLst/>
                    </a:prstGeom>
                  </pic:spPr>
                </pic:pic>
              </a:graphicData>
            </a:graphic>
          </wp:anchor>
        </w:drawing>
      </w:r>
      <w:r>
        <w:rPr/>
        <w:t>published</w:t>
      </w:r>
      <w:r>
        <w:rPr>
          <w:spacing w:val="-4"/>
        </w:rPr>
        <w:t> </w:t>
      </w:r>
      <w:r>
        <w:rPr/>
        <w:t>in</w:t>
      </w:r>
      <w:r>
        <w:rPr>
          <w:spacing w:val="-4"/>
        </w:rPr>
        <w:t> </w:t>
      </w:r>
      <w:r>
        <w:rPr/>
        <w:t>journals</w:t>
      </w:r>
      <w:r>
        <w:rPr>
          <w:spacing w:val="-5"/>
        </w:rPr>
        <w:t> </w:t>
      </w:r>
      <w:r>
        <w:rPr/>
        <w:t>of</w:t>
      </w:r>
      <w:r>
        <w:rPr>
          <w:spacing w:val="-4"/>
        </w:rPr>
        <w:t> </w:t>
      </w:r>
      <w:r>
        <w:rPr/>
        <w:t>limited</w:t>
      </w:r>
      <w:r>
        <w:rPr>
          <w:spacing w:val="-4"/>
        </w:rPr>
        <w:t> </w:t>
      </w:r>
      <w:r>
        <w:rPr/>
        <w:t>international</w:t>
      </w:r>
      <w:r>
        <w:rPr>
          <w:spacing w:val="-4"/>
        </w:rPr>
        <w:t> </w:t>
      </w:r>
      <w:r>
        <w:rPr/>
        <w:t>accessibility</w:t>
      </w:r>
      <w:r>
        <w:rPr>
          <w:spacing w:val="-4"/>
        </w:rPr>
        <w:t> </w:t>
      </w:r>
      <w:r>
        <w:rPr/>
        <w:t>and</w:t>
      </w:r>
      <w:r>
        <w:rPr>
          <w:spacing w:val="-4"/>
        </w:rPr>
        <w:t> </w:t>
      </w:r>
      <w:r>
        <w:rPr/>
        <w:t>variable</w:t>
      </w:r>
      <w:r>
        <w:rPr>
          <w:spacing w:val="-4"/>
        </w:rPr>
        <w:t> </w:t>
      </w:r>
      <w:r>
        <w:rPr/>
        <w:t>methodological</w:t>
      </w:r>
      <w:r>
        <w:rPr>
          <w:spacing w:val="-4"/>
        </w:rPr>
        <w:t> </w:t>
      </w:r>
      <w:r>
        <w:rPr/>
        <w:t>rigour, making </w:t>
      </w:r>
      <w:r>
        <w:rPr>
          <w:b/>
          <w:color w:val="ED0000"/>
        </w:rPr>
        <w:t>standardised </w:t>
      </w:r>
      <w:r>
        <w:rPr/>
        <w:t>synthesis difficult. Third, given the absence of long-term datasets, this review is unable to assess temporal trends in biodiversity or limnological parameters with statistical confidence; conclusions regarding declines or changes in ecological condition are therefore largely inferential. Fourth, the review does not formally conduct a meta-analysis or systematic</w:t>
      </w:r>
      <w:r>
        <w:rPr>
          <w:spacing w:val="-13"/>
        </w:rPr>
        <w:t> </w:t>
      </w:r>
      <w:r>
        <w:rPr/>
        <w:t>quantitative</w:t>
      </w:r>
      <w:r>
        <w:rPr>
          <w:spacing w:val="-13"/>
        </w:rPr>
        <w:t> </w:t>
      </w:r>
      <w:r>
        <w:rPr/>
        <w:t>synthesis</w:t>
      </w:r>
      <w:r>
        <w:rPr>
          <w:spacing w:val="-11"/>
        </w:rPr>
        <w:t> </w:t>
      </w:r>
      <w:r>
        <w:rPr/>
        <w:t>of</w:t>
      </w:r>
      <w:r>
        <w:rPr>
          <w:spacing w:val="-13"/>
        </w:rPr>
        <w:t> </w:t>
      </w:r>
      <w:r>
        <w:rPr/>
        <w:t>the</w:t>
      </w:r>
      <w:r>
        <w:rPr>
          <w:spacing w:val="-13"/>
        </w:rPr>
        <w:t> </w:t>
      </w:r>
      <w:r>
        <w:rPr/>
        <w:t>available</w:t>
      </w:r>
      <w:r>
        <w:rPr>
          <w:spacing w:val="-13"/>
        </w:rPr>
        <w:t> </w:t>
      </w:r>
      <w:r>
        <w:rPr/>
        <w:t>literature,</w:t>
      </w:r>
      <w:r>
        <w:rPr>
          <w:spacing w:val="-12"/>
        </w:rPr>
        <w:t> </w:t>
      </w:r>
      <w:r>
        <w:rPr/>
        <w:t>owing</w:t>
      </w:r>
      <w:r>
        <w:rPr>
          <w:spacing w:val="-12"/>
        </w:rPr>
        <w:t> </w:t>
      </w:r>
      <w:r>
        <w:rPr/>
        <w:t>to</w:t>
      </w:r>
      <w:r>
        <w:rPr>
          <w:spacing w:val="-12"/>
        </w:rPr>
        <w:t> </w:t>
      </w:r>
      <w:r>
        <w:rPr/>
        <w:t>the</w:t>
      </w:r>
      <w:r>
        <w:rPr>
          <w:spacing w:val="-13"/>
        </w:rPr>
        <w:t> </w:t>
      </w:r>
      <w:r>
        <w:rPr/>
        <w:t>heterogeneity</w:t>
      </w:r>
      <w:r>
        <w:rPr>
          <w:spacing w:val="-12"/>
        </w:rPr>
        <w:t> </w:t>
      </w:r>
      <w:r>
        <w:rPr/>
        <w:t>of</w:t>
      </w:r>
      <w:r>
        <w:rPr>
          <w:spacing w:val="-11"/>
        </w:rPr>
        <w:t> </w:t>
      </w:r>
      <w:r>
        <w:rPr/>
        <w:t>study designs,</w:t>
      </w:r>
      <w:r>
        <w:rPr>
          <w:spacing w:val="-8"/>
        </w:rPr>
        <w:t> </w:t>
      </w:r>
      <w:r>
        <w:rPr/>
        <w:t>sampling</w:t>
      </w:r>
      <w:r>
        <w:rPr>
          <w:spacing w:val="-8"/>
        </w:rPr>
        <w:t> </w:t>
      </w:r>
      <w:r>
        <w:rPr/>
        <w:t>methods,</w:t>
      </w:r>
      <w:r>
        <w:rPr>
          <w:spacing w:val="-8"/>
        </w:rPr>
        <w:t> </w:t>
      </w:r>
      <w:r>
        <w:rPr/>
        <w:t>and</w:t>
      </w:r>
      <w:r>
        <w:rPr>
          <w:spacing w:val="-8"/>
        </w:rPr>
        <w:t> </w:t>
      </w:r>
      <w:r>
        <w:rPr/>
        <w:t>taxonomic</w:t>
      </w:r>
      <w:r>
        <w:rPr>
          <w:spacing w:val="-7"/>
        </w:rPr>
        <w:t> </w:t>
      </w:r>
      <w:r>
        <w:rPr/>
        <w:t>frameworks</w:t>
      </w:r>
      <w:r>
        <w:rPr>
          <w:spacing w:val="-8"/>
        </w:rPr>
        <w:t> </w:t>
      </w:r>
      <w:r>
        <w:rPr/>
        <w:t>employed</w:t>
      </w:r>
      <w:r>
        <w:rPr>
          <w:spacing w:val="-6"/>
        </w:rPr>
        <w:t> </w:t>
      </w:r>
      <w:r>
        <w:rPr/>
        <w:t>across</w:t>
      </w:r>
      <w:r>
        <w:rPr>
          <w:spacing w:val="-9"/>
        </w:rPr>
        <w:t> </w:t>
      </w:r>
      <w:r>
        <w:rPr/>
        <w:t>source</w:t>
      </w:r>
      <w:r>
        <w:rPr>
          <w:spacing w:val="-9"/>
        </w:rPr>
        <w:t> </w:t>
      </w:r>
      <w:r>
        <w:rPr/>
        <w:t>studies.</w:t>
      </w:r>
      <w:r>
        <w:rPr>
          <w:spacing w:val="-6"/>
        </w:rPr>
        <w:t> </w:t>
      </w:r>
      <w:r>
        <w:rPr/>
        <w:t>Fifth, the rapidly evolving taxonomy of Indian freshwater fishes means that some species cited in older literature may have been </w:t>
      </w:r>
      <w:r>
        <w:rPr>
          <w:b/>
          <w:color w:val="ED0000"/>
        </w:rPr>
        <w:t>synonymised</w:t>
      </w:r>
      <w:r>
        <w:rPr/>
        <w:t>, elevated from subspecific status, or redescribed as distinct taxa, and these nomenclatural changes may not be fully reflected in the cited literature.</w:t>
      </w:r>
      <w:r>
        <w:rPr>
          <w:spacing w:val="-14"/>
        </w:rPr>
        <w:t> </w:t>
      </w:r>
      <w:r>
        <w:rPr/>
        <w:t>Finally,</w:t>
      </w:r>
      <w:r>
        <w:rPr>
          <w:spacing w:val="-15"/>
        </w:rPr>
        <w:t> </w:t>
      </w:r>
      <w:r>
        <w:rPr/>
        <w:t>the</w:t>
      </w:r>
      <w:r>
        <w:rPr>
          <w:spacing w:val="-14"/>
        </w:rPr>
        <w:t> </w:t>
      </w:r>
      <w:r>
        <w:rPr/>
        <w:t>review</w:t>
      </w:r>
      <w:r>
        <w:rPr>
          <w:spacing w:val="-15"/>
        </w:rPr>
        <w:t> </w:t>
      </w:r>
      <w:r>
        <w:rPr/>
        <w:t>focuses</w:t>
      </w:r>
      <w:r>
        <w:rPr>
          <w:spacing w:val="-15"/>
        </w:rPr>
        <w:t> </w:t>
      </w:r>
      <w:r>
        <w:rPr/>
        <w:t>principally</w:t>
      </w:r>
      <w:r>
        <w:rPr>
          <w:spacing w:val="-15"/>
        </w:rPr>
        <w:t> </w:t>
      </w:r>
      <w:r>
        <w:rPr/>
        <w:t>on</w:t>
      </w:r>
      <w:r>
        <w:rPr>
          <w:spacing w:val="-15"/>
        </w:rPr>
        <w:t> </w:t>
      </w:r>
      <w:r>
        <w:rPr/>
        <w:t>fish</w:t>
      </w:r>
      <w:r>
        <w:rPr>
          <w:spacing w:val="-15"/>
        </w:rPr>
        <w:t> </w:t>
      </w:r>
      <w:r>
        <w:rPr/>
        <w:t>diversity</w:t>
      </w:r>
      <w:r>
        <w:rPr>
          <w:spacing w:val="-15"/>
        </w:rPr>
        <w:t> </w:t>
      </w:r>
      <w:r>
        <w:rPr/>
        <w:t>and</w:t>
      </w:r>
      <w:r>
        <w:rPr>
          <w:spacing w:val="-13"/>
        </w:rPr>
        <w:t> </w:t>
      </w:r>
      <w:r>
        <w:rPr/>
        <w:t>limnological</w:t>
      </w:r>
      <w:r>
        <w:rPr>
          <w:spacing w:val="-15"/>
        </w:rPr>
        <w:t> </w:t>
      </w:r>
      <w:r>
        <w:rPr/>
        <w:t>parameters; other components of aquatic biodiversity including amphibians, freshwater reptiles, aquatic invertebrates,</w:t>
      </w:r>
      <w:r>
        <w:rPr>
          <w:spacing w:val="-8"/>
        </w:rPr>
        <w:t> </w:t>
      </w:r>
      <w:r>
        <w:rPr/>
        <w:t>and</w:t>
      </w:r>
      <w:r>
        <w:rPr>
          <w:spacing w:val="-8"/>
        </w:rPr>
        <w:t> </w:t>
      </w:r>
      <w:r>
        <w:rPr/>
        <w:t>macrophytes</w:t>
      </w:r>
      <w:r>
        <w:rPr>
          <w:spacing w:val="-9"/>
        </w:rPr>
        <w:t> </w:t>
      </w:r>
      <w:r>
        <w:rPr/>
        <w:t>are</w:t>
      </w:r>
      <w:r>
        <w:rPr>
          <w:spacing w:val="-9"/>
        </w:rPr>
        <w:t> </w:t>
      </w:r>
      <w:r>
        <w:rPr/>
        <w:t>treated</w:t>
      </w:r>
      <w:r>
        <w:rPr>
          <w:spacing w:val="-9"/>
        </w:rPr>
        <w:t> </w:t>
      </w:r>
      <w:r>
        <w:rPr/>
        <w:t>only</w:t>
      </w:r>
      <w:r>
        <w:rPr>
          <w:spacing w:val="-8"/>
        </w:rPr>
        <w:t> </w:t>
      </w:r>
      <w:r>
        <w:rPr/>
        <w:t>in</w:t>
      </w:r>
      <w:r>
        <w:rPr>
          <w:spacing w:val="-6"/>
        </w:rPr>
        <w:t> </w:t>
      </w:r>
      <w:r>
        <w:rPr/>
        <w:t>summary</w:t>
      </w:r>
      <w:r>
        <w:rPr>
          <w:spacing w:val="-9"/>
        </w:rPr>
        <w:t> </w:t>
      </w:r>
      <w:r>
        <w:rPr/>
        <w:t>fashion</w:t>
      </w:r>
      <w:r>
        <w:rPr>
          <w:spacing w:val="-8"/>
        </w:rPr>
        <w:t> </w:t>
      </w:r>
      <w:r>
        <w:rPr/>
        <w:t>relative</w:t>
      </w:r>
      <w:r>
        <w:rPr>
          <w:spacing w:val="-9"/>
        </w:rPr>
        <w:t> </w:t>
      </w:r>
      <w:r>
        <w:rPr/>
        <w:t>to</w:t>
      </w:r>
      <w:r>
        <w:rPr>
          <w:spacing w:val="-8"/>
        </w:rPr>
        <w:t> </w:t>
      </w:r>
      <w:r>
        <w:rPr/>
        <w:t>their</w:t>
      </w:r>
      <w:r>
        <w:rPr>
          <w:spacing w:val="-9"/>
        </w:rPr>
        <w:t> </w:t>
      </w:r>
      <w:r>
        <w:rPr/>
        <w:t>ecological </w:t>
      </w:r>
      <w:r>
        <w:rPr>
          <w:spacing w:val="-2"/>
        </w:rPr>
        <w:t>significance.</w:t>
      </w:r>
    </w:p>
    <w:p>
      <w:pPr>
        <w:pStyle w:val="BodyText"/>
        <w:spacing w:before="47"/>
        <w:ind w:left="0" w:firstLine="0"/>
        <w:jc w:val="left"/>
      </w:pPr>
    </w:p>
    <w:p>
      <w:pPr>
        <w:pStyle w:val="Heading1"/>
        <w:ind w:left="23" w:firstLine="0"/>
        <w:jc w:val="left"/>
      </w:pPr>
      <w:r>
        <w:rPr>
          <w:spacing w:val="-2"/>
        </w:rPr>
        <w:t>References</w:t>
      </w:r>
    </w:p>
    <w:p>
      <w:pPr>
        <w:spacing w:line="276" w:lineRule="auto" w:before="157"/>
        <w:ind w:left="743" w:right="18" w:hanging="720"/>
        <w:jc w:val="both"/>
        <w:rPr>
          <w:b/>
          <w:sz w:val="24"/>
        </w:rPr>
      </w:pPr>
      <w:r>
        <w:rPr>
          <w:b/>
          <w:color w:val="FF0000"/>
          <w:sz w:val="24"/>
        </w:rPr>
        <w:t>Allan, J. D. (2004). Landscapes and riverscapes: the influence of land use on stream ecosystems. </w:t>
      </w:r>
      <w:r>
        <w:rPr>
          <w:b/>
          <w:i/>
          <w:color w:val="FF0000"/>
          <w:sz w:val="24"/>
        </w:rPr>
        <w:t>Annual Review of Ecology, Evolution, and Systematics</w:t>
      </w:r>
      <w:r>
        <w:rPr>
          <w:b/>
          <w:color w:val="FF0000"/>
          <w:sz w:val="24"/>
        </w:rPr>
        <w:t>, </w:t>
      </w:r>
      <w:r>
        <w:rPr>
          <w:b/>
          <w:i/>
          <w:color w:val="FF0000"/>
          <w:sz w:val="24"/>
        </w:rPr>
        <w:t>35</w:t>
      </w:r>
      <w:r>
        <w:rPr>
          <w:b/>
          <w:color w:val="FF0000"/>
          <w:sz w:val="24"/>
        </w:rPr>
        <w:t>, 257–284. </w:t>
      </w:r>
      <w:hyperlink r:id="rId6">
        <w:r>
          <w:rPr>
            <w:b/>
            <w:color w:val="FF0000"/>
            <w:sz w:val="24"/>
            <w:u w:val="single" w:color="FF0000"/>
          </w:rPr>
          <w:t>https://doi.org/10.1146/annurev.ecolsys.35.120202.110122</w:t>
        </w:r>
      </w:hyperlink>
      <w:r>
        <w:rPr>
          <w:b/>
          <w:color w:val="FF0000"/>
          <w:sz w:val="24"/>
        </w:rPr>
        <w:t> (REARRANGE, add after Abell, R.,…2008 )</w:t>
      </w:r>
    </w:p>
    <w:p>
      <w:pPr>
        <w:pStyle w:val="BodyText"/>
        <w:spacing w:line="276" w:lineRule="auto" w:before="180"/>
        <w:ind w:left="743" w:right="19" w:hanging="720"/>
      </w:pPr>
      <w:r>
        <w:rPr/>
        <w:t>Abell, R., Thieme, M. L., Revenga, C., Bryer, M., Kottelat, M., Bogutskaya, N., Brooks, T., Coad, B., Mandrak, N., Contreras Baldwin, S., Burr, B., Lundberg, J., Rawson, M., Ocon,</w:t>
      </w:r>
      <w:r>
        <w:rPr>
          <w:spacing w:val="5"/>
        </w:rPr>
        <w:t> </w:t>
      </w:r>
      <w:r>
        <w:rPr/>
        <w:t>E.,</w:t>
      </w:r>
      <w:r>
        <w:rPr>
          <w:spacing w:val="5"/>
        </w:rPr>
        <w:t> </w:t>
      </w:r>
      <w:r>
        <w:rPr/>
        <w:t>Nedeva,</w:t>
      </w:r>
      <w:r>
        <w:rPr>
          <w:spacing w:val="7"/>
        </w:rPr>
        <w:t> </w:t>
      </w:r>
      <w:r>
        <w:rPr/>
        <w:t>I.,</w:t>
      </w:r>
      <w:r>
        <w:rPr>
          <w:spacing w:val="5"/>
        </w:rPr>
        <w:t> </w:t>
      </w:r>
      <w:r>
        <w:rPr/>
        <w:t>Armijo-Cárdenas,</w:t>
      </w:r>
      <w:r>
        <w:rPr>
          <w:spacing w:val="6"/>
        </w:rPr>
        <w:t> </w:t>
      </w:r>
      <w:r>
        <w:rPr/>
        <w:t>A.,</w:t>
      </w:r>
      <w:r>
        <w:rPr>
          <w:spacing w:val="5"/>
        </w:rPr>
        <w:t> </w:t>
      </w:r>
      <w:r>
        <w:rPr/>
        <w:t>Stiassny,</w:t>
      </w:r>
      <w:r>
        <w:rPr>
          <w:spacing w:val="6"/>
        </w:rPr>
        <w:t> </w:t>
      </w:r>
      <w:r>
        <w:rPr/>
        <w:t>M.,</w:t>
      </w:r>
      <w:r>
        <w:rPr>
          <w:spacing w:val="6"/>
        </w:rPr>
        <w:t> </w:t>
      </w:r>
      <w:r>
        <w:rPr/>
        <w:t>Skelton,</w:t>
      </w:r>
      <w:r>
        <w:rPr>
          <w:spacing w:val="4"/>
        </w:rPr>
        <w:t> </w:t>
      </w:r>
      <w:r>
        <w:rPr/>
        <w:t>P.</w:t>
      </w:r>
      <w:r>
        <w:rPr>
          <w:spacing w:val="5"/>
        </w:rPr>
        <w:t> </w:t>
      </w:r>
      <w:r>
        <w:rPr/>
        <w:t>H.,</w:t>
      </w:r>
      <w:r>
        <w:rPr>
          <w:spacing w:val="3"/>
        </w:rPr>
        <w:t> </w:t>
      </w:r>
      <w:r>
        <w:rPr/>
        <w:t>Allen,</w:t>
      </w:r>
      <w:r>
        <w:rPr>
          <w:spacing w:val="5"/>
        </w:rPr>
        <w:t> </w:t>
      </w:r>
      <w:r>
        <w:rPr/>
        <w:t>G.</w:t>
      </w:r>
      <w:r>
        <w:rPr>
          <w:spacing w:val="9"/>
        </w:rPr>
        <w:t> </w:t>
      </w:r>
      <w:r>
        <w:rPr>
          <w:spacing w:val="-5"/>
        </w:rPr>
        <w:t>R.,</w:t>
      </w:r>
    </w:p>
    <w:p>
      <w:pPr>
        <w:pStyle w:val="BodyText"/>
        <w:spacing w:before="1"/>
        <w:ind w:left="743" w:firstLine="0"/>
      </w:pPr>
      <w:r>
        <w:rPr/>
        <w:t>…</w:t>
      </w:r>
      <w:r>
        <w:rPr>
          <w:spacing w:val="75"/>
        </w:rPr>
        <w:t> </w:t>
      </w:r>
      <w:r>
        <w:rPr/>
        <w:t>Wishart,</w:t>
      </w:r>
      <w:r>
        <w:rPr>
          <w:spacing w:val="76"/>
        </w:rPr>
        <w:t> </w:t>
      </w:r>
      <w:r>
        <w:rPr/>
        <w:t>M.</w:t>
      </w:r>
      <w:r>
        <w:rPr>
          <w:spacing w:val="75"/>
        </w:rPr>
        <w:t> </w:t>
      </w:r>
      <w:r>
        <w:rPr/>
        <w:t>J.</w:t>
      </w:r>
      <w:r>
        <w:rPr>
          <w:spacing w:val="75"/>
        </w:rPr>
        <w:t> </w:t>
      </w:r>
      <w:r>
        <w:rPr/>
        <w:t>(2008).</w:t>
      </w:r>
      <w:r>
        <w:rPr>
          <w:spacing w:val="74"/>
        </w:rPr>
        <w:t> </w:t>
      </w:r>
      <w:r>
        <w:rPr/>
        <w:t>Freshwater</w:t>
      </w:r>
      <w:r>
        <w:rPr>
          <w:spacing w:val="74"/>
        </w:rPr>
        <w:t> </w:t>
      </w:r>
      <w:r>
        <w:rPr/>
        <w:t>ecoregions</w:t>
      </w:r>
      <w:r>
        <w:rPr>
          <w:spacing w:val="76"/>
        </w:rPr>
        <w:t> </w:t>
      </w:r>
      <w:r>
        <w:rPr/>
        <w:t>of</w:t>
      </w:r>
      <w:r>
        <w:rPr>
          <w:spacing w:val="74"/>
        </w:rPr>
        <w:t> </w:t>
      </w:r>
      <w:r>
        <w:rPr/>
        <w:t>the</w:t>
      </w:r>
      <w:r>
        <w:rPr>
          <w:spacing w:val="75"/>
        </w:rPr>
        <w:t> </w:t>
      </w:r>
      <w:r>
        <w:rPr/>
        <w:t>world:</w:t>
      </w:r>
      <w:r>
        <w:rPr>
          <w:spacing w:val="76"/>
        </w:rPr>
        <w:t> </w:t>
      </w:r>
      <w:r>
        <w:rPr/>
        <w:t>a</w:t>
      </w:r>
      <w:r>
        <w:rPr>
          <w:spacing w:val="74"/>
        </w:rPr>
        <w:t> </w:t>
      </w:r>
      <w:r>
        <w:rPr/>
        <w:t>new</w:t>
      </w:r>
      <w:r>
        <w:rPr>
          <w:spacing w:val="75"/>
        </w:rPr>
        <w:t> </w:t>
      </w:r>
      <w:r>
        <w:rPr/>
        <w:t>map</w:t>
      </w:r>
      <w:r>
        <w:rPr>
          <w:spacing w:val="76"/>
        </w:rPr>
        <w:t> </w:t>
      </w:r>
      <w:r>
        <w:rPr>
          <w:spacing w:val="-5"/>
        </w:rPr>
        <w:t>of</w:t>
      </w:r>
    </w:p>
    <w:p>
      <w:pPr>
        <w:pStyle w:val="BodyText"/>
        <w:spacing w:before="41"/>
        <w:ind w:left="743" w:firstLine="0"/>
      </w:pPr>
      <w:r>
        <w:rPr/>
        <w:t>biogeographic</w:t>
      </w:r>
      <w:r>
        <w:rPr>
          <w:spacing w:val="6"/>
        </w:rPr>
        <w:t> </w:t>
      </w:r>
      <w:r>
        <w:rPr/>
        <w:t>units</w:t>
      </w:r>
      <w:r>
        <w:rPr>
          <w:spacing w:val="8"/>
        </w:rPr>
        <w:t> </w:t>
      </w:r>
      <w:r>
        <w:rPr/>
        <w:t>for</w:t>
      </w:r>
      <w:r>
        <w:rPr>
          <w:spacing w:val="6"/>
        </w:rPr>
        <w:t> </w:t>
      </w:r>
      <w:r>
        <w:rPr/>
        <w:t>freshwater</w:t>
      </w:r>
      <w:r>
        <w:rPr>
          <w:spacing w:val="7"/>
        </w:rPr>
        <w:t> </w:t>
      </w:r>
      <w:r>
        <w:rPr/>
        <w:t>biodiversity</w:t>
      </w:r>
      <w:r>
        <w:rPr>
          <w:spacing w:val="7"/>
        </w:rPr>
        <w:t> </w:t>
      </w:r>
      <w:r>
        <w:rPr/>
        <w:t>conservation.</w:t>
      </w:r>
      <w:r>
        <w:rPr>
          <w:spacing w:val="11"/>
        </w:rPr>
        <w:t> </w:t>
      </w:r>
      <w:r>
        <w:rPr>
          <w:i/>
        </w:rPr>
        <w:t>BioScience</w:t>
      </w:r>
      <w:r>
        <w:rPr/>
        <w:t>,</w:t>
      </w:r>
      <w:r>
        <w:rPr>
          <w:spacing w:val="8"/>
        </w:rPr>
        <w:t> </w:t>
      </w:r>
      <w:r>
        <w:rPr>
          <w:i/>
        </w:rPr>
        <w:t>58</w:t>
      </w:r>
      <w:r>
        <w:rPr/>
        <w:t>(5),</w:t>
      </w:r>
      <w:r>
        <w:rPr>
          <w:spacing w:val="8"/>
        </w:rPr>
        <w:t> </w:t>
      </w:r>
      <w:r>
        <w:rPr>
          <w:spacing w:val="-4"/>
        </w:rPr>
        <w:t>403–</w:t>
      </w:r>
    </w:p>
    <w:p>
      <w:pPr>
        <w:pStyle w:val="BodyText"/>
        <w:spacing w:before="44"/>
        <w:ind w:left="743" w:firstLine="0"/>
      </w:pPr>
      <w:r>
        <w:rPr/>
        <w:t>414. </w:t>
      </w:r>
      <w:hyperlink r:id="rId7">
        <w:r>
          <w:rPr>
            <w:color w:val="0462C1"/>
            <w:spacing w:val="-2"/>
            <w:u w:val="single" w:color="0462C1"/>
          </w:rPr>
          <w:t>https://doi.org/10.1641/B580507</w:t>
        </w:r>
      </w:hyperlink>
    </w:p>
    <w:p>
      <w:pPr>
        <w:spacing w:line="276" w:lineRule="auto" w:before="220"/>
        <w:ind w:left="743" w:right="19" w:hanging="720"/>
        <w:jc w:val="both"/>
        <w:rPr>
          <w:sz w:val="24"/>
        </w:rPr>
      </w:pPr>
      <w:r>
        <w:rPr>
          <w:sz w:val="24"/>
        </w:rPr>
        <w:t>Arthington,</w:t>
      </w:r>
      <w:r>
        <w:rPr>
          <w:spacing w:val="-3"/>
          <w:sz w:val="24"/>
        </w:rPr>
        <w:t> </w:t>
      </w:r>
      <w:r>
        <w:rPr>
          <w:sz w:val="24"/>
        </w:rPr>
        <w:t>A.</w:t>
      </w:r>
      <w:r>
        <w:rPr>
          <w:spacing w:val="-3"/>
          <w:sz w:val="24"/>
        </w:rPr>
        <w:t> </w:t>
      </w:r>
      <w:r>
        <w:rPr>
          <w:sz w:val="24"/>
        </w:rPr>
        <w:t>H.,</w:t>
      </w:r>
      <w:r>
        <w:rPr>
          <w:spacing w:val="-3"/>
          <w:sz w:val="24"/>
        </w:rPr>
        <w:t> </w:t>
      </w:r>
      <w:r>
        <w:rPr>
          <w:sz w:val="24"/>
        </w:rPr>
        <w:t>Dulvy,</w:t>
      </w:r>
      <w:r>
        <w:rPr>
          <w:spacing w:val="-3"/>
          <w:sz w:val="24"/>
        </w:rPr>
        <w:t> </w:t>
      </w:r>
      <w:r>
        <w:rPr>
          <w:sz w:val="24"/>
        </w:rPr>
        <w:t>N.</w:t>
      </w:r>
      <w:r>
        <w:rPr>
          <w:spacing w:val="-3"/>
          <w:sz w:val="24"/>
        </w:rPr>
        <w:t> </w:t>
      </w:r>
      <w:r>
        <w:rPr>
          <w:sz w:val="24"/>
        </w:rPr>
        <w:t>K.,</w:t>
      </w:r>
      <w:r>
        <w:rPr>
          <w:spacing w:val="-3"/>
          <w:sz w:val="24"/>
        </w:rPr>
        <w:t> </w:t>
      </w:r>
      <w:r>
        <w:rPr>
          <w:sz w:val="24"/>
        </w:rPr>
        <w:t>Gladstone,</w:t>
      </w:r>
      <w:r>
        <w:rPr>
          <w:spacing w:val="-3"/>
          <w:sz w:val="24"/>
        </w:rPr>
        <w:t> </w:t>
      </w:r>
      <w:r>
        <w:rPr>
          <w:sz w:val="24"/>
        </w:rPr>
        <w:t>W.,</w:t>
      </w:r>
      <w:r>
        <w:rPr>
          <w:spacing w:val="-3"/>
          <w:sz w:val="24"/>
        </w:rPr>
        <w:t> </w:t>
      </w:r>
      <w:r>
        <w:rPr>
          <w:sz w:val="24"/>
        </w:rPr>
        <w:t>&amp;</w:t>
      </w:r>
      <w:r>
        <w:rPr>
          <w:spacing w:val="-1"/>
          <w:sz w:val="24"/>
        </w:rPr>
        <w:t> </w:t>
      </w:r>
      <w:r>
        <w:rPr>
          <w:sz w:val="24"/>
        </w:rPr>
        <w:t>Winfield,</w:t>
      </w:r>
      <w:r>
        <w:rPr>
          <w:spacing w:val="-1"/>
          <w:sz w:val="24"/>
        </w:rPr>
        <w:t> </w:t>
      </w:r>
      <w:r>
        <w:rPr>
          <w:sz w:val="24"/>
        </w:rPr>
        <w:t>I.</w:t>
      </w:r>
      <w:r>
        <w:rPr>
          <w:spacing w:val="-3"/>
          <w:sz w:val="24"/>
        </w:rPr>
        <w:t> </w:t>
      </w:r>
      <w:r>
        <w:rPr>
          <w:sz w:val="24"/>
        </w:rPr>
        <w:t>J.</w:t>
      </w:r>
      <w:r>
        <w:rPr>
          <w:spacing w:val="-3"/>
          <w:sz w:val="24"/>
        </w:rPr>
        <w:t> </w:t>
      </w:r>
      <w:r>
        <w:rPr>
          <w:sz w:val="24"/>
        </w:rPr>
        <w:t>(2016).</w:t>
      </w:r>
      <w:r>
        <w:rPr>
          <w:spacing w:val="-1"/>
          <w:sz w:val="24"/>
        </w:rPr>
        <w:t> </w:t>
      </w:r>
      <w:r>
        <w:rPr>
          <w:sz w:val="24"/>
        </w:rPr>
        <w:t>Fish</w:t>
      </w:r>
      <w:r>
        <w:rPr>
          <w:spacing w:val="-3"/>
          <w:sz w:val="24"/>
        </w:rPr>
        <w:t> </w:t>
      </w:r>
      <w:r>
        <w:rPr>
          <w:sz w:val="24"/>
        </w:rPr>
        <w:t>conservation</w:t>
      </w:r>
      <w:r>
        <w:rPr>
          <w:spacing w:val="-3"/>
          <w:sz w:val="24"/>
        </w:rPr>
        <w:t> </w:t>
      </w:r>
      <w:r>
        <w:rPr>
          <w:sz w:val="24"/>
        </w:rPr>
        <w:t>in freshwater</w:t>
      </w:r>
      <w:r>
        <w:rPr>
          <w:spacing w:val="-1"/>
          <w:sz w:val="24"/>
        </w:rPr>
        <w:t> </w:t>
      </w:r>
      <w:r>
        <w:rPr>
          <w:sz w:val="24"/>
        </w:rPr>
        <w:t>and marine realms: status, threats and</w:t>
      </w:r>
      <w:r>
        <w:rPr>
          <w:spacing w:val="-2"/>
          <w:sz w:val="24"/>
        </w:rPr>
        <w:t> </w:t>
      </w:r>
      <w:r>
        <w:rPr>
          <w:sz w:val="24"/>
        </w:rPr>
        <w:t>management. </w:t>
      </w:r>
      <w:r>
        <w:rPr>
          <w:i/>
          <w:sz w:val="24"/>
        </w:rPr>
        <w:t>Aquatic</w:t>
      </w:r>
      <w:r>
        <w:rPr>
          <w:i/>
          <w:spacing w:val="-1"/>
          <w:sz w:val="24"/>
        </w:rPr>
        <w:t> </w:t>
      </w:r>
      <w:r>
        <w:rPr>
          <w:i/>
          <w:sz w:val="24"/>
        </w:rPr>
        <w:t>Conservation: Marine</w:t>
      </w:r>
      <w:r>
        <w:rPr>
          <w:i/>
          <w:spacing w:val="-7"/>
          <w:sz w:val="24"/>
        </w:rPr>
        <w:t> </w:t>
      </w:r>
      <w:r>
        <w:rPr>
          <w:i/>
          <w:sz w:val="24"/>
        </w:rPr>
        <w:t>and</w:t>
      </w:r>
      <w:r>
        <w:rPr>
          <w:i/>
          <w:spacing w:val="-4"/>
          <w:sz w:val="24"/>
        </w:rPr>
        <w:t> </w:t>
      </w:r>
      <w:r>
        <w:rPr>
          <w:i/>
          <w:sz w:val="24"/>
        </w:rPr>
        <w:t>Freshwater</w:t>
      </w:r>
      <w:r>
        <w:rPr>
          <w:i/>
          <w:spacing w:val="-3"/>
          <w:sz w:val="24"/>
        </w:rPr>
        <w:t> </w:t>
      </w:r>
      <w:r>
        <w:rPr>
          <w:i/>
          <w:sz w:val="24"/>
        </w:rPr>
        <w:t>Ecosystems</w:t>
      </w:r>
      <w:r>
        <w:rPr>
          <w:sz w:val="24"/>
        </w:rPr>
        <w:t>,</w:t>
      </w:r>
      <w:r>
        <w:rPr>
          <w:spacing w:val="-4"/>
          <w:sz w:val="24"/>
        </w:rPr>
        <w:t> </w:t>
      </w:r>
      <w:r>
        <w:rPr>
          <w:i/>
          <w:sz w:val="24"/>
        </w:rPr>
        <w:t>26</w:t>
      </w:r>
      <w:r>
        <w:rPr>
          <w:sz w:val="24"/>
        </w:rPr>
        <w:t>(5),</w:t>
      </w:r>
      <w:r>
        <w:rPr>
          <w:spacing w:val="-5"/>
          <w:sz w:val="24"/>
        </w:rPr>
        <w:t> </w:t>
      </w:r>
      <w:r>
        <w:rPr>
          <w:sz w:val="24"/>
        </w:rPr>
        <w:t>838–857.</w:t>
      </w:r>
      <w:r>
        <w:rPr>
          <w:spacing w:val="-4"/>
          <w:sz w:val="24"/>
        </w:rPr>
        <w:t> </w:t>
      </w:r>
      <w:hyperlink r:id="rId8">
        <w:r>
          <w:rPr>
            <w:color w:val="0462C1"/>
            <w:spacing w:val="-2"/>
            <w:sz w:val="24"/>
            <w:u w:val="single" w:color="0462C1"/>
          </w:rPr>
          <w:t>https://doi.org/10.1002/aqc.2712</w:t>
        </w:r>
      </w:hyperlink>
    </w:p>
    <w:p>
      <w:pPr>
        <w:pStyle w:val="BodyText"/>
        <w:spacing w:line="276" w:lineRule="auto" w:before="181"/>
        <w:ind w:left="743" w:right="21" w:hanging="720"/>
      </w:pPr>
      <w:r>
        <w:rPr/>
        <w:t>Collen, B., Whitton, F., Dyer, E. E., Baillie, J. E. M., Cumberlidge, N., Darwall, W. R. T., Pollock, C., Richman, N. I., Soulsby, A. M., &amp; Böhm, M. (2014). Global patterns of freshwater</w:t>
      </w:r>
      <w:r>
        <w:rPr>
          <w:spacing w:val="-8"/>
        </w:rPr>
        <w:t> </w:t>
      </w:r>
      <w:r>
        <w:rPr/>
        <w:t>species</w:t>
      </w:r>
      <w:r>
        <w:rPr>
          <w:spacing w:val="-5"/>
        </w:rPr>
        <w:t> </w:t>
      </w:r>
      <w:r>
        <w:rPr/>
        <w:t>diversity,</w:t>
      </w:r>
      <w:r>
        <w:rPr>
          <w:spacing w:val="-7"/>
        </w:rPr>
        <w:t> </w:t>
      </w:r>
      <w:r>
        <w:rPr/>
        <w:t>threat</w:t>
      </w:r>
      <w:r>
        <w:rPr>
          <w:spacing w:val="-4"/>
        </w:rPr>
        <w:t> </w:t>
      </w:r>
      <w:r>
        <w:rPr/>
        <w:t>and</w:t>
      </w:r>
      <w:r>
        <w:rPr>
          <w:spacing w:val="-7"/>
        </w:rPr>
        <w:t> </w:t>
      </w:r>
      <w:r>
        <w:rPr/>
        <w:t>endemism.</w:t>
      </w:r>
      <w:r>
        <w:rPr>
          <w:spacing w:val="-3"/>
        </w:rPr>
        <w:t> </w:t>
      </w:r>
      <w:r>
        <w:rPr>
          <w:i/>
        </w:rPr>
        <w:t>Global</w:t>
      </w:r>
      <w:r>
        <w:rPr>
          <w:i/>
          <w:spacing w:val="-6"/>
        </w:rPr>
        <w:t> </w:t>
      </w:r>
      <w:r>
        <w:rPr>
          <w:i/>
        </w:rPr>
        <w:t>Ecology</w:t>
      </w:r>
      <w:r>
        <w:rPr>
          <w:i/>
          <w:spacing w:val="-5"/>
        </w:rPr>
        <w:t> </w:t>
      </w:r>
      <w:r>
        <w:rPr>
          <w:i/>
        </w:rPr>
        <w:t>and</w:t>
      </w:r>
      <w:r>
        <w:rPr>
          <w:i/>
          <w:spacing w:val="-7"/>
        </w:rPr>
        <w:t> </w:t>
      </w:r>
      <w:r>
        <w:rPr>
          <w:i/>
        </w:rPr>
        <w:t>Biogeography</w:t>
      </w:r>
      <w:r>
        <w:rPr/>
        <w:t>, </w:t>
      </w:r>
      <w:r>
        <w:rPr>
          <w:i/>
        </w:rPr>
        <w:t>23</w:t>
      </w:r>
      <w:r>
        <w:rPr/>
        <w:t>(1), 40–51. </w:t>
      </w:r>
      <w:hyperlink r:id="rId9">
        <w:r>
          <w:rPr>
            <w:color w:val="0462C1"/>
            <w:u w:val="single" w:color="0462C1"/>
          </w:rPr>
          <w:t>https://doi.org/10.1111/geb.12096</w:t>
        </w:r>
      </w:hyperlink>
    </w:p>
    <w:p>
      <w:pPr>
        <w:pStyle w:val="BodyText"/>
        <w:spacing w:line="276" w:lineRule="auto" w:before="181"/>
        <w:ind w:left="743" w:right="26" w:hanging="720"/>
      </w:pPr>
      <w:r>
        <w:rPr/>
        <w:t>Comte, L.,</w:t>
      </w:r>
      <w:r>
        <w:rPr>
          <w:spacing w:val="-1"/>
        </w:rPr>
        <w:t> </w:t>
      </w:r>
      <w:r>
        <w:rPr/>
        <w:t>&amp; Olden, J. D.</w:t>
      </w:r>
      <w:r>
        <w:rPr>
          <w:spacing w:val="-1"/>
        </w:rPr>
        <w:t> </w:t>
      </w:r>
      <w:r>
        <w:rPr/>
        <w:t>(2017).</w:t>
      </w:r>
      <w:r>
        <w:rPr>
          <w:spacing w:val="-1"/>
        </w:rPr>
        <w:t> </w:t>
      </w:r>
      <w:r>
        <w:rPr/>
        <w:t>Climatic</w:t>
      </w:r>
      <w:r>
        <w:rPr>
          <w:spacing w:val="-1"/>
        </w:rPr>
        <w:t> </w:t>
      </w:r>
      <w:r>
        <w:rPr/>
        <w:t>vulnerability of</w:t>
      </w:r>
      <w:r>
        <w:rPr>
          <w:spacing w:val="-1"/>
        </w:rPr>
        <w:t> </w:t>
      </w:r>
      <w:r>
        <w:rPr/>
        <w:t>the</w:t>
      </w:r>
      <w:r>
        <w:rPr>
          <w:spacing w:val="-1"/>
        </w:rPr>
        <w:t> </w:t>
      </w:r>
      <w:r>
        <w:rPr/>
        <w:t>world's freshwater</w:t>
      </w:r>
      <w:r>
        <w:rPr>
          <w:spacing w:val="-2"/>
        </w:rPr>
        <w:t> </w:t>
      </w:r>
      <w:r>
        <w:rPr/>
        <w:t>and marine fishes. </w:t>
      </w:r>
      <w:r>
        <w:rPr>
          <w:i/>
        </w:rPr>
        <w:t>Nature Climate Change</w:t>
      </w:r>
      <w:r>
        <w:rPr/>
        <w:t>, </w:t>
      </w:r>
      <w:r>
        <w:rPr>
          <w:i/>
        </w:rPr>
        <w:t>7</w:t>
      </w:r>
      <w:r>
        <w:rPr/>
        <w:t>, 718–722. </w:t>
      </w:r>
      <w:hyperlink r:id="rId10">
        <w:r>
          <w:rPr>
            <w:color w:val="0462C1"/>
            <w:u w:val="single" w:color="0462C1"/>
          </w:rPr>
          <w:t>https://doi.org/10.1038/nclimate3382</w:t>
        </w:r>
      </w:hyperlink>
    </w:p>
    <w:p>
      <w:pPr>
        <w:pStyle w:val="BodyText"/>
        <w:spacing w:line="276" w:lineRule="auto" w:before="179"/>
        <w:ind w:left="743" w:right="23" w:hanging="720"/>
      </w:pPr>
      <w:r>
        <w:rPr/>
        <w:t>Dahanukar, N., Raut, R., &amp; Bhat, A. (2004). Distribution, endemism and threat status of freshwater</w:t>
      </w:r>
      <w:r>
        <w:rPr>
          <w:spacing w:val="-2"/>
        </w:rPr>
        <w:t> </w:t>
      </w:r>
      <w:r>
        <w:rPr/>
        <w:t>fishes</w:t>
      </w:r>
      <w:r>
        <w:rPr>
          <w:spacing w:val="-2"/>
        </w:rPr>
        <w:t> </w:t>
      </w:r>
      <w:r>
        <w:rPr/>
        <w:t>in</w:t>
      </w:r>
      <w:r>
        <w:rPr>
          <w:spacing w:val="-2"/>
        </w:rPr>
        <w:t> </w:t>
      </w:r>
      <w:r>
        <w:rPr/>
        <w:t>the Western Ghats</w:t>
      </w:r>
      <w:r>
        <w:rPr>
          <w:spacing w:val="-2"/>
        </w:rPr>
        <w:t> </w:t>
      </w:r>
      <w:r>
        <w:rPr/>
        <w:t>of</w:t>
      </w:r>
      <w:r>
        <w:rPr>
          <w:spacing w:val="3"/>
        </w:rPr>
        <w:t> </w:t>
      </w:r>
      <w:r>
        <w:rPr/>
        <w:t>India.</w:t>
      </w:r>
      <w:r>
        <w:rPr>
          <w:spacing w:val="2"/>
        </w:rPr>
        <w:t> </w:t>
      </w:r>
      <w:r>
        <w:rPr>
          <w:i/>
        </w:rPr>
        <w:t>Journal</w:t>
      </w:r>
      <w:r>
        <w:rPr>
          <w:i/>
          <w:spacing w:val="-1"/>
        </w:rPr>
        <w:t> </w:t>
      </w:r>
      <w:r>
        <w:rPr>
          <w:i/>
        </w:rPr>
        <w:t>of</w:t>
      </w:r>
      <w:r>
        <w:rPr>
          <w:i/>
          <w:spacing w:val="-2"/>
        </w:rPr>
        <w:t> </w:t>
      </w:r>
      <w:r>
        <w:rPr>
          <w:i/>
        </w:rPr>
        <w:t>Biogeography</w:t>
      </w:r>
      <w:r>
        <w:rPr/>
        <w:t>,</w:t>
      </w:r>
      <w:r>
        <w:rPr>
          <w:spacing w:val="-1"/>
        </w:rPr>
        <w:t> </w:t>
      </w:r>
      <w:r>
        <w:rPr>
          <w:i/>
        </w:rPr>
        <w:t>31</w:t>
      </w:r>
      <w:r>
        <w:rPr/>
        <w:t>(1),</w:t>
      </w:r>
      <w:r>
        <w:rPr>
          <w:spacing w:val="-1"/>
        </w:rPr>
        <w:t> </w:t>
      </w:r>
      <w:r>
        <w:rPr>
          <w:spacing w:val="-4"/>
        </w:rPr>
        <w:t>123–</w:t>
      </w:r>
    </w:p>
    <w:p>
      <w:pPr>
        <w:pStyle w:val="BodyText"/>
        <w:spacing w:before="1"/>
        <w:ind w:left="743" w:firstLine="0"/>
      </w:pPr>
      <w:r>
        <w:rPr/>
        <w:t>136.</w:t>
      </w:r>
      <w:r>
        <w:rPr>
          <w:spacing w:val="-4"/>
        </w:rPr>
        <w:t> </w:t>
      </w:r>
      <w:hyperlink r:id="rId11">
        <w:r>
          <w:rPr>
            <w:color w:val="0462C1"/>
            <w:u w:val="single" w:color="0462C1"/>
          </w:rPr>
          <w:t>https://doi.org/10.1046/j.0305-</w:t>
        </w:r>
        <w:r>
          <w:rPr>
            <w:color w:val="0462C1"/>
            <w:spacing w:val="-2"/>
            <w:u w:val="single" w:color="0462C1"/>
          </w:rPr>
          <w:t>0270.2003.01016.x</w:t>
        </w:r>
      </w:hyperlink>
    </w:p>
    <w:p>
      <w:pPr>
        <w:pStyle w:val="BodyText"/>
        <w:spacing w:line="276" w:lineRule="auto" w:before="221"/>
        <w:ind w:left="743" w:right="20" w:hanging="720"/>
      </w:pPr>
      <w:r>
        <w:rPr/>
        <w:t>Dudgeon,</w:t>
      </w:r>
      <w:r>
        <w:rPr>
          <w:spacing w:val="-8"/>
        </w:rPr>
        <w:t> </w:t>
      </w:r>
      <w:r>
        <w:rPr/>
        <w:t>D.,</w:t>
      </w:r>
      <w:r>
        <w:rPr>
          <w:spacing w:val="-9"/>
        </w:rPr>
        <w:t> </w:t>
      </w:r>
      <w:r>
        <w:rPr/>
        <w:t>Arthington,</w:t>
      </w:r>
      <w:r>
        <w:rPr>
          <w:spacing w:val="-8"/>
        </w:rPr>
        <w:t> </w:t>
      </w:r>
      <w:r>
        <w:rPr/>
        <w:t>A.</w:t>
      </w:r>
      <w:r>
        <w:rPr>
          <w:spacing w:val="-9"/>
        </w:rPr>
        <w:t> </w:t>
      </w:r>
      <w:r>
        <w:rPr/>
        <w:t>H.,</w:t>
      </w:r>
      <w:r>
        <w:rPr>
          <w:spacing w:val="-9"/>
        </w:rPr>
        <w:t> </w:t>
      </w:r>
      <w:r>
        <w:rPr/>
        <w:t>Gessner,</w:t>
      </w:r>
      <w:r>
        <w:rPr>
          <w:spacing w:val="-8"/>
        </w:rPr>
        <w:t> </w:t>
      </w:r>
      <w:r>
        <w:rPr/>
        <w:t>M.</w:t>
      </w:r>
      <w:r>
        <w:rPr>
          <w:spacing w:val="-8"/>
        </w:rPr>
        <w:t> </w:t>
      </w:r>
      <w:r>
        <w:rPr/>
        <w:t>O.,</w:t>
      </w:r>
      <w:r>
        <w:rPr>
          <w:spacing w:val="-9"/>
        </w:rPr>
        <w:t> </w:t>
      </w:r>
      <w:r>
        <w:rPr/>
        <w:t>Kawabata,</w:t>
      </w:r>
      <w:r>
        <w:rPr>
          <w:spacing w:val="-8"/>
        </w:rPr>
        <w:t> </w:t>
      </w:r>
      <w:r>
        <w:rPr/>
        <w:t>Z.</w:t>
      </w:r>
      <w:r>
        <w:rPr>
          <w:spacing w:val="-9"/>
        </w:rPr>
        <w:t> </w:t>
      </w:r>
      <w:r>
        <w:rPr/>
        <w:t>I.,</w:t>
      </w:r>
      <w:r>
        <w:rPr>
          <w:spacing w:val="-8"/>
        </w:rPr>
        <w:t> </w:t>
      </w:r>
      <w:r>
        <w:rPr/>
        <w:t>Knowler,</w:t>
      </w:r>
      <w:r>
        <w:rPr>
          <w:spacing w:val="-9"/>
        </w:rPr>
        <w:t> </w:t>
      </w:r>
      <w:r>
        <w:rPr/>
        <w:t>D.</w:t>
      </w:r>
      <w:r>
        <w:rPr>
          <w:spacing w:val="-9"/>
        </w:rPr>
        <w:t> </w:t>
      </w:r>
      <w:r>
        <w:rPr/>
        <w:t>J.,</w:t>
      </w:r>
      <w:r>
        <w:rPr>
          <w:spacing w:val="-8"/>
        </w:rPr>
        <w:t> </w:t>
      </w:r>
      <w:r>
        <w:rPr/>
        <w:t>Lévêque,</w:t>
      </w:r>
      <w:r>
        <w:rPr>
          <w:spacing w:val="-8"/>
        </w:rPr>
        <w:t> </w:t>
      </w:r>
      <w:r>
        <w:rPr/>
        <w:t>C., Naiman,</w:t>
      </w:r>
      <w:r>
        <w:rPr>
          <w:spacing w:val="15"/>
        </w:rPr>
        <w:t> </w:t>
      </w:r>
      <w:r>
        <w:rPr/>
        <w:t>R.</w:t>
      </w:r>
      <w:r>
        <w:rPr>
          <w:spacing w:val="17"/>
        </w:rPr>
        <w:t> </w:t>
      </w:r>
      <w:r>
        <w:rPr/>
        <w:t>J.,</w:t>
      </w:r>
      <w:r>
        <w:rPr>
          <w:spacing w:val="19"/>
        </w:rPr>
        <w:t> </w:t>
      </w:r>
      <w:r>
        <w:rPr/>
        <w:t>Prieur-Richard,</w:t>
      </w:r>
      <w:r>
        <w:rPr>
          <w:spacing w:val="17"/>
        </w:rPr>
        <w:t> </w:t>
      </w:r>
      <w:r>
        <w:rPr/>
        <w:t>A.</w:t>
      </w:r>
      <w:r>
        <w:rPr>
          <w:spacing w:val="20"/>
        </w:rPr>
        <w:t> </w:t>
      </w:r>
      <w:r>
        <w:rPr/>
        <w:t>H.,</w:t>
      </w:r>
      <w:r>
        <w:rPr>
          <w:spacing w:val="17"/>
        </w:rPr>
        <w:t> </w:t>
      </w:r>
      <w:r>
        <w:rPr/>
        <w:t>Soto,</w:t>
      </w:r>
      <w:r>
        <w:rPr>
          <w:spacing w:val="19"/>
        </w:rPr>
        <w:t> </w:t>
      </w:r>
      <w:r>
        <w:rPr/>
        <w:t>D.,</w:t>
      </w:r>
      <w:r>
        <w:rPr>
          <w:spacing w:val="17"/>
        </w:rPr>
        <w:t> </w:t>
      </w:r>
      <w:r>
        <w:rPr/>
        <w:t>Stiassny,</w:t>
      </w:r>
      <w:r>
        <w:rPr>
          <w:spacing w:val="19"/>
        </w:rPr>
        <w:t> </w:t>
      </w:r>
      <w:r>
        <w:rPr/>
        <w:t>M.</w:t>
      </w:r>
      <w:r>
        <w:rPr>
          <w:spacing w:val="18"/>
        </w:rPr>
        <w:t> </w:t>
      </w:r>
      <w:r>
        <w:rPr/>
        <w:t>L.</w:t>
      </w:r>
      <w:r>
        <w:rPr>
          <w:spacing w:val="18"/>
        </w:rPr>
        <w:t> </w:t>
      </w:r>
      <w:r>
        <w:rPr/>
        <w:t>J.,</w:t>
      </w:r>
      <w:r>
        <w:rPr>
          <w:spacing w:val="18"/>
        </w:rPr>
        <w:t> </w:t>
      </w:r>
      <w:r>
        <w:rPr/>
        <w:t>&amp;</w:t>
      </w:r>
      <w:r>
        <w:rPr>
          <w:spacing w:val="19"/>
        </w:rPr>
        <w:t> </w:t>
      </w:r>
      <w:r>
        <w:rPr/>
        <w:t>Sullivan,</w:t>
      </w:r>
      <w:r>
        <w:rPr>
          <w:spacing w:val="17"/>
        </w:rPr>
        <w:t> </w:t>
      </w:r>
      <w:r>
        <w:rPr/>
        <w:t>C.</w:t>
      </w:r>
      <w:r>
        <w:rPr>
          <w:spacing w:val="18"/>
        </w:rPr>
        <w:t> </w:t>
      </w:r>
      <w:r>
        <w:rPr>
          <w:spacing w:val="-5"/>
        </w:rPr>
        <w:t>A.</w:t>
      </w:r>
    </w:p>
    <w:p>
      <w:pPr>
        <w:pStyle w:val="BodyText"/>
        <w:spacing w:after="0" w:line="276" w:lineRule="auto"/>
        <w:sectPr>
          <w:pgSz w:w="11910" w:h="16840"/>
          <w:pgMar w:top="1360" w:bottom="280" w:left="1417" w:right="1417"/>
        </w:sectPr>
      </w:pPr>
    </w:p>
    <w:p>
      <w:pPr>
        <w:pStyle w:val="BodyText"/>
        <w:tabs>
          <w:tab w:pos="2791" w:val="left" w:leader="none"/>
          <w:tab w:pos="4770" w:val="left" w:leader="none"/>
          <w:tab w:pos="6595" w:val="left" w:leader="none"/>
          <w:tab w:pos="8152" w:val="left" w:leader="none"/>
        </w:tabs>
        <w:spacing w:line="276" w:lineRule="auto"/>
        <w:ind w:left="743" w:right="16" w:firstLine="0"/>
      </w:pPr>
      <w:r>
        <w:rPr/>
        <w:t>(2006). Freshwater biodiversity: importance, threats, status and conservation </w:t>
      </w:r>
      <w:r>
        <w:rPr>
          <w:spacing w:val="-2"/>
        </w:rPr>
        <w:t>challenges.</w:t>
      </w:r>
      <w:r>
        <w:rPr/>
        <w:tab/>
      </w:r>
      <w:r>
        <w:rPr>
          <w:i/>
          <w:spacing w:val="-2"/>
        </w:rPr>
        <w:t>Biological</w:t>
      </w:r>
      <w:r>
        <w:rPr>
          <w:i/>
        </w:rPr>
        <w:tab/>
      </w:r>
      <w:r>
        <w:rPr>
          <w:i/>
          <w:spacing w:val="-2"/>
        </w:rPr>
        <w:t>Reviews</w:t>
      </w:r>
      <w:r>
        <w:rPr>
          <w:spacing w:val="-2"/>
        </w:rPr>
        <w:t>,</w:t>
      </w:r>
      <w:r>
        <w:rPr/>
        <w:tab/>
      </w:r>
      <w:r>
        <w:rPr>
          <w:i/>
          <w:spacing w:val="-2"/>
        </w:rPr>
        <w:t>81</w:t>
      </w:r>
      <w:r>
        <w:rPr>
          <w:spacing w:val="-2"/>
        </w:rPr>
        <w:t>(2),</w:t>
      </w:r>
      <w:r>
        <w:rPr/>
        <w:tab/>
      </w:r>
      <w:r>
        <w:rPr>
          <w:spacing w:val="-2"/>
        </w:rPr>
        <w:t>163–182. </w:t>
      </w:r>
      <w:hyperlink r:id="rId12">
        <w:r>
          <w:rPr>
            <w:color w:val="0462C1"/>
            <w:spacing w:val="-2"/>
            <w:u w:val="single" w:color="0462C1"/>
          </w:rPr>
          <w:t>https://doi.org/10.1017/S1464793105006950</w:t>
        </w:r>
      </w:hyperlink>
    </w:p>
    <w:p>
      <w:pPr>
        <w:pStyle w:val="BodyText"/>
        <w:spacing w:line="276" w:lineRule="auto" w:before="182"/>
        <w:ind w:left="743" w:right="21" w:hanging="720"/>
      </w:pPr>
      <w:r>
        <w:rPr/>
        <w:t>Froese, R., &amp; Pauly, D. (Eds.). (2024). </w:t>
      </w:r>
      <w:r>
        <w:rPr>
          <w:i/>
        </w:rPr>
        <w:t>FishBase</w:t>
      </w:r>
      <w:r>
        <w:rPr/>
        <w:t>. World Wide Web electronic publication. </w:t>
      </w:r>
      <w:hyperlink r:id="rId13">
        <w:r>
          <w:rPr>
            <w:color w:val="0462C1"/>
            <w:spacing w:val="-2"/>
            <w:u w:val="single" w:color="0462C1"/>
          </w:rPr>
          <w:t>https://www.fishbase.org</w:t>
        </w:r>
      </w:hyperlink>
    </w:p>
    <w:p>
      <w:pPr>
        <w:spacing w:line="276" w:lineRule="auto" w:before="178"/>
        <w:ind w:left="743" w:right="22" w:hanging="720"/>
        <w:jc w:val="both"/>
        <w:rPr>
          <w:sz w:val="24"/>
        </w:rPr>
      </w:pPr>
      <w:r>
        <w:rPr>
          <w:sz w:val="24"/>
        </w:rPr>
        <w:t>Jayaram, K. C. (2010). </w:t>
      </w:r>
      <w:r>
        <w:rPr>
          <w:i/>
          <w:sz w:val="24"/>
        </w:rPr>
        <w:t>The Freshwater Fishes of the Indian Region </w:t>
      </w:r>
      <w:r>
        <w:rPr>
          <w:sz w:val="24"/>
        </w:rPr>
        <w:t>(2nd ed.). Narendra Publishing House.</w:t>
      </w:r>
    </w:p>
    <w:p>
      <w:pPr>
        <w:pStyle w:val="BodyText"/>
        <w:spacing w:line="276" w:lineRule="auto" w:before="182"/>
        <w:ind w:left="743" w:right="19" w:hanging="720"/>
      </w:pPr>
      <w:r>
        <w:rPr/>
        <w:drawing>
          <wp:anchor distT="0" distB="0" distL="0" distR="0" allowOverlap="1" layoutInCell="1" locked="0" behindDoc="1" simplePos="0" relativeHeight="487459840">
            <wp:simplePos x="0" y="0"/>
            <wp:positionH relativeFrom="page">
              <wp:posOffset>996518</wp:posOffset>
            </wp:positionH>
            <wp:positionV relativeFrom="paragraph">
              <wp:posOffset>91940</wp:posOffset>
            </wp:positionV>
            <wp:extent cx="5375325" cy="5403351"/>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5" cstate="print"/>
                    <a:stretch>
                      <a:fillRect/>
                    </a:stretch>
                  </pic:blipFill>
                  <pic:spPr>
                    <a:xfrm>
                      <a:off x="0" y="0"/>
                      <a:ext cx="5375325" cy="5403351"/>
                    </a:xfrm>
                    <a:prstGeom prst="rect">
                      <a:avLst/>
                    </a:prstGeom>
                  </pic:spPr>
                </pic:pic>
              </a:graphicData>
            </a:graphic>
          </wp:anchor>
        </w:drawing>
      </w:r>
      <w:r>
        <w:rPr/>
        <w:t>Knight, J. D. M. (2010). Invasive ornamental fish: a potential threat to aquatic biodiversity in peninsular India. </w:t>
      </w:r>
      <w:r>
        <w:rPr>
          <w:i/>
        </w:rPr>
        <w:t>Journal of Threatened Taxa</w:t>
      </w:r>
      <w:r>
        <w:rPr/>
        <w:t>, </w:t>
      </w:r>
      <w:r>
        <w:rPr>
          <w:i/>
        </w:rPr>
        <w:t>2</w:t>
      </w:r>
      <w:r>
        <w:rPr/>
        <w:t>(2), 700–704. </w:t>
      </w:r>
      <w:hyperlink r:id="rId14">
        <w:r>
          <w:rPr>
            <w:color w:val="0462C1"/>
            <w:spacing w:val="-2"/>
            <w:u w:val="single" w:color="0462C1"/>
          </w:rPr>
          <w:t>https://doi.org/10.11609/JoTT.o2179.700-4</w:t>
        </w:r>
      </w:hyperlink>
    </w:p>
    <w:p>
      <w:pPr>
        <w:pStyle w:val="BodyText"/>
        <w:spacing w:line="276" w:lineRule="auto" w:before="179"/>
        <w:ind w:left="743" w:right="20" w:hanging="720"/>
      </w:pPr>
      <w:r>
        <w:rPr/>
        <w:t>Lakra, W. S., Sarkar, U. K., Dubey, V. K., Sani, R., &amp; Pandey, A. (2008). Fish diversity, ecology, threats and conservation of the Eastern Himalayan rivers of India. </w:t>
      </w:r>
      <w:r>
        <w:rPr>
          <w:i/>
        </w:rPr>
        <w:t>The Environmentalist</w:t>
      </w:r>
      <w:r>
        <w:rPr/>
        <w:t>, </w:t>
      </w:r>
      <w:r>
        <w:rPr>
          <w:i/>
        </w:rPr>
        <w:t>28</w:t>
      </w:r>
      <w:r>
        <w:rPr/>
        <w:t>(4), 357–365. </w:t>
      </w:r>
      <w:hyperlink r:id="rId15">
        <w:r>
          <w:rPr>
            <w:color w:val="0462C1"/>
            <w:u w:val="single" w:color="0462C1"/>
          </w:rPr>
          <w:t>https://doi.org/10.1007/s10669-007-9116-5</w:t>
        </w:r>
      </w:hyperlink>
    </w:p>
    <w:p>
      <w:pPr>
        <w:spacing w:line="276" w:lineRule="auto" w:before="180"/>
        <w:ind w:left="743" w:right="17" w:hanging="720"/>
        <w:jc w:val="both"/>
        <w:rPr>
          <w:sz w:val="24"/>
        </w:rPr>
      </w:pPr>
      <w:r>
        <w:rPr>
          <w:sz w:val="24"/>
        </w:rPr>
        <w:t>Molur, S., Smith, K. G., Daniel, B. A., &amp; Darwall, W. R. T. (Eds.). (2011). </w:t>
      </w:r>
      <w:r>
        <w:rPr>
          <w:i/>
          <w:sz w:val="24"/>
        </w:rPr>
        <w:t>The status and distribution of freshwater biodiversity in the Western Ghats, India</w:t>
      </w:r>
      <w:r>
        <w:rPr>
          <w:sz w:val="24"/>
        </w:rPr>
        <w:t>. IUCN and Zoo Outreach Organisation.</w:t>
      </w:r>
    </w:p>
    <w:p>
      <w:pPr>
        <w:spacing w:line="276" w:lineRule="auto" w:before="181"/>
        <w:ind w:left="743" w:right="21" w:hanging="720"/>
        <w:jc w:val="both"/>
        <w:rPr>
          <w:sz w:val="24"/>
        </w:rPr>
      </w:pPr>
      <w:r>
        <w:rPr>
          <w:sz w:val="24"/>
        </w:rPr>
        <w:t>Naiman, R. J., Décamps, H., &amp; McClain, M. E. (2005). </w:t>
      </w:r>
      <w:r>
        <w:rPr>
          <w:i/>
          <w:sz w:val="24"/>
        </w:rPr>
        <w:t>Riparia: Ecology, Conservation, and Management of Streamside Communities</w:t>
      </w:r>
      <w:r>
        <w:rPr>
          <w:sz w:val="24"/>
        </w:rPr>
        <w:t>. Elsevier Academic Press. </w:t>
      </w:r>
      <w:hyperlink r:id="rId16">
        <w:r>
          <w:rPr>
            <w:color w:val="0462C1"/>
            <w:spacing w:val="-2"/>
            <w:sz w:val="24"/>
            <w:u w:val="single" w:color="0462C1"/>
          </w:rPr>
          <w:t>https://doi.org/10.1016/B978-012663490-0/50000-0</w:t>
        </w:r>
      </w:hyperlink>
    </w:p>
    <w:p>
      <w:pPr>
        <w:pStyle w:val="BodyText"/>
        <w:spacing w:line="276" w:lineRule="auto" w:before="181"/>
        <w:ind w:left="743" w:right="16" w:hanging="720"/>
      </w:pPr>
      <w:r>
        <w:rPr/>
        <w:t>Nilsson, C., Reidy, C. A., Dynesius, M., &amp; Revenga, C. (2005). Fragmentation and flow regulation of the world's large river systems. </w:t>
      </w:r>
      <w:r>
        <w:rPr>
          <w:i/>
        </w:rPr>
        <w:t>Science</w:t>
      </w:r>
      <w:r>
        <w:rPr/>
        <w:t>, </w:t>
      </w:r>
      <w:r>
        <w:rPr>
          <w:i/>
        </w:rPr>
        <w:t>308</w:t>
      </w:r>
      <w:r>
        <w:rPr/>
        <w:t>(5720), 405–408. </w:t>
      </w:r>
      <w:hyperlink r:id="rId17">
        <w:r>
          <w:rPr>
            <w:color w:val="0462C1"/>
            <w:spacing w:val="-2"/>
            <w:u w:val="single" w:color="0462C1"/>
          </w:rPr>
          <w:t>https://doi.org/10.1126/science.1107887</w:t>
        </w:r>
      </w:hyperlink>
    </w:p>
    <w:p>
      <w:pPr>
        <w:pStyle w:val="BodyText"/>
        <w:spacing w:line="276" w:lineRule="auto" w:before="178"/>
        <w:ind w:left="743" w:right="21" w:hanging="720"/>
      </w:pPr>
      <w:r>
        <w:rPr/>
        <w:t>Olden,</w:t>
      </w:r>
      <w:r>
        <w:rPr>
          <w:spacing w:val="-2"/>
        </w:rPr>
        <w:t> </w:t>
      </w:r>
      <w:r>
        <w:rPr/>
        <w:t>J.</w:t>
      </w:r>
      <w:r>
        <w:rPr>
          <w:spacing w:val="-2"/>
        </w:rPr>
        <w:t> </w:t>
      </w:r>
      <w:r>
        <w:rPr/>
        <w:t>D.,</w:t>
      </w:r>
      <w:r>
        <w:rPr>
          <w:spacing w:val="-3"/>
        </w:rPr>
        <w:t> </w:t>
      </w:r>
      <w:r>
        <w:rPr/>
        <w:t>Poff,</w:t>
      </w:r>
      <w:r>
        <w:rPr>
          <w:spacing w:val="-1"/>
        </w:rPr>
        <w:t> </w:t>
      </w:r>
      <w:r>
        <w:rPr/>
        <w:t>N.</w:t>
      </w:r>
      <w:r>
        <w:rPr>
          <w:spacing w:val="-2"/>
        </w:rPr>
        <w:t> </w:t>
      </w:r>
      <w:r>
        <w:rPr/>
        <w:t>L.,</w:t>
      </w:r>
      <w:r>
        <w:rPr>
          <w:spacing w:val="-1"/>
        </w:rPr>
        <w:t> </w:t>
      </w:r>
      <w:r>
        <w:rPr/>
        <w:t>Douglas,</w:t>
      </w:r>
      <w:r>
        <w:rPr>
          <w:spacing w:val="-2"/>
        </w:rPr>
        <w:t> </w:t>
      </w:r>
      <w:r>
        <w:rPr/>
        <w:t>M.</w:t>
      </w:r>
      <w:r>
        <w:rPr>
          <w:spacing w:val="-2"/>
        </w:rPr>
        <w:t> </w:t>
      </w:r>
      <w:r>
        <w:rPr/>
        <w:t>R.,</w:t>
      </w:r>
      <w:r>
        <w:rPr>
          <w:spacing w:val="-3"/>
        </w:rPr>
        <w:t> </w:t>
      </w:r>
      <w:r>
        <w:rPr/>
        <w:t>Douglas,</w:t>
      </w:r>
      <w:r>
        <w:rPr>
          <w:spacing w:val="-1"/>
        </w:rPr>
        <w:t> </w:t>
      </w:r>
      <w:r>
        <w:rPr/>
        <w:t>M.</w:t>
      </w:r>
      <w:r>
        <w:rPr>
          <w:spacing w:val="-2"/>
        </w:rPr>
        <w:t> </w:t>
      </w:r>
      <w:r>
        <w:rPr/>
        <w:t>E.,</w:t>
      </w:r>
      <w:r>
        <w:rPr>
          <w:spacing w:val="-2"/>
        </w:rPr>
        <w:t> </w:t>
      </w:r>
      <w:r>
        <w:rPr/>
        <w:t>&amp;</w:t>
      </w:r>
      <w:r>
        <w:rPr>
          <w:spacing w:val="-3"/>
        </w:rPr>
        <w:t> </w:t>
      </w:r>
      <w:r>
        <w:rPr/>
        <w:t>Fausch,</w:t>
      </w:r>
      <w:r>
        <w:rPr>
          <w:spacing w:val="-2"/>
        </w:rPr>
        <w:t> </w:t>
      </w:r>
      <w:r>
        <w:rPr/>
        <w:t>K.</w:t>
      </w:r>
      <w:r>
        <w:rPr>
          <w:spacing w:val="-2"/>
        </w:rPr>
        <w:t> </w:t>
      </w:r>
      <w:r>
        <w:rPr/>
        <w:t>D.</w:t>
      </w:r>
      <w:r>
        <w:rPr>
          <w:spacing w:val="-2"/>
        </w:rPr>
        <w:t> </w:t>
      </w:r>
      <w:r>
        <w:rPr/>
        <w:t>(2004).</w:t>
      </w:r>
      <w:r>
        <w:rPr>
          <w:spacing w:val="-2"/>
        </w:rPr>
        <w:t> </w:t>
      </w:r>
      <w:r>
        <w:rPr/>
        <w:t>Ecological and evolutionary consequences of biotic homogenization. </w:t>
      </w:r>
      <w:r>
        <w:rPr>
          <w:i/>
        </w:rPr>
        <w:t>Trends in Ecology &amp; Evolution</w:t>
      </w:r>
      <w:r>
        <w:rPr/>
        <w:t>, </w:t>
      </w:r>
      <w:r>
        <w:rPr>
          <w:i/>
        </w:rPr>
        <w:t>19</w:t>
      </w:r>
      <w:r>
        <w:rPr/>
        <w:t>(1), 18–24. </w:t>
      </w:r>
      <w:hyperlink r:id="rId18">
        <w:r>
          <w:rPr>
            <w:color w:val="0462C1"/>
            <w:u w:val="single" w:color="0462C1"/>
          </w:rPr>
          <w:t>https://doi.org/10.1016/j.tree.2003.09.010</w:t>
        </w:r>
      </w:hyperlink>
    </w:p>
    <w:p>
      <w:pPr>
        <w:pStyle w:val="BodyText"/>
        <w:spacing w:line="276" w:lineRule="auto" w:before="181"/>
        <w:ind w:left="743" w:right="18" w:hanging="720"/>
      </w:pPr>
      <w:r>
        <w:rPr/>
        <w:t>Pinder,</w:t>
      </w:r>
      <w:r>
        <w:rPr>
          <w:spacing w:val="-14"/>
        </w:rPr>
        <w:t> </w:t>
      </w:r>
      <w:r>
        <w:rPr/>
        <w:t>A.</w:t>
      </w:r>
      <w:r>
        <w:rPr>
          <w:spacing w:val="-15"/>
        </w:rPr>
        <w:t> </w:t>
      </w:r>
      <w:r>
        <w:rPr/>
        <w:t>C.,</w:t>
      </w:r>
      <w:r>
        <w:rPr>
          <w:spacing w:val="-14"/>
        </w:rPr>
        <w:t> </w:t>
      </w:r>
      <w:r>
        <w:rPr/>
        <w:t>Britton,</w:t>
      </w:r>
      <w:r>
        <w:rPr>
          <w:spacing w:val="-14"/>
        </w:rPr>
        <w:t> </w:t>
      </w:r>
      <w:r>
        <w:rPr/>
        <w:t>J.</w:t>
      </w:r>
      <w:r>
        <w:rPr>
          <w:spacing w:val="-14"/>
        </w:rPr>
        <w:t> </w:t>
      </w:r>
      <w:r>
        <w:rPr/>
        <w:t>R.,</w:t>
      </w:r>
      <w:r>
        <w:rPr>
          <w:spacing w:val="-14"/>
        </w:rPr>
        <w:t> </w:t>
      </w:r>
      <w:r>
        <w:rPr/>
        <w:t>Harrison,</w:t>
      </w:r>
      <w:r>
        <w:rPr>
          <w:spacing w:val="-14"/>
        </w:rPr>
        <w:t> </w:t>
      </w:r>
      <w:r>
        <w:rPr/>
        <w:t>A.</w:t>
      </w:r>
      <w:r>
        <w:rPr>
          <w:spacing w:val="-15"/>
        </w:rPr>
        <w:t> </w:t>
      </w:r>
      <w:r>
        <w:rPr/>
        <w:t>J.,</w:t>
      </w:r>
      <w:r>
        <w:rPr>
          <w:spacing w:val="-12"/>
        </w:rPr>
        <w:t> </w:t>
      </w:r>
      <w:r>
        <w:rPr/>
        <w:t>Nautiyal,</w:t>
      </w:r>
      <w:r>
        <w:rPr>
          <w:spacing w:val="-14"/>
        </w:rPr>
        <w:t> </w:t>
      </w:r>
      <w:r>
        <w:rPr/>
        <w:t>P.</w:t>
      </w:r>
      <w:r>
        <w:rPr>
          <w:spacing w:val="-14"/>
        </w:rPr>
        <w:t> </w:t>
      </w:r>
      <w:r>
        <w:rPr/>
        <w:t>C.,</w:t>
      </w:r>
      <w:r>
        <w:rPr>
          <w:spacing w:val="-14"/>
        </w:rPr>
        <w:t> </w:t>
      </w:r>
      <w:r>
        <w:rPr/>
        <w:t>Bower,</w:t>
      </w:r>
      <w:r>
        <w:rPr>
          <w:spacing w:val="-15"/>
        </w:rPr>
        <w:t> </w:t>
      </w:r>
      <w:r>
        <w:rPr/>
        <w:t>S.</w:t>
      </w:r>
      <w:r>
        <w:rPr>
          <w:spacing w:val="-14"/>
        </w:rPr>
        <w:t> </w:t>
      </w:r>
      <w:r>
        <w:rPr/>
        <w:t>D.,</w:t>
      </w:r>
      <w:r>
        <w:rPr>
          <w:spacing w:val="-13"/>
        </w:rPr>
        <w:t> </w:t>
      </w:r>
      <w:r>
        <w:rPr/>
        <w:t>Cooke,</w:t>
      </w:r>
      <w:r>
        <w:rPr>
          <w:spacing w:val="-14"/>
        </w:rPr>
        <w:t> </w:t>
      </w:r>
      <w:r>
        <w:rPr/>
        <w:t>S.</w:t>
      </w:r>
      <w:r>
        <w:rPr>
          <w:spacing w:val="-14"/>
        </w:rPr>
        <w:t> </w:t>
      </w:r>
      <w:r>
        <w:rPr/>
        <w:t>J.,</w:t>
      </w:r>
      <w:r>
        <w:rPr>
          <w:spacing w:val="-14"/>
        </w:rPr>
        <w:t> </w:t>
      </w:r>
      <w:r>
        <w:rPr/>
        <w:t>Lockett, S.,</w:t>
      </w:r>
      <w:r>
        <w:rPr>
          <w:spacing w:val="-5"/>
        </w:rPr>
        <w:t> </w:t>
      </w:r>
      <w:r>
        <w:rPr/>
        <w:t>Everard,</w:t>
      </w:r>
      <w:r>
        <w:rPr>
          <w:spacing w:val="-6"/>
        </w:rPr>
        <w:t> </w:t>
      </w:r>
      <w:r>
        <w:rPr/>
        <w:t>M.,</w:t>
      </w:r>
      <w:r>
        <w:rPr>
          <w:spacing w:val="-5"/>
        </w:rPr>
        <w:t> </w:t>
      </w:r>
      <w:r>
        <w:rPr/>
        <w:t>Katwate,</w:t>
      </w:r>
      <w:r>
        <w:rPr>
          <w:spacing w:val="-3"/>
        </w:rPr>
        <w:t> </w:t>
      </w:r>
      <w:r>
        <w:rPr/>
        <w:t>U.,</w:t>
      </w:r>
      <w:r>
        <w:rPr>
          <w:spacing w:val="-5"/>
        </w:rPr>
        <w:t> </w:t>
      </w:r>
      <w:r>
        <w:rPr/>
        <w:t>Ranjeet,</w:t>
      </w:r>
      <w:r>
        <w:rPr>
          <w:spacing w:val="-4"/>
        </w:rPr>
        <w:t> </w:t>
      </w:r>
      <w:r>
        <w:rPr/>
        <w:t>K.,</w:t>
      </w:r>
      <w:r>
        <w:rPr>
          <w:spacing w:val="-3"/>
        </w:rPr>
        <w:t> </w:t>
      </w:r>
      <w:r>
        <w:rPr/>
        <w:t>Walton,</w:t>
      </w:r>
      <w:r>
        <w:rPr>
          <w:spacing w:val="-2"/>
        </w:rPr>
        <w:t> </w:t>
      </w:r>
      <w:r>
        <w:rPr/>
        <w:t>S.</w:t>
      </w:r>
      <w:r>
        <w:rPr>
          <w:spacing w:val="-5"/>
        </w:rPr>
        <w:t> </w:t>
      </w:r>
      <w:r>
        <w:rPr/>
        <w:t>E.,</w:t>
      </w:r>
      <w:r>
        <w:rPr>
          <w:spacing w:val="-5"/>
        </w:rPr>
        <w:t> </w:t>
      </w:r>
      <w:r>
        <w:rPr/>
        <w:t>Danylchuk,</w:t>
      </w:r>
      <w:r>
        <w:rPr>
          <w:spacing w:val="-3"/>
        </w:rPr>
        <w:t> </w:t>
      </w:r>
      <w:r>
        <w:rPr/>
        <w:t>A.</w:t>
      </w:r>
      <w:r>
        <w:rPr>
          <w:spacing w:val="-5"/>
        </w:rPr>
        <w:t> </w:t>
      </w:r>
      <w:r>
        <w:rPr/>
        <w:t>J.,</w:t>
      </w:r>
      <w:r>
        <w:rPr>
          <w:spacing w:val="-1"/>
        </w:rPr>
        <w:t> </w:t>
      </w:r>
      <w:r>
        <w:rPr/>
        <w:t>Dahanukar, N.,</w:t>
      </w:r>
      <w:r>
        <w:rPr>
          <w:spacing w:val="-5"/>
        </w:rPr>
        <w:t> </w:t>
      </w:r>
      <w:r>
        <w:rPr/>
        <w:t>&amp;</w:t>
      </w:r>
      <w:r>
        <w:rPr>
          <w:spacing w:val="-4"/>
        </w:rPr>
        <w:t> </w:t>
      </w:r>
      <w:r>
        <w:rPr/>
        <w:t>Raghavan,</w:t>
      </w:r>
      <w:r>
        <w:rPr>
          <w:spacing w:val="-5"/>
        </w:rPr>
        <w:t> </w:t>
      </w:r>
      <w:r>
        <w:rPr/>
        <w:t>R.</w:t>
      </w:r>
      <w:r>
        <w:rPr>
          <w:spacing w:val="-5"/>
        </w:rPr>
        <w:t> </w:t>
      </w:r>
      <w:r>
        <w:rPr/>
        <w:t>(2019).</w:t>
      </w:r>
      <w:r>
        <w:rPr>
          <w:spacing w:val="-6"/>
        </w:rPr>
        <w:t> </w:t>
      </w:r>
      <w:r>
        <w:rPr/>
        <w:t>The</w:t>
      </w:r>
      <w:r>
        <w:rPr>
          <w:spacing w:val="-6"/>
        </w:rPr>
        <w:t> </w:t>
      </w:r>
      <w:r>
        <w:rPr/>
        <w:t>mahseers</w:t>
      </w:r>
      <w:r>
        <w:rPr>
          <w:spacing w:val="-3"/>
        </w:rPr>
        <w:t> </w:t>
      </w:r>
      <w:r>
        <w:rPr/>
        <w:t>(</w:t>
      </w:r>
      <w:r>
        <w:rPr>
          <w:i/>
        </w:rPr>
        <w:t>Tor</w:t>
      </w:r>
      <w:r>
        <w:rPr>
          <w:i/>
          <w:spacing w:val="-4"/>
        </w:rPr>
        <w:t> </w:t>
      </w:r>
      <w:r>
        <w:rPr/>
        <w:t>spp.)</w:t>
      </w:r>
      <w:r>
        <w:rPr>
          <w:spacing w:val="-5"/>
        </w:rPr>
        <w:t> </w:t>
      </w:r>
      <w:r>
        <w:rPr/>
        <w:t>of</w:t>
      </w:r>
      <w:r>
        <w:rPr>
          <w:spacing w:val="-6"/>
        </w:rPr>
        <w:t> </w:t>
      </w:r>
      <w:r>
        <w:rPr/>
        <w:t>the</w:t>
      </w:r>
      <w:r>
        <w:rPr>
          <w:spacing w:val="-5"/>
        </w:rPr>
        <w:t> </w:t>
      </w:r>
      <w:r>
        <w:rPr/>
        <w:t>world:</w:t>
      </w:r>
      <w:r>
        <w:rPr>
          <w:spacing w:val="-5"/>
        </w:rPr>
        <w:t> </w:t>
      </w:r>
      <w:r>
        <w:rPr/>
        <w:t>a</w:t>
      </w:r>
      <w:r>
        <w:rPr>
          <w:spacing w:val="-6"/>
        </w:rPr>
        <w:t> </w:t>
      </w:r>
      <w:r>
        <w:rPr/>
        <w:t>status</w:t>
      </w:r>
      <w:r>
        <w:rPr>
          <w:spacing w:val="-3"/>
        </w:rPr>
        <w:t> </w:t>
      </w:r>
      <w:r>
        <w:rPr/>
        <w:t>review</w:t>
      </w:r>
      <w:r>
        <w:rPr>
          <w:spacing w:val="-6"/>
        </w:rPr>
        <w:t> </w:t>
      </w:r>
      <w:r>
        <w:rPr/>
        <w:t>with recommendations for future conservation and research. </w:t>
      </w:r>
      <w:r>
        <w:rPr>
          <w:i/>
        </w:rPr>
        <w:t>Reviews in Fish Biology and Fisheries</w:t>
      </w:r>
      <w:r>
        <w:rPr/>
        <w:t>, </w:t>
      </w:r>
      <w:r>
        <w:rPr>
          <w:i/>
        </w:rPr>
        <w:t>29</w:t>
      </w:r>
      <w:r>
        <w:rPr/>
        <w:t>(2), 417–452. </w:t>
      </w:r>
      <w:hyperlink r:id="rId19">
        <w:r>
          <w:rPr>
            <w:color w:val="0462C1"/>
            <w:u w:val="single" w:color="0462C1"/>
          </w:rPr>
          <w:t>https://doi.org/10.1007/s11160-019-09566-y</w:t>
        </w:r>
      </w:hyperlink>
    </w:p>
    <w:p>
      <w:pPr>
        <w:spacing w:line="276" w:lineRule="auto" w:before="180"/>
        <w:ind w:left="743" w:right="19" w:hanging="720"/>
        <w:jc w:val="both"/>
        <w:rPr>
          <w:sz w:val="24"/>
        </w:rPr>
      </w:pPr>
      <w:r>
        <w:rPr>
          <w:sz w:val="24"/>
        </w:rPr>
        <w:t>Pinder, A. C., Raghavan, R., &amp; Britton, J. R. (2015). Efficacy of angler catch data as a population</w:t>
      </w:r>
      <w:r>
        <w:rPr>
          <w:spacing w:val="-5"/>
          <w:sz w:val="24"/>
        </w:rPr>
        <w:t> </w:t>
      </w:r>
      <w:r>
        <w:rPr>
          <w:sz w:val="24"/>
        </w:rPr>
        <w:t>and</w:t>
      </w:r>
      <w:r>
        <w:rPr>
          <w:spacing w:val="-6"/>
          <w:sz w:val="24"/>
        </w:rPr>
        <w:t> </w:t>
      </w:r>
      <w:r>
        <w:rPr>
          <w:sz w:val="24"/>
        </w:rPr>
        <w:t>conservation</w:t>
      </w:r>
      <w:r>
        <w:rPr>
          <w:spacing w:val="-6"/>
          <w:sz w:val="24"/>
        </w:rPr>
        <w:t> </w:t>
      </w:r>
      <w:r>
        <w:rPr>
          <w:sz w:val="24"/>
        </w:rPr>
        <w:t>monitoring</w:t>
      </w:r>
      <w:r>
        <w:rPr>
          <w:spacing w:val="-6"/>
          <w:sz w:val="24"/>
        </w:rPr>
        <w:t> </w:t>
      </w:r>
      <w:r>
        <w:rPr>
          <w:sz w:val="24"/>
        </w:rPr>
        <w:t>tool</w:t>
      </w:r>
      <w:r>
        <w:rPr>
          <w:spacing w:val="-5"/>
          <w:sz w:val="24"/>
        </w:rPr>
        <w:t> </w:t>
      </w:r>
      <w:r>
        <w:rPr>
          <w:sz w:val="24"/>
        </w:rPr>
        <w:t>for</w:t>
      </w:r>
      <w:r>
        <w:rPr>
          <w:spacing w:val="-7"/>
          <w:sz w:val="24"/>
        </w:rPr>
        <w:t> </w:t>
      </w:r>
      <w:r>
        <w:rPr>
          <w:sz w:val="24"/>
        </w:rPr>
        <w:t>the</w:t>
      </w:r>
      <w:r>
        <w:rPr>
          <w:spacing w:val="-7"/>
          <w:sz w:val="24"/>
        </w:rPr>
        <w:t> </w:t>
      </w:r>
      <w:r>
        <w:rPr>
          <w:sz w:val="24"/>
        </w:rPr>
        <w:t>flagship</w:t>
      </w:r>
      <w:r>
        <w:rPr>
          <w:spacing w:val="-6"/>
          <w:sz w:val="24"/>
        </w:rPr>
        <w:t> </w:t>
      </w:r>
      <w:r>
        <w:rPr>
          <w:sz w:val="24"/>
        </w:rPr>
        <w:t>Mahseer</w:t>
      </w:r>
      <w:r>
        <w:rPr>
          <w:spacing w:val="-7"/>
          <w:sz w:val="24"/>
        </w:rPr>
        <w:t> </w:t>
      </w:r>
      <w:r>
        <w:rPr>
          <w:sz w:val="24"/>
        </w:rPr>
        <w:t>fishes</w:t>
      </w:r>
      <w:r>
        <w:rPr>
          <w:spacing w:val="-4"/>
          <w:sz w:val="24"/>
        </w:rPr>
        <w:t> </w:t>
      </w:r>
      <w:r>
        <w:rPr>
          <w:sz w:val="24"/>
        </w:rPr>
        <w:t>(</w:t>
      </w:r>
      <w:r>
        <w:rPr>
          <w:i/>
          <w:sz w:val="24"/>
        </w:rPr>
        <w:t>Tor</w:t>
      </w:r>
      <w:r>
        <w:rPr>
          <w:i/>
          <w:spacing w:val="-5"/>
          <w:sz w:val="24"/>
        </w:rPr>
        <w:t> </w:t>
      </w:r>
      <w:r>
        <w:rPr>
          <w:sz w:val="24"/>
        </w:rPr>
        <w:t>spp.) of Southern India. </w:t>
      </w:r>
      <w:r>
        <w:rPr>
          <w:i/>
          <w:sz w:val="24"/>
        </w:rPr>
        <w:t>Aquatic Conservation: Marine and Freshwater Ecosystems</w:t>
      </w:r>
      <w:r>
        <w:rPr>
          <w:sz w:val="24"/>
        </w:rPr>
        <w:t>, </w:t>
      </w:r>
      <w:r>
        <w:rPr>
          <w:i/>
          <w:sz w:val="24"/>
        </w:rPr>
        <w:t>25</w:t>
      </w:r>
      <w:r>
        <w:rPr>
          <w:sz w:val="24"/>
        </w:rPr>
        <w:t>(6), 829–838. </w:t>
      </w:r>
      <w:hyperlink r:id="rId20">
        <w:r>
          <w:rPr>
            <w:color w:val="0462C1"/>
            <w:sz w:val="24"/>
            <w:u w:val="single" w:color="0462C1"/>
          </w:rPr>
          <w:t>https://doi.org/10.1002/aqc.2543</w:t>
        </w:r>
      </w:hyperlink>
    </w:p>
    <w:p>
      <w:pPr>
        <w:pStyle w:val="BodyText"/>
        <w:spacing w:line="276" w:lineRule="auto" w:before="180"/>
        <w:ind w:left="743" w:right="16" w:hanging="720"/>
      </w:pPr>
      <w:r>
        <w:rPr/>
        <w:t>Poff,</w:t>
      </w:r>
      <w:r>
        <w:rPr>
          <w:spacing w:val="-3"/>
        </w:rPr>
        <w:t> </w:t>
      </w:r>
      <w:r>
        <w:rPr/>
        <w:t>N.</w:t>
      </w:r>
      <w:r>
        <w:rPr>
          <w:spacing w:val="-3"/>
        </w:rPr>
        <w:t> </w:t>
      </w:r>
      <w:r>
        <w:rPr/>
        <w:t>L.,</w:t>
      </w:r>
      <w:r>
        <w:rPr>
          <w:spacing w:val="-3"/>
        </w:rPr>
        <w:t> </w:t>
      </w:r>
      <w:r>
        <w:rPr/>
        <w:t>Allan,</w:t>
      </w:r>
      <w:r>
        <w:rPr>
          <w:spacing w:val="-3"/>
        </w:rPr>
        <w:t> </w:t>
      </w:r>
      <w:r>
        <w:rPr/>
        <w:t>J.</w:t>
      </w:r>
      <w:r>
        <w:rPr>
          <w:spacing w:val="-3"/>
        </w:rPr>
        <w:t> </w:t>
      </w:r>
      <w:r>
        <w:rPr/>
        <w:t>D.,</w:t>
      </w:r>
      <w:r>
        <w:rPr>
          <w:spacing w:val="-7"/>
        </w:rPr>
        <w:t> </w:t>
      </w:r>
      <w:r>
        <w:rPr/>
        <w:t>Bain,</w:t>
      </w:r>
      <w:r>
        <w:rPr>
          <w:spacing w:val="-3"/>
        </w:rPr>
        <w:t> </w:t>
      </w:r>
      <w:r>
        <w:rPr/>
        <w:t>M.</w:t>
      </w:r>
      <w:r>
        <w:rPr>
          <w:spacing w:val="-3"/>
        </w:rPr>
        <w:t> </w:t>
      </w:r>
      <w:r>
        <w:rPr/>
        <w:t>B.,</w:t>
      </w:r>
      <w:r>
        <w:rPr>
          <w:spacing w:val="-5"/>
        </w:rPr>
        <w:t> </w:t>
      </w:r>
      <w:r>
        <w:rPr/>
        <w:t>Karr,</w:t>
      </w:r>
      <w:r>
        <w:rPr>
          <w:spacing w:val="-3"/>
        </w:rPr>
        <w:t> </w:t>
      </w:r>
      <w:r>
        <w:rPr/>
        <w:t>J.</w:t>
      </w:r>
      <w:r>
        <w:rPr>
          <w:spacing w:val="-3"/>
        </w:rPr>
        <w:t> </w:t>
      </w:r>
      <w:r>
        <w:rPr/>
        <w:t>R.,</w:t>
      </w:r>
      <w:r>
        <w:rPr>
          <w:spacing w:val="-5"/>
        </w:rPr>
        <w:t> </w:t>
      </w:r>
      <w:r>
        <w:rPr/>
        <w:t>Prestegaard,</w:t>
      </w:r>
      <w:r>
        <w:rPr>
          <w:spacing w:val="-3"/>
        </w:rPr>
        <w:t> </w:t>
      </w:r>
      <w:r>
        <w:rPr/>
        <w:t>K.</w:t>
      </w:r>
      <w:r>
        <w:rPr>
          <w:spacing w:val="-3"/>
        </w:rPr>
        <w:t> </w:t>
      </w:r>
      <w:r>
        <w:rPr/>
        <w:t>L.,</w:t>
      </w:r>
      <w:r>
        <w:rPr>
          <w:spacing w:val="-3"/>
        </w:rPr>
        <w:t> </w:t>
      </w:r>
      <w:r>
        <w:rPr/>
        <w:t>Richter,</w:t>
      </w:r>
      <w:r>
        <w:rPr>
          <w:spacing w:val="-3"/>
        </w:rPr>
        <w:t> </w:t>
      </w:r>
      <w:r>
        <w:rPr/>
        <w:t>B.</w:t>
      </w:r>
      <w:r>
        <w:rPr>
          <w:spacing w:val="-3"/>
        </w:rPr>
        <w:t> </w:t>
      </w:r>
      <w:r>
        <w:rPr/>
        <w:t>D.,</w:t>
      </w:r>
      <w:r>
        <w:rPr>
          <w:spacing w:val="-3"/>
        </w:rPr>
        <w:t> </w:t>
      </w:r>
      <w:r>
        <w:rPr/>
        <w:t>Sparks,</w:t>
      </w:r>
      <w:r>
        <w:rPr>
          <w:spacing w:val="-3"/>
        </w:rPr>
        <w:t> </w:t>
      </w:r>
      <w:r>
        <w:rPr/>
        <w:t>R. E., &amp; Stromberg, J. C. (1997). The natural flow regime. </w:t>
      </w:r>
      <w:r>
        <w:rPr>
          <w:i/>
        </w:rPr>
        <w:t>BioScience</w:t>
      </w:r>
      <w:r>
        <w:rPr/>
        <w:t>, </w:t>
      </w:r>
      <w:r>
        <w:rPr>
          <w:i/>
        </w:rPr>
        <w:t>47</w:t>
      </w:r>
      <w:r>
        <w:rPr/>
        <w:t>(11), 769–784. </w:t>
      </w:r>
      <w:hyperlink r:id="rId21">
        <w:r>
          <w:rPr>
            <w:color w:val="0462C1"/>
            <w:spacing w:val="-2"/>
            <w:u w:val="single" w:color="0462C1"/>
          </w:rPr>
          <w:t>https://doi.org/10.2307/1313099</w:t>
        </w:r>
      </w:hyperlink>
    </w:p>
    <w:p>
      <w:pPr>
        <w:pStyle w:val="BodyText"/>
        <w:spacing w:after="0" w:line="276" w:lineRule="auto"/>
        <w:sectPr>
          <w:pgSz w:w="11910" w:h="16840"/>
          <w:pgMar w:top="1360" w:bottom="280" w:left="1417" w:right="1417"/>
        </w:sectPr>
      </w:pPr>
    </w:p>
    <w:p>
      <w:pPr>
        <w:pStyle w:val="BodyText"/>
        <w:ind w:firstLine="0"/>
      </w:pPr>
      <w:r>
        <w:rPr/>
        <w:t>Reid,</w:t>
      </w:r>
      <w:r>
        <w:rPr>
          <w:spacing w:val="4"/>
        </w:rPr>
        <w:t> </w:t>
      </w:r>
      <w:r>
        <w:rPr/>
        <w:t>A.</w:t>
      </w:r>
      <w:r>
        <w:rPr>
          <w:spacing w:val="3"/>
        </w:rPr>
        <w:t> </w:t>
      </w:r>
      <w:r>
        <w:rPr/>
        <w:t>J.,</w:t>
      </w:r>
      <w:r>
        <w:rPr>
          <w:spacing w:val="4"/>
        </w:rPr>
        <w:t> </w:t>
      </w:r>
      <w:r>
        <w:rPr/>
        <w:t>Carlson,</w:t>
      </w:r>
      <w:r>
        <w:rPr>
          <w:spacing w:val="5"/>
        </w:rPr>
        <w:t> </w:t>
      </w:r>
      <w:r>
        <w:rPr/>
        <w:t>A.</w:t>
      </w:r>
      <w:r>
        <w:rPr>
          <w:spacing w:val="6"/>
        </w:rPr>
        <w:t> </w:t>
      </w:r>
      <w:r>
        <w:rPr/>
        <w:t>K.,</w:t>
      </w:r>
      <w:r>
        <w:rPr>
          <w:spacing w:val="3"/>
        </w:rPr>
        <w:t> </w:t>
      </w:r>
      <w:r>
        <w:rPr/>
        <w:t>Creed,</w:t>
      </w:r>
      <w:r>
        <w:rPr>
          <w:spacing w:val="9"/>
        </w:rPr>
        <w:t> </w:t>
      </w:r>
      <w:r>
        <w:rPr/>
        <w:t>I.</w:t>
      </w:r>
      <w:r>
        <w:rPr>
          <w:spacing w:val="5"/>
        </w:rPr>
        <w:t> </w:t>
      </w:r>
      <w:r>
        <w:rPr/>
        <w:t>F.,</w:t>
      </w:r>
      <w:r>
        <w:rPr>
          <w:spacing w:val="4"/>
        </w:rPr>
        <w:t> </w:t>
      </w:r>
      <w:r>
        <w:rPr/>
        <w:t>Eliason,</w:t>
      </w:r>
      <w:r>
        <w:rPr>
          <w:spacing w:val="8"/>
        </w:rPr>
        <w:t> </w:t>
      </w:r>
      <w:r>
        <w:rPr/>
        <w:t>E.</w:t>
      </w:r>
      <w:r>
        <w:rPr>
          <w:spacing w:val="3"/>
        </w:rPr>
        <w:t> </w:t>
      </w:r>
      <w:r>
        <w:rPr/>
        <w:t>J.,</w:t>
      </w:r>
      <w:r>
        <w:rPr>
          <w:spacing w:val="4"/>
        </w:rPr>
        <w:t> </w:t>
      </w:r>
      <w:r>
        <w:rPr/>
        <w:t>Gell,</w:t>
      </w:r>
      <w:r>
        <w:rPr>
          <w:spacing w:val="3"/>
        </w:rPr>
        <w:t> </w:t>
      </w:r>
      <w:r>
        <w:rPr/>
        <w:t>P.</w:t>
      </w:r>
      <w:r>
        <w:rPr>
          <w:spacing w:val="4"/>
        </w:rPr>
        <w:t> </w:t>
      </w:r>
      <w:r>
        <w:rPr/>
        <w:t>A.,</w:t>
      </w:r>
      <w:r>
        <w:rPr>
          <w:spacing w:val="5"/>
        </w:rPr>
        <w:t> </w:t>
      </w:r>
      <w:r>
        <w:rPr/>
        <w:t>Johnson,</w:t>
      </w:r>
      <w:r>
        <w:rPr>
          <w:spacing w:val="4"/>
        </w:rPr>
        <w:t> </w:t>
      </w:r>
      <w:r>
        <w:rPr/>
        <w:t>P.</w:t>
      </w:r>
      <w:r>
        <w:rPr>
          <w:spacing w:val="3"/>
        </w:rPr>
        <w:t> </w:t>
      </w:r>
      <w:r>
        <w:rPr/>
        <w:t>T.</w:t>
      </w:r>
      <w:r>
        <w:rPr>
          <w:spacing w:val="4"/>
        </w:rPr>
        <w:t> </w:t>
      </w:r>
      <w:r>
        <w:rPr/>
        <w:t>J.,</w:t>
      </w:r>
      <w:r>
        <w:rPr>
          <w:spacing w:val="3"/>
        </w:rPr>
        <w:t> </w:t>
      </w:r>
      <w:r>
        <w:rPr/>
        <w:t>Kidd,</w:t>
      </w:r>
      <w:r>
        <w:rPr>
          <w:spacing w:val="6"/>
        </w:rPr>
        <w:t> </w:t>
      </w:r>
      <w:r>
        <w:rPr>
          <w:spacing w:val="-5"/>
        </w:rPr>
        <w:t>K.</w:t>
      </w:r>
    </w:p>
    <w:p>
      <w:pPr>
        <w:pStyle w:val="BodyText"/>
        <w:spacing w:line="276" w:lineRule="auto" w:before="42"/>
        <w:ind w:left="743" w:right="19" w:firstLine="0"/>
      </w:pPr>
      <w:r>
        <w:rPr/>
        <w:t>A., MacCormack, T. J., Olden, J. D., Ormerod, S. J., Smol, J. P., Taylor, W. W., Tockner, K., Vermaire, J. C., Dudgeon, D., &amp; Cooke, S. J. (2019). Emerging threats and</w:t>
      </w:r>
      <w:r>
        <w:rPr>
          <w:spacing w:val="-8"/>
        </w:rPr>
        <w:t> </w:t>
      </w:r>
      <w:r>
        <w:rPr/>
        <w:t>persistent</w:t>
      </w:r>
      <w:r>
        <w:rPr>
          <w:spacing w:val="-7"/>
        </w:rPr>
        <w:t> </w:t>
      </w:r>
      <w:r>
        <w:rPr/>
        <w:t>conservation</w:t>
      </w:r>
      <w:r>
        <w:rPr>
          <w:spacing w:val="-8"/>
        </w:rPr>
        <w:t> </w:t>
      </w:r>
      <w:r>
        <w:rPr/>
        <w:t>challenges</w:t>
      </w:r>
      <w:r>
        <w:rPr>
          <w:spacing w:val="-8"/>
        </w:rPr>
        <w:t> </w:t>
      </w:r>
      <w:r>
        <w:rPr/>
        <w:t>for</w:t>
      </w:r>
      <w:r>
        <w:rPr>
          <w:spacing w:val="-9"/>
        </w:rPr>
        <w:t> </w:t>
      </w:r>
      <w:r>
        <w:rPr/>
        <w:t>freshwater</w:t>
      </w:r>
      <w:r>
        <w:rPr>
          <w:spacing w:val="-9"/>
        </w:rPr>
        <w:t> </w:t>
      </w:r>
      <w:r>
        <w:rPr/>
        <w:t>biodiversity.</w:t>
      </w:r>
      <w:r>
        <w:rPr>
          <w:spacing w:val="-5"/>
        </w:rPr>
        <w:t> </w:t>
      </w:r>
      <w:r>
        <w:rPr>
          <w:i/>
        </w:rPr>
        <w:t>Biological</w:t>
      </w:r>
      <w:r>
        <w:rPr>
          <w:i/>
          <w:spacing w:val="-8"/>
        </w:rPr>
        <w:t> </w:t>
      </w:r>
      <w:r>
        <w:rPr>
          <w:i/>
        </w:rPr>
        <w:t>Reviews</w:t>
      </w:r>
      <w:r>
        <w:rPr/>
        <w:t>, </w:t>
      </w:r>
      <w:r>
        <w:rPr>
          <w:i/>
        </w:rPr>
        <w:t>94</w:t>
      </w:r>
      <w:r>
        <w:rPr/>
        <w:t>(3), 849–873. </w:t>
      </w:r>
      <w:hyperlink r:id="rId22">
        <w:r>
          <w:rPr>
            <w:color w:val="0462C1"/>
            <w:u w:val="single" w:color="0462C1"/>
          </w:rPr>
          <w:t>https://doi.org/10.1111/brv.12480</w:t>
        </w:r>
      </w:hyperlink>
    </w:p>
    <w:p>
      <w:pPr>
        <w:spacing w:line="276" w:lineRule="auto" w:before="180"/>
        <w:ind w:left="743" w:right="22" w:hanging="720"/>
        <w:jc w:val="both"/>
        <w:rPr>
          <w:sz w:val="24"/>
        </w:rPr>
      </w:pPr>
      <w:r>
        <w:rPr>
          <w:sz w:val="24"/>
        </w:rPr>
        <w:drawing>
          <wp:anchor distT="0" distB="0" distL="0" distR="0" allowOverlap="1" layoutInCell="1" locked="0" behindDoc="1" simplePos="0" relativeHeight="487460352">
            <wp:simplePos x="0" y="0"/>
            <wp:positionH relativeFrom="page">
              <wp:posOffset>996518</wp:posOffset>
            </wp:positionH>
            <wp:positionV relativeFrom="paragraph">
              <wp:posOffset>723221</wp:posOffset>
            </wp:positionV>
            <wp:extent cx="5375325" cy="5403351"/>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5" cstate="print"/>
                    <a:stretch>
                      <a:fillRect/>
                    </a:stretch>
                  </pic:blipFill>
                  <pic:spPr>
                    <a:xfrm>
                      <a:off x="0" y="0"/>
                      <a:ext cx="5375325" cy="5403351"/>
                    </a:xfrm>
                    <a:prstGeom prst="rect">
                      <a:avLst/>
                    </a:prstGeom>
                  </pic:spPr>
                </pic:pic>
              </a:graphicData>
            </a:graphic>
          </wp:anchor>
        </w:drawing>
      </w:r>
      <w:r>
        <w:rPr>
          <w:sz w:val="24"/>
        </w:rPr>
        <w:t>Sarkar,</w:t>
      </w:r>
      <w:r>
        <w:rPr>
          <w:spacing w:val="-7"/>
          <w:sz w:val="24"/>
        </w:rPr>
        <w:t> </w:t>
      </w:r>
      <w:r>
        <w:rPr>
          <w:sz w:val="24"/>
        </w:rPr>
        <w:t>U.</w:t>
      </w:r>
      <w:r>
        <w:rPr>
          <w:spacing w:val="-6"/>
          <w:sz w:val="24"/>
        </w:rPr>
        <w:t> </w:t>
      </w:r>
      <w:r>
        <w:rPr>
          <w:sz w:val="24"/>
        </w:rPr>
        <w:t>K.,</w:t>
      </w:r>
      <w:r>
        <w:rPr>
          <w:spacing w:val="-6"/>
          <w:sz w:val="24"/>
        </w:rPr>
        <w:t> </w:t>
      </w:r>
      <w:r>
        <w:rPr>
          <w:sz w:val="24"/>
        </w:rPr>
        <w:t>&amp;</w:t>
      </w:r>
      <w:r>
        <w:rPr>
          <w:spacing w:val="-5"/>
          <w:sz w:val="24"/>
        </w:rPr>
        <w:t> </w:t>
      </w:r>
      <w:r>
        <w:rPr>
          <w:sz w:val="24"/>
        </w:rPr>
        <w:t>Bain,</w:t>
      </w:r>
      <w:r>
        <w:rPr>
          <w:spacing w:val="-5"/>
          <w:sz w:val="24"/>
        </w:rPr>
        <w:t> </w:t>
      </w:r>
      <w:r>
        <w:rPr>
          <w:sz w:val="24"/>
        </w:rPr>
        <w:t>M.</w:t>
      </w:r>
      <w:r>
        <w:rPr>
          <w:spacing w:val="-6"/>
          <w:sz w:val="24"/>
        </w:rPr>
        <w:t> </w:t>
      </w:r>
      <w:r>
        <w:rPr>
          <w:sz w:val="24"/>
        </w:rPr>
        <w:t>B.</w:t>
      </w:r>
      <w:r>
        <w:rPr>
          <w:spacing w:val="-6"/>
          <w:sz w:val="24"/>
        </w:rPr>
        <w:t> </w:t>
      </w:r>
      <w:r>
        <w:rPr>
          <w:sz w:val="24"/>
        </w:rPr>
        <w:t>(2007).</w:t>
      </w:r>
      <w:r>
        <w:rPr>
          <w:spacing w:val="-7"/>
          <w:sz w:val="24"/>
        </w:rPr>
        <w:t> </w:t>
      </w:r>
      <w:r>
        <w:rPr>
          <w:sz w:val="24"/>
        </w:rPr>
        <w:t>Priority</w:t>
      </w:r>
      <w:r>
        <w:rPr>
          <w:spacing w:val="-8"/>
          <w:sz w:val="24"/>
        </w:rPr>
        <w:t> </w:t>
      </w:r>
      <w:r>
        <w:rPr>
          <w:sz w:val="24"/>
        </w:rPr>
        <w:t>habitats</w:t>
      </w:r>
      <w:r>
        <w:rPr>
          <w:spacing w:val="-5"/>
          <w:sz w:val="24"/>
        </w:rPr>
        <w:t> </w:t>
      </w:r>
      <w:r>
        <w:rPr>
          <w:sz w:val="24"/>
        </w:rPr>
        <w:t>for</w:t>
      </w:r>
      <w:r>
        <w:rPr>
          <w:spacing w:val="-7"/>
          <w:sz w:val="24"/>
        </w:rPr>
        <w:t> </w:t>
      </w:r>
      <w:r>
        <w:rPr>
          <w:sz w:val="24"/>
        </w:rPr>
        <w:t>the</w:t>
      </w:r>
      <w:r>
        <w:rPr>
          <w:spacing w:val="-6"/>
          <w:sz w:val="24"/>
        </w:rPr>
        <w:t> </w:t>
      </w:r>
      <w:r>
        <w:rPr>
          <w:sz w:val="24"/>
        </w:rPr>
        <w:t>conservation</w:t>
      </w:r>
      <w:r>
        <w:rPr>
          <w:spacing w:val="-6"/>
          <w:sz w:val="24"/>
        </w:rPr>
        <w:t> </w:t>
      </w:r>
      <w:r>
        <w:rPr>
          <w:sz w:val="24"/>
        </w:rPr>
        <w:t>of</w:t>
      </w:r>
      <w:r>
        <w:rPr>
          <w:spacing w:val="-7"/>
          <w:sz w:val="24"/>
        </w:rPr>
        <w:t> </w:t>
      </w:r>
      <w:r>
        <w:rPr>
          <w:sz w:val="24"/>
        </w:rPr>
        <w:t>large</w:t>
      </w:r>
      <w:r>
        <w:rPr>
          <w:spacing w:val="-7"/>
          <w:sz w:val="24"/>
        </w:rPr>
        <w:t> </w:t>
      </w:r>
      <w:r>
        <w:rPr>
          <w:sz w:val="24"/>
        </w:rPr>
        <w:t>river</w:t>
      </w:r>
      <w:r>
        <w:rPr>
          <w:spacing w:val="-7"/>
          <w:sz w:val="24"/>
        </w:rPr>
        <w:t> </w:t>
      </w:r>
      <w:r>
        <w:rPr>
          <w:sz w:val="24"/>
        </w:rPr>
        <w:t>fish</w:t>
      </w:r>
      <w:r>
        <w:rPr>
          <w:spacing w:val="-6"/>
          <w:sz w:val="24"/>
        </w:rPr>
        <w:t> </w:t>
      </w:r>
      <w:r>
        <w:rPr>
          <w:sz w:val="24"/>
        </w:rPr>
        <w:t>in the tributaries of the Ganga River system. </w:t>
      </w:r>
      <w:r>
        <w:rPr>
          <w:i/>
          <w:sz w:val="24"/>
        </w:rPr>
        <w:t>Aquatic Conservation: Marine and Freshwater Ecosystems</w:t>
      </w:r>
      <w:r>
        <w:rPr>
          <w:sz w:val="24"/>
        </w:rPr>
        <w:t>, </w:t>
      </w:r>
      <w:r>
        <w:rPr>
          <w:i/>
          <w:sz w:val="24"/>
        </w:rPr>
        <w:t>17</w:t>
      </w:r>
      <w:r>
        <w:rPr>
          <w:sz w:val="24"/>
        </w:rPr>
        <w:t>(4), 349–359. </w:t>
      </w:r>
      <w:hyperlink r:id="rId23">
        <w:r>
          <w:rPr>
            <w:color w:val="0462C1"/>
            <w:sz w:val="24"/>
            <w:u w:val="single" w:color="0462C1"/>
          </w:rPr>
          <w:t>https://doi.org/10.1002/aqc.782</w:t>
        </w:r>
      </w:hyperlink>
    </w:p>
    <w:p>
      <w:pPr>
        <w:spacing w:line="276" w:lineRule="auto" w:before="180"/>
        <w:ind w:left="743" w:right="21" w:hanging="720"/>
        <w:jc w:val="both"/>
        <w:rPr>
          <w:sz w:val="24"/>
        </w:rPr>
      </w:pPr>
      <w:r>
        <w:rPr>
          <w:sz w:val="24"/>
        </w:rPr>
        <w:t>Strayer, D. L., &amp; Dudgeon, D. (2010). Freshwater biodiversity conservation: recent progress and future challenges. </w:t>
      </w:r>
      <w:r>
        <w:rPr>
          <w:i/>
          <w:sz w:val="24"/>
        </w:rPr>
        <w:t>Journal of the North American Benthological Society</w:t>
      </w:r>
      <w:r>
        <w:rPr>
          <w:sz w:val="24"/>
        </w:rPr>
        <w:t>, </w:t>
      </w:r>
      <w:r>
        <w:rPr>
          <w:i/>
          <w:sz w:val="24"/>
        </w:rPr>
        <w:t>29</w:t>
      </w:r>
      <w:r>
        <w:rPr>
          <w:sz w:val="24"/>
        </w:rPr>
        <w:t>(1), 344–358. </w:t>
      </w:r>
      <w:hyperlink r:id="rId24">
        <w:r>
          <w:rPr>
            <w:color w:val="0462C1"/>
            <w:sz w:val="24"/>
            <w:u w:val="single" w:color="0462C1"/>
          </w:rPr>
          <w:t>https://doi.org/10.1899/08-171.1</w:t>
        </w:r>
      </w:hyperlink>
    </w:p>
    <w:p>
      <w:pPr>
        <w:pStyle w:val="BodyText"/>
        <w:spacing w:line="276" w:lineRule="auto" w:before="182"/>
        <w:ind w:left="743" w:right="19" w:hanging="720"/>
      </w:pPr>
      <w:r>
        <w:rPr/>
        <w:t>Vörösmarty, C. J., McIntyre, P. B., Gessner, M. O., Dudgeon, D., Prusevich, A., Green, P., Glidden, S., Bunn, S. E., Sullivan, C. A., Liermann, C. R., &amp; Davies, P. M. (2010). Global</w:t>
      </w:r>
      <w:r>
        <w:rPr>
          <w:spacing w:val="-6"/>
        </w:rPr>
        <w:t> </w:t>
      </w:r>
      <w:r>
        <w:rPr/>
        <w:t>threats</w:t>
      </w:r>
      <w:r>
        <w:rPr>
          <w:spacing w:val="-6"/>
        </w:rPr>
        <w:t> </w:t>
      </w:r>
      <w:r>
        <w:rPr/>
        <w:t>to</w:t>
      </w:r>
      <w:r>
        <w:rPr>
          <w:spacing w:val="-6"/>
        </w:rPr>
        <w:t> </w:t>
      </w:r>
      <w:r>
        <w:rPr/>
        <w:t>human</w:t>
      </w:r>
      <w:r>
        <w:rPr>
          <w:spacing w:val="-3"/>
        </w:rPr>
        <w:t> </w:t>
      </w:r>
      <w:r>
        <w:rPr/>
        <w:t>water</w:t>
      </w:r>
      <w:r>
        <w:rPr>
          <w:spacing w:val="-7"/>
        </w:rPr>
        <w:t> </w:t>
      </w:r>
      <w:r>
        <w:rPr/>
        <w:t>security</w:t>
      </w:r>
      <w:r>
        <w:rPr>
          <w:spacing w:val="-6"/>
        </w:rPr>
        <w:t> </w:t>
      </w:r>
      <w:r>
        <w:rPr/>
        <w:t>and</w:t>
      </w:r>
      <w:r>
        <w:rPr>
          <w:spacing w:val="-6"/>
        </w:rPr>
        <w:t> </w:t>
      </w:r>
      <w:r>
        <w:rPr/>
        <w:t>river</w:t>
      </w:r>
      <w:r>
        <w:rPr>
          <w:spacing w:val="-6"/>
        </w:rPr>
        <w:t> </w:t>
      </w:r>
      <w:r>
        <w:rPr/>
        <w:t>biodiversity.</w:t>
      </w:r>
      <w:r>
        <w:rPr>
          <w:spacing w:val="-4"/>
        </w:rPr>
        <w:t> </w:t>
      </w:r>
      <w:r>
        <w:rPr>
          <w:i/>
        </w:rPr>
        <w:t>Nature</w:t>
      </w:r>
      <w:r>
        <w:rPr/>
        <w:t>,</w:t>
      </w:r>
      <w:r>
        <w:rPr>
          <w:spacing w:val="-6"/>
        </w:rPr>
        <w:t> </w:t>
      </w:r>
      <w:r>
        <w:rPr>
          <w:i/>
        </w:rPr>
        <w:t>467</w:t>
      </w:r>
      <w:r>
        <w:rPr/>
        <w:t>(7315),</w:t>
      </w:r>
      <w:r>
        <w:rPr>
          <w:spacing w:val="-6"/>
        </w:rPr>
        <w:t> </w:t>
      </w:r>
      <w:r>
        <w:rPr>
          <w:spacing w:val="-4"/>
        </w:rPr>
        <w:t>555–</w:t>
      </w:r>
    </w:p>
    <w:p>
      <w:pPr>
        <w:pStyle w:val="BodyText"/>
        <w:spacing w:line="274" w:lineRule="exact" w:before="0"/>
        <w:ind w:left="743" w:firstLine="0"/>
      </w:pPr>
      <w:r>
        <w:rPr/>
        <w:t>561. </w:t>
      </w:r>
      <w:hyperlink r:id="rId25">
        <w:r>
          <w:rPr>
            <w:color w:val="0462C1"/>
            <w:spacing w:val="-2"/>
            <w:u w:val="single" w:color="0462C1"/>
          </w:rPr>
          <w:t>https://doi.org/10.1038/nature09440</w:t>
        </w:r>
      </w:hyperlink>
    </w:p>
    <w:p>
      <w:pPr>
        <w:spacing w:line="432" w:lineRule="auto" w:before="223"/>
        <w:ind w:left="23" w:right="318" w:firstLine="0"/>
        <w:jc w:val="both"/>
        <w:rPr>
          <w:sz w:val="24"/>
        </w:rPr>
      </w:pPr>
      <w:r>
        <w:rPr>
          <w:sz w:val="24"/>
        </w:rPr>
        <w:t>Welcomme,</w:t>
      </w:r>
      <w:r>
        <w:rPr>
          <w:spacing w:val="-4"/>
          <w:sz w:val="24"/>
        </w:rPr>
        <w:t> </w:t>
      </w:r>
      <w:r>
        <w:rPr>
          <w:sz w:val="24"/>
        </w:rPr>
        <w:t>R.</w:t>
      </w:r>
      <w:r>
        <w:rPr>
          <w:spacing w:val="-4"/>
          <w:sz w:val="24"/>
        </w:rPr>
        <w:t> </w:t>
      </w:r>
      <w:r>
        <w:rPr>
          <w:sz w:val="24"/>
        </w:rPr>
        <w:t>L.</w:t>
      </w:r>
      <w:r>
        <w:rPr>
          <w:spacing w:val="-4"/>
          <w:sz w:val="24"/>
        </w:rPr>
        <w:t> </w:t>
      </w:r>
      <w:r>
        <w:rPr>
          <w:sz w:val="24"/>
        </w:rPr>
        <w:t>(2001).</w:t>
      </w:r>
      <w:r>
        <w:rPr>
          <w:spacing w:val="-3"/>
          <w:sz w:val="24"/>
        </w:rPr>
        <w:t> </w:t>
      </w:r>
      <w:r>
        <w:rPr>
          <w:i/>
          <w:sz w:val="24"/>
        </w:rPr>
        <w:t>Inland</w:t>
      </w:r>
      <w:r>
        <w:rPr>
          <w:i/>
          <w:spacing w:val="-4"/>
          <w:sz w:val="24"/>
        </w:rPr>
        <w:t> </w:t>
      </w:r>
      <w:r>
        <w:rPr>
          <w:i/>
          <w:sz w:val="24"/>
        </w:rPr>
        <w:t>Fisheries:</w:t>
      </w:r>
      <w:r>
        <w:rPr>
          <w:i/>
          <w:spacing w:val="-4"/>
          <w:sz w:val="24"/>
        </w:rPr>
        <w:t> </w:t>
      </w:r>
      <w:r>
        <w:rPr>
          <w:i/>
          <w:sz w:val="24"/>
        </w:rPr>
        <w:t>Ecology</w:t>
      </w:r>
      <w:r>
        <w:rPr>
          <w:i/>
          <w:spacing w:val="-5"/>
          <w:sz w:val="24"/>
        </w:rPr>
        <w:t> </w:t>
      </w:r>
      <w:r>
        <w:rPr>
          <w:i/>
          <w:sz w:val="24"/>
        </w:rPr>
        <w:t>and</w:t>
      </w:r>
      <w:r>
        <w:rPr>
          <w:i/>
          <w:spacing w:val="-4"/>
          <w:sz w:val="24"/>
        </w:rPr>
        <w:t> </w:t>
      </w:r>
      <w:r>
        <w:rPr>
          <w:i/>
          <w:sz w:val="24"/>
        </w:rPr>
        <w:t>Management</w:t>
      </w:r>
      <w:r>
        <w:rPr>
          <w:sz w:val="24"/>
        </w:rPr>
        <w:t>.</w:t>
      </w:r>
      <w:r>
        <w:rPr>
          <w:spacing w:val="-4"/>
          <w:sz w:val="24"/>
        </w:rPr>
        <w:t> </w:t>
      </w:r>
      <w:r>
        <w:rPr>
          <w:sz w:val="24"/>
        </w:rPr>
        <w:t>Blackwell</w:t>
      </w:r>
      <w:r>
        <w:rPr>
          <w:spacing w:val="-4"/>
          <w:sz w:val="24"/>
        </w:rPr>
        <w:t> </w:t>
      </w:r>
      <w:r>
        <w:rPr>
          <w:sz w:val="24"/>
        </w:rPr>
        <w:t>Science. Wetzel, R. G. (2001). </w:t>
      </w:r>
      <w:r>
        <w:rPr>
          <w:i/>
          <w:sz w:val="24"/>
        </w:rPr>
        <w:t>Limnology: Lake and River Ecosystems </w:t>
      </w:r>
      <w:r>
        <w:rPr>
          <w:sz w:val="24"/>
        </w:rPr>
        <w:t>(3rd ed.). Academic Press.</w:t>
      </w:r>
    </w:p>
    <w:sectPr>
      <w:pgSz w:w="11910" w:h="16840"/>
      <w:pgMar w:top="136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04" w:hanging="281"/>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1"/>
      <w:numFmt w:val="decimal"/>
      <w:lvlText w:val="%1.%2"/>
      <w:lvlJc w:val="left"/>
      <w:pPr>
        <w:ind w:left="412" w:hanging="389"/>
        <w:jc w:val="left"/>
      </w:pPr>
      <w:rPr>
        <w:rFonts w:hint="default" w:ascii="Times New Roman" w:hAnsi="Times New Roman" w:eastAsia="Times New Roman" w:cs="Times New Roman"/>
        <w:b/>
        <w:bCs/>
        <w:i w:val="0"/>
        <w:iCs w:val="0"/>
        <w:spacing w:val="0"/>
        <w:w w:val="99"/>
        <w:sz w:val="26"/>
        <w:szCs w:val="26"/>
        <w:lang w:val="en-US" w:eastAsia="en-US" w:bidi="ar-SA"/>
      </w:rPr>
    </w:lvl>
    <w:lvl w:ilvl="2">
      <w:start w:val="1"/>
      <w:numFmt w:val="decimal"/>
      <w:lvlText w:val="%1.%2.%3"/>
      <w:lvlJc w:val="left"/>
      <w:pPr>
        <w:ind w:left="563" w:hanging="540"/>
        <w:jc w:val="left"/>
      </w:pPr>
      <w:rPr>
        <w:rFonts w:hint="default" w:ascii="Times New Roman" w:hAnsi="Times New Roman" w:eastAsia="Times New Roman" w:cs="Times New Roman"/>
        <w:b/>
        <w:bCs/>
        <w:i/>
        <w:iCs/>
        <w:spacing w:val="0"/>
        <w:w w:val="100"/>
        <w:sz w:val="24"/>
        <w:szCs w:val="24"/>
        <w:lang w:val="en-US" w:eastAsia="en-US" w:bidi="ar-SA"/>
      </w:rPr>
    </w:lvl>
    <w:lvl w:ilvl="3">
      <w:start w:val="0"/>
      <w:numFmt w:val="bullet"/>
      <w:lvlText w:val="•"/>
      <w:lvlJc w:val="left"/>
      <w:pPr>
        <w:ind w:left="1624" w:hanging="540"/>
      </w:pPr>
      <w:rPr>
        <w:rFonts w:hint="default"/>
        <w:lang w:val="en-US" w:eastAsia="en-US" w:bidi="ar-SA"/>
      </w:rPr>
    </w:lvl>
    <w:lvl w:ilvl="4">
      <w:start w:val="0"/>
      <w:numFmt w:val="bullet"/>
      <w:lvlText w:val="•"/>
      <w:lvlJc w:val="left"/>
      <w:pPr>
        <w:ind w:left="2688" w:hanging="540"/>
      </w:pPr>
      <w:rPr>
        <w:rFonts w:hint="default"/>
        <w:lang w:val="en-US" w:eastAsia="en-US" w:bidi="ar-SA"/>
      </w:rPr>
    </w:lvl>
    <w:lvl w:ilvl="5">
      <w:start w:val="0"/>
      <w:numFmt w:val="bullet"/>
      <w:lvlText w:val="•"/>
      <w:lvlJc w:val="left"/>
      <w:pPr>
        <w:ind w:left="3752" w:hanging="540"/>
      </w:pPr>
      <w:rPr>
        <w:rFonts w:hint="default"/>
        <w:lang w:val="en-US" w:eastAsia="en-US" w:bidi="ar-SA"/>
      </w:rPr>
    </w:lvl>
    <w:lvl w:ilvl="6">
      <w:start w:val="0"/>
      <w:numFmt w:val="bullet"/>
      <w:lvlText w:val="•"/>
      <w:lvlJc w:val="left"/>
      <w:pPr>
        <w:ind w:left="4816" w:hanging="540"/>
      </w:pPr>
      <w:rPr>
        <w:rFonts w:hint="default"/>
        <w:lang w:val="en-US" w:eastAsia="en-US" w:bidi="ar-SA"/>
      </w:rPr>
    </w:lvl>
    <w:lvl w:ilvl="7">
      <w:start w:val="0"/>
      <w:numFmt w:val="bullet"/>
      <w:lvlText w:val="•"/>
      <w:lvlJc w:val="left"/>
      <w:pPr>
        <w:ind w:left="5880" w:hanging="540"/>
      </w:pPr>
      <w:rPr>
        <w:rFonts w:hint="default"/>
        <w:lang w:val="en-US" w:eastAsia="en-US" w:bidi="ar-SA"/>
      </w:rPr>
    </w:lvl>
    <w:lvl w:ilvl="8">
      <w:start w:val="0"/>
      <w:numFmt w:val="bullet"/>
      <w:lvlText w:val="•"/>
      <w:lvlJc w:val="left"/>
      <w:pPr>
        <w:ind w:left="6944" w:hanging="54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60"/>
      <w:ind w:left="23" w:firstLine="719"/>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02" w:hanging="279"/>
      <w:jc w:val="both"/>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spacing w:before="243"/>
      <w:ind w:left="411" w:hanging="388"/>
      <w:jc w:val="both"/>
      <w:outlineLvl w:val="2"/>
    </w:pPr>
    <w:rPr>
      <w:rFonts w:ascii="Times New Roman" w:hAnsi="Times New Roman" w:eastAsia="Times New Roman" w:cs="Times New Roman"/>
      <w:b/>
      <w:bCs/>
      <w:sz w:val="26"/>
      <w:szCs w:val="26"/>
      <w:lang w:val="en-US" w:eastAsia="en-US" w:bidi="ar-SA"/>
    </w:rPr>
  </w:style>
  <w:style w:styleId="Heading3" w:type="paragraph">
    <w:name w:val="Heading 3"/>
    <w:basedOn w:val="Normal"/>
    <w:uiPriority w:val="1"/>
    <w:qFormat/>
    <w:pPr>
      <w:spacing w:before="200"/>
      <w:ind w:left="563" w:hanging="540"/>
      <w:jc w:val="both"/>
      <w:outlineLvl w:val="3"/>
    </w:pPr>
    <w:rPr>
      <w:rFonts w:ascii="Times New Roman" w:hAnsi="Times New Roman" w:eastAsia="Times New Roman" w:cs="Times New Roman"/>
      <w:b/>
      <w:bCs/>
      <w:i/>
      <w:iCs/>
      <w:sz w:val="24"/>
      <w:szCs w:val="24"/>
      <w:lang w:val="en-US" w:eastAsia="en-US" w:bidi="ar-SA"/>
    </w:rPr>
  </w:style>
  <w:style w:styleId="Title" w:type="paragraph">
    <w:name w:val="Title"/>
    <w:basedOn w:val="Normal"/>
    <w:uiPriority w:val="1"/>
    <w:qFormat/>
    <w:pPr>
      <w:spacing w:before="61"/>
      <w:ind w:left="23"/>
    </w:pPr>
    <w:rPr>
      <w:rFonts w:ascii="Times New Roman" w:hAnsi="Times New Roman" w:eastAsia="Times New Roman" w:cs="Times New Roman"/>
      <w:b/>
      <w:bCs/>
      <w:sz w:val="44"/>
      <w:szCs w:val="44"/>
      <w:lang w:val="en-US" w:eastAsia="en-US" w:bidi="ar-SA"/>
    </w:rPr>
  </w:style>
  <w:style w:styleId="ListParagraph" w:type="paragraph">
    <w:name w:val="List Paragraph"/>
    <w:basedOn w:val="Normal"/>
    <w:uiPriority w:val="1"/>
    <w:qFormat/>
    <w:pPr>
      <w:spacing w:before="243"/>
      <w:ind w:left="411" w:hanging="388"/>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doi.org/10.1146/annurev.ecolsys.35.120202.110122" TargetMode="External"/><Relationship Id="rId7" Type="http://schemas.openxmlformats.org/officeDocument/2006/relationships/hyperlink" Target="https://doi.org/10.1641/B580507" TargetMode="External"/><Relationship Id="rId8" Type="http://schemas.openxmlformats.org/officeDocument/2006/relationships/hyperlink" Target="https://doi.org/10.1002/aqc.2712" TargetMode="External"/><Relationship Id="rId9" Type="http://schemas.openxmlformats.org/officeDocument/2006/relationships/hyperlink" Target="https://doi.org/10.1111/geb.12096" TargetMode="External"/><Relationship Id="rId10" Type="http://schemas.openxmlformats.org/officeDocument/2006/relationships/hyperlink" Target="https://doi.org/10.1038/nclimate3382" TargetMode="External"/><Relationship Id="rId11" Type="http://schemas.openxmlformats.org/officeDocument/2006/relationships/hyperlink" Target="https://doi.org/10.1046/j.0305-0270.2003.01016.x" TargetMode="External"/><Relationship Id="rId12" Type="http://schemas.openxmlformats.org/officeDocument/2006/relationships/hyperlink" Target="https://doi.org/10.1017/S1464793105006950" TargetMode="External"/><Relationship Id="rId13" Type="http://schemas.openxmlformats.org/officeDocument/2006/relationships/hyperlink" Target="https://www.fishbase.org/" TargetMode="External"/><Relationship Id="rId14" Type="http://schemas.openxmlformats.org/officeDocument/2006/relationships/hyperlink" Target="https://doi.org/10.11609/JoTT.o2179.700-4" TargetMode="External"/><Relationship Id="rId15" Type="http://schemas.openxmlformats.org/officeDocument/2006/relationships/hyperlink" Target="https://doi.org/10.1007/s10669-007-9116-5" TargetMode="External"/><Relationship Id="rId16" Type="http://schemas.openxmlformats.org/officeDocument/2006/relationships/hyperlink" Target="https://doi.org/10.1016/B978-012663490-0/50000-0" TargetMode="External"/><Relationship Id="rId17" Type="http://schemas.openxmlformats.org/officeDocument/2006/relationships/hyperlink" Target="https://doi.org/10.1126/science.1107887" TargetMode="External"/><Relationship Id="rId18" Type="http://schemas.openxmlformats.org/officeDocument/2006/relationships/hyperlink" Target="https://doi.org/10.1016/j.tree.2003.09.010" TargetMode="External"/><Relationship Id="rId19" Type="http://schemas.openxmlformats.org/officeDocument/2006/relationships/hyperlink" Target="https://doi.org/10.1007/s11160-019-09566-y" TargetMode="External"/><Relationship Id="rId20" Type="http://schemas.openxmlformats.org/officeDocument/2006/relationships/hyperlink" Target="https://doi.org/10.1002/aqc.2543" TargetMode="External"/><Relationship Id="rId21" Type="http://schemas.openxmlformats.org/officeDocument/2006/relationships/hyperlink" Target="https://doi.org/10.2307/1313099" TargetMode="External"/><Relationship Id="rId22" Type="http://schemas.openxmlformats.org/officeDocument/2006/relationships/hyperlink" Target="https://doi.org/10.1111/brv.12480" TargetMode="External"/><Relationship Id="rId23" Type="http://schemas.openxmlformats.org/officeDocument/2006/relationships/hyperlink" Target="https://doi.org/10.1002/aqc.782" TargetMode="External"/><Relationship Id="rId24" Type="http://schemas.openxmlformats.org/officeDocument/2006/relationships/hyperlink" Target="https://doi.org/10.1899/08-171.1" TargetMode="External"/><Relationship Id="rId25" Type="http://schemas.openxmlformats.org/officeDocument/2006/relationships/hyperlink" Target="https://doi.org/10.1038/nature09440" TargetMode="External"/><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dcterms:created xsi:type="dcterms:W3CDTF">2026-03-12T13:01:11Z</dcterms:created>
  <dcterms:modified xsi:type="dcterms:W3CDTF">2026-03-12T13:01:11Z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Creator">
    <vt:lpwstr>Microsoft® Word 2016</vt:lpwstr>
  </property>
  <property fmtid="{D5CDD505-2E9C-101B-9397-08002B2CF9AE}" pid="4" name="LastSaved">
    <vt:filetime>2026-03-12T00:00:00Z</vt:filetime>
  </property>
  <property fmtid="{D5CDD505-2E9C-101B-9397-08002B2CF9AE}" pid="5" name="Producer">
    <vt:lpwstr>Microsoft® Word 2016</vt:lpwstr>
  </property>
</Properties>
</file>