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A211C" w:rsidRPr="00EC10E5">
        <w:trPr>
          <w:trHeight w:val="290"/>
        </w:trPr>
        <w:tc>
          <w:tcPr>
            <w:tcW w:w="5000" w:type="pct"/>
            <w:gridSpan w:val="2"/>
            <w:tcBorders>
              <w:top w:val="nil"/>
              <w:left w:val="nil"/>
              <w:right w:val="nil"/>
            </w:tcBorders>
          </w:tcPr>
          <w:p w:rsidR="00FA211C" w:rsidRPr="00EC10E5" w:rsidRDefault="00FA211C">
            <w:pPr>
              <w:rPr>
                <w:rFonts w:ascii="Arial" w:hAnsi="Arial" w:cs="Arial"/>
                <w:sz w:val="20"/>
                <w:szCs w:val="20"/>
                <w:lang w:val="en-GB"/>
              </w:rPr>
            </w:pPr>
          </w:p>
        </w:tc>
      </w:tr>
      <w:tr w:rsidR="00FA211C" w:rsidRPr="00EC10E5">
        <w:trPr>
          <w:trHeight w:val="290"/>
        </w:trPr>
        <w:tc>
          <w:tcPr>
            <w:tcW w:w="1186" w:type="pct"/>
          </w:tcPr>
          <w:p w:rsidR="00FA211C" w:rsidRPr="00EC10E5" w:rsidRDefault="000157BB">
            <w:pPr>
              <w:pStyle w:val="BodyText"/>
              <w:ind w:left="90"/>
              <w:jc w:val="left"/>
              <w:rPr>
                <w:rFonts w:ascii="Arial" w:hAnsi="Arial" w:cs="Arial"/>
                <w:bCs/>
                <w:sz w:val="20"/>
                <w:szCs w:val="20"/>
                <w:lang w:val="en-GB" w:eastAsia="en-US"/>
              </w:rPr>
            </w:pPr>
            <w:r w:rsidRPr="00EC10E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FA211C" w:rsidRPr="00EC10E5" w:rsidRDefault="000157BB">
            <w:pPr>
              <w:rPr>
                <w:rFonts w:ascii="Arial" w:hAnsi="Arial" w:cs="Arial"/>
                <w:b/>
                <w:bCs/>
                <w:color w:val="0000CC"/>
                <w:sz w:val="20"/>
                <w:szCs w:val="20"/>
                <w:lang w:val="en-IN"/>
              </w:rPr>
            </w:pPr>
            <w:hyperlink r:id="rId7" w:tgtFrame="_parent" w:history="1">
              <w:r w:rsidRPr="00EC10E5">
                <w:rPr>
                  <w:rFonts w:ascii="Arial" w:hAnsi="Arial" w:cs="Arial"/>
                  <w:b/>
                  <w:bCs/>
                  <w:noProof/>
                  <w:color w:val="0000CC"/>
                  <w:sz w:val="20"/>
                  <w:szCs w:val="20"/>
                  <w:lang w:val="en-IN"/>
                </w:rPr>
                <w:t xml:space="preserve">Asian Journal of Education and Social Studies </w:t>
              </w:r>
            </w:hyperlink>
          </w:p>
        </w:tc>
      </w:tr>
      <w:tr w:rsidR="00FA211C" w:rsidRPr="00EC10E5">
        <w:trPr>
          <w:trHeight w:val="290"/>
        </w:trPr>
        <w:tc>
          <w:tcPr>
            <w:tcW w:w="1186" w:type="pct"/>
          </w:tcPr>
          <w:p w:rsidR="00FA211C" w:rsidRPr="00EC10E5" w:rsidRDefault="000157BB">
            <w:pPr>
              <w:pStyle w:val="BodyText"/>
              <w:ind w:left="90"/>
              <w:jc w:val="left"/>
              <w:rPr>
                <w:rFonts w:ascii="Arial" w:hAnsi="Arial" w:cs="Arial"/>
                <w:bCs/>
                <w:sz w:val="20"/>
                <w:szCs w:val="20"/>
                <w:lang w:val="en-GB" w:eastAsia="en-US"/>
              </w:rPr>
            </w:pPr>
            <w:r w:rsidRPr="00EC10E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FA211C" w:rsidRPr="00EC10E5" w:rsidRDefault="000157BB">
            <w:pPr>
              <w:pStyle w:val="NormalWeb"/>
              <w:spacing w:before="0" w:beforeAutospacing="0" w:after="0" w:afterAutospacing="0"/>
              <w:rPr>
                <w:rFonts w:ascii="Arial" w:hAnsi="Arial" w:cs="Arial"/>
                <w:b/>
                <w:bCs/>
                <w:sz w:val="20"/>
                <w:szCs w:val="20"/>
                <w:lang w:val="en-GB"/>
              </w:rPr>
            </w:pPr>
            <w:r w:rsidRPr="00EC10E5">
              <w:rPr>
                <w:rFonts w:ascii="Arial" w:hAnsi="Arial" w:cs="Arial"/>
                <w:b/>
                <w:bCs/>
                <w:sz w:val="20"/>
                <w:szCs w:val="20"/>
                <w:lang w:val="en-GB"/>
              </w:rPr>
              <w:t>Ms_AJESS_155456</w:t>
            </w:r>
          </w:p>
        </w:tc>
      </w:tr>
      <w:tr w:rsidR="00FA211C" w:rsidRPr="00EC10E5">
        <w:trPr>
          <w:trHeight w:val="650"/>
        </w:trPr>
        <w:tc>
          <w:tcPr>
            <w:tcW w:w="1186" w:type="pct"/>
          </w:tcPr>
          <w:p w:rsidR="00FA211C" w:rsidRPr="00EC10E5" w:rsidRDefault="000157BB">
            <w:pPr>
              <w:pStyle w:val="BodyText"/>
              <w:ind w:left="90"/>
              <w:jc w:val="left"/>
              <w:rPr>
                <w:rFonts w:ascii="Arial" w:hAnsi="Arial" w:cs="Arial"/>
                <w:bCs/>
                <w:sz w:val="20"/>
                <w:szCs w:val="20"/>
                <w:lang w:val="en-GB" w:eastAsia="en-US"/>
              </w:rPr>
            </w:pPr>
            <w:r w:rsidRPr="00EC10E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FA211C" w:rsidRPr="00EC10E5" w:rsidRDefault="000157BB">
            <w:pPr>
              <w:pStyle w:val="NormalWeb"/>
              <w:spacing w:before="0" w:beforeAutospacing="0" w:after="0" w:afterAutospacing="0"/>
              <w:rPr>
                <w:rFonts w:ascii="Arial" w:hAnsi="Arial" w:cs="Arial"/>
                <w:b/>
                <w:sz w:val="20"/>
                <w:szCs w:val="20"/>
                <w:lang w:val="en-GB"/>
              </w:rPr>
            </w:pPr>
            <w:r w:rsidRPr="00EC10E5">
              <w:rPr>
                <w:rFonts w:ascii="Arial" w:hAnsi="Arial" w:cs="Arial"/>
                <w:b/>
                <w:sz w:val="20"/>
                <w:szCs w:val="20"/>
                <w:lang w:val="en-GB"/>
              </w:rPr>
              <w:t>Reporting from the Margins: Technological Deficits and Structural Challenges in Hyperlocal Digital Journalism in Jharkhand</w:t>
            </w:r>
          </w:p>
        </w:tc>
      </w:tr>
      <w:tr w:rsidR="00FA211C" w:rsidRPr="00EC10E5">
        <w:trPr>
          <w:trHeight w:val="332"/>
        </w:trPr>
        <w:tc>
          <w:tcPr>
            <w:tcW w:w="1186" w:type="pct"/>
          </w:tcPr>
          <w:p w:rsidR="00FA211C" w:rsidRPr="00EC10E5" w:rsidRDefault="000157BB">
            <w:pPr>
              <w:pStyle w:val="BodyText"/>
              <w:ind w:left="90"/>
              <w:jc w:val="left"/>
              <w:rPr>
                <w:rFonts w:ascii="Arial" w:hAnsi="Arial" w:cs="Arial"/>
                <w:bCs/>
                <w:sz w:val="20"/>
                <w:szCs w:val="20"/>
                <w:lang w:val="en-GB" w:eastAsia="en-US"/>
              </w:rPr>
            </w:pPr>
            <w:r w:rsidRPr="00EC10E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FA211C" w:rsidRPr="00EC10E5" w:rsidRDefault="000157BB">
            <w:pPr>
              <w:pStyle w:val="NormalWeb"/>
              <w:spacing w:before="0" w:beforeAutospacing="0" w:after="0" w:afterAutospacing="0"/>
              <w:rPr>
                <w:rFonts w:ascii="Arial" w:hAnsi="Arial" w:cs="Arial"/>
                <w:b/>
                <w:sz w:val="20"/>
                <w:szCs w:val="20"/>
                <w:lang w:val="en-GB"/>
              </w:rPr>
            </w:pPr>
            <w:r w:rsidRPr="00EC10E5">
              <w:rPr>
                <w:rFonts w:ascii="Arial" w:hAnsi="Arial" w:cs="Arial"/>
                <w:b/>
                <w:sz w:val="20"/>
                <w:szCs w:val="20"/>
                <w:lang w:val="en-GB"/>
              </w:rPr>
              <w:t>Research Article</w:t>
            </w:r>
          </w:p>
        </w:tc>
      </w:tr>
    </w:tbl>
    <w:p w:rsidR="00FA211C" w:rsidRPr="00EC10E5" w:rsidRDefault="00FA211C">
      <w:pPr>
        <w:pStyle w:val="BodyText"/>
        <w:rPr>
          <w:rFonts w:ascii="Arial" w:hAnsi="Arial" w:cs="Arial"/>
          <w:b/>
          <w:sz w:val="20"/>
          <w:szCs w:val="20"/>
          <w:highlight w:val="yellow"/>
          <w:lang w:val="en-GB"/>
        </w:rPr>
      </w:pPr>
    </w:p>
    <w:p w:rsidR="00FA211C" w:rsidRPr="00EC10E5" w:rsidRDefault="00FA211C">
      <w:pPr>
        <w:pStyle w:val="BodyText"/>
        <w:rPr>
          <w:rFonts w:ascii="Arial" w:hAnsi="Arial" w:cs="Arial"/>
          <w:b/>
          <w:sz w:val="20"/>
          <w:szCs w:val="20"/>
          <w:highlight w:val="yellow"/>
          <w:lang w:val="en-GB"/>
        </w:rPr>
      </w:pPr>
    </w:p>
    <w:p w:rsidR="00FA211C" w:rsidRPr="00EC10E5" w:rsidRDefault="000157BB">
      <w:pPr>
        <w:pStyle w:val="BodyText"/>
        <w:rPr>
          <w:rFonts w:ascii="Arial" w:hAnsi="Arial" w:cs="Arial"/>
          <w:b/>
          <w:sz w:val="20"/>
          <w:szCs w:val="20"/>
          <w:lang w:val="en-GB"/>
        </w:rPr>
      </w:pPr>
      <w:r w:rsidRPr="00EC10E5">
        <w:rPr>
          <w:rFonts w:ascii="Arial" w:hAnsi="Arial" w:cs="Arial"/>
          <w:b/>
          <w:sz w:val="20"/>
          <w:szCs w:val="20"/>
          <w:highlight w:val="yellow"/>
          <w:lang w:val="en-GB"/>
        </w:rPr>
        <w:t>PART 1</w:t>
      </w:r>
    </w:p>
    <w:p w:rsidR="00FA211C" w:rsidRPr="00EC10E5" w:rsidRDefault="00FA211C">
      <w:pPr>
        <w:pStyle w:val="BodyText"/>
        <w:rPr>
          <w:rFonts w:ascii="Arial" w:hAnsi="Arial" w:cs="Arial"/>
          <w:b/>
          <w:sz w:val="20"/>
          <w:szCs w:val="20"/>
          <w:u w:val="single"/>
          <w:lang w:val="en-GB"/>
        </w:rPr>
      </w:pPr>
    </w:p>
    <w:p w:rsidR="00FA211C" w:rsidRPr="00EC10E5" w:rsidRDefault="00FA211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A211C" w:rsidRPr="00EC10E5">
        <w:tc>
          <w:tcPr>
            <w:tcW w:w="1789" w:type="pct"/>
            <w:noWrap/>
          </w:tcPr>
          <w:p w:rsidR="00FA211C" w:rsidRPr="00EC10E5" w:rsidRDefault="00FA211C">
            <w:pPr>
              <w:pStyle w:val="Heading2"/>
              <w:keepNext w:val="0"/>
              <w:jc w:val="left"/>
              <w:rPr>
                <w:rFonts w:ascii="Arial" w:hAnsi="Arial" w:cs="Arial"/>
                <w:lang w:val="en-GB" w:eastAsia="en-US"/>
              </w:rPr>
            </w:pPr>
          </w:p>
        </w:tc>
        <w:tc>
          <w:tcPr>
            <w:tcW w:w="1844" w:type="pct"/>
          </w:tcPr>
          <w:p w:rsidR="00FA211C" w:rsidRPr="00EC10E5" w:rsidRDefault="000157BB">
            <w:pPr>
              <w:pStyle w:val="Heading2"/>
              <w:keepNext w:val="0"/>
              <w:jc w:val="left"/>
              <w:rPr>
                <w:rFonts w:ascii="Arial" w:hAnsi="Arial" w:cs="Arial"/>
                <w:lang w:val="en-GB" w:eastAsia="en-US"/>
              </w:rPr>
            </w:pPr>
            <w:r w:rsidRPr="00EC10E5">
              <w:rPr>
                <w:rFonts w:ascii="Arial" w:hAnsi="Arial" w:cs="Arial"/>
                <w:lang w:val="en-GB" w:eastAsia="en-US"/>
              </w:rPr>
              <w:t>Comments of the Reviewers</w:t>
            </w:r>
          </w:p>
        </w:tc>
        <w:tc>
          <w:tcPr>
            <w:tcW w:w="1367" w:type="pct"/>
          </w:tcPr>
          <w:p w:rsidR="00FA211C" w:rsidRPr="00EC10E5" w:rsidRDefault="000157BB">
            <w:pPr>
              <w:spacing w:after="160" w:line="259" w:lineRule="auto"/>
              <w:rPr>
                <w:rFonts w:ascii="Arial" w:eastAsia="Calibri" w:hAnsi="Arial" w:cs="Arial"/>
                <w:kern w:val="2"/>
                <w:sz w:val="20"/>
                <w:szCs w:val="20"/>
                <w:lang w:val="en-GB"/>
              </w:rPr>
            </w:pPr>
            <w:r w:rsidRPr="00EC10E5">
              <w:rPr>
                <w:rFonts w:ascii="Arial" w:eastAsia="Calibri" w:hAnsi="Arial" w:cs="Arial"/>
                <w:b/>
                <w:kern w:val="2"/>
                <w:sz w:val="20"/>
                <w:szCs w:val="20"/>
                <w:lang w:val="en-GB"/>
              </w:rPr>
              <w:t>Author’s Feedback</w:t>
            </w:r>
            <w:r w:rsidRPr="00EC10E5">
              <w:rPr>
                <w:rFonts w:ascii="Arial" w:eastAsia="Calibri" w:hAnsi="Arial" w:cs="Arial"/>
                <w:kern w:val="2"/>
                <w:sz w:val="20"/>
                <w:szCs w:val="20"/>
                <w:lang w:val="en-GB"/>
              </w:rPr>
              <w:t xml:space="preserve"> </w:t>
            </w:r>
          </w:p>
          <w:p w:rsidR="00FA211C" w:rsidRPr="00EC10E5" w:rsidRDefault="00FA211C">
            <w:pPr>
              <w:pStyle w:val="Heading2"/>
              <w:keepNext w:val="0"/>
              <w:jc w:val="left"/>
              <w:rPr>
                <w:rFonts w:ascii="Arial" w:hAnsi="Arial" w:cs="Arial"/>
                <w:b w:val="0"/>
                <w:lang w:val="en-GB" w:eastAsia="en-US"/>
              </w:rPr>
            </w:pPr>
          </w:p>
        </w:tc>
      </w:tr>
      <w:tr w:rsidR="00FA211C" w:rsidRPr="00EC10E5">
        <w:trPr>
          <w:trHeight w:val="1264"/>
        </w:trPr>
        <w:tc>
          <w:tcPr>
            <w:tcW w:w="1789" w:type="pct"/>
            <w:noWrap/>
          </w:tcPr>
          <w:p w:rsidR="00FA211C" w:rsidRPr="00EC10E5" w:rsidRDefault="000157BB">
            <w:pPr>
              <w:rPr>
                <w:rFonts w:ascii="Arial" w:eastAsia="MS Mincho" w:hAnsi="Arial" w:cs="Arial"/>
                <w:bCs/>
                <w:sz w:val="20"/>
                <w:szCs w:val="20"/>
                <w:lang w:val="en-GB"/>
              </w:rPr>
            </w:pPr>
            <w:r w:rsidRPr="00EC10E5">
              <w:rPr>
                <w:rFonts w:ascii="Arial" w:hAnsi="Arial" w:cs="Arial"/>
                <w:b/>
                <w:bCs/>
                <w:sz w:val="20"/>
                <w:szCs w:val="20"/>
                <w:lang w:val="en-GB"/>
              </w:rPr>
              <w:t xml:space="preserve">Please write a few sentences </w:t>
            </w:r>
            <w:r w:rsidRPr="00EC10E5">
              <w:rPr>
                <w:rFonts w:ascii="Arial" w:hAnsi="Arial" w:cs="Arial"/>
                <w:b/>
                <w:bCs/>
                <w:sz w:val="20"/>
                <w:szCs w:val="20"/>
                <w:lang w:val="en-GB"/>
              </w:rPr>
              <w:t>regarding the importance of this manuscript for the scientific community.</w:t>
            </w:r>
            <w:r w:rsidRPr="00EC10E5">
              <w:rPr>
                <w:rFonts w:ascii="Arial" w:hAnsi="Arial" w:cs="Arial"/>
                <w:bCs/>
                <w:sz w:val="20"/>
                <w:szCs w:val="20"/>
                <w:lang w:val="en-GB"/>
              </w:rPr>
              <w:t xml:space="preserve"> A minimum of 3-4 sentences may be required for this part.</w:t>
            </w:r>
          </w:p>
        </w:tc>
        <w:tc>
          <w:tcPr>
            <w:tcW w:w="1844"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This manuscript makes a timely and socially relevant contribution by examining the structural and technological conditions u</w:t>
            </w:r>
            <w:r w:rsidRPr="00EC10E5">
              <w:rPr>
                <w:rFonts w:ascii="Arial" w:hAnsi="Arial" w:cs="Arial"/>
                <w:sz w:val="20"/>
                <w:szCs w:val="20"/>
              </w:rPr>
              <w:t>nder which independent digital journalists operate in Jharkhand, a state where mainstream media coverage of tribal and rural issues has historically been inadequate. By combining content analysis with semi-structured interviews, the study offers an empiric</w:t>
            </w:r>
            <w:r w:rsidRPr="00EC10E5">
              <w:rPr>
                <w:rFonts w:ascii="Arial" w:hAnsi="Arial" w:cs="Arial"/>
                <w:sz w:val="20"/>
                <w:szCs w:val="20"/>
              </w:rPr>
              <w:t>ally grounded account of hyperlocal journalism that goes beyond infrastructure discourse to address questions of legitimacy, recognition, and financial precarity. The focus on a specific regional context adds granularity that is often missing from broad na</w:t>
            </w:r>
            <w:r w:rsidRPr="00EC10E5">
              <w:rPr>
                <w:rFonts w:ascii="Arial" w:hAnsi="Arial" w:cs="Arial"/>
                <w:sz w:val="20"/>
                <w:szCs w:val="20"/>
              </w:rPr>
              <w:t>tional-level studies of digital media in India. The findings have direct implications for media policy, journalistic training, and the academic understanding of digital inequality in postcolonial contexts.</w:t>
            </w:r>
          </w:p>
        </w:tc>
        <w:tc>
          <w:tcPr>
            <w:tcW w:w="1367" w:type="pct"/>
          </w:tcPr>
          <w:p w:rsidR="00FA211C" w:rsidRPr="00EC10E5" w:rsidRDefault="00FA211C">
            <w:pPr>
              <w:pStyle w:val="Heading2"/>
              <w:keepNext w:val="0"/>
              <w:jc w:val="left"/>
              <w:rPr>
                <w:rFonts w:ascii="Arial" w:hAnsi="Arial" w:cs="Arial"/>
                <w:b w:val="0"/>
                <w:lang w:val="en-GB" w:eastAsia="en-US"/>
              </w:rPr>
            </w:pPr>
          </w:p>
        </w:tc>
      </w:tr>
    </w:tbl>
    <w:p w:rsidR="00FA211C" w:rsidRPr="00EC10E5" w:rsidRDefault="00FA211C">
      <w:pPr>
        <w:rPr>
          <w:rFonts w:ascii="Arial" w:hAnsi="Arial" w:cs="Arial"/>
          <w:sz w:val="20"/>
          <w:szCs w:val="20"/>
          <w:lang w:val="en-GB"/>
        </w:rPr>
      </w:pPr>
    </w:p>
    <w:p w:rsidR="00FA211C" w:rsidRPr="00EC10E5" w:rsidRDefault="00FA211C">
      <w:pPr>
        <w:rPr>
          <w:rFonts w:ascii="Arial" w:hAnsi="Arial" w:cs="Arial"/>
          <w:sz w:val="20"/>
          <w:szCs w:val="20"/>
          <w:lang w:val="en-GB"/>
        </w:rPr>
      </w:pPr>
    </w:p>
    <w:p w:rsidR="00FA211C" w:rsidRPr="00EC10E5" w:rsidRDefault="00FA211C">
      <w:pPr>
        <w:rPr>
          <w:rFonts w:ascii="Arial" w:hAnsi="Arial" w:cs="Arial"/>
          <w:sz w:val="20"/>
          <w:szCs w:val="20"/>
          <w:lang w:val="en-GB"/>
        </w:rPr>
      </w:pPr>
    </w:p>
    <w:p w:rsidR="00FA211C" w:rsidRPr="00EC10E5" w:rsidRDefault="000157BB">
      <w:pPr>
        <w:pStyle w:val="Heading2"/>
        <w:keepNext w:val="0"/>
        <w:jc w:val="left"/>
        <w:rPr>
          <w:rFonts w:ascii="Arial" w:hAnsi="Arial" w:cs="Arial"/>
          <w:lang w:val="en-GB" w:eastAsia="en-US"/>
        </w:rPr>
      </w:pPr>
      <w:r w:rsidRPr="00EC10E5">
        <w:rPr>
          <w:rFonts w:ascii="Arial" w:hAnsi="Arial" w:cs="Arial"/>
          <w:highlight w:val="yellow"/>
          <w:lang w:val="en-GB" w:eastAsia="en-US"/>
        </w:rPr>
        <w:t>PART  2</w:t>
      </w:r>
    </w:p>
    <w:p w:rsidR="00FA211C" w:rsidRPr="00EC10E5" w:rsidRDefault="00FA211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A211C" w:rsidRPr="00EC10E5">
        <w:tc>
          <w:tcPr>
            <w:tcW w:w="5000" w:type="pct"/>
            <w:gridSpan w:val="3"/>
            <w:tcBorders>
              <w:top w:val="nil"/>
              <w:left w:val="nil"/>
              <w:right w:val="nil"/>
            </w:tcBorders>
            <w:noWrap/>
          </w:tcPr>
          <w:p w:rsidR="00FA211C" w:rsidRPr="00EC10E5" w:rsidRDefault="00FA211C">
            <w:pPr>
              <w:rPr>
                <w:rFonts w:ascii="Arial" w:hAnsi="Arial" w:cs="Arial"/>
                <w:sz w:val="20"/>
                <w:szCs w:val="20"/>
                <w:lang w:val="en-GB"/>
              </w:rPr>
            </w:pPr>
          </w:p>
          <w:p w:rsidR="00FA211C" w:rsidRPr="00EC10E5" w:rsidRDefault="00FA211C">
            <w:pPr>
              <w:rPr>
                <w:rFonts w:ascii="Arial" w:hAnsi="Arial" w:cs="Arial"/>
                <w:sz w:val="20"/>
                <w:szCs w:val="20"/>
                <w:lang w:val="en-GB"/>
              </w:rPr>
            </w:pPr>
          </w:p>
        </w:tc>
      </w:tr>
      <w:tr w:rsidR="00FA211C" w:rsidRPr="00EC10E5">
        <w:tc>
          <w:tcPr>
            <w:tcW w:w="1790" w:type="pct"/>
            <w:noWrap/>
          </w:tcPr>
          <w:p w:rsidR="00FA211C" w:rsidRPr="00EC10E5" w:rsidRDefault="00FA211C">
            <w:pPr>
              <w:pStyle w:val="Heading2"/>
              <w:keepNext w:val="0"/>
              <w:jc w:val="left"/>
              <w:rPr>
                <w:rFonts w:ascii="Arial" w:hAnsi="Arial" w:cs="Arial"/>
                <w:lang w:val="en-GB" w:eastAsia="en-US"/>
              </w:rPr>
            </w:pPr>
          </w:p>
        </w:tc>
        <w:tc>
          <w:tcPr>
            <w:tcW w:w="1843" w:type="pct"/>
          </w:tcPr>
          <w:p w:rsidR="00FA211C" w:rsidRPr="00EC10E5" w:rsidRDefault="000157BB">
            <w:pPr>
              <w:pStyle w:val="Heading2"/>
              <w:keepNext w:val="0"/>
              <w:jc w:val="left"/>
              <w:rPr>
                <w:rFonts w:ascii="Arial" w:hAnsi="Arial" w:cs="Arial"/>
                <w:lang w:val="en-GB" w:eastAsia="en-US"/>
              </w:rPr>
            </w:pPr>
            <w:r w:rsidRPr="00EC10E5">
              <w:rPr>
                <w:rFonts w:ascii="Arial" w:hAnsi="Arial" w:cs="Arial"/>
                <w:lang w:val="en-GB" w:eastAsia="en-US"/>
              </w:rPr>
              <w:t>Rating of the Reviewers</w:t>
            </w:r>
          </w:p>
        </w:tc>
        <w:tc>
          <w:tcPr>
            <w:tcW w:w="1367" w:type="pct"/>
          </w:tcPr>
          <w:p w:rsidR="00FA211C" w:rsidRPr="00EC10E5" w:rsidRDefault="000157BB">
            <w:pPr>
              <w:spacing w:after="160" w:line="259" w:lineRule="auto"/>
              <w:rPr>
                <w:rFonts w:ascii="Arial" w:hAnsi="Arial" w:cs="Arial"/>
                <w:b/>
                <w:sz w:val="20"/>
                <w:szCs w:val="20"/>
                <w:lang w:val="en-GB"/>
              </w:rPr>
            </w:pPr>
            <w:r w:rsidRPr="00EC10E5">
              <w:rPr>
                <w:rFonts w:ascii="Arial" w:eastAsia="Calibri" w:hAnsi="Arial" w:cs="Arial"/>
                <w:b/>
                <w:kern w:val="2"/>
                <w:sz w:val="20"/>
                <w:szCs w:val="20"/>
                <w:lang w:val="en-GB"/>
              </w:rPr>
              <w:t>Author’s</w:t>
            </w:r>
            <w:r w:rsidRPr="00EC10E5">
              <w:rPr>
                <w:rFonts w:ascii="Arial" w:eastAsia="Calibri" w:hAnsi="Arial" w:cs="Arial"/>
                <w:b/>
                <w:kern w:val="2"/>
                <w:sz w:val="20"/>
                <w:szCs w:val="20"/>
                <w:lang w:val="en-GB"/>
              </w:rPr>
              <w:t xml:space="preserve"> Feedback</w:t>
            </w:r>
            <w:r w:rsidRPr="00EC10E5">
              <w:rPr>
                <w:rFonts w:ascii="Arial" w:eastAsia="Calibri" w:hAnsi="Arial" w:cs="Arial"/>
                <w:kern w:val="2"/>
                <w:sz w:val="20"/>
                <w:szCs w:val="20"/>
                <w:lang w:val="en-GB"/>
              </w:rPr>
              <w:t xml:space="preserve"> </w:t>
            </w:r>
          </w:p>
        </w:tc>
      </w:tr>
      <w:tr w:rsidR="00FA211C" w:rsidRPr="00EC10E5">
        <w:trPr>
          <w:trHeight w:val="1262"/>
        </w:trPr>
        <w:tc>
          <w:tcPr>
            <w:tcW w:w="1790" w:type="pct"/>
            <w:noWrap/>
          </w:tcPr>
          <w:p w:rsidR="00FA211C" w:rsidRPr="00EC10E5" w:rsidRDefault="000157BB">
            <w:pPr>
              <w:rPr>
                <w:rFonts w:ascii="Arial" w:hAnsi="Arial" w:cs="Arial"/>
                <w:b/>
                <w:bCs/>
                <w:sz w:val="20"/>
                <w:szCs w:val="20"/>
                <w:lang w:val="en-GB"/>
              </w:rPr>
            </w:pPr>
            <w:r w:rsidRPr="00EC10E5">
              <w:rPr>
                <w:rFonts w:ascii="Arial" w:hAnsi="Arial" w:cs="Arial"/>
                <w:b/>
                <w:bCs/>
                <w:sz w:val="20"/>
                <w:szCs w:val="20"/>
                <w:lang w:val="en-GB"/>
              </w:rPr>
              <w:t xml:space="preserve">1. Is the title clear and appropriate for the study? </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u w:val="single"/>
                <w:lang w:val="en-GB"/>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4 The title is descriptive and accurately reflects the study's dual focus o</w:t>
            </w:r>
            <w:r w:rsidRPr="00EC10E5">
              <w:rPr>
                <w:rFonts w:ascii="Arial" w:hAnsi="Arial" w:cs="Arial"/>
                <w:sz w:val="20"/>
                <w:szCs w:val="20"/>
              </w:rPr>
              <w:t>n technological deficits and structural challenges. However, the phrase "Reporting from the Margins" is metaphorical and somewhat generic. A more precise subtitle referencing the qualitative or mixed-method nature of the study would strengthen its indexing</w:t>
            </w:r>
            <w:r w:rsidRPr="00EC10E5">
              <w:rPr>
                <w:rFonts w:ascii="Arial" w:hAnsi="Arial" w:cs="Arial"/>
                <w:sz w:val="20"/>
                <w:szCs w:val="20"/>
              </w:rPr>
              <w:t xml:space="preserve"> value.</w:t>
            </w: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1262"/>
        </w:trPr>
        <w:tc>
          <w:tcPr>
            <w:tcW w:w="1790" w:type="pct"/>
            <w:noWrap/>
          </w:tcPr>
          <w:p w:rsidR="00FA211C" w:rsidRPr="00EC10E5" w:rsidRDefault="000157BB">
            <w:pPr>
              <w:pStyle w:val="Heading2"/>
              <w:keepNext w:val="0"/>
              <w:jc w:val="left"/>
              <w:rPr>
                <w:rFonts w:ascii="Arial" w:hAnsi="Arial" w:cs="Arial"/>
                <w:lang w:val="en-GB" w:eastAsia="en-US"/>
              </w:rPr>
            </w:pPr>
            <w:r w:rsidRPr="00EC10E5">
              <w:rPr>
                <w:rFonts w:ascii="Arial" w:hAnsi="Arial" w:cs="Arial"/>
                <w:lang w:val="en-GB" w:eastAsia="en-US"/>
              </w:rPr>
              <w:t xml:space="preserve">2. Is the abstract of the article comprehensive? </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 xml:space="preserve">Rating: 3 The abstract captures the study's intent, method, and broad conclusions. </w:t>
            </w:r>
            <w:r w:rsidRPr="00EC10E5">
              <w:rPr>
                <w:rFonts w:ascii="Arial" w:hAnsi="Arial" w:cs="Arial"/>
                <w:sz w:val="20"/>
                <w:szCs w:val="20"/>
              </w:rPr>
              <w:t>However, it does not mention specific findings such as the percentages related to equipment access, self-funding, or accreditation demand, which would give readers a clearer sense of the empirical contribution. The concluding sentence is somewhat formulaic</w:t>
            </w:r>
            <w:r w:rsidRPr="00EC10E5">
              <w:rPr>
                <w:rFonts w:ascii="Arial" w:hAnsi="Arial" w:cs="Arial"/>
                <w:sz w:val="20"/>
                <w:szCs w:val="20"/>
              </w:rPr>
              <w:t xml:space="preserve"> and could be sharpened.</w:t>
            </w: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1262"/>
        </w:trPr>
        <w:tc>
          <w:tcPr>
            <w:tcW w:w="1790" w:type="pct"/>
            <w:noWrap/>
          </w:tcPr>
          <w:p w:rsidR="00FA211C" w:rsidRPr="00EC10E5" w:rsidRDefault="000157BB">
            <w:pPr>
              <w:pStyle w:val="Heading2"/>
              <w:keepNext w:val="0"/>
              <w:jc w:val="left"/>
              <w:rPr>
                <w:rFonts w:ascii="Arial" w:hAnsi="Arial" w:cs="Arial"/>
                <w:lang w:val="en-GB"/>
              </w:rPr>
            </w:pPr>
            <w:r w:rsidRPr="00EC10E5">
              <w:rPr>
                <w:rFonts w:ascii="Arial" w:hAnsi="Arial" w:cs="Arial"/>
                <w:lang w:val="en-GB"/>
              </w:rPr>
              <w:t>3. Are the keywords appropriate and useful?</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eastAsia="x-none"/>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3 The four keywords — Digital Media, Independent Journalists, Hyperloc</w:t>
            </w:r>
            <w:r w:rsidRPr="00EC10E5">
              <w:rPr>
                <w:rFonts w:ascii="Arial" w:hAnsi="Arial" w:cs="Arial"/>
                <w:sz w:val="20"/>
                <w:szCs w:val="20"/>
              </w:rPr>
              <w:t>al Journalism, Media Sustainability — are relevant but generic. Keywords such as "Digital Divide," "Accreditation," "Mobile Journalism," or "Jharkhand" would improve discoverability and specificity.</w:t>
            </w: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1262"/>
        </w:trPr>
        <w:tc>
          <w:tcPr>
            <w:tcW w:w="1790" w:type="pct"/>
            <w:noWrap/>
          </w:tcPr>
          <w:p w:rsidR="00FA211C" w:rsidRPr="00EC10E5" w:rsidRDefault="000157BB">
            <w:pPr>
              <w:pStyle w:val="Heading2"/>
              <w:keepNext w:val="0"/>
              <w:jc w:val="left"/>
              <w:rPr>
                <w:rFonts w:ascii="Arial" w:hAnsi="Arial" w:cs="Arial"/>
                <w:lang w:val="en-GB"/>
              </w:rPr>
            </w:pPr>
            <w:r w:rsidRPr="00EC10E5">
              <w:rPr>
                <w:rFonts w:ascii="Arial" w:hAnsi="Arial" w:cs="Arial"/>
                <w:lang w:val="en-GB"/>
              </w:rPr>
              <w:t>4. Is the background information of the paper sufficien</w:t>
            </w:r>
            <w:r w:rsidRPr="00EC10E5">
              <w:rPr>
                <w:rFonts w:ascii="Arial" w:hAnsi="Arial" w:cs="Arial"/>
                <w:lang w:val="en-GB"/>
              </w:rPr>
              <w:t>t and well organized?</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eastAsia="x-none"/>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3 The introduction establishes the significance of the topic and situates it within the broader digital journalism land</w:t>
            </w:r>
            <w:r w:rsidRPr="00EC10E5">
              <w:rPr>
                <w:rFonts w:ascii="Arial" w:hAnsi="Arial" w:cs="Arial"/>
                <w:sz w:val="20"/>
                <w:szCs w:val="20"/>
              </w:rPr>
              <w:t>scape. However, it moves quickly from the general to the specific without adequately contextualizing Jharkhand's socio-political and media history. A brief account of the state's existing media infrastructure and the specific challenges faced by tribal com</w:t>
            </w:r>
            <w:r w:rsidRPr="00EC10E5">
              <w:rPr>
                <w:rFonts w:ascii="Arial" w:hAnsi="Arial" w:cs="Arial"/>
                <w:sz w:val="20"/>
                <w:szCs w:val="20"/>
              </w:rPr>
              <w:t>munities in accessing information would strengthen the framing.</w:t>
            </w: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1262"/>
        </w:trPr>
        <w:tc>
          <w:tcPr>
            <w:tcW w:w="1790" w:type="pct"/>
            <w:noWrap/>
          </w:tcPr>
          <w:p w:rsidR="00FA211C" w:rsidRPr="00EC10E5" w:rsidRDefault="000157BB">
            <w:pPr>
              <w:pStyle w:val="Heading2"/>
              <w:keepNext w:val="0"/>
              <w:jc w:val="left"/>
              <w:rPr>
                <w:rFonts w:ascii="Arial" w:hAnsi="Arial" w:cs="Arial"/>
                <w:lang w:val="en-GB"/>
              </w:rPr>
            </w:pPr>
            <w:r w:rsidRPr="00EC10E5">
              <w:rPr>
                <w:rFonts w:ascii="Arial" w:hAnsi="Arial" w:cs="Arial"/>
                <w:lang w:val="en-GB"/>
              </w:rPr>
              <w:t>5. Are the research objectives/hypotheses clearly stated?</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eastAsia="x-none"/>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 xml:space="preserve">Rating: 4 The four </w:t>
            </w:r>
            <w:r w:rsidRPr="00EC10E5">
              <w:rPr>
                <w:rFonts w:ascii="Arial" w:hAnsi="Arial" w:cs="Arial"/>
                <w:sz w:val="20"/>
                <w:szCs w:val="20"/>
              </w:rPr>
              <w:t>objectives are clearly stated and logically sequenced. They are appropriately scoped for a qualitative study of this nature. The connection between the objectives and the thematic categories used in analysis is reasonably evident, though explicit mapping w</w:t>
            </w:r>
            <w:r w:rsidRPr="00EC10E5">
              <w:rPr>
                <w:rFonts w:ascii="Arial" w:hAnsi="Arial" w:cs="Arial"/>
                <w:sz w:val="20"/>
                <w:szCs w:val="20"/>
              </w:rPr>
              <w:t>ould have been helpful.</w:t>
            </w: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1262"/>
        </w:trPr>
        <w:tc>
          <w:tcPr>
            <w:tcW w:w="1790" w:type="pct"/>
            <w:noWrap/>
          </w:tcPr>
          <w:p w:rsidR="00FA211C" w:rsidRPr="00EC10E5" w:rsidRDefault="000157BB">
            <w:pPr>
              <w:pStyle w:val="Heading2"/>
              <w:keepNext w:val="0"/>
              <w:jc w:val="left"/>
              <w:rPr>
                <w:rFonts w:ascii="Arial" w:hAnsi="Arial" w:cs="Arial"/>
                <w:lang w:val="en-GB"/>
              </w:rPr>
            </w:pPr>
            <w:r w:rsidRPr="00EC10E5">
              <w:rPr>
                <w:rFonts w:ascii="Arial" w:hAnsi="Arial" w:cs="Arial"/>
                <w:lang w:val="en-GB"/>
              </w:rPr>
              <w:t>6. Is the literature review relevant and up to date?</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eastAsia="x-none"/>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 xml:space="preserve">Rating: 3 The literature review covers the key theoretical frameworks — digital divide (van Dijk), citizens' media (Rodríguez), algorithmic gatekeeping (Napoli), and second-level digital divide (Jamil et al.) — adequately. However, the review is organized </w:t>
            </w:r>
            <w:r w:rsidRPr="00EC10E5">
              <w:rPr>
                <w:rFonts w:ascii="Arial" w:hAnsi="Arial" w:cs="Arial"/>
                <w:sz w:val="20"/>
                <w:szCs w:val="20"/>
              </w:rPr>
              <w:t xml:space="preserve">thematically in a way that feels somewhat compartmentalized. Stronger integration of the themes and a more explicit identification of how each </w:t>
            </w:r>
            <w:r w:rsidRPr="00EC10E5">
              <w:rPr>
                <w:rFonts w:ascii="Arial" w:hAnsi="Arial" w:cs="Arial"/>
                <w:sz w:val="20"/>
                <w:szCs w:val="20"/>
              </w:rPr>
              <w:lastRenderedPageBreak/>
              <w:t>body of literature applies to the Jharkhand context would improve coherence. The review would also benefit from e</w:t>
            </w:r>
            <w:r w:rsidRPr="00EC10E5">
              <w:rPr>
                <w:rFonts w:ascii="Arial" w:hAnsi="Arial" w:cs="Arial"/>
                <w:sz w:val="20"/>
                <w:szCs w:val="20"/>
              </w:rPr>
              <w:t>ngaging with recent Indian-specific scholarship on digital journalism more substantively, beyond the Rahman &amp; Khan (2025) and Singh (2025) citations.</w:t>
            </w:r>
          </w:p>
          <w:p w:rsidR="00FA211C" w:rsidRPr="00EC10E5" w:rsidRDefault="00FA211C">
            <w:pPr>
              <w:ind w:left="360"/>
              <w:rPr>
                <w:rFonts w:ascii="Arial" w:hAnsi="Arial" w:cs="Arial"/>
                <w:b/>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1262"/>
        </w:trPr>
        <w:tc>
          <w:tcPr>
            <w:tcW w:w="1790" w:type="pct"/>
            <w:noWrap/>
          </w:tcPr>
          <w:p w:rsidR="00FA211C" w:rsidRPr="00EC10E5" w:rsidRDefault="000157BB">
            <w:pPr>
              <w:pStyle w:val="Heading2"/>
              <w:keepNext w:val="0"/>
              <w:jc w:val="left"/>
              <w:rPr>
                <w:rFonts w:ascii="Arial" w:hAnsi="Arial" w:cs="Arial"/>
                <w:lang w:val="en-GB"/>
              </w:rPr>
            </w:pPr>
            <w:r w:rsidRPr="00EC10E5">
              <w:rPr>
                <w:rFonts w:ascii="Arial" w:hAnsi="Arial" w:cs="Arial"/>
                <w:lang w:val="en-GB"/>
              </w:rPr>
              <w:t>7. Is the research methodology appropriate for the study?</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rPr>
            </w:pPr>
            <w:r w:rsidRPr="00EC10E5">
              <w:rPr>
                <w:rFonts w:ascii="Arial" w:hAnsi="Arial" w:cs="Arial"/>
                <w:color w:val="404040"/>
                <w:sz w:val="20"/>
                <w:szCs w:val="20"/>
                <w:shd w:val="clear" w:color="auto" w:fill="FFFFFF"/>
                <w:lang w:val="en-GB"/>
              </w:rPr>
              <w:t xml:space="preserve">5 = Excellent 4 = Good 3 = </w:t>
            </w:r>
            <w:r w:rsidRPr="00EC10E5">
              <w:rPr>
                <w:rFonts w:ascii="Arial" w:hAnsi="Arial" w:cs="Arial"/>
                <w:color w:val="404040"/>
                <w:sz w:val="20"/>
                <w:szCs w:val="20"/>
                <w:shd w:val="clear" w:color="auto" w:fill="FFFFFF"/>
                <w:lang w:val="en-GB"/>
              </w:rPr>
              <w:t>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3 The qualitative design is appropriate for the study's objectives. The use of both content analysis and semi-structured interviews as complementary methods is a strength. However, se</w:t>
            </w:r>
            <w:r w:rsidRPr="00EC10E5">
              <w:rPr>
                <w:rFonts w:ascii="Arial" w:hAnsi="Arial" w:cs="Arial"/>
                <w:sz w:val="20"/>
                <w:szCs w:val="20"/>
              </w:rPr>
              <w:t xml:space="preserve">veral methodological concerns arise. First, the use of convenience sampling alongside purposive sampling is acknowledged but not adequately justified in terms of how it may have introduced selection bias. Second, the content analysis period of ten days is </w:t>
            </w:r>
            <w:r w:rsidRPr="00EC10E5">
              <w:rPr>
                <w:rFonts w:ascii="Arial" w:hAnsi="Arial" w:cs="Arial"/>
                <w:sz w:val="20"/>
                <w:szCs w:val="20"/>
              </w:rPr>
              <w:t>short and may not capture seasonal or issue-based variations in coverage. Third, the percentages reported in the findings (e.g., 72%, 65%, 76%) appear to be derived from a sample of eight interviewees, which makes their representational value questionable.</w:t>
            </w:r>
            <w:r w:rsidRPr="00EC10E5">
              <w:rPr>
                <w:rFonts w:ascii="Arial" w:hAnsi="Arial" w:cs="Arial"/>
                <w:sz w:val="20"/>
                <w:szCs w:val="20"/>
              </w:rPr>
              <w:t xml:space="preserve"> The authors should either avoid using percentage-based claims for such a small interview sample or clarify the basis of these figures more rigorously.</w:t>
            </w:r>
          </w:p>
          <w:p w:rsidR="00FA211C" w:rsidRPr="00EC10E5" w:rsidRDefault="00FA211C">
            <w:pPr>
              <w:ind w:left="360"/>
              <w:rPr>
                <w:rFonts w:ascii="Arial" w:hAnsi="Arial" w:cs="Arial"/>
                <w:b/>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1262"/>
        </w:trPr>
        <w:tc>
          <w:tcPr>
            <w:tcW w:w="1790" w:type="pct"/>
            <w:noWrap/>
          </w:tcPr>
          <w:p w:rsidR="00FA211C" w:rsidRPr="00EC10E5" w:rsidRDefault="000157BB">
            <w:pPr>
              <w:pStyle w:val="Heading2"/>
              <w:keepNext w:val="0"/>
              <w:jc w:val="left"/>
              <w:rPr>
                <w:rFonts w:ascii="Arial" w:hAnsi="Arial" w:cs="Arial"/>
                <w:lang w:val="en-GB"/>
              </w:rPr>
            </w:pPr>
            <w:r w:rsidRPr="00EC10E5">
              <w:rPr>
                <w:rFonts w:ascii="Arial" w:hAnsi="Arial" w:cs="Arial"/>
                <w:lang w:val="en-GB"/>
              </w:rPr>
              <w:t>8. Were ethical issues properly addressed (if applicable)?</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eastAsia="x-none"/>
              </w:rPr>
            </w:pPr>
            <w:r w:rsidRPr="00EC10E5">
              <w:rPr>
                <w:rFonts w:ascii="Arial" w:hAnsi="Arial" w:cs="Arial"/>
                <w:color w:val="404040"/>
                <w:sz w:val="20"/>
                <w:szCs w:val="20"/>
                <w:shd w:val="clear" w:color="auto" w:fill="FFFFFF"/>
                <w:lang w:val="en-GB"/>
              </w:rPr>
              <w:t xml:space="preserve">5 = Excellent 4 = Good 3 = </w:t>
            </w:r>
            <w:r w:rsidRPr="00EC10E5">
              <w:rPr>
                <w:rFonts w:ascii="Arial" w:hAnsi="Arial" w:cs="Arial"/>
                <w:color w:val="404040"/>
                <w:sz w:val="20"/>
                <w:szCs w:val="20"/>
                <w:shd w:val="clear" w:color="auto" w:fill="FFFFFF"/>
                <w:lang w:val="en-GB"/>
              </w:rPr>
              <w:t>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2 The manuscript does not include any dedicated discussion of ethical considerations — informed consent, anonymity of respondents, data storage, or institutional ethics clearance. For</w:t>
            </w:r>
            <w:r w:rsidRPr="00EC10E5">
              <w:rPr>
                <w:rFonts w:ascii="Arial" w:hAnsi="Arial" w:cs="Arial"/>
                <w:sz w:val="20"/>
                <w:szCs w:val="20"/>
              </w:rPr>
              <w:t xml:space="preserve"> a study involving interviews with journalists working in politically sensitive contexts and reporting on threats, harassment, and legal risks, this is a significant omission. Journals in the social sciences typically require this.</w:t>
            </w:r>
          </w:p>
          <w:p w:rsidR="00FA211C" w:rsidRPr="00EC10E5" w:rsidRDefault="00FA211C">
            <w:pPr>
              <w:ind w:left="360"/>
              <w:rPr>
                <w:rFonts w:ascii="Arial" w:hAnsi="Arial" w:cs="Arial"/>
                <w:b/>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703"/>
        </w:trPr>
        <w:tc>
          <w:tcPr>
            <w:tcW w:w="1790" w:type="pct"/>
            <w:noWrap/>
          </w:tcPr>
          <w:p w:rsidR="00FA211C" w:rsidRPr="00EC10E5" w:rsidRDefault="000157BB">
            <w:pPr>
              <w:rPr>
                <w:rFonts w:ascii="Arial" w:hAnsi="Arial" w:cs="Arial"/>
                <w:b/>
                <w:sz w:val="20"/>
                <w:szCs w:val="20"/>
                <w:lang w:val="en-GB"/>
              </w:rPr>
            </w:pPr>
            <w:r w:rsidRPr="00EC10E5">
              <w:rPr>
                <w:rFonts w:ascii="Arial" w:hAnsi="Arial" w:cs="Arial"/>
                <w:b/>
                <w:sz w:val="20"/>
                <w:szCs w:val="20"/>
                <w:lang w:val="en-GB"/>
              </w:rPr>
              <w:t>9. Are the results pr</w:t>
            </w:r>
            <w:r w:rsidRPr="00EC10E5">
              <w:rPr>
                <w:rFonts w:ascii="Arial" w:hAnsi="Arial" w:cs="Arial"/>
                <w:b/>
                <w:sz w:val="20"/>
                <w:szCs w:val="20"/>
                <w:lang w:val="en-GB"/>
              </w:rPr>
              <w:t xml:space="preserve">esented clearly? </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bCs/>
                <w:sz w:val="20"/>
                <w:szCs w:val="20"/>
                <w:lang w:val="en-GB"/>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 xml:space="preserve">Rating: 3 The findings are organized into identifiable themes and supported by interview excerpts and content analysis data. The </w:t>
            </w:r>
            <w:r w:rsidRPr="00EC10E5">
              <w:rPr>
                <w:rFonts w:ascii="Arial" w:hAnsi="Arial" w:cs="Arial"/>
                <w:sz w:val="20"/>
                <w:szCs w:val="20"/>
              </w:rPr>
              <w:t>tables (Tables 1–4) are useful organizing devices. However, the transition between content analysis findings and interview-based findings is not always clear. The percentage figures in Table 4 lack a methodological note explaining how they were derived fro</w:t>
            </w:r>
            <w:r w:rsidRPr="00EC10E5">
              <w:rPr>
                <w:rFonts w:ascii="Arial" w:hAnsi="Arial" w:cs="Arial"/>
                <w:sz w:val="20"/>
                <w:szCs w:val="20"/>
              </w:rPr>
              <w:t>m eight respondents, which undermines their credibility. Some findings are repeated across sections without adding new analytical insight.</w:t>
            </w:r>
          </w:p>
          <w:p w:rsidR="00FA211C" w:rsidRPr="00EC10E5" w:rsidRDefault="00FA211C">
            <w:pPr>
              <w:pStyle w:val="ListParagraph"/>
              <w:ind w:left="0"/>
              <w:rPr>
                <w:rFonts w:ascii="Arial" w:hAnsi="Arial" w:cs="Arial"/>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703"/>
        </w:trPr>
        <w:tc>
          <w:tcPr>
            <w:tcW w:w="1790" w:type="pct"/>
            <w:noWrap/>
          </w:tcPr>
          <w:p w:rsidR="00FA211C" w:rsidRPr="00EC10E5" w:rsidRDefault="000157BB">
            <w:pPr>
              <w:rPr>
                <w:rFonts w:ascii="Arial" w:hAnsi="Arial" w:cs="Arial"/>
                <w:b/>
                <w:sz w:val="20"/>
                <w:szCs w:val="20"/>
                <w:lang w:val="en-GB"/>
              </w:rPr>
            </w:pPr>
            <w:r w:rsidRPr="00EC10E5">
              <w:rPr>
                <w:rFonts w:ascii="Arial" w:hAnsi="Arial" w:cs="Arial"/>
                <w:b/>
                <w:sz w:val="20"/>
                <w:szCs w:val="20"/>
                <w:lang w:val="en-GB"/>
              </w:rPr>
              <w:t>10. Are tables and figures clear, relevant, and necessary?</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rPr>
            </w:pPr>
            <w:r w:rsidRPr="00EC10E5">
              <w:rPr>
                <w:rFonts w:ascii="Arial" w:hAnsi="Arial" w:cs="Arial"/>
                <w:color w:val="404040"/>
                <w:sz w:val="20"/>
                <w:szCs w:val="20"/>
                <w:shd w:val="clear" w:color="auto" w:fill="FFFFFF"/>
                <w:lang w:val="en-GB"/>
              </w:rPr>
              <w:t xml:space="preserve">5 = Excellent 4 = Good 3 = Satisfactory </w:t>
            </w:r>
            <w:r w:rsidRPr="00EC10E5">
              <w:rPr>
                <w:rFonts w:ascii="Arial" w:hAnsi="Arial" w:cs="Arial"/>
                <w:color w:val="404040"/>
                <w:sz w:val="20"/>
                <w:szCs w:val="20"/>
                <w:shd w:val="clear" w:color="auto" w:fill="FFFFFF"/>
                <w:lang w:val="en-GB"/>
              </w:rPr>
              <w:t>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3 The four tables serve a useful structural function. Table 2 and Table 4, which present thematic analysis results, are appropriately detailed. Table 3, presenting percentages of issues covered, w</w:t>
            </w:r>
            <w:r w:rsidRPr="00EC10E5">
              <w:rPr>
                <w:rFonts w:ascii="Arial" w:hAnsi="Arial" w:cs="Arial"/>
                <w:sz w:val="20"/>
                <w:szCs w:val="20"/>
              </w:rPr>
              <w:t>ould benefit from a clearer note on how the figures were calculated. There are no figures or visual representations of the data, which, while not obligatory for qualitative research, could have aided the presentation of platform-level comparisons.</w:t>
            </w:r>
          </w:p>
          <w:p w:rsidR="00FA211C" w:rsidRPr="00EC10E5" w:rsidRDefault="00FA211C">
            <w:pPr>
              <w:pStyle w:val="ListParagraph"/>
              <w:ind w:left="0"/>
              <w:rPr>
                <w:rFonts w:ascii="Arial" w:hAnsi="Arial" w:cs="Arial"/>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703"/>
        </w:trPr>
        <w:tc>
          <w:tcPr>
            <w:tcW w:w="1790" w:type="pct"/>
            <w:noWrap/>
          </w:tcPr>
          <w:p w:rsidR="00FA211C" w:rsidRPr="00EC10E5" w:rsidRDefault="000157BB">
            <w:pPr>
              <w:rPr>
                <w:rFonts w:ascii="Arial" w:hAnsi="Arial" w:cs="Arial"/>
                <w:b/>
                <w:sz w:val="20"/>
                <w:szCs w:val="20"/>
                <w:lang w:val="en-GB"/>
              </w:rPr>
            </w:pPr>
            <w:r w:rsidRPr="00EC10E5">
              <w:rPr>
                <w:rFonts w:ascii="Arial" w:hAnsi="Arial" w:cs="Arial"/>
                <w:b/>
                <w:sz w:val="20"/>
                <w:szCs w:val="20"/>
                <w:lang w:val="en-GB"/>
              </w:rPr>
              <w:t>11. D</w:t>
            </w:r>
            <w:r w:rsidRPr="00EC10E5">
              <w:rPr>
                <w:rFonts w:ascii="Arial" w:hAnsi="Arial" w:cs="Arial"/>
                <w:b/>
                <w:sz w:val="20"/>
                <w:szCs w:val="20"/>
                <w:lang w:val="en-GB"/>
              </w:rPr>
              <w:t>oes the discussion relate findings to existing literature?</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4 The discussion is one of the stronger sections of the manuscript. It systematica</w:t>
            </w:r>
            <w:r w:rsidRPr="00EC10E5">
              <w:rPr>
                <w:rFonts w:ascii="Arial" w:hAnsi="Arial" w:cs="Arial"/>
                <w:sz w:val="20"/>
                <w:szCs w:val="20"/>
              </w:rPr>
              <w:t>lly connects empirical findings to theoretical frameworks — particularly van Dijk, Rodríguez, Napoli, and Jamil et al. — in a way that feels substantive rather than mechanical. The discussion of the paradox of legitimacy (journalists performing press funct</w:t>
            </w:r>
            <w:r w:rsidRPr="00EC10E5">
              <w:rPr>
                <w:rFonts w:ascii="Arial" w:hAnsi="Arial" w:cs="Arial"/>
                <w:sz w:val="20"/>
                <w:szCs w:val="20"/>
              </w:rPr>
              <w:t>ions without accreditation) is analytically interesting. However, the discussion would benefit from a more critical engagement with the literature, rather than primarily using it to corroborate findings. Areas of tension or contradiction between the data a</w:t>
            </w:r>
            <w:r w:rsidRPr="00EC10E5">
              <w:rPr>
                <w:rFonts w:ascii="Arial" w:hAnsi="Arial" w:cs="Arial"/>
                <w:sz w:val="20"/>
                <w:szCs w:val="20"/>
              </w:rPr>
              <w:t>nd existing theory could have been explored.</w:t>
            </w:r>
          </w:p>
          <w:p w:rsidR="00FA211C" w:rsidRPr="00EC10E5" w:rsidRDefault="00FA211C">
            <w:pPr>
              <w:pStyle w:val="ListParagraph"/>
              <w:ind w:left="0"/>
              <w:rPr>
                <w:rFonts w:ascii="Arial" w:hAnsi="Arial" w:cs="Arial"/>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703"/>
        </w:trPr>
        <w:tc>
          <w:tcPr>
            <w:tcW w:w="1790" w:type="pct"/>
            <w:noWrap/>
          </w:tcPr>
          <w:p w:rsidR="00FA211C" w:rsidRPr="00EC10E5" w:rsidRDefault="000157BB">
            <w:pPr>
              <w:rPr>
                <w:rFonts w:ascii="Arial" w:hAnsi="Arial" w:cs="Arial"/>
                <w:b/>
                <w:sz w:val="20"/>
                <w:szCs w:val="20"/>
                <w:lang w:val="en-GB"/>
              </w:rPr>
            </w:pPr>
            <w:r w:rsidRPr="00EC10E5">
              <w:rPr>
                <w:rFonts w:ascii="Arial" w:hAnsi="Arial" w:cs="Arial"/>
                <w:b/>
                <w:sz w:val="20"/>
                <w:szCs w:val="20"/>
                <w:lang w:val="en-GB"/>
              </w:rPr>
              <w:t>12. Are the conclusions supported by the data?</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3 The conclusions are broadly aligned with the</w:t>
            </w:r>
            <w:r w:rsidRPr="00EC10E5">
              <w:rPr>
                <w:rFonts w:ascii="Arial" w:hAnsi="Arial" w:cs="Arial"/>
                <w:sz w:val="20"/>
                <w:szCs w:val="20"/>
              </w:rPr>
              <w:t xml:space="preserve"> findings and present an appropriately nuanced picture of hyperlocal journalism as simultaneously empowering and precarious. However, the concluding recommendations — strengthening infrastructure, offering skill-based training, ensuring formal recognition </w:t>
            </w:r>
            <w:r w:rsidRPr="00EC10E5">
              <w:rPr>
                <w:rFonts w:ascii="Arial" w:hAnsi="Arial" w:cs="Arial"/>
                <w:sz w:val="20"/>
                <w:szCs w:val="20"/>
              </w:rPr>
              <w:t>— are stated at a level of generality that limits their actionability. No specific policy actors or mechanisms are identified. Additionally, the conclusions do not adequately engage with the limitations of the study, which weakens their epistemic authority</w:t>
            </w:r>
            <w:r w:rsidRPr="00EC10E5">
              <w:rPr>
                <w:rFonts w:ascii="Arial" w:hAnsi="Arial" w:cs="Arial"/>
                <w:sz w:val="20"/>
                <w:szCs w:val="20"/>
              </w:rPr>
              <w:t>.</w:t>
            </w:r>
          </w:p>
          <w:p w:rsidR="00FA211C" w:rsidRPr="00EC10E5" w:rsidRDefault="00FA211C">
            <w:pPr>
              <w:pStyle w:val="ListParagraph"/>
              <w:ind w:left="0"/>
              <w:rPr>
                <w:rFonts w:ascii="Arial" w:hAnsi="Arial" w:cs="Arial"/>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703"/>
        </w:trPr>
        <w:tc>
          <w:tcPr>
            <w:tcW w:w="1790" w:type="pct"/>
            <w:noWrap/>
          </w:tcPr>
          <w:p w:rsidR="00FA211C" w:rsidRPr="00EC10E5" w:rsidRDefault="000157BB">
            <w:pPr>
              <w:rPr>
                <w:rFonts w:ascii="Arial" w:hAnsi="Arial" w:cs="Arial"/>
                <w:b/>
                <w:sz w:val="20"/>
                <w:szCs w:val="20"/>
                <w:lang w:val="en-GB"/>
              </w:rPr>
            </w:pPr>
            <w:r w:rsidRPr="00EC10E5">
              <w:rPr>
                <w:rFonts w:ascii="Arial" w:hAnsi="Arial" w:cs="Arial"/>
                <w:b/>
                <w:sz w:val="20"/>
                <w:szCs w:val="20"/>
                <w:lang w:val="en-GB"/>
              </w:rPr>
              <w:lastRenderedPageBreak/>
              <w:t>13. Are the limitations of the study discussed?</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sz w:val="20"/>
                <w:szCs w:val="20"/>
                <w:lang w:val="en-GB"/>
              </w:rPr>
            </w:pPr>
            <w:r w:rsidRPr="00EC10E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1 This is the most significant weakness of the manuscript. There is no dedicated section</w:t>
            </w:r>
            <w:r w:rsidRPr="00EC10E5">
              <w:rPr>
                <w:rFonts w:ascii="Arial" w:hAnsi="Arial" w:cs="Arial"/>
                <w:sz w:val="20"/>
                <w:szCs w:val="20"/>
              </w:rPr>
              <w:t xml:space="preserve"> on limitations. Given the small sample size (eight interviewees), the short content analysis window (ten days), the use of convenience sampling, and the single-state focus, a discussion of limitations is not optional — it is essential for scholarly credib</w:t>
            </w:r>
            <w:r w:rsidRPr="00EC10E5">
              <w:rPr>
                <w:rFonts w:ascii="Arial" w:hAnsi="Arial" w:cs="Arial"/>
                <w:sz w:val="20"/>
                <w:szCs w:val="20"/>
              </w:rPr>
              <w:t>ility. The absence of this section should be treated as a requirement for revision.</w:t>
            </w:r>
          </w:p>
          <w:p w:rsidR="00FA211C" w:rsidRPr="00EC10E5" w:rsidRDefault="00FA211C">
            <w:pPr>
              <w:pStyle w:val="ListParagraph"/>
              <w:ind w:left="0"/>
              <w:rPr>
                <w:rFonts w:ascii="Arial" w:hAnsi="Arial" w:cs="Arial"/>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703"/>
        </w:trPr>
        <w:tc>
          <w:tcPr>
            <w:tcW w:w="1790" w:type="pct"/>
            <w:noWrap/>
          </w:tcPr>
          <w:p w:rsidR="00FA211C" w:rsidRPr="00EC10E5" w:rsidRDefault="000157BB">
            <w:pPr>
              <w:rPr>
                <w:rFonts w:ascii="Arial" w:hAnsi="Arial" w:cs="Arial"/>
                <w:b/>
                <w:sz w:val="20"/>
                <w:szCs w:val="20"/>
                <w:lang w:val="en-GB"/>
              </w:rPr>
            </w:pPr>
            <w:r w:rsidRPr="00EC10E5">
              <w:rPr>
                <w:rFonts w:ascii="Arial" w:hAnsi="Arial" w:cs="Arial"/>
                <w:b/>
                <w:sz w:val="20"/>
                <w:szCs w:val="20"/>
                <w:lang w:val="en-GB"/>
              </w:rPr>
              <w:t>14. Are the references relevant and sufficient (in number)?</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5 = Excellent 4 = Good 3 = Satisfactory 2 = Needs Improvement 1 = Poor </w:t>
            </w:r>
          </w:p>
          <w:p w:rsidR="00FA211C" w:rsidRPr="00EC10E5" w:rsidRDefault="000157BB">
            <w:pPr>
              <w:rPr>
                <w:rFonts w:ascii="Arial" w:hAnsi="Arial" w:cs="Arial"/>
                <w:sz w:val="20"/>
                <w:szCs w:val="20"/>
                <w:lang w:val="en-GB"/>
              </w:rPr>
            </w:pPr>
            <w:r w:rsidRPr="00EC10E5">
              <w:rPr>
                <w:rFonts w:ascii="Arial" w:hAnsi="Arial" w:cs="Arial"/>
                <w:color w:val="404040"/>
                <w:sz w:val="20"/>
                <w:szCs w:val="20"/>
                <w:shd w:val="clear" w:color="auto" w:fill="FFFFFF"/>
                <w:lang w:val="en-GB"/>
              </w:rPr>
              <w:t>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3 The reference list is modest in size but covers the key theoretical touchstones. However, several issues merit attention. First, the citation for Singh (2025) appears in the text but is absent from the reference list — this must be corrected. Sec</w:t>
            </w:r>
            <w:r w:rsidRPr="00EC10E5">
              <w:rPr>
                <w:rFonts w:ascii="Arial" w:hAnsi="Arial" w:cs="Arial"/>
                <w:sz w:val="20"/>
                <w:szCs w:val="20"/>
              </w:rPr>
              <w:t>ond, the reference to "Dijk's (2006)" in the text should consistently appear as "van Dijk (2006)" to match the reference list. Third, the body of Indian-language or Hindi-medium journalism scholarship, which may be directly relevant to the Jharkhand contex</w:t>
            </w:r>
            <w:r w:rsidRPr="00EC10E5">
              <w:rPr>
                <w:rFonts w:ascii="Arial" w:hAnsi="Arial" w:cs="Arial"/>
                <w:sz w:val="20"/>
                <w:szCs w:val="20"/>
              </w:rPr>
              <w:t>t, is entirely absent. Expanding references to include journalism policy documents, Press Council of India reports, or state-level media studies would strengthen the contextualization.</w:t>
            </w:r>
          </w:p>
          <w:p w:rsidR="00FA211C" w:rsidRPr="00EC10E5" w:rsidRDefault="00FA211C">
            <w:pPr>
              <w:pStyle w:val="ListParagraph"/>
              <w:ind w:left="0"/>
              <w:rPr>
                <w:rFonts w:ascii="Arial" w:hAnsi="Arial" w:cs="Arial"/>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r w:rsidR="00FA211C" w:rsidRPr="00EC10E5">
        <w:trPr>
          <w:trHeight w:val="703"/>
        </w:trPr>
        <w:tc>
          <w:tcPr>
            <w:tcW w:w="1790" w:type="pct"/>
            <w:noWrap/>
          </w:tcPr>
          <w:p w:rsidR="00FA211C" w:rsidRPr="00EC10E5" w:rsidRDefault="000157BB">
            <w:pPr>
              <w:rPr>
                <w:rFonts w:ascii="Arial" w:hAnsi="Arial" w:cs="Arial"/>
                <w:b/>
                <w:sz w:val="20"/>
                <w:szCs w:val="20"/>
                <w:lang w:val="en-GB"/>
              </w:rPr>
            </w:pPr>
            <w:r w:rsidRPr="00EC10E5">
              <w:rPr>
                <w:rFonts w:ascii="Arial" w:hAnsi="Arial" w:cs="Arial"/>
                <w:b/>
                <w:sz w:val="20"/>
                <w:szCs w:val="20"/>
                <w:lang w:val="en-GB"/>
              </w:rPr>
              <w:t>15. Is the manuscript written in clear and understandable language?</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Rating Scale: </w:t>
            </w:r>
          </w:p>
          <w:p w:rsidR="00FA211C" w:rsidRPr="00EC10E5" w:rsidRDefault="000157BB">
            <w:pPr>
              <w:rPr>
                <w:rFonts w:ascii="Arial" w:hAnsi="Arial" w:cs="Arial"/>
                <w:color w:val="404040"/>
                <w:sz w:val="20"/>
                <w:szCs w:val="20"/>
                <w:shd w:val="clear" w:color="auto" w:fill="FFFFFF"/>
                <w:lang w:val="en-GB"/>
              </w:rPr>
            </w:pPr>
            <w:r w:rsidRPr="00EC10E5">
              <w:rPr>
                <w:rFonts w:ascii="Arial" w:hAnsi="Arial" w:cs="Arial"/>
                <w:color w:val="404040"/>
                <w:sz w:val="20"/>
                <w:szCs w:val="20"/>
                <w:shd w:val="clear" w:color="auto" w:fill="FFFFFF"/>
                <w:lang w:val="en-GB"/>
              </w:rPr>
              <w:t xml:space="preserve">5 = Excellent 4 = Good 3 = Satisfactory 2 = Needs Improvement 1 = Poor </w:t>
            </w:r>
          </w:p>
          <w:p w:rsidR="00FA211C" w:rsidRPr="00EC10E5" w:rsidRDefault="000157BB">
            <w:pPr>
              <w:rPr>
                <w:rFonts w:ascii="Arial" w:hAnsi="Arial" w:cs="Arial"/>
                <w:sz w:val="20"/>
                <w:szCs w:val="20"/>
                <w:lang w:val="en-GB"/>
              </w:rPr>
            </w:pPr>
            <w:r w:rsidRPr="00EC10E5">
              <w:rPr>
                <w:rFonts w:ascii="Arial" w:hAnsi="Arial" w:cs="Arial"/>
                <w:color w:val="404040"/>
                <w:sz w:val="20"/>
                <w:szCs w:val="20"/>
                <w:shd w:val="clear" w:color="auto" w:fill="FFFFFF"/>
                <w:lang w:val="en-GB"/>
              </w:rPr>
              <w:t>N/A = Not Applicable</w:t>
            </w:r>
          </w:p>
        </w:tc>
        <w:tc>
          <w:tcPr>
            <w:tcW w:w="1843" w:type="pct"/>
          </w:tcPr>
          <w:p w:rsidR="00FA211C" w:rsidRPr="00EC10E5" w:rsidRDefault="000157BB">
            <w:pPr>
              <w:rPr>
                <w:rFonts w:ascii="Arial" w:hAnsi="Arial" w:cs="Arial"/>
                <w:sz w:val="20"/>
                <w:szCs w:val="20"/>
                <w:lang w:val="en-IN" w:eastAsia="en-GB"/>
              </w:rPr>
            </w:pPr>
            <w:r w:rsidRPr="00EC10E5">
              <w:rPr>
                <w:rFonts w:ascii="Arial" w:hAnsi="Arial" w:cs="Arial"/>
                <w:sz w:val="20"/>
                <w:szCs w:val="20"/>
              </w:rPr>
              <w:t>Rating: 3 The writing is generally clear and accessible. However, there are occasional grammatical inconsistencies and redundant constructions. Some</w:t>
            </w:r>
            <w:r w:rsidRPr="00EC10E5">
              <w:rPr>
                <w:rFonts w:ascii="Arial" w:hAnsi="Arial" w:cs="Arial"/>
                <w:sz w:val="20"/>
                <w:szCs w:val="20"/>
              </w:rPr>
              <w:t xml:space="preserve"> paragraphs in the discussion section restate the same point across sentences without progression. Phrases such as "i.e." mid-sentence (e.g., "a critical issue i.e. legitimacy") are colloquial and should be revised to meet academic register standards. A th</w:t>
            </w:r>
            <w:r w:rsidRPr="00EC10E5">
              <w:rPr>
                <w:rFonts w:ascii="Arial" w:hAnsi="Arial" w:cs="Arial"/>
                <w:sz w:val="20"/>
                <w:szCs w:val="20"/>
              </w:rPr>
              <w:t>orough language edit is recommended before publication.</w:t>
            </w:r>
          </w:p>
          <w:p w:rsidR="00FA211C" w:rsidRPr="00EC10E5" w:rsidRDefault="00FA211C">
            <w:pPr>
              <w:pStyle w:val="ListParagraph"/>
              <w:ind w:left="0"/>
              <w:rPr>
                <w:rFonts w:ascii="Arial" w:hAnsi="Arial" w:cs="Arial"/>
                <w:bCs/>
                <w:sz w:val="20"/>
                <w:szCs w:val="20"/>
                <w:lang w:val="en-GB"/>
              </w:rPr>
            </w:pPr>
          </w:p>
        </w:tc>
        <w:tc>
          <w:tcPr>
            <w:tcW w:w="1367" w:type="pct"/>
          </w:tcPr>
          <w:p w:rsidR="00FA211C" w:rsidRPr="00EC10E5" w:rsidRDefault="00FA211C">
            <w:pPr>
              <w:pStyle w:val="Heading2"/>
              <w:keepNext w:val="0"/>
              <w:jc w:val="left"/>
              <w:rPr>
                <w:rFonts w:ascii="Arial" w:hAnsi="Arial" w:cs="Arial"/>
                <w:b w:val="0"/>
                <w:lang w:val="en-GB" w:eastAsia="en-US"/>
              </w:rPr>
            </w:pPr>
          </w:p>
        </w:tc>
      </w:tr>
    </w:tbl>
    <w:p w:rsidR="00FA211C" w:rsidRPr="00EC10E5" w:rsidRDefault="00FA211C">
      <w:pPr>
        <w:pStyle w:val="BodyText"/>
        <w:rPr>
          <w:rFonts w:ascii="Arial" w:hAnsi="Arial" w:cs="Arial"/>
          <w:b/>
          <w:bCs/>
          <w:sz w:val="20"/>
          <w:szCs w:val="20"/>
          <w:u w:val="single"/>
          <w:lang w:val="en-GB"/>
        </w:rPr>
      </w:pPr>
    </w:p>
    <w:p w:rsidR="00FA211C" w:rsidRPr="00EC10E5" w:rsidRDefault="000157BB">
      <w:pPr>
        <w:pStyle w:val="NormalWeb"/>
        <w:spacing w:before="0" w:beforeAutospacing="0" w:after="0" w:afterAutospacing="0"/>
        <w:rPr>
          <w:rFonts w:ascii="Arial" w:hAnsi="Arial" w:cs="Arial"/>
          <w:b/>
          <w:bCs/>
          <w:sz w:val="20"/>
          <w:szCs w:val="20"/>
          <w:highlight w:val="yellow"/>
          <w:u w:val="single"/>
          <w:lang w:val="en-GB"/>
        </w:rPr>
      </w:pPr>
      <w:r w:rsidRPr="00EC10E5">
        <w:rPr>
          <w:rFonts w:ascii="Arial" w:hAnsi="Arial" w:cs="Arial"/>
          <w:b/>
          <w:bCs/>
          <w:sz w:val="20"/>
          <w:szCs w:val="20"/>
          <w:highlight w:val="yellow"/>
          <w:u w:val="single"/>
          <w:lang w:val="en-GB"/>
        </w:rPr>
        <w:t>PART 3</w:t>
      </w:r>
    </w:p>
    <w:p w:rsidR="00FA211C" w:rsidRPr="00EC10E5" w:rsidRDefault="00FA211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A211C" w:rsidRPr="00EC10E5">
        <w:tc>
          <w:tcPr>
            <w:tcW w:w="5000" w:type="pct"/>
            <w:gridSpan w:val="2"/>
            <w:tcBorders>
              <w:top w:val="nil"/>
              <w:left w:val="nil"/>
              <w:right w:val="nil"/>
            </w:tcBorders>
            <w:noWrap/>
            <w:tcMar>
              <w:top w:w="0" w:type="dxa"/>
              <w:left w:w="108" w:type="dxa"/>
              <w:bottom w:w="0" w:type="dxa"/>
              <w:right w:w="108" w:type="dxa"/>
            </w:tcMar>
            <w:vAlign w:val="center"/>
          </w:tcPr>
          <w:p w:rsidR="00FA211C" w:rsidRPr="00EC10E5" w:rsidRDefault="000157BB">
            <w:pPr>
              <w:pStyle w:val="NormalWeb"/>
              <w:spacing w:before="0" w:beforeAutospacing="0" w:after="0" w:afterAutospacing="0"/>
              <w:rPr>
                <w:rFonts w:ascii="Arial" w:hAnsi="Arial" w:cs="Arial"/>
                <w:b/>
                <w:bCs/>
                <w:sz w:val="20"/>
                <w:szCs w:val="20"/>
                <w:u w:val="single"/>
                <w:lang w:val="en-GB"/>
              </w:rPr>
            </w:pPr>
            <w:r w:rsidRPr="00EC10E5">
              <w:rPr>
                <w:rFonts w:ascii="Arial" w:hAnsi="Arial" w:cs="Arial"/>
                <w:b/>
                <w:bCs/>
                <w:sz w:val="20"/>
                <w:szCs w:val="20"/>
                <w:u w:val="single"/>
                <w:lang w:val="en-GB"/>
              </w:rPr>
              <w:t>Editorial Comments (This section is reserved for the comments from journal editorial office and editors):</w:t>
            </w:r>
          </w:p>
          <w:p w:rsidR="00FA211C" w:rsidRPr="00EC10E5" w:rsidRDefault="00FA211C">
            <w:pPr>
              <w:pStyle w:val="NormalWeb"/>
              <w:spacing w:before="0" w:beforeAutospacing="0" w:after="0" w:afterAutospacing="0"/>
              <w:rPr>
                <w:rFonts w:ascii="Arial" w:hAnsi="Arial" w:cs="Arial"/>
                <w:b/>
                <w:bCs/>
                <w:sz w:val="20"/>
                <w:szCs w:val="20"/>
                <w:u w:val="single"/>
                <w:lang w:val="en-GB"/>
              </w:rPr>
            </w:pPr>
          </w:p>
        </w:tc>
      </w:tr>
      <w:tr w:rsidR="00FA211C" w:rsidRPr="00EC10E5">
        <w:tc>
          <w:tcPr>
            <w:tcW w:w="2784" w:type="pct"/>
            <w:noWrap/>
            <w:tcMar>
              <w:top w:w="0" w:type="dxa"/>
              <w:left w:w="108" w:type="dxa"/>
              <w:bottom w:w="0" w:type="dxa"/>
              <w:right w:w="108" w:type="dxa"/>
            </w:tcMar>
            <w:vAlign w:val="center"/>
          </w:tcPr>
          <w:p w:rsidR="00FA211C" w:rsidRPr="00EC10E5" w:rsidRDefault="00FA211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FA211C" w:rsidRPr="00EC10E5" w:rsidRDefault="000157BB">
            <w:pPr>
              <w:pStyle w:val="NormalWeb"/>
              <w:spacing w:before="0" w:beforeAutospacing="0" w:after="0" w:afterAutospacing="0"/>
              <w:rPr>
                <w:rFonts w:ascii="Arial" w:hAnsi="Arial" w:cs="Arial"/>
                <w:b/>
                <w:bCs/>
                <w:sz w:val="20"/>
                <w:szCs w:val="20"/>
                <w:lang w:val="en-GB"/>
              </w:rPr>
            </w:pPr>
            <w:r w:rsidRPr="00EC10E5">
              <w:rPr>
                <w:rFonts w:ascii="Arial" w:hAnsi="Arial" w:cs="Arial"/>
                <w:sz w:val="20"/>
                <w:szCs w:val="20"/>
                <w:lang w:val="en-GB"/>
              </w:rPr>
              <w:t>Author’s Feedback</w:t>
            </w:r>
          </w:p>
        </w:tc>
      </w:tr>
      <w:tr w:rsidR="00FA211C" w:rsidRPr="00EC10E5">
        <w:tc>
          <w:tcPr>
            <w:tcW w:w="2784" w:type="pct"/>
            <w:noWrap/>
            <w:tcMar>
              <w:top w:w="0" w:type="dxa"/>
              <w:left w:w="108" w:type="dxa"/>
              <w:bottom w:w="0" w:type="dxa"/>
              <w:right w:w="108" w:type="dxa"/>
            </w:tcMar>
            <w:vAlign w:val="center"/>
          </w:tcPr>
          <w:p w:rsidR="00FA211C" w:rsidRPr="00EC10E5" w:rsidRDefault="00FA211C">
            <w:pPr>
              <w:pStyle w:val="NormalWeb"/>
              <w:spacing w:before="0" w:beforeAutospacing="0" w:after="0" w:afterAutospacing="0"/>
              <w:rPr>
                <w:rFonts w:ascii="Arial" w:hAnsi="Arial" w:cs="Arial"/>
                <w:sz w:val="20"/>
                <w:szCs w:val="20"/>
                <w:lang w:val="en-GB"/>
              </w:rPr>
            </w:pPr>
          </w:p>
          <w:p w:rsidR="00FA211C" w:rsidRPr="00EC10E5" w:rsidRDefault="000157BB">
            <w:pPr>
              <w:pStyle w:val="NormalWeb"/>
              <w:spacing w:before="0" w:beforeAutospacing="0" w:after="0" w:afterAutospacing="0"/>
              <w:rPr>
                <w:rFonts w:ascii="Arial" w:hAnsi="Arial" w:cs="Arial"/>
                <w:sz w:val="20"/>
                <w:szCs w:val="20"/>
                <w:lang w:val="en-GB"/>
              </w:rPr>
            </w:pPr>
            <w:r w:rsidRPr="00EC10E5">
              <w:rPr>
                <w:rFonts w:ascii="Arial" w:hAnsi="Arial" w:cs="Arial"/>
                <w:sz w:val="20"/>
                <w:szCs w:val="20"/>
                <w:lang w:val="en-GB"/>
              </w:rPr>
              <w:t xml:space="preserve">This manuscript addresses a genuinely underexplored area — hyperlocal digital journalism in tribal-majority states of India — and its core argument is sociologically relevant. However, in its present form, it has several weaknesses that must be addressed. </w:t>
            </w:r>
            <w:r w:rsidRPr="00EC10E5">
              <w:rPr>
                <w:rFonts w:ascii="Arial" w:hAnsi="Arial" w:cs="Arial"/>
                <w:sz w:val="20"/>
                <w:szCs w:val="20"/>
                <w:lang w:val="en-GB"/>
              </w:rPr>
              <w:t>The most pressing concerns are: the complete absence of a limitations section; the use of percentage-based claims drawn from a sample of eight respondents without adequate methodological justification; the missing citation for Singh (2025); and the lack of</w:t>
            </w:r>
            <w:r w:rsidRPr="00EC10E5">
              <w:rPr>
                <w:rFonts w:ascii="Arial" w:hAnsi="Arial" w:cs="Arial"/>
                <w:sz w:val="20"/>
                <w:szCs w:val="20"/>
                <w:lang w:val="en-GB"/>
              </w:rPr>
              <w:t xml:space="preserve"> any discussion of research ethics. The methodology section also needs to clarify the relationship between purposive and convenience sampling and address the short content analysis window. If these issues are addressed with rigor, the manuscript has the po</w:t>
            </w:r>
            <w:r w:rsidRPr="00EC10E5">
              <w:rPr>
                <w:rFonts w:ascii="Arial" w:hAnsi="Arial" w:cs="Arial"/>
                <w:sz w:val="20"/>
                <w:szCs w:val="20"/>
                <w:lang w:val="en-GB"/>
              </w:rPr>
              <w:t>tential to make a meaningful contribution to the literature on digital media in marginalized regions of India.</w:t>
            </w:r>
          </w:p>
          <w:p w:rsidR="00FA211C" w:rsidRPr="00EC10E5" w:rsidRDefault="00FA211C">
            <w:pPr>
              <w:pStyle w:val="NormalWeb"/>
              <w:spacing w:before="0" w:beforeAutospacing="0" w:after="0" w:afterAutospacing="0"/>
              <w:rPr>
                <w:rFonts w:ascii="Arial" w:hAnsi="Arial" w:cs="Arial"/>
                <w:sz w:val="20"/>
                <w:szCs w:val="20"/>
                <w:lang w:val="en-GB"/>
              </w:rPr>
            </w:pPr>
          </w:p>
          <w:p w:rsidR="00FA211C" w:rsidRPr="00EC10E5" w:rsidRDefault="00FA211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FA211C" w:rsidRPr="00EC10E5" w:rsidRDefault="00FA211C">
            <w:pPr>
              <w:pStyle w:val="NormalWeb"/>
              <w:spacing w:before="0" w:beforeAutospacing="0" w:after="0" w:afterAutospacing="0"/>
              <w:rPr>
                <w:rFonts w:ascii="Arial" w:hAnsi="Arial" w:cs="Arial"/>
                <w:b/>
                <w:bCs/>
                <w:sz w:val="20"/>
                <w:szCs w:val="20"/>
                <w:lang w:val="en-GB"/>
              </w:rPr>
            </w:pPr>
          </w:p>
        </w:tc>
      </w:tr>
    </w:tbl>
    <w:p w:rsidR="00FA211C" w:rsidRPr="00EC10E5" w:rsidRDefault="00FA211C">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2C4A4D" w:rsidRPr="002C4A4D" w:rsidTr="002C4A4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C4A4D" w:rsidRPr="002C4A4D" w:rsidRDefault="002C4A4D" w:rsidP="002C4A4D">
            <w:pPr>
              <w:rPr>
                <w:rFonts w:ascii="Arial" w:eastAsia="Arial Unicode MS" w:hAnsi="Arial" w:cs="Arial"/>
                <w:b/>
                <w:sz w:val="20"/>
                <w:szCs w:val="20"/>
                <w:u w:val="single"/>
                <w:lang w:val="en-GB" w:eastAsia="en-IN"/>
              </w:rPr>
            </w:pPr>
            <w:r w:rsidRPr="002C4A4D">
              <w:rPr>
                <w:rFonts w:ascii="Arial" w:eastAsia="Arial Unicode MS" w:hAnsi="Arial" w:cs="Arial"/>
                <w:b/>
                <w:sz w:val="20"/>
                <w:szCs w:val="20"/>
                <w:highlight w:val="yellow"/>
                <w:u w:val="single"/>
                <w:lang w:val="en-GB" w:eastAsia="en-IN"/>
              </w:rPr>
              <w:t>PART  3:</w:t>
            </w:r>
            <w:r w:rsidRPr="002C4A4D">
              <w:rPr>
                <w:rFonts w:ascii="Arial" w:eastAsia="Arial Unicode MS" w:hAnsi="Arial" w:cs="Arial"/>
                <w:b/>
                <w:sz w:val="20"/>
                <w:szCs w:val="20"/>
                <w:u w:val="single"/>
                <w:lang w:val="en-GB" w:eastAsia="en-IN"/>
              </w:rPr>
              <w:t xml:space="preserve"> </w:t>
            </w:r>
          </w:p>
          <w:p w:rsidR="002C4A4D" w:rsidRPr="002C4A4D" w:rsidRDefault="002C4A4D" w:rsidP="002C4A4D">
            <w:pPr>
              <w:rPr>
                <w:rFonts w:ascii="Arial" w:eastAsia="Arial Unicode MS" w:hAnsi="Arial" w:cs="Arial"/>
                <w:b/>
                <w:sz w:val="20"/>
                <w:szCs w:val="20"/>
                <w:u w:val="single"/>
                <w:lang w:val="en-GB" w:eastAsia="en-IN"/>
              </w:rPr>
            </w:pPr>
          </w:p>
        </w:tc>
      </w:tr>
      <w:tr w:rsidR="002C4A4D" w:rsidRPr="002C4A4D" w:rsidTr="002C4A4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C4A4D" w:rsidRPr="002C4A4D" w:rsidRDefault="002C4A4D" w:rsidP="002C4A4D">
            <w:pPr>
              <w:rPr>
                <w:rFonts w:ascii="Arial" w:eastAsia="Arial Unicode MS" w:hAnsi="Arial" w:cs="Arial"/>
                <w:sz w:val="20"/>
                <w:szCs w:val="20"/>
                <w:lang w:val="en-GB" w:eastAsia="en-IN"/>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C4A4D" w:rsidRPr="002C4A4D" w:rsidRDefault="002C4A4D" w:rsidP="002C4A4D">
            <w:pPr>
              <w:keepNext/>
              <w:outlineLvl w:val="1"/>
              <w:rPr>
                <w:rFonts w:ascii="Arial" w:eastAsia="MS Mincho" w:hAnsi="Arial" w:cs="Arial"/>
                <w:b/>
                <w:bCs/>
                <w:sz w:val="20"/>
                <w:szCs w:val="20"/>
                <w:lang w:val="en-GB" w:eastAsia="en-IN"/>
              </w:rPr>
            </w:pPr>
            <w:r w:rsidRPr="002C4A4D">
              <w:rPr>
                <w:rFonts w:ascii="Arial" w:eastAsia="MS Mincho" w:hAnsi="Arial" w:cs="Arial"/>
                <w:b/>
                <w:bCs/>
                <w:sz w:val="20"/>
                <w:szCs w:val="20"/>
                <w:lang w:val="en-GB" w:eastAsia="en-IN"/>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C4A4D" w:rsidRPr="002C4A4D" w:rsidRDefault="002C4A4D" w:rsidP="002C4A4D">
            <w:pPr>
              <w:spacing w:after="160" w:line="252" w:lineRule="auto"/>
              <w:rPr>
                <w:rFonts w:ascii="Arial" w:eastAsia="Calibri" w:hAnsi="Arial" w:cs="Arial"/>
                <w:kern w:val="2"/>
                <w:sz w:val="20"/>
                <w:szCs w:val="20"/>
                <w:lang w:val="en-IN" w:eastAsia="en-IN"/>
              </w:rPr>
            </w:pPr>
            <w:r w:rsidRPr="002C4A4D">
              <w:rPr>
                <w:rFonts w:ascii="Arial" w:eastAsia="Calibri" w:hAnsi="Arial" w:cs="Arial"/>
                <w:b/>
                <w:kern w:val="2"/>
                <w:sz w:val="20"/>
                <w:szCs w:val="20"/>
                <w:lang w:val="en-IN" w:eastAsia="en-IN"/>
              </w:rPr>
              <w:t>Author’s Feedback</w:t>
            </w:r>
            <w:r w:rsidRPr="002C4A4D">
              <w:rPr>
                <w:rFonts w:ascii="Arial" w:eastAsia="Calibri" w:hAnsi="Arial" w:cs="Arial"/>
                <w:kern w:val="2"/>
                <w:sz w:val="20"/>
                <w:szCs w:val="20"/>
                <w:lang w:val="en-IN" w:eastAsia="en-IN"/>
              </w:rPr>
              <w:t xml:space="preserve"> (It is mandatory that authors should write his/her feedback here)</w:t>
            </w:r>
          </w:p>
          <w:p w:rsidR="002C4A4D" w:rsidRPr="002C4A4D" w:rsidRDefault="002C4A4D" w:rsidP="002C4A4D">
            <w:pPr>
              <w:keepNext/>
              <w:outlineLvl w:val="1"/>
              <w:rPr>
                <w:rFonts w:ascii="Arial" w:eastAsia="MS Mincho" w:hAnsi="Arial" w:cs="Arial"/>
                <w:bCs/>
                <w:sz w:val="20"/>
                <w:szCs w:val="20"/>
                <w:lang w:val="en-GB" w:eastAsia="en-IN"/>
              </w:rPr>
            </w:pPr>
          </w:p>
        </w:tc>
      </w:tr>
      <w:tr w:rsidR="002C4A4D" w:rsidRPr="002C4A4D" w:rsidTr="002C4A4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C4A4D" w:rsidRPr="002C4A4D" w:rsidRDefault="002C4A4D" w:rsidP="002C4A4D">
            <w:pPr>
              <w:rPr>
                <w:rFonts w:ascii="Arial" w:eastAsia="Arial Unicode MS" w:hAnsi="Arial" w:cs="Arial"/>
                <w:b/>
                <w:sz w:val="20"/>
                <w:szCs w:val="20"/>
                <w:lang w:val="en-GB" w:eastAsia="en-IN"/>
              </w:rPr>
            </w:pPr>
            <w:r w:rsidRPr="002C4A4D">
              <w:rPr>
                <w:rFonts w:ascii="Arial" w:eastAsia="Arial Unicode MS" w:hAnsi="Arial" w:cs="Arial"/>
                <w:b/>
                <w:sz w:val="20"/>
                <w:szCs w:val="20"/>
                <w:lang w:val="en-GB" w:eastAsia="en-IN"/>
              </w:rPr>
              <w:t xml:space="preserve">Are there ethical issues in this manuscript? </w:t>
            </w:r>
          </w:p>
          <w:p w:rsidR="002C4A4D" w:rsidRPr="002C4A4D" w:rsidRDefault="002C4A4D" w:rsidP="002C4A4D">
            <w:pPr>
              <w:rPr>
                <w:rFonts w:ascii="Arial" w:eastAsia="Arial Unicode MS" w:hAnsi="Arial" w:cs="Arial"/>
                <w:sz w:val="20"/>
                <w:szCs w:val="20"/>
                <w:lang w:val="en-GB" w:eastAsia="en-IN"/>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C4A4D" w:rsidRPr="002C4A4D" w:rsidRDefault="002C4A4D" w:rsidP="002C4A4D">
            <w:pPr>
              <w:rPr>
                <w:rFonts w:ascii="Arial" w:eastAsia="Arial Unicode MS" w:hAnsi="Arial" w:cs="Arial"/>
                <w:i/>
                <w:iCs/>
                <w:sz w:val="20"/>
                <w:szCs w:val="20"/>
                <w:u w:val="single"/>
                <w:lang w:val="en-GB" w:eastAsia="en-IN"/>
              </w:rPr>
            </w:pPr>
            <w:r w:rsidRPr="002C4A4D">
              <w:rPr>
                <w:rFonts w:ascii="Arial" w:eastAsia="Arial Unicode MS" w:hAnsi="Arial" w:cs="Arial"/>
                <w:i/>
                <w:iCs/>
                <w:sz w:val="20"/>
                <w:szCs w:val="20"/>
                <w:u w:val="single"/>
                <w:lang w:val="en-GB" w:eastAsia="en-IN"/>
              </w:rPr>
              <w:t>(If yes, Kindly please write down the ethical issues here in details)</w:t>
            </w:r>
          </w:p>
          <w:p w:rsidR="002C4A4D" w:rsidRPr="002C4A4D" w:rsidRDefault="002C4A4D" w:rsidP="002C4A4D">
            <w:pPr>
              <w:rPr>
                <w:rFonts w:ascii="Arial" w:eastAsia="Arial Unicode MS" w:hAnsi="Arial" w:cs="Arial"/>
                <w:sz w:val="20"/>
                <w:szCs w:val="20"/>
                <w:lang w:val="en-GB" w:eastAsia="en-IN"/>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C4A4D" w:rsidRPr="002C4A4D" w:rsidRDefault="002C4A4D" w:rsidP="002C4A4D">
            <w:pPr>
              <w:rPr>
                <w:rFonts w:ascii="Arial" w:eastAsia="Arial Unicode MS" w:hAnsi="Arial" w:cs="Arial"/>
                <w:sz w:val="20"/>
                <w:szCs w:val="20"/>
                <w:lang w:val="en-GB" w:eastAsia="en-IN"/>
              </w:rPr>
            </w:pPr>
          </w:p>
          <w:p w:rsidR="002C4A4D" w:rsidRPr="002C4A4D" w:rsidRDefault="002C4A4D" w:rsidP="002C4A4D">
            <w:pPr>
              <w:rPr>
                <w:rFonts w:ascii="Arial" w:eastAsia="Arial Unicode MS" w:hAnsi="Arial" w:cs="Arial"/>
                <w:sz w:val="20"/>
                <w:szCs w:val="20"/>
                <w:lang w:val="en-GB" w:eastAsia="en-IN"/>
              </w:rPr>
            </w:pPr>
          </w:p>
          <w:p w:rsidR="002C4A4D" w:rsidRPr="002C4A4D" w:rsidRDefault="002C4A4D" w:rsidP="002C4A4D">
            <w:pPr>
              <w:rPr>
                <w:rFonts w:ascii="Arial" w:eastAsia="Arial Unicode MS" w:hAnsi="Arial" w:cs="Arial"/>
                <w:sz w:val="20"/>
                <w:szCs w:val="20"/>
                <w:lang w:val="en-GB" w:eastAsia="en-IN"/>
              </w:rPr>
            </w:pPr>
          </w:p>
        </w:tc>
      </w:tr>
    </w:tbl>
    <w:p w:rsidR="00FA211C" w:rsidRPr="00EC10E5" w:rsidRDefault="00FA211C">
      <w:pPr>
        <w:rPr>
          <w:rFonts w:ascii="Arial" w:eastAsia="Arial Unicode MS" w:hAnsi="Arial" w:cs="Arial"/>
          <w:b/>
          <w:bCs/>
          <w:sz w:val="20"/>
          <w:szCs w:val="20"/>
          <w:u w:val="single"/>
          <w:lang w:val="en-GB"/>
        </w:rPr>
      </w:pPr>
    </w:p>
    <w:p w:rsidR="007E01F3" w:rsidRPr="00EC10E5" w:rsidRDefault="007E01F3">
      <w:pPr>
        <w:rPr>
          <w:rFonts w:ascii="Arial" w:eastAsia="Arial Unicode MS" w:hAnsi="Arial" w:cs="Arial"/>
          <w:b/>
          <w:bCs/>
          <w:sz w:val="20"/>
          <w:szCs w:val="20"/>
          <w:u w:val="single"/>
          <w:lang w:val="en-GB"/>
        </w:rPr>
      </w:pPr>
    </w:p>
    <w:p w:rsidR="007E01F3" w:rsidRPr="00EC10E5" w:rsidRDefault="007E01F3">
      <w:pPr>
        <w:rPr>
          <w:rFonts w:ascii="Arial" w:eastAsia="Arial Unicode MS" w:hAnsi="Arial" w:cs="Arial"/>
          <w:b/>
          <w:bCs/>
          <w:sz w:val="20"/>
          <w:szCs w:val="20"/>
          <w:u w:val="single"/>
          <w:lang w:val="en-GB"/>
        </w:rPr>
      </w:pPr>
      <w:r w:rsidRPr="00EC10E5">
        <w:rPr>
          <w:rFonts w:ascii="Arial" w:eastAsia="Arial Unicode MS" w:hAnsi="Arial" w:cs="Arial"/>
          <w:b/>
          <w:bCs/>
          <w:sz w:val="20"/>
          <w:szCs w:val="20"/>
          <w:u w:val="single"/>
          <w:lang w:val="en-GB"/>
        </w:rPr>
        <w:t>Reviewer details:</w:t>
      </w:r>
    </w:p>
    <w:p w:rsidR="007E01F3" w:rsidRPr="00EC10E5" w:rsidRDefault="007E01F3">
      <w:pPr>
        <w:rPr>
          <w:rFonts w:ascii="Arial" w:eastAsia="Arial Unicode MS" w:hAnsi="Arial" w:cs="Arial"/>
          <w:b/>
          <w:bCs/>
          <w:sz w:val="20"/>
          <w:szCs w:val="20"/>
          <w:u w:val="single"/>
          <w:lang w:val="en-GB"/>
        </w:rPr>
      </w:pPr>
    </w:p>
    <w:p w:rsidR="007E01F3" w:rsidRPr="00EC10E5" w:rsidRDefault="00EC10E5">
      <w:pPr>
        <w:rPr>
          <w:rFonts w:ascii="Arial" w:eastAsia="Arial Unicode MS" w:hAnsi="Arial" w:cs="Arial"/>
          <w:b/>
          <w:bCs/>
          <w:sz w:val="20"/>
          <w:szCs w:val="20"/>
          <w:lang w:val="en-GB"/>
        </w:rPr>
      </w:pPr>
      <w:r w:rsidRPr="00EC10E5">
        <w:rPr>
          <w:rFonts w:ascii="Arial" w:eastAsia="Arial Unicode MS" w:hAnsi="Arial" w:cs="Arial"/>
          <w:b/>
          <w:bCs/>
          <w:sz w:val="20"/>
          <w:szCs w:val="20"/>
          <w:lang w:val="en-GB"/>
        </w:rPr>
        <w:t>Prem Taba, Arunachal Pradesh (State) University, India</w:t>
      </w:r>
      <w:bookmarkStart w:id="0" w:name="_GoBack"/>
      <w:bookmarkEnd w:id="0"/>
    </w:p>
    <w:sectPr w:rsidR="007E01F3" w:rsidRPr="00EC10E5">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7BB" w:rsidRDefault="000157BB">
      <w:r>
        <w:separator/>
      </w:r>
    </w:p>
  </w:endnote>
  <w:endnote w:type="continuationSeparator" w:id="0">
    <w:p w:rsidR="000157BB" w:rsidRDefault="0001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1C" w:rsidRDefault="00FA2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1C" w:rsidRDefault="00FA211C">
    <w:pPr>
      <w:pStyle w:val="Footer"/>
      <w:jc w:val="right"/>
    </w:pPr>
  </w:p>
  <w:p w:rsidR="00FA211C" w:rsidRDefault="000157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C10E5">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C10E5">
      <w:rPr>
        <w:b/>
        <w:noProof/>
        <w:sz w:val="20"/>
      </w:rPr>
      <w:t>3</w:t>
    </w:r>
    <w:r>
      <w:rPr>
        <w:b/>
        <w:sz w:val="20"/>
      </w:rPr>
      <w:fldChar w:fldCharType="end"/>
    </w:r>
  </w:p>
  <w:p w:rsidR="00FA211C" w:rsidRDefault="000157BB">
    <w:pPr>
      <w:pStyle w:val="Footer"/>
      <w:jc w:val="right"/>
      <w:rPr>
        <w:b/>
        <w:sz w:val="20"/>
      </w:rPr>
    </w:pPr>
    <w:r>
      <w:rPr>
        <w:b/>
        <w:sz w:val="20"/>
      </w:rPr>
      <w:t>V180326</w:t>
    </w:r>
  </w:p>
  <w:p w:rsidR="00FA211C" w:rsidRDefault="00FA211C">
    <w:pPr>
      <w:pStyle w:val="Footer"/>
      <w:jc w:val="right"/>
    </w:pPr>
  </w:p>
  <w:p w:rsidR="00FA211C" w:rsidRDefault="00FA211C">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1C" w:rsidRDefault="00FA2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7BB" w:rsidRDefault="000157BB">
      <w:r>
        <w:separator/>
      </w:r>
    </w:p>
  </w:footnote>
  <w:footnote w:type="continuationSeparator" w:id="0">
    <w:p w:rsidR="000157BB" w:rsidRDefault="00015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1C" w:rsidRDefault="00FA21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1C" w:rsidRDefault="00FA211C">
    <w:pPr>
      <w:spacing w:before="100" w:beforeAutospacing="1" w:after="100" w:afterAutospacing="1"/>
      <w:jc w:val="center"/>
      <w:rPr>
        <w:rFonts w:ascii="Arial" w:hAnsi="Arial" w:cs="Arial"/>
        <w:b/>
        <w:bCs/>
        <w:color w:val="003399"/>
        <w:szCs w:val="20"/>
        <w:u w:val="single"/>
        <w:lang w:val="en-GB"/>
      </w:rPr>
    </w:pPr>
  </w:p>
  <w:p w:rsidR="00FA211C" w:rsidRDefault="000157BB">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1C" w:rsidRDefault="00FA2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211C"/>
    <w:rsid w:val="000157BB"/>
    <w:rsid w:val="002C4A4D"/>
    <w:rsid w:val="007E01F3"/>
    <w:rsid w:val="00EC10E5"/>
    <w:rsid w:val="00FA21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03AA"/>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 w:type="character" w:styleId="Strong">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56025">
      <w:bodyDiv w:val="1"/>
      <w:marLeft w:val="0"/>
      <w:marRight w:val="0"/>
      <w:marTop w:val="0"/>
      <w:marBottom w:val="0"/>
      <w:divBdr>
        <w:top w:val="none" w:sz="0" w:space="0" w:color="auto"/>
        <w:left w:val="none" w:sz="0" w:space="0" w:color="auto"/>
        <w:bottom w:val="none" w:sz="0" w:space="0" w:color="auto"/>
        <w:right w:val="none" w:sz="0" w:space="0" w:color="auto"/>
      </w:divBdr>
    </w:div>
    <w:div w:id="82996380">
      <w:bodyDiv w:val="1"/>
      <w:marLeft w:val="0"/>
      <w:marRight w:val="0"/>
      <w:marTop w:val="0"/>
      <w:marBottom w:val="0"/>
      <w:divBdr>
        <w:top w:val="none" w:sz="0" w:space="0" w:color="auto"/>
        <w:left w:val="none" w:sz="0" w:space="0" w:color="auto"/>
        <w:bottom w:val="none" w:sz="0" w:space="0" w:color="auto"/>
        <w:right w:val="none" w:sz="0" w:space="0" w:color="auto"/>
      </w:divBdr>
    </w:div>
    <w:div w:id="200829644">
      <w:bodyDiv w:val="1"/>
      <w:marLeft w:val="0"/>
      <w:marRight w:val="0"/>
      <w:marTop w:val="0"/>
      <w:marBottom w:val="0"/>
      <w:divBdr>
        <w:top w:val="none" w:sz="0" w:space="0" w:color="auto"/>
        <w:left w:val="none" w:sz="0" w:space="0" w:color="auto"/>
        <w:bottom w:val="none" w:sz="0" w:space="0" w:color="auto"/>
        <w:right w:val="none" w:sz="0" w:space="0" w:color="auto"/>
      </w:divBdr>
    </w:div>
    <w:div w:id="22160292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902687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37257300">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196397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231007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9915915">
      <w:bodyDiv w:val="1"/>
      <w:marLeft w:val="0"/>
      <w:marRight w:val="0"/>
      <w:marTop w:val="0"/>
      <w:marBottom w:val="0"/>
      <w:divBdr>
        <w:top w:val="none" w:sz="0" w:space="0" w:color="auto"/>
        <w:left w:val="none" w:sz="0" w:space="0" w:color="auto"/>
        <w:bottom w:val="none" w:sz="0" w:space="0" w:color="auto"/>
        <w:right w:val="none" w:sz="0" w:space="0" w:color="auto"/>
      </w:divBdr>
    </w:div>
    <w:div w:id="1019812196">
      <w:bodyDiv w:val="1"/>
      <w:marLeft w:val="0"/>
      <w:marRight w:val="0"/>
      <w:marTop w:val="0"/>
      <w:marBottom w:val="0"/>
      <w:divBdr>
        <w:top w:val="none" w:sz="0" w:space="0" w:color="auto"/>
        <w:left w:val="none" w:sz="0" w:space="0" w:color="auto"/>
        <w:bottom w:val="none" w:sz="0" w:space="0" w:color="auto"/>
        <w:right w:val="none" w:sz="0" w:space="0" w:color="auto"/>
      </w:divBdr>
    </w:div>
    <w:div w:id="113883931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68079739">
      <w:bodyDiv w:val="1"/>
      <w:marLeft w:val="0"/>
      <w:marRight w:val="0"/>
      <w:marTop w:val="0"/>
      <w:marBottom w:val="0"/>
      <w:divBdr>
        <w:top w:val="none" w:sz="0" w:space="0" w:color="auto"/>
        <w:left w:val="none" w:sz="0" w:space="0" w:color="auto"/>
        <w:bottom w:val="none" w:sz="0" w:space="0" w:color="auto"/>
        <w:right w:val="none" w:sz="0" w:space="0" w:color="auto"/>
      </w:divBdr>
    </w:div>
    <w:div w:id="130273439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598542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1163348">
      <w:bodyDiv w:val="1"/>
      <w:marLeft w:val="0"/>
      <w:marRight w:val="0"/>
      <w:marTop w:val="0"/>
      <w:marBottom w:val="0"/>
      <w:divBdr>
        <w:top w:val="none" w:sz="0" w:space="0" w:color="auto"/>
        <w:left w:val="none" w:sz="0" w:space="0" w:color="auto"/>
        <w:bottom w:val="none" w:sz="0" w:space="0" w:color="auto"/>
        <w:right w:val="none" w:sz="0" w:space="0" w:color="auto"/>
      </w:divBdr>
    </w:div>
    <w:div w:id="1603948332">
      <w:bodyDiv w:val="1"/>
      <w:marLeft w:val="0"/>
      <w:marRight w:val="0"/>
      <w:marTop w:val="0"/>
      <w:marBottom w:val="0"/>
      <w:divBdr>
        <w:top w:val="none" w:sz="0" w:space="0" w:color="auto"/>
        <w:left w:val="none" w:sz="0" w:space="0" w:color="auto"/>
        <w:bottom w:val="none" w:sz="0" w:space="0" w:color="auto"/>
        <w:right w:val="none" w:sz="0" w:space="0" w:color="auto"/>
      </w:divBdr>
    </w:div>
    <w:div w:id="1717655620">
      <w:bodyDiv w:val="1"/>
      <w:marLeft w:val="0"/>
      <w:marRight w:val="0"/>
      <w:marTop w:val="0"/>
      <w:marBottom w:val="0"/>
      <w:divBdr>
        <w:top w:val="none" w:sz="0" w:space="0" w:color="auto"/>
        <w:left w:val="none" w:sz="0" w:space="0" w:color="auto"/>
        <w:bottom w:val="none" w:sz="0" w:space="0" w:color="auto"/>
        <w:right w:val="none" w:sz="0" w:space="0" w:color="auto"/>
      </w:divBdr>
    </w:div>
    <w:div w:id="1725522508">
      <w:bodyDiv w:val="1"/>
      <w:marLeft w:val="0"/>
      <w:marRight w:val="0"/>
      <w:marTop w:val="0"/>
      <w:marBottom w:val="0"/>
      <w:divBdr>
        <w:top w:val="none" w:sz="0" w:space="0" w:color="auto"/>
        <w:left w:val="none" w:sz="0" w:space="0" w:color="auto"/>
        <w:bottom w:val="none" w:sz="0" w:space="0" w:color="auto"/>
        <w:right w:val="none" w:sz="0" w:space="0" w:color="auto"/>
      </w:divBdr>
    </w:div>
    <w:div w:id="1823963492">
      <w:bodyDiv w:val="1"/>
      <w:marLeft w:val="0"/>
      <w:marRight w:val="0"/>
      <w:marTop w:val="0"/>
      <w:marBottom w:val="0"/>
      <w:divBdr>
        <w:top w:val="none" w:sz="0" w:space="0" w:color="auto"/>
        <w:left w:val="none" w:sz="0" w:space="0" w:color="auto"/>
        <w:bottom w:val="none" w:sz="0" w:space="0" w:color="auto"/>
        <w:right w:val="none" w:sz="0" w:space="0" w:color="auto"/>
      </w:divBdr>
    </w:div>
    <w:div w:id="190116526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0675318">
      <w:bodyDiv w:val="1"/>
      <w:marLeft w:val="0"/>
      <w:marRight w:val="0"/>
      <w:marTop w:val="0"/>
      <w:marBottom w:val="0"/>
      <w:divBdr>
        <w:top w:val="none" w:sz="0" w:space="0" w:color="auto"/>
        <w:left w:val="none" w:sz="0" w:space="0" w:color="auto"/>
        <w:bottom w:val="none" w:sz="0" w:space="0" w:color="auto"/>
        <w:right w:val="none" w:sz="0" w:space="0" w:color="auto"/>
      </w:divBdr>
    </w:div>
    <w:div w:id="2022394498">
      <w:bodyDiv w:val="1"/>
      <w:marLeft w:val="0"/>
      <w:marRight w:val="0"/>
      <w:marTop w:val="0"/>
      <w:marBottom w:val="0"/>
      <w:divBdr>
        <w:top w:val="none" w:sz="0" w:space="0" w:color="auto"/>
        <w:left w:val="none" w:sz="0" w:space="0" w:color="auto"/>
        <w:bottom w:val="none" w:sz="0" w:space="0" w:color="auto"/>
        <w:right w:val="none" w:sz="0" w:space="0" w:color="auto"/>
      </w:divBdr>
    </w:div>
    <w:div w:id="21135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1902</Words>
  <Characters>10845</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12722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14</cp:revision>
  <dcterms:created xsi:type="dcterms:W3CDTF">2026-03-19T07:11:00Z</dcterms:created>
  <dcterms:modified xsi:type="dcterms:W3CDTF">2026-03-26T12:49:00Z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