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0466E" w14:paraId="665ACF8C" w14:textId="77777777" w:rsidTr="002643B3">
        <w:trPr>
          <w:trHeight w:val="290"/>
        </w:trPr>
        <w:tc>
          <w:tcPr>
            <w:tcW w:w="5000" w:type="pct"/>
            <w:gridSpan w:val="2"/>
            <w:tcBorders>
              <w:top w:val="nil"/>
              <w:left w:val="nil"/>
              <w:right w:val="nil"/>
            </w:tcBorders>
          </w:tcPr>
          <w:p w14:paraId="0B7A1A97" w14:textId="77777777" w:rsidR="00602F7D" w:rsidRPr="0060466E" w:rsidRDefault="00602F7D" w:rsidP="00F2643C">
            <w:pPr>
              <w:pStyle w:val="Heading2"/>
              <w:jc w:val="left"/>
              <w:rPr>
                <w:rFonts w:ascii="Arial" w:hAnsi="Arial" w:cs="Arial"/>
                <w:b w:val="0"/>
                <w:bCs w:val="0"/>
                <w:lang w:val="en-GB"/>
              </w:rPr>
            </w:pPr>
          </w:p>
        </w:tc>
      </w:tr>
      <w:tr w:rsidR="0000007A" w:rsidRPr="0060466E" w14:paraId="4A9F0C33" w14:textId="77777777" w:rsidTr="002643B3">
        <w:trPr>
          <w:trHeight w:val="290"/>
        </w:trPr>
        <w:tc>
          <w:tcPr>
            <w:tcW w:w="1234" w:type="pct"/>
          </w:tcPr>
          <w:p w14:paraId="44D90CA5" w14:textId="77777777" w:rsidR="0000007A" w:rsidRPr="0060466E" w:rsidRDefault="0000007A" w:rsidP="00696CAD">
            <w:pPr>
              <w:pStyle w:val="BodyText"/>
              <w:ind w:left="90"/>
              <w:jc w:val="left"/>
              <w:rPr>
                <w:rFonts w:ascii="Arial" w:hAnsi="Arial" w:cs="Arial"/>
                <w:bCs/>
                <w:sz w:val="20"/>
                <w:szCs w:val="20"/>
                <w:lang w:val="en-GB"/>
              </w:rPr>
            </w:pPr>
            <w:r w:rsidRPr="0060466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5C6E72A" w14:textId="77777777" w:rsidR="0000007A" w:rsidRPr="0060466E" w:rsidRDefault="00AE647F" w:rsidP="00E65EB7">
            <w:pPr>
              <w:rPr>
                <w:rFonts w:ascii="Arial" w:hAnsi="Arial" w:cs="Arial"/>
                <w:b/>
                <w:bCs/>
                <w:color w:val="0000FF"/>
                <w:sz w:val="20"/>
                <w:szCs w:val="20"/>
              </w:rPr>
            </w:pPr>
            <w:hyperlink r:id="rId8" w:history="1">
              <w:r w:rsidR="002E2438" w:rsidRPr="0060466E">
                <w:rPr>
                  <w:rStyle w:val="Hyperlink"/>
                  <w:rFonts w:ascii="Arial" w:hAnsi="Arial" w:cs="Arial"/>
                  <w:b/>
                  <w:bCs/>
                  <w:sz w:val="20"/>
                  <w:szCs w:val="20"/>
                </w:rPr>
                <w:t>Asian Journal of Economics, Business and Accounting</w:t>
              </w:r>
            </w:hyperlink>
          </w:p>
        </w:tc>
      </w:tr>
      <w:tr w:rsidR="0000007A" w:rsidRPr="0060466E" w14:paraId="54F6C98B" w14:textId="77777777" w:rsidTr="002643B3">
        <w:trPr>
          <w:trHeight w:val="290"/>
        </w:trPr>
        <w:tc>
          <w:tcPr>
            <w:tcW w:w="1234" w:type="pct"/>
          </w:tcPr>
          <w:p w14:paraId="52A3E77A" w14:textId="77777777" w:rsidR="0000007A" w:rsidRPr="0060466E" w:rsidRDefault="0000007A" w:rsidP="00696CAD">
            <w:pPr>
              <w:pStyle w:val="BodyText"/>
              <w:ind w:left="90"/>
              <w:jc w:val="left"/>
              <w:rPr>
                <w:rFonts w:ascii="Arial" w:hAnsi="Arial" w:cs="Arial"/>
                <w:bCs/>
                <w:sz w:val="20"/>
                <w:szCs w:val="20"/>
                <w:lang w:val="en-GB"/>
              </w:rPr>
            </w:pPr>
            <w:r w:rsidRPr="0060466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4F4232F" w14:textId="77777777" w:rsidR="0000007A" w:rsidRPr="0060466E" w:rsidRDefault="00B372F9" w:rsidP="00F3669D">
            <w:pPr>
              <w:pStyle w:val="NormalWeb"/>
              <w:spacing w:before="0" w:beforeAutospacing="0" w:after="0" w:afterAutospacing="0"/>
              <w:rPr>
                <w:rFonts w:ascii="Arial" w:hAnsi="Arial" w:cs="Arial"/>
                <w:b/>
                <w:bCs/>
                <w:sz w:val="20"/>
                <w:szCs w:val="20"/>
                <w:lang w:val="en-GB"/>
              </w:rPr>
            </w:pPr>
            <w:r w:rsidRPr="0060466E">
              <w:rPr>
                <w:rFonts w:ascii="Arial" w:hAnsi="Arial" w:cs="Arial"/>
                <w:b/>
                <w:bCs/>
                <w:sz w:val="20"/>
                <w:szCs w:val="20"/>
                <w:lang w:val="en-GB"/>
              </w:rPr>
              <w:t>Ms_AJEBA_154865</w:t>
            </w:r>
          </w:p>
        </w:tc>
      </w:tr>
      <w:tr w:rsidR="0000007A" w:rsidRPr="0060466E" w14:paraId="7B35E2A7" w14:textId="77777777" w:rsidTr="002643B3">
        <w:trPr>
          <w:trHeight w:val="650"/>
        </w:trPr>
        <w:tc>
          <w:tcPr>
            <w:tcW w:w="1234" w:type="pct"/>
          </w:tcPr>
          <w:p w14:paraId="1A9EC2EC" w14:textId="77777777" w:rsidR="0000007A" w:rsidRPr="0060466E" w:rsidRDefault="0000007A" w:rsidP="00696CAD">
            <w:pPr>
              <w:pStyle w:val="BodyText"/>
              <w:ind w:left="90"/>
              <w:jc w:val="left"/>
              <w:rPr>
                <w:rFonts w:ascii="Arial" w:hAnsi="Arial" w:cs="Arial"/>
                <w:bCs/>
                <w:sz w:val="20"/>
                <w:szCs w:val="20"/>
                <w:lang w:val="en-GB"/>
              </w:rPr>
            </w:pPr>
            <w:r w:rsidRPr="0060466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7A8A103" w14:textId="77777777" w:rsidR="0000007A" w:rsidRPr="0060466E" w:rsidRDefault="00AD228C" w:rsidP="000450FC">
            <w:pPr>
              <w:pStyle w:val="NormalWeb"/>
              <w:spacing w:before="0" w:beforeAutospacing="0" w:after="0" w:afterAutospacing="0"/>
              <w:rPr>
                <w:rFonts w:ascii="Arial" w:hAnsi="Arial" w:cs="Arial"/>
                <w:b/>
                <w:sz w:val="20"/>
                <w:szCs w:val="20"/>
                <w:lang w:val="en-GB"/>
              </w:rPr>
            </w:pPr>
            <w:r w:rsidRPr="0060466E">
              <w:rPr>
                <w:rFonts w:ascii="Arial" w:hAnsi="Arial" w:cs="Arial"/>
                <w:b/>
                <w:sz w:val="20"/>
                <w:szCs w:val="20"/>
                <w:lang w:val="en-GB"/>
              </w:rPr>
              <w:t>Community engagement and Blue-entrepreneurship performance in Tanzania: A Comparative Case Study of Bagamoyo District and Kinondoni District</w:t>
            </w:r>
          </w:p>
        </w:tc>
      </w:tr>
      <w:tr w:rsidR="00CF0BBB" w:rsidRPr="0060466E" w14:paraId="1B85802A" w14:textId="77777777" w:rsidTr="002643B3">
        <w:trPr>
          <w:trHeight w:val="332"/>
        </w:trPr>
        <w:tc>
          <w:tcPr>
            <w:tcW w:w="1234" w:type="pct"/>
          </w:tcPr>
          <w:p w14:paraId="5D451674" w14:textId="77777777" w:rsidR="00CF0BBB" w:rsidRPr="0060466E" w:rsidRDefault="00CF0BBB" w:rsidP="00696CAD">
            <w:pPr>
              <w:pStyle w:val="BodyText"/>
              <w:ind w:left="90"/>
              <w:jc w:val="left"/>
              <w:rPr>
                <w:rFonts w:ascii="Arial" w:hAnsi="Arial" w:cs="Arial"/>
                <w:bCs/>
                <w:sz w:val="20"/>
                <w:szCs w:val="20"/>
                <w:lang w:val="en-GB"/>
              </w:rPr>
            </w:pPr>
            <w:r w:rsidRPr="0060466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E7B4EA9" w14:textId="0887F4B2" w:rsidR="00CF0BBB" w:rsidRPr="0060466E" w:rsidRDefault="00F16B62" w:rsidP="000450FC">
            <w:pPr>
              <w:pStyle w:val="NormalWeb"/>
              <w:spacing w:before="0" w:beforeAutospacing="0" w:after="0" w:afterAutospacing="0"/>
              <w:rPr>
                <w:rFonts w:ascii="Arial" w:hAnsi="Arial" w:cs="Arial"/>
                <w:b/>
                <w:sz w:val="20"/>
                <w:szCs w:val="20"/>
                <w:lang w:val="en-GB"/>
              </w:rPr>
            </w:pPr>
            <w:r w:rsidRPr="0060466E">
              <w:rPr>
                <w:rFonts w:ascii="Arial" w:hAnsi="Arial" w:cs="Arial"/>
                <w:b/>
                <w:sz w:val="20"/>
                <w:szCs w:val="20"/>
                <w:lang w:val="en-GB"/>
              </w:rPr>
              <w:t>Research</w:t>
            </w:r>
          </w:p>
        </w:tc>
      </w:tr>
    </w:tbl>
    <w:p w14:paraId="6B928BC5" w14:textId="77777777" w:rsidR="00037D52" w:rsidRPr="0060466E" w:rsidRDefault="00037D52" w:rsidP="0000007A">
      <w:pPr>
        <w:pStyle w:val="BodyText"/>
        <w:rPr>
          <w:rFonts w:ascii="Arial" w:hAnsi="Arial" w:cs="Arial"/>
          <w:b/>
          <w:bCs/>
          <w:sz w:val="20"/>
          <w:szCs w:val="20"/>
          <w:u w:val="single"/>
          <w:lang w:val="en-GB"/>
        </w:rPr>
      </w:pPr>
    </w:p>
    <w:p w14:paraId="1468E4C7" w14:textId="5DC1D56C" w:rsidR="00E82DF5" w:rsidRPr="0060466E" w:rsidRDefault="00E82DF5" w:rsidP="00E82D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82DF5" w:rsidRPr="0060466E" w14:paraId="4C520D43" w14:textId="77777777">
        <w:tc>
          <w:tcPr>
            <w:tcW w:w="5000" w:type="pct"/>
            <w:gridSpan w:val="3"/>
            <w:tcBorders>
              <w:top w:val="nil"/>
              <w:left w:val="nil"/>
              <w:right w:val="nil"/>
            </w:tcBorders>
            <w:noWrap/>
          </w:tcPr>
          <w:p w14:paraId="171D6E87" w14:textId="77777777" w:rsidR="00E82DF5" w:rsidRPr="0060466E" w:rsidRDefault="00E82DF5">
            <w:pPr>
              <w:pStyle w:val="Heading2"/>
              <w:jc w:val="left"/>
              <w:rPr>
                <w:rFonts w:ascii="Arial" w:hAnsi="Arial" w:cs="Arial"/>
                <w:lang w:val="en-GB"/>
              </w:rPr>
            </w:pPr>
            <w:r w:rsidRPr="0060466E">
              <w:rPr>
                <w:rFonts w:ascii="Arial" w:hAnsi="Arial" w:cs="Arial"/>
                <w:highlight w:val="yellow"/>
                <w:lang w:val="en-GB"/>
              </w:rPr>
              <w:t>PART  1:</w:t>
            </w:r>
            <w:r w:rsidRPr="0060466E">
              <w:rPr>
                <w:rFonts w:ascii="Arial" w:hAnsi="Arial" w:cs="Arial"/>
                <w:lang w:val="en-GB"/>
              </w:rPr>
              <w:t xml:space="preserve"> Comments</w:t>
            </w:r>
          </w:p>
          <w:p w14:paraId="5F25E86A" w14:textId="77777777" w:rsidR="00E82DF5" w:rsidRPr="0060466E" w:rsidRDefault="00E82DF5">
            <w:pPr>
              <w:rPr>
                <w:rFonts w:ascii="Arial" w:hAnsi="Arial" w:cs="Arial"/>
                <w:sz w:val="20"/>
                <w:szCs w:val="20"/>
                <w:lang w:val="en-GB"/>
              </w:rPr>
            </w:pPr>
          </w:p>
        </w:tc>
      </w:tr>
      <w:tr w:rsidR="00E82DF5" w:rsidRPr="0060466E" w14:paraId="324F8FE2" w14:textId="77777777">
        <w:tc>
          <w:tcPr>
            <w:tcW w:w="1265" w:type="pct"/>
            <w:noWrap/>
          </w:tcPr>
          <w:p w14:paraId="02D3AC9E" w14:textId="77777777" w:rsidR="00E82DF5" w:rsidRPr="0060466E" w:rsidRDefault="00E82DF5">
            <w:pPr>
              <w:pStyle w:val="Heading2"/>
              <w:jc w:val="left"/>
              <w:rPr>
                <w:rFonts w:ascii="Arial" w:hAnsi="Arial" w:cs="Arial"/>
                <w:lang w:val="en-GB"/>
              </w:rPr>
            </w:pPr>
          </w:p>
        </w:tc>
        <w:tc>
          <w:tcPr>
            <w:tcW w:w="2212" w:type="pct"/>
          </w:tcPr>
          <w:p w14:paraId="0D91E4BF" w14:textId="77777777" w:rsidR="00E82DF5" w:rsidRPr="0060466E" w:rsidRDefault="00E82DF5">
            <w:pPr>
              <w:pStyle w:val="Heading2"/>
              <w:jc w:val="left"/>
              <w:rPr>
                <w:rFonts w:ascii="Arial" w:hAnsi="Arial" w:cs="Arial"/>
                <w:lang w:val="en-GB"/>
              </w:rPr>
            </w:pPr>
            <w:r w:rsidRPr="0060466E">
              <w:rPr>
                <w:rFonts w:ascii="Arial" w:hAnsi="Arial" w:cs="Arial"/>
                <w:lang w:val="en-GB"/>
              </w:rPr>
              <w:t>Reviewer’s comment</w:t>
            </w:r>
          </w:p>
          <w:p w14:paraId="136DDE46" w14:textId="77777777" w:rsidR="00EF54EA" w:rsidRPr="0060466E" w:rsidRDefault="00EF54EA" w:rsidP="00461C7A">
            <w:pPr>
              <w:rPr>
                <w:rFonts w:ascii="Arial" w:hAnsi="Arial" w:cs="Arial"/>
                <w:sz w:val="20"/>
                <w:szCs w:val="20"/>
                <w:lang w:val="en-GB"/>
              </w:rPr>
            </w:pPr>
          </w:p>
        </w:tc>
        <w:tc>
          <w:tcPr>
            <w:tcW w:w="1523" w:type="pct"/>
          </w:tcPr>
          <w:p w14:paraId="78F4E98F" w14:textId="77777777" w:rsidR="003A04AA" w:rsidRPr="0060466E" w:rsidRDefault="003A04AA" w:rsidP="003A04AA">
            <w:pPr>
              <w:spacing w:after="160" w:line="256" w:lineRule="auto"/>
              <w:rPr>
                <w:rFonts w:ascii="Arial" w:eastAsia="Calibri" w:hAnsi="Arial" w:cs="Arial"/>
                <w:kern w:val="2"/>
                <w:sz w:val="20"/>
                <w:szCs w:val="20"/>
                <w:lang w:val="en-IN"/>
              </w:rPr>
            </w:pPr>
            <w:r w:rsidRPr="0060466E">
              <w:rPr>
                <w:rFonts w:ascii="Arial" w:eastAsia="Calibri" w:hAnsi="Arial" w:cs="Arial"/>
                <w:b/>
                <w:kern w:val="2"/>
                <w:sz w:val="20"/>
                <w:szCs w:val="20"/>
                <w:lang w:val="en-IN"/>
              </w:rPr>
              <w:t>Author’s Feedback</w:t>
            </w:r>
            <w:r w:rsidRPr="0060466E">
              <w:rPr>
                <w:rFonts w:ascii="Arial" w:eastAsia="Calibri" w:hAnsi="Arial" w:cs="Arial"/>
                <w:kern w:val="2"/>
                <w:sz w:val="20"/>
                <w:szCs w:val="20"/>
                <w:lang w:val="en-IN"/>
              </w:rPr>
              <w:t xml:space="preserve"> (It is mandatory that authors should write his/her feedback here)</w:t>
            </w:r>
          </w:p>
          <w:p w14:paraId="66B113C0" w14:textId="77777777" w:rsidR="00E82DF5" w:rsidRPr="0060466E" w:rsidRDefault="00E82DF5">
            <w:pPr>
              <w:pStyle w:val="Heading2"/>
              <w:jc w:val="left"/>
              <w:rPr>
                <w:rFonts w:ascii="Arial" w:hAnsi="Arial" w:cs="Arial"/>
                <w:b w:val="0"/>
                <w:lang w:val="en-GB"/>
              </w:rPr>
            </w:pPr>
          </w:p>
        </w:tc>
      </w:tr>
      <w:tr w:rsidR="00E82DF5" w:rsidRPr="0060466E" w14:paraId="3AFCDB32" w14:textId="77777777">
        <w:trPr>
          <w:trHeight w:val="1264"/>
        </w:trPr>
        <w:tc>
          <w:tcPr>
            <w:tcW w:w="1265" w:type="pct"/>
            <w:noWrap/>
          </w:tcPr>
          <w:p w14:paraId="314F907E" w14:textId="77777777" w:rsidR="00E82DF5" w:rsidRPr="0060466E" w:rsidRDefault="00E82DF5">
            <w:pPr>
              <w:ind w:left="360"/>
              <w:rPr>
                <w:rFonts w:ascii="Arial" w:hAnsi="Arial" w:cs="Arial"/>
                <w:b/>
                <w:bCs/>
                <w:sz w:val="20"/>
                <w:szCs w:val="20"/>
                <w:lang w:val="en-GB"/>
              </w:rPr>
            </w:pPr>
            <w:r w:rsidRPr="0060466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466FEE0" w14:textId="77777777" w:rsidR="00E82DF5" w:rsidRPr="0060466E" w:rsidRDefault="00E82DF5">
            <w:pPr>
              <w:ind w:left="360"/>
              <w:rPr>
                <w:rFonts w:ascii="Arial" w:eastAsia="MS Mincho" w:hAnsi="Arial" w:cs="Arial"/>
                <w:b/>
                <w:bCs/>
                <w:sz w:val="20"/>
                <w:szCs w:val="20"/>
                <w:lang w:val="en-GB"/>
              </w:rPr>
            </w:pPr>
          </w:p>
        </w:tc>
        <w:tc>
          <w:tcPr>
            <w:tcW w:w="2212" w:type="pct"/>
          </w:tcPr>
          <w:p w14:paraId="0E4CADB2" w14:textId="3F332FEB" w:rsidR="00E82DF5" w:rsidRPr="0060466E" w:rsidRDefault="003978EF" w:rsidP="003978EF">
            <w:pPr>
              <w:pStyle w:val="p1"/>
              <w:rPr>
                <w:rFonts w:ascii="Arial" w:hAnsi="Arial" w:cs="Arial"/>
                <w:sz w:val="20"/>
                <w:szCs w:val="20"/>
              </w:rPr>
            </w:pPr>
            <w:r w:rsidRPr="0060466E">
              <w:rPr>
                <w:rStyle w:val="s1"/>
                <w:rFonts w:ascii="Arial" w:hAnsi="Arial" w:cs="Arial"/>
                <w:sz w:val="20"/>
                <w:szCs w:val="20"/>
              </w:rPr>
              <w:t>This manuscript addresses an important topic in the emerging literature on the Blue Economy by examining the role of community engagement in influencing Blue-entrepreneurship performance in Tanzania. Coastal economies in developing countries often depend heavily on small-scale marine and coastal enterprises, and understanding the institutional and social factors that affect their performance is highly relevant for sustainable development policy. By applying social capital and participatory governance theories within a comparative district-level framework, the study contributes to the growing discourse on how community-based mechanisms influence economic outcomes in coastal entrepreneurship. The findings offer useful insights for policymakers, researchers, and development practitioners working on coastal livelihoods, sustainable entrepreneurship, and community-driven development strategies.</w:t>
            </w:r>
          </w:p>
        </w:tc>
        <w:tc>
          <w:tcPr>
            <w:tcW w:w="1523" w:type="pct"/>
          </w:tcPr>
          <w:p w14:paraId="2EB042BB" w14:textId="77777777" w:rsidR="00E82DF5" w:rsidRPr="0060466E" w:rsidRDefault="00E82DF5">
            <w:pPr>
              <w:pStyle w:val="Heading2"/>
              <w:jc w:val="left"/>
              <w:rPr>
                <w:rFonts w:ascii="Arial" w:hAnsi="Arial" w:cs="Arial"/>
                <w:b w:val="0"/>
                <w:lang w:val="en-GB"/>
              </w:rPr>
            </w:pPr>
          </w:p>
        </w:tc>
      </w:tr>
      <w:tr w:rsidR="00E82DF5" w:rsidRPr="0060466E" w14:paraId="6DDD6F84" w14:textId="77777777">
        <w:trPr>
          <w:trHeight w:val="1262"/>
        </w:trPr>
        <w:tc>
          <w:tcPr>
            <w:tcW w:w="1265" w:type="pct"/>
            <w:noWrap/>
          </w:tcPr>
          <w:p w14:paraId="1171F026" w14:textId="77777777" w:rsidR="00E82DF5" w:rsidRPr="0060466E" w:rsidRDefault="00E82DF5">
            <w:pPr>
              <w:ind w:left="360"/>
              <w:rPr>
                <w:rFonts w:ascii="Arial" w:hAnsi="Arial" w:cs="Arial"/>
                <w:b/>
                <w:bCs/>
                <w:sz w:val="20"/>
                <w:szCs w:val="20"/>
                <w:lang w:val="en-GB"/>
              </w:rPr>
            </w:pPr>
            <w:r w:rsidRPr="0060466E">
              <w:rPr>
                <w:rFonts w:ascii="Arial" w:hAnsi="Arial" w:cs="Arial"/>
                <w:b/>
                <w:bCs/>
                <w:sz w:val="20"/>
                <w:szCs w:val="20"/>
                <w:lang w:val="en-GB"/>
              </w:rPr>
              <w:t>Is the title of the article suitable?</w:t>
            </w:r>
          </w:p>
          <w:p w14:paraId="5B169342" w14:textId="77777777" w:rsidR="00E82DF5" w:rsidRPr="0060466E" w:rsidRDefault="00E82DF5">
            <w:pPr>
              <w:ind w:left="360"/>
              <w:rPr>
                <w:rFonts w:ascii="Arial" w:hAnsi="Arial" w:cs="Arial"/>
                <w:b/>
                <w:bCs/>
                <w:sz w:val="20"/>
                <w:szCs w:val="20"/>
                <w:lang w:val="en-GB"/>
              </w:rPr>
            </w:pPr>
            <w:r w:rsidRPr="0060466E">
              <w:rPr>
                <w:rFonts w:ascii="Arial" w:hAnsi="Arial" w:cs="Arial"/>
                <w:b/>
                <w:bCs/>
                <w:sz w:val="20"/>
                <w:szCs w:val="20"/>
                <w:lang w:val="en-GB"/>
              </w:rPr>
              <w:t>(If not please suggest an alternative title)</w:t>
            </w:r>
          </w:p>
          <w:p w14:paraId="0C1C2053" w14:textId="77777777" w:rsidR="00E82DF5" w:rsidRPr="0060466E" w:rsidRDefault="00E82DF5">
            <w:pPr>
              <w:pStyle w:val="Heading2"/>
              <w:jc w:val="left"/>
              <w:rPr>
                <w:rFonts w:ascii="Arial" w:hAnsi="Arial" w:cs="Arial"/>
                <w:u w:val="single"/>
                <w:lang w:val="en-GB"/>
              </w:rPr>
            </w:pPr>
          </w:p>
        </w:tc>
        <w:tc>
          <w:tcPr>
            <w:tcW w:w="2212" w:type="pct"/>
          </w:tcPr>
          <w:p w14:paraId="2E10BF5C" w14:textId="624F7D2E" w:rsidR="00E82DF5" w:rsidRPr="0060466E" w:rsidRDefault="008C5AE7" w:rsidP="008C5AE7">
            <w:pPr>
              <w:pStyle w:val="p1"/>
              <w:rPr>
                <w:rFonts w:ascii="Arial" w:hAnsi="Arial" w:cs="Arial"/>
                <w:sz w:val="20"/>
                <w:szCs w:val="20"/>
              </w:rPr>
            </w:pPr>
            <w:r w:rsidRPr="0060466E">
              <w:rPr>
                <w:rStyle w:val="s1"/>
                <w:rFonts w:ascii="Arial" w:hAnsi="Arial" w:cs="Arial"/>
                <w:sz w:val="20"/>
                <w:szCs w:val="20"/>
              </w:rPr>
              <w:t>The title is appropriate and clearly reflects the main focus of the study, including the key variables (community engagement and blue-entrepreneurship performance) as well as the geographical context (Bagamoyo and Kinondoni districts in Tanzania). The title successfully communicates the comparative nature of the research. However, for improved readability, the authors may consider slightly shortening the title by removing redundant wording while retaining the key concepts.</w:t>
            </w:r>
          </w:p>
        </w:tc>
        <w:tc>
          <w:tcPr>
            <w:tcW w:w="1523" w:type="pct"/>
          </w:tcPr>
          <w:p w14:paraId="5389F088" w14:textId="77777777" w:rsidR="00E82DF5" w:rsidRPr="0060466E" w:rsidRDefault="00E82DF5">
            <w:pPr>
              <w:pStyle w:val="Heading2"/>
              <w:jc w:val="left"/>
              <w:rPr>
                <w:rFonts w:ascii="Arial" w:hAnsi="Arial" w:cs="Arial"/>
                <w:b w:val="0"/>
                <w:lang w:val="en-GB"/>
              </w:rPr>
            </w:pPr>
          </w:p>
        </w:tc>
      </w:tr>
      <w:tr w:rsidR="00E82DF5" w:rsidRPr="0060466E" w14:paraId="33FDB833" w14:textId="77777777">
        <w:trPr>
          <w:trHeight w:val="1262"/>
        </w:trPr>
        <w:tc>
          <w:tcPr>
            <w:tcW w:w="1265" w:type="pct"/>
            <w:noWrap/>
          </w:tcPr>
          <w:p w14:paraId="630BFA2F" w14:textId="77777777" w:rsidR="00E82DF5" w:rsidRPr="0060466E" w:rsidRDefault="00E82DF5">
            <w:pPr>
              <w:pStyle w:val="Heading2"/>
              <w:ind w:left="360"/>
              <w:jc w:val="left"/>
              <w:rPr>
                <w:rFonts w:ascii="Arial" w:hAnsi="Arial" w:cs="Arial"/>
                <w:lang w:val="en-GB"/>
              </w:rPr>
            </w:pPr>
            <w:r w:rsidRPr="0060466E">
              <w:rPr>
                <w:rFonts w:ascii="Arial" w:hAnsi="Arial" w:cs="Arial"/>
                <w:lang w:val="en-GB"/>
              </w:rPr>
              <w:t>Is the abstract of the article comprehensive? Do you suggest the addition (or deletion) of some points in this section? Please write your suggestions here.</w:t>
            </w:r>
          </w:p>
          <w:p w14:paraId="5D89D82E" w14:textId="77777777" w:rsidR="00E82DF5" w:rsidRPr="0060466E" w:rsidRDefault="00E82DF5">
            <w:pPr>
              <w:pStyle w:val="Heading2"/>
              <w:jc w:val="left"/>
              <w:rPr>
                <w:rFonts w:ascii="Arial" w:hAnsi="Arial" w:cs="Arial"/>
                <w:u w:val="single"/>
                <w:lang w:val="en-GB"/>
              </w:rPr>
            </w:pPr>
          </w:p>
        </w:tc>
        <w:tc>
          <w:tcPr>
            <w:tcW w:w="2212" w:type="pct"/>
          </w:tcPr>
          <w:p w14:paraId="0C374743" w14:textId="78A7AA2D" w:rsidR="00E82DF5" w:rsidRPr="0060466E" w:rsidRDefault="00E93910" w:rsidP="00E93910">
            <w:pPr>
              <w:pStyle w:val="p1"/>
              <w:rPr>
                <w:rFonts w:ascii="Arial" w:hAnsi="Arial" w:cs="Arial"/>
                <w:sz w:val="20"/>
                <w:szCs w:val="20"/>
              </w:rPr>
            </w:pPr>
            <w:r w:rsidRPr="0060466E">
              <w:rPr>
                <w:rStyle w:val="s1"/>
                <w:rFonts w:ascii="Arial" w:hAnsi="Arial" w:cs="Arial"/>
                <w:sz w:val="20"/>
                <w:szCs w:val="20"/>
              </w:rPr>
              <w:t>The abstract provides a clear overview of the research problem, methodology, and major findings. It effectively highlights the positive relationship between community engagement and entrepreneurial performance and summarizes the main policy implications. However, the abstract could be improved by briefly indicating the theoretical framework used (social capital and participatory governance theories) and by presenting the key empirical findings more concisely. Reducing repetition and tightening sentence structure would enhance clarity and readability.</w:t>
            </w:r>
          </w:p>
        </w:tc>
        <w:tc>
          <w:tcPr>
            <w:tcW w:w="1523" w:type="pct"/>
          </w:tcPr>
          <w:p w14:paraId="3FB5940E" w14:textId="77777777" w:rsidR="00E82DF5" w:rsidRPr="0060466E" w:rsidRDefault="00E82DF5">
            <w:pPr>
              <w:pStyle w:val="Heading2"/>
              <w:jc w:val="left"/>
              <w:rPr>
                <w:rFonts w:ascii="Arial" w:hAnsi="Arial" w:cs="Arial"/>
                <w:b w:val="0"/>
                <w:lang w:val="en-GB"/>
              </w:rPr>
            </w:pPr>
          </w:p>
        </w:tc>
      </w:tr>
      <w:tr w:rsidR="00E82DF5" w:rsidRPr="0060466E" w14:paraId="23DE4E76" w14:textId="77777777">
        <w:trPr>
          <w:trHeight w:val="704"/>
        </w:trPr>
        <w:tc>
          <w:tcPr>
            <w:tcW w:w="1265" w:type="pct"/>
            <w:noWrap/>
          </w:tcPr>
          <w:p w14:paraId="27905193" w14:textId="77777777" w:rsidR="00E82DF5" w:rsidRPr="0060466E" w:rsidRDefault="00E82DF5">
            <w:pPr>
              <w:pStyle w:val="Heading2"/>
              <w:ind w:left="360"/>
              <w:jc w:val="left"/>
              <w:rPr>
                <w:rFonts w:ascii="Arial" w:hAnsi="Arial" w:cs="Arial"/>
                <w:b w:val="0"/>
                <w:bCs w:val="0"/>
                <w:u w:val="single"/>
                <w:lang w:val="en-GB"/>
              </w:rPr>
            </w:pPr>
            <w:r w:rsidRPr="0060466E">
              <w:rPr>
                <w:rFonts w:ascii="Arial" w:hAnsi="Arial" w:cs="Arial"/>
                <w:lang w:val="en-GB"/>
              </w:rPr>
              <w:t>Is the manuscript scientifically, correct? Please write here.</w:t>
            </w:r>
          </w:p>
        </w:tc>
        <w:tc>
          <w:tcPr>
            <w:tcW w:w="2212" w:type="pct"/>
          </w:tcPr>
          <w:p w14:paraId="66962E18" w14:textId="59C104F8" w:rsidR="00E82DF5" w:rsidRPr="0060466E" w:rsidRDefault="00FC13DA" w:rsidP="00FC13DA">
            <w:pPr>
              <w:pStyle w:val="p1"/>
              <w:rPr>
                <w:rFonts w:ascii="Arial" w:hAnsi="Arial" w:cs="Arial"/>
                <w:sz w:val="20"/>
                <w:szCs w:val="20"/>
              </w:rPr>
            </w:pPr>
            <w:r w:rsidRPr="0060466E">
              <w:rPr>
                <w:rStyle w:val="s1"/>
                <w:rFonts w:ascii="Arial" w:hAnsi="Arial" w:cs="Arial"/>
                <w:sz w:val="20"/>
                <w:szCs w:val="20"/>
              </w:rPr>
              <w:t>The manuscript is generally scientifically sound and methodologically structured. The mixed-method comparative design is appropriate for addressing the research objectives, and the integration of quantitative regression analysis with qualitative insights strengthens the overall analysis. The use of reliability testing, correlation analysis, and regression models demonstrates methodological rigor. The theoretical framework linking community engagement, social capital, and entrepreneurial performance is well established in the literature and appropriately applied. Nevertheless, the manuscript would benefit from clearer explanation of some methodological procedures, including the operationalization of community engagement indicators and the sampling process within districts. Additionally, more explicit discussion of potential limitations of self-reported performance data would strengthen the methodological transparency.</w:t>
            </w:r>
          </w:p>
        </w:tc>
        <w:tc>
          <w:tcPr>
            <w:tcW w:w="1523" w:type="pct"/>
          </w:tcPr>
          <w:p w14:paraId="2A7349AD" w14:textId="77777777" w:rsidR="00E82DF5" w:rsidRPr="0060466E" w:rsidRDefault="00E82DF5">
            <w:pPr>
              <w:pStyle w:val="Heading2"/>
              <w:jc w:val="left"/>
              <w:rPr>
                <w:rFonts w:ascii="Arial" w:hAnsi="Arial" w:cs="Arial"/>
                <w:b w:val="0"/>
                <w:lang w:val="en-GB"/>
              </w:rPr>
            </w:pPr>
          </w:p>
        </w:tc>
      </w:tr>
      <w:tr w:rsidR="00E82DF5" w:rsidRPr="0060466E" w14:paraId="1C830A1E" w14:textId="77777777">
        <w:trPr>
          <w:trHeight w:val="703"/>
        </w:trPr>
        <w:tc>
          <w:tcPr>
            <w:tcW w:w="1265" w:type="pct"/>
            <w:noWrap/>
          </w:tcPr>
          <w:p w14:paraId="2274CBD4" w14:textId="77777777" w:rsidR="00E82DF5" w:rsidRPr="0060466E" w:rsidRDefault="00E82DF5">
            <w:pPr>
              <w:ind w:left="360"/>
              <w:rPr>
                <w:rFonts w:ascii="Arial" w:hAnsi="Arial" w:cs="Arial"/>
                <w:b/>
                <w:bCs/>
                <w:sz w:val="20"/>
                <w:szCs w:val="20"/>
                <w:lang w:val="en-GB"/>
              </w:rPr>
            </w:pPr>
            <w:r w:rsidRPr="0060466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5BC3803" w14:textId="7F1E26B2" w:rsidR="00E82DF5" w:rsidRPr="0060466E" w:rsidRDefault="00C6608B" w:rsidP="00C6608B">
            <w:pPr>
              <w:pStyle w:val="p1"/>
              <w:rPr>
                <w:rFonts w:ascii="Arial" w:hAnsi="Arial" w:cs="Arial"/>
                <w:sz w:val="20"/>
                <w:szCs w:val="20"/>
              </w:rPr>
            </w:pPr>
            <w:r w:rsidRPr="0060466E">
              <w:rPr>
                <w:rStyle w:val="s1"/>
                <w:rFonts w:ascii="Arial" w:hAnsi="Arial" w:cs="Arial"/>
                <w:sz w:val="20"/>
                <w:szCs w:val="20"/>
              </w:rPr>
              <w:t>The manuscript includes a comprehensive set of references drawn from reputable academic and institutional sources. Many references are recent and relevant to the themes of social capital, participatory governance, and Blue Economy development. The literature review appropriately integrates theoretical and empirical contributions from international research. However, the inclusion of additional empirical studies specifically related to coastal entrepreneurship or Blue Economy initiatives in African contexts could further strengthen the regional relevance of the study.</w:t>
            </w:r>
          </w:p>
        </w:tc>
        <w:tc>
          <w:tcPr>
            <w:tcW w:w="1523" w:type="pct"/>
          </w:tcPr>
          <w:p w14:paraId="50BDCD8A" w14:textId="77777777" w:rsidR="00E82DF5" w:rsidRPr="0060466E" w:rsidRDefault="00E82DF5">
            <w:pPr>
              <w:pStyle w:val="Heading2"/>
              <w:jc w:val="left"/>
              <w:rPr>
                <w:rFonts w:ascii="Arial" w:hAnsi="Arial" w:cs="Arial"/>
                <w:b w:val="0"/>
                <w:lang w:val="en-GB"/>
              </w:rPr>
            </w:pPr>
          </w:p>
        </w:tc>
      </w:tr>
      <w:tr w:rsidR="00E82DF5" w:rsidRPr="0060466E" w14:paraId="5A549A1C" w14:textId="77777777">
        <w:trPr>
          <w:trHeight w:val="386"/>
        </w:trPr>
        <w:tc>
          <w:tcPr>
            <w:tcW w:w="1265" w:type="pct"/>
            <w:noWrap/>
          </w:tcPr>
          <w:p w14:paraId="6A27D259" w14:textId="77777777" w:rsidR="00E82DF5" w:rsidRPr="0060466E" w:rsidRDefault="00E82DF5">
            <w:pPr>
              <w:pStyle w:val="Heading2"/>
              <w:ind w:left="360"/>
              <w:jc w:val="left"/>
              <w:rPr>
                <w:rFonts w:ascii="Arial" w:hAnsi="Arial" w:cs="Arial"/>
                <w:bCs w:val="0"/>
                <w:lang w:val="en-GB"/>
              </w:rPr>
            </w:pPr>
            <w:r w:rsidRPr="0060466E">
              <w:rPr>
                <w:rFonts w:ascii="Arial" w:hAnsi="Arial" w:cs="Arial"/>
                <w:bCs w:val="0"/>
                <w:lang w:val="en-GB"/>
              </w:rPr>
              <w:lastRenderedPageBreak/>
              <w:t>Is the language/English quality of the article suitable for scholarly communications?</w:t>
            </w:r>
          </w:p>
          <w:p w14:paraId="14BD9C0B" w14:textId="77777777" w:rsidR="00E82DF5" w:rsidRPr="0060466E" w:rsidRDefault="00E82DF5">
            <w:pPr>
              <w:rPr>
                <w:rFonts w:ascii="Arial" w:hAnsi="Arial" w:cs="Arial"/>
                <w:sz w:val="20"/>
                <w:szCs w:val="20"/>
                <w:lang w:val="en-GB"/>
              </w:rPr>
            </w:pPr>
          </w:p>
        </w:tc>
        <w:tc>
          <w:tcPr>
            <w:tcW w:w="2212" w:type="pct"/>
          </w:tcPr>
          <w:p w14:paraId="49180133" w14:textId="25AB2277" w:rsidR="00E82DF5" w:rsidRPr="0060466E" w:rsidRDefault="001B7DF4" w:rsidP="001B7DF4">
            <w:pPr>
              <w:pStyle w:val="p1"/>
              <w:rPr>
                <w:rFonts w:ascii="Arial" w:hAnsi="Arial" w:cs="Arial"/>
                <w:sz w:val="20"/>
                <w:szCs w:val="20"/>
              </w:rPr>
            </w:pPr>
            <w:r w:rsidRPr="0060466E">
              <w:rPr>
                <w:rStyle w:val="s1"/>
                <w:rFonts w:ascii="Arial" w:hAnsi="Arial" w:cs="Arial"/>
                <w:sz w:val="20"/>
                <w:szCs w:val="20"/>
              </w:rPr>
              <w:t>The manuscript is generally written in understandable academic English, and the overall structure is coherent. However, several sections contain lengthy sentences and occasional grammatical inconsistencies that may reduce readability. Minor language editing and stylistic refinement would improve clarity and ensure consistency in academic tone. Careful proofreading is recommended before publication.</w:t>
            </w:r>
          </w:p>
        </w:tc>
        <w:tc>
          <w:tcPr>
            <w:tcW w:w="1523" w:type="pct"/>
          </w:tcPr>
          <w:p w14:paraId="38F2EC00" w14:textId="77777777" w:rsidR="00E82DF5" w:rsidRPr="0060466E" w:rsidRDefault="00E82DF5">
            <w:pPr>
              <w:rPr>
                <w:rFonts w:ascii="Arial" w:hAnsi="Arial" w:cs="Arial"/>
                <w:sz w:val="20"/>
                <w:szCs w:val="20"/>
                <w:lang w:val="en-GB"/>
              </w:rPr>
            </w:pPr>
          </w:p>
        </w:tc>
      </w:tr>
      <w:tr w:rsidR="00E82DF5" w:rsidRPr="0060466E" w14:paraId="299B76B7" w14:textId="77777777">
        <w:trPr>
          <w:trHeight w:val="1178"/>
        </w:trPr>
        <w:tc>
          <w:tcPr>
            <w:tcW w:w="1265" w:type="pct"/>
            <w:noWrap/>
          </w:tcPr>
          <w:p w14:paraId="7AA90367" w14:textId="77777777" w:rsidR="00E82DF5" w:rsidRPr="0060466E" w:rsidRDefault="00E82DF5">
            <w:pPr>
              <w:pStyle w:val="Heading2"/>
              <w:jc w:val="left"/>
              <w:rPr>
                <w:rFonts w:ascii="Arial" w:hAnsi="Arial" w:cs="Arial"/>
                <w:b w:val="0"/>
                <w:bCs w:val="0"/>
                <w:lang w:val="en-GB"/>
              </w:rPr>
            </w:pPr>
            <w:r w:rsidRPr="0060466E">
              <w:rPr>
                <w:rFonts w:ascii="Arial" w:hAnsi="Arial" w:cs="Arial"/>
                <w:bCs w:val="0"/>
                <w:u w:val="single"/>
                <w:lang w:val="en-GB"/>
              </w:rPr>
              <w:t>Optional/General</w:t>
            </w:r>
            <w:r w:rsidRPr="0060466E">
              <w:rPr>
                <w:rFonts w:ascii="Arial" w:hAnsi="Arial" w:cs="Arial"/>
                <w:bCs w:val="0"/>
                <w:lang w:val="en-GB"/>
              </w:rPr>
              <w:t xml:space="preserve"> </w:t>
            </w:r>
            <w:r w:rsidRPr="0060466E">
              <w:rPr>
                <w:rFonts w:ascii="Arial" w:hAnsi="Arial" w:cs="Arial"/>
                <w:b w:val="0"/>
                <w:bCs w:val="0"/>
                <w:lang w:val="en-GB"/>
              </w:rPr>
              <w:t>comments</w:t>
            </w:r>
          </w:p>
          <w:p w14:paraId="40F48173" w14:textId="77777777" w:rsidR="00E82DF5" w:rsidRPr="0060466E" w:rsidRDefault="00E82DF5">
            <w:pPr>
              <w:pStyle w:val="Heading2"/>
              <w:jc w:val="left"/>
              <w:rPr>
                <w:rFonts w:ascii="Arial" w:hAnsi="Arial" w:cs="Arial"/>
                <w:b w:val="0"/>
                <w:lang w:val="en-GB"/>
              </w:rPr>
            </w:pPr>
          </w:p>
        </w:tc>
        <w:tc>
          <w:tcPr>
            <w:tcW w:w="2212" w:type="pct"/>
          </w:tcPr>
          <w:p w14:paraId="13F85DBA" w14:textId="77777777" w:rsidR="00E82DF5" w:rsidRPr="0060466E" w:rsidRDefault="00665DA8" w:rsidP="00665DA8">
            <w:pPr>
              <w:pStyle w:val="p1"/>
              <w:rPr>
                <w:rStyle w:val="s1"/>
                <w:rFonts w:ascii="Arial" w:hAnsi="Arial" w:cs="Arial"/>
                <w:sz w:val="20"/>
                <w:szCs w:val="20"/>
              </w:rPr>
            </w:pPr>
            <w:r w:rsidRPr="0060466E">
              <w:rPr>
                <w:rStyle w:val="s1"/>
                <w:rFonts w:ascii="Arial" w:hAnsi="Arial" w:cs="Arial"/>
                <w:sz w:val="20"/>
                <w:szCs w:val="20"/>
              </w:rPr>
              <w:t>The manuscript is well structured and provides clear sections for introduction, literature review, methodology, results, and discussion. The presentation of regression tables and hypothesis testing summaries is helpful for understanding the empirical findings. However, the discussion section could further elaborate on the broader implications of the findings for policy and practice in coastal economies beyond Tanzania. Additionally, including a conceptual framework figure illustrating the relationship between community engagement and entrepreneurial performance could improve the clarity of the theoretical model.</w:t>
            </w:r>
          </w:p>
          <w:p w14:paraId="6DE037AA" w14:textId="77777777" w:rsidR="00461C7A" w:rsidRPr="0060466E" w:rsidRDefault="00461C7A" w:rsidP="00665DA8">
            <w:pPr>
              <w:pStyle w:val="p1"/>
              <w:rPr>
                <w:rFonts w:ascii="Arial" w:hAnsi="Arial" w:cs="Arial"/>
                <w:sz w:val="20"/>
                <w:szCs w:val="20"/>
              </w:rPr>
            </w:pPr>
          </w:p>
          <w:p w14:paraId="7F16FC5B" w14:textId="31A9E250" w:rsidR="00461C7A" w:rsidRPr="0060466E" w:rsidRDefault="00461C7A" w:rsidP="00665DA8">
            <w:pPr>
              <w:pStyle w:val="p1"/>
              <w:rPr>
                <w:rFonts w:ascii="Arial" w:hAnsi="Arial" w:cs="Arial"/>
                <w:sz w:val="20"/>
                <w:szCs w:val="20"/>
              </w:rPr>
            </w:pPr>
            <w:r w:rsidRPr="0060466E">
              <w:rPr>
                <w:rFonts w:ascii="Arial" w:hAnsi="Arial" w:cs="Arial"/>
                <w:sz w:val="20"/>
                <w:szCs w:val="20"/>
              </w:rPr>
              <w:t>Considering the relevance of the research topic, the sound theoretical framework, and the appropriate empirical methodology, the manuscript makes a meaningful contribution to the literature on community engagement and Blue Economy entrepreneurship. However, some improvements are required regarding methodological clarity, language editing, and expansion of the discussion section.</w:t>
            </w:r>
          </w:p>
        </w:tc>
        <w:tc>
          <w:tcPr>
            <w:tcW w:w="1523" w:type="pct"/>
          </w:tcPr>
          <w:p w14:paraId="2FDC1842" w14:textId="77777777" w:rsidR="00E82DF5" w:rsidRPr="0060466E" w:rsidRDefault="00E82DF5">
            <w:pPr>
              <w:rPr>
                <w:rFonts w:ascii="Arial" w:hAnsi="Arial" w:cs="Arial"/>
                <w:sz w:val="20"/>
                <w:szCs w:val="20"/>
                <w:lang w:val="en-GB"/>
              </w:rPr>
            </w:pPr>
          </w:p>
        </w:tc>
      </w:tr>
    </w:tbl>
    <w:p w14:paraId="2918931E" w14:textId="77777777" w:rsidR="00E82DF5" w:rsidRPr="0060466E" w:rsidRDefault="00E82DF5" w:rsidP="00E82DF5">
      <w:pPr>
        <w:pStyle w:val="BodyText"/>
        <w:rPr>
          <w:rFonts w:ascii="Arial" w:hAnsi="Arial" w:cs="Arial"/>
          <w:b/>
          <w:bCs/>
          <w:sz w:val="20"/>
          <w:szCs w:val="20"/>
          <w:u w:val="single"/>
          <w:lang w:val="en-GB"/>
        </w:rPr>
      </w:pPr>
    </w:p>
    <w:p w14:paraId="2ED0ADC2" w14:textId="77777777" w:rsidR="00E82DF5" w:rsidRPr="0060466E" w:rsidRDefault="00E82DF5" w:rsidP="00E82DF5">
      <w:pPr>
        <w:pStyle w:val="BodyText"/>
        <w:rPr>
          <w:rFonts w:ascii="Arial" w:hAnsi="Arial" w:cs="Arial"/>
          <w:b/>
          <w:bCs/>
          <w:sz w:val="20"/>
          <w:szCs w:val="20"/>
          <w:u w:val="single"/>
          <w:lang w:val="en-GB"/>
        </w:rPr>
      </w:pPr>
    </w:p>
    <w:p w14:paraId="16A6A660" w14:textId="77777777" w:rsidR="00E82DF5" w:rsidRPr="0060466E" w:rsidRDefault="00E82DF5" w:rsidP="00E82D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247C85" w:rsidRPr="0060466E" w14:paraId="79979978" w14:textId="77777777" w:rsidTr="00646614">
        <w:tc>
          <w:tcPr>
            <w:tcW w:w="5000" w:type="pct"/>
            <w:gridSpan w:val="3"/>
            <w:tcBorders>
              <w:top w:val="nil"/>
              <w:left w:val="nil"/>
              <w:right w:val="nil"/>
            </w:tcBorders>
            <w:noWrap/>
            <w:tcMar>
              <w:top w:w="0" w:type="dxa"/>
              <w:left w:w="108" w:type="dxa"/>
              <w:bottom w:w="0" w:type="dxa"/>
              <w:right w:w="108" w:type="dxa"/>
            </w:tcMar>
            <w:vAlign w:val="center"/>
          </w:tcPr>
          <w:p w14:paraId="19E5843E" w14:textId="77777777" w:rsidR="00247C85" w:rsidRPr="0060466E" w:rsidRDefault="00247C85" w:rsidP="00646614">
            <w:pPr>
              <w:rPr>
                <w:rFonts w:ascii="Arial" w:eastAsia="Arial Unicode MS" w:hAnsi="Arial" w:cs="Arial"/>
                <w:b/>
                <w:sz w:val="20"/>
                <w:szCs w:val="20"/>
                <w:u w:val="single"/>
                <w:lang w:val="en-GB"/>
              </w:rPr>
            </w:pPr>
            <w:bookmarkStart w:id="2" w:name="_Hlk156057883"/>
            <w:bookmarkStart w:id="3" w:name="_Hlk156057704"/>
            <w:r w:rsidRPr="0060466E">
              <w:rPr>
                <w:rFonts w:ascii="Arial" w:eastAsia="Arial Unicode MS" w:hAnsi="Arial" w:cs="Arial"/>
                <w:b/>
                <w:sz w:val="20"/>
                <w:szCs w:val="20"/>
                <w:highlight w:val="yellow"/>
                <w:u w:val="single"/>
                <w:lang w:val="en-GB"/>
              </w:rPr>
              <w:t>PART  2:</w:t>
            </w:r>
            <w:r w:rsidRPr="0060466E">
              <w:rPr>
                <w:rFonts w:ascii="Arial" w:eastAsia="Arial Unicode MS" w:hAnsi="Arial" w:cs="Arial"/>
                <w:b/>
                <w:sz w:val="20"/>
                <w:szCs w:val="20"/>
                <w:u w:val="single"/>
                <w:lang w:val="en-GB"/>
              </w:rPr>
              <w:t xml:space="preserve"> </w:t>
            </w:r>
          </w:p>
          <w:p w14:paraId="150EF347" w14:textId="77777777" w:rsidR="00247C85" w:rsidRPr="0060466E" w:rsidRDefault="00247C85" w:rsidP="00646614">
            <w:pPr>
              <w:rPr>
                <w:rFonts w:ascii="Arial" w:eastAsia="Arial Unicode MS" w:hAnsi="Arial" w:cs="Arial"/>
                <w:b/>
                <w:sz w:val="20"/>
                <w:szCs w:val="20"/>
                <w:u w:val="single"/>
                <w:lang w:val="en-GB"/>
              </w:rPr>
            </w:pPr>
          </w:p>
        </w:tc>
      </w:tr>
      <w:tr w:rsidR="00247C85" w:rsidRPr="0060466E" w14:paraId="4BE20D47" w14:textId="77777777" w:rsidTr="00646614">
        <w:tc>
          <w:tcPr>
            <w:tcW w:w="1615" w:type="pct"/>
            <w:noWrap/>
            <w:tcMar>
              <w:top w:w="0" w:type="dxa"/>
              <w:left w:w="108" w:type="dxa"/>
              <w:bottom w:w="0" w:type="dxa"/>
              <w:right w:w="108" w:type="dxa"/>
            </w:tcMar>
            <w:vAlign w:val="center"/>
          </w:tcPr>
          <w:p w14:paraId="47E79704" w14:textId="77777777" w:rsidR="00247C85" w:rsidRPr="0060466E" w:rsidRDefault="00247C85" w:rsidP="00646614">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A994933" w14:textId="77777777" w:rsidR="00247C85" w:rsidRPr="0060466E" w:rsidRDefault="00247C85" w:rsidP="00646614">
            <w:pPr>
              <w:keepNext/>
              <w:outlineLvl w:val="1"/>
              <w:rPr>
                <w:rFonts w:ascii="Arial" w:eastAsia="MS Mincho" w:hAnsi="Arial" w:cs="Arial"/>
                <w:b/>
                <w:bCs/>
                <w:sz w:val="20"/>
                <w:szCs w:val="20"/>
                <w:lang w:val="en-GB"/>
              </w:rPr>
            </w:pPr>
            <w:r w:rsidRPr="0060466E">
              <w:rPr>
                <w:rFonts w:ascii="Arial" w:eastAsia="MS Mincho" w:hAnsi="Arial" w:cs="Arial"/>
                <w:b/>
                <w:bCs/>
                <w:sz w:val="20"/>
                <w:szCs w:val="20"/>
                <w:lang w:val="en-GB"/>
              </w:rPr>
              <w:t>Reviewer’s comment</w:t>
            </w:r>
          </w:p>
        </w:tc>
        <w:tc>
          <w:tcPr>
            <w:tcW w:w="1691" w:type="pct"/>
          </w:tcPr>
          <w:p w14:paraId="0599EDB7" w14:textId="77777777" w:rsidR="00247C85" w:rsidRPr="0060466E" w:rsidRDefault="00247C85" w:rsidP="00646614">
            <w:pPr>
              <w:spacing w:after="160" w:line="252" w:lineRule="auto"/>
              <w:rPr>
                <w:rFonts w:ascii="Arial" w:eastAsia="Calibri" w:hAnsi="Arial" w:cs="Arial"/>
                <w:kern w:val="2"/>
                <w:sz w:val="20"/>
                <w:szCs w:val="20"/>
                <w:lang w:val="en-IN"/>
              </w:rPr>
            </w:pPr>
            <w:r w:rsidRPr="0060466E">
              <w:rPr>
                <w:rFonts w:ascii="Arial" w:eastAsia="Calibri" w:hAnsi="Arial" w:cs="Arial"/>
                <w:b/>
                <w:kern w:val="2"/>
                <w:sz w:val="20"/>
                <w:szCs w:val="20"/>
                <w:lang w:val="en-IN"/>
              </w:rPr>
              <w:t>Author’s Feedback</w:t>
            </w:r>
            <w:r w:rsidRPr="0060466E">
              <w:rPr>
                <w:rFonts w:ascii="Arial" w:eastAsia="Calibri" w:hAnsi="Arial" w:cs="Arial"/>
                <w:kern w:val="2"/>
                <w:sz w:val="20"/>
                <w:szCs w:val="20"/>
                <w:lang w:val="en-IN"/>
              </w:rPr>
              <w:t xml:space="preserve"> (It is mandatory that authors should write his/her feedback here)</w:t>
            </w:r>
          </w:p>
          <w:p w14:paraId="7D414431" w14:textId="77777777" w:rsidR="00247C85" w:rsidRPr="0060466E" w:rsidRDefault="00247C85" w:rsidP="00646614">
            <w:pPr>
              <w:keepNext/>
              <w:outlineLvl w:val="1"/>
              <w:rPr>
                <w:rFonts w:ascii="Arial" w:eastAsia="MS Mincho" w:hAnsi="Arial" w:cs="Arial"/>
                <w:bCs/>
                <w:sz w:val="20"/>
                <w:szCs w:val="20"/>
                <w:lang w:val="en-GB"/>
              </w:rPr>
            </w:pPr>
          </w:p>
        </w:tc>
      </w:tr>
      <w:tr w:rsidR="00247C85" w:rsidRPr="0060466E" w14:paraId="12053D32" w14:textId="77777777" w:rsidTr="00646614">
        <w:trPr>
          <w:trHeight w:val="890"/>
        </w:trPr>
        <w:tc>
          <w:tcPr>
            <w:tcW w:w="1615" w:type="pct"/>
            <w:noWrap/>
            <w:tcMar>
              <w:top w:w="0" w:type="dxa"/>
              <w:left w:w="108" w:type="dxa"/>
              <w:bottom w:w="0" w:type="dxa"/>
              <w:right w:w="108" w:type="dxa"/>
            </w:tcMar>
            <w:vAlign w:val="center"/>
          </w:tcPr>
          <w:p w14:paraId="3A2431D6" w14:textId="77777777" w:rsidR="00247C85" w:rsidRPr="0060466E" w:rsidRDefault="00247C85" w:rsidP="00646614">
            <w:pPr>
              <w:rPr>
                <w:rFonts w:ascii="Arial" w:eastAsia="Arial Unicode MS" w:hAnsi="Arial" w:cs="Arial"/>
                <w:b/>
                <w:sz w:val="20"/>
                <w:szCs w:val="20"/>
                <w:lang w:val="en-GB"/>
              </w:rPr>
            </w:pPr>
            <w:r w:rsidRPr="0060466E">
              <w:rPr>
                <w:rFonts w:ascii="Arial" w:eastAsia="Arial Unicode MS" w:hAnsi="Arial" w:cs="Arial"/>
                <w:b/>
                <w:sz w:val="20"/>
                <w:szCs w:val="20"/>
                <w:lang w:val="en-GB"/>
              </w:rPr>
              <w:t xml:space="preserve">Are there ethical issues in this manuscript? </w:t>
            </w:r>
          </w:p>
          <w:p w14:paraId="1998BECE" w14:textId="77777777" w:rsidR="00247C85" w:rsidRPr="0060466E" w:rsidRDefault="00247C85" w:rsidP="00646614">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3DC9312" w14:textId="77777777" w:rsidR="00247C85" w:rsidRPr="0060466E" w:rsidRDefault="00247C85" w:rsidP="00646614">
            <w:pPr>
              <w:rPr>
                <w:rFonts w:ascii="Arial" w:eastAsia="Arial Unicode MS" w:hAnsi="Arial" w:cs="Arial"/>
                <w:i/>
                <w:iCs/>
                <w:sz w:val="20"/>
                <w:szCs w:val="20"/>
                <w:u w:val="single"/>
                <w:lang w:val="en-GB"/>
              </w:rPr>
            </w:pPr>
            <w:r w:rsidRPr="0060466E">
              <w:rPr>
                <w:rFonts w:ascii="Arial" w:eastAsia="Arial Unicode MS" w:hAnsi="Arial" w:cs="Arial"/>
                <w:i/>
                <w:iCs/>
                <w:sz w:val="20"/>
                <w:szCs w:val="20"/>
                <w:u w:val="single"/>
                <w:lang w:val="en-GB"/>
              </w:rPr>
              <w:t xml:space="preserve">(If yes, </w:t>
            </w:r>
            <w:proofErr w:type="gramStart"/>
            <w:r w:rsidRPr="0060466E">
              <w:rPr>
                <w:rFonts w:ascii="Arial" w:eastAsia="Arial Unicode MS" w:hAnsi="Arial" w:cs="Arial"/>
                <w:i/>
                <w:iCs/>
                <w:sz w:val="20"/>
                <w:szCs w:val="20"/>
                <w:u w:val="single"/>
                <w:lang w:val="en-GB"/>
              </w:rPr>
              <w:t>Kindly</w:t>
            </w:r>
            <w:proofErr w:type="gramEnd"/>
            <w:r w:rsidRPr="0060466E">
              <w:rPr>
                <w:rFonts w:ascii="Arial" w:eastAsia="Arial Unicode MS" w:hAnsi="Arial" w:cs="Arial"/>
                <w:i/>
                <w:iCs/>
                <w:sz w:val="20"/>
                <w:szCs w:val="20"/>
                <w:u w:val="single"/>
                <w:lang w:val="en-GB"/>
              </w:rPr>
              <w:t xml:space="preserve"> please write down the ethical issues here in details)</w:t>
            </w:r>
          </w:p>
          <w:p w14:paraId="1002CFCA" w14:textId="77777777" w:rsidR="00247C85" w:rsidRPr="0060466E" w:rsidRDefault="00247C85" w:rsidP="00646614">
            <w:pPr>
              <w:rPr>
                <w:rFonts w:ascii="Arial" w:eastAsia="Arial Unicode MS" w:hAnsi="Arial" w:cs="Arial"/>
                <w:sz w:val="20"/>
                <w:szCs w:val="20"/>
                <w:lang w:val="en-GB"/>
              </w:rPr>
            </w:pPr>
          </w:p>
          <w:p w14:paraId="56EA3F57" w14:textId="77777777" w:rsidR="00247C85" w:rsidRPr="0060466E" w:rsidRDefault="00247C85" w:rsidP="00646614">
            <w:pPr>
              <w:rPr>
                <w:rFonts w:ascii="Arial" w:eastAsia="Arial Unicode MS" w:hAnsi="Arial" w:cs="Arial"/>
                <w:sz w:val="20"/>
                <w:szCs w:val="20"/>
                <w:lang w:val="en-GB"/>
              </w:rPr>
            </w:pPr>
          </w:p>
        </w:tc>
        <w:tc>
          <w:tcPr>
            <w:tcW w:w="1691" w:type="pct"/>
            <w:vAlign w:val="center"/>
          </w:tcPr>
          <w:p w14:paraId="738CC6F7" w14:textId="77777777" w:rsidR="00247C85" w:rsidRPr="0060466E" w:rsidRDefault="00247C85" w:rsidP="00646614">
            <w:pPr>
              <w:rPr>
                <w:rFonts w:ascii="Arial" w:eastAsia="Arial Unicode MS" w:hAnsi="Arial" w:cs="Arial"/>
                <w:sz w:val="20"/>
                <w:szCs w:val="20"/>
                <w:lang w:val="en-GB"/>
              </w:rPr>
            </w:pPr>
          </w:p>
          <w:p w14:paraId="7AB9F42D" w14:textId="77777777" w:rsidR="00247C85" w:rsidRPr="0060466E" w:rsidRDefault="00247C85" w:rsidP="00646614">
            <w:pPr>
              <w:rPr>
                <w:rFonts w:ascii="Arial" w:eastAsia="Arial Unicode MS" w:hAnsi="Arial" w:cs="Arial"/>
                <w:sz w:val="20"/>
                <w:szCs w:val="20"/>
                <w:lang w:val="en-GB"/>
              </w:rPr>
            </w:pPr>
          </w:p>
          <w:p w14:paraId="4AD96BB1" w14:textId="77777777" w:rsidR="00247C85" w:rsidRPr="0060466E" w:rsidRDefault="00247C85" w:rsidP="00646614">
            <w:pPr>
              <w:rPr>
                <w:rFonts w:ascii="Arial" w:eastAsia="Arial Unicode MS" w:hAnsi="Arial" w:cs="Arial"/>
                <w:sz w:val="20"/>
                <w:szCs w:val="20"/>
                <w:lang w:val="en-GB"/>
              </w:rPr>
            </w:pPr>
          </w:p>
        </w:tc>
      </w:tr>
      <w:bookmarkEnd w:id="2"/>
    </w:tbl>
    <w:p w14:paraId="7845F2FB" w14:textId="77777777" w:rsidR="00247C85" w:rsidRPr="0060466E" w:rsidRDefault="00247C85" w:rsidP="00247C85">
      <w:pPr>
        <w:rPr>
          <w:rFonts w:ascii="Arial" w:hAnsi="Arial" w:cs="Arial"/>
          <w:sz w:val="20"/>
          <w:szCs w:val="20"/>
        </w:rPr>
      </w:pPr>
    </w:p>
    <w:p w14:paraId="5E5B4E90" w14:textId="77777777" w:rsidR="0060466E" w:rsidRPr="0060466E" w:rsidRDefault="0060466E" w:rsidP="0060466E">
      <w:pPr>
        <w:rPr>
          <w:rFonts w:ascii="Arial" w:hAnsi="Arial" w:cs="Arial"/>
          <w:b/>
          <w:sz w:val="20"/>
          <w:szCs w:val="20"/>
        </w:rPr>
      </w:pPr>
    </w:p>
    <w:p w14:paraId="6FE1D8D4" w14:textId="77777777" w:rsidR="0060466E" w:rsidRPr="0060466E" w:rsidRDefault="0060466E" w:rsidP="0060466E">
      <w:pPr>
        <w:rPr>
          <w:rFonts w:ascii="Arial" w:hAnsi="Arial" w:cs="Arial"/>
          <w:b/>
          <w:sz w:val="20"/>
          <w:szCs w:val="20"/>
          <w:u w:val="single"/>
        </w:rPr>
      </w:pPr>
      <w:r w:rsidRPr="0060466E">
        <w:rPr>
          <w:rFonts w:ascii="Arial" w:hAnsi="Arial" w:cs="Arial"/>
          <w:b/>
          <w:sz w:val="20"/>
          <w:szCs w:val="20"/>
          <w:u w:val="single"/>
        </w:rPr>
        <w:t>Reviewer details:</w:t>
      </w:r>
    </w:p>
    <w:p w14:paraId="2E87721C" w14:textId="4D8D0075" w:rsidR="00247C85" w:rsidRPr="0060466E" w:rsidRDefault="00247C85" w:rsidP="00247C85">
      <w:pPr>
        <w:rPr>
          <w:rFonts w:ascii="Arial" w:hAnsi="Arial" w:cs="Arial"/>
          <w:bCs/>
          <w:sz w:val="20"/>
          <w:szCs w:val="20"/>
          <w:u w:val="single"/>
          <w:lang w:val="en-GB"/>
        </w:rPr>
      </w:pPr>
    </w:p>
    <w:p w14:paraId="1D315771" w14:textId="6900E5A6" w:rsidR="00247C85" w:rsidRPr="0060466E" w:rsidRDefault="0060466E" w:rsidP="0060466E">
      <w:pPr>
        <w:rPr>
          <w:rFonts w:ascii="Arial" w:hAnsi="Arial" w:cs="Arial"/>
          <w:b/>
          <w:sz w:val="20"/>
          <w:szCs w:val="20"/>
        </w:rPr>
      </w:pPr>
      <w:bookmarkStart w:id="4" w:name="_Hlk224212855"/>
      <w:bookmarkStart w:id="5" w:name="_GoBack"/>
      <w:bookmarkEnd w:id="3"/>
      <w:proofErr w:type="spellStart"/>
      <w:r w:rsidRPr="0060466E">
        <w:rPr>
          <w:rFonts w:ascii="Arial" w:hAnsi="Arial" w:cs="Arial"/>
          <w:b/>
          <w:sz w:val="20"/>
          <w:szCs w:val="20"/>
        </w:rPr>
        <w:t>Champa</w:t>
      </w:r>
      <w:proofErr w:type="spellEnd"/>
      <w:r w:rsidRPr="0060466E">
        <w:rPr>
          <w:rFonts w:ascii="Arial" w:hAnsi="Arial" w:cs="Arial"/>
          <w:b/>
          <w:sz w:val="20"/>
          <w:szCs w:val="20"/>
        </w:rPr>
        <w:t xml:space="preserve"> </w:t>
      </w:r>
      <w:proofErr w:type="spellStart"/>
      <w:r w:rsidRPr="0060466E">
        <w:rPr>
          <w:rFonts w:ascii="Arial" w:hAnsi="Arial" w:cs="Arial"/>
          <w:b/>
          <w:sz w:val="20"/>
          <w:szCs w:val="20"/>
        </w:rPr>
        <w:t>Bosu</w:t>
      </w:r>
      <w:proofErr w:type="spellEnd"/>
      <w:r w:rsidRPr="0060466E">
        <w:rPr>
          <w:rFonts w:ascii="Arial" w:hAnsi="Arial" w:cs="Arial"/>
          <w:b/>
          <w:sz w:val="20"/>
          <w:szCs w:val="20"/>
        </w:rPr>
        <w:t xml:space="preserve">, </w:t>
      </w:r>
      <w:proofErr w:type="spellStart"/>
      <w:r w:rsidRPr="0060466E">
        <w:rPr>
          <w:rFonts w:ascii="Arial" w:hAnsi="Arial" w:cs="Arial"/>
          <w:b/>
          <w:sz w:val="20"/>
          <w:szCs w:val="20"/>
        </w:rPr>
        <w:t>Chouddagram</w:t>
      </w:r>
      <w:proofErr w:type="spellEnd"/>
      <w:r w:rsidRPr="0060466E">
        <w:rPr>
          <w:rFonts w:ascii="Arial" w:hAnsi="Arial" w:cs="Arial"/>
          <w:b/>
          <w:sz w:val="20"/>
          <w:szCs w:val="20"/>
        </w:rPr>
        <w:t xml:space="preserve"> Government College, Bangladesh</w:t>
      </w:r>
    </w:p>
    <w:bookmarkEnd w:id="0"/>
    <w:bookmarkEnd w:id="1"/>
    <w:bookmarkEnd w:id="4"/>
    <w:bookmarkEnd w:id="5"/>
    <w:p w14:paraId="12495B83" w14:textId="46483A25" w:rsidR="00E82DF5" w:rsidRPr="0060466E" w:rsidRDefault="00E82DF5" w:rsidP="00E82DF5">
      <w:pPr>
        <w:pStyle w:val="BodyText"/>
        <w:rPr>
          <w:rFonts w:ascii="Arial" w:hAnsi="Arial" w:cs="Arial"/>
          <w:b/>
          <w:bCs/>
          <w:sz w:val="20"/>
          <w:szCs w:val="20"/>
          <w:u w:val="single"/>
          <w:lang w:val="en-GB"/>
        </w:rPr>
      </w:pPr>
    </w:p>
    <w:p w14:paraId="5BEB8477" w14:textId="77777777" w:rsidR="0060466E" w:rsidRPr="0060466E" w:rsidRDefault="0060466E" w:rsidP="00E82DF5">
      <w:pPr>
        <w:pStyle w:val="BodyText"/>
        <w:rPr>
          <w:rFonts w:ascii="Arial" w:hAnsi="Arial" w:cs="Arial"/>
          <w:b/>
          <w:bCs/>
          <w:sz w:val="20"/>
          <w:szCs w:val="20"/>
          <w:u w:val="single"/>
          <w:lang w:val="en-GB"/>
        </w:rPr>
      </w:pPr>
    </w:p>
    <w:sectPr w:rsidR="0060466E" w:rsidRPr="0060466E" w:rsidSect="00B4332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CFA4" w14:textId="77777777" w:rsidR="00AE647F" w:rsidRPr="0000007A" w:rsidRDefault="00AE647F" w:rsidP="0099583E">
      <w:r>
        <w:separator/>
      </w:r>
    </w:p>
  </w:endnote>
  <w:endnote w:type="continuationSeparator" w:id="0">
    <w:p w14:paraId="1CDA20FF" w14:textId="77777777" w:rsidR="00AE647F" w:rsidRPr="0000007A" w:rsidRDefault="00AE647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FD9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938BD" w:rsidRPr="00D938BD">
      <w:rPr>
        <w:sz w:val="16"/>
      </w:rPr>
      <w:t xml:space="preserve">Version: </w:t>
    </w:r>
    <w:r w:rsidR="00F70534">
      <w:rPr>
        <w:sz w:val="16"/>
      </w:rPr>
      <w:t>3</w:t>
    </w:r>
    <w:r w:rsidR="00D938BD" w:rsidRPr="00D938BD">
      <w:rPr>
        <w:sz w:val="16"/>
      </w:rPr>
      <w:t xml:space="preserve"> (0</w:t>
    </w:r>
    <w:r w:rsidR="00F70534">
      <w:rPr>
        <w:sz w:val="16"/>
      </w:rPr>
      <w:t>7</w:t>
    </w:r>
    <w:r w:rsidR="00D938BD" w:rsidRPr="00D938B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E326" w14:textId="77777777" w:rsidR="00AE647F" w:rsidRPr="0000007A" w:rsidRDefault="00AE647F" w:rsidP="0099583E">
      <w:r>
        <w:separator/>
      </w:r>
    </w:p>
  </w:footnote>
  <w:footnote w:type="continuationSeparator" w:id="0">
    <w:p w14:paraId="786BDAD2" w14:textId="77777777" w:rsidR="00AE647F" w:rsidRPr="0000007A" w:rsidRDefault="00AE647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56C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244C96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053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A7F1D"/>
    <w:rsid w:val="000B4EE5"/>
    <w:rsid w:val="000B74A1"/>
    <w:rsid w:val="000B757E"/>
    <w:rsid w:val="000C0837"/>
    <w:rsid w:val="000C3B7E"/>
    <w:rsid w:val="00100577"/>
    <w:rsid w:val="00101322"/>
    <w:rsid w:val="00110E07"/>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7DF4"/>
    <w:rsid w:val="001D3A1D"/>
    <w:rsid w:val="001E4B3D"/>
    <w:rsid w:val="001F24FF"/>
    <w:rsid w:val="001F2913"/>
    <w:rsid w:val="001F707F"/>
    <w:rsid w:val="002011F3"/>
    <w:rsid w:val="00201B85"/>
    <w:rsid w:val="00202E80"/>
    <w:rsid w:val="00205A1E"/>
    <w:rsid w:val="002105F7"/>
    <w:rsid w:val="00220111"/>
    <w:rsid w:val="0022369C"/>
    <w:rsid w:val="002320EB"/>
    <w:rsid w:val="0023696A"/>
    <w:rsid w:val="002422CB"/>
    <w:rsid w:val="00245E23"/>
    <w:rsid w:val="00247C85"/>
    <w:rsid w:val="0025366D"/>
    <w:rsid w:val="00254F80"/>
    <w:rsid w:val="00262634"/>
    <w:rsid w:val="002643B3"/>
    <w:rsid w:val="00275984"/>
    <w:rsid w:val="00280EC9"/>
    <w:rsid w:val="00291D08"/>
    <w:rsid w:val="00293482"/>
    <w:rsid w:val="002D7EA9"/>
    <w:rsid w:val="002E1211"/>
    <w:rsid w:val="002E2339"/>
    <w:rsid w:val="002E2438"/>
    <w:rsid w:val="002E6D86"/>
    <w:rsid w:val="002F6935"/>
    <w:rsid w:val="00312559"/>
    <w:rsid w:val="003204B8"/>
    <w:rsid w:val="0033692F"/>
    <w:rsid w:val="00346223"/>
    <w:rsid w:val="003978EF"/>
    <w:rsid w:val="003A04AA"/>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1C7A"/>
    <w:rsid w:val="00462996"/>
    <w:rsid w:val="004674B4"/>
    <w:rsid w:val="00491CD4"/>
    <w:rsid w:val="004B1FD9"/>
    <w:rsid w:val="004B4CAD"/>
    <w:rsid w:val="004B4FDC"/>
    <w:rsid w:val="004C3DF1"/>
    <w:rsid w:val="004D2E36"/>
    <w:rsid w:val="004D59FF"/>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2574"/>
    <w:rsid w:val="005735A5"/>
    <w:rsid w:val="005A5BE0"/>
    <w:rsid w:val="005B12E0"/>
    <w:rsid w:val="005B2ED6"/>
    <w:rsid w:val="005C25A0"/>
    <w:rsid w:val="005D230D"/>
    <w:rsid w:val="00601702"/>
    <w:rsid w:val="00602F7D"/>
    <w:rsid w:val="0060466E"/>
    <w:rsid w:val="00605952"/>
    <w:rsid w:val="00614586"/>
    <w:rsid w:val="00620677"/>
    <w:rsid w:val="00624032"/>
    <w:rsid w:val="006305AC"/>
    <w:rsid w:val="00645A56"/>
    <w:rsid w:val="006532DF"/>
    <w:rsid w:val="0065579D"/>
    <w:rsid w:val="00663792"/>
    <w:rsid w:val="00665DA8"/>
    <w:rsid w:val="0067046C"/>
    <w:rsid w:val="00676845"/>
    <w:rsid w:val="00680547"/>
    <w:rsid w:val="0068446F"/>
    <w:rsid w:val="0069428E"/>
    <w:rsid w:val="00696CAD"/>
    <w:rsid w:val="006A5E0B"/>
    <w:rsid w:val="006C3797"/>
    <w:rsid w:val="006D4DFA"/>
    <w:rsid w:val="006D573F"/>
    <w:rsid w:val="006E7D6E"/>
    <w:rsid w:val="006F6F2F"/>
    <w:rsid w:val="00701186"/>
    <w:rsid w:val="00707BE1"/>
    <w:rsid w:val="00716F0A"/>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5AE7"/>
    <w:rsid w:val="008D020E"/>
    <w:rsid w:val="008D1117"/>
    <w:rsid w:val="008D15A4"/>
    <w:rsid w:val="008E5B6E"/>
    <w:rsid w:val="008F36E4"/>
    <w:rsid w:val="009324B5"/>
    <w:rsid w:val="00933C8B"/>
    <w:rsid w:val="009553EC"/>
    <w:rsid w:val="0097330E"/>
    <w:rsid w:val="00974330"/>
    <w:rsid w:val="0097498C"/>
    <w:rsid w:val="00982766"/>
    <w:rsid w:val="0098279A"/>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2E77"/>
    <w:rsid w:val="00A6343B"/>
    <w:rsid w:val="00A65C50"/>
    <w:rsid w:val="00A66DD2"/>
    <w:rsid w:val="00A953B7"/>
    <w:rsid w:val="00AA41B3"/>
    <w:rsid w:val="00AA6670"/>
    <w:rsid w:val="00AB1ED6"/>
    <w:rsid w:val="00AB397D"/>
    <w:rsid w:val="00AB638A"/>
    <w:rsid w:val="00AB6E43"/>
    <w:rsid w:val="00AC1349"/>
    <w:rsid w:val="00AD228C"/>
    <w:rsid w:val="00AD6C51"/>
    <w:rsid w:val="00AE647F"/>
    <w:rsid w:val="00AF3016"/>
    <w:rsid w:val="00AF5CBC"/>
    <w:rsid w:val="00B03A45"/>
    <w:rsid w:val="00B066E6"/>
    <w:rsid w:val="00B2236C"/>
    <w:rsid w:val="00B22FE6"/>
    <w:rsid w:val="00B3033D"/>
    <w:rsid w:val="00B356AF"/>
    <w:rsid w:val="00B372F9"/>
    <w:rsid w:val="00B43327"/>
    <w:rsid w:val="00B6006C"/>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08B"/>
    <w:rsid w:val="00C70B7D"/>
    <w:rsid w:val="00C70DFC"/>
    <w:rsid w:val="00C82466"/>
    <w:rsid w:val="00C84097"/>
    <w:rsid w:val="00CB429B"/>
    <w:rsid w:val="00CB7847"/>
    <w:rsid w:val="00CC2753"/>
    <w:rsid w:val="00CD093E"/>
    <w:rsid w:val="00CD1556"/>
    <w:rsid w:val="00CD1FD7"/>
    <w:rsid w:val="00CE199A"/>
    <w:rsid w:val="00CE5AC7"/>
    <w:rsid w:val="00CF0BBB"/>
    <w:rsid w:val="00D1283A"/>
    <w:rsid w:val="00D17979"/>
    <w:rsid w:val="00D2075F"/>
    <w:rsid w:val="00D26D03"/>
    <w:rsid w:val="00D3257B"/>
    <w:rsid w:val="00D40416"/>
    <w:rsid w:val="00D45CF7"/>
    <w:rsid w:val="00D4782A"/>
    <w:rsid w:val="00D7603E"/>
    <w:rsid w:val="00D8579C"/>
    <w:rsid w:val="00D90124"/>
    <w:rsid w:val="00D938BD"/>
    <w:rsid w:val="00D9392F"/>
    <w:rsid w:val="00D940D3"/>
    <w:rsid w:val="00DA41F5"/>
    <w:rsid w:val="00DB5B54"/>
    <w:rsid w:val="00DB7E1B"/>
    <w:rsid w:val="00DC1D81"/>
    <w:rsid w:val="00E451EA"/>
    <w:rsid w:val="00E53E52"/>
    <w:rsid w:val="00E57F4B"/>
    <w:rsid w:val="00E63889"/>
    <w:rsid w:val="00E65EB7"/>
    <w:rsid w:val="00E71C8D"/>
    <w:rsid w:val="00E72360"/>
    <w:rsid w:val="00E803C6"/>
    <w:rsid w:val="00E82DF5"/>
    <w:rsid w:val="00E93910"/>
    <w:rsid w:val="00E972A7"/>
    <w:rsid w:val="00EA2839"/>
    <w:rsid w:val="00EB3E91"/>
    <w:rsid w:val="00EC6894"/>
    <w:rsid w:val="00ED6B12"/>
    <w:rsid w:val="00EE0D3E"/>
    <w:rsid w:val="00EF326D"/>
    <w:rsid w:val="00EF53FE"/>
    <w:rsid w:val="00EF54EA"/>
    <w:rsid w:val="00F16B62"/>
    <w:rsid w:val="00F245A7"/>
    <w:rsid w:val="00F2643C"/>
    <w:rsid w:val="00F3295A"/>
    <w:rsid w:val="00F34D8E"/>
    <w:rsid w:val="00F3669D"/>
    <w:rsid w:val="00F405F8"/>
    <w:rsid w:val="00F41154"/>
    <w:rsid w:val="00F4700F"/>
    <w:rsid w:val="00F51F7F"/>
    <w:rsid w:val="00F573EA"/>
    <w:rsid w:val="00F57E9D"/>
    <w:rsid w:val="00F70534"/>
    <w:rsid w:val="00FA6528"/>
    <w:rsid w:val="00FC13DA"/>
    <w:rsid w:val="00FC2E17"/>
    <w:rsid w:val="00FC6387"/>
    <w:rsid w:val="00FC6802"/>
    <w:rsid w:val="00FC7CC3"/>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D6B9"/>
  <w15:chartTrackingRefBased/>
  <w15:docId w15:val="{F25D2FED-3311-2C4E-B92E-8DECF417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953B7"/>
    <w:rPr>
      <w:color w:val="605E5C"/>
      <w:shd w:val="clear" w:color="auto" w:fill="E1DFDD"/>
    </w:rPr>
  </w:style>
  <w:style w:type="paragraph" w:customStyle="1" w:styleId="p1">
    <w:name w:val="p1"/>
    <w:basedOn w:val="Normal"/>
    <w:rsid w:val="003978EF"/>
    <w:pPr>
      <w:spacing w:before="100" w:beforeAutospacing="1" w:after="100" w:afterAutospacing="1"/>
    </w:pPr>
    <w:rPr>
      <w:rFonts w:eastAsiaTheme="minorEastAsia"/>
    </w:rPr>
  </w:style>
  <w:style w:type="character" w:customStyle="1" w:styleId="s1">
    <w:name w:val="s1"/>
    <w:basedOn w:val="DefaultParagraphFont"/>
    <w:rsid w:val="0039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75480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1809198">
      <w:bodyDiv w:val="1"/>
      <w:marLeft w:val="0"/>
      <w:marRight w:val="0"/>
      <w:marTop w:val="0"/>
      <w:marBottom w:val="0"/>
      <w:divBdr>
        <w:top w:val="none" w:sz="0" w:space="0" w:color="auto"/>
        <w:left w:val="none" w:sz="0" w:space="0" w:color="auto"/>
        <w:bottom w:val="none" w:sz="0" w:space="0" w:color="auto"/>
        <w:right w:val="none" w:sz="0" w:space="0" w:color="auto"/>
      </w:divBdr>
    </w:div>
    <w:div w:id="1037782506">
      <w:bodyDiv w:val="1"/>
      <w:marLeft w:val="0"/>
      <w:marRight w:val="0"/>
      <w:marTop w:val="0"/>
      <w:marBottom w:val="0"/>
      <w:divBdr>
        <w:top w:val="none" w:sz="0" w:space="0" w:color="auto"/>
        <w:left w:val="none" w:sz="0" w:space="0" w:color="auto"/>
        <w:bottom w:val="none" w:sz="0" w:space="0" w:color="auto"/>
        <w:right w:val="none" w:sz="0" w:space="0" w:color="auto"/>
      </w:divBdr>
    </w:div>
    <w:div w:id="13151789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8708">
      <w:bodyDiv w:val="1"/>
      <w:marLeft w:val="0"/>
      <w:marRight w:val="0"/>
      <w:marTop w:val="0"/>
      <w:marBottom w:val="0"/>
      <w:divBdr>
        <w:top w:val="none" w:sz="0" w:space="0" w:color="auto"/>
        <w:left w:val="none" w:sz="0" w:space="0" w:color="auto"/>
        <w:bottom w:val="none" w:sz="0" w:space="0" w:color="auto"/>
        <w:right w:val="none" w:sz="0" w:space="0" w:color="auto"/>
      </w:divBdr>
    </w:div>
    <w:div w:id="1967081460">
      <w:bodyDiv w:val="1"/>
      <w:marLeft w:val="0"/>
      <w:marRight w:val="0"/>
      <w:marTop w:val="0"/>
      <w:marBottom w:val="0"/>
      <w:divBdr>
        <w:top w:val="none" w:sz="0" w:space="0" w:color="auto"/>
        <w:left w:val="none" w:sz="0" w:space="0" w:color="auto"/>
        <w:bottom w:val="none" w:sz="0" w:space="0" w:color="auto"/>
        <w:right w:val="none" w:sz="0" w:space="0" w:color="auto"/>
      </w:divBdr>
    </w:div>
    <w:div w:id="1976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ba.com/index.php/AJE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F960-784A-4D51-B14D-346FF908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https://journalajeba.com/index.php/AJEBA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19</cp:revision>
  <dcterms:created xsi:type="dcterms:W3CDTF">2026-03-10T06:17:00Z</dcterms:created>
  <dcterms:modified xsi:type="dcterms:W3CDTF">2026-03-12T07:30:00Z</dcterms:modified>
</cp:coreProperties>
</file>