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47477" w:rsidRPr="002936F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47477" w:rsidRPr="002936F3" w:rsidRDefault="003474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7477" w:rsidRPr="002936F3">
        <w:trPr>
          <w:trHeight w:val="290"/>
        </w:trPr>
        <w:tc>
          <w:tcPr>
            <w:tcW w:w="1186" w:type="pct"/>
          </w:tcPr>
          <w:p w:rsidR="00347477" w:rsidRPr="002936F3" w:rsidRDefault="00FD58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77" w:rsidRPr="002936F3" w:rsidRDefault="00FD587B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2936F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347477" w:rsidRPr="002936F3">
        <w:trPr>
          <w:trHeight w:val="290"/>
        </w:trPr>
        <w:tc>
          <w:tcPr>
            <w:tcW w:w="1186" w:type="pct"/>
          </w:tcPr>
          <w:p w:rsidR="00347477" w:rsidRPr="002936F3" w:rsidRDefault="00FD58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77" w:rsidRPr="002936F3" w:rsidRDefault="00FD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Ms_AJDS_155489</w:t>
            </w:r>
          </w:p>
        </w:tc>
      </w:tr>
      <w:tr w:rsidR="00347477" w:rsidRPr="002936F3">
        <w:trPr>
          <w:trHeight w:val="650"/>
        </w:trPr>
        <w:tc>
          <w:tcPr>
            <w:tcW w:w="1186" w:type="pct"/>
          </w:tcPr>
          <w:p w:rsidR="00347477" w:rsidRPr="002936F3" w:rsidRDefault="00FD58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77" w:rsidRPr="002936F3" w:rsidRDefault="00FD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</w:t>
            </w: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accuracy of Clinical Palpation vs Ultrasonography for Cervical Lymph Node assessment in OSCC: Histopathological Validation in 1,690 Nodes from Rural Karnataka</w:t>
            </w:r>
          </w:p>
        </w:tc>
      </w:tr>
      <w:tr w:rsidR="00347477" w:rsidRPr="002936F3">
        <w:trPr>
          <w:trHeight w:val="332"/>
        </w:trPr>
        <w:tc>
          <w:tcPr>
            <w:tcW w:w="1186" w:type="pct"/>
          </w:tcPr>
          <w:p w:rsidR="00347477" w:rsidRPr="002936F3" w:rsidRDefault="00FD58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77" w:rsidRPr="002936F3" w:rsidRDefault="00FD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47477" w:rsidRPr="002936F3" w:rsidRDefault="003474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7477" w:rsidRPr="002936F3" w:rsidRDefault="00347477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347477" w:rsidRPr="002936F3" w:rsidRDefault="00FD587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936F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47477" w:rsidRPr="002936F3" w:rsidRDefault="0034747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47477" w:rsidRPr="002936F3" w:rsidRDefault="003474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47477" w:rsidRPr="002936F3">
        <w:tc>
          <w:tcPr>
            <w:tcW w:w="1789" w:type="pct"/>
            <w:noWrap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36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47477" w:rsidRPr="002936F3" w:rsidRDefault="00FD587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36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2936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2936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4"/>
        </w:trPr>
        <w:tc>
          <w:tcPr>
            <w:tcW w:w="1789" w:type="pct"/>
            <w:noWrap/>
          </w:tcPr>
          <w:p w:rsidR="00347477" w:rsidRPr="002936F3" w:rsidRDefault="00FD587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Valuable, simple, easily repeatable method, confirmed previous studies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477" w:rsidRPr="002936F3" w:rsidRDefault="00347477">
      <w:pPr>
        <w:rPr>
          <w:rFonts w:ascii="Arial" w:hAnsi="Arial" w:cs="Arial"/>
          <w:sz w:val="20"/>
          <w:szCs w:val="20"/>
          <w:lang w:val="en-GB"/>
        </w:rPr>
      </w:pPr>
    </w:p>
    <w:p w:rsidR="00347477" w:rsidRPr="002936F3" w:rsidRDefault="00347477">
      <w:pPr>
        <w:rPr>
          <w:rFonts w:ascii="Arial" w:hAnsi="Arial" w:cs="Arial"/>
          <w:sz w:val="20"/>
          <w:szCs w:val="20"/>
          <w:lang w:val="en-GB"/>
        </w:rPr>
      </w:pPr>
    </w:p>
    <w:p w:rsidR="00347477" w:rsidRPr="002936F3" w:rsidRDefault="00347477">
      <w:pPr>
        <w:rPr>
          <w:rFonts w:ascii="Arial" w:hAnsi="Arial" w:cs="Arial"/>
          <w:sz w:val="20"/>
          <w:szCs w:val="20"/>
          <w:lang w:val="en-GB"/>
        </w:rPr>
      </w:pPr>
    </w:p>
    <w:p w:rsidR="00347477" w:rsidRPr="002936F3" w:rsidRDefault="00FD587B">
      <w:pPr>
        <w:pStyle w:val="Heading2"/>
        <w:jc w:val="left"/>
        <w:rPr>
          <w:rFonts w:ascii="Arial" w:hAnsi="Arial" w:cs="Arial"/>
          <w:lang w:val="en-GB" w:eastAsia="en-US"/>
        </w:rPr>
      </w:pPr>
      <w:r w:rsidRPr="002936F3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47477" w:rsidRPr="002936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47477" w:rsidRPr="002936F3" w:rsidRDefault="003474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7477" w:rsidRPr="002936F3">
        <w:tc>
          <w:tcPr>
            <w:tcW w:w="1790" w:type="pct"/>
            <w:noWrap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36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47477" w:rsidRPr="002936F3" w:rsidRDefault="00FD587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36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36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1262"/>
        </w:trPr>
        <w:tc>
          <w:tcPr>
            <w:tcW w:w="1790" w:type="pct"/>
            <w:noWrap/>
          </w:tcPr>
          <w:p w:rsidR="00347477" w:rsidRPr="002936F3" w:rsidRDefault="00FD58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6F3">
              <w:rPr>
                <w:rFonts w:ascii="Arial" w:hAnsi="Arial" w:cs="Arial"/>
                <w:lang w:val="en-GB"/>
              </w:rPr>
              <w:t xml:space="preserve">8. Were </w:t>
            </w:r>
            <w:r w:rsidRPr="002936F3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</w:t>
            </w: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477" w:rsidRPr="002936F3">
        <w:trPr>
          <w:trHeight w:val="703"/>
        </w:trPr>
        <w:tc>
          <w:tcPr>
            <w:tcW w:w="1790" w:type="pct"/>
            <w:noWrap/>
          </w:tcPr>
          <w:p w:rsidR="00347477" w:rsidRPr="002936F3" w:rsidRDefault="00FD5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7477" w:rsidRPr="002936F3" w:rsidRDefault="00FD5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47477" w:rsidRPr="002936F3" w:rsidRDefault="00FD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47477" w:rsidRPr="002936F3" w:rsidRDefault="00FD58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47477" w:rsidRPr="002936F3" w:rsidRDefault="003474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477" w:rsidRPr="002936F3" w:rsidRDefault="00347477">
      <w:pPr>
        <w:pStyle w:val="BodyText"/>
        <w:rPr>
          <w:rFonts w:ascii="Arial" w:hAnsi="Arial" w:cs="Arial"/>
          <w:sz w:val="20"/>
          <w:szCs w:val="20"/>
        </w:rPr>
      </w:pPr>
    </w:p>
    <w:p w:rsidR="004339D6" w:rsidRPr="002936F3" w:rsidRDefault="004339D6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339D6" w:rsidRPr="004339D6" w:rsidTr="004339D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339D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339D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39D6" w:rsidRPr="004339D6" w:rsidTr="004339D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D6" w:rsidRPr="004339D6" w:rsidRDefault="004339D6" w:rsidP="004339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39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D6" w:rsidRPr="004339D6" w:rsidRDefault="004339D6" w:rsidP="004339D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39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39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339D6" w:rsidRPr="004339D6" w:rsidRDefault="004339D6" w:rsidP="004339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39D6" w:rsidRPr="004339D6" w:rsidTr="004339D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39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39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339D6" w:rsidRPr="004339D6" w:rsidRDefault="004339D6" w:rsidP="004339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339D6" w:rsidRPr="004339D6" w:rsidRDefault="004339D6" w:rsidP="004339D6">
      <w:pPr>
        <w:rPr>
          <w:rFonts w:ascii="Arial" w:hAnsi="Arial" w:cs="Arial"/>
          <w:sz w:val="20"/>
          <w:szCs w:val="20"/>
        </w:rPr>
      </w:pPr>
    </w:p>
    <w:p w:rsidR="004339D6" w:rsidRPr="004339D6" w:rsidRDefault="004339D6" w:rsidP="004339D6">
      <w:pPr>
        <w:rPr>
          <w:rFonts w:ascii="Arial" w:hAnsi="Arial" w:cs="Arial"/>
          <w:sz w:val="20"/>
          <w:szCs w:val="20"/>
        </w:rPr>
      </w:pPr>
    </w:p>
    <w:p w:rsidR="004339D6" w:rsidRPr="004339D6" w:rsidRDefault="009B18D2" w:rsidP="004339D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936F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4339D6" w:rsidRPr="004339D6" w:rsidRDefault="004339D6" w:rsidP="004339D6">
      <w:pPr>
        <w:rPr>
          <w:rFonts w:ascii="Arial" w:hAnsi="Arial" w:cs="Arial"/>
          <w:sz w:val="20"/>
          <w:szCs w:val="20"/>
        </w:rPr>
      </w:pPr>
    </w:p>
    <w:p w:rsidR="004339D6" w:rsidRPr="002936F3" w:rsidRDefault="002936F3">
      <w:pPr>
        <w:pStyle w:val="BodyText"/>
        <w:rPr>
          <w:rFonts w:ascii="Arial" w:hAnsi="Arial" w:cs="Arial"/>
          <w:b/>
          <w:sz w:val="20"/>
          <w:szCs w:val="20"/>
        </w:rPr>
      </w:pPr>
      <w:r w:rsidRPr="002936F3">
        <w:rPr>
          <w:rFonts w:ascii="Arial" w:hAnsi="Arial" w:cs="Arial"/>
          <w:b/>
          <w:sz w:val="20"/>
          <w:szCs w:val="20"/>
        </w:rPr>
        <w:t>Hosam E. Said, Delta University for Science and Technology, Egypt</w:t>
      </w:r>
      <w:bookmarkStart w:id="2" w:name="_GoBack"/>
      <w:bookmarkEnd w:id="2"/>
    </w:p>
    <w:sectPr w:rsidR="004339D6" w:rsidRPr="00293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7B" w:rsidRDefault="00FD587B">
      <w:r>
        <w:separator/>
      </w:r>
    </w:p>
  </w:endnote>
  <w:endnote w:type="continuationSeparator" w:id="0">
    <w:p w:rsidR="00FD587B" w:rsidRDefault="00FD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pStyle w:val="Footer"/>
      <w:jc w:val="right"/>
    </w:pPr>
  </w:p>
  <w:p w:rsidR="00347477" w:rsidRDefault="00FD58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936F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936F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47477" w:rsidRDefault="00FD587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47477" w:rsidRDefault="00347477">
    <w:pPr>
      <w:pStyle w:val="Footer"/>
      <w:jc w:val="right"/>
    </w:pPr>
  </w:p>
  <w:p w:rsidR="00347477" w:rsidRDefault="0034747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7B" w:rsidRDefault="00FD587B">
      <w:r>
        <w:separator/>
      </w:r>
    </w:p>
  </w:footnote>
  <w:footnote w:type="continuationSeparator" w:id="0">
    <w:p w:rsidR="00FD587B" w:rsidRDefault="00FD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47477" w:rsidRDefault="00FD587B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77" w:rsidRDefault="00347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477"/>
    <w:rsid w:val="002936F3"/>
    <w:rsid w:val="00347477"/>
    <w:rsid w:val="004339D6"/>
    <w:rsid w:val="009B18D2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D87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16</cp:revision>
  <dcterms:created xsi:type="dcterms:W3CDTF">2026-03-19T07:10:00Z</dcterms:created>
  <dcterms:modified xsi:type="dcterms:W3CDTF">2026-03-28T05:47:00Z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