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B6553C" w14:textId="77777777" w:rsidR="0002192F" w:rsidRPr="00B67C4F" w:rsidRDefault="003A1E5B" w:rsidP="00B67C4F">
      <w:pPr>
        <w:spacing w:line="360" w:lineRule="auto"/>
        <w:jc w:val="center"/>
        <w:rPr>
          <w:rFonts w:ascii="Times New Roman" w:hAnsi="Times New Roman" w:cs="Times New Roman"/>
          <w:sz w:val="24"/>
          <w:szCs w:val="24"/>
        </w:rPr>
      </w:pPr>
      <w:r w:rsidRPr="00B67C4F">
        <w:rPr>
          <w:rFonts w:ascii="Times New Roman" w:hAnsi="Times New Roman" w:cs="Times New Roman"/>
          <w:b/>
          <w:bCs/>
          <w:sz w:val="24"/>
          <w:szCs w:val="24"/>
        </w:rPr>
        <w:t>ANTIBIOGRAM STUDY OF BACTERIA ISOLATED FROM SEAFOODS SOLD AROUND RUMUOLUMENI METROPOLIS</w:t>
      </w:r>
    </w:p>
    <w:p w14:paraId="1CB1E0E2" w14:textId="77777777" w:rsidR="003363FC" w:rsidRPr="00B67C4F" w:rsidRDefault="003363FC" w:rsidP="00B67C4F">
      <w:pPr>
        <w:spacing w:line="360" w:lineRule="auto"/>
        <w:rPr>
          <w:rFonts w:ascii="Times New Roman" w:hAnsi="Times New Roman" w:cs="Times New Roman"/>
          <w:b/>
          <w:bCs/>
          <w:sz w:val="24"/>
          <w:szCs w:val="24"/>
        </w:rPr>
      </w:pPr>
    </w:p>
    <w:p w14:paraId="08966E53" w14:textId="7F7832EB" w:rsidR="003363FC" w:rsidRDefault="006F63B3" w:rsidP="00B67C4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633BC2CE" w14:textId="6E9E2ECE" w:rsidR="003A1E5B" w:rsidRPr="00B67C4F" w:rsidRDefault="003A1E5B" w:rsidP="003363FC">
      <w:pPr>
        <w:spacing w:after="0" w:line="240" w:lineRule="auto"/>
        <w:jc w:val="both"/>
        <w:rPr>
          <w:rFonts w:ascii="Times New Roman" w:hAnsi="Times New Roman" w:cs="Times New Roman"/>
          <w:bCs/>
          <w:color w:val="000000" w:themeColor="text1"/>
          <w:sz w:val="24"/>
          <w:szCs w:val="24"/>
        </w:rPr>
      </w:pPr>
      <w:r w:rsidRPr="00B67C4F">
        <w:rPr>
          <w:rFonts w:ascii="Times New Roman" w:hAnsi="Times New Roman" w:cs="Times New Roman"/>
          <w:bCs/>
          <w:color w:val="000000" w:themeColor="text1"/>
          <w:sz w:val="24"/>
          <w:szCs w:val="24"/>
        </w:rPr>
        <w:t xml:space="preserve">Seafood constitutes an important source of animal protein and economic livelihood for residents of </w:t>
      </w:r>
      <w:proofErr w:type="spellStart"/>
      <w:r w:rsidRPr="00B67C4F">
        <w:rPr>
          <w:rFonts w:ascii="Times New Roman" w:hAnsi="Times New Roman" w:cs="Times New Roman"/>
          <w:bCs/>
          <w:color w:val="000000" w:themeColor="text1"/>
          <w:sz w:val="24"/>
          <w:szCs w:val="24"/>
        </w:rPr>
        <w:t>Rumuolumeni</w:t>
      </w:r>
      <w:proofErr w:type="spellEnd"/>
      <w:r w:rsidRPr="00B67C4F">
        <w:rPr>
          <w:rFonts w:ascii="Times New Roman" w:hAnsi="Times New Roman" w:cs="Times New Roman"/>
          <w:bCs/>
          <w:color w:val="000000" w:themeColor="text1"/>
          <w:sz w:val="24"/>
          <w:szCs w:val="24"/>
        </w:rPr>
        <w:t xml:space="preserve"> metropolis, Rivers State, Nigeria. However, increasing environmental pollution, unhygienic handling, and indiscriminate antimicrobial use</w:t>
      </w:r>
      <w:r w:rsidR="002F5955" w:rsidRPr="00B67C4F">
        <w:rPr>
          <w:rFonts w:ascii="Times New Roman" w:hAnsi="Times New Roman" w:cs="Times New Roman"/>
          <w:bCs/>
          <w:color w:val="000000" w:themeColor="text1"/>
          <w:sz w:val="24"/>
          <w:szCs w:val="24"/>
        </w:rPr>
        <w:t>,</w:t>
      </w:r>
      <w:r w:rsidRPr="00B67C4F">
        <w:rPr>
          <w:rFonts w:ascii="Times New Roman" w:hAnsi="Times New Roman" w:cs="Times New Roman"/>
          <w:bCs/>
          <w:color w:val="000000" w:themeColor="text1"/>
          <w:sz w:val="24"/>
          <w:szCs w:val="24"/>
        </w:rPr>
        <w:t xml:space="preserve"> pose risks of microbial contamination and antimicrobial resistance (AMR</w:t>
      </w:r>
      <w:r w:rsidR="0002192F" w:rsidRPr="00B67C4F">
        <w:rPr>
          <w:rFonts w:ascii="Times New Roman" w:hAnsi="Times New Roman" w:cs="Times New Roman"/>
          <w:bCs/>
          <w:color w:val="000000" w:themeColor="text1"/>
          <w:sz w:val="24"/>
          <w:szCs w:val="24"/>
        </w:rPr>
        <w:t>).</w:t>
      </w:r>
      <w:r w:rsidRPr="00B67C4F">
        <w:rPr>
          <w:rFonts w:ascii="Times New Roman" w:hAnsi="Times New Roman" w:cs="Times New Roman"/>
          <w:bCs/>
          <w:color w:val="000000" w:themeColor="text1"/>
          <w:sz w:val="24"/>
          <w:szCs w:val="24"/>
        </w:rPr>
        <w:t xml:space="preserve"> </w:t>
      </w:r>
      <w:r w:rsidR="003363FC" w:rsidRPr="00B67C4F">
        <w:rPr>
          <w:rFonts w:ascii="Times New Roman" w:hAnsi="Times New Roman" w:cs="Times New Roman"/>
          <w:bCs/>
          <w:color w:val="000000" w:themeColor="text1"/>
          <w:sz w:val="24"/>
          <w:szCs w:val="24"/>
        </w:rPr>
        <w:t>This study investigated the bacteriological quality and antimicrobial susceptibility profiles of bacteria isolated from selected seafood</w:t>
      </w:r>
      <w:r w:rsidR="003363FC">
        <w:rPr>
          <w:rFonts w:ascii="Times New Roman" w:hAnsi="Times New Roman" w:cs="Times New Roman"/>
          <w:bCs/>
          <w:color w:val="000000" w:themeColor="text1"/>
          <w:sz w:val="24"/>
          <w:szCs w:val="24"/>
        </w:rPr>
        <w:t>s</w:t>
      </w:r>
      <w:r w:rsidR="003363FC" w:rsidRPr="00B67C4F">
        <w:rPr>
          <w:rFonts w:ascii="Times New Roman" w:hAnsi="Times New Roman" w:cs="Times New Roman"/>
          <w:bCs/>
          <w:color w:val="000000" w:themeColor="text1"/>
          <w:sz w:val="24"/>
          <w:szCs w:val="24"/>
        </w:rPr>
        <w:t xml:space="preserve"> sold within </w:t>
      </w:r>
      <w:proofErr w:type="spellStart"/>
      <w:r w:rsidR="003363FC" w:rsidRPr="00B67C4F">
        <w:rPr>
          <w:rFonts w:ascii="Times New Roman" w:hAnsi="Times New Roman" w:cs="Times New Roman"/>
          <w:bCs/>
          <w:color w:val="000000" w:themeColor="text1"/>
          <w:sz w:val="24"/>
          <w:szCs w:val="24"/>
        </w:rPr>
        <w:t>Rumuolumeni</w:t>
      </w:r>
      <w:proofErr w:type="spellEnd"/>
      <w:r w:rsidR="003363FC" w:rsidRPr="00B67C4F">
        <w:rPr>
          <w:rFonts w:ascii="Times New Roman" w:hAnsi="Times New Roman" w:cs="Times New Roman"/>
          <w:bCs/>
          <w:color w:val="000000" w:themeColor="text1"/>
          <w:sz w:val="24"/>
          <w:szCs w:val="24"/>
        </w:rPr>
        <w:t xml:space="preserve"> metropolis.</w:t>
      </w:r>
      <w:r w:rsidR="003363FC">
        <w:rPr>
          <w:rFonts w:ascii="Times New Roman" w:hAnsi="Times New Roman" w:cs="Times New Roman"/>
          <w:bCs/>
          <w:color w:val="000000" w:themeColor="text1"/>
          <w:sz w:val="24"/>
          <w:szCs w:val="24"/>
        </w:rPr>
        <w:t xml:space="preserve"> </w:t>
      </w:r>
      <w:r w:rsidRPr="00B67C4F">
        <w:rPr>
          <w:rFonts w:ascii="Times New Roman" w:hAnsi="Times New Roman" w:cs="Times New Roman"/>
          <w:bCs/>
          <w:color w:val="000000" w:themeColor="text1"/>
          <w:sz w:val="24"/>
          <w:szCs w:val="24"/>
        </w:rPr>
        <w:t xml:space="preserve">A total of </w:t>
      </w:r>
      <w:r w:rsidR="007E4355">
        <w:rPr>
          <w:rFonts w:ascii="Times New Roman" w:hAnsi="Times New Roman" w:cs="Times New Roman"/>
          <w:bCs/>
          <w:color w:val="000000" w:themeColor="text1"/>
          <w:sz w:val="24"/>
          <w:szCs w:val="24"/>
        </w:rPr>
        <w:t xml:space="preserve">four types of seafood samples; </w:t>
      </w:r>
      <w:r w:rsidRPr="00B67C4F">
        <w:rPr>
          <w:rFonts w:ascii="Times New Roman" w:hAnsi="Times New Roman" w:cs="Times New Roman"/>
          <w:bCs/>
          <w:color w:val="000000" w:themeColor="text1"/>
          <w:sz w:val="24"/>
          <w:szCs w:val="24"/>
        </w:rPr>
        <w:t xml:space="preserve">fish, prawns, crabs, and periwinkles were randomly purchased from local vendors and analyzed using standard microbiological techniques. Total heterotrophic bacterial count (THBC), total coliform count (TCC), fecal coliform count (FCC), and Salmonella–Shigella presence were determined. Findings revealed high </w:t>
      </w:r>
      <w:r w:rsidR="002F5955" w:rsidRPr="00B67C4F">
        <w:rPr>
          <w:rFonts w:ascii="Times New Roman" w:hAnsi="Times New Roman" w:cs="Times New Roman"/>
          <w:bCs/>
          <w:color w:val="000000" w:themeColor="text1"/>
          <w:sz w:val="24"/>
          <w:szCs w:val="24"/>
        </w:rPr>
        <w:t>bacter</w:t>
      </w:r>
      <w:r w:rsidRPr="00B67C4F">
        <w:rPr>
          <w:rFonts w:ascii="Times New Roman" w:hAnsi="Times New Roman" w:cs="Times New Roman"/>
          <w:bCs/>
          <w:color w:val="000000" w:themeColor="text1"/>
          <w:sz w:val="24"/>
          <w:szCs w:val="24"/>
        </w:rPr>
        <w:t>ial contamination across samples, with THBC ranging from 7.51 ± 0.80 to 8.28 ± 0.96 Log</w:t>
      </w:r>
      <w:r w:rsidR="005F09C2" w:rsidRPr="005F09C2">
        <w:rPr>
          <w:rFonts w:ascii="Times New Roman" w:hAnsi="Times New Roman" w:cs="Times New Roman"/>
          <w:bCs/>
          <w:color w:val="000000" w:themeColor="text1"/>
          <w:sz w:val="24"/>
          <w:szCs w:val="24"/>
          <w:vertAlign w:val="subscript"/>
        </w:rPr>
        <w:t>10</w:t>
      </w:r>
      <w:r w:rsidRPr="00B67C4F">
        <w:rPr>
          <w:rFonts w:ascii="Times New Roman" w:hAnsi="Times New Roman" w:cs="Times New Roman"/>
          <w:bCs/>
          <w:color w:val="000000" w:themeColor="text1"/>
          <w:sz w:val="24"/>
          <w:szCs w:val="24"/>
        </w:rPr>
        <w:t xml:space="preserve"> CFU/g, exceeding recommended microbiological safety limits. TCC values were highest in prawns (8.23 ± </w:t>
      </w:r>
      <w:r w:rsidR="00E138CE">
        <w:rPr>
          <w:rFonts w:ascii="Times New Roman" w:hAnsi="Times New Roman" w:cs="Times New Roman"/>
          <w:bCs/>
          <w:color w:val="000000" w:themeColor="text1"/>
          <w:sz w:val="24"/>
          <w:szCs w:val="24"/>
        </w:rPr>
        <w:t>0.96 Log</w:t>
      </w:r>
      <w:r w:rsidR="005F09C2" w:rsidRPr="005F09C2">
        <w:rPr>
          <w:rFonts w:ascii="Times New Roman" w:hAnsi="Times New Roman" w:cs="Times New Roman"/>
          <w:bCs/>
          <w:color w:val="000000" w:themeColor="text1"/>
          <w:sz w:val="24"/>
          <w:szCs w:val="24"/>
          <w:vertAlign w:val="subscript"/>
        </w:rPr>
        <w:t>10</w:t>
      </w:r>
      <w:r w:rsidR="00E138CE">
        <w:rPr>
          <w:rFonts w:ascii="Times New Roman" w:hAnsi="Times New Roman" w:cs="Times New Roman"/>
          <w:bCs/>
          <w:color w:val="000000" w:themeColor="text1"/>
          <w:sz w:val="24"/>
          <w:szCs w:val="24"/>
        </w:rPr>
        <w:t xml:space="preserve"> CFU/g), </w:t>
      </w:r>
      <w:r w:rsidR="007E611D">
        <w:rPr>
          <w:rFonts w:ascii="Times New Roman" w:hAnsi="Times New Roman" w:cs="Times New Roman"/>
          <w:bCs/>
          <w:color w:val="000000" w:themeColor="text1"/>
          <w:sz w:val="24"/>
          <w:szCs w:val="24"/>
        </w:rPr>
        <w:t xml:space="preserve">prawn </w:t>
      </w:r>
      <w:r w:rsidR="0013083E">
        <w:rPr>
          <w:rFonts w:ascii="Times New Roman" w:hAnsi="Times New Roman" w:cs="Times New Roman"/>
          <w:bCs/>
          <w:color w:val="000000" w:themeColor="text1"/>
          <w:sz w:val="24"/>
          <w:szCs w:val="24"/>
        </w:rPr>
        <w:t xml:space="preserve">had the highest SSC </w:t>
      </w:r>
      <w:r w:rsidR="0013083E" w:rsidRPr="0013083E">
        <w:rPr>
          <w:rFonts w:ascii="Times New Roman" w:hAnsi="Times New Roman" w:cs="Times New Roman"/>
          <w:bCs/>
          <w:sz w:val="24"/>
          <w:szCs w:val="24"/>
        </w:rPr>
        <w:t>(4.67 ± 0.08 and 5.075 ± 0.01</w:t>
      </w:r>
      <w:r w:rsidR="0013083E">
        <w:rPr>
          <w:rFonts w:ascii="Times New Roman" w:hAnsi="Times New Roman" w:cs="Times New Roman"/>
          <w:bCs/>
          <w:sz w:val="24"/>
          <w:szCs w:val="24"/>
        </w:rPr>
        <w:t xml:space="preserve"> </w:t>
      </w:r>
      <w:r w:rsidR="0013083E">
        <w:rPr>
          <w:rFonts w:ascii="Times New Roman" w:hAnsi="Times New Roman" w:cs="Times New Roman"/>
          <w:bCs/>
          <w:color w:val="000000" w:themeColor="text1"/>
          <w:sz w:val="24"/>
          <w:szCs w:val="24"/>
        </w:rPr>
        <w:t>Log</w:t>
      </w:r>
      <w:r w:rsidR="0013083E" w:rsidRPr="005F09C2">
        <w:rPr>
          <w:rFonts w:ascii="Times New Roman" w:hAnsi="Times New Roman" w:cs="Times New Roman"/>
          <w:bCs/>
          <w:color w:val="000000" w:themeColor="text1"/>
          <w:sz w:val="24"/>
          <w:szCs w:val="24"/>
          <w:vertAlign w:val="subscript"/>
        </w:rPr>
        <w:t>10</w:t>
      </w:r>
      <w:r w:rsidR="0013083E">
        <w:rPr>
          <w:rFonts w:ascii="Times New Roman" w:hAnsi="Times New Roman" w:cs="Times New Roman"/>
          <w:bCs/>
          <w:color w:val="000000" w:themeColor="text1"/>
          <w:sz w:val="24"/>
          <w:szCs w:val="24"/>
        </w:rPr>
        <w:t xml:space="preserve"> CFU/g) </w:t>
      </w:r>
      <w:r w:rsidR="00474DFF">
        <w:rPr>
          <w:rFonts w:ascii="Times New Roman" w:hAnsi="Times New Roman" w:cs="Times New Roman"/>
          <w:bCs/>
          <w:color w:val="000000" w:themeColor="text1"/>
          <w:sz w:val="24"/>
          <w:szCs w:val="24"/>
        </w:rPr>
        <w:t xml:space="preserve">while </w:t>
      </w:r>
      <w:r w:rsidR="007E611D">
        <w:rPr>
          <w:rFonts w:ascii="Times New Roman" w:hAnsi="Times New Roman" w:cs="Times New Roman"/>
          <w:bCs/>
          <w:color w:val="000000" w:themeColor="text1"/>
          <w:sz w:val="24"/>
          <w:szCs w:val="24"/>
        </w:rPr>
        <w:t xml:space="preserve">oyster had </w:t>
      </w:r>
      <w:r w:rsidR="00474DFF">
        <w:rPr>
          <w:rFonts w:ascii="Times New Roman" w:hAnsi="Times New Roman" w:cs="Times New Roman"/>
          <w:bCs/>
          <w:color w:val="000000" w:themeColor="text1"/>
          <w:sz w:val="24"/>
          <w:szCs w:val="24"/>
        </w:rPr>
        <w:t xml:space="preserve">the </w:t>
      </w:r>
      <w:r w:rsidR="007E611D">
        <w:rPr>
          <w:rFonts w:ascii="Times New Roman" w:hAnsi="Times New Roman" w:cs="Times New Roman"/>
          <w:bCs/>
          <w:color w:val="000000" w:themeColor="text1"/>
          <w:sz w:val="24"/>
          <w:szCs w:val="24"/>
        </w:rPr>
        <w:t xml:space="preserve">lowest </w:t>
      </w:r>
      <w:r w:rsidR="00474DFF">
        <w:rPr>
          <w:rFonts w:ascii="Times New Roman" w:hAnsi="Times New Roman" w:cs="Times New Roman"/>
          <w:bCs/>
          <w:color w:val="000000" w:themeColor="text1"/>
          <w:sz w:val="24"/>
          <w:szCs w:val="24"/>
        </w:rPr>
        <w:t>SSC (</w:t>
      </w:r>
      <w:r w:rsidR="00474DFF" w:rsidRPr="00280F03">
        <w:rPr>
          <w:rFonts w:ascii="Times New Roman" w:hAnsi="Times New Roman" w:cs="Times New Roman"/>
          <w:sz w:val="24"/>
          <w:szCs w:val="24"/>
        </w:rPr>
        <w:t>3.69 ± 0.13 and 4.55 ± 0.05 log</w:t>
      </w:r>
      <w:r w:rsidR="00474DFF" w:rsidRPr="00280F03">
        <w:rPr>
          <w:rFonts w:ascii="Cambria Math" w:hAnsi="Cambria Math" w:cs="Cambria Math"/>
          <w:sz w:val="24"/>
          <w:szCs w:val="24"/>
        </w:rPr>
        <w:t>₁₀</w:t>
      </w:r>
      <w:r w:rsidR="00474DFF" w:rsidRPr="00280F03">
        <w:rPr>
          <w:rFonts w:ascii="Times New Roman" w:hAnsi="Times New Roman" w:cs="Times New Roman"/>
          <w:sz w:val="24"/>
          <w:szCs w:val="24"/>
        </w:rPr>
        <w:t xml:space="preserve"> CFU/g)</w:t>
      </w:r>
      <w:r w:rsidR="0013083E">
        <w:rPr>
          <w:rFonts w:ascii="Times New Roman" w:hAnsi="Times New Roman" w:cs="Times New Roman"/>
          <w:bCs/>
          <w:color w:val="000000" w:themeColor="text1"/>
          <w:sz w:val="24"/>
          <w:szCs w:val="24"/>
        </w:rPr>
        <w:t xml:space="preserve"> </w:t>
      </w:r>
      <w:r w:rsidR="007E611D">
        <w:rPr>
          <w:rFonts w:ascii="Times New Roman" w:hAnsi="Times New Roman" w:cs="Times New Roman"/>
          <w:bCs/>
          <w:color w:val="000000" w:themeColor="text1"/>
          <w:sz w:val="24"/>
          <w:szCs w:val="24"/>
        </w:rPr>
        <w:t>respectively</w:t>
      </w:r>
      <w:r w:rsidR="00474DFF">
        <w:rPr>
          <w:rFonts w:ascii="Times New Roman" w:hAnsi="Times New Roman" w:cs="Times New Roman"/>
          <w:bCs/>
          <w:color w:val="000000" w:themeColor="text1"/>
          <w:sz w:val="24"/>
          <w:szCs w:val="24"/>
        </w:rPr>
        <w:t xml:space="preserve">. </w:t>
      </w:r>
      <w:r w:rsidR="00E138CE">
        <w:rPr>
          <w:rFonts w:ascii="Times New Roman" w:hAnsi="Times New Roman" w:cs="Times New Roman"/>
          <w:bCs/>
          <w:color w:val="000000" w:themeColor="text1"/>
          <w:sz w:val="24"/>
          <w:szCs w:val="24"/>
        </w:rPr>
        <w:t>FCC</w:t>
      </w:r>
      <w:r w:rsidRPr="00B67C4F">
        <w:rPr>
          <w:rFonts w:ascii="Times New Roman" w:hAnsi="Times New Roman" w:cs="Times New Roman"/>
          <w:bCs/>
          <w:color w:val="000000" w:themeColor="text1"/>
          <w:sz w:val="24"/>
          <w:szCs w:val="24"/>
        </w:rPr>
        <w:t xml:space="preserve"> recorded no detec</w:t>
      </w:r>
      <w:r w:rsidR="00F43AB4">
        <w:rPr>
          <w:rFonts w:ascii="Times New Roman" w:hAnsi="Times New Roman" w:cs="Times New Roman"/>
          <w:bCs/>
          <w:color w:val="000000" w:themeColor="text1"/>
          <w:sz w:val="24"/>
          <w:szCs w:val="24"/>
        </w:rPr>
        <w:t>t</w:t>
      </w:r>
      <w:r w:rsidR="004800D5">
        <w:rPr>
          <w:rFonts w:ascii="Times New Roman" w:hAnsi="Times New Roman" w:cs="Times New Roman"/>
          <w:bCs/>
          <w:color w:val="000000" w:themeColor="text1"/>
          <w:sz w:val="24"/>
          <w:szCs w:val="24"/>
        </w:rPr>
        <w:t>able</w:t>
      </w:r>
      <w:r w:rsidRPr="00B67C4F">
        <w:rPr>
          <w:rFonts w:ascii="Times New Roman" w:hAnsi="Times New Roman" w:cs="Times New Roman"/>
          <w:bCs/>
          <w:color w:val="000000" w:themeColor="text1"/>
          <w:sz w:val="24"/>
          <w:szCs w:val="24"/>
        </w:rPr>
        <w:t xml:space="preserve"> growth. Nineteen bacterial isolates were identified, dominated by </w:t>
      </w:r>
      <w:r w:rsidRPr="00B67C4F">
        <w:rPr>
          <w:rFonts w:ascii="Times New Roman" w:hAnsi="Times New Roman" w:cs="Times New Roman"/>
          <w:bCs/>
          <w:i/>
          <w:iCs/>
          <w:color w:val="000000" w:themeColor="text1"/>
          <w:sz w:val="24"/>
          <w:szCs w:val="24"/>
        </w:rPr>
        <w:t>Escherichia coli</w:t>
      </w:r>
      <w:r w:rsidRPr="00B67C4F">
        <w:rPr>
          <w:rFonts w:ascii="Times New Roman" w:hAnsi="Times New Roman" w:cs="Times New Roman"/>
          <w:bCs/>
          <w:color w:val="000000" w:themeColor="text1"/>
          <w:sz w:val="24"/>
          <w:szCs w:val="24"/>
        </w:rPr>
        <w:t xml:space="preserve"> (32%), followed by </w:t>
      </w:r>
      <w:r w:rsidRPr="00B67C4F">
        <w:rPr>
          <w:rFonts w:ascii="Times New Roman" w:hAnsi="Times New Roman" w:cs="Times New Roman"/>
          <w:bCs/>
          <w:i/>
          <w:iCs/>
          <w:color w:val="000000" w:themeColor="text1"/>
          <w:sz w:val="24"/>
          <w:szCs w:val="24"/>
        </w:rPr>
        <w:t>Shigella</w:t>
      </w:r>
      <w:r w:rsidRPr="00B67C4F">
        <w:rPr>
          <w:rFonts w:ascii="Times New Roman" w:hAnsi="Times New Roman" w:cs="Times New Roman"/>
          <w:bCs/>
          <w:color w:val="000000" w:themeColor="text1"/>
          <w:sz w:val="24"/>
          <w:szCs w:val="24"/>
        </w:rPr>
        <w:t xml:space="preserve"> spp. (16%), </w:t>
      </w:r>
      <w:r w:rsidRPr="00B67C4F">
        <w:rPr>
          <w:rFonts w:ascii="Times New Roman" w:hAnsi="Times New Roman" w:cs="Times New Roman"/>
          <w:bCs/>
          <w:i/>
          <w:iCs/>
          <w:color w:val="000000" w:themeColor="text1"/>
          <w:sz w:val="24"/>
          <w:szCs w:val="24"/>
        </w:rPr>
        <w:t>Salmonella</w:t>
      </w:r>
      <w:r w:rsidRPr="00B67C4F">
        <w:rPr>
          <w:rFonts w:ascii="Times New Roman" w:hAnsi="Times New Roman" w:cs="Times New Roman"/>
          <w:bCs/>
          <w:color w:val="000000" w:themeColor="text1"/>
          <w:sz w:val="24"/>
          <w:szCs w:val="24"/>
        </w:rPr>
        <w:t xml:space="preserve"> spp. (16%), </w:t>
      </w:r>
      <w:r w:rsidRPr="00B67C4F">
        <w:rPr>
          <w:rFonts w:ascii="Times New Roman" w:hAnsi="Times New Roman" w:cs="Times New Roman"/>
          <w:bCs/>
          <w:i/>
          <w:iCs/>
          <w:color w:val="000000" w:themeColor="text1"/>
          <w:sz w:val="24"/>
          <w:szCs w:val="24"/>
        </w:rPr>
        <w:t>Pseudomonas</w:t>
      </w:r>
      <w:r w:rsidRPr="00B67C4F">
        <w:rPr>
          <w:rFonts w:ascii="Times New Roman" w:hAnsi="Times New Roman" w:cs="Times New Roman"/>
          <w:bCs/>
          <w:color w:val="000000" w:themeColor="text1"/>
          <w:sz w:val="24"/>
          <w:szCs w:val="24"/>
        </w:rPr>
        <w:t xml:space="preserve"> spp. (16%), </w:t>
      </w:r>
      <w:r w:rsidRPr="00B67C4F">
        <w:rPr>
          <w:rFonts w:ascii="Times New Roman" w:hAnsi="Times New Roman" w:cs="Times New Roman"/>
          <w:bCs/>
          <w:i/>
          <w:iCs/>
          <w:color w:val="000000" w:themeColor="text1"/>
          <w:sz w:val="24"/>
          <w:szCs w:val="24"/>
        </w:rPr>
        <w:t>Proteus</w:t>
      </w:r>
      <w:r w:rsidRPr="00B67C4F">
        <w:rPr>
          <w:rFonts w:ascii="Times New Roman" w:hAnsi="Times New Roman" w:cs="Times New Roman"/>
          <w:bCs/>
          <w:color w:val="000000" w:themeColor="text1"/>
          <w:sz w:val="24"/>
          <w:szCs w:val="24"/>
        </w:rPr>
        <w:t xml:space="preserve"> spp. (10%), and </w:t>
      </w:r>
      <w:r w:rsidRPr="00B67C4F">
        <w:rPr>
          <w:rFonts w:ascii="Times New Roman" w:hAnsi="Times New Roman" w:cs="Times New Roman"/>
          <w:bCs/>
          <w:i/>
          <w:iCs/>
          <w:color w:val="000000" w:themeColor="text1"/>
          <w:sz w:val="24"/>
          <w:szCs w:val="24"/>
        </w:rPr>
        <w:t>Enterobacter</w:t>
      </w:r>
      <w:r w:rsidRPr="00B67C4F">
        <w:rPr>
          <w:rFonts w:ascii="Times New Roman" w:hAnsi="Times New Roman" w:cs="Times New Roman"/>
          <w:bCs/>
          <w:color w:val="000000" w:themeColor="text1"/>
          <w:sz w:val="24"/>
          <w:szCs w:val="24"/>
        </w:rPr>
        <w:t xml:space="preserve"> and </w:t>
      </w:r>
      <w:r w:rsidRPr="00B67C4F">
        <w:rPr>
          <w:rFonts w:ascii="Times New Roman" w:hAnsi="Times New Roman" w:cs="Times New Roman"/>
          <w:bCs/>
          <w:i/>
          <w:iCs/>
          <w:color w:val="000000" w:themeColor="text1"/>
          <w:sz w:val="24"/>
          <w:szCs w:val="24"/>
        </w:rPr>
        <w:t>Klebsiella</w:t>
      </w:r>
      <w:r w:rsidRPr="00B67C4F">
        <w:rPr>
          <w:rFonts w:ascii="Times New Roman" w:hAnsi="Times New Roman" w:cs="Times New Roman"/>
          <w:bCs/>
          <w:color w:val="000000" w:themeColor="text1"/>
          <w:sz w:val="24"/>
          <w:szCs w:val="24"/>
        </w:rPr>
        <w:t xml:space="preserve"> spp. (5% each). All isolates exhibited multidrug resistance, with Multiple Antibiotic Resistance Index (MARI) values ranging from 0.3 to 0.8, indicating exposure to high-risk antibiotic-contaminated environments. High resistance was observed against ceftriaxone (100%), tetracycline (94.7%), and streptomycin (78.9%), while ciprofloxacin (100%) and ofloxacin (94.7%) showed the highest susceptibility. These findings highlight significant public health risks associated with the consumption of seafood</w:t>
      </w:r>
      <w:r w:rsidR="005F09C2">
        <w:rPr>
          <w:rFonts w:ascii="Times New Roman" w:hAnsi="Times New Roman" w:cs="Times New Roman"/>
          <w:bCs/>
          <w:color w:val="000000" w:themeColor="text1"/>
          <w:sz w:val="24"/>
          <w:szCs w:val="24"/>
        </w:rPr>
        <w:t>s</w:t>
      </w:r>
      <w:r w:rsidRPr="00B67C4F">
        <w:rPr>
          <w:rFonts w:ascii="Times New Roman" w:hAnsi="Times New Roman" w:cs="Times New Roman"/>
          <w:bCs/>
          <w:color w:val="000000" w:themeColor="text1"/>
          <w:sz w:val="24"/>
          <w:szCs w:val="24"/>
        </w:rPr>
        <w:t xml:space="preserve"> from </w:t>
      </w:r>
      <w:proofErr w:type="spellStart"/>
      <w:r w:rsidRPr="00B67C4F">
        <w:rPr>
          <w:rFonts w:ascii="Times New Roman" w:hAnsi="Times New Roman" w:cs="Times New Roman"/>
          <w:bCs/>
          <w:color w:val="000000" w:themeColor="text1"/>
          <w:sz w:val="24"/>
          <w:szCs w:val="24"/>
        </w:rPr>
        <w:t>Rumuolumeni</w:t>
      </w:r>
      <w:proofErr w:type="spellEnd"/>
      <w:r w:rsidRPr="00B67C4F">
        <w:rPr>
          <w:rFonts w:ascii="Times New Roman" w:hAnsi="Times New Roman" w:cs="Times New Roman"/>
          <w:bCs/>
          <w:color w:val="000000" w:themeColor="text1"/>
          <w:sz w:val="24"/>
          <w:szCs w:val="24"/>
        </w:rPr>
        <w:t xml:space="preserve"> due to microbial contamination and multidrug-resistant pathogens. The study underscores the need for improved environmental sanitation, hygienic seafood handling, routine microbial surveillance, and strengthened antimicrobial stewardship to safeguard consumer</w:t>
      </w:r>
      <w:r w:rsidR="002F5955" w:rsidRPr="00B67C4F">
        <w:rPr>
          <w:rFonts w:ascii="Times New Roman" w:hAnsi="Times New Roman" w:cs="Times New Roman"/>
          <w:bCs/>
          <w:color w:val="000000" w:themeColor="text1"/>
          <w:sz w:val="24"/>
          <w:szCs w:val="24"/>
        </w:rPr>
        <w:t>’s</w:t>
      </w:r>
      <w:r w:rsidRPr="00B67C4F">
        <w:rPr>
          <w:rFonts w:ascii="Times New Roman" w:hAnsi="Times New Roman" w:cs="Times New Roman"/>
          <w:bCs/>
          <w:color w:val="000000" w:themeColor="text1"/>
          <w:sz w:val="24"/>
          <w:szCs w:val="24"/>
        </w:rPr>
        <w:t xml:space="preserve"> health.</w:t>
      </w:r>
    </w:p>
    <w:p w14:paraId="1612E865" w14:textId="1AB9C15D" w:rsidR="003A1E5B" w:rsidRPr="00B67C4F" w:rsidRDefault="003A1E5B" w:rsidP="00B67C4F">
      <w:pPr>
        <w:spacing w:line="360" w:lineRule="auto"/>
        <w:rPr>
          <w:rFonts w:ascii="Times New Roman" w:hAnsi="Times New Roman" w:cs="Times New Roman"/>
          <w:b/>
          <w:bCs/>
          <w:sz w:val="24"/>
          <w:szCs w:val="24"/>
        </w:rPr>
      </w:pPr>
      <w:r w:rsidRPr="00B67C4F">
        <w:rPr>
          <w:rFonts w:ascii="Times New Roman" w:hAnsi="Times New Roman" w:cs="Times New Roman"/>
          <w:b/>
          <w:bCs/>
          <w:sz w:val="24"/>
          <w:szCs w:val="24"/>
        </w:rPr>
        <w:t xml:space="preserve"> </w:t>
      </w:r>
    </w:p>
    <w:p w14:paraId="548C03F5" w14:textId="0BED84DF" w:rsidR="00B36AFC" w:rsidRPr="00B67C4F" w:rsidRDefault="005F09C2" w:rsidP="00B67C4F">
      <w:pPr>
        <w:spacing w:line="360" w:lineRule="auto"/>
        <w:rPr>
          <w:rFonts w:ascii="Times New Roman" w:hAnsi="Times New Roman" w:cs="Times New Roman"/>
          <w:sz w:val="24"/>
          <w:szCs w:val="24"/>
        </w:rPr>
      </w:pPr>
      <w:r w:rsidRPr="005F09C2">
        <w:rPr>
          <w:rFonts w:ascii="Times New Roman" w:hAnsi="Times New Roman" w:cs="Times New Roman"/>
          <w:b/>
          <w:i/>
          <w:sz w:val="24"/>
          <w:szCs w:val="24"/>
        </w:rPr>
        <w:t>Keywords</w:t>
      </w:r>
      <w:r>
        <w:rPr>
          <w:rFonts w:ascii="Times New Roman" w:hAnsi="Times New Roman" w:cs="Times New Roman"/>
          <w:sz w:val="24"/>
          <w:szCs w:val="24"/>
        </w:rPr>
        <w:t xml:space="preserve">: </w:t>
      </w:r>
      <w:r w:rsidRPr="005F09C2">
        <w:rPr>
          <w:rFonts w:ascii="Times New Roman" w:hAnsi="Times New Roman" w:cs="Times New Roman"/>
          <w:i/>
          <w:sz w:val="24"/>
          <w:szCs w:val="24"/>
        </w:rPr>
        <w:t>Seafoods, multidrug-resistant pathogens, environmental sanitation</w:t>
      </w:r>
    </w:p>
    <w:p w14:paraId="496F55DE" w14:textId="77777777" w:rsidR="003363FC" w:rsidRDefault="003363FC" w:rsidP="00B67C4F">
      <w:pPr>
        <w:spacing w:line="360" w:lineRule="auto"/>
        <w:jc w:val="center"/>
        <w:rPr>
          <w:rFonts w:ascii="Times New Roman" w:hAnsi="Times New Roman" w:cs="Times New Roman"/>
          <w:b/>
          <w:sz w:val="24"/>
          <w:szCs w:val="24"/>
        </w:rPr>
      </w:pPr>
    </w:p>
    <w:p w14:paraId="4F3DFA18" w14:textId="11570F32" w:rsidR="003363FC" w:rsidRDefault="003363FC" w:rsidP="00B67C4F">
      <w:pPr>
        <w:spacing w:line="360" w:lineRule="auto"/>
        <w:jc w:val="center"/>
        <w:rPr>
          <w:rFonts w:ascii="Times New Roman" w:hAnsi="Times New Roman" w:cs="Times New Roman"/>
          <w:b/>
          <w:sz w:val="24"/>
          <w:szCs w:val="24"/>
        </w:rPr>
      </w:pPr>
    </w:p>
    <w:p w14:paraId="53EEB725" w14:textId="07F4F94F" w:rsidR="00C25F76" w:rsidRDefault="00C25F76" w:rsidP="00B67C4F">
      <w:pPr>
        <w:spacing w:line="360" w:lineRule="auto"/>
        <w:jc w:val="center"/>
        <w:rPr>
          <w:rFonts w:ascii="Times New Roman" w:hAnsi="Times New Roman" w:cs="Times New Roman"/>
          <w:b/>
          <w:sz w:val="24"/>
          <w:szCs w:val="24"/>
        </w:rPr>
      </w:pPr>
    </w:p>
    <w:p w14:paraId="5C0D10A2" w14:textId="77777777" w:rsidR="00C25F76" w:rsidRDefault="00C25F76" w:rsidP="00B67C4F">
      <w:pPr>
        <w:spacing w:line="360" w:lineRule="auto"/>
        <w:jc w:val="center"/>
        <w:rPr>
          <w:rFonts w:ascii="Times New Roman" w:hAnsi="Times New Roman" w:cs="Times New Roman"/>
          <w:b/>
          <w:sz w:val="24"/>
          <w:szCs w:val="24"/>
        </w:rPr>
      </w:pPr>
      <w:bookmarkStart w:id="0" w:name="_GoBack"/>
      <w:bookmarkEnd w:id="0"/>
    </w:p>
    <w:p w14:paraId="5B1FA9BC" w14:textId="77777777" w:rsidR="000809FD" w:rsidRDefault="000809FD" w:rsidP="00B67C4F">
      <w:pPr>
        <w:spacing w:line="360" w:lineRule="auto"/>
        <w:jc w:val="center"/>
        <w:rPr>
          <w:rFonts w:ascii="Times New Roman" w:hAnsi="Times New Roman" w:cs="Times New Roman"/>
          <w:b/>
          <w:sz w:val="24"/>
          <w:szCs w:val="24"/>
        </w:rPr>
      </w:pPr>
    </w:p>
    <w:p w14:paraId="5AA672A7" w14:textId="3A5D879F" w:rsidR="00B36AFC" w:rsidRPr="00B67C4F" w:rsidRDefault="00B36AFC" w:rsidP="00E167EF">
      <w:pPr>
        <w:spacing w:line="360" w:lineRule="auto"/>
        <w:rPr>
          <w:rFonts w:ascii="Times New Roman" w:hAnsi="Times New Roman" w:cs="Times New Roman"/>
          <w:b/>
          <w:sz w:val="24"/>
          <w:szCs w:val="24"/>
        </w:rPr>
      </w:pPr>
      <w:r w:rsidRPr="00B67C4F">
        <w:rPr>
          <w:rFonts w:ascii="Times New Roman" w:hAnsi="Times New Roman" w:cs="Times New Roman"/>
          <w:b/>
          <w:sz w:val="24"/>
          <w:szCs w:val="24"/>
        </w:rPr>
        <w:t>INTRODUCTION</w:t>
      </w:r>
    </w:p>
    <w:p w14:paraId="061E8695" w14:textId="77777777" w:rsidR="00E167EF" w:rsidRDefault="00B36AFC" w:rsidP="00B67C4F">
      <w:pPr>
        <w:spacing w:line="360" w:lineRule="auto"/>
        <w:jc w:val="both"/>
        <w:rPr>
          <w:rFonts w:ascii="Times New Roman" w:hAnsi="Times New Roman" w:cs="Times New Roman"/>
          <w:sz w:val="24"/>
          <w:szCs w:val="24"/>
        </w:rPr>
      </w:pPr>
      <w:r w:rsidRPr="00B67C4F">
        <w:rPr>
          <w:rFonts w:ascii="Times New Roman" w:hAnsi="Times New Roman" w:cs="Times New Roman"/>
          <w:sz w:val="24"/>
          <w:szCs w:val="24"/>
        </w:rPr>
        <w:t xml:space="preserve">Seafood is an essential component of the human diet, providing a rich source of high-quality protein, essential fatty acids, and micronutrients crucial for human health. Globally, seafood consumption has increased significantly due to its nutritional benefits and affordability in coastal and riverine communities (FAO, 2022). In Nigeria, especially in communities like </w:t>
      </w:r>
      <w:proofErr w:type="spellStart"/>
      <w:r w:rsidRPr="00B67C4F">
        <w:rPr>
          <w:rFonts w:ascii="Times New Roman" w:hAnsi="Times New Roman" w:cs="Times New Roman"/>
          <w:sz w:val="24"/>
          <w:szCs w:val="24"/>
        </w:rPr>
        <w:t>Rumuolumeni</w:t>
      </w:r>
      <w:proofErr w:type="spellEnd"/>
      <w:r w:rsidRPr="00B67C4F">
        <w:rPr>
          <w:rFonts w:ascii="Times New Roman" w:hAnsi="Times New Roman" w:cs="Times New Roman"/>
          <w:sz w:val="24"/>
          <w:szCs w:val="24"/>
        </w:rPr>
        <w:t xml:space="preserve"> in Rivers State, seafood constitutes a major part of daily meals and livelihood.  Fish has become an increasingly important source of protein, necessary for the maintenance of good health.</w:t>
      </w:r>
      <w:r w:rsidR="001C290F" w:rsidRPr="00B67C4F">
        <w:rPr>
          <w:rFonts w:ascii="Times New Roman" w:hAnsi="Times New Roman" w:cs="Times New Roman"/>
          <w:sz w:val="24"/>
          <w:szCs w:val="24"/>
        </w:rPr>
        <w:t xml:space="preserve"> </w:t>
      </w:r>
      <w:r w:rsidR="002F5955" w:rsidRPr="00B67C4F">
        <w:rPr>
          <w:rFonts w:ascii="Times New Roman" w:hAnsi="Times New Roman" w:cs="Times New Roman"/>
          <w:sz w:val="24"/>
          <w:szCs w:val="24"/>
        </w:rPr>
        <w:t xml:space="preserve">It </w:t>
      </w:r>
      <w:r w:rsidR="001C290F" w:rsidRPr="00B67C4F">
        <w:rPr>
          <w:rFonts w:ascii="Times New Roman" w:hAnsi="Times New Roman" w:cs="Times New Roman"/>
          <w:sz w:val="24"/>
          <w:szCs w:val="24"/>
        </w:rPr>
        <w:t xml:space="preserve">plays a crucial role in promoting human health and preventing numerous diseases due to its rich composition of bioactive compounds, essential nutrients, and healthy fats. Numerous studies have shown that regular seafood consumption is associated with a reduced risk of chronic diseases such as cardiovascular diseases (CVD), obesity, diabetes, and certain cancers (Swanson et al., 2022). The presence of omega-3 long-chain polyunsaturated fatty acids (LC-PUFAs), particularly </w:t>
      </w:r>
      <w:proofErr w:type="spellStart"/>
      <w:r w:rsidR="001C290F" w:rsidRPr="00B67C4F">
        <w:rPr>
          <w:rFonts w:ascii="Times New Roman" w:hAnsi="Times New Roman" w:cs="Times New Roman"/>
          <w:sz w:val="24"/>
          <w:szCs w:val="24"/>
        </w:rPr>
        <w:t>eicosapentaenoic</w:t>
      </w:r>
      <w:proofErr w:type="spellEnd"/>
      <w:r w:rsidR="001C290F" w:rsidRPr="00B67C4F">
        <w:rPr>
          <w:rFonts w:ascii="Times New Roman" w:hAnsi="Times New Roman" w:cs="Times New Roman"/>
          <w:sz w:val="24"/>
          <w:szCs w:val="24"/>
        </w:rPr>
        <w:t xml:space="preserve"> acid (EPA) and docosahexaenoic acid (DHA), is a major contributor to these health benefits (</w:t>
      </w:r>
      <w:proofErr w:type="spellStart"/>
      <w:r w:rsidR="001C290F" w:rsidRPr="00B67C4F">
        <w:rPr>
          <w:rFonts w:ascii="Times New Roman" w:hAnsi="Times New Roman" w:cs="Times New Roman"/>
          <w:sz w:val="24"/>
          <w:szCs w:val="24"/>
        </w:rPr>
        <w:t>Mozaffarian</w:t>
      </w:r>
      <w:proofErr w:type="spellEnd"/>
      <w:r w:rsidR="001C290F" w:rsidRPr="00B67C4F">
        <w:rPr>
          <w:rFonts w:ascii="Times New Roman" w:hAnsi="Times New Roman" w:cs="Times New Roman"/>
          <w:sz w:val="24"/>
          <w:szCs w:val="24"/>
        </w:rPr>
        <w:t xml:space="preserve"> &amp; Wu, 2022). </w:t>
      </w:r>
    </w:p>
    <w:p w14:paraId="4F19936D" w14:textId="78F094EA" w:rsidR="00E167EF" w:rsidRDefault="00E167EF" w:rsidP="00B67C4F">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More</w:t>
      </w:r>
      <w:r w:rsidR="002F5955" w:rsidRPr="00B67C4F">
        <w:rPr>
          <w:rFonts w:ascii="Times New Roman" w:hAnsi="Times New Roman" w:cs="Times New Roman"/>
          <w:sz w:val="24"/>
          <w:szCs w:val="24"/>
        </w:rPr>
        <w:t>so</w:t>
      </w:r>
      <w:proofErr w:type="spellEnd"/>
      <w:r w:rsidR="001C290F" w:rsidRPr="00B67C4F">
        <w:rPr>
          <w:rFonts w:ascii="Times New Roman" w:hAnsi="Times New Roman" w:cs="Times New Roman"/>
          <w:sz w:val="24"/>
          <w:szCs w:val="24"/>
        </w:rPr>
        <w:t xml:space="preserve">, </w:t>
      </w:r>
      <w:r w:rsidR="00B36AFC" w:rsidRPr="00B67C4F">
        <w:rPr>
          <w:rFonts w:ascii="Times New Roman" w:hAnsi="Times New Roman" w:cs="Times New Roman"/>
          <w:sz w:val="24"/>
          <w:szCs w:val="24"/>
        </w:rPr>
        <w:t>Fish and Fish products are not only nutritionally important, but also important in global market as foreign currency earner for a number of countries in the world (</w:t>
      </w:r>
      <w:proofErr w:type="spellStart"/>
      <w:r w:rsidR="00B36AFC" w:rsidRPr="00B67C4F">
        <w:rPr>
          <w:rFonts w:ascii="Times New Roman" w:hAnsi="Times New Roman" w:cs="Times New Roman"/>
          <w:sz w:val="24"/>
          <w:szCs w:val="24"/>
        </w:rPr>
        <w:t>Sohana</w:t>
      </w:r>
      <w:proofErr w:type="spellEnd"/>
      <w:r w:rsidR="00B36AFC" w:rsidRPr="00B67C4F">
        <w:rPr>
          <w:rFonts w:ascii="Times New Roman" w:hAnsi="Times New Roman" w:cs="Times New Roman"/>
          <w:sz w:val="24"/>
          <w:szCs w:val="24"/>
        </w:rPr>
        <w:t xml:space="preserve"> and Karim,2016).  Recent report shows that global per capital fish consumption is 20 kg per year which provides 6.7% of all protein consumed by human all over the world (FAO, 2016).  However, the safety of these seafood products is increasingly being compromised by microbial contamination, posing public health concerns (</w:t>
      </w:r>
      <w:proofErr w:type="spellStart"/>
      <w:r w:rsidR="00B36AFC" w:rsidRPr="00B67C4F">
        <w:rPr>
          <w:rFonts w:ascii="Times New Roman" w:hAnsi="Times New Roman" w:cs="Times New Roman"/>
          <w:sz w:val="24"/>
          <w:szCs w:val="24"/>
        </w:rPr>
        <w:t>Ekpo</w:t>
      </w:r>
      <w:proofErr w:type="spellEnd"/>
      <w:r w:rsidR="00B36AFC" w:rsidRPr="00B67C4F">
        <w:rPr>
          <w:rFonts w:ascii="Times New Roman" w:hAnsi="Times New Roman" w:cs="Times New Roman"/>
          <w:sz w:val="24"/>
          <w:szCs w:val="24"/>
        </w:rPr>
        <w:t xml:space="preserve"> et al., 2023).</w:t>
      </w:r>
      <w:r w:rsidR="00724E48" w:rsidRPr="00B67C4F">
        <w:rPr>
          <w:rFonts w:ascii="Times New Roman" w:hAnsi="Times New Roman" w:cs="Times New Roman"/>
          <w:sz w:val="24"/>
          <w:szCs w:val="24"/>
        </w:rPr>
        <w:t xml:space="preserve"> </w:t>
      </w:r>
      <w:r w:rsidR="00231539" w:rsidRPr="00B67C4F">
        <w:rPr>
          <w:rFonts w:ascii="Times New Roman" w:hAnsi="Times New Roman" w:cs="Times New Roman"/>
          <w:sz w:val="24"/>
          <w:szCs w:val="24"/>
        </w:rPr>
        <w:t xml:space="preserve">The contamination of seafood by pathogenic bacteria can occur at various stages, including harvesting, processing, handling, and distribution. These bacteria, originating from polluted water bodies contaminated with sewage, industrial waste, and agricultural runoff, can lead to foodborne illnesses in humans (Okorie et al., 2023). Contamination may also </w:t>
      </w:r>
      <w:r w:rsidR="00724E48" w:rsidRPr="00B67C4F">
        <w:rPr>
          <w:rFonts w:ascii="Times New Roman" w:hAnsi="Times New Roman" w:cs="Times New Roman"/>
          <w:sz w:val="24"/>
          <w:szCs w:val="24"/>
        </w:rPr>
        <w:t xml:space="preserve">come from </w:t>
      </w:r>
      <w:r w:rsidR="00231539" w:rsidRPr="00B67C4F">
        <w:rPr>
          <w:rFonts w:ascii="Times New Roman" w:hAnsi="Times New Roman" w:cs="Times New Roman"/>
          <w:sz w:val="24"/>
          <w:szCs w:val="24"/>
        </w:rPr>
        <w:t xml:space="preserve">improper hygienic practices by vendors, and unsanitary market conditions. Common bacterial pathogens associated with seafood include </w:t>
      </w:r>
      <w:r w:rsidR="00231539" w:rsidRPr="00B67C4F">
        <w:rPr>
          <w:rFonts w:ascii="Times New Roman" w:hAnsi="Times New Roman" w:cs="Times New Roman"/>
          <w:i/>
          <w:sz w:val="24"/>
          <w:szCs w:val="24"/>
        </w:rPr>
        <w:t xml:space="preserve">Escherichia coli, Salmonella spp., Vibrio spp., Staphylococcus aureus, </w:t>
      </w:r>
      <w:r w:rsidR="00231539" w:rsidRPr="00B67C4F">
        <w:rPr>
          <w:rFonts w:ascii="Times New Roman" w:hAnsi="Times New Roman" w:cs="Times New Roman"/>
          <w:sz w:val="24"/>
          <w:szCs w:val="24"/>
        </w:rPr>
        <w:t>and</w:t>
      </w:r>
      <w:r w:rsidR="00231539" w:rsidRPr="00B67C4F">
        <w:rPr>
          <w:rFonts w:ascii="Times New Roman" w:hAnsi="Times New Roman" w:cs="Times New Roman"/>
          <w:i/>
          <w:sz w:val="24"/>
          <w:szCs w:val="24"/>
        </w:rPr>
        <w:t xml:space="preserve"> Pseudomonas spp</w:t>
      </w:r>
      <w:r w:rsidR="00231539" w:rsidRPr="00B67C4F">
        <w:rPr>
          <w:rFonts w:ascii="Times New Roman" w:hAnsi="Times New Roman" w:cs="Times New Roman"/>
          <w:sz w:val="24"/>
          <w:szCs w:val="24"/>
        </w:rPr>
        <w:t>. (</w:t>
      </w:r>
      <w:proofErr w:type="spellStart"/>
      <w:r w:rsidR="00231539" w:rsidRPr="00B67C4F">
        <w:rPr>
          <w:rFonts w:ascii="Times New Roman" w:hAnsi="Times New Roman" w:cs="Times New Roman"/>
          <w:sz w:val="24"/>
          <w:szCs w:val="24"/>
        </w:rPr>
        <w:t>Igbinosa</w:t>
      </w:r>
      <w:proofErr w:type="spellEnd"/>
      <w:r w:rsidR="00231539" w:rsidRPr="00B67C4F">
        <w:rPr>
          <w:rFonts w:ascii="Times New Roman" w:hAnsi="Times New Roman" w:cs="Times New Roman"/>
          <w:sz w:val="24"/>
          <w:szCs w:val="24"/>
        </w:rPr>
        <w:t xml:space="preserve"> et al., 2022). </w:t>
      </w:r>
      <w:r w:rsidR="00402ED5" w:rsidRPr="00B67C4F">
        <w:rPr>
          <w:rFonts w:ascii="Times New Roman" w:hAnsi="Times New Roman" w:cs="Times New Roman"/>
          <w:sz w:val="24"/>
          <w:szCs w:val="24"/>
        </w:rPr>
        <w:t xml:space="preserve">The public health implications of consuming seafood contaminated with drug-resistant </w:t>
      </w:r>
      <w:r w:rsidR="00402ED5" w:rsidRPr="00B67C4F">
        <w:rPr>
          <w:rFonts w:ascii="Times New Roman" w:hAnsi="Times New Roman" w:cs="Times New Roman"/>
          <w:sz w:val="24"/>
          <w:szCs w:val="24"/>
        </w:rPr>
        <w:lastRenderedPageBreak/>
        <w:t xml:space="preserve">bacteria are profound. Infections caused by these bacteria may lead to prolonged illness, increased hospitalization, higher treatment costs, and in severe cases, death, especially among immunocompromised individuals (WHO, 2023). </w:t>
      </w:r>
      <w:r w:rsidR="00231539" w:rsidRPr="00B67C4F">
        <w:rPr>
          <w:rFonts w:ascii="Times New Roman" w:hAnsi="Times New Roman" w:cs="Times New Roman"/>
          <w:sz w:val="24"/>
          <w:szCs w:val="24"/>
        </w:rPr>
        <w:t>The prevalence of these pathogens in seafood highlights the urgent need for regular microbiological surveillance.</w:t>
      </w:r>
      <w:r w:rsidR="00BF0F7D" w:rsidRPr="00B67C4F">
        <w:rPr>
          <w:rFonts w:ascii="Times New Roman" w:hAnsi="Times New Roman" w:cs="Times New Roman"/>
          <w:sz w:val="24"/>
          <w:szCs w:val="24"/>
        </w:rPr>
        <w:t xml:space="preserve"> </w:t>
      </w:r>
    </w:p>
    <w:p w14:paraId="76C83044" w14:textId="77777777" w:rsidR="00E167EF" w:rsidRDefault="00E167EF" w:rsidP="00B67C4F">
      <w:pPr>
        <w:spacing w:line="360" w:lineRule="auto"/>
        <w:jc w:val="both"/>
        <w:rPr>
          <w:rFonts w:ascii="Times New Roman" w:hAnsi="Times New Roman" w:cs="Times New Roman"/>
          <w:sz w:val="24"/>
          <w:szCs w:val="24"/>
        </w:rPr>
      </w:pPr>
    </w:p>
    <w:p w14:paraId="5E6EEC42" w14:textId="2339ADAB" w:rsidR="009508EC" w:rsidRPr="00B67C4F" w:rsidRDefault="00231539" w:rsidP="00B67C4F">
      <w:pPr>
        <w:spacing w:line="360" w:lineRule="auto"/>
        <w:jc w:val="both"/>
        <w:rPr>
          <w:rFonts w:ascii="Times New Roman" w:hAnsi="Times New Roman" w:cs="Times New Roman"/>
          <w:sz w:val="24"/>
          <w:szCs w:val="24"/>
        </w:rPr>
      </w:pPr>
      <w:r w:rsidRPr="00B67C4F">
        <w:rPr>
          <w:rFonts w:ascii="Times New Roman" w:hAnsi="Times New Roman" w:cs="Times New Roman"/>
          <w:sz w:val="24"/>
          <w:szCs w:val="24"/>
        </w:rPr>
        <w:t xml:space="preserve">Furthermore, </w:t>
      </w:r>
      <w:r w:rsidR="00724E48" w:rsidRPr="00B67C4F">
        <w:rPr>
          <w:rFonts w:ascii="Times New Roman" w:hAnsi="Times New Roman" w:cs="Times New Roman"/>
          <w:sz w:val="24"/>
          <w:szCs w:val="24"/>
        </w:rPr>
        <w:t>there is an</w:t>
      </w:r>
      <w:r w:rsidRPr="00B67C4F">
        <w:rPr>
          <w:rFonts w:ascii="Times New Roman" w:hAnsi="Times New Roman" w:cs="Times New Roman"/>
          <w:sz w:val="24"/>
          <w:szCs w:val="24"/>
        </w:rPr>
        <w:t xml:space="preserve"> increasing concern </w:t>
      </w:r>
      <w:r w:rsidR="00724E48" w:rsidRPr="00B67C4F">
        <w:rPr>
          <w:rFonts w:ascii="Times New Roman" w:hAnsi="Times New Roman" w:cs="Times New Roman"/>
          <w:sz w:val="24"/>
          <w:szCs w:val="24"/>
        </w:rPr>
        <w:t>on</w:t>
      </w:r>
      <w:r w:rsidRPr="00B67C4F">
        <w:rPr>
          <w:rFonts w:ascii="Times New Roman" w:hAnsi="Times New Roman" w:cs="Times New Roman"/>
          <w:sz w:val="24"/>
          <w:szCs w:val="24"/>
        </w:rPr>
        <w:t xml:space="preserve"> the rising trend of antimicrobial resistance (AMR) among bacterial isolates from seafood. The misuse and overuse of antibiotics in aquaculture, livestock farming, and human medicine have accelerated the emergence of multidrug-resistant (MDR) bacteria (World Health Organization [WHO], 2023). These resistant strains, when transmitted to humans through the consumption of contaminated seafood, may lead to infections that are difficult to treat and control, contributing to the global AMR crisis (Chowdhury et al., 2021).</w:t>
      </w:r>
      <w:r w:rsidR="00724E48" w:rsidRPr="00B67C4F">
        <w:rPr>
          <w:rFonts w:ascii="Times New Roman" w:hAnsi="Times New Roman" w:cs="Times New Roman"/>
          <w:sz w:val="24"/>
          <w:szCs w:val="24"/>
        </w:rPr>
        <w:t xml:space="preserve"> </w:t>
      </w:r>
      <w:r w:rsidR="00402ED5" w:rsidRPr="00B67C4F">
        <w:rPr>
          <w:rFonts w:ascii="Times New Roman" w:hAnsi="Times New Roman" w:cs="Times New Roman"/>
          <w:sz w:val="24"/>
          <w:szCs w:val="24"/>
        </w:rPr>
        <w:t xml:space="preserve">Furthermore, the horizontal transfer of resistance genes from seafood-associated bacteria to human commensals or pathogens can exacerbate the AMR burden within the community (Chowdhury et al., 2021). Therefore, </w:t>
      </w:r>
      <w:r w:rsidR="00724E48" w:rsidRPr="00B67C4F">
        <w:rPr>
          <w:rFonts w:ascii="Times New Roman" w:hAnsi="Times New Roman" w:cs="Times New Roman"/>
          <w:sz w:val="24"/>
          <w:szCs w:val="24"/>
        </w:rPr>
        <w:t>Antibiogram studies, which involve determining the susceptibility patterns of bacterial isolates to different antibiotics, are crucial in assessing the resistance profile of bacteria in food products (</w:t>
      </w:r>
      <w:proofErr w:type="spellStart"/>
      <w:r w:rsidR="00724E48" w:rsidRPr="00B67C4F">
        <w:rPr>
          <w:rFonts w:ascii="Times New Roman" w:hAnsi="Times New Roman" w:cs="Times New Roman"/>
          <w:sz w:val="24"/>
          <w:szCs w:val="24"/>
        </w:rPr>
        <w:t>Onohuean</w:t>
      </w:r>
      <w:proofErr w:type="spellEnd"/>
      <w:r w:rsidR="00724E48" w:rsidRPr="00B67C4F">
        <w:rPr>
          <w:rFonts w:ascii="Times New Roman" w:hAnsi="Times New Roman" w:cs="Times New Roman"/>
          <w:sz w:val="24"/>
          <w:szCs w:val="24"/>
        </w:rPr>
        <w:t xml:space="preserve"> et al., 2022). Such studies not only inform the choice of effective antibiotics for treating foodborne infections but also serve as surveillance tools for monitoring the spread of resistance genes within communities.</w:t>
      </w:r>
      <w:r w:rsidR="009508EC" w:rsidRPr="00B67C4F">
        <w:rPr>
          <w:rFonts w:ascii="Times New Roman" w:hAnsi="Times New Roman" w:cs="Times New Roman"/>
          <w:sz w:val="24"/>
          <w:szCs w:val="24"/>
        </w:rPr>
        <w:t xml:space="preserve"> </w:t>
      </w:r>
      <w:r w:rsidR="00047D1C" w:rsidRPr="00B67C4F">
        <w:rPr>
          <w:rFonts w:ascii="Times New Roman" w:hAnsi="Times New Roman" w:cs="Times New Roman"/>
          <w:sz w:val="24"/>
          <w:szCs w:val="24"/>
        </w:rPr>
        <w:t xml:space="preserve">Hence </w:t>
      </w:r>
      <w:r w:rsidR="00402ED5" w:rsidRPr="00B67C4F">
        <w:rPr>
          <w:rFonts w:ascii="Times New Roman" w:hAnsi="Times New Roman" w:cs="Times New Roman"/>
          <w:sz w:val="24"/>
          <w:szCs w:val="24"/>
        </w:rPr>
        <w:t>is study is aimed at</w:t>
      </w:r>
      <w:r w:rsidR="00047D1C" w:rsidRPr="00B67C4F">
        <w:rPr>
          <w:rFonts w:ascii="Times New Roman" w:hAnsi="Times New Roman" w:cs="Times New Roman"/>
          <w:sz w:val="24"/>
          <w:szCs w:val="24"/>
        </w:rPr>
        <w:t xml:space="preserve"> access</w:t>
      </w:r>
      <w:r w:rsidR="00402ED5" w:rsidRPr="00B67C4F">
        <w:rPr>
          <w:rFonts w:ascii="Times New Roman" w:hAnsi="Times New Roman" w:cs="Times New Roman"/>
          <w:sz w:val="24"/>
          <w:szCs w:val="24"/>
        </w:rPr>
        <w:t xml:space="preserve">ing </w:t>
      </w:r>
      <w:r w:rsidR="00047D1C" w:rsidRPr="00B67C4F">
        <w:rPr>
          <w:rFonts w:ascii="Times New Roman" w:hAnsi="Times New Roman" w:cs="Times New Roman"/>
          <w:sz w:val="24"/>
          <w:szCs w:val="24"/>
        </w:rPr>
        <w:t>the microbial quality and antibiogram of sea foods to ascertain safety and well-being of consumers.</w:t>
      </w:r>
    </w:p>
    <w:p w14:paraId="72AB53F6" w14:textId="77777777" w:rsidR="00A556F2" w:rsidRPr="00B67C4F" w:rsidRDefault="00A556F2" w:rsidP="00B67C4F">
      <w:pPr>
        <w:spacing w:line="360" w:lineRule="auto"/>
        <w:rPr>
          <w:rFonts w:ascii="Times New Roman" w:hAnsi="Times New Roman" w:cs="Times New Roman"/>
          <w:b/>
          <w:sz w:val="24"/>
          <w:szCs w:val="24"/>
        </w:rPr>
      </w:pPr>
    </w:p>
    <w:p w14:paraId="31C0EEC4" w14:textId="552B6CB0" w:rsidR="00A556F2" w:rsidRPr="00B67C4F" w:rsidRDefault="00E167EF" w:rsidP="00B67C4F">
      <w:pPr>
        <w:spacing w:line="360" w:lineRule="auto"/>
        <w:jc w:val="both"/>
        <w:rPr>
          <w:rFonts w:ascii="Times New Roman" w:hAnsi="Times New Roman" w:cs="Times New Roman"/>
          <w:b/>
          <w:bCs/>
          <w:sz w:val="24"/>
          <w:szCs w:val="24"/>
        </w:rPr>
      </w:pPr>
      <w:r w:rsidRPr="00B67C4F">
        <w:rPr>
          <w:rFonts w:ascii="Times New Roman" w:hAnsi="Times New Roman" w:cs="Times New Roman"/>
          <w:b/>
          <w:bCs/>
          <w:sz w:val="24"/>
          <w:szCs w:val="24"/>
        </w:rPr>
        <w:t>MATERIALS AND METHODS</w:t>
      </w:r>
    </w:p>
    <w:p w14:paraId="7EF2E0DF" w14:textId="77777777" w:rsidR="007C3FB4" w:rsidRPr="00B67C4F" w:rsidRDefault="007C3FB4" w:rsidP="00B67C4F">
      <w:pPr>
        <w:spacing w:line="360" w:lineRule="auto"/>
        <w:jc w:val="both"/>
        <w:rPr>
          <w:rFonts w:ascii="Times New Roman" w:hAnsi="Times New Roman" w:cs="Times New Roman"/>
          <w:sz w:val="24"/>
          <w:szCs w:val="24"/>
        </w:rPr>
      </w:pPr>
      <w:r w:rsidRPr="00B67C4F">
        <w:rPr>
          <w:rFonts w:ascii="Times New Roman" w:hAnsi="Times New Roman" w:cs="Times New Roman"/>
          <w:b/>
          <w:sz w:val="24"/>
          <w:szCs w:val="24"/>
        </w:rPr>
        <w:t>Sample Collection and Processing</w:t>
      </w:r>
    </w:p>
    <w:p w14:paraId="6D76BB0D" w14:textId="02250DC4" w:rsidR="007C3FB4" w:rsidRPr="00B67C4F" w:rsidRDefault="007C3FB4" w:rsidP="00B67C4F">
      <w:pPr>
        <w:spacing w:line="360" w:lineRule="auto"/>
        <w:jc w:val="both"/>
        <w:rPr>
          <w:rFonts w:ascii="Times New Roman" w:hAnsi="Times New Roman" w:cs="Times New Roman"/>
          <w:sz w:val="24"/>
          <w:szCs w:val="24"/>
        </w:rPr>
      </w:pPr>
      <w:r w:rsidRPr="00B67C4F">
        <w:rPr>
          <w:rFonts w:ascii="Times New Roman" w:hAnsi="Times New Roman" w:cs="Times New Roman"/>
          <w:sz w:val="24"/>
          <w:szCs w:val="24"/>
        </w:rPr>
        <w:t xml:space="preserve">A total of 10 fresh and dry seafood samples, including fish, shrimps, crabs, and periwinkles, were randomly collected from vendors. Each sample was aseptically collected using sterile polythene bags, labeled appropriately, stored in iceboxes at 4°C, and transported immediately aseptically to the Microbiology Research Laboratory, Department of Biology, Ignatius </w:t>
      </w:r>
      <w:proofErr w:type="spellStart"/>
      <w:r w:rsidRPr="00B67C4F">
        <w:rPr>
          <w:rFonts w:ascii="Times New Roman" w:hAnsi="Times New Roman" w:cs="Times New Roman"/>
          <w:sz w:val="24"/>
          <w:szCs w:val="24"/>
        </w:rPr>
        <w:t>Ajuru</w:t>
      </w:r>
      <w:proofErr w:type="spellEnd"/>
      <w:r w:rsidRPr="00B67C4F">
        <w:rPr>
          <w:rFonts w:ascii="Times New Roman" w:hAnsi="Times New Roman" w:cs="Times New Roman"/>
          <w:sz w:val="24"/>
          <w:szCs w:val="24"/>
        </w:rPr>
        <w:t xml:space="preserve"> University of Education, Port Harcourt for identification, </w:t>
      </w:r>
      <w:r w:rsidRPr="00B67C4F">
        <w:rPr>
          <w:rFonts w:ascii="Times New Roman" w:hAnsi="Times New Roman" w:cs="Times New Roman"/>
          <w:sz w:val="24"/>
          <w:szCs w:val="24"/>
        </w:rPr>
        <w:lastRenderedPageBreak/>
        <w:t>Microbiological Analysis and further studies within 2 hours of collection to prevent bacterial overgrowth or loss. In the laboratory, each seafood sample was rinsed with sterile distilled water to remove debris. A 10g of the edible portion was aseptically weighed using a sterile weighing balance and homogenized in 225 mL of sterile peptone water (90ml) to obtain a 1:10 dilution. The homogenate was then serially diluted tenfold up to 10</w:t>
      </w:r>
      <w:r w:rsidRPr="00B67C4F">
        <w:rPr>
          <w:rFonts w:ascii="Times New Roman" w:hAnsi="Times New Roman" w:cs="Times New Roman"/>
          <w:sz w:val="24"/>
          <w:szCs w:val="24"/>
          <w:vertAlign w:val="superscript"/>
        </w:rPr>
        <w:t>-6</w:t>
      </w:r>
      <w:r w:rsidRPr="00B67C4F">
        <w:rPr>
          <w:rFonts w:ascii="Times New Roman" w:hAnsi="Times New Roman" w:cs="Times New Roman"/>
          <w:sz w:val="24"/>
          <w:szCs w:val="24"/>
        </w:rPr>
        <w:t xml:space="preserve"> for bacterial enumeration.</w:t>
      </w:r>
    </w:p>
    <w:p w14:paraId="5FAACAA5" w14:textId="77777777" w:rsidR="00C56DAA" w:rsidRDefault="00A556F2" w:rsidP="00B67C4F">
      <w:pPr>
        <w:spacing w:line="360" w:lineRule="auto"/>
        <w:jc w:val="both"/>
        <w:rPr>
          <w:rFonts w:ascii="Times New Roman" w:hAnsi="Times New Roman" w:cs="Times New Roman"/>
          <w:b/>
          <w:sz w:val="24"/>
          <w:szCs w:val="24"/>
        </w:rPr>
      </w:pPr>
      <w:r w:rsidRPr="00B67C4F">
        <w:rPr>
          <w:rFonts w:ascii="Times New Roman" w:hAnsi="Times New Roman" w:cs="Times New Roman"/>
          <w:b/>
          <w:sz w:val="24"/>
          <w:szCs w:val="24"/>
        </w:rPr>
        <w:t xml:space="preserve">Isolation and Enumeration of Bacterial Isolates: </w:t>
      </w:r>
    </w:p>
    <w:p w14:paraId="4FA48F53" w14:textId="08FC88C2" w:rsidR="00A556F2" w:rsidRPr="00B67C4F" w:rsidRDefault="00A556F2" w:rsidP="00B67C4F">
      <w:pPr>
        <w:spacing w:line="360" w:lineRule="auto"/>
        <w:jc w:val="both"/>
        <w:rPr>
          <w:rFonts w:ascii="Times New Roman" w:hAnsi="Times New Roman" w:cs="Times New Roman"/>
          <w:sz w:val="24"/>
          <w:szCs w:val="24"/>
        </w:rPr>
      </w:pPr>
      <w:r w:rsidRPr="00B67C4F">
        <w:rPr>
          <w:rFonts w:ascii="Times New Roman" w:hAnsi="Times New Roman" w:cs="Times New Roman"/>
          <w:sz w:val="24"/>
          <w:szCs w:val="24"/>
        </w:rPr>
        <w:t xml:space="preserve">Isolation and enumeration of bacteria was carried out using standard microbiological techniques following guidelines by </w:t>
      </w:r>
      <w:proofErr w:type="spellStart"/>
      <w:r w:rsidRPr="00B67C4F">
        <w:rPr>
          <w:rFonts w:ascii="Times New Roman" w:hAnsi="Times New Roman" w:cs="Times New Roman"/>
          <w:sz w:val="24"/>
          <w:szCs w:val="24"/>
        </w:rPr>
        <w:t>Cheesbrough</w:t>
      </w:r>
      <w:proofErr w:type="spellEnd"/>
      <w:r w:rsidRPr="00B67C4F">
        <w:rPr>
          <w:rFonts w:ascii="Times New Roman" w:hAnsi="Times New Roman" w:cs="Times New Roman"/>
          <w:sz w:val="24"/>
          <w:szCs w:val="24"/>
        </w:rPr>
        <w:t xml:space="preserve"> (2010) with modifications. Ten-fold serial dilution was performed subsequently by pipetting 1ml of the samples into test tubes containing 9ml of sterile normal saline each. Aliquots of 0.1 mL from appropriate serial dilutions were spread-plated on Nutrient Agar (NA) for general bacterial growth to determine the </w:t>
      </w:r>
      <w:r w:rsidR="00C56DAA" w:rsidRPr="00B67C4F">
        <w:rPr>
          <w:rFonts w:ascii="Times New Roman" w:hAnsi="Times New Roman" w:cs="Times New Roman"/>
          <w:b/>
          <w:sz w:val="24"/>
          <w:szCs w:val="24"/>
        </w:rPr>
        <w:t xml:space="preserve">Total Heterotrophic Bacteria </w:t>
      </w:r>
      <w:r w:rsidRPr="00B67C4F">
        <w:rPr>
          <w:rFonts w:ascii="Times New Roman" w:hAnsi="Times New Roman" w:cs="Times New Roman"/>
          <w:b/>
          <w:sz w:val="24"/>
          <w:szCs w:val="24"/>
        </w:rPr>
        <w:t>(</w:t>
      </w:r>
      <w:r w:rsidR="00C56DAA" w:rsidRPr="00B67C4F">
        <w:rPr>
          <w:rFonts w:ascii="Times New Roman" w:hAnsi="Times New Roman" w:cs="Times New Roman"/>
          <w:b/>
          <w:sz w:val="24"/>
          <w:szCs w:val="24"/>
        </w:rPr>
        <w:t>THB</w:t>
      </w:r>
      <w:r w:rsidRPr="00B67C4F">
        <w:rPr>
          <w:rFonts w:ascii="Times New Roman" w:hAnsi="Times New Roman" w:cs="Times New Roman"/>
          <w:b/>
          <w:sz w:val="24"/>
          <w:szCs w:val="24"/>
        </w:rPr>
        <w:t xml:space="preserve">), </w:t>
      </w:r>
      <w:r w:rsidRPr="00B67C4F">
        <w:rPr>
          <w:rFonts w:ascii="Times New Roman" w:hAnsi="Times New Roman" w:cs="Times New Roman"/>
          <w:sz w:val="24"/>
          <w:szCs w:val="24"/>
        </w:rPr>
        <w:t xml:space="preserve">Spread on MacConkey Agar to isolate </w:t>
      </w:r>
      <w:r w:rsidRPr="00B67C4F">
        <w:rPr>
          <w:rFonts w:ascii="Times New Roman" w:hAnsi="Times New Roman" w:cs="Times New Roman"/>
          <w:i/>
          <w:sz w:val="24"/>
          <w:szCs w:val="24"/>
        </w:rPr>
        <w:t>Escherichia coli</w:t>
      </w:r>
      <w:r w:rsidRPr="00B67C4F">
        <w:rPr>
          <w:rFonts w:ascii="Times New Roman" w:hAnsi="Times New Roman" w:cs="Times New Roman"/>
          <w:sz w:val="24"/>
          <w:szCs w:val="24"/>
        </w:rPr>
        <w:t xml:space="preserve"> and other coliforms. </w:t>
      </w:r>
      <w:r w:rsidR="009B6ADC" w:rsidRPr="00B67C4F">
        <w:rPr>
          <w:rFonts w:ascii="Times New Roman" w:hAnsi="Times New Roman" w:cs="Times New Roman"/>
          <w:sz w:val="24"/>
          <w:szCs w:val="24"/>
        </w:rPr>
        <w:t xml:space="preserve">Whereas, an enrichment </w:t>
      </w:r>
      <w:r w:rsidRPr="00B67C4F">
        <w:rPr>
          <w:rFonts w:ascii="Times New Roman" w:hAnsi="Times New Roman" w:cs="Times New Roman"/>
          <w:sz w:val="24"/>
          <w:szCs w:val="24"/>
        </w:rPr>
        <w:t>in Selenite F broth for 24 hours at 37°C followed by sub</w:t>
      </w:r>
      <w:r w:rsidR="009B6ADC" w:rsidRPr="00B67C4F">
        <w:rPr>
          <w:rFonts w:ascii="Times New Roman" w:hAnsi="Times New Roman" w:cs="Times New Roman"/>
          <w:sz w:val="24"/>
          <w:szCs w:val="24"/>
        </w:rPr>
        <w:t>-</w:t>
      </w:r>
      <w:r w:rsidRPr="00B67C4F">
        <w:rPr>
          <w:rFonts w:ascii="Times New Roman" w:hAnsi="Times New Roman" w:cs="Times New Roman"/>
          <w:sz w:val="24"/>
          <w:szCs w:val="24"/>
        </w:rPr>
        <w:t xml:space="preserve">culturing onto Salmonella-Shigella (SS) Agar were used for the detection of </w:t>
      </w:r>
      <w:r w:rsidRPr="00B67C4F">
        <w:rPr>
          <w:rFonts w:ascii="Times New Roman" w:hAnsi="Times New Roman" w:cs="Times New Roman"/>
          <w:bCs/>
          <w:i/>
          <w:sz w:val="24"/>
          <w:szCs w:val="24"/>
        </w:rPr>
        <w:t xml:space="preserve">Salmonella and Shigella </w:t>
      </w:r>
      <w:proofErr w:type="spellStart"/>
      <w:r w:rsidRPr="00B67C4F">
        <w:rPr>
          <w:rFonts w:ascii="Times New Roman" w:hAnsi="Times New Roman" w:cs="Times New Roman"/>
          <w:bCs/>
          <w:i/>
          <w:sz w:val="24"/>
          <w:szCs w:val="24"/>
        </w:rPr>
        <w:t>spp</w:t>
      </w:r>
      <w:proofErr w:type="spellEnd"/>
      <w:r w:rsidRPr="00B67C4F">
        <w:rPr>
          <w:rFonts w:ascii="Times New Roman" w:hAnsi="Times New Roman" w:cs="Times New Roman"/>
          <w:sz w:val="24"/>
          <w:szCs w:val="24"/>
        </w:rPr>
        <w:t xml:space="preserve"> in the sample.</w:t>
      </w:r>
      <w:r w:rsidR="009B6ADC" w:rsidRPr="00B67C4F">
        <w:rPr>
          <w:rFonts w:ascii="Times New Roman" w:hAnsi="Times New Roman" w:cs="Times New Roman"/>
          <w:sz w:val="24"/>
          <w:szCs w:val="24"/>
        </w:rPr>
        <w:t xml:space="preserve"> Also, </w:t>
      </w:r>
      <w:r w:rsidRPr="00B67C4F">
        <w:rPr>
          <w:rFonts w:ascii="Times New Roman" w:hAnsi="Times New Roman" w:cs="Times New Roman"/>
          <w:sz w:val="24"/>
          <w:szCs w:val="24"/>
        </w:rPr>
        <w:t xml:space="preserve">Enrichment in Alkaline Peptone Water (pH 8.4) for 6–8 hours followed by sub culturing onto Thiosulfate Citrate Bile Salts Sucrose (TCBS) Agar was </w:t>
      </w:r>
      <w:r w:rsidR="009B6ADC" w:rsidRPr="00B67C4F">
        <w:rPr>
          <w:rFonts w:ascii="Times New Roman" w:hAnsi="Times New Roman" w:cs="Times New Roman"/>
          <w:sz w:val="24"/>
          <w:szCs w:val="24"/>
        </w:rPr>
        <w:t xml:space="preserve">employed </w:t>
      </w:r>
      <w:r w:rsidRPr="00B67C4F">
        <w:rPr>
          <w:rFonts w:ascii="Times New Roman" w:hAnsi="Times New Roman" w:cs="Times New Roman"/>
          <w:sz w:val="24"/>
          <w:szCs w:val="24"/>
        </w:rPr>
        <w:t>for the i</w:t>
      </w:r>
      <w:r w:rsidR="009B6ADC" w:rsidRPr="00B67C4F">
        <w:rPr>
          <w:rFonts w:ascii="Times New Roman" w:hAnsi="Times New Roman" w:cs="Times New Roman"/>
          <w:sz w:val="24"/>
          <w:szCs w:val="24"/>
        </w:rPr>
        <w:t>solation</w:t>
      </w:r>
      <w:r w:rsidRPr="00B67C4F">
        <w:rPr>
          <w:rFonts w:ascii="Times New Roman" w:hAnsi="Times New Roman" w:cs="Times New Roman"/>
          <w:sz w:val="24"/>
          <w:szCs w:val="24"/>
        </w:rPr>
        <w:t xml:space="preserve"> of </w:t>
      </w:r>
      <w:r w:rsidRPr="00B67C4F">
        <w:rPr>
          <w:rFonts w:ascii="Times New Roman" w:hAnsi="Times New Roman" w:cs="Times New Roman"/>
          <w:bCs/>
          <w:i/>
          <w:sz w:val="24"/>
          <w:szCs w:val="24"/>
        </w:rPr>
        <w:t>Vibrio spp</w:t>
      </w:r>
      <w:r w:rsidRPr="00B67C4F">
        <w:rPr>
          <w:rFonts w:ascii="Times New Roman" w:hAnsi="Times New Roman" w:cs="Times New Roman"/>
          <w:bCs/>
          <w:sz w:val="24"/>
          <w:szCs w:val="24"/>
        </w:rPr>
        <w:t>. Samples were also inoculated on mannitol salt agar,</w:t>
      </w:r>
      <w:r w:rsidR="009B6ADC" w:rsidRPr="00B67C4F">
        <w:rPr>
          <w:rFonts w:ascii="Times New Roman" w:hAnsi="Times New Roman" w:cs="Times New Roman"/>
          <w:bCs/>
          <w:sz w:val="24"/>
          <w:szCs w:val="24"/>
        </w:rPr>
        <w:t xml:space="preserve"> and</w:t>
      </w:r>
      <w:r w:rsidRPr="00B67C4F">
        <w:rPr>
          <w:rFonts w:ascii="Times New Roman" w:hAnsi="Times New Roman" w:cs="Times New Roman"/>
          <w:bCs/>
          <w:sz w:val="24"/>
          <w:szCs w:val="24"/>
        </w:rPr>
        <w:t xml:space="preserve"> cetrimide agar for i</w:t>
      </w:r>
      <w:r w:rsidR="009B6ADC" w:rsidRPr="00B67C4F">
        <w:rPr>
          <w:rFonts w:ascii="Times New Roman" w:hAnsi="Times New Roman" w:cs="Times New Roman"/>
          <w:bCs/>
          <w:sz w:val="24"/>
          <w:szCs w:val="24"/>
        </w:rPr>
        <w:t>solation</w:t>
      </w:r>
      <w:r w:rsidRPr="00B67C4F">
        <w:rPr>
          <w:rFonts w:ascii="Times New Roman" w:hAnsi="Times New Roman" w:cs="Times New Roman"/>
          <w:bCs/>
          <w:sz w:val="24"/>
          <w:szCs w:val="24"/>
        </w:rPr>
        <w:t xml:space="preserve"> of </w:t>
      </w:r>
      <w:r w:rsidRPr="00B67C4F">
        <w:rPr>
          <w:rFonts w:ascii="Times New Roman" w:hAnsi="Times New Roman" w:cs="Times New Roman"/>
          <w:i/>
          <w:sz w:val="24"/>
          <w:szCs w:val="24"/>
        </w:rPr>
        <w:t>Staphylococcus aureus</w:t>
      </w:r>
      <w:r w:rsidRPr="00B67C4F">
        <w:rPr>
          <w:rFonts w:ascii="Times New Roman" w:hAnsi="Times New Roman" w:cs="Times New Roman"/>
          <w:sz w:val="24"/>
          <w:szCs w:val="24"/>
        </w:rPr>
        <w:t xml:space="preserve"> and </w:t>
      </w:r>
      <w:r w:rsidRPr="00B67C4F">
        <w:rPr>
          <w:rFonts w:ascii="Times New Roman" w:hAnsi="Times New Roman" w:cs="Times New Roman"/>
          <w:i/>
          <w:sz w:val="24"/>
          <w:szCs w:val="24"/>
        </w:rPr>
        <w:t xml:space="preserve">Pseudomonas </w:t>
      </w:r>
      <w:proofErr w:type="spellStart"/>
      <w:r w:rsidRPr="00B67C4F">
        <w:rPr>
          <w:rFonts w:ascii="Times New Roman" w:hAnsi="Times New Roman" w:cs="Times New Roman"/>
          <w:i/>
          <w:sz w:val="24"/>
          <w:szCs w:val="24"/>
        </w:rPr>
        <w:t>spp</w:t>
      </w:r>
      <w:proofErr w:type="spellEnd"/>
      <w:r w:rsidRPr="00B67C4F">
        <w:rPr>
          <w:rFonts w:ascii="Times New Roman" w:hAnsi="Times New Roman" w:cs="Times New Roman"/>
          <w:sz w:val="24"/>
          <w:szCs w:val="24"/>
        </w:rPr>
        <w:t xml:space="preserve"> respectively. All</w:t>
      </w:r>
      <w:r w:rsidR="009B6ADC" w:rsidRPr="00B67C4F">
        <w:rPr>
          <w:rFonts w:ascii="Times New Roman" w:hAnsi="Times New Roman" w:cs="Times New Roman"/>
          <w:sz w:val="24"/>
          <w:szCs w:val="24"/>
        </w:rPr>
        <w:t xml:space="preserve"> inoculated </w:t>
      </w:r>
      <w:r w:rsidRPr="00B67C4F">
        <w:rPr>
          <w:rFonts w:ascii="Times New Roman" w:hAnsi="Times New Roman" w:cs="Times New Roman"/>
          <w:sz w:val="24"/>
          <w:szCs w:val="24"/>
        </w:rPr>
        <w:t>plates were incubated at 37°C for 24–48 hours under aerobic conditions.</w:t>
      </w:r>
      <w:r w:rsidR="009B6ADC" w:rsidRPr="00B67C4F">
        <w:rPr>
          <w:rFonts w:ascii="Times New Roman" w:hAnsi="Times New Roman" w:cs="Times New Roman"/>
          <w:sz w:val="24"/>
          <w:szCs w:val="24"/>
        </w:rPr>
        <w:t xml:space="preserve"> Colonies were counted using a manual colony counter. Plates with 30–300 colonies were selected for accuracy. </w:t>
      </w:r>
      <w:r w:rsidRPr="00B67C4F">
        <w:rPr>
          <w:rFonts w:ascii="Times New Roman" w:hAnsi="Times New Roman" w:cs="Times New Roman"/>
          <w:sz w:val="24"/>
          <w:szCs w:val="24"/>
        </w:rPr>
        <w:t xml:space="preserve">Distinct colonies were selected based on their morphological characteristics for further </w:t>
      </w:r>
      <w:r w:rsidR="009B6ADC" w:rsidRPr="00B67C4F">
        <w:rPr>
          <w:rFonts w:ascii="Times New Roman" w:hAnsi="Times New Roman" w:cs="Times New Roman"/>
          <w:sz w:val="24"/>
          <w:szCs w:val="24"/>
        </w:rPr>
        <w:t>identification. The</w:t>
      </w:r>
      <w:r w:rsidRPr="00B67C4F">
        <w:rPr>
          <w:rFonts w:ascii="Times New Roman" w:hAnsi="Times New Roman" w:cs="Times New Roman"/>
          <w:sz w:val="24"/>
          <w:szCs w:val="24"/>
        </w:rPr>
        <w:t xml:space="preserve"> total bacterial load was expressed as colony-forming units per gram (CFU/g) of seafood using the formula</w:t>
      </w:r>
      <w:r w:rsidRPr="00B67C4F">
        <w:rPr>
          <w:rFonts w:ascii="Times New Roman" w:hAnsi="Times New Roman" w:cs="Times New Roman"/>
          <w:bCs/>
          <w:sz w:val="24"/>
          <w:szCs w:val="24"/>
        </w:rPr>
        <w:t xml:space="preserve"> </w:t>
      </w:r>
      <w:r w:rsidRPr="00B67C4F">
        <w:rPr>
          <w:rFonts w:ascii="Times New Roman" w:hAnsi="Times New Roman" w:cs="Times New Roman"/>
          <w:sz w:val="24"/>
          <w:szCs w:val="24"/>
        </w:rPr>
        <w:t>CFU/g = Number of colonies × Dilution factor / Volume plated (mL)</w:t>
      </w:r>
      <w:r w:rsidRPr="00B67C4F">
        <w:rPr>
          <w:rFonts w:ascii="Times New Roman" w:hAnsi="Times New Roman" w:cs="Times New Roman"/>
          <w:bCs/>
          <w:sz w:val="24"/>
          <w:szCs w:val="24"/>
        </w:rPr>
        <w:t xml:space="preserve">. </w:t>
      </w:r>
      <w:r w:rsidRPr="00B67C4F">
        <w:rPr>
          <w:rFonts w:ascii="Times New Roman" w:hAnsi="Times New Roman" w:cs="Times New Roman"/>
          <w:sz w:val="24"/>
          <w:szCs w:val="24"/>
        </w:rPr>
        <w:t>Results were recorded for each type of bacterium isolated.</w:t>
      </w:r>
    </w:p>
    <w:p w14:paraId="771B3772" w14:textId="6DCCDE65" w:rsidR="00A556F2" w:rsidRPr="00B67C4F" w:rsidRDefault="00A556F2" w:rsidP="00B67C4F">
      <w:pPr>
        <w:spacing w:line="360" w:lineRule="auto"/>
        <w:jc w:val="both"/>
        <w:rPr>
          <w:rFonts w:ascii="Times New Roman" w:hAnsi="Times New Roman" w:cs="Times New Roman"/>
          <w:b/>
          <w:sz w:val="24"/>
          <w:szCs w:val="24"/>
        </w:rPr>
      </w:pPr>
      <w:r w:rsidRPr="00B67C4F">
        <w:rPr>
          <w:rFonts w:ascii="Times New Roman" w:hAnsi="Times New Roman" w:cs="Times New Roman"/>
          <w:b/>
          <w:sz w:val="24"/>
          <w:szCs w:val="24"/>
        </w:rPr>
        <w:t>Identification and Biochemical Charact</w:t>
      </w:r>
      <w:r w:rsidR="00663E68">
        <w:rPr>
          <w:rFonts w:ascii="Times New Roman" w:hAnsi="Times New Roman" w:cs="Times New Roman"/>
          <w:b/>
          <w:sz w:val="24"/>
          <w:szCs w:val="24"/>
        </w:rPr>
        <w:t>erization of Bacterial Isolates</w:t>
      </w:r>
    </w:p>
    <w:p w14:paraId="6A2AF783" w14:textId="628DBB58" w:rsidR="00A556F2" w:rsidRPr="00B67C4F" w:rsidRDefault="00A556F2" w:rsidP="00B67C4F">
      <w:pPr>
        <w:spacing w:line="360" w:lineRule="auto"/>
        <w:jc w:val="both"/>
        <w:rPr>
          <w:rFonts w:ascii="Times New Roman" w:hAnsi="Times New Roman" w:cs="Times New Roman"/>
          <w:bCs/>
          <w:sz w:val="24"/>
          <w:szCs w:val="24"/>
        </w:rPr>
      </w:pPr>
      <w:r w:rsidRPr="00B67C4F">
        <w:rPr>
          <w:rFonts w:ascii="Times New Roman" w:hAnsi="Times New Roman" w:cs="Times New Roman"/>
          <w:b/>
          <w:sz w:val="24"/>
          <w:szCs w:val="24"/>
        </w:rPr>
        <w:t>Gram Staining</w:t>
      </w:r>
      <w:r w:rsidRPr="00B67C4F">
        <w:rPr>
          <w:rFonts w:ascii="Times New Roman" w:hAnsi="Times New Roman" w:cs="Times New Roman"/>
          <w:bCs/>
          <w:sz w:val="24"/>
          <w:szCs w:val="24"/>
        </w:rPr>
        <w:t>:</w:t>
      </w:r>
      <w:r w:rsidRPr="00B67C4F">
        <w:rPr>
          <w:rFonts w:ascii="Times New Roman" w:hAnsi="Times New Roman" w:cs="Times New Roman"/>
          <w:sz w:val="24"/>
          <w:szCs w:val="24"/>
        </w:rPr>
        <w:t xml:space="preserve"> A thin smear of a fresh bacterial culture was prepared on a clean glass slide, air-dried, and heat-fixed. The slide was flooded with crystal violet for 1 minute, then rinsed with water. Gram’s iodine was applied for 1 minute to fix the dye, followed by </w:t>
      </w:r>
      <w:r w:rsidRPr="00B67C4F">
        <w:rPr>
          <w:rFonts w:ascii="Times New Roman" w:hAnsi="Times New Roman" w:cs="Times New Roman"/>
          <w:sz w:val="24"/>
          <w:szCs w:val="24"/>
        </w:rPr>
        <w:lastRenderedPageBreak/>
        <w:t>rinsing. Decolorization was done with 95% ethanol for 10–15 seconds, then immediately rinsed with water. The slide was counterstained with safranin for 1 minute, rinsed, air-dried, and observed under an oil immersion microscope (100x objective).</w:t>
      </w:r>
      <w:r w:rsidRPr="00B67C4F">
        <w:rPr>
          <w:rFonts w:ascii="Times New Roman" w:hAnsi="Times New Roman" w:cs="Times New Roman"/>
          <w:bCs/>
          <w:sz w:val="24"/>
          <w:szCs w:val="24"/>
        </w:rPr>
        <w:t xml:space="preserve"> </w:t>
      </w:r>
      <w:r w:rsidRPr="00B67C4F">
        <w:rPr>
          <w:rFonts w:ascii="Times New Roman" w:hAnsi="Times New Roman" w:cs="Times New Roman"/>
          <w:sz w:val="24"/>
          <w:szCs w:val="24"/>
        </w:rPr>
        <w:t xml:space="preserve">Preliminary identification was based on colony morphology, Gram staining, and microscopic examination. Identification was confirmed based on </w:t>
      </w:r>
      <w:proofErr w:type="spellStart"/>
      <w:r w:rsidRPr="00B67C4F">
        <w:rPr>
          <w:rFonts w:ascii="Times New Roman" w:hAnsi="Times New Roman" w:cs="Times New Roman"/>
          <w:sz w:val="24"/>
          <w:szCs w:val="24"/>
        </w:rPr>
        <w:t>Bergey’s</w:t>
      </w:r>
      <w:proofErr w:type="spellEnd"/>
      <w:r w:rsidRPr="00B67C4F">
        <w:rPr>
          <w:rFonts w:ascii="Times New Roman" w:hAnsi="Times New Roman" w:cs="Times New Roman"/>
          <w:sz w:val="24"/>
          <w:szCs w:val="24"/>
        </w:rPr>
        <w:t xml:space="preserve"> Manual of Determinative Bacteriology (Holt et al., 1994) and protocols by </w:t>
      </w:r>
      <w:proofErr w:type="spellStart"/>
      <w:r w:rsidRPr="00B67C4F">
        <w:rPr>
          <w:rFonts w:ascii="Times New Roman" w:hAnsi="Times New Roman" w:cs="Times New Roman"/>
          <w:sz w:val="24"/>
          <w:szCs w:val="24"/>
        </w:rPr>
        <w:t>Cheesbrough</w:t>
      </w:r>
      <w:proofErr w:type="spellEnd"/>
      <w:r w:rsidRPr="00B67C4F">
        <w:rPr>
          <w:rFonts w:ascii="Times New Roman" w:hAnsi="Times New Roman" w:cs="Times New Roman"/>
          <w:sz w:val="24"/>
          <w:szCs w:val="24"/>
        </w:rPr>
        <w:t xml:space="preserve"> (2010). Further biochemical characterization was conducted using standard tests, including: indole, methyl red, catalase, coagulase, sugar fermentation, oxidase, </w:t>
      </w:r>
      <w:r w:rsidRPr="00B67C4F">
        <w:rPr>
          <w:rFonts w:ascii="Times New Roman" w:hAnsi="Times New Roman" w:cs="Times New Roman"/>
          <w:bCs/>
          <w:sz w:val="24"/>
          <w:szCs w:val="24"/>
        </w:rPr>
        <w:t>Voges-Proskauer, citrate utilization.</w:t>
      </w:r>
    </w:p>
    <w:p w14:paraId="5B64D954" w14:textId="77777777" w:rsidR="007C3FB4" w:rsidRPr="00B67C4F" w:rsidRDefault="007C3FB4" w:rsidP="00B67C4F">
      <w:pPr>
        <w:spacing w:line="360" w:lineRule="auto"/>
        <w:jc w:val="both"/>
        <w:rPr>
          <w:rFonts w:ascii="Times New Roman" w:hAnsi="Times New Roman" w:cs="Times New Roman"/>
          <w:b/>
          <w:sz w:val="24"/>
          <w:szCs w:val="24"/>
        </w:rPr>
      </w:pPr>
      <w:r w:rsidRPr="00B67C4F">
        <w:rPr>
          <w:rFonts w:ascii="Times New Roman" w:hAnsi="Times New Roman" w:cs="Times New Roman"/>
          <w:b/>
          <w:sz w:val="24"/>
          <w:szCs w:val="24"/>
        </w:rPr>
        <w:t xml:space="preserve">Antibiotic Susceptibility Testing (AST) </w:t>
      </w:r>
    </w:p>
    <w:p w14:paraId="46F2523E" w14:textId="77777777" w:rsidR="007C3FB4" w:rsidRPr="00B67C4F" w:rsidRDefault="007C3FB4" w:rsidP="00B67C4F">
      <w:pPr>
        <w:spacing w:line="360" w:lineRule="auto"/>
        <w:jc w:val="both"/>
        <w:rPr>
          <w:rFonts w:ascii="Times New Roman" w:hAnsi="Times New Roman" w:cs="Times New Roman"/>
          <w:sz w:val="24"/>
          <w:szCs w:val="24"/>
        </w:rPr>
      </w:pPr>
      <w:r w:rsidRPr="00B67C4F">
        <w:rPr>
          <w:rFonts w:ascii="Times New Roman" w:hAnsi="Times New Roman" w:cs="Times New Roman"/>
          <w:sz w:val="24"/>
          <w:szCs w:val="24"/>
        </w:rPr>
        <w:t>The antibiotic susceptibility testing (AST) of bacterial isolates was conducted using the Kirby-Bauer disk diffusion method on Mueller-Hinton Agar (MHA) following the standardized protocols recommended by the Clinical and Laboratory Standards Institute (CLSI, 2023).</w:t>
      </w:r>
    </w:p>
    <w:p w14:paraId="5949EF7C" w14:textId="77777777" w:rsidR="007C3FB4" w:rsidRPr="00B67C4F" w:rsidRDefault="007C3FB4" w:rsidP="00B67C4F">
      <w:pPr>
        <w:spacing w:line="360" w:lineRule="auto"/>
        <w:jc w:val="both"/>
        <w:rPr>
          <w:rFonts w:ascii="Times New Roman" w:hAnsi="Times New Roman" w:cs="Times New Roman"/>
          <w:b/>
          <w:sz w:val="24"/>
          <w:szCs w:val="24"/>
        </w:rPr>
      </w:pPr>
      <w:r w:rsidRPr="00B67C4F">
        <w:rPr>
          <w:rFonts w:ascii="Times New Roman" w:hAnsi="Times New Roman" w:cs="Times New Roman"/>
          <w:b/>
          <w:sz w:val="24"/>
          <w:szCs w:val="24"/>
        </w:rPr>
        <w:t>Preparation of Inoculum and Inoculation of Agar Plates</w:t>
      </w:r>
    </w:p>
    <w:p w14:paraId="04755585" w14:textId="4A83494D" w:rsidR="007C3FB4" w:rsidRPr="00B67C4F" w:rsidRDefault="007C3FB4" w:rsidP="00B67C4F">
      <w:pPr>
        <w:spacing w:line="360" w:lineRule="auto"/>
        <w:jc w:val="both"/>
        <w:rPr>
          <w:rFonts w:ascii="Times New Roman" w:hAnsi="Times New Roman" w:cs="Times New Roman"/>
          <w:sz w:val="24"/>
          <w:szCs w:val="24"/>
        </w:rPr>
      </w:pPr>
      <w:r w:rsidRPr="00B67C4F">
        <w:rPr>
          <w:rFonts w:ascii="Times New Roman" w:hAnsi="Times New Roman" w:cs="Times New Roman"/>
          <w:sz w:val="24"/>
          <w:szCs w:val="24"/>
        </w:rPr>
        <w:t>Pure colonies of each bacterial isolate were selected from fresh agar plates (24-hour cultures) and emulsified in sterile normal saline (0.85% NaCl). The turbidity of the bacterial suspension was adjusted to match 0.5 McFarland Standard, equivalent to approximately 1.5 × 10⁸ CFU/mL, using a densitometer or visual comparison, using a sterile cotton swab, the standardized bacterial suspension was evenly streaked over the entire surface of Mueller-Hinton Agar (MHA) plates to ensure uniform lawn growth. The swabbing was performed in three directions, rotating the plate approximately 60 degrees between streaking to ensure even distribution. The inoculated plates were left to dry for 3–5 minutes at room temperature before applying antibiotic discs.</w:t>
      </w:r>
    </w:p>
    <w:p w14:paraId="5AF73E75" w14:textId="2CCF9B5A" w:rsidR="007C3FB4" w:rsidRPr="00B67C4F" w:rsidRDefault="007C3FB4" w:rsidP="00B67C4F">
      <w:pPr>
        <w:spacing w:line="360" w:lineRule="auto"/>
        <w:jc w:val="both"/>
        <w:rPr>
          <w:rFonts w:ascii="Times New Roman" w:hAnsi="Times New Roman" w:cs="Times New Roman"/>
          <w:b/>
          <w:sz w:val="24"/>
          <w:szCs w:val="24"/>
        </w:rPr>
      </w:pPr>
      <w:r w:rsidRPr="00B67C4F">
        <w:rPr>
          <w:rFonts w:ascii="Times New Roman" w:hAnsi="Times New Roman" w:cs="Times New Roman"/>
          <w:b/>
          <w:sz w:val="24"/>
          <w:szCs w:val="24"/>
        </w:rPr>
        <w:t xml:space="preserve">Selection and Placement of Antibiotic Discs: </w:t>
      </w:r>
      <w:r w:rsidRPr="00B67C4F">
        <w:rPr>
          <w:rFonts w:ascii="Times New Roman" w:hAnsi="Times New Roman" w:cs="Times New Roman"/>
          <w:sz w:val="24"/>
          <w:szCs w:val="24"/>
        </w:rPr>
        <w:t>Commercially prepared antibiotic discs (</w:t>
      </w:r>
      <w:proofErr w:type="spellStart"/>
      <w:r w:rsidRPr="00B67C4F">
        <w:rPr>
          <w:rFonts w:ascii="Times New Roman" w:hAnsi="Times New Roman" w:cs="Times New Roman"/>
          <w:sz w:val="24"/>
          <w:szCs w:val="24"/>
        </w:rPr>
        <w:t>Oxoid</w:t>
      </w:r>
      <w:proofErr w:type="spellEnd"/>
      <w:r w:rsidRPr="00B67C4F">
        <w:rPr>
          <w:rFonts w:ascii="Times New Roman" w:hAnsi="Times New Roman" w:cs="Times New Roman"/>
          <w:sz w:val="24"/>
          <w:szCs w:val="24"/>
        </w:rPr>
        <w:t>, UK) were aseptically placed on the surface of the inoculated MHA plates using sterile forceps or an automatic disc dispenser. The antibiotics selected were based on clinical relevance, frequency of use in aquaculture, human medicine, and prior reports of resistance in seafood-associated bacteria (</w:t>
      </w:r>
      <w:proofErr w:type="spellStart"/>
      <w:r w:rsidRPr="00B67C4F">
        <w:rPr>
          <w:rFonts w:ascii="Times New Roman" w:hAnsi="Times New Roman" w:cs="Times New Roman"/>
          <w:sz w:val="24"/>
          <w:szCs w:val="24"/>
        </w:rPr>
        <w:t>Igbinosa</w:t>
      </w:r>
      <w:proofErr w:type="spellEnd"/>
      <w:r w:rsidRPr="00B67C4F">
        <w:rPr>
          <w:rFonts w:ascii="Times New Roman" w:hAnsi="Times New Roman" w:cs="Times New Roman"/>
          <w:sz w:val="24"/>
          <w:szCs w:val="24"/>
        </w:rPr>
        <w:t xml:space="preserve"> et al., 2022; </w:t>
      </w:r>
      <w:proofErr w:type="spellStart"/>
      <w:r w:rsidRPr="00B67C4F">
        <w:rPr>
          <w:rFonts w:ascii="Times New Roman" w:hAnsi="Times New Roman" w:cs="Times New Roman"/>
          <w:sz w:val="24"/>
          <w:szCs w:val="24"/>
        </w:rPr>
        <w:t>Ekpo</w:t>
      </w:r>
      <w:proofErr w:type="spellEnd"/>
      <w:r w:rsidRPr="00B67C4F">
        <w:rPr>
          <w:rFonts w:ascii="Times New Roman" w:hAnsi="Times New Roman" w:cs="Times New Roman"/>
          <w:sz w:val="24"/>
          <w:szCs w:val="24"/>
        </w:rPr>
        <w:t xml:space="preserve"> et al., 2023). The antibiotics used included:  Ampicillin (10 µg), Tetracycline (30 µg), Ciprofloxacin (5 µg), </w:t>
      </w:r>
      <w:r w:rsidRPr="00B67C4F">
        <w:rPr>
          <w:rFonts w:ascii="Times New Roman" w:hAnsi="Times New Roman" w:cs="Times New Roman"/>
          <w:sz w:val="24"/>
          <w:szCs w:val="24"/>
        </w:rPr>
        <w:lastRenderedPageBreak/>
        <w:t>Gentamicin (10 µg), Chloramphenicol (30 µg), Streptomycin (10 µg), Ceftriaxone (30 µg), Amoxicillin-clavulanic acid (20/10 µg) and Imipenem (10 µg). Each antibiotic disc was gently pressed to ensure full contact with the agar surface, with discs placed at least 24 mm apart to prevent overlapping of inhibition zones. The plates were incubated in an inverted position at 37°C for 18–24 hours under aerobic conditions. After incubation, clear zones of inhibition around each antibiotic disc were observed and measured.</w:t>
      </w:r>
    </w:p>
    <w:p w14:paraId="5A23F228" w14:textId="77777777" w:rsidR="007C3FB4" w:rsidRPr="00B67C4F" w:rsidRDefault="007C3FB4" w:rsidP="00B67C4F">
      <w:pPr>
        <w:spacing w:line="360" w:lineRule="auto"/>
        <w:jc w:val="both"/>
        <w:rPr>
          <w:rFonts w:ascii="Times New Roman" w:hAnsi="Times New Roman" w:cs="Times New Roman"/>
          <w:b/>
          <w:sz w:val="24"/>
          <w:szCs w:val="24"/>
        </w:rPr>
      </w:pPr>
      <w:r w:rsidRPr="00B67C4F">
        <w:rPr>
          <w:rFonts w:ascii="Times New Roman" w:hAnsi="Times New Roman" w:cs="Times New Roman"/>
          <w:b/>
          <w:sz w:val="24"/>
          <w:szCs w:val="24"/>
        </w:rPr>
        <w:t>Measurement and Interpretation of Results</w:t>
      </w:r>
    </w:p>
    <w:p w14:paraId="300DD8B3" w14:textId="77777777" w:rsidR="007C3FB4" w:rsidRPr="00B67C4F" w:rsidRDefault="007C3FB4" w:rsidP="00B67C4F">
      <w:pPr>
        <w:spacing w:line="360" w:lineRule="auto"/>
        <w:jc w:val="both"/>
        <w:rPr>
          <w:rFonts w:ascii="Times New Roman" w:hAnsi="Times New Roman" w:cs="Times New Roman"/>
          <w:sz w:val="24"/>
          <w:szCs w:val="24"/>
        </w:rPr>
      </w:pPr>
      <w:r w:rsidRPr="00B67C4F">
        <w:rPr>
          <w:rFonts w:ascii="Times New Roman" w:hAnsi="Times New Roman" w:cs="Times New Roman"/>
          <w:sz w:val="24"/>
          <w:szCs w:val="24"/>
        </w:rPr>
        <w:t>The diameters of the inhibition zones were measured using a transparent ruler or a caliper in millimeters (mm). The results were interpreted as Sensitive (S), Intermediate (I), or Resistant (R) based on the standardized CLSI (2023) zone diameter breakpoints for each antibiotic.</w:t>
      </w:r>
    </w:p>
    <w:p w14:paraId="76FA8FE1" w14:textId="06EA98E7" w:rsidR="007C3FB4" w:rsidRPr="00B67C4F" w:rsidRDefault="007C3FB4" w:rsidP="00B67C4F">
      <w:pPr>
        <w:spacing w:line="360" w:lineRule="auto"/>
        <w:jc w:val="both"/>
        <w:rPr>
          <w:rFonts w:ascii="Times New Roman" w:hAnsi="Times New Roman" w:cs="Times New Roman"/>
          <w:b/>
          <w:sz w:val="24"/>
          <w:szCs w:val="24"/>
        </w:rPr>
      </w:pPr>
      <w:r w:rsidRPr="00B67C4F">
        <w:rPr>
          <w:rFonts w:ascii="Times New Roman" w:hAnsi="Times New Roman" w:cs="Times New Roman"/>
          <w:b/>
          <w:sz w:val="24"/>
          <w:szCs w:val="24"/>
        </w:rPr>
        <w:t xml:space="preserve">Multiple Antibiotic Resistance Index (MARI): </w:t>
      </w:r>
      <w:r w:rsidRPr="00B67C4F">
        <w:rPr>
          <w:rFonts w:ascii="Times New Roman" w:hAnsi="Times New Roman" w:cs="Times New Roman"/>
          <w:sz w:val="24"/>
          <w:szCs w:val="24"/>
        </w:rPr>
        <w:t xml:space="preserve">The Multiple Antibiotic Resistance Index (MARI) for each bacterial isolate was calculated using the formula: </w:t>
      </w:r>
    </w:p>
    <w:p w14:paraId="056E9BE2" w14:textId="7EE1CF63" w:rsidR="007C3FB4" w:rsidRPr="00B67C4F" w:rsidRDefault="007C3FB4" w:rsidP="00B67C4F">
      <w:pPr>
        <w:spacing w:line="360" w:lineRule="auto"/>
        <w:jc w:val="both"/>
        <w:rPr>
          <w:rFonts w:ascii="Times New Roman" w:hAnsi="Times New Roman" w:cs="Times New Roman"/>
          <w:sz w:val="24"/>
          <w:szCs w:val="24"/>
        </w:rPr>
      </w:pPr>
      <w:r w:rsidRPr="00B67C4F">
        <w:rPr>
          <w:rFonts w:ascii="Times New Roman" w:hAnsi="Times New Roman" w:cs="Times New Roman"/>
          <w:sz w:val="24"/>
          <w:szCs w:val="24"/>
        </w:rPr>
        <w:t>MARI=N</w:t>
      </w:r>
      <w:r w:rsidR="00663E68">
        <w:rPr>
          <w:rFonts w:ascii="Times New Roman" w:hAnsi="Times New Roman" w:cs="Times New Roman"/>
          <w:sz w:val="24"/>
          <w:szCs w:val="24"/>
        </w:rPr>
        <w:t xml:space="preserve">o of antibiotics resisted by each isolate </w:t>
      </w:r>
      <w:r w:rsidRPr="00B67C4F">
        <w:rPr>
          <w:rFonts w:ascii="Times New Roman" w:hAnsi="Times New Roman" w:cs="Times New Roman"/>
          <w:sz w:val="24"/>
          <w:szCs w:val="24"/>
        </w:rPr>
        <w:t>/ Total number of antibiotics tested.</w:t>
      </w:r>
    </w:p>
    <w:p w14:paraId="576A1B81" w14:textId="1BAD4BE2" w:rsidR="007C3FB4" w:rsidRPr="00B67C4F" w:rsidRDefault="007C3FB4" w:rsidP="00B67C4F">
      <w:pPr>
        <w:spacing w:line="360" w:lineRule="auto"/>
        <w:jc w:val="both"/>
        <w:rPr>
          <w:rFonts w:ascii="Times New Roman" w:hAnsi="Times New Roman" w:cs="Times New Roman"/>
          <w:sz w:val="24"/>
          <w:szCs w:val="24"/>
        </w:rPr>
      </w:pPr>
      <w:r w:rsidRPr="00B67C4F">
        <w:rPr>
          <w:rFonts w:ascii="Times New Roman" w:hAnsi="Times New Roman" w:cs="Times New Roman"/>
          <w:sz w:val="24"/>
          <w:szCs w:val="24"/>
        </w:rPr>
        <w:t>​A MARI value greater than 0.2 indicates that the isolate originates from a high-risk source where antibiotics are frequently used or misused (</w:t>
      </w:r>
      <w:proofErr w:type="spellStart"/>
      <w:r w:rsidRPr="00B67C4F">
        <w:rPr>
          <w:rFonts w:ascii="Times New Roman" w:hAnsi="Times New Roman" w:cs="Times New Roman"/>
          <w:sz w:val="24"/>
          <w:szCs w:val="24"/>
        </w:rPr>
        <w:t>Krumperman</w:t>
      </w:r>
      <w:proofErr w:type="spellEnd"/>
      <w:r w:rsidRPr="00B67C4F">
        <w:rPr>
          <w:rFonts w:ascii="Times New Roman" w:hAnsi="Times New Roman" w:cs="Times New Roman"/>
          <w:sz w:val="24"/>
          <w:szCs w:val="24"/>
        </w:rPr>
        <w:t>, 1983).</w:t>
      </w:r>
    </w:p>
    <w:p w14:paraId="72590013" w14:textId="0B4B5E62" w:rsidR="007C3FB4" w:rsidRPr="00B67C4F" w:rsidRDefault="007C3FB4" w:rsidP="00B67C4F">
      <w:pPr>
        <w:spacing w:line="360" w:lineRule="auto"/>
        <w:jc w:val="both"/>
        <w:rPr>
          <w:rFonts w:ascii="Times New Roman" w:hAnsi="Times New Roman" w:cs="Times New Roman"/>
          <w:b/>
          <w:sz w:val="24"/>
          <w:szCs w:val="24"/>
        </w:rPr>
      </w:pPr>
      <w:r w:rsidRPr="00B67C4F">
        <w:rPr>
          <w:rFonts w:ascii="Times New Roman" w:hAnsi="Times New Roman" w:cs="Times New Roman"/>
          <w:b/>
          <w:sz w:val="24"/>
          <w:szCs w:val="24"/>
        </w:rPr>
        <w:t xml:space="preserve">Data Analysis: </w:t>
      </w:r>
      <w:r w:rsidRPr="00B67C4F">
        <w:rPr>
          <w:rFonts w:ascii="Times New Roman" w:hAnsi="Times New Roman" w:cs="Times New Roman"/>
          <w:sz w:val="24"/>
          <w:szCs w:val="24"/>
        </w:rPr>
        <w:t>The bacterial counts were logarithmically transformed (log10 CFU/g) before statistical analysis. Data were analyzed using SPSS (version 26.0) for descriptive statistics, including mean and standard deviation. Where necessary, one-way ANOVA was used to compare bacterial loads across different seafood types, with significance set at p &lt; 0.05.</w:t>
      </w:r>
    </w:p>
    <w:p w14:paraId="1624705B" w14:textId="14DC1582" w:rsidR="00887B69" w:rsidRPr="00B67C4F" w:rsidRDefault="00887B69" w:rsidP="00B67C4F">
      <w:pPr>
        <w:spacing w:line="360" w:lineRule="auto"/>
        <w:jc w:val="both"/>
        <w:rPr>
          <w:rFonts w:ascii="Times New Roman" w:hAnsi="Times New Roman" w:cs="Times New Roman"/>
          <w:b/>
          <w:bCs/>
          <w:sz w:val="24"/>
          <w:szCs w:val="24"/>
        </w:rPr>
      </w:pPr>
      <w:r w:rsidRPr="00B67C4F">
        <w:rPr>
          <w:rFonts w:ascii="Times New Roman" w:hAnsi="Times New Roman" w:cs="Times New Roman"/>
          <w:b/>
          <w:bCs/>
          <w:sz w:val="24"/>
          <w:szCs w:val="24"/>
        </w:rPr>
        <w:t>RESULT</w:t>
      </w:r>
    </w:p>
    <w:p w14:paraId="67506997" w14:textId="76298DAA" w:rsidR="00733F62" w:rsidRPr="00B67C4F" w:rsidRDefault="00733F62" w:rsidP="00B67C4F">
      <w:pPr>
        <w:spacing w:line="360" w:lineRule="auto"/>
        <w:jc w:val="both"/>
        <w:rPr>
          <w:rFonts w:ascii="Times New Roman" w:hAnsi="Times New Roman" w:cs="Times New Roman"/>
          <w:sz w:val="24"/>
          <w:szCs w:val="24"/>
        </w:rPr>
      </w:pPr>
      <w:r w:rsidRPr="00B67C4F">
        <w:rPr>
          <w:rFonts w:ascii="Times New Roman" w:hAnsi="Times New Roman" w:cs="Times New Roman"/>
          <w:sz w:val="24"/>
          <w:szCs w:val="24"/>
        </w:rPr>
        <w:t xml:space="preserve">This study investigated the microbiological quality and antimicrobial resistance profile of seafood sold in markets within the </w:t>
      </w:r>
      <w:proofErr w:type="spellStart"/>
      <w:r w:rsidRPr="00B67C4F">
        <w:rPr>
          <w:rFonts w:ascii="Times New Roman" w:hAnsi="Times New Roman" w:cs="Times New Roman"/>
          <w:sz w:val="24"/>
          <w:szCs w:val="24"/>
        </w:rPr>
        <w:t>Rumuolumeni</w:t>
      </w:r>
      <w:proofErr w:type="spellEnd"/>
      <w:r w:rsidRPr="00B67C4F">
        <w:rPr>
          <w:rFonts w:ascii="Times New Roman" w:hAnsi="Times New Roman" w:cs="Times New Roman"/>
          <w:sz w:val="24"/>
          <w:szCs w:val="24"/>
        </w:rPr>
        <w:t xml:space="preserve"> metropolis, Rivers State. The analyses focused on determining the total heterotrophic bacterial count (THBC), total coliform count (TCC), fecal coliform count (FCC), Salmonella–Shigella presence, bacterial isolation and characterization, multiple antibiotic resistance index (MARI), and antibiotic susceptibility patterns.</w:t>
      </w:r>
    </w:p>
    <w:p w14:paraId="332CB6DC" w14:textId="77777777" w:rsidR="004576EE" w:rsidRPr="00B67C4F" w:rsidRDefault="004576EE" w:rsidP="00B67C4F">
      <w:pPr>
        <w:spacing w:line="360" w:lineRule="auto"/>
        <w:jc w:val="both"/>
        <w:rPr>
          <w:rFonts w:ascii="Times New Roman" w:hAnsi="Times New Roman" w:cs="Times New Roman"/>
          <w:sz w:val="24"/>
          <w:szCs w:val="24"/>
        </w:rPr>
      </w:pPr>
    </w:p>
    <w:p w14:paraId="2F7D2E75" w14:textId="2B02388C" w:rsidR="00D86D4B" w:rsidRPr="007B6723" w:rsidRDefault="00733F62" w:rsidP="00B67C4F">
      <w:pPr>
        <w:spacing w:line="360" w:lineRule="auto"/>
        <w:jc w:val="both"/>
        <w:rPr>
          <w:rFonts w:ascii="Times New Roman" w:hAnsi="Times New Roman" w:cs="Times New Roman"/>
          <w:sz w:val="24"/>
          <w:szCs w:val="24"/>
        </w:rPr>
      </w:pPr>
      <w:r w:rsidRPr="00B67C4F">
        <w:rPr>
          <w:rFonts w:ascii="Times New Roman" w:hAnsi="Times New Roman" w:cs="Times New Roman"/>
          <w:sz w:val="24"/>
          <w:szCs w:val="24"/>
        </w:rPr>
        <w:t xml:space="preserve">Results revealed high microbial contamination across all seafood types examined. THBC values ranged from </w:t>
      </w:r>
      <w:r w:rsidRPr="007B6723">
        <w:rPr>
          <w:rFonts w:ascii="Times New Roman" w:hAnsi="Times New Roman" w:cs="Times New Roman"/>
          <w:bCs/>
          <w:sz w:val="24"/>
          <w:szCs w:val="24"/>
        </w:rPr>
        <w:t>7.51 ± 0.80 to 8.28 ± 0.96 Log10 CFU/g</w:t>
      </w:r>
      <w:r w:rsidRPr="007B6723">
        <w:rPr>
          <w:rFonts w:ascii="Times New Roman" w:hAnsi="Times New Roman" w:cs="Times New Roman"/>
          <w:sz w:val="24"/>
          <w:szCs w:val="24"/>
        </w:rPr>
        <w:t>, with prawns exhibiting the highest load, followed by periwinkle and oyster, while fish showed relatively lower counts</w:t>
      </w:r>
      <w:r w:rsidR="004800D5" w:rsidRPr="007B6723">
        <w:rPr>
          <w:rFonts w:ascii="Times New Roman" w:hAnsi="Times New Roman" w:cs="Times New Roman"/>
          <w:sz w:val="24"/>
          <w:szCs w:val="24"/>
        </w:rPr>
        <w:t xml:space="preserve"> as seen in Table 1. </w:t>
      </w:r>
      <w:r w:rsidR="00D86D4B" w:rsidRPr="007B6723">
        <w:rPr>
          <w:rFonts w:ascii="Times New Roman" w:hAnsi="Times New Roman" w:cs="Times New Roman"/>
          <w:sz w:val="24"/>
          <w:szCs w:val="24"/>
        </w:rPr>
        <w:t xml:space="preserve">Analysis of variance (ANOVA) revealed </w:t>
      </w:r>
      <w:r w:rsidR="00D86D4B" w:rsidRPr="007B6723">
        <w:rPr>
          <w:rFonts w:ascii="Times New Roman" w:hAnsi="Times New Roman" w:cs="Times New Roman"/>
          <w:bCs/>
          <w:sz w:val="24"/>
          <w:szCs w:val="24"/>
        </w:rPr>
        <w:t>no statistically significant difference</w:t>
      </w:r>
      <w:r w:rsidR="00D86D4B" w:rsidRPr="007B6723">
        <w:rPr>
          <w:rFonts w:ascii="Times New Roman" w:hAnsi="Times New Roman" w:cs="Times New Roman"/>
          <w:sz w:val="24"/>
          <w:szCs w:val="24"/>
        </w:rPr>
        <w:t xml:space="preserve"> in THBC values across seafood types (p = 0.5968), indicating uniform contamination across samples regardless of species. (</w:t>
      </w:r>
      <w:r w:rsidR="004800D5" w:rsidRPr="007B6723">
        <w:rPr>
          <w:rFonts w:ascii="Times New Roman" w:hAnsi="Times New Roman" w:cs="Times New Roman"/>
          <w:sz w:val="24"/>
          <w:szCs w:val="24"/>
        </w:rPr>
        <w:t>Table</w:t>
      </w:r>
      <w:r w:rsidR="00D86D4B" w:rsidRPr="007B6723">
        <w:rPr>
          <w:rFonts w:ascii="Times New Roman" w:hAnsi="Times New Roman" w:cs="Times New Roman"/>
          <w:sz w:val="24"/>
          <w:szCs w:val="24"/>
        </w:rPr>
        <w:t>2)</w:t>
      </w:r>
    </w:p>
    <w:p w14:paraId="329149B9" w14:textId="284B0B61" w:rsidR="004576EE" w:rsidRPr="00B67C4F" w:rsidRDefault="00733F62" w:rsidP="00B67C4F">
      <w:pPr>
        <w:spacing w:line="360" w:lineRule="auto"/>
        <w:jc w:val="both"/>
        <w:rPr>
          <w:rFonts w:ascii="Times New Roman" w:hAnsi="Times New Roman" w:cs="Times New Roman"/>
          <w:b/>
          <w:bCs/>
          <w:sz w:val="24"/>
          <w:szCs w:val="24"/>
        </w:rPr>
      </w:pPr>
      <w:r w:rsidRPr="007B6723">
        <w:rPr>
          <w:rFonts w:ascii="Times New Roman" w:hAnsi="Times New Roman" w:cs="Times New Roman"/>
          <w:sz w:val="24"/>
          <w:szCs w:val="24"/>
        </w:rPr>
        <w:t>TCC values were highest in prawns (</w:t>
      </w:r>
      <w:r w:rsidRPr="007B6723">
        <w:rPr>
          <w:rFonts w:ascii="Times New Roman" w:hAnsi="Times New Roman" w:cs="Times New Roman"/>
          <w:bCs/>
          <w:sz w:val="24"/>
          <w:szCs w:val="24"/>
        </w:rPr>
        <w:t>8.23 ± 0.96 Log10 CFU/g</w:t>
      </w:r>
      <w:r w:rsidRPr="007B6723">
        <w:rPr>
          <w:rFonts w:ascii="Times New Roman" w:hAnsi="Times New Roman" w:cs="Times New Roman"/>
          <w:sz w:val="24"/>
          <w:szCs w:val="24"/>
        </w:rPr>
        <w:t>) and lo</w:t>
      </w:r>
      <w:r w:rsidRPr="00B67C4F">
        <w:rPr>
          <w:rFonts w:ascii="Times New Roman" w:hAnsi="Times New Roman" w:cs="Times New Roman"/>
          <w:sz w:val="24"/>
          <w:szCs w:val="24"/>
        </w:rPr>
        <w:t xml:space="preserve">west in </w:t>
      </w:r>
      <w:r w:rsidRPr="007B6723">
        <w:rPr>
          <w:rFonts w:ascii="Times New Roman" w:hAnsi="Times New Roman" w:cs="Times New Roman"/>
          <w:sz w:val="24"/>
          <w:szCs w:val="24"/>
        </w:rPr>
        <w:t>oysters (</w:t>
      </w:r>
      <w:r w:rsidRPr="007B6723">
        <w:rPr>
          <w:rFonts w:ascii="Times New Roman" w:hAnsi="Times New Roman" w:cs="Times New Roman"/>
          <w:bCs/>
          <w:sz w:val="24"/>
          <w:szCs w:val="24"/>
        </w:rPr>
        <w:t>2.85 ± 2.95 Log10 CFU/g</w:t>
      </w:r>
      <w:r w:rsidRPr="007B6723">
        <w:rPr>
          <w:rFonts w:ascii="Times New Roman" w:hAnsi="Times New Roman" w:cs="Times New Roman"/>
          <w:sz w:val="24"/>
          <w:szCs w:val="24"/>
        </w:rPr>
        <w:t xml:space="preserve">). </w:t>
      </w:r>
      <w:r w:rsidR="004576EE" w:rsidRPr="007B6723">
        <w:rPr>
          <w:rFonts w:ascii="Times New Roman" w:hAnsi="Times New Roman" w:cs="Times New Roman"/>
          <w:sz w:val="24"/>
          <w:szCs w:val="24"/>
        </w:rPr>
        <w:t>The total coliform counts of seafood samples ranged from 2.85</w:t>
      </w:r>
      <w:r w:rsidR="004576EE" w:rsidRPr="00B67C4F">
        <w:rPr>
          <w:rFonts w:ascii="Times New Roman" w:hAnsi="Times New Roman" w:cs="Times New Roman"/>
          <w:sz w:val="24"/>
          <w:szCs w:val="24"/>
        </w:rPr>
        <w:t xml:space="preserve"> ± 2.95 to 8.23 ± 0.96 Log10 CFU/g as shown in </w:t>
      </w:r>
      <w:r w:rsidR="004800D5">
        <w:rPr>
          <w:rFonts w:ascii="Times New Roman" w:hAnsi="Times New Roman" w:cs="Times New Roman"/>
          <w:sz w:val="24"/>
          <w:szCs w:val="24"/>
        </w:rPr>
        <w:t>Table</w:t>
      </w:r>
      <w:r w:rsidR="004576EE" w:rsidRPr="00B67C4F">
        <w:rPr>
          <w:rFonts w:ascii="Times New Roman" w:hAnsi="Times New Roman" w:cs="Times New Roman"/>
          <w:sz w:val="24"/>
          <w:szCs w:val="24"/>
        </w:rPr>
        <w:t xml:space="preserve"> </w:t>
      </w:r>
      <w:r w:rsidR="00D86D4B" w:rsidRPr="00B67C4F">
        <w:rPr>
          <w:rFonts w:ascii="Times New Roman" w:hAnsi="Times New Roman" w:cs="Times New Roman"/>
          <w:sz w:val="24"/>
          <w:szCs w:val="24"/>
        </w:rPr>
        <w:t>3</w:t>
      </w:r>
      <w:r w:rsidR="004576EE" w:rsidRPr="00B67C4F">
        <w:rPr>
          <w:rFonts w:ascii="Times New Roman" w:hAnsi="Times New Roman" w:cs="Times New Roman"/>
          <w:sz w:val="24"/>
          <w:szCs w:val="24"/>
        </w:rPr>
        <w:t>. Prawn had the highest coliform count (8.23 ± 0.96 Log10 CFU/g), while Oyster had the lowest (2.85 ± 2.95 Log10 CFU/g). Coliform levels in prawn, fish, and periwinkle indicate contamination likely from water sources, poor hygiene during handling, or exposure to fecal pollution.</w:t>
      </w:r>
    </w:p>
    <w:p w14:paraId="12EFAAC9" w14:textId="4083902F" w:rsidR="00733F62" w:rsidRPr="00B67C4F" w:rsidRDefault="00733F62" w:rsidP="00B67C4F">
      <w:pPr>
        <w:spacing w:line="360" w:lineRule="auto"/>
        <w:jc w:val="both"/>
        <w:rPr>
          <w:rFonts w:ascii="Times New Roman" w:hAnsi="Times New Roman" w:cs="Times New Roman"/>
          <w:sz w:val="24"/>
          <w:szCs w:val="24"/>
        </w:rPr>
      </w:pPr>
      <w:r w:rsidRPr="00B67C4F">
        <w:rPr>
          <w:rFonts w:ascii="Times New Roman" w:hAnsi="Times New Roman" w:cs="Times New Roman"/>
          <w:sz w:val="24"/>
          <w:szCs w:val="24"/>
        </w:rPr>
        <w:t>No fecal coliforms or Salmonella–Shigella were detected in any sample, indicating absence of active fecal contamination, although total coliform presence suggests environmental or handling contamination</w:t>
      </w:r>
      <w:r w:rsidR="005D4C86" w:rsidRPr="00B67C4F">
        <w:rPr>
          <w:rFonts w:ascii="Times New Roman" w:hAnsi="Times New Roman" w:cs="Times New Roman"/>
          <w:sz w:val="24"/>
          <w:szCs w:val="24"/>
        </w:rPr>
        <w:t xml:space="preserve"> as seen in </w:t>
      </w:r>
      <w:r w:rsidR="004800D5">
        <w:rPr>
          <w:rFonts w:ascii="Times New Roman" w:hAnsi="Times New Roman" w:cs="Times New Roman"/>
          <w:sz w:val="24"/>
          <w:szCs w:val="24"/>
        </w:rPr>
        <w:t>Table</w:t>
      </w:r>
      <w:r w:rsidR="005D4C86" w:rsidRPr="00B67C4F">
        <w:rPr>
          <w:rFonts w:ascii="Times New Roman" w:hAnsi="Times New Roman" w:cs="Times New Roman"/>
          <w:sz w:val="24"/>
          <w:szCs w:val="24"/>
        </w:rPr>
        <w:t xml:space="preserve"> </w:t>
      </w:r>
      <w:r w:rsidR="00D86D4B" w:rsidRPr="00B67C4F">
        <w:rPr>
          <w:rFonts w:ascii="Times New Roman" w:hAnsi="Times New Roman" w:cs="Times New Roman"/>
          <w:sz w:val="24"/>
          <w:szCs w:val="24"/>
        </w:rPr>
        <w:t>4</w:t>
      </w:r>
      <w:r w:rsidR="005D4C86" w:rsidRPr="00B67C4F">
        <w:rPr>
          <w:rFonts w:ascii="Times New Roman" w:hAnsi="Times New Roman" w:cs="Times New Roman"/>
          <w:sz w:val="24"/>
          <w:szCs w:val="24"/>
        </w:rPr>
        <w:t>.</w:t>
      </w:r>
    </w:p>
    <w:p w14:paraId="7D6B0CBB" w14:textId="7A2923F7" w:rsidR="0013083E" w:rsidRPr="0013083E" w:rsidRDefault="0013083E" w:rsidP="00B67C4F">
      <w:pPr>
        <w:spacing w:line="360" w:lineRule="auto"/>
        <w:jc w:val="both"/>
        <w:rPr>
          <w:rFonts w:ascii="Times New Roman" w:hAnsi="Times New Roman" w:cs="Times New Roman"/>
          <w:bCs/>
          <w:sz w:val="24"/>
          <w:szCs w:val="24"/>
          <w:highlight w:val="yellow"/>
        </w:rPr>
      </w:pPr>
      <w:r w:rsidRPr="0013083E">
        <w:rPr>
          <w:rFonts w:ascii="Times New Roman" w:hAnsi="Times New Roman" w:cs="Times New Roman"/>
          <w:bCs/>
          <w:sz w:val="24"/>
          <w:szCs w:val="24"/>
        </w:rPr>
        <w:t xml:space="preserve">The </w:t>
      </w:r>
      <w:proofErr w:type="gramStart"/>
      <w:r w:rsidRPr="0013083E">
        <w:rPr>
          <w:rFonts w:ascii="Times New Roman" w:hAnsi="Times New Roman" w:cs="Times New Roman"/>
          <w:bCs/>
          <w:sz w:val="24"/>
          <w:szCs w:val="24"/>
        </w:rPr>
        <w:t xml:space="preserve">result </w:t>
      </w:r>
      <w:r>
        <w:rPr>
          <w:rFonts w:ascii="Times New Roman" w:hAnsi="Times New Roman" w:cs="Times New Roman"/>
          <w:bCs/>
          <w:sz w:val="24"/>
          <w:szCs w:val="24"/>
        </w:rPr>
        <w:t xml:space="preserve"> in</w:t>
      </w:r>
      <w:proofErr w:type="gramEnd"/>
      <w:r>
        <w:rPr>
          <w:rFonts w:ascii="Times New Roman" w:hAnsi="Times New Roman" w:cs="Times New Roman"/>
          <w:bCs/>
          <w:sz w:val="24"/>
          <w:szCs w:val="24"/>
        </w:rPr>
        <w:t xml:space="preserve"> Table 5 </w:t>
      </w:r>
      <w:r w:rsidRPr="0013083E">
        <w:rPr>
          <w:rFonts w:ascii="Times New Roman" w:hAnsi="Times New Roman" w:cs="Times New Roman"/>
          <w:bCs/>
          <w:sz w:val="24"/>
          <w:szCs w:val="24"/>
        </w:rPr>
        <w:t xml:space="preserve">reveals that Prawn has the highest </w:t>
      </w:r>
      <w:r w:rsidRPr="0013083E">
        <w:rPr>
          <w:rFonts w:ascii="Times New Roman" w:hAnsi="Times New Roman" w:cs="Times New Roman"/>
          <w:bCs/>
          <w:i/>
          <w:sz w:val="24"/>
          <w:szCs w:val="24"/>
        </w:rPr>
        <w:t>Salmonella</w:t>
      </w:r>
      <w:r w:rsidRPr="0013083E">
        <w:rPr>
          <w:rFonts w:ascii="Times New Roman" w:hAnsi="Times New Roman" w:cs="Times New Roman"/>
          <w:bCs/>
          <w:sz w:val="24"/>
          <w:szCs w:val="24"/>
        </w:rPr>
        <w:t xml:space="preserve"> and </w:t>
      </w:r>
      <w:r w:rsidRPr="0013083E">
        <w:rPr>
          <w:rFonts w:ascii="Times New Roman" w:hAnsi="Times New Roman" w:cs="Times New Roman"/>
          <w:bCs/>
          <w:i/>
          <w:sz w:val="24"/>
          <w:szCs w:val="24"/>
        </w:rPr>
        <w:t>Shigella</w:t>
      </w:r>
      <w:r w:rsidRPr="0013083E">
        <w:rPr>
          <w:rFonts w:ascii="Times New Roman" w:hAnsi="Times New Roman" w:cs="Times New Roman"/>
          <w:bCs/>
          <w:sz w:val="24"/>
          <w:szCs w:val="24"/>
        </w:rPr>
        <w:t xml:space="preserve"> count</w:t>
      </w:r>
      <w:r>
        <w:rPr>
          <w:rFonts w:ascii="Times New Roman" w:hAnsi="Times New Roman" w:cs="Times New Roman"/>
          <w:bCs/>
          <w:sz w:val="24"/>
          <w:szCs w:val="24"/>
        </w:rPr>
        <w:t>s</w:t>
      </w:r>
      <w:r w:rsidRPr="0013083E">
        <w:rPr>
          <w:rFonts w:ascii="Times New Roman" w:hAnsi="Times New Roman" w:cs="Times New Roman"/>
          <w:bCs/>
          <w:sz w:val="24"/>
          <w:szCs w:val="24"/>
        </w:rPr>
        <w:t xml:space="preserve"> (4.67 ± 0.08 and 5.075 ± 0.01 log</w:t>
      </w:r>
      <w:r w:rsidRPr="0013083E">
        <w:rPr>
          <w:rFonts w:ascii="Cambria Math" w:hAnsi="Cambria Math" w:cs="Cambria Math"/>
          <w:bCs/>
          <w:sz w:val="24"/>
          <w:szCs w:val="24"/>
        </w:rPr>
        <w:t>₁₀</w:t>
      </w:r>
      <w:r w:rsidRPr="0013083E">
        <w:rPr>
          <w:rFonts w:ascii="Times New Roman" w:hAnsi="Times New Roman" w:cs="Times New Roman"/>
          <w:bCs/>
          <w:sz w:val="24"/>
          <w:szCs w:val="24"/>
        </w:rPr>
        <w:t xml:space="preserve"> CFU/g) respectively while Oyster had the lowest of </w:t>
      </w:r>
      <w:r w:rsidRPr="0013083E">
        <w:rPr>
          <w:rFonts w:ascii="Times New Roman" w:hAnsi="Times New Roman" w:cs="Times New Roman"/>
          <w:bCs/>
          <w:i/>
          <w:sz w:val="24"/>
          <w:szCs w:val="24"/>
        </w:rPr>
        <w:t>Salmonella</w:t>
      </w:r>
      <w:r w:rsidRPr="0013083E">
        <w:rPr>
          <w:rFonts w:ascii="Times New Roman" w:hAnsi="Times New Roman" w:cs="Times New Roman"/>
          <w:bCs/>
          <w:sz w:val="24"/>
          <w:szCs w:val="24"/>
        </w:rPr>
        <w:t xml:space="preserve"> and </w:t>
      </w:r>
      <w:r w:rsidRPr="0013083E">
        <w:rPr>
          <w:rFonts w:ascii="Times New Roman" w:hAnsi="Times New Roman" w:cs="Times New Roman"/>
          <w:bCs/>
          <w:i/>
          <w:sz w:val="24"/>
          <w:szCs w:val="24"/>
        </w:rPr>
        <w:t>Shigella</w:t>
      </w:r>
      <w:r w:rsidRPr="0013083E">
        <w:rPr>
          <w:rFonts w:ascii="Times New Roman" w:hAnsi="Times New Roman" w:cs="Times New Roman"/>
          <w:bCs/>
          <w:sz w:val="24"/>
          <w:szCs w:val="24"/>
        </w:rPr>
        <w:t xml:space="preserve"> (3.69 ± 0.13  and 4.55 ± 0.05 log</w:t>
      </w:r>
      <w:r w:rsidRPr="0013083E">
        <w:rPr>
          <w:rFonts w:ascii="Cambria Math" w:hAnsi="Cambria Math" w:cs="Cambria Math"/>
          <w:bCs/>
          <w:sz w:val="24"/>
          <w:szCs w:val="24"/>
        </w:rPr>
        <w:t>₁₀</w:t>
      </w:r>
      <w:r w:rsidRPr="0013083E">
        <w:rPr>
          <w:rFonts w:ascii="Times New Roman" w:hAnsi="Times New Roman" w:cs="Times New Roman"/>
          <w:bCs/>
          <w:sz w:val="24"/>
          <w:szCs w:val="24"/>
        </w:rPr>
        <w:t xml:space="preserve"> CFU/g) as compared to other seafoods. The results show that </w:t>
      </w:r>
      <w:r w:rsidRPr="0013083E">
        <w:rPr>
          <w:rFonts w:ascii="Times New Roman" w:hAnsi="Times New Roman" w:cs="Times New Roman"/>
          <w:bCs/>
          <w:i/>
          <w:sz w:val="24"/>
          <w:szCs w:val="24"/>
        </w:rPr>
        <w:t>Shigella</w:t>
      </w:r>
      <w:r w:rsidRPr="0013083E">
        <w:rPr>
          <w:rFonts w:ascii="Times New Roman" w:hAnsi="Times New Roman" w:cs="Times New Roman"/>
          <w:bCs/>
          <w:sz w:val="24"/>
          <w:szCs w:val="24"/>
        </w:rPr>
        <w:t xml:space="preserve"> counts are consistently higher than Salmonella counts across all seafood samples. This suggests that the sampled marine products may be more susceptible to contamination by </w:t>
      </w:r>
      <w:r w:rsidRPr="0013083E">
        <w:rPr>
          <w:rFonts w:ascii="Times New Roman" w:hAnsi="Times New Roman" w:cs="Times New Roman"/>
          <w:bCs/>
          <w:i/>
          <w:sz w:val="24"/>
          <w:szCs w:val="24"/>
        </w:rPr>
        <w:t>Shigella</w:t>
      </w:r>
      <w:r w:rsidRPr="0013083E">
        <w:rPr>
          <w:rFonts w:ascii="Times New Roman" w:hAnsi="Times New Roman" w:cs="Times New Roman"/>
          <w:bCs/>
          <w:sz w:val="24"/>
          <w:szCs w:val="24"/>
        </w:rPr>
        <w:t xml:space="preserve"> spp., possibly due to fecal pollution or poor post-harvest handling, as </w:t>
      </w:r>
      <w:r w:rsidRPr="0013083E">
        <w:rPr>
          <w:rFonts w:ascii="Times New Roman" w:hAnsi="Times New Roman" w:cs="Times New Roman"/>
          <w:bCs/>
          <w:i/>
          <w:sz w:val="24"/>
          <w:szCs w:val="24"/>
        </w:rPr>
        <w:t>Shigella</w:t>
      </w:r>
      <w:r w:rsidRPr="0013083E">
        <w:rPr>
          <w:rFonts w:ascii="Times New Roman" w:hAnsi="Times New Roman" w:cs="Times New Roman"/>
          <w:bCs/>
          <w:sz w:val="24"/>
          <w:szCs w:val="24"/>
        </w:rPr>
        <w:t xml:space="preserve"> is commonly associated with human contamination.</w:t>
      </w:r>
    </w:p>
    <w:p w14:paraId="0ED4576D" w14:textId="77777777" w:rsidR="0013083E" w:rsidRDefault="0013083E" w:rsidP="00B67C4F">
      <w:pPr>
        <w:spacing w:line="360" w:lineRule="auto"/>
        <w:jc w:val="both"/>
        <w:rPr>
          <w:rFonts w:ascii="Times New Roman" w:hAnsi="Times New Roman" w:cs="Times New Roman"/>
          <w:b/>
          <w:bCs/>
          <w:sz w:val="24"/>
          <w:szCs w:val="24"/>
          <w:highlight w:val="yellow"/>
        </w:rPr>
      </w:pPr>
    </w:p>
    <w:p w14:paraId="79C5265F" w14:textId="703804F7" w:rsidR="005D4C86" w:rsidRPr="00B67C4F" w:rsidRDefault="00733F62" w:rsidP="00B67C4F">
      <w:pPr>
        <w:spacing w:line="360" w:lineRule="auto"/>
        <w:jc w:val="both"/>
        <w:rPr>
          <w:rFonts w:ascii="Times New Roman" w:hAnsi="Times New Roman" w:cs="Times New Roman"/>
          <w:sz w:val="24"/>
          <w:szCs w:val="24"/>
        </w:rPr>
      </w:pPr>
      <w:r w:rsidRPr="00B67C4F">
        <w:rPr>
          <w:rFonts w:ascii="Times New Roman" w:hAnsi="Times New Roman" w:cs="Times New Roman"/>
          <w:sz w:val="24"/>
          <w:szCs w:val="24"/>
        </w:rPr>
        <w:t xml:space="preserve">Nineteen bacterial isolates were recovered, dominated by </w:t>
      </w:r>
      <w:r w:rsidRPr="004800D5">
        <w:rPr>
          <w:rFonts w:ascii="Times New Roman" w:hAnsi="Times New Roman" w:cs="Times New Roman"/>
          <w:bCs/>
          <w:i/>
          <w:sz w:val="24"/>
          <w:szCs w:val="24"/>
        </w:rPr>
        <w:t>E. coli</w:t>
      </w:r>
      <w:r w:rsidRPr="004800D5">
        <w:rPr>
          <w:rFonts w:ascii="Times New Roman" w:hAnsi="Times New Roman" w:cs="Times New Roman"/>
          <w:bCs/>
          <w:sz w:val="24"/>
          <w:szCs w:val="24"/>
        </w:rPr>
        <w:t xml:space="preserve"> (32%)</w:t>
      </w:r>
      <w:r w:rsidRPr="004800D5">
        <w:rPr>
          <w:rFonts w:ascii="Times New Roman" w:hAnsi="Times New Roman" w:cs="Times New Roman"/>
          <w:sz w:val="24"/>
          <w:szCs w:val="24"/>
        </w:rPr>
        <w:t>,</w:t>
      </w:r>
      <w:r w:rsidRPr="00B67C4F">
        <w:rPr>
          <w:rFonts w:ascii="Times New Roman" w:hAnsi="Times New Roman" w:cs="Times New Roman"/>
          <w:sz w:val="24"/>
          <w:szCs w:val="24"/>
        </w:rPr>
        <w:t xml:space="preserve"> </w:t>
      </w:r>
      <w:r w:rsidRPr="00B67C4F">
        <w:rPr>
          <w:rFonts w:ascii="Times New Roman" w:hAnsi="Times New Roman" w:cs="Times New Roman"/>
          <w:i/>
          <w:iCs/>
          <w:sz w:val="24"/>
          <w:szCs w:val="24"/>
        </w:rPr>
        <w:t>Shigella sp.</w:t>
      </w:r>
      <w:r w:rsidRPr="00B67C4F">
        <w:rPr>
          <w:rFonts w:ascii="Times New Roman" w:hAnsi="Times New Roman" w:cs="Times New Roman"/>
          <w:sz w:val="24"/>
          <w:szCs w:val="24"/>
        </w:rPr>
        <w:t xml:space="preserve"> (16%), </w:t>
      </w:r>
      <w:r w:rsidRPr="00B67C4F">
        <w:rPr>
          <w:rFonts w:ascii="Times New Roman" w:hAnsi="Times New Roman" w:cs="Times New Roman"/>
          <w:i/>
          <w:iCs/>
          <w:sz w:val="24"/>
          <w:szCs w:val="24"/>
        </w:rPr>
        <w:t>Salmonella sp.</w:t>
      </w:r>
      <w:r w:rsidRPr="00B67C4F">
        <w:rPr>
          <w:rFonts w:ascii="Times New Roman" w:hAnsi="Times New Roman" w:cs="Times New Roman"/>
          <w:sz w:val="24"/>
          <w:szCs w:val="24"/>
        </w:rPr>
        <w:t xml:space="preserve"> (16%), </w:t>
      </w:r>
      <w:r w:rsidRPr="00B67C4F">
        <w:rPr>
          <w:rFonts w:ascii="Times New Roman" w:hAnsi="Times New Roman" w:cs="Times New Roman"/>
          <w:i/>
          <w:iCs/>
          <w:sz w:val="24"/>
          <w:szCs w:val="24"/>
        </w:rPr>
        <w:t>Pseudomonas sp.</w:t>
      </w:r>
      <w:r w:rsidRPr="00B67C4F">
        <w:rPr>
          <w:rFonts w:ascii="Times New Roman" w:hAnsi="Times New Roman" w:cs="Times New Roman"/>
          <w:sz w:val="24"/>
          <w:szCs w:val="24"/>
        </w:rPr>
        <w:t xml:space="preserve"> (16%), </w:t>
      </w:r>
      <w:r w:rsidRPr="00B67C4F">
        <w:rPr>
          <w:rFonts w:ascii="Times New Roman" w:hAnsi="Times New Roman" w:cs="Times New Roman"/>
          <w:i/>
          <w:iCs/>
          <w:sz w:val="24"/>
          <w:szCs w:val="24"/>
        </w:rPr>
        <w:t>Proteus sp.</w:t>
      </w:r>
      <w:r w:rsidRPr="00B67C4F">
        <w:rPr>
          <w:rFonts w:ascii="Times New Roman" w:hAnsi="Times New Roman" w:cs="Times New Roman"/>
          <w:sz w:val="24"/>
          <w:szCs w:val="24"/>
        </w:rPr>
        <w:t xml:space="preserve"> (10%), and smaller proportions of </w:t>
      </w:r>
      <w:r w:rsidRPr="00B67C4F">
        <w:rPr>
          <w:rFonts w:ascii="Times New Roman" w:hAnsi="Times New Roman" w:cs="Times New Roman"/>
          <w:i/>
          <w:iCs/>
          <w:sz w:val="24"/>
          <w:szCs w:val="24"/>
        </w:rPr>
        <w:t>Enterobacter sp.</w:t>
      </w:r>
      <w:r w:rsidRPr="00B67C4F">
        <w:rPr>
          <w:rFonts w:ascii="Times New Roman" w:hAnsi="Times New Roman" w:cs="Times New Roman"/>
          <w:sz w:val="24"/>
          <w:szCs w:val="24"/>
        </w:rPr>
        <w:t xml:space="preserve"> and </w:t>
      </w:r>
      <w:r w:rsidRPr="00B67C4F">
        <w:rPr>
          <w:rFonts w:ascii="Times New Roman" w:hAnsi="Times New Roman" w:cs="Times New Roman"/>
          <w:i/>
          <w:iCs/>
          <w:sz w:val="24"/>
          <w:szCs w:val="24"/>
        </w:rPr>
        <w:t>Klebsiella sp.</w:t>
      </w:r>
      <w:r w:rsidRPr="00B67C4F">
        <w:rPr>
          <w:rFonts w:ascii="Times New Roman" w:hAnsi="Times New Roman" w:cs="Times New Roman"/>
          <w:sz w:val="24"/>
          <w:szCs w:val="24"/>
        </w:rPr>
        <w:t xml:space="preserve"> (5% each). Biochemical characterization confirmed that most microorganisms belonged to the Enterobacteriaceae family, </w:t>
      </w:r>
      <w:r w:rsidRPr="00B67C4F">
        <w:rPr>
          <w:rFonts w:ascii="Times New Roman" w:hAnsi="Times New Roman" w:cs="Times New Roman"/>
          <w:sz w:val="24"/>
          <w:szCs w:val="24"/>
        </w:rPr>
        <w:lastRenderedPageBreak/>
        <w:t>highlighting the presence of opportunistic and potentially pathogenic organisms.</w:t>
      </w:r>
      <w:r w:rsidR="005D4C86" w:rsidRPr="00B67C4F">
        <w:rPr>
          <w:rFonts w:ascii="Times New Roman" w:hAnsi="Times New Roman" w:cs="Times New Roman"/>
          <w:sz w:val="24"/>
          <w:szCs w:val="24"/>
        </w:rPr>
        <w:t xml:space="preserve"> (</w:t>
      </w:r>
      <w:r w:rsidR="004800D5">
        <w:rPr>
          <w:rFonts w:ascii="Times New Roman" w:hAnsi="Times New Roman" w:cs="Times New Roman"/>
          <w:sz w:val="24"/>
          <w:szCs w:val="24"/>
        </w:rPr>
        <w:t>Table</w:t>
      </w:r>
      <w:r w:rsidR="005D4C86" w:rsidRPr="00B67C4F">
        <w:rPr>
          <w:rFonts w:ascii="Times New Roman" w:hAnsi="Times New Roman" w:cs="Times New Roman"/>
          <w:sz w:val="24"/>
          <w:szCs w:val="24"/>
        </w:rPr>
        <w:t xml:space="preserve"> </w:t>
      </w:r>
      <w:r w:rsidR="00D86D4B" w:rsidRPr="00B67C4F">
        <w:rPr>
          <w:rFonts w:ascii="Times New Roman" w:hAnsi="Times New Roman" w:cs="Times New Roman"/>
          <w:sz w:val="24"/>
          <w:szCs w:val="24"/>
        </w:rPr>
        <w:t>6</w:t>
      </w:r>
      <w:r w:rsidR="006E3668">
        <w:rPr>
          <w:rFonts w:ascii="Times New Roman" w:hAnsi="Times New Roman" w:cs="Times New Roman"/>
          <w:sz w:val="24"/>
          <w:szCs w:val="24"/>
        </w:rPr>
        <w:t xml:space="preserve"> -7</w:t>
      </w:r>
      <w:r w:rsidR="005D4C86" w:rsidRPr="00B67C4F">
        <w:rPr>
          <w:rFonts w:ascii="Times New Roman" w:hAnsi="Times New Roman" w:cs="Times New Roman"/>
          <w:sz w:val="24"/>
          <w:szCs w:val="24"/>
        </w:rPr>
        <w:t>)</w:t>
      </w:r>
      <w:r w:rsidR="006E3668">
        <w:rPr>
          <w:rFonts w:ascii="Times New Roman" w:hAnsi="Times New Roman" w:cs="Times New Roman"/>
          <w:sz w:val="24"/>
          <w:szCs w:val="24"/>
        </w:rPr>
        <w:t>.</w:t>
      </w:r>
    </w:p>
    <w:p w14:paraId="7D629172" w14:textId="780E2992" w:rsidR="00733F62" w:rsidRPr="00B67C4F" w:rsidRDefault="00733F62" w:rsidP="00B67C4F">
      <w:pPr>
        <w:spacing w:line="360" w:lineRule="auto"/>
        <w:jc w:val="both"/>
        <w:rPr>
          <w:rFonts w:ascii="Times New Roman" w:hAnsi="Times New Roman" w:cs="Times New Roman"/>
          <w:sz w:val="24"/>
          <w:szCs w:val="24"/>
        </w:rPr>
      </w:pPr>
      <w:r w:rsidRPr="00B67C4F">
        <w:rPr>
          <w:rFonts w:ascii="Times New Roman" w:hAnsi="Times New Roman" w:cs="Times New Roman"/>
          <w:sz w:val="24"/>
          <w:szCs w:val="24"/>
        </w:rPr>
        <w:t xml:space="preserve">All isolates demonstrated </w:t>
      </w:r>
      <w:r w:rsidRPr="00B67C4F">
        <w:rPr>
          <w:rFonts w:ascii="Times New Roman" w:hAnsi="Times New Roman" w:cs="Times New Roman"/>
          <w:b/>
          <w:bCs/>
          <w:sz w:val="24"/>
          <w:szCs w:val="24"/>
        </w:rPr>
        <w:t>multiple antibiotic resistance</w:t>
      </w:r>
      <w:r w:rsidRPr="00B67C4F">
        <w:rPr>
          <w:rFonts w:ascii="Times New Roman" w:hAnsi="Times New Roman" w:cs="Times New Roman"/>
          <w:sz w:val="24"/>
          <w:szCs w:val="24"/>
        </w:rPr>
        <w:t xml:space="preserve">, with MARI values ranging from </w:t>
      </w:r>
      <w:r w:rsidRPr="00B67C4F">
        <w:rPr>
          <w:rFonts w:ascii="Times New Roman" w:hAnsi="Times New Roman" w:cs="Times New Roman"/>
          <w:b/>
          <w:bCs/>
          <w:sz w:val="24"/>
          <w:szCs w:val="24"/>
        </w:rPr>
        <w:t>0.3 to 0.8</w:t>
      </w:r>
      <w:r w:rsidRPr="00B67C4F">
        <w:rPr>
          <w:rFonts w:ascii="Times New Roman" w:hAnsi="Times New Roman" w:cs="Times New Roman"/>
          <w:sz w:val="24"/>
          <w:szCs w:val="24"/>
        </w:rPr>
        <w:t>, indicating exposure to environments where antibiotics are frequently used. High resistance was observed for ceftriaxone (100%), tetracycline (94.7%), and streptomycin (78.9%). Conversely, high susceptibility was noted for ciprofloxacin (100%) and ofloxacin (94.7%), suggesting they remain effective therapeutic options.</w:t>
      </w:r>
      <w:r w:rsidR="005D4C86" w:rsidRPr="00B67C4F">
        <w:rPr>
          <w:rFonts w:ascii="Times New Roman" w:hAnsi="Times New Roman" w:cs="Times New Roman"/>
          <w:sz w:val="24"/>
          <w:szCs w:val="24"/>
        </w:rPr>
        <w:t xml:space="preserve"> </w:t>
      </w:r>
      <w:r w:rsidR="00D86D4B" w:rsidRPr="00B67C4F">
        <w:rPr>
          <w:rFonts w:ascii="Times New Roman" w:hAnsi="Times New Roman" w:cs="Times New Roman"/>
          <w:sz w:val="24"/>
          <w:szCs w:val="24"/>
        </w:rPr>
        <w:t>(</w:t>
      </w:r>
      <w:r w:rsidR="004800D5">
        <w:rPr>
          <w:rFonts w:ascii="Times New Roman" w:hAnsi="Times New Roman" w:cs="Times New Roman"/>
          <w:sz w:val="24"/>
          <w:szCs w:val="24"/>
        </w:rPr>
        <w:t>Table</w:t>
      </w:r>
      <w:r w:rsidR="005D4C86" w:rsidRPr="00B67C4F">
        <w:rPr>
          <w:rFonts w:ascii="Times New Roman" w:hAnsi="Times New Roman" w:cs="Times New Roman"/>
          <w:sz w:val="24"/>
          <w:szCs w:val="24"/>
        </w:rPr>
        <w:t xml:space="preserve"> </w:t>
      </w:r>
      <w:r w:rsidR="006E3668">
        <w:rPr>
          <w:rFonts w:ascii="Times New Roman" w:hAnsi="Times New Roman" w:cs="Times New Roman"/>
          <w:sz w:val="24"/>
          <w:szCs w:val="24"/>
        </w:rPr>
        <w:t>8</w:t>
      </w:r>
      <w:r w:rsidR="005D4C86" w:rsidRPr="00B67C4F">
        <w:rPr>
          <w:rFonts w:ascii="Times New Roman" w:hAnsi="Times New Roman" w:cs="Times New Roman"/>
          <w:sz w:val="24"/>
          <w:szCs w:val="24"/>
        </w:rPr>
        <w:t>)</w:t>
      </w:r>
      <w:r w:rsidR="00A24F90" w:rsidRPr="00B67C4F">
        <w:rPr>
          <w:rFonts w:ascii="Times New Roman" w:hAnsi="Times New Roman" w:cs="Times New Roman"/>
          <w:sz w:val="24"/>
          <w:szCs w:val="24"/>
        </w:rPr>
        <w:t>.</w:t>
      </w:r>
    </w:p>
    <w:p w14:paraId="609CBA93" w14:textId="64A55896" w:rsidR="00A24F90" w:rsidRPr="00B67C4F" w:rsidRDefault="00A24F90" w:rsidP="00B67C4F">
      <w:pPr>
        <w:spacing w:line="360" w:lineRule="auto"/>
        <w:jc w:val="both"/>
        <w:rPr>
          <w:rFonts w:ascii="Times New Roman" w:hAnsi="Times New Roman" w:cs="Times New Roman"/>
          <w:sz w:val="24"/>
          <w:szCs w:val="24"/>
        </w:rPr>
      </w:pPr>
      <w:r w:rsidRPr="00B67C4F">
        <w:rPr>
          <w:rFonts w:ascii="Times New Roman" w:hAnsi="Times New Roman" w:cs="Times New Roman"/>
          <w:sz w:val="24"/>
          <w:szCs w:val="24"/>
        </w:rPr>
        <w:t xml:space="preserve">The susceptibility profiles of the isolates to selected antibiotics are presented in </w:t>
      </w:r>
      <w:r w:rsidR="004800D5">
        <w:rPr>
          <w:rFonts w:ascii="Times New Roman" w:hAnsi="Times New Roman" w:cs="Times New Roman"/>
          <w:sz w:val="24"/>
          <w:szCs w:val="24"/>
        </w:rPr>
        <w:t>Table</w:t>
      </w:r>
      <w:r w:rsidRPr="00B67C4F">
        <w:rPr>
          <w:rFonts w:ascii="Times New Roman" w:hAnsi="Times New Roman" w:cs="Times New Roman"/>
          <w:sz w:val="24"/>
          <w:szCs w:val="24"/>
        </w:rPr>
        <w:t xml:space="preserve"> </w:t>
      </w:r>
      <w:r w:rsidR="006E3668">
        <w:rPr>
          <w:rFonts w:ascii="Times New Roman" w:hAnsi="Times New Roman" w:cs="Times New Roman"/>
          <w:sz w:val="24"/>
          <w:szCs w:val="24"/>
        </w:rPr>
        <w:t>9</w:t>
      </w:r>
      <w:r w:rsidRPr="00B67C4F">
        <w:rPr>
          <w:rFonts w:ascii="Times New Roman" w:hAnsi="Times New Roman" w:cs="Times New Roman"/>
          <w:sz w:val="24"/>
          <w:szCs w:val="24"/>
        </w:rPr>
        <w:t>. High levels of resistance were observed against Ceftriaxone (CEF) – 100%, Tetracycline (TRX) – 94.7%, and Streptomycin (S) – 78.9%. However, high susceptibility was recorded against Ciprofloxacin (CPX) – 100% and Ofloxacin (OFX) – 94.7%, indicating their potential as effective therapeutic agents. The general resistance pattern suggests increasing multidrug resistance among seafood-associated pathogens.</w:t>
      </w:r>
    </w:p>
    <w:p w14:paraId="152FAA16" w14:textId="0FDA292A" w:rsidR="00A24F90" w:rsidRDefault="00A24F90" w:rsidP="00B67C4F">
      <w:pPr>
        <w:spacing w:line="360" w:lineRule="auto"/>
        <w:jc w:val="both"/>
        <w:rPr>
          <w:rFonts w:ascii="Times New Roman" w:hAnsi="Times New Roman" w:cs="Times New Roman"/>
          <w:sz w:val="24"/>
          <w:szCs w:val="24"/>
        </w:rPr>
      </w:pPr>
    </w:p>
    <w:p w14:paraId="44C356A5" w14:textId="2A3CA23E" w:rsidR="00536FB3" w:rsidRPr="00B67C4F" w:rsidRDefault="004800D5" w:rsidP="00B67C4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w:t>
      </w:r>
      <w:r w:rsidR="00536FB3" w:rsidRPr="00B67C4F">
        <w:rPr>
          <w:rFonts w:ascii="Times New Roman" w:hAnsi="Times New Roman" w:cs="Times New Roman"/>
          <w:b/>
          <w:bCs/>
          <w:sz w:val="24"/>
          <w:szCs w:val="24"/>
        </w:rPr>
        <w:t xml:space="preserve"> 1: Total Heterotrophic Bacterial Count (Log</w:t>
      </w:r>
      <w:r w:rsidR="00536FB3" w:rsidRPr="004800D5">
        <w:rPr>
          <w:rFonts w:ascii="Times New Roman" w:hAnsi="Times New Roman" w:cs="Times New Roman"/>
          <w:b/>
          <w:bCs/>
          <w:sz w:val="24"/>
          <w:szCs w:val="24"/>
          <w:vertAlign w:val="subscript"/>
        </w:rPr>
        <w:t>10</w:t>
      </w:r>
      <w:r w:rsidR="00536FB3" w:rsidRPr="00B67C4F">
        <w:rPr>
          <w:rFonts w:ascii="Times New Roman" w:hAnsi="Times New Roman" w:cs="Times New Roman"/>
          <w:b/>
          <w:bCs/>
          <w:sz w:val="24"/>
          <w:szCs w:val="24"/>
        </w:rPr>
        <w:t xml:space="preserve"> CFU/g)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65"/>
        <w:gridCol w:w="2880"/>
      </w:tblGrid>
      <w:tr w:rsidR="004800D5" w:rsidRPr="00B67C4F" w14:paraId="7C1D505C" w14:textId="77777777" w:rsidTr="004800D5">
        <w:trPr>
          <w:tblHeader/>
          <w:tblCellSpacing w:w="15" w:type="dxa"/>
        </w:trPr>
        <w:tc>
          <w:tcPr>
            <w:tcW w:w="2520" w:type="dxa"/>
            <w:tcBorders>
              <w:top w:val="single" w:sz="4" w:space="0" w:color="auto"/>
              <w:bottom w:val="single" w:sz="4" w:space="0" w:color="auto"/>
            </w:tcBorders>
            <w:vAlign w:val="center"/>
            <w:hideMark/>
          </w:tcPr>
          <w:p w14:paraId="14DFD767" w14:textId="77777777" w:rsidR="004800D5" w:rsidRPr="00B67C4F" w:rsidRDefault="004800D5" w:rsidP="00B67C4F">
            <w:pPr>
              <w:spacing w:line="360" w:lineRule="auto"/>
              <w:jc w:val="both"/>
              <w:rPr>
                <w:rFonts w:ascii="Times New Roman" w:hAnsi="Times New Roman" w:cs="Times New Roman"/>
                <w:b/>
                <w:bCs/>
                <w:sz w:val="24"/>
                <w:szCs w:val="24"/>
              </w:rPr>
            </w:pPr>
            <w:r w:rsidRPr="00B67C4F">
              <w:rPr>
                <w:rFonts w:ascii="Times New Roman" w:hAnsi="Times New Roman" w:cs="Times New Roman"/>
                <w:b/>
                <w:bCs/>
                <w:sz w:val="24"/>
                <w:szCs w:val="24"/>
              </w:rPr>
              <w:t>Sample</w:t>
            </w:r>
          </w:p>
        </w:tc>
        <w:tc>
          <w:tcPr>
            <w:tcW w:w="2835" w:type="dxa"/>
            <w:tcBorders>
              <w:top w:val="single" w:sz="4" w:space="0" w:color="auto"/>
              <w:bottom w:val="single" w:sz="4" w:space="0" w:color="auto"/>
            </w:tcBorders>
            <w:vAlign w:val="center"/>
            <w:hideMark/>
          </w:tcPr>
          <w:p w14:paraId="2285A525" w14:textId="77777777" w:rsidR="004800D5" w:rsidRPr="00B67C4F" w:rsidRDefault="004800D5" w:rsidP="00B67C4F">
            <w:pPr>
              <w:spacing w:line="360" w:lineRule="auto"/>
              <w:jc w:val="both"/>
              <w:rPr>
                <w:rFonts w:ascii="Times New Roman" w:hAnsi="Times New Roman" w:cs="Times New Roman"/>
                <w:b/>
                <w:bCs/>
                <w:sz w:val="24"/>
                <w:szCs w:val="24"/>
              </w:rPr>
            </w:pPr>
            <w:r w:rsidRPr="00B67C4F">
              <w:rPr>
                <w:rFonts w:ascii="Times New Roman" w:hAnsi="Times New Roman" w:cs="Times New Roman"/>
                <w:b/>
                <w:bCs/>
                <w:sz w:val="24"/>
                <w:szCs w:val="24"/>
              </w:rPr>
              <w:t>Mean ± SD</w:t>
            </w:r>
          </w:p>
        </w:tc>
      </w:tr>
      <w:tr w:rsidR="004800D5" w:rsidRPr="00B67C4F" w14:paraId="60885F4B" w14:textId="77777777" w:rsidTr="004800D5">
        <w:trPr>
          <w:tblCellSpacing w:w="15" w:type="dxa"/>
        </w:trPr>
        <w:tc>
          <w:tcPr>
            <w:tcW w:w="2520" w:type="dxa"/>
            <w:vAlign w:val="center"/>
            <w:hideMark/>
          </w:tcPr>
          <w:p w14:paraId="0BA0C40C" w14:textId="77777777" w:rsidR="004800D5" w:rsidRPr="00B67C4F" w:rsidRDefault="004800D5" w:rsidP="00B67C4F">
            <w:pPr>
              <w:spacing w:line="360" w:lineRule="auto"/>
              <w:jc w:val="both"/>
              <w:rPr>
                <w:rFonts w:ascii="Times New Roman" w:hAnsi="Times New Roman" w:cs="Times New Roman"/>
                <w:sz w:val="24"/>
                <w:szCs w:val="24"/>
              </w:rPr>
            </w:pPr>
            <w:r w:rsidRPr="00B67C4F">
              <w:rPr>
                <w:rFonts w:ascii="Times New Roman" w:hAnsi="Times New Roman" w:cs="Times New Roman"/>
                <w:sz w:val="24"/>
                <w:szCs w:val="24"/>
              </w:rPr>
              <w:t>Prawn</w:t>
            </w:r>
          </w:p>
        </w:tc>
        <w:tc>
          <w:tcPr>
            <w:tcW w:w="2835" w:type="dxa"/>
            <w:vAlign w:val="center"/>
            <w:hideMark/>
          </w:tcPr>
          <w:p w14:paraId="5F6C8071" w14:textId="77777777" w:rsidR="004800D5" w:rsidRPr="00B67C4F" w:rsidRDefault="004800D5" w:rsidP="00B67C4F">
            <w:pPr>
              <w:spacing w:line="360" w:lineRule="auto"/>
              <w:jc w:val="both"/>
              <w:rPr>
                <w:rFonts w:ascii="Times New Roman" w:hAnsi="Times New Roman" w:cs="Times New Roman"/>
                <w:sz w:val="24"/>
                <w:szCs w:val="24"/>
              </w:rPr>
            </w:pPr>
            <w:r w:rsidRPr="00B67C4F">
              <w:rPr>
                <w:rFonts w:ascii="Times New Roman" w:hAnsi="Times New Roman" w:cs="Times New Roman"/>
                <w:sz w:val="24"/>
                <w:szCs w:val="24"/>
              </w:rPr>
              <w:t>8.28 ± 0.96</w:t>
            </w:r>
          </w:p>
        </w:tc>
      </w:tr>
      <w:tr w:rsidR="004800D5" w:rsidRPr="00B67C4F" w14:paraId="74EE5BFC" w14:textId="77777777" w:rsidTr="004800D5">
        <w:trPr>
          <w:tblCellSpacing w:w="15" w:type="dxa"/>
        </w:trPr>
        <w:tc>
          <w:tcPr>
            <w:tcW w:w="2520" w:type="dxa"/>
            <w:vAlign w:val="center"/>
            <w:hideMark/>
          </w:tcPr>
          <w:p w14:paraId="6ABC9DD4" w14:textId="77777777" w:rsidR="004800D5" w:rsidRPr="00B67C4F" w:rsidRDefault="004800D5" w:rsidP="00B67C4F">
            <w:pPr>
              <w:spacing w:line="360" w:lineRule="auto"/>
              <w:jc w:val="both"/>
              <w:rPr>
                <w:rFonts w:ascii="Times New Roman" w:hAnsi="Times New Roman" w:cs="Times New Roman"/>
                <w:sz w:val="24"/>
                <w:szCs w:val="24"/>
              </w:rPr>
            </w:pPr>
            <w:r w:rsidRPr="00B67C4F">
              <w:rPr>
                <w:rFonts w:ascii="Times New Roman" w:hAnsi="Times New Roman" w:cs="Times New Roman"/>
                <w:sz w:val="24"/>
                <w:szCs w:val="24"/>
              </w:rPr>
              <w:t>Fish</w:t>
            </w:r>
          </w:p>
        </w:tc>
        <w:tc>
          <w:tcPr>
            <w:tcW w:w="2835" w:type="dxa"/>
            <w:vAlign w:val="center"/>
            <w:hideMark/>
          </w:tcPr>
          <w:p w14:paraId="240BD4C5" w14:textId="77777777" w:rsidR="004800D5" w:rsidRPr="00B67C4F" w:rsidRDefault="004800D5" w:rsidP="00B67C4F">
            <w:pPr>
              <w:spacing w:line="360" w:lineRule="auto"/>
              <w:jc w:val="both"/>
              <w:rPr>
                <w:rFonts w:ascii="Times New Roman" w:hAnsi="Times New Roman" w:cs="Times New Roman"/>
                <w:sz w:val="24"/>
                <w:szCs w:val="24"/>
              </w:rPr>
            </w:pPr>
            <w:r w:rsidRPr="00B67C4F">
              <w:rPr>
                <w:rFonts w:ascii="Times New Roman" w:hAnsi="Times New Roman" w:cs="Times New Roman"/>
                <w:sz w:val="24"/>
                <w:szCs w:val="24"/>
              </w:rPr>
              <w:t>7.51 ± 0.80</w:t>
            </w:r>
          </w:p>
        </w:tc>
      </w:tr>
      <w:tr w:rsidR="004800D5" w:rsidRPr="00B67C4F" w14:paraId="2622A7D4" w14:textId="77777777" w:rsidTr="004800D5">
        <w:trPr>
          <w:tblCellSpacing w:w="15" w:type="dxa"/>
        </w:trPr>
        <w:tc>
          <w:tcPr>
            <w:tcW w:w="2520" w:type="dxa"/>
            <w:vAlign w:val="center"/>
            <w:hideMark/>
          </w:tcPr>
          <w:p w14:paraId="774BCB41" w14:textId="77777777" w:rsidR="004800D5" w:rsidRPr="00B67C4F" w:rsidRDefault="004800D5" w:rsidP="00B67C4F">
            <w:pPr>
              <w:spacing w:line="360" w:lineRule="auto"/>
              <w:jc w:val="both"/>
              <w:rPr>
                <w:rFonts w:ascii="Times New Roman" w:hAnsi="Times New Roman" w:cs="Times New Roman"/>
                <w:sz w:val="24"/>
                <w:szCs w:val="24"/>
              </w:rPr>
            </w:pPr>
            <w:r w:rsidRPr="00B67C4F">
              <w:rPr>
                <w:rFonts w:ascii="Times New Roman" w:hAnsi="Times New Roman" w:cs="Times New Roman"/>
                <w:sz w:val="24"/>
                <w:szCs w:val="24"/>
              </w:rPr>
              <w:t>Periwinkle</w:t>
            </w:r>
          </w:p>
        </w:tc>
        <w:tc>
          <w:tcPr>
            <w:tcW w:w="2835" w:type="dxa"/>
            <w:vAlign w:val="center"/>
            <w:hideMark/>
          </w:tcPr>
          <w:p w14:paraId="3DCE15AF" w14:textId="77777777" w:rsidR="004800D5" w:rsidRPr="00B67C4F" w:rsidRDefault="004800D5" w:rsidP="00B67C4F">
            <w:pPr>
              <w:spacing w:line="360" w:lineRule="auto"/>
              <w:jc w:val="both"/>
              <w:rPr>
                <w:rFonts w:ascii="Times New Roman" w:hAnsi="Times New Roman" w:cs="Times New Roman"/>
                <w:sz w:val="24"/>
                <w:szCs w:val="24"/>
              </w:rPr>
            </w:pPr>
            <w:r w:rsidRPr="00B67C4F">
              <w:rPr>
                <w:rFonts w:ascii="Times New Roman" w:hAnsi="Times New Roman" w:cs="Times New Roman"/>
                <w:sz w:val="24"/>
                <w:szCs w:val="24"/>
              </w:rPr>
              <w:t>8.14 ± 0.82</w:t>
            </w:r>
          </w:p>
        </w:tc>
      </w:tr>
      <w:tr w:rsidR="004800D5" w:rsidRPr="00B67C4F" w14:paraId="1D2C3506" w14:textId="77777777" w:rsidTr="004800D5">
        <w:trPr>
          <w:tblCellSpacing w:w="15" w:type="dxa"/>
        </w:trPr>
        <w:tc>
          <w:tcPr>
            <w:tcW w:w="2520" w:type="dxa"/>
            <w:tcBorders>
              <w:bottom w:val="single" w:sz="4" w:space="0" w:color="auto"/>
            </w:tcBorders>
            <w:vAlign w:val="center"/>
            <w:hideMark/>
          </w:tcPr>
          <w:p w14:paraId="1A8D2DE9" w14:textId="77777777" w:rsidR="004800D5" w:rsidRPr="00B67C4F" w:rsidRDefault="004800D5" w:rsidP="00B67C4F">
            <w:pPr>
              <w:spacing w:line="360" w:lineRule="auto"/>
              <w:jc w:val="both"/>
              <w:rPr>
                <w:rFonts w:ascii="Times New Roman" w:hAnsi="Times New Roman" w:cs="Times New Roman"/>
                <w:sz w:val="24"/>
                <w:szCs w:val="24"/>
              </w:rPr>
            </w:pPr>
            <w:r w:rsidRPr="00B67C4F">
              <w:rPr>
                <w:rFonts w:ascii="Times New Roman" w:hAnsi="Times New Roman" w:cs="Times New Roman"/>
                <w:sz w:val="24"/>
                <w:szCs w:val="24"/>
              </w:rPr>
              <w:t>Oyster</w:t>
            </w:r>
          </w:p>
        </w:tc>
        <w:tc>
          <w:tcPr>
            <w:tcW w:w="2835" w:type="dxa"/>
            <w:tcBorders>
              <w:bottom w:val="single" w:sz="4" w:space="0" w:color="auto"/>
            </w:tcBorders>
            <w:vAlign w:val="center"/>
            <w:hideMark/>
          </w:tcPr>
          <w:p w14:paraId="0540ACA7" w14:textId="77777777" w:rsidR="004800D5" w:rsidRPr="00B67C4F" w:rsidRDefault="004800D5" w:rsidP="00B67C4F">
            <w:pPr>
              <w:spacing w:line="360" w:lineRule="auto"/>
              <w:jc w:val="both"/>
              <w:rPr>
                <w:rFonts w:ascii="Times New Roman" w:hAnsi="Times New Roman" w:cs="Times New Roman"/>
                <w:sz w:val="24"/>
                <w:szCs w:val="24"/>
              </w:rPr>
            </w:pPr>
            <w:r w:rsidRPr="00B67C4F">
              <w:rPr>
                <w:rFonts w:ascii="Times New Roman" w:hAnsi="Times New Roman" w:cs="Times New Roman"/>
                <w:sz w:val="24"/>
                <w:szCs w:val="24"/>
              </w:rPr>
              <w:t>7.87 ± 0.77</w:t>
            </w:r>
          </w:p>
        </w:tc>
      </w:tr>
    </w:tbl>
    <w:p w14:paraId="43FADD0E" w14:textId="77777777" w:rsidR="00536FB3" w:rsidRPr="00B67C4F" w:rsidRDefault="00536FB3" w:rsidP="00B67C4F">
      <w:pPr>
        <w:spacing w:line="360" w:lineRule="auto"/>
        <w:jc w:val="both"/>
        <w:rPr>
          <w:rFonts w:ascii="Times New Roman" w:hAnsi="Times New Roman" w:cs="Times New Roman"/>
          <w:b/>
          <w:bCs/>
          <w:i/>
          <w:iCs/>
          <w:sz w:val="24"/>
          <w:szCs w:val="24"/>
        </w:rPr>
      </w:pPr>
      <w:r w:rsidRPr="00B67C4F">
        <w:rPr>
          <w:rFonts w:ascii="Times New Roman" w:hAnsi="Times New Roman" w:cs="Times New Roman"/>
          <w:b/>
          <w:bCs/>
          <w:i/>
          <w:iCs/>
          <w:sz w:val="24"/>
          <w:szCs w:val="24"/>
        </w:rPr>
        <w:t>Source: An Extract from SPSS</w:t>
      </w:r>
    </w:p>
    <w:p w14:paraId="369672EA" w14:textId="416AC00C" w:rsidR="00536FB3" w:rsidRPr="00B67C4F" w:rsidRDefault="00536FB3" w:rsidP="00B67C4F">
      <w:pPr>
        <w:spacing w:line="360" w:lineRule="auto"/>
        <w:jc w:val="both"/>
        <w:rPr>
          <w:rFonts w:ascii="Times New Roman" w:hAnsi="Times New Roman" w:cs="Times New Roman"/>
          <w:sz w:val="24"/>
          <w:szCs w:val="24"/>
        </w:rPr>
      </w:pPr>
    </w:p>
    <w:p w14:paraId="08DAC15C" w14:textId="54754FFD" w:rsidR="00733F62" w:rsidRPr="00B67C4F" w:rsidRDefault="004800D5" w:rsidP="00B67C4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w:t>
      </w:r>
      <w:r w:rsidR="00733F62" w:rsidRPr="00B67C4F">
        <w:rPr>
          <w:rFonts w:ascii="Times New Roman" w:hAnsi="Times New Roman" w:cs="Times New Roman"/>
          <w:b/>
          <w:bCs/>
          <w:sz w:val="24"/>
          <w:szCs w:val="24"/>
        </w:rPr>
        <w:t xml:space="preserve"> </w:t>
      </w:r>
      <w:r w:rsidR="00D86D4B" w:rsidRPr="00B67C4F">
        <w:rPr>
          <w:rFonts w:ascii="Times New Roman" w:hAnsi="Times New Roman" w:cs="Times New Roman"/>
          <w:b/>
          <w:bCs/>
          <w:sz w:val="24"/>
          <w:szCs w:val="24"/>
        </w:rPr>
        <w:t>2</w:t>
      </w:r>
      <w:r w:rsidR="00733F62" w:rsidRPr="00B67C4F">
        <w:rPr>
          <w:rFonts w:ascii="Times New Roman" w:hAnsi="Times New Roman" w:cs="Times New Roman"/>
          <w:b/>
          <w:bCs/>
          <w:sz w:val="24"/>
          <w:szCs w:val="24"/>
        </w:rPr>
        <w:t xml:space="preserve">: ANOVA </w:t>
      </w:r>
      <w:r>
        <w:rPr>
          <w:rFonts w:ascii="Times New Roman" w:hAnsi="Times New Roman" w:cs="Times New Roman"/>
          <w:b/>
          <w:bCs/>
          <w:sz w:val="24"/>
          <w:szCs w:val="24"/>
        </w:rPr>
        <w:t>Table</w:t>
      </w:r>
      <w:r w:rsidR="00733F62" w:rsidRPr="00B67C4F">
        <w:rPr>
          <w:rFonts w:ascii="Times New Roman" w:hAnsi="Times New Roman" w:cs="Times New Roman"/>
          <w:b/>
          <w:bCs/>
          <w:sz w:val="24"/>
          <w:szCs w:val="24"/>
        </w:rPr>
        <w:t xml:space="preserve"> for Total Heterotrophic Bacterial Count (Log10 CFU/g)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75"/>
        <w:gridCol w:w="1170"/>
        <w:gridCol w:w="630"/>
        <w:gridCol w:w="1440"/>
        <w:gridCol w:w="1260"/>
        <w:gridCol w:w="990"/>
      </w:tblGrid>
      <w:tr w:rsidR="00733F62" w:rsidRPr="00B67C4F" w14:paraId="6E52D20C" w14:textId="77777777" w:rsidTr="002F5955">
        <w:trPr>
          <w:tblHeader/>
          <w:tblCellSpacing w:w="15" w:type="dxa"/>
        </w:trPr>
        <w:tc>
          <w:tcPr>
            <w:tcW w:w="2430" w:type="dxa"/>
            <w:tcBorders>
              <w:top w:val="single" w:sz="4" w:space="0" w:color="auto"/>
            </w:tcBorders>
            <w:vAlign w:val="center"/>
            <w:hideMark/>
          </w:tcPr>
          <w:p w14:paraId="4B388B83" w14:textId="77777777" w:rsidR="00733F62" w:rsidRPr="00B67C4F" w:rsidRDefault="00733F62" w:rsidP="004800D5">
            <w:pPr>
              <w:spacing w:line="240" w:lineRule="auto"/>
              <w:jc w:val="both"/>
              <w:rPr>
                <w:rFonts w:ascii="Times New Roman" w:hAnsi="Times New Roman" w:cs="Times New Roman"/>
                <w:b/>
                <w:bCs/>
                <w:sz w:val="24"/>
                <w:szCs w:val="24"/>
              </w:rPr>
            </w:pPr>
            <w:r w:rsidRPr="00B67C4F">
              <w:rPr>
                <w:rFonts w:ascii="Times New Roman" w:hAnsi="Times New Roman" w:cs="Times New Roman"/>
                <w:b/>
                <w:bCs/>
                <w:sz w:val="24"/>
                <w:szCs w:val="24"/>
              </w:rPr>
              <w:t>Source</w:t>
            </w:r>
          </w:p>
        </w:tc>
        <w:tc>
          <w:tcPr>
            <w:tcW w:w="1140" w:type="dxa"/>
            <w:tcBorders>
              <w:top w:val="single" w:sz="4" w:space="0" w:color="auto"/>
            </w:tcBorders>
            <w:vAlign w:val="center"/>
            <w:hideMark/>
          </w:tcPr>
          <w:p w14:paraId="534CF70E" w14:textId="77777777" w:rsidR="00733F62" w:rsidRPr="00B67C4F" w:rsidRDefault="00733F62" w:rsidP="004800D5">
            <w:pPr>
              <w:spacing w:line="240" w:lineRule="auto"/>
              <w:jc w:val="both"/>
              <w:rPr>
                <w:rFonts w:ascii="Times New Roman" w:hAnsi="Times New Roman" w:cs="Times New Roman"/>
                <w:b/>
                <w:bCs/>
                <w:sz w:val="24"/>
                <w:szCs w:val="24"/>
              </w:rPr>
            </w:pPr>
            <w:r w:rsidRPr="00B67C4F">
              <w:rPr>
                <w:rFonts w:ascii="Times New Roman" w:hAnsi="Times New Roman" w:cs="Times New Roman"/>
                <w:b/>
                <w:bCs/>
                <w:sz w:val="24"/>
                <w:szCs w:val="24"/>
              </w:rPr>
              <w:t>SS</w:t>
            </w:r>
          </w:p>
        </w:tc>
        <w:tc>
          <w:tcPr>
            <w:tcW w:w="600" w:type="dxa"/>
            <w:tcBorders>
              <w:top w:val="single" w:sz="4" w:space="0" w:color="auto"/>
            </w:tcBorders>
            <w:vAlign w:val="center"/>
            <w:hideMark/>
          </w:tcPr>
          <w:p w14:paraId="4AAEC574" w14:textId="77777777" w:rsidR="00733F62" w:rsidRPr="00B67C4F" w:rsidRDefault="00733F62" w:rsidP="004800D5">
            <w:pPr>
              <w:spacing w:line="240" w:lineRule="auto"/>
              <w:jc w:val="both"/>
              <w:rPr>
                <w:rFonts w:ascii="Times New Roman" w:hAnsi="Times New Roman" w:cs="Times New Roman"/>
                <w:b/>
                <w:bCs/>
                <w:sz w:val="24"/>
                <w:szCs w:val="24"/>
              </w:rPr>
            </w:pPr>
            <w:r w:rsidRPr="00B67C4F">
              <w:rPr>
                <w:rFonts w:ascii="Times New Roman" w:hAnsi="Times New Roman" w:cs="Times New Roman"/>
                <w:b/>
                <w:bCs/>
                <w:sz w:val="24"/>
                <w:szCs w:val="24"/>
              </w:rPr>
              <w:t>df</w:t>
            </w:r>
          </w:p>
        </w:tc>
        <w:tc>
          <w:tcPr>
            <w:tcW w:w="1410" w:type="dxa"/>
            <w:tcBorders>
              <w:top w:val="single" w:sz="4" w:space="0" w:color="auto"/>
            </w:tcBorders>
            <w:vAlign w:val="center"/>
            <w:hideMark/>
          </w:tcPr>
          <w:p w14:paraId="2DD9C62A" w14:textId="77777777" w:rsidR="00733F62" w:rsidRPr="00B67C4F" w:rsidRDefault="00733F62" w:rsidP="004800D5">
            <w:pPr>
              <w:spacing w:line="240" w:lineRule="auto"/>
              <w:jc w:val="both"/>
              <w:rPr>
                <w:rFonts w:ascii="Times New Roman" w:hAnsi="Times New Roman" w:cs="Times New Roman"/>
                <w:b/>
                <w:bCs/>
                <w:sz w:val="24"/>
                <w:szCs w:val="24"/>
              </w:rPr>
            </w:pPr>
            <w:r w:rsidRPr="00B67C4F">
              <w:rPr>
                <w:rFonts w:ascii="Times New Roman" w:hAnsi="Times New Roman" w:cs="Times New Roman"/>
                <w:b/>
                <w:bCs/>
                <w:sz w:val="24"/>
                <w:szCs w:val="24"/>
              </w:rPr>
              <w:t>MS</w:t>
            </w:r>
          </w:p>
        </w:tc>
        <w:tc>
          <w:tcPr>
            <w:tcW w:w="1230" w:type="dxa"/>
            <w:tcBorders>
              <w:top w:val="single" w:sz="4" w:space="0" w:color="auto"/>
            </w:tcBorders>
            <w:vAlign w:val="center"/>
            <w:hideMark/>
          </w:tcPr>
          <w:p w14:paraId="1693F6A0" w14:textId="77777777" w:rsidR="00733F62" w:rsidRPr="00B67C4F" w:rsidRDefault="00733F62" w:rsidP="004800D5">
            <w:pPr>
              <w:spacing w:line="240" w:lineRule="auto"/>
              <w:jc w:val="both"/>
              <w:rPr>
                <w:rFonts w:ascii="Times New Roman" w:hAnsi="Times New Roman" w:cs="Times New Roman"/>
                <w:b/>
                <w:bCs/>
                <w:sz w:val="24"/>
                <w:szCs w:val="24"/>
              </w:rPr>
            </w:pPr>
            <w:r w:rsidRPr="00B67C4F">
              <w:rPr>
                <w:rFonts w:ascii="Times New Roman" w:hAnsi="Times New Roman" w:cs="Times New Roman"/>
                <w:b/>
                <w:bCs/>
                <w:sz w:val="24"/>
                <w:szCs w:val="24"/>
              </w:rPr>
              <w:t>F</w:t>
            </w:r>
          </w:p>
        </w:tc>
        <w:tc>
          <w:tcPr>
            <w:tcW w:w="945" w:type="dxa"/>
            <w:tcBorders>
              <w:top w:val="single" w:sz="4" w:space="0" w:color="auto"/>
            </w:tcBorders>
            <w:vAlign w:val="center"/>
            <w:hideMark/>
          </w:tcPr>
          <w:p w14:paraId="456928E6" w14:textId="77777777" w:rsidR="00733F62" w:rsidRPr="00B67C4F" w:rsidRDefault="00733F62" w:rsidP="004800D5">
            <w:pPr>
              <w:spacing w:line="240" w:lineRule="auto"/>
              <w:jc w:val="both"/>
              <w:rPr>
                <w:rFonts w:ascii="Times New Roman" w:hAnsi="Times New Roman" w:cs="Times New Roman"/>
                <w:b/>
                <w:bCs/>
                <w:sz w:val="24"/>
                <w:szCs w:val="24"/>
              </w:rPr>
            </w:pPr>
            <w:r w:rsidRPr="00B67C4F">
              <w:rPr>
                <w:rFonts w:ascii="Times New Roman" w:hAnsi="Times New Roman" w:cs="Times New Roman"/>
                <w:b/>
                <w:bCs/>
                <w:sz w:val="24"/>
                <w:szCs w:val="24"/>
              </w:rPr>
              <w:t>p-value</w:t>
            </w:r>
          </w:p>
        </w:tc>
      </w:tr>
      <w:tr w:rsidR="00733F62" w:rsidRPr="00B67C4F" w14:paraId="21F2D299" w14:textId="77777777" w:rsidTr="002F5955">
        <w:trPr>
          <w:tblCellSpacing w:w="15" w:type="dxa"/>
        </w:trPr>
        <w:tc>
          <w:tcPr>
            <w:tcW w:w="2430" w:type="dxa"/>
            <w:tcBorders>
              <w:top w:val="single" w:sz="4" w:space="0" w:color="auto"/>
            </w:tcBorders>
            <w:vAlign w:val="center"/>
            <w:hideMark/>
          </w:tcPr>
          <w:p w14:paraId="7A511609" w14:textId="77777777" w:rsidR="00733F62" w:rsidRPr="00B67C4F" w:rsidRDefault="00733F62" w:rsidP="004800D5">
            <w:pPr>
              <w:spacing w:line="240" w:lineRule="auto"/>
              <w:jc w:val="both"/>
              <w:rPr>
                <w:rFonts w:ascii="Times New Roman" w:hAnsi="Times New Roman" w:cs="Times New Roman"/>
                <w:sz w:val="24"/>
                <w:szCs w:val="24"/>
              </w:rPr>
            </w:pPr>
            <w:r w:rsidRPr="00B67C4F">
              <w:rPr>
                <w:rFonts w:ascii="Times New Roman" w:hAnsi="Times New Roman" w:cs="Times New Roman"/>
                <w:sz w:val="24"/>
                <w:szCs w:val="24"/>
              </w:rPr>
              <w:lastRenderedPageBreak/>
              <w:t>Between Groups</w:t>
            </w:r>
          </w:p>
        </w:tc>
        <w:tc>
          <w:tcPr>
            <w:tcW w:w="1140" w:type="dxa"/>
            <w:tcBorders>
              <w:top w:val="single" w:sz="4" w:space="0" w:color="auto"/>
            </w:tcBorders>
            <w:vAlign w:val="center"/>
            <w:hideMark/>
          </w:tcPr>
          <w:p w14:paraId="13C744E5" w14:textId="77777777" w:rsidR="00733F62" w:rsidRPr="00B67C4F" w:rsidRDefault="00733F62" w:rsidP="004800D5">
            <w:pPr>
              <w:spacing w:line="240" w:lineRule="auto"/>
              <w:jc w:val="both"/>
              <w:rPr>
                <w:rFonts w:ascii="Times New Roman" w:hAnsi="Times New Roman" w:cs="Times New Roman"/>
                <w:sz w:val="24"/>
                <w:szCs w:val="24"/>
              </w:rPr>
            </w:pPr>
            <w:r w:rsidRPr="00B67C4F">
              <w:rPr>
                <w:rFonts w:ascii="Times New Roman" w:hAnsi="Times New Roman" w:cs="Times New Roman"/>
                <w:sz w:val="24"/>
                <w:szCs w:val="24"/>
              </w:rPr>
              <w:t>1.377825</w:t>
            </w:r>
          </w:p>
        </w:tc>
        <w:tc>
          <w:tcPr>
            <w:tcW w:w="600" w:type="dxa"/>
            <w:tcBorders>
              <w:top w:val="single" w:sz="4" w:space="0" w:color="auto"/>
            </w:tcBorders>
            <w:vAlign w:val="center"/>
            <w:hideMark/>
          </w:tcPr>
          <w:p w14:paraId="5EAAAEC6" w14:textId="77777777" w:rsidR="00733F62" w:rsidRPr="00B67C4F" w:rsidRDefault="00733F62" w:rsidP="004800D5">
            <w:pPr>
              <w:spacing w:line="240" w:lineRule="auto"/>
              <w:jc w:val="both"/>
              <w:rPr>
                <w:rFonts w:ascii="Times New Roman" w:hAnsi="Times New Roman" w:cs="Times New Roman"/>
                <w:sz w:val="24"/>
                <w:szCs w:val="24"/>
              </w:rPr>
            </w:pPr>
            <w:r w:rsidRPr="00B67C4F">
              <w:rPr>
                <w:rFonts w:ascii="Times New Roman" w:hAnsi="Times New Roman" w:cs="Times New Roman"/>
                <w:sz w:val="24"/>
                <w:szCs w:val="24"/>
              </w:rPr>
              <w:t>3</w:t>
            </w:r>
          </w:p>
        </w:tc>
        <w:tc>
          <w:tcPr>
            <w:tcW w:w="1410" w:type="dxa"/>
            <w:tcBorders>
              <w:top w:val="single" w:sz="4" w:space="0" w:color="auto"/>
            </w:tcBorders>
            <w:vAlign w:val="center"/>
            <w:hideMark/>
          </w:tcPr>
          <w:p w14:paraId="54FFDADD" w14:textId="77777777" w:rsidR="00733F62" w:rsidRPr="00B67C4F" w:rsidRDefault="00733F62" w:rsidP="004800D5">
            <w:pPr>
              <w:spacing w:line="240" w:lineRule="auto"/>
              <w:jc w:val="both"/>
              <w:rPr>
                <w:rFonts w:ascii="Times New Roman" w:hAnsi="Times New Roman" w:cs="Times New Roman"/>
                <w:sz w:val="24"/>
                <w:szCs w:val="24"/>
              </w:rPr>
            </w:pPr>
            <w:r w:rsidRPr="00B67C4F">
              <w:rPr>
                <w:rFonts w:ascii="Times New Roman" w:hAnsi="Times New Roman" w:cs="Times New Roman"/>
                <w:sz w:val="24"/>
                <w:szCs w:val="24"/>
              </w:rPr>
              <w:t>0.459275</w:t>
            </w:r>
          </w:p>
        </w:tc>
        <w:tc>
          <w:tcPr>
            <w:tcW w:w="1230" w:type="dxa"/>
            <w:tcBorders>
              <w:top w:val="single" w:sz="4" w:space="0" w:color="auto"/>
            </w:tcBorders>
            <w:vAlign w:val="center"/>
            <w:hideMark/>
          </w:tcPr>
          <w:p w14:paraId="767C3091" w14:textId="77777777" w:rsidR="00733F62" w:rsidRPr="00B67C4F" w:rsidRDefault="00733F62" w:rsidP="004800D5">
            <w:pPr>
              <w:spacing w:line="240" w:lineRule="auto"/>
              <w:jc w:val="both"/>
              <w:rPr>
                <w:rFonts w:ascii="Times New Roman" w:hAnsi="Times New Roman" w:cs="Times New Roman"/>
                <w:sz w:val="24"/>
                <w:szCs w:val="24"/>
              </w:rPr>
            </w:pPr>
            <w:r w:rsidRPr="00B67C4F">
              <w:rPr>
                <w:rFonts w:ascii="Times New Roman" w:hAnsi="Times New Roman" w:cs="Times New Roman"/>
                <w:sz w:val="24"/>
                <w:szCs w:val="24"/>
              </w:rPr>
              <w:t>0.652028</w:t>
            </w:r>
          </w:p>
        </w:tc>
        <w:tc>
          <w:tcPr>
            <w:tcW w:w="945" w:type="dxa"/>
            <w:tcBorders>
              <w:top w:val="single" w:sz="4" w:space="0" w:color="auto"/>
            </w:tcBorders>
            <w:vAlign w:val="center"/>
            <w:hideMark/>
          </w:tcPr>
          <w:p w14:paraId="1560142E" w14:textId="77777777" w:rsidR="00733F62" w:rsidRPr="00B67C4F" w:rsidRDefault="00733F62" w:rsidP="004800D5">
            <w:pPr>
              <w:spacing w:line="240" w:lineRule="auto"/>
              <w:jc w:val="both"/>
              <w:rPr>
                <w:rFonts w:ascii="Times New Roman" w:hAnsi="Times New Roman" w:cs="Times New Roman"/>
                <w:sz w:val="24"/>
                <w:szCs w:val="24"/>
              </w:rPr>
            </w:pPr>
            <w:r w:rsidRPr="00B67C4F">
              <w:rPr>
                <w:rFonts w:ascii="Times New Roman" w:hAnsi="Times New Roman" w:cs="Times New Roman"/>
                <w:sz w:val="24"/>
                <w:szCs w:val="24"/>
              </w:rPr>
              <w:t>0.596796</w:t>
            </w:r>
          </w:p>
        </w:tc>
      </w:tr>
      <w:tr w:rsidR="00733F62" w:rsidRPr="00B67C4F" w14:paraId="5B996E8E" w14:textId="77777777" w:rsidTr="002F5955">
        <w:trPr>
          <w:tblCellSpacing w:w="15" w:type="dxa"/>
        </w:trPr>
        <w:tc>
          <w:tcPr>
            <w:tcW w:w="2430" w:type="dxa"/>
            <w:tcBorders>
              <w:bottom w:val="single" w:sz="4" w:space="0" w:color="auto"/>
            </w:tcBorders>
            <w:vAlign w:val="center"/>
            <w:hideMark/>
          </w:tcPr>
          <w:p w14:paraId="7B85FFA9" w14:textId="77777777" w:rsidR="00733F62" w:rsidRPr="00B67C4F" w:rsidRDefault="00733F62" w:rsidP="004800D5">
            <w:pPr>
              <w:spacing w:line="240" w:lineRule="auto"/>
              <w:jc w:val="both"/>
              <w:rPr>
                <w:rFonts w:ascii="Times New Roman" w:hAnsi="Times New Roman" w:cs="Times New Roman"/>
                <w:sz w:val="24"/>
                <w:szCs w:val="24"/>
              </w:rPr>
            </w:pPr>
            <w:r w:rsidRPr="00B67C4F">
              <w:rPr>
                <w:rFonts w:ascii="Times New Roman" w:hAnsi="Times New Roman" w:cs="Times New Roman"/>
                <w:sz w:val="24"/>
                <w:szCs w:val="24"/>
              </w:rPr>
              <w:t>Within Groups</w:t>
            </w:r>
          </w:p>
        </w:tc>
        <w:tc>
          <w:tcPr>
            <w:tcW w:w="1140" w:type="dxa"/>
            <w:tcBorders>
              <w:bottom w:val="single" w:sz="4" w:space="0" w:color="auto"/>
            </w:tcBorders>
            <w:vAlign w:val="center"/>
            <w:hideMark/>
          </w:tcPr>
          <w:p w14:paraId="5EADEC8E" w14:textId="77777777" w:rsidR="00733F62" w:rsidRPr="00B67C4F" w:rsidRDefault="00733F62" w:rsidP="004800D5">
            <w:pPr>
              <w:spacing w:line="240" w:lineRule="auto"/>
              <w:jc w:val="both"/>
              <w:rPr>
                <w:rFonts w:ascii="Times New Roman" w:hAnsi="Times New Roman" w:cs="Times New Roman"/>
                <w:sz w:val="24"/>
                <w:szCs w:val="24"/>
              </w:rPr>
            </w:pPr>
            <w:r w:rsidRPr="00B67C4F">
              <w:rPr>
                <w:rFonts w:ascii="Times New Roman" w:hAnsi="Times New Roman" w:cs="Times New Roman"/>
                <w:sz w:val="24"/>
                <w:szCs w:val="24"/>
              </w:rPr>
              <w:t>8.452550</w:t>
            </w:r>
          </w:p>
        </w:tc>
        <w:tc>
          <w:tcPr>
            <w:tcW w:w="600" w:type="dxa"/>
            <w:tcBorders>
              <w:bottom w:val="single" w:sz="4" w:space="0" w:color="auto"/>
            </w:tcBorders>
            <w:vAlign w:val="center"/>
            <w:hideMark/>
          </w:tcPr>
          <w:p w14:paraId="5158EEA8" w14:textId="77777777" w:rsidR="00733F62" w:rsidRPr="00B67C4F" w:rsidRDefault="00733F62" w:rsidP="004800D5">
            <w:pPr>
              <w:spacing w:line="240" w:lineRule="auto"/>
              <w:jc w:val="both"/>
              <w:rPr>
                <w:rFonts w:ascii="Times New Roman" w:hAnsi="Times New Roman" w:cs="Times New Roman"/>
                <w:sz w:val="24"/>
                <w:szCs w:val="24"/>
              </w:rPr>
            </w:pPr>
            <w:r w:rsidRPr="00B67C4F">
              <w:rPr>
                <w:rFonts w:ascii="Times New Roman" w:hAnsi="Times New Roman" w:cs="Times New Roman"/>
                <w:sz w:val="24"/>
                <w:szCs w:val="24"/>
              </w:rPr>
              <w:t>12</w:t>
            </w:r>
          </w:p>
        </w:tc>
        <w:tc>
          <w:tcPr>
            <w:tcW w:w="1410" w:type="dxa"/>
            <w:tcBorders>
              <w:bottom w:val="single" w:sz="4" w:space="0" w:color="auto"/>
            </w:tcBorders>
            <w:vAlign w:val="center"/>
            <w:hideMark/>
          </w:tcPr>
          <w:p w14:paraId="5BC89286" w14:textId="77777777" w:rsidR="00733F62" w:rsidRPr="00B67C4F" w:rsidRDefault="00733F62" w:rsidP="004800D5">
            <w:pPr>
              <w:spacing w:line="240" w:lineRule="auto"/>
              <w:jc w:val="both"/>
              <w:rPr>
                <w:rFonts w:ascii="Times New Roman" w:hAnsi="Times New Roman" w:cs="Times New Roman"/>
                <w:sz w:val="24"/>
                <w:szCs w:val="24"/>
              </w:rPr>
            </w:pPr>
            <w:r w:rsidRPr="00B67C4F">
              <w:rPr>
                <w:rFonts w:ascii="Times New Roman" w:hAnsi="Times New Roman" w:cs="Times New Roman"/>
                <w:sz w:val="24"/>
                <w:szCs w:val="24"/>
              </w:rPr>
              <w:t>0.704379</w:t>
            </w:r>
          </w:p>
        </w:tc>
        <w:tc>
          <w:tcPr>
            <w:tcW w:w="1230" w:type="dxa"/>
            <w:tcBorders>
              <w:bottom w:val="single" w:sz="4" w:space="0" w:color="auto"/>
            </w:tcBorders>
            <w:vAlign w:val="center"/>
            <w:hideMark/>
          </w:tcPr>
          <w:p w14:paraId="38AA034F" w14:textId="77777777" w:rsidR="00733F62" w:rsidRPr="00B67C4F" w:rsidRDefault="00733F62" w:rsidP="004800D5">
            <w:pPr>
              <w:spacing w:line="240" w:lineRule="auto"/>
              <w:jc w:val="both"/>
              <w:rPr>
                <w:rFonts w:ascii="Times New Roman" w:hAnsi="Times New Roman" w:cs="Times New Roman"/>
                <w:sz w:val="24"/>
                <w:szCs w:val="24"/>
              </w:rPr>
            </w:pPr>
            <w:r w:rsidRPr="00B67C4F">
              <w:rPr>
                <w:rFonts w:ascii="Times New Roman" w:hAnsi="Times New Roman" w:cs="Times New Roman"/>
                <w:sz w:val="24"/>
                <w:szCs w:val="24"/>
              </w:rPr>
              <w:t>—</w:t>
            </w:r>
          </w:p>
        </w:tc>
        <w:tc>
          <w:tcPr>
            <w:tcW w:w="945" w:type="dxa"/>
            <w:tcBorders>
              <w:bottom w:val="single" w:sz="4" w:space="0" w:color="auto"/>
            </w:tcBorders>
            <w:vAlign w:val="center"/>
            <w:hideMark/>
          </w:tcPr>
          <w:p w14:paraId="6D4DC55D" w14:textId="77777777" w:rsidR="00733F62" w:rsidRPr="00B67C4F" w:rsidRDefault="00733F62" w:rsidP="004800D5">
            <w:pPr>
              <w:spacing w:line="240" w:lineRule="auto"/>
              <w:jc w:val="both"/>
              <w:rPr>
                <w:rFonts w:ascii="Times New Roman" w:hAnsi="Times New Roman" w:cs="Times New Roman"/>
                <w:sz w:val="24"/>
                <w:szCs w:val="24"/>
              </w:rPr>
            </w:pPr>
            <w:r w:rsidRPr="00B67C4F">
              <w:rPr>
                <w:rFonts w:ascii="Times New Roman" w:hAnsi="Times New Roman" w:cs="Times New Roman"/>
                <w:sz w:val="24"/>
                <w:szCs w:val="24"/>
              </w:rPr>
              <w:t>—</w:t>
            </w:r>
          </w:p>
        </w:tc>
      </w:tr>
    </w:tbl>
    <w:p w14:paraId="4BB1BB49" w14:textId="18AB8AE6" w:rsidR="00733F62" w:rsidRPr="00B67C4F" w:rsidRDefault="00733F62" w:rsidP="00B67C4F">
      <w:pPr>
        <w:spacing w:line="360" w:lineRule="auto"/>
        <w:jc w:val="both"/>
        <w:rPr>
          <w:rFonts w:ascii="Times New Roman" w:hAnsi="Times New Roman" w:cs="Times New Roman"/>
          <w:b/>
          <w:bCs/>
          <w:sz w:val="24"/>
          <w:szCs w:val="24"/>
        </w:rPr>
      </w:pPr>
      <w:r w:rsidRPr="00B67C4F">
        <w:rPr>
          <w:rFonts w:ascii="Times New Roman" w:hAnsi="Times New Roman" w:cs="Times New Roman"/>
          <w:b/>
          <w:bCs/>
          <w:i/>
          <w:iCs/>
          <w:sz w:val="24"/>
          <w:szCs w:val="24"/>
        </w:rPr>
        <w:t>Source: An extract from SPSS</w:t>
      </w:r>
      <w:r w:rsidR="004800D5">
        <w:rPr>
          <w:rFonts w:ascii="Times New Roman" w:hAnsi="Times New Roman" w:cs="Times New Roman"/>
          <w:b/>
          <w:bCs/>
          <w:i/>
          <w:iCs/>
          <w:sz w:val="24"/>
          <w:szCs w:val="24"/>
        </w:rPr>
        <w:t xml:space="preserve">   </w:t>
      </w:r>
      <w:r w:rsidR="004800D5">
        <w:rPr>
          <w:rFonts w:ascii="Times New Roman" w:hAnsi="Times New Roman" w:cs="Times New Roman"/>
          <w:b/>
          <w:bCs/>
          <w:i/>
          <w:iCs/>
          <w:sz w:val="24"/>
          <w:szCs w:val="24"/>
        </w:rPr>
        <w:tab/>
      </w:r>
      <w:r w:rsidR="004800D5">
        <w:rPr>
          <w:rFonts w:ascii="Times New Roman" w:hAnsi="Times New Roman" w:cs="Times New Roman"/>
          <w:b/>
          <w:bCs/>
          <w:i/>
          <w:iCs/>
          <w:sz w:val="24"/>
          <w:szCs w:val="24"/>
        </w:rPr>
        <w:tab/>
      </w:r>
      <w:r w:rsidRPr="00B67C4F">
        <w:rPr>
          <w:rFonts w:ascii="Times New Roman" w:hAnsi="Times New Roman" w:cs="Times New Roman"/>
          <w:b/>
          <w:bCs/>
          <w:sz w:val="24"/>
          <w:szCs w:val="24"/>
        </w:rPr>
        <w:t>Decision (α = 0.05):</w:t>
      </w:r>
    </w:p>
    <w:p w14:paraId="52D86277" w14:textId="642AFC34" w:rsidR="00536FB3" w:rsidRPr="00B67C4F" w:rsidRDefault="004800D5" w:rsidP="00B67C4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w:t>
      </w:r>
      <w:r w:rsidR="00536FB3" w:rsidRPr="00B67C4F">
        <w:rPr>
          <w:rFonts w:ascii="Times New Roman" w:hAnsi="Times New Roman" w:cs="Times New Roman"/>
          <w:b/>
          <w:bCs/>
          <w:sz w:val="24"/>
          <w:szCs w:val="24"/>
        </w:rPr>
        <w:t xml:space="preserve"> </w:t>
      </w:r>
      <w:r w:rsidR="00D86D4B" w:rsidRPr="00B67C4F">
        <w:rPr>
          <w:rFonts w:ascii="Times New Roman" w:hAnsi="Times New Roman" w:cs="Times New Roman"/>
          <w:b/>
          <w:bCs/>
          <w:sz w:val="24"/>
          <w:szCs w:val="24"/>
        </w:rPr>
        <w:t>3</w:t>
      </w:r>
      <w:r w:rsidR="00536FB3" w:rsidRPr="00B67C4F">
        <w:rPr>
          <w:rFonts w:ascii="Times New Roman" w:hAnsi="Times New Roman" w:cs="Times New Roman"/>
          <w:b/>
          <w:bCs/>
          <w:sz w:val="24"/>
          <w:szCs w:val="24"/>
        </w:rPr>
        <w:t>: Total Coliform Count (Log</w:t>
      </w:r>
      <w:r w:rsidR="00536FB3" w:rsidRPr="00A32160">
        <w:rPr>
          <w:rFonts w:ascii="Times New Roman" w:hAnsi="Times New Roman" w:cs="Times New Roman"/>
          <w:b/>
          <w:bCs/>
          <w:sz w:val="24"/>
          <w:szCs w:val="24"/>
          <w:vertAlign w:val="subscript"/>
        </w:rPr>
        <w:t>10</w:t>
      </w:r>
      <w:r w:rsidR="00536FB3" w:rsidRPr="00B67C4F">
        <w:rPr>
          <w:rFonts w:ascii="Times New Roman" w:hAnsi="Times New Roman" w:cs="Times New Roman"/>
          <w:b/>
          <w:bCs/>
          <w:sz w:val="24"/>
          <w:szCs w:val="24"/>
        </w:rPr>
        <w:t xml:space="preserve"> CFU/g)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55"/>
        <w:gridCol w:w="2160"/>
      </w:tblGrid>
      <w:tr w:rsidR="00BB4BBF" w:rsidRPr="00B67C4F" w14:paraId="3468430B" w14:textId="77777777" w:rsidTr="00BB4BBF">
        <w:trPr>
          <w:tblHeader/>
          <w:tblCellSpacing w:w="15" w:type="dxa"/>
        </w:trPr>
        <w:tc>
          <w:tcPr>
            <w:tcW w:w="3510" w:type="dxa"/>
            <w:tcBorders>
              <w:top w:val="single" w:sz="4" w:space="0" w:color="auto"/>
            </w:tcBorders>
            <w:vAlign w:val="center"/>
            <w:hideMark/>
          </w:tcPr>
          <w:p w14:paraId="52465488" w14:textId="77777777" w:rsidR="00BB4BBF" w:rsidRPr="00B67C4F" w:rsidRDefault="00BB4BBF" w:rsidP="00BB4BBF">
            <w:pPr>
              <w:spacing w:line="276" w:lineRule="auto"/>
              <w:jc w:val="both"/>
              <w:rPr>
                <w:rFonts w:ascii="Times New Roman" w:hAnsi="Times New Roman" w:cs="Times New Roman"/>
                <w:b/>
                <w:bCs/>
                <w:sz w:val="24"/>
                <w:szCs w:val="24"/>
              </w:rPr>
            </w:pPr>
            <w:r w:rsidRPr="00B67C4F">
              <w:rPr>
                <w:rFonts w:ascii="Times New Roman" w:hAnsi="Times New Roman" w:cs="Times New Roman"/>
                <w:b/>
                <w:bCs/>
                <w:sz w:val="24"/>
                <w:szCs w:val="24"/>
              </w:rPr>
              <w:t>Sample</w:t>
            </w:r>
          </w:p>
        </w:tc>
        <w:tc>
          <w:tcPr>
            <w:tcW w:w="2115" w:type="dxa"/>
            <w:tcBorders>
              <w:top w:val="single" w:sz="4" w:space="0" w:color="auto"/>
            </w:tcBorders>
            <w:vAlign w:val="center"/>
            <w:hideMark/>
          </w:tcPr>
          <w:p w14:paraId="03FDA324" w14:textId="77777777" w:rsidR="00BB4BBF" w:rsidRPr="00B67C4F" w:rsidRDefault="00BB4BBF" w:rsidP="00BB4BBF">
            <w:pPr>
              <w:spacing w:line="276" w:lineRule="auto"/>
              <w:jc w:val="both"/>
              <w:rPr>
                <w:rFonts w:ascii="Times New Roman" w:hAnsi="Times New Roman" w:cs="Times New Roman"/>
                <w:b/>
                <w:bCs/>
                <w:sz w:val="24"/>
                <w:szCs w:val="24"/>
              </w:rPr>
            </w:pPr>
            <w:r w:rsidRPr="00B67C4F">
              <w:rPr>
                <w:rFonts w:ascii="Times New Roman" w:hAnsi="Times New Roman" w:cs="Times New Roman"/>
                <w:b/>
                <w:bCs/>
                <w:sz w:val="24"/>
                <w:szCs w:val="24"/>
              </w:rPr>
              <w:t>Mean ± SD</w:t>
            </w:r>
          </w:p>
        </w:tc>
      </w:tr>
      <w:tr w:rsidR="00BB4BBF" w:rsidRPr="00B67C4F" w14:paraId="64D1B7E5" w14:textId="77777777" w:rsidTr="00BB4BBF">
        <w:trPr>
          <w:tblCellSpacing w:w="15" w:type="dxa"/>
        </w:trPr>
        <w:tc>
          <w:tcPr>
            <w:tcW w:w="3510" w:type="dxa"/>
            <w:tcBorders>
              <w:top w:val="single" w:sz="4" w:space="0" w:color="auto"/>
            </w:tcBorders>
            <w:vAlign w:val="center"/>
            <w:hideMark/>
          </w:tcPr>
          <w:p w14:paraId="1EE0C1DC" w14:textId="77777777" w:rsidR="00BB4BBF" w:rsidRPr="00B67C4F" w:rsidRDefault="00BB4BBF" w:rsidP="00BB4BBF">
            <w:pPr>
              <w:spacing w:line="276" w:lineRule="auto"/>
              <w:jc w:val="both"/>
              <w:rPr>
                <w:rFonts w:ascii="Times New Roman" w:hAnsi="Times New Roman" w:cs="Times New Roman"/>
                <w:sz w:val="24"/>
                <w:szCs w:val="24"/>
              </w:rPr>
            </w:pPr>
            <w:r w:rsidRPr="00B67C4F">
              <w:rPr>
                <w:rFonts w:ascii="Times New Roman" w:hAnsi="Times New Roman" w:cs="Times New Roman"/>
                <w:sz w:val="24"/>
                <w:szCs w:val="24"/>
              </w:rPr>
              <w:t>Prawn</w:t>
            </w:r>
          </w:p>
        </w:tc>
        <w:tc>
          <w:tcPr>
            <w:tcW w:w="2115" w:type="dxa"/>
            <w:tcBorders>
              <w:top w:val="single" w:sz="4" w:space="0" w:color="auto"/>
            </w:tcBorders>
            <w:vAlign w:val="center"/>
            <w:hideMark/>
          </w:tcPr>
          <w:p w14:paraId="3CE2D352" w14:textId="77777777" w:rsidR="00BB4BBF" w:rsidRPr="00B67C4F" w:rsidRDefault="00BB4BBF" w:rsidP="00BB4BBF">
            <w:pPr>
              <w:spacing w:line="276" w:lineRule="auto"/>
              <w:jc w:val="both"/>
              <w:rPr>
                <w:rFonts w:ascii="Times New Roman" w:hAnsi="Times New Roman" w:cs="Times New Roman"/>
                <w:sz w:val="24"/>
                <w:szCs w:val="24"/>
              </w:rPr>
            </w:pPr>
            <w:r w:rsidRPr="00B67C4F">
              <w:rPr>
                <w:rFonts w:ascii="Times New Roman" w:hAnsi="Times New Roman" w:cs="Times New Roman"/>
                <w:sz w:val="24"/>
                <w:szCs w:val="24"/>
              </w:rPr>
              <w:t>8.23 ± 0.96</w:t>
            </w:r>
          </w:p>
        </w:tc>
      </w:tr>
      <w:tr w:rsidR="00BB4BBF" w:rsidRPr="00B67C4F" w14:paraId="28DE9CD7" w14:textId="77777777" w:rsidTr="00BB4BBF">
        <w:trPr>
          <w:tblCellSpacing w:w="15" w:type="dxa"/>
        </w:trPr>
        <w:tc>
          <w:tcPr>
            <w:tcW w:w="3510" w:type="dxa"/>
            <w:vAlign w:val="center"/>
            <w:hideMark/>
          </w:tcPr>
          <w:p w14:paraId="5C88B47D" w14:textId="77777777" w:rsidR="00BB4BBF" w:rsidRPr="00B67C4F" w:rsidRDefault="00BB4BBF" w:rsidP="00BB4BBF">
            <w:pPr>
              <w:spacing w:line="276" w:lineRule="auto"/>
              <w:jc w:val="both"/>
              <w:rPr>
                <w:rFonts w:ascii="Times New Roman" w:hAnsi="Times New Roman" w:cs="Times New Roman"/>
                <w:sz w:val="24"/>
                <w:szCs w:val="24"/>
              </w:rPr>
            </w:pPr>
            <w:r w:rsidRPr="00B67C4F">
              <w:rPr>
                <w:rFonts w:ascii="Times New Roman" w:hAnsi="Times New Roman" w:cs="Times New Roman"/>
                <w:sz w:val="24"/>
                <w:szCs w:val="24"/>
              </w:rPr>
              <w:t>Fish</w:t>
            </w:r>
          </w:p>
        </w:tc>
        <w:tc>
          <w:tcPr>
            <w:tcW w:w="2115" w:type="dxa"/>
            <w:vAlign w:val="center"/>
            <w:hideMark/>
          </w:tcPr>
          <w:p w14:paraId="5853FB5A" w14:textId="77777777" w:rsidR="00BB4BBF" w:rsidRPr="00B67C4F" w:rsidRDefault="00BB4BBF" w:rsidP="00BB4BBF">
            <w:pPr>
              <w:spacing w:line="276" w:lineRule="auto"/>
              <w:jc w:val="both"/>
              <w:rPr>
                <w:rFonts w:ascii="Times New Roman" w:hAnsi="Times New Roman" w:cs="Times New Roman"/>
                <w:sz w:val="24"/>
                <w:szCs w:val="24"/>
              </w:rPr>
            </w:pPr>
            <w:r w:rsidRPr="00B67C4F">
              <w:rPr>
                <w:rFonts w:ascii="Times New Roman" w:hAnsi="Times New Roman" w:cs="Times New Roman"/>
                <w:sz w:val="24"/>
                <w:szCs w:val="24"/>
              </w:rPr>
              <w:t>7.44 ± 0.85</w:t>
            </w:r>
          </w:p>
        </w:tc>
      </w:tr>
      <w:tr w:rsidR="00BB4BBF" w:rsidRPr="00B67C4F" w14:paraId="368435D3" w14:textId="77777777" w:rsidTr="00BB4BBF">
        <w:trPr>
          <w:tblCellSpacing w:w="15" w:type="dxa"/>
        </w:trPr>
        <w:tc>
          <w:tcPr>
            <w:tcW w:w="3510" w:type="dxa"/>
            <w:vAlign w:val="center"/>
            <w:hideMark/>
          </w:tcPr>
          <w:p w14:paraId="7F33A238" w14:textId="77777777" w:rsidR="00BB4BBF" w:rsidRPr="00B67C4F" w:rsidRDefault="00BB4BBF" w:rsidP="00BB4BBF">
            <w:pPr>
              <w:spacing w:line="276" w:lineRule="auto"/>
              <w:jc w:val="both"/>
              <w:rPr>
                <w:rFonts w:ascii="Times New Roman" w:hAnsi="Times New Roman" w:cs="Times New Roman"/>
                <w:sz w:val="24"/>
                <w:szCs w:val="24"/>
              </w:rPr>
            </w:pPr>
            <w:r w:rsidRPr="00B67C4F">
              <w:rPr>
                <w:rFonts w:ascii="Times New Roman" w:hAnsi="Times New Roman" w:cs="Times New Roman"/>
                <w:sz w:val="24"/>
                <w:szCs w:val="24"/>
              </w:rPr>
              <w:t>Periwinkle</w:t>
            </w:r>
          </w:p>
        </w:tc>
        <w:tc>
          <w:tcPr>
            <w:tcW w:w="2115" w:type="dxa"/>
            <w:vAlign w:val="center"/>
            <w:hideMark/>
          </w:tcPr>
          <w:p w14:paraId="76B91C6B" w14:textId="77777777" w:rsidR="00BB4BBF" w:rsidRPr="00B67C4F" w:rsidRDefault="00BB4BBF" w:rsidP="00BB4BBF">
            <w:pPr>
              <w:spacing w:line="276" w:lineRule="auto"/>
              <w:jc w:val="both"/>
              <w:rPr>
                <w:rFonts w:ascii="Times New Roman" w:hAnsi="Times New Roman" w:cs="Times New Roman"/>
                <w:sz w:val="24"/>
                <w:szCs w:val="24"/>
              </w:rPr>
            </w:pPr>
            <w:r w:rsidRPr="00B67C4F">
              <w:rPr>
                <w:rFonts w:ascii="Times New Roman" w:hAnsi="Times New Roman" w:cs="Times New Roman"/>
                <w:sz w:val="24"/>
                <w:szCs w:val="24"/>
              </w:rPr>
              <w:t>7.80 ± 0.80</w:t>
            </w:r>
          </w:p>
        </w:tc>
      </w:tr>
      <w:tr w:rsidR="00BB4BBF" w:rsidRPr="00B67C4F" w14:paraId="1D5AE65A" w14:textId="77777777" w:rsidTr="00BB4BBF">
        <w:trPr>
          <w:tblCellSpacing w:w="15" w:type="dxa"/>
        </w:trPr>
        <w:tc>
          <w:tcPr>
            <w:tcW w:w="3510" w:type="dxa"/>
            <w:tcBorders>
              <w:bottom w:val="single" w:sz="4" w:space="0" w:color="auto"/>
            </w:tcBorders>
            <w:vAlign w:val="center"/>
            <w:hideMark/>
          </w:tcPr>
          <w:p w14:paraId="0911AA5C" w14:textId="77777777" w:rsidR="00BB4BBF" w:rsidRPr="00B67C4F" w:rsidRDefault="00BB4BBF" w:rsidP="00BB4BBF">
            <w:pPr>
              <w:spacing w:line="276" w:lineRule="auto"/>
              <w:jc w:val="both"/>
              <w:rPr>
                <w:rFonts w:ascii="Times New Roman" w:hAnsi="Times New Roman" w:cs="Times New Roman"/>
                <w:sz w:val="24"/>
                <w:szCs w:val="24"/>
              </w:rPr>
            </w:pPr>
            <w:r w:rsidRPr="00B67C4F">
              <w:rPr>
                <w:rFonts w:ascii="Times New Roman" w:hAnsi="Times New Roman" w:cs="Times New Roman"/>
                <w:sz w:val="24"/>
                <w:szCs w:val="24"/>
              </w:rPr>
              <w:t>Oyster</w:t>
            </w:r>
          </w:p>
        </w:tc>
        <w:tc>
          <w:tcPr>
            <w:tcW w:w="2115" w:type="dxa"/>
            <w:tcBorders>
              <w:bottom w:val="single" w:sz="4" w:space="0" w:color="auto"/>
            </w:tcBorders>
            <w:vAlign w:val="center"/>
            <w:hideMark/>
          </w:tcPr>
          <w:p w14:paraId="37F06B8E" w14:textId="77777777" w:rsidR="00BB4BBF" w:rsidRPr="00B67C4F" w:rsidRDefault="00BB4BBF" w:rsidP="00BB4BBF">
            <w:pPr>
              <w:spacing w:line="276" w:lineRule="auto"/>
              <w:jc w:val="both"/>
              <w:rPr>
                <w:rFonts w:ascii="Times New Roman" w:hAnsi="Times New Roman" w:cs="Times New Roman"/>
                <w:sz w:val="24"/>
                <w:szCs w:val="24"/>
              </w:rPr>
            </w:pPr>
            <w:r w:rsidRPr="00B67C4F">
              <w:rPr>
                <w:rFonts w:ascii="Times New Roman" w:hAnsi="Times New Roman" w:cs="Times New Roman"/>
                <w:sz w:val="24"/>
                <w:szCs w:val="24"/>
              </w:rPr>
              <w:t>2.85 ± 2.95</w:t>
            </w:r>
          </w:p>
        </w:tc>
      </w:tr>
    </w:tbl>
    <w:p w14:paraId="4343D446" w14:textId="77777777" w:rsidR="00536FB3" w:rsidRPr="00B67C4F" w:rsidRDefault="00536FB3" w:rsidP="00B67C4F">
      <w:pPr>
        <w:spacing w:line="360" w:lineRule="auto"/>
        <w:jc w:val="both"/>
        <w:rPr>
          <w:rFonts w:ascii="Times New Roman" w:hAnsi="Times New Roman" w:cs="Times New Roman"/>
          <w:b/>
          <w:bCs/>
          <w:i/>
          <w:iCs/>
          <w:sz w:val="24"/>
          <w:szCs w:val="24"/>
        </w:rPr>
      </w:pPr>
      <w:r w:rsidRPr="00B67C4F">
        <w:rPr>
          <w:rFonts w:ascii="Times New Roman" w:hAnsi="Times New Roman" w:cs="Times New Roman"/>
          <w:b/>
          <w:bCs/>
          <w:i/>
          <w:iCs/>
          <w:sz w:val="24"/>
          <w:szCs w:val="24"/>
        </w:rPr>
        <w:t>Source: An Extract from SPSS</w:t>
      </w:r>
    </w:p>
    <w:p w14:paraId="4657B1D6" w14:textId="77777777" w:rsidR="00474DFF" w:rsidRDefault="00474DFF" w:rsidP="00B67C4F">
      <w:pPr>
        <w:spacing w:line="360" w:lineRule="auto"/>
        <w:jc w:val="both"/>
        <w:rPr>
          <w:rFonts w:ascii="Times New Roman" w:hAnsi="Times New Roman" w:cs="Times New Roman"/>
          <w:sz w:val="24"/>
          <w:szCs w:val="24"/>
        </w:rPr>
      </w:pPr>
    </w:p>
    <w:p w14:paraId="26161124" w14:textId="693F8ED7" w:rsidR="00536FB3" w:rsidRPr="00B67C4F" w:rsidRDefault="004800D5" w:rsidP="00B67C4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Table</w:t>
      </w:r>
      <w:r w:rsidR="00536FB3" w:rsidRPr="00B67C4F">
        <w:rPr>
          <w:rFonts w:ascii="Times New Roman" w:hAnsi="Times New Roman" w:cs="Times New Roman"/>
          <w:b/>
          <w:bCs/>
          <w:sz w:val="24"/>
          <w:szCs w:val="24"/>
        </w:rPr>
        <w:t xml:space="preserve"> </w:t>
      </w:r>
      <w:r w:rsidR="00D86D4B" w:rsidRPr="00B67C4F">
        <w:rPr>
          <w:rFonts w:ascii="Times New Roman" w:hAnsi="Times New Roman" w:cs="Times New Roman"/>
          <w:b/>
          <w:bCs/>
          <w:sz w:val="24"/>
          <w:szCs w:val="24"/>
        </w:rPr>
        <w:t>4</w:t>
      </w:r>
      <w:r w:rsidR="00536FB3" w:rsidRPr="00B67C4F">
        <w:rPr>
          <w:rFonts w:ascii="Times New Roman" w:hAnsi="Times New Roman" w:cs="Times New Roman"/>
          <w:b/>
          <w:bCs/>
          <w:sz w:val="24"/>
          <w:szCs w:val="24"/>
        </w:rPr>
        <w:t>: Total Fecal Coliform Count (Log10 CFU/g)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25"/>
        <w:gridCol w:w="1440"/>
      </w:tblGrid>
      <w:tr w:rsidR="00BB4BBF" w:rsidRPr="00B67C4F" w14:paraId="3733E086" w14:textId="77777777" w:rsidTr="00BB4BBF">
        <w:trPr>
          <w:tblHeader/>
          <w:tblCellSpacing w:w="15" w:type="dxa"/>
        </w:trPr>
        <w:tc>
          <w:tcPr>
            <w:tcW w:w="2880" w:type="dxa"/>
            <w:tcBorders>
              <w:top w:val="single" w:sz="4" w:space="0" w:color="auto"/>
              <w:bottom w:val="single" w:sz="4" w:space="0" w:color="auto"/>
            </w:tcBorders>
            <w:vAlign w:val="center"/>
            <w:hideMark/>
          </w:tcPr>
          <w:p w14:paraId="379C5B95" w14:textId="77777777" w:rsidR="00BB4BBF" w:rsidRPr="00B67C4F" w:rsidRDefault="00BB4BBF" w:rsidP="00BB4BBF">
            <w:pPr>
              <w:spacing w:line="240" w:lineRule="auto"/>
              <w:jc w:val="both"/>
              <w:rPr>
                <w:rFonts w:ascii="Times New Roman" w:hAnsi="Times New Roman" w:cs="Times New Roman"/>
                <w:b/>
                <w:bCs/>
                <w:sz w:val="24"/>
                <w:szCs w:val="24"/>
              </w:rPr>
            </w:pPr>
            <w:r w:rsidRPr="00B67C4F">
              <w:rPr>
                <w:rFonts w:ascii="Times New Roman" w:hAnsi="Times New Roman" w:cs="Times New Roman"/>
                <w:b/>
                <w:bCs/>
                <w:sz w:val="24"/>
                <w:szCs w:val="24"/>
              </w:rPr>
              <w:t>Sample</w:t>
            </w:r>
          </w:p>
        </w:tc>
        <w:tc>
          <w:tcPr>
            <w:tcW w:w="1395" w:type="dxa"/>
            <w:tcBorders>
              <w:top w:val="single" w:sz="4" w:space="0" w:color="auto"/>
              <w:bottom w:val="single" w:sz="4" w:space="0" w:color="auto"/>
            </w:tcBorders>
            <w:vAlign w:val="center"/>
            <w:hideMark/>
          </w:tcPr>
          <w:p w14:paraId="161177F6" w14:textId="77777777" w:rsidR="00BB4BBF" w:rsidRPr="00B67C4F" w:rsidRDefault="00BB4BBF" w:rsidP="00BB4BBF">
            <w:pPr>
              <w:spacing w:line="240" w:lineRule="auto"/>
              <w:jc w:val="both"/>
              <w:rPr>
                <w:rFonts w:ascii="Times New Roman" w:hAnsi="Times New Roman" w:cs="Times New Roman"/>
                <w:b/>
                <w:bCs/>
                <w:sz w:val="24"/>
                <w:szCs w:val="24"/>
              </w:rPr>
            </w:pPr>
            <w:r w:rsidRPr="00B67C4F">
              <w:rPr>
                <w:rFonts w:ascii="Times New Roman" w:hAnsi="Times New Roman" w:cs="Times New Roman"/>
                <w:b/>
                <w:bCs/>
                <w:sz w:val="24"/>
                <w:szCs w:val="24"/>
              </w:rPr>
              <w:t>Mean</w:t>
            </w:r>
          </w:p>
        </w:tc>
      </w:tr>
      <w:tr w:rsidR="00BB4BBF" w:rsidRPr="00B67C4F" w14:paraId="4DFDFCFA" w14:textId="77777777" w:rsidTr="00BB4BBF">
        <w:trPr>
          <w:tblCellSpacing w:w="15" w:type="dxa"/>
        </w:trPr>
        <w:tc>
          <w:tcPr>
            <w:tcW w:w="2880" w:type="dxa"/>
            <w:vAlign w:val="center"/>
            <w:hideMark/>
          </w:tcPr>
          <w:p w14:paraId="5C394B72" w14:textId="77777777" w:rsidR="00BB4BBF" w:rsidRPr="00B67C4F" w:rsidRDefault="00BB4BBF" w:rsidP="00BB4BBF">
            <w:pPr>
              <w:spacing w:line="240" w:lineRule="auto"/>
              <w:jc w:val="both"/>
              <w:rPr>
                <w:rFonts w:ascii="Times New Roman" w:hAnsi="Times New Roman" w:cs="Times New Roman"/>
                <w:sz w:val="24"/>
                <w:szCs w:val="24"/>
              </w:rPr>
            </w:pPr>
            <w:r w:rsidRPr="00B67C4F">
              <w:rPr>
                <w:rFonts w:ascii="Times New Roman" w:hAnsi="Times New Roman" w:cs="Times New Roman"/>
                <w:sz w:val="24"/>
                <w:szCs w:val="24"/>
              </w:rPr>
              <w:t>Prawn</w:t>
            </w:r>
          </w:p>
        </w:tc>
        <w:tc>
          <w:tcPr>
            <w:tcW w:w="1395" w:type="dxa"/>
            <w:vAlign w:val="center"/>
            <w:hideMark/>
          </w:tcPr>
          <w:p w14:paraId="5F189AF8" w14:textId="77777777" w:rsidR="00BB4BBF" w:rsidRPr="00B67C4F" w:rsidRDefault="00BB4BBF" w:rsidP="00BB4BBF">
            <w:pPr>
              <w:spacing w:line="240" w:lineRule="auto"/>
              <w:jc w:val="both"/>
              <w:rPr>
                <w:rFonts w:ascii="Times New Roman" w:hAnsi="Times New Roman" w:cs="Times New Roman"/>
                <w:sz w:val="24"/>
                <w:szCs w:val="24"/>
              </w:rPr>
            </w:pPr>
            <w:r w:rsidRPr="00B67C4F">
              <w:rPr>
                <w:rFonts w:ascii="Times New Roman" w:hAnsi="Times New Roman" w:cs="Times New Roman"/>
                <w:sz w:val="24"/>
                <w:szCs w:val="24"/>
              </w:rPr>
              <w:t>0.00</w:t>
            </w:r>
          </w:p>
        </w:tc>
      </w:tr>
      <w:tr w:rsidR="00BB4BBF" w:rsidRPr="00B67C4F" w14:paraId="6CEB99DB" w14:textId="77777777" w:rsidTr="00BB4BBF">
        <w:trPr>
          <w:tblCellSpacing w:w="15" w:type="dxa"/>
        </w:trPr>
        <w:tc>
          <w:tcPr>
            <w:tcW w:w="2880" w:type="dxa"/>
            <w:vAlign w:val="center"/>
            <w:hideMark/>
          </w:tcPr>
          <w:p w14:paraId="23DED757" w14:textId="77777777" w:rsidR="00BB4BBF" w:rsidRPr="00B67C4F" w:rsidRDefault="00BB4BBF" w:rsidP="00BB4BBF">
            <w:pPr>
              <w:spacing w:line="240" w:lineRule="auto"/>
              <w:jc w:val="both"/>
              <w:rPr>
                <w:rFonts w:ascii="Times New Roman" w:hAnsi="Times New Roman" w:cs="Times New Roman"/>
                <w:sz w:val="24"/>
                <w:szCs w:val="24"/>
              </w:rPr>
            </w:pPr>
            <w:r w:rsidRPr="00B67C4F">
              <w:rPr>
                <w:rFonts w:ascii="Times New Roman" w:hAnsi="Times New Roman" w:cs="Times New Roman"/>
                <w:sz w:val="24"/>
                <w:szCs w:val="24"/>
              </w:rPr>
              <w:t>Fish</w:t>
            </w:r>
          </w:p>
        </w:tc>
        <w:tc>
          <w:tcPr>
            <w:tcW w:w="1395" w:type="dxa"/>
            <w:vAlign w:val="center"/>
            <w:hideMark/>
          </w:tcPr>
          <w:p w14:paraId="0C3BCB1C" w14:textId="77777777" w:rsidR="00BB4BBF" w:rsidRPr="00B67C4F" w:rsidRDefault="00BB4BBF" w:rsidP="00BB4BBF">
            <w:pPr>
              <w:spacing w:line="240" w:lineRule="auto"/>
              <w:jc w:val="both"/>
              <w:rPr>
                <w:rFonts w:ascii="Times New Roman" w:hAnsi="Times New Roman" w:cs="Times New Roman"/>
                <w:sz w:val="24"/>
                <w:szCs w:val="24"/>
              </w:rPr>
            </w:pPr>
            <w:r w:rsidRPr="00B67C4F">
              <w:rPr>
                <w:rFonts w:ascii="Times New Roman" w:hAnsi="Times New Roman" w:cs="Times New Roman"/>
                <w:sz w:val="24"/>
                <w:szCs w:val="24"/>
              </w:rPr>
              <w:t>0.00</w:t>
            </w:r>
          </w:p>
        </w:tc>
      </w:tr>
      <w:tr w:rsidR="00BB4BBF" w:rsidRPr="00B67C4F" w14:paraId="420F29E9" w14:textId="77777777" w:rsidTr="00BB4BBF">
        <w:trPr>
          <w:tblCellSpacing w:w="15" w:type="dxa"/>
        </w:trPr>
        <w:tc>
          <w:tcPr>
            <w:tcW w:w="2880" w:type="dxa"/>
            <w:vAlign w:val="center"/>
            <w:hideMark/>
          </w:tcPr>
          <w:p w14:paraId="257A589A" w14:textId="77777777" w:rsidR="00BB4BBF" w:rsidRPr="00B67C4F" w:rsidRDefault="00BB4BBF" w:rsidP="00BB4BBF">
            <w:pPr>
              <w:spacing w:line="240" w:lineRule="auto"/>
              <w:jc w:val="both"/>
              <w:rPr>
                <w:rFonts w:ascii="Times New Roman" w:hAnsi="Times New Roman" w:cs="Times New Roman"/>
                <w:sz w:val="24"/>
                <w:szCs w:val="24"/>
              </w:rPr>
            </w:pPr>
            <w:r w:rsidRPr="00B67C4F">
              <w:rPr>
                <w:rFonts w:ascii="Times New Roman" w:hAnsi="Times New Roman" w:cs="Times New Roman"/>
                <w:sz w:val="24"/>
                <w:szCs w:val="24"/>
              </w:rPr>
              <w:t>Periwinkle</w:t>
            </w:r>
          </w:p>
        </w:tc>
        <w:tc>
          <w:tcPr>
            <w:tcW w:w="1395" w:type="dxa"/>
            <w:vAlign w:val="center"/>
            <w:hideMark/>
          </w:tcPr>
          <w:p w14:paraId="687094F3" w14:textId="77777777" w:rsidR="00BB4BBF" w:rsidRPr="00B67C4F" w:rsidRDefault="00BB4BBF" w:rsidP="00BB4BBF">
            <w:pPr>
              <w:spacing w:line="240" w:lineRule="auto"/>
              <w:jc w:val="both"/>
              <w:rPr>
                <w:rFonts w:ascii="Times New Roman" w:hAnsi="Times New Roman" w:cs="Times New Roman"/>
                <w:sz w:val="24"/>
                <w:szCs w:val="24"/>
              </w:rPr>
            </w:pPr>
            <w:r w:rsidRPr="00B67C4F">
              <w:rPr>
                <w:rFonts w:ascii="Times New Roman" w:hAnsi="Times New Roman" w:cs="Times New Roman"/>
                <w:sz w:val="24"/>
                <w:szCs w:val="24"/>
              </w:rPr>
              <w:t>0.00</w:t>
            </w:r>
          </w:p>
        </w:tc>
      </w:tr>
      <w:tr w:rsidR="00BB4BBF" w:rsidRPr="00B67C4F" w14:paraId="024ABE31" w14:textId="77777777" w:rsidTr="00BB4BBF">
        <w:trPr>
          <w:tblCellSpacing w:w="15" w:type="dxa"/>
        </w:trPr>
        <w:tc>
          <w:tcPr>
            <w:tcW w:w="2880" w:type="dxa"/>
            <w:tcBorders>
              <w:bottom w:val="single" w:sz="4" w:space="0" w:color="auto"/>
            </w:tcBorders>
            <w:vAlign w:val="center"/>
            <w:hideMark/>
          </w:tcPr>
          <w:p w14:paraId="5AC79E3E" w14:textId="77777777" w:rsidR="00BB4BBF" w:rsidRPr="00B67C4F" w:rsidRDefault="00BB4BBF" w:rsidP="00BB4BBF">
            <w:pPr>
              <w:spacing w:line="240" w:lineRule="auto"/>
              <w:jc w:val="both"/>
              <w:rPr>
                <w:rFonts w:ascii="Times New Roman" w:hAnsi="Times New Roman" w:cs="Times New Roman"/>
                <w:sz w:val="24"/>
                <w:szCs w:val="24"/>
              </w:rPr>
            </w:pPr>
            <w:r w:rsidRPr="00B67C4F">
              <w:rPr>
                <w:rFonts w:ascii="Times New Roman" w:hAnsi="Times New Roman" w:cs="Times New Roman"/>
                <w:sz w:val="24"/>
                <w:szCs w:val="24"/>
              </w:rPr>
              <w:t>Oyster</w:t>
            </w:r>
          </w:p>
        </w:tc>
        <w:tc>
          <w:tcPr>
            <w:tcW w:w="1395" w:type="dxa"/>
            <w:tcBorders>
              <w:bottom w:val="single" w:sz="4" w:space="0" w:color="auto"/>
            </w:tcBorders>
            <w:vAlign w:val="center"/>
            <w:hideMark/>
          </w:tcPr>
          <w:p w14:paraId="4B07B8D6" w14:textId="77777777" w:rsidR="00BB4BBF" w:rsidRPr="00B67C4F" w:rsidRDefault="00BB4BBF" w:rsidP="00BB4BBF">
            <w:pPr>
              <w:spacing w:line="240" w:lineRule="auto"/>
              <w:jc w:val="both"/>
              <w:rPr>
                <w:rFonts w:ascii="Times New Roman" w:hAnsi="Times New Roman" w:cs="Times New Roman"/>
                <w:sz w:val="24"/>
                <w:szCs w:val="24"/>
              </w:rPr>
            </w:pPr>
            <w:r w:rsidRPr="00B67C4F">
              <w:rPr>
                <w:rFonts w:ascii="Times New Roman" w:hAnsi="Times New Roman" w:cs="Times New Roman"/>
                <w:sz w:val="24"/>
                <w:szCs w:val="24"/>
              </w:rPr>
              <w:t>0.00</w:t>
            </w:r>
          </w:p>
        </w:tc>
      </w:tr>
    </w:tbl>
    <w:p w14:paraId="086F061E" w14:textId="77777777" w:rsidR="00536FB3" w:rsidRPr="00B67C4F" w:rsidRDefault="00536FB3" w:rsidP="00B67C4F">
      <w:pPr>
        <w:spacing w:line="360" w:lineRule="auto"/>
        <w:jc w:val="both"/>
        <w:rPr>
          <w:rFonts w:ascii="Times New Roman" w:hAnsi="Times New Roman" w:cs="Times New Roman"/>
          <w:b/>
          <w:bCs/>
          <w:i/>
          <w:iCs/>
          <w:sz w:val="24"/>
          <w:szCs w:val="24"/>
        </w:rPr>
      </w:pPr>
      <w:r w:rsidRPr="00B67C4F">
        <w:rPr>
          <w:rFonts w:ascii="Times New Roman" w:hAnsi="Times New Roman" w:cs="Times New Roman"/>
          <w:b/>
          <w:bCs/>
          <w:i/>
          <w:iCs/>
          <w:sz w:val="24"/>
          <w:szCs w:val="24"/>
        </w:rPr>
        <w:t>Source: An Extract from SPSS</w:t>
      </w:r>
    </w:p>
    <w:p w14:paraId="43534C82" w14:textId="77777777" w:rsidR="00BB4BBF" w:rsidRDefault="00BB4BBF" w:rsidP="00B67C4F">
      <w:pPr>
        <w:spacing w:line="360" w:lineRule="auto"/>
        <w:jc w:val="both"/>
        <w:rPr>
          <w:rFonts w:ascii="Times New Roman" w:hAnsi="Times New Roman" w:cs="Times New Roman"/>
          <w:b/>
          <w:bCs/>
          <w:sz w:val="24"/>
          <w:szCs w:val="24"/>
        </w:rPr>
      </w:pPr>
    </w:p>
    <w:p w14:paraId="4096F0F3" w14:textId="490EA7B2" w:rsidR="00474DFF" w:rsidRPr="00B67C4F" w:rsidRDefault="00474DFF" w:rsidP="00474DF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 5</w:t>
      </w:r>
      <w:r w:rsidRPr="00B67C4F">
        <w:rPr>
          <w:rFonts w:ascii="Times New Roman" w:hAnsi="Times New Roman" w:cs="Times New Roman"/>
          <w:b/>
          <w:bCs/>
          <w:sz w:val="24"/>
          <w:szCs w:val="24"/>
        </w:rPr>
        <w:t xml:space="preserve">: Total </w:t>
      </w:r>
      <w:r w:rsidRPr="00474DFF">
        <w:rPr>
          <w:rFonts w:ascii="Times New Roman" w:hAnsi="Times New Roman" w:cs="Times New Roman"/>
          <w:b/>
          <w:bCs/>
          <w:i/>
          <w:sz w:val="24"/>
          <w:szCs w:val="24"/>
        </w:rPr>
        <w:t>Salmonella</w:t>
      </w:r>
      <w:r>
        <w:rPr>
          <w:rFonts w:ascii="Times New Roman" w:hAnsi="Times New Roman" w:cs="Times New Roman"/>
          <w:b/>
          <w:bCs/>
          <w:sz w:val="24"/>
          <w:szCs w:val="24"/>
        </w:rPr>
        <w:t xml:space="preserve"> - </w:t>
      </w:r>
      <w:r w:rsidRPr="00474DFF">
        <w:rPr>
          <w:rFonts w:ascii="Times New Roman" w:hAnsi="Times New Roman" w:cs="Times New Roman"/>
          <w:b/>
          <w:bCs/>
          <w:i/>
          <w:sz w:val="24"/>
          <w:szCs w:val="24"/>
        </w:rPr>
        <w:t>Shigella</w:t>
      </w:r>
      <w:r w:rsidRPr="00B67C4F">
        <w:rPr>
          <w:rFonts w:ascii="Times New Roman" w:hAnsi="Times New Roman" w:cs="Times New Roman"/>
          <w:b/>
          <w:bCs/>
          <w:sz w:val="24"/>
          <w:szCs w:val="24"/>
        </w:rPr>
        <w:t xml:space="preserve"> Count (Log</w:t>
      </w:r>
      <w:r w:rsidRPr="004800D5">
        <w:rPr>
          <w:rFonts w:ascii="Times New Roman" w:hAnsi="Times New Roman" w:cs="Times New Roman"/>
          <w:b/>
          <w:bCs/>
          <w:sz w:val="24"/>
          <w:szCs w:val="24"/>
          <w:vertAlign w:val="subscript"/>
        </w:rPr>
        <w:t>10</w:t>
      </w:r>
      <w:r w:rsidRPr="00B67C4F">
        <w:rPr>
          <w:rFonts w:ascii="Times New Roman" w:hAnsi="Times New Roman" w:cs="Times New Roman"/>
          <w:b/>
          <w:bCs/>
          <w:sz w:val="24"/>
          <w:szCs w:val="24"/>
        </w:rPr>
        <w:t xml:space="preserve"> CFU/g)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65"/>
        <w:gridCol w:w="2880"/>
        <w:gridCol w:w="2880"/>
      </w:tblGrid>
      <w:tr w:rsidR="00474DFF" w:rsidRPr="00B67C4F" w14:paraId="137243E0" w14:textId="77777777" w:rsidTr="002D61AF">
        <w:trPr>
          <w:tblHeader/>
          <w:tblCellSpacing w:w="15" w:type="dxa"/>
        </w:trPr>
        <w:tc>
          <w:tcPr>
            <w:tcW w:w="2520" w:type="dxa"/>
            <w:tcBorders>
              <w:top w:val="single" w:sz="4" w:space="0" w:color="auto"/>
              <w:bottom w:val="single" w:sz="4" w:space="0" w:color="auto"/>
            </w:tcBorders>
            <w:vAlign w:val="center"/>
            <w:hideMark/>
          </w:tcPr>
          <w:p w14:paraId="79A669B3" w14:textId="77777777" w:rsidR="00474DFF" w:rsidRPr="00B67C4F" w:rsidRDefault="00474DFF" w:rsidP="002D61AF">
            <w:pPr>
              <w:spacing w:line="360" w:lineRule="auto"/>
              <w:jc w:val="both"/>
              <w:rPr>
                <w:rFonts w:ascii="Times New Roman" w:hAnsi="Times New Roman" w:cs="Times New Roman"/>
                <w:b/>
                <w:bCs/>
                <w:sz w:val="24"/>
                <w:szCs w:val="24"/>
              </w:rPr>
            </w:pPr>
            <w:r w:rsidRPr="00B67C4F">
              <w:rPr>
                <w:rFonts w:ascii="Times New Roman" w:hAnsi="Times New Roman" w:cs="Times New Roman"/>
                <w:b/>
                <w:bCs/>
                <w:sz w:val="24"/>
                <w:szCs w:val="24"/>
              </w:rPr>
              <w:t>Sample</w:t>
            </w:r>
          </w:p>
        </w:tc>
        <w:tc>
          <w:tcPr>
            <w:tcW w:w="2850" w:type="dxa"/>
            <w:tcBorders>
              <w:top w:val="single" w:sz="4" w:space="0" w:color="auto"/>
              <w:bottom w:val="single" w:sz="4" w:space="0" w:color="auto"/>
            </w:tcBorders>
            <w:vAlign w:val="center"/>
            <w:hideMark/>
          </w:tcPr>
          <w:p w14:paraId="0031E68D" w14:textId="77777777" w:rsidR="00474DFF" w:rsidRPr="00B67C4F" w:rsidRDefault="00474DFF" w:rsidP="002D61AF">
            <w:pPr>
              <w:spacing w:line="360" w:lineRule="auto"/>
              <w:jc w:val="both"/>
              <w:rPr>
                <w:rFonts w:ascii="Times New Roman" w:hAnsi="Times New Roman" w:cs="Times New Roman"/>
                <w:b/>
                <w:bCs/>
                <w:sz w:val="24"/>
                <w:szCs w:val="24"/>
              </w:rPr>
            </w:pPr>
            <w:r w:rsidRPr="00750EEE">
              <w:rPr>
                <w:rFonts w:ascii="Times New Roman" w:hAnsi="Times New Roman" w:cs="Times New Roman"/>
                <w:b/>
                <w:bCs/>
                <w:i/>
                <w:sz w:val="24"/>
                <w:szCs w:val="24"/>
              </w:rPr>
              <w:t>Salmonella</w:t>
            </w:r>
            <w:r>
              <w:rPr>
                <w:rFonts w:ascii="Times New Roman" w:hAnsi="Times New Roman" w:cs="Times New Roman"/>
                <w:b/>
                <w:bCs/>
                <w:sz w:val="24"/>
                <w:szCs w:val="24"/>
              </w:rPr>
              <w:t xml:space="preserve"> (10</w:t>
            </w:r>
            <w:r w:rsidRPr="00750EEE">
              <w:rPr>
                <w:rFonts w:ascii="Times New Roman" w:hAnsi="Times New Roman" w:cs="Times New Roman"/>
                <w:b/>
                <w:bCs/>
                <w:sz w:val="24"/>
                <w:szCs w:val="24"/>
                <w:vertAlign w:val="superscript"/>
              </w:rPr>
              <w:t>-2</w:t>
            </w:r>
            <w:r>
              <w:rPr>
                <w:rFonts w:ascii="Times New Roman" w:hAnsi="Times New Roman" w:cs="Times New Roman"/>
                <w:b/>
                <w:bCs/>
                <w:sz w:val="24"/>
                <w:szCs w:val="24"/>
              </w:rPr>
              <w:t>)</w:t>
            </w:r>
          </w:p>
        </w:tc>
        <w:tc>
          <w:tcPr>
            <w:tcW w:w="2835" w:type="dxa"/>
            <w:tcBorders>
              <w:top w:val="single" w:sz="4" w:space="0" w:color="auto"/>
              <w:bottom w:val="single" w:sz="4" w:space="0" w:color="auto"/>
            </w:tcBorders>
          </w:tcPr>
          <w:p w14:paraId="15665FB4" w14:textId="77777777" w:rsidR="00474DFF" w:rsidRPr="00B67C4F" w:rsidRDefault="00474DFF" w:rsidP="002D61AF">
            <w:pPr>
              <w:spacing w:line="360" w:lineRule="auto"/>
              <w:jc w:val="both"/>
              <w:rPr>
                <w:rFonts w:ascii="Times New Roman" w:hAnsi="Times New Roman" w:cs="Times New Roman"/>
                <w:b/>
                <w:bCs/>
                <w:sz w:val="24"/>
                <w:szCs w:val="24"/>
              </w:rPr>
            </w:pPr>
            <w:r>
              <w:rPr>
                <w:rFonts w:ascii="Times New Roman" w:hAnsi="Times New Roman" w:cs="Times New Roman"/>
                <w:b/>
                <w:bCs/>
                <w:i/>
                <w:sz w:val="24"/>
                <w:szCs w:val="24"/>
              </w:rPr>
              <w:t xml:space="preserve">Shigella </w:t>
            </w:r>
            <w:r>
              <w:rPr>
                <w:rFonts w:ascii="Times New Roman" w:hAnsi="Times New Roman" w:cs="Times New Roman"/>
                <w:b/>
                <w:bCs/>
                <w:sz w:val="24"/>
                <w:szCs w:val="24"/>
              </w:rPr>
              <w:t>(10</w:t>
            </w:r>
            <w:r>
              <w:rPr>
                <w:rFonts w:ascii="Times New Roman" w:hAnsi="Times New Roman" w:cs="Times New Roman"/>
                <w:b/>
                <w:bCs/>
                <w:sz w:val="24"/>
                <w:szCs w:val="24"/>
                <w:vertAlign w:val="superscript"/>
              </w:rPr>
              <w:t>-2</w:t>
            </w:r>
            <w:r>
              <w:rPr>
                <w:rFonts w:ascii="Times New Roman" w:hAnsi="Times New Roman" w:cs="Times New Roman"/>
                <w:b/>
                <w:bCs/>
                <w:sz w:val="24"/>
                <w:szCs w:val="24"/>
              </w:rPr>
              <w:t>)</w:t>
            </w:r>
          </w:p>
        </w:tc>
      </w:tr>
      <w:tr w:rsidR="00474DFF" w:rsidRPr="00B67C4F" w14:paraId="6EBA1F62" w14:textId="77777777" w:rsidTr="002D61AF">
        <w:trPr>
          <w:tblCellSpacing w:w="15" w:type="dxa"/>
        </w:trPr>
        <w:tc>
          <w:tcPr>
            <w:tcW w:w="2520" w:type="dxa"/>
            <w:vAlign w:val="center"/>
            <w:hideMark/>
          </w:tcPr>
          <w:p w14:paraId="21A2B529" w14:textId="77777777" w:rsidR="00474DFF" w:rsidRPr="00B67C4F" w:rsidRDefault="00474DFF" w:rsidP="002D61AF">
            <w:pPr>
              <w:spacing w:line="360" w:lineRule="auto"/>
              <w:jc w:val="both"/>
              <w:rPr>
                <w:rFonts w:ascii="Times New Roman" w:hAnsi="Times New Roman" w:cs="Times New Roman"/>
                <w:sz w:val="24"/>
                <w:szCs w:val="24"/>
              </w:rPr>
            </w:pPr>
            <w:r w:rsidRPr="00B67C4F">
              <w:rPr>
                <w:rFonts w:ascii="Times New Roman" w:hAnsi="Times New Roman" w:cs="Times New Roman"/>
                <w:sz w:val="24"/>
                <w:szCs w:val="24"/>
              </w:rPr>
              <w:t>Prawn</w:t>
            </w:r>
          </w:p>
        </w:tc>
        <w:tc>
          <w:tcPr>
            <w:tcW w:w="2850" w:type="dxa"/>
            <w:vAlign w:val="center"/>
            <w:hideMark/>
          </w:tcPr>
          <w:p w14:paraId="7A0CA82F" w14:textId="77777777" w:rsidR="00474DFF" w:rsidRPr="00B67C4F" w:rsidRDefault="00474DFF" w:rsidP="002D61AF">
            <w:pPr>
              <w:spacing w:line="360" w:lineRule="auto"/>
              <w:jc w:val="both"/>
              <w:rPr>
                <w:rFonts w:ascii="Times New Roman" w:hAnsi="Times New Roman" w:cs="Times New Roman"/>
                <w:sz w:val="24"/>
                <w:szCs w:val="24"/>
              </w:rPr>
            </w:pPr>
            <w:r w:rsidRPr="00750EEE">
              <w:rPr>
                <w:rFonts w:ascii="Times New Roman" w:hAnsi="Times New Roman" w:cs="Times New Roman"/>
                <w:sz w:val="24"/>
                <w:szCs w:val="24"/>
              </w:rPr>
              <w:t>4.67</w:t>
            </w:r>
            <w:r>
              <w:rPr>
                <w:rFonts w:ascii="Times New Roman" w:hAnsi="Times New Roman" w:cs="Times New Roman"/>
                <w:sz w:val="24"/>
                <w:szCs w:val="24"/>
              </w:rPr>
              <w:t xml:space="preserve"> </w:t>
            </w:r>
            <w:r w:rsidRPr="00B67C4F">
              <w:rPr>
                <w:rFonts w:ascii="Times New Roman" w:hAnsi="Times New Roman" w:cs="Times New Roman"/>
                <w:sz w:val="24"/>
                <w:szCs w:val="24"/>
              </w:rPr>
              <w:t xml:space="preserve">± </w:t>
            </w:r>
            <w:r>
              <w:rPr>
                <w:rFonts w:ascii="Times New Roman" w:hAnsi="Times New Roman" w:cs="Times New Roman"/>
                <w:sz w:val="24"/>
                <w:szCs w:val="24"/>
              </w:rPr>
              <w:t>0.0</w:t>
            </w:r>
            <w:r w:rsidRPr="00750EEE">
              <w:rPr>
                <w:rFonts w:ascii="Times New Roman" w:hAnsi="Times New Roman" w:cs="Times New Roman"/>
                <w:sz w:val="24"/>
                <w:szCs w:val="24"/>
              </w:rPr>
              <w:t>8</w:t>
            </w:r>
          </w:p>
        </w:tc>
        <w:tc>
          <w:tcPr>
            <w:tcW w:w="2835" w:type="dxa"/>
          </w:tcPr>
          <w:p w14:paraId="529D11A1" w14:textId="77777777" w:rsidR="00474DFF" w:rsidRDefault="00474DFF" w:rsidP="002D61AF">
            <w:r w:rsidRPr="000452F5">
              <w:rPr>
                <w:rFonts w:ascii="Times New Roman" w:hAnsi="Times New Roman" w:cs="Times New Roman"/>
                <w:sz w:val="24"/>
                <w:szCs w:val="24"/>
              </w:rPr>
              <w:t>5.075</w:t>
            </w:r>
            <w:r>
              <w:rPr>
                <w:rFonts w:ascii="Times New Roman" w:hAnsi="Times New Roman" w:cs="Times New Roman"/>
                <w:sz w:val="24"/>
                <w:szCs w:val="24"/>
              </w:rPr>
              <w:t xml:space="preserve"> </w:t>
            </w:r>
            <w:r w:rsidRPr="007A5F2E">
              <w:rPr>
                <w:rFonts w:ascii="Times New Roman" w:hAnsi="Times New Roman" w:cs="Times New Roman"/>
                <w:sz w:val="24"/>
                <w:szCs w:val="24"/>
              </w:rPr>
              <w:t>± 0.0</w:t>
            </w:r>
            <w:r>
              <w:rPr>
                <w:rFonts w:ascii="Times New Roman" w:hAnsi="Times New Roman" w:cs="Times New Roman"/>
                <w:sz w:val="24"/>
                <w:szCs w:val="24"/>
              </w:rPr>
              <w:t>1</w:t>
            </w:r>
          </w:p>
        </w:tc>
      </w:tr>
      <w:tr w:rsidR="00474DFF" w:rsidRPr="00B67C4F" w14:paraId="220AE909" w14:textId="77777777" w:rsidTr="002D61AF">
        <w:trPr>
          <w:tblCellSpacing w:w="15" w:type="dxa"/>
        </w:trPr>
        <w:tc>
          <w:tcPr>
            <w:tcW w:w="2520" w:type="dxa"/>
            <w:vAlign w:val="center"/>
            <w:hideMark/>
          </w:tcPr>
          <w:p w14:paraId="7552E0E5" w14:textId="77777777" w:rsidR="00474DFF" w:rsidRPr="00B67C4F" w:rsidRDefault="00474DFF" w:rsidP="002D61AF">
            <w:pPr>
              <w:spacing w:line="360" w:lineRule="auto"/>
              <w:jc w:val="both"/>
              <w:rPr>
                <w:rFonts w:ascii="Times New Roman" w:hAnsi="Times New Roman" w:cs="Times New Roman"/>
                <w:sz w:val="24"/>
                <w:szCs w:val="24"/>
              </w:rPr>
            </w:pPr>
            <w:r w:rsidRPr="00B67C4F">
              <w:rPr>
                <w:rFonts w:ascii="Times New Roman" w:hAnsi="Times New Roman" w:cs="Times New Roman"/>
                <w:sz w:val="24"/>
                <w:szCs w:val="24"/>
              </w:rPr>
              <w:lastRenderedPageBreak/>
              <w:t>Fish</w:t>
            </w:r>
          </w:p>
        </w:tc>
        <w:tc>
          <w:tcPr>
            <w:tcW w:w="2850" w:type="dxa"/>
            <w:vAlign w:val="center"/>
            <w:hideMark/>
          </w:tcPr>
          <w:p w14:paraId="078A996C" w14:textId="77777777" w:rsidR="00474DFF" w:rsidRPr="00B67C4F" w:rsidRDefault="00474DFF" w:rsidP="002D61AF">
            <w:pPr>
              <w:spacing w:line="360" w:lineRule="auto"/>
              <w:jc w:val="both"/>
              <w:rPr>
                <w:rFonts w:ascii="Times New Roman" w:hAnsi="Times New Roman" w:cs="Times New Roman"/>
                <w:sz w:val="24"/>
                <w:szCs w:val="24"/>
              </w:rPr>
            </w:pPr>
            <w:r w:rsidRPr="00750EEE">
              <w:rPr>
                <w:rFonts w:ascii="Times New Roman" w:hAnsi="Times New Roman" w:cs="Times New Roman"/>
                <w:sz w:val="24"/>
                <w:szCs w:val="24"/>
              </w:rPr>
              <w:t>3.75</w:t>
            </w:r>
            <w:r>
              <w:rPr>
                <w:rFonts w:ascii="Times New Roman" w:hAnsi="Times New Roman" w:cs="Times New Roman"/>
                <w:sz w:val="24"/>
                <w:szCs w:val="24"/>
              </w:rPr>
              <w:t xml:space="preserve"> </w:t>
            </w:r>
            <w:r w:rsidRPr="00B67C4F">
              <w:rPr>
                <w:rFonts w:ascii="Times New Roman" w:hAnsi="Times New Roman" w:cs="Times New Roman"/>
                <w:sz w:val="24"/>
                <w:szCs w:val="24"/>
              </w:rPr>
              <w:t xml:space="preserve">± </w:t>
            </w:r>
            <w:r w:rsidRPr="00750EEE">
              <w:rPr>
                <w:rFonts w:ascii="Times New Roman" w:hAnsi="Times New Roman" w:cs="Times New Roman"/>
                <w:sz w:val="24"/>
                <w:szCs w:val="24"/>
              </w:rPr>
              <w:t>0.21</w:t>
            </w:r>
          </w:p>
        </w:tc>
        <w:tc>
          <w:tcPr>
            <w:tcW w:w="2835" w:type="dxa"/>
          </w:tcPr>
          <w:p w14:paraId="6B2C6AD2" w14:textId="77777777" w:rsidR="00474DFF" w:rsidRDefault="00474DFF" w:rsidP="002D61AF">
            <w:r>
              <w:rPr>
                <w:rFonts w:ascii="Times New Roman" w:hAnsi="Times New Roman" w:cs="Times New Roman"/>
                <w:sz w:val="24"/>
                <w:szCs w:val="24"/>
              </w:rPr>
              <w:t xml:space="preserve">4.78 </w:t>
            </w:r>
            <w:r w:rsidRPr="007A5F2E">
              <w:rPr>
                <w:rFonts w:ascii="Times New Roman" w:hAnsi="Times New Roman" w:cs="Times New Roman"/>
                <w:sz w:val="24"/>
                <w:szCs w:val="24"/>
              </w:rPr>
              <w:t>± 0.0</w:t>
            </w:r>
            <w:r>
              <w:rPr>
                <w:rFonts w:ascii="Times New Roman" w:hAnsi="Times New Roman" w:cs="Times New Roman"/>
                <w:sz w:val="24"/>
                <w:szCs w:val="24"/>
              </w:rPr>
              <w:t>2</w:t>
            </w:r>
          </w:p>
        </w:tc>
      </w:tr>
      <w:tr w:rsidR="00474DFF" w:rsidRPr="00B67C4F" w14:paraId="2C6F7C97" w14:textId="77777777" w:rsidTr="002D61AF">
        <w:trPr>
          <w:tblCellSpacing w:w="15" w:type="dxa"/>
        </w:trPr>
        <w:tc>
          <w:tcPr>
            <w:tcW w:w="2520" w:type="dxa"/>
            <w:vAlign w:val="center"/>
            <w:hideMark/>
          </w:tcPr>
          <w:p w14:paraId="179AC395" w14:textId="77777777" w:rsidR="00474DFF" w:rsidRPr="00B67C4F" w:rsidRDefault="00474DFF" w:rsidP="002D61AF">
            <w:pPr>
              <w:spacing w:line="360" w:lineRule="auto"/>
              <w:jc w:val="both"/>
              <w:rPr>
                <w:rFonts w:ascii="Times New Roman" w:hAnsi="Times New Roman" w:cs="Times New Roman"/>
                <w:sz w:val="24"/>
                <w:szCs w:val="24"/>
              </w:rPr>
            </w:pPr>
            <w:r w:rsidRPr="00B67C4F">
              <w:rPr>
                <w:rFonts w:ascii="Times New Roman" w:hAnsi="Times New Roman" w:cs="Times New Roman"/>
                <w:sz w:val="24"/>
                <w:szCs w:val="24"/>
              </w:rPr>
              <w:t>Periwinkle</w:t>
            </w:r>
          </w:p>
        </w:tc>
        <w:tc>
          <w:tcPr>
            <w:tcW w:w="2850" w:type="dxa"/>
            <w:vAlign w:val="center"/>
            <w:hideMark/>
          </w:tcPr>
          <w:p w14:paraId="274DDF48" w14:textId="77777777" w:rsidR="00474DFF" w:rsidRPr="00B67C4F" w:rsidRDefault="00474DFF" w:rsidP="002D61AF">
            <w:pPr>
              <w:spacing w:line="360" w:lineRule="auto"/>
              <w:jc w:val="both"/>
              <w:rPr>
                <w:rFonts w:ascii="Times New Roman" w:hAnsi="Times New Roman" w:cs="Times New Roman"/>
                <w:sz w:val="24"/>
                <w:szCs w:val="24"/>
              </w:rPr>
            </w:pPr>
            <w:r w:rsidRPr="00750EEE">
              <w:rPr>
                <w:rFonts w:ascii="Times New Roman" w:hAnsi="Times New Roman" w:cs="Times New Roman"/>
                <w:sz w:val="24"/>
                <w:szCs w:val="24"/>
              </w:rPr>
              <w:t>3.9</w:t>
            </w:r>
            <w:r>
              <w:rPr>
                <w:rFonts w:ascii="Times New Roman" w:hAnsi="Times New Roman" w:cs="Times New Roman"/>
                <w:sz w:val="24"/>
                <w:szCs w:val="24"/>
              </w:rPr>
              <w:t xml:space="preserve">0 </w:t>
            </w:r>
            <w:r w:rsidRPr="00B67C4F">
              <w:rPr>
                <w:rFonts w:ascii="Times New Roman" w:hAnsi="Times New Roman" w:cs="Times New Roman"/>
                <w:sz w:val="24"/>
                <w:szCs w:val="24"/>
              </w:rPr>
              <w:t>± 0.</w:t>
            </w:r>
            <w:r>
              <w:rPr>
                <w:rFonts w:ascii="Times New Roman" w:hAnsi="Times New Roman" w:cs="Times New Roman"/>
                <w:sz w:val="24"/>
                <w:szCs w:val="24"/>
              </w:rPr>
              <w:t>03</w:t>
            </w:r>
          </w:p>
        </w:tc>
        <w:tc>
          <w:tcPr>
            <w:tcW w:w="2835" w:type="dxa"/>
          </w:tcPr>
          <w:p w14:paraId="717B90D0" w14:textId="77777777" w:rsidR="00474DFF" w:rsidRDefault="00474DFF" w:rsidP="002D61AF">
            <w:r>
              <w:rPr>
                <w:rFonts w:ascii="Times New Roman" w:hAnsi="Times New Roman" w:cs="Times New Roman"/>
                <w:sz w:val="24"/>
                <w:szCs w:val="24"/>
              </w:rPr>
              <w:t xml:space="preserve">5.09 </w:t>
            </w:r>
            <w:r w:rsidRPr="007A5F2E">
              <w:rPr>
                <w:rFonts w:ascii="Times New Roman" w:hAnsi="Times New Roman" w:cs="Times New Roman"/>
                <w:sz w:val="24"/>
                <w:szCs w:val="24"/>
              </w:rPr>
              <w:t>± 0.0</w:t>
            </w:r>
            <w:r>
              <w:rPr>
                <w:rFonts w:ascii="Times New Roman" w:hAnsi="Times New Roman" w:cs="Times New Roman"/>
                <w:sz w:val="24"/>
                <w:szCs w:val="24"/>
              </w:rPr>
              <w:t>1</w:t>
            </w:r>
          </w:p>
        </w:tc>
      </w:tr>
      <w:tr w:rsidR="00474DFF" w:rsidRPr="00B67C4F" w14:paraId="458D76D9" w14:textId="77777777" w:rsidTr="002D61AF">
        <w:trPr>
          <w:tblCellSpacing w:w="15" w:type="dxa"/>
        </w:trPr>
        <w:tc>
          <w:tcPr>
            <w:tcW w:w="2520" w:type="dxa"/>
            <w:tcBorders>
              <w:bottom w:val="single" w:sz="4" w:space="0" w:color="auto"/>
            </w:tcBorders>
            <w:vAlign w:val="center"/>
            <w:hideMark/>
          </w:tcPr>
          <w:p w14:paraId="4C0B7E74" w14:textId="77777777" w:rsidR="00474DFF" w:rsidRPr="00B67C4F" w:rsidRDefault="00474DFF" w:rsidP="002D61AF">
            <w:pPr>
              <w:spacing w:line="360" w:lineRule="auto"/>
              <w:jc w:val="both"/>
              <w:rPr>
                <w:rFonts w:ascii="Times New Roman" w:hAnsi="Times New Roman" w:cs="Times New Roman"/>
                <w:sz w:val="24"/>
                <w:szCs w:val="24"/>
              </w:rPr>
            </w:pPr>
            <w:r w:rsidRPr="00B67C4F">
              <w:rPr>
                <w:rFonts w:ascii="Times New Roman" w:hAnsi="Times New Roman" w:cs="Times New Roman"/>
                <w:sz w:val="24"/>
                <w:szCs w:val="24"/>
              </w:rPr>
              <w:t>Oyster</w:t>
            </w:r>
          </w:p>
        </w:tc>
        <w:tc>
          <w:tcPr>
            <w:tcW w:w="2850" w:type="dxa"/>
            <w:tcBorders>
              <w:bottom w:val="single" w:sz="4" w:space="0" w:color="auto"/>
            </w:tcBorders>
            <w:vAlign w:val="center"/>
            <w:hideMark/>
          </w:tcPr>
          <w:p w14:paraId="6FFEFA8F" w14:textId="77777777" w:rsidR="00474DFF" w:rsidRPr="00B67C4F" w:rsidRDefault="00474DFF" w:rsidP="002D61AF">
            <w:pPr>
              <w:spacing w:line="360" w:lineRule="auto"/>
              <w:jc w:val="both"/>
              <w:rPr>
                <w:rFonts w:ascii="Times New Roman" w:hAnsi="Times New Roman" w:cs="Times New Roman"/>
                <w:sz w:val="24"/>
                <w:szCs w:val="24"/>
              </w:rPr>
            </w:pPr>
            <w:r>
              <w:rPr>
                <w:rFonts w:ascii="Times New Roman" w:hAnsi="Times New Roman" w:cs="Times New Roman"/>
                <w:sz w:val="24"/>
                <w:szCs w:val="24"/>
              </w:rPr>
              <w:t>3.69</w:t>
            </w:r>
            <w:r w:rsidRPr="00B67C4F">
              <w:rPr>
                <w:rFonts w:ascii="Times New Roman" w:hAnsi="Times New Roman" w:cs="Times New Roman"/>
                <w:sz w:val="24"/>
                <w:szCs w:val="24"/>
              </w:rPr>
              <w:t xml:space="preserve"> ± 0.</w:t>
            </w:r>
            <w:r>
              <w:rPr>
                <w:rFonts w:ascii="Times New Roman" w:hAnsi="Times New Roman" w:cs="Times New Roman"/>
                <w:sz w:val="24"/>
                <w:szCs w:val="24"/>
              </w:rPr>
              <w:t>13</w:t>
            </w:r>
          </w:p>
        </w:tc>
        <w:tc>
          <w:tcPr>
            <w:tcW w:w="2835" w:type="dxa"/>
            <w:tcBorders>
              <w:bottom w:val="single" w:sz="4" w:space="0" w:color="auto"/>
            </w:tcBorders>
          </w:tcPr>
          <w:p w14:paraId="23DF38A9" w14:textId="77777777" w:rsidR="00474DFF" w:rsidRDefault="00474DFF" w:rsidP="002D61AF">
            <w:r>
              <w:rPr>
                <w:rFonts w:ascii="Times New Roman" w:hAnsi="Times New Roman" w:cs="Times New Roman"/>
                <w:sz w:val="24"/>
                <w:szCs w:val="24"/>
              </w:rPr>
              <w:t>4.5</w:t>
            </w:r>
            <w:r w:rsidRPr="000452F5">
              <w:rPr>
                <w:rFonts w:ascii="Times New Roman" w:hAnsi="Times New Roman" w:cs="Times New Roman"/>
                <w:sz w:val="24"/>
                <w:szCs w:val="24"/>
              </w:rPr>
              <w:t>5</w:t>
            </w:r>
            <w:r>
              <w:rPr>
                <w:rFonts w:ascii="Times New Roman" w:hAnsi="Times New Roman" w:cs="Times New Roman"/>
                <w:sz w:val="24"/>
                <w:szCs w:val="24"/>
              </w:rPr>
              <w:t xml:space="preserve"> </w:t>
            </w:r>
            <w:r w:rsidRPr="007A5F2E">
              <w:rPr>
                <w:rFonts w:ascii="Times New Roman" w:hAnsi="Times New Roman" w:cs="Times New Roman"/>
                <w:sz w:val="24"/>
                <w:szCs w:val="24"/>
              </w:rPr>
              <w:t>± 0.0</w:t>
            </w:r>
            <w:r>
              <w:rPr>
                <w:rFonts w:ascii="Times New Roman" w:hAnsi="Times New Roman" w:cs="Times New Roman"/>
                <w:sz w:val="24"/>
                <w:szCs w:val="24"/>
              </w:rPr>
              <w:t>5</w:t>
            </w:r>
          </w:p>
        </w:tc>
      </w:tr>
    </w:tbl>
    <w:p w14:paraId="5F15394C" w14:textId="77777777" w:rsidR="00474DFF" w:rsidRPr="00B67C4F" w:rsidRDefault="00474DFF" w:rsidP="00474DFF">
      <w:pPr>
        <w:spacing w:line="360" w:lineRule="auto"/>
        <w:jc w:val="both"/>
        <w:rPr>
          <w:rFonts w:ascii="Times New Roman" w:hAnsi="Times New Roman" w:cs="Times New Roman"/>
          <w:b/>
          <w:bCs/>
          <w:i/>
          <w:iCs/>
          <w:sz w:val="24"/>
          <w:szCs w:val="24"/>
        </w:rPr>
      </w:pPr>
      <w:r w:rsidRPr="00B67C4F">
        <w:rPr>
          <w:rFonts w:ascii="Times New Roman" w:hAnsi="Times New Roman" w:cs="Times New Roman"/>
          <w:b/>
          <w:bCs/>
          <w:i/>
          <w:iCs/>
          <w:sz w:val="24"/>
          <w:szCs w:val="24"/>
        </w:rPr>
        <w:t>Source: An Extract from SPSS</w:t>
      </w:r>
    </w:p>
    <w:p w14:paraId="49661C1F" w14:textId="1B09CC1C" w:rsidR="00536FB3" w:rsidRPr="00B67C4F" w:rsidRDefault="004800D5" w:rsidP="00B67C4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Table</w:t>
      </w:r>
      <w:r w:rsidR="00536FB3" w:rsidRPr="00B67C4F">
        <w:rPr>
          <w:rFonts w:ascii="Times New Roman" w:hAnsi="Times New Roman" w:cs="Times New Roman"/>
          <w:b/>
          <w:bCs/>
          <w:sz w:val="24"/>
          <w:szCs w:val="24"/>
        </w:rPr>
        <w:t xml:space="preserve"> </w:t>
      </w:r>
      <w:r w:rsidR="00474DFF">
        <w:rPr>
          <w:rFonts w:ascii="Times New Roman" w:hAnsi="Times New Roman" w:cs="Times New Roman"/>
          <w:b/>
          <w:bCs/>
          <w:sz w:val="24"/>
          <w:szCs w:val="24"/>
        </w:rPr>
        <w:t>6</w:t>
      </w:r>
      <w:r w:rsidR="00536FB3" w:rsidRPr="00B67C4F">
        <w:rPr>
          <w:rFonts w:ascii="Times New Roman" w:hAnsi="Times New Roman" w:cs="Times New Roman"/>
          <w:b/>
          <w:bCs/>
          <w:sz w:val="24"/>
          <w:szCs w:val="24"/>
        </w:rPr>
        <w:t>: Frequency Distribution of Bacterial Isolates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05"/>
        <w:gridCol w:w="2790"/>
        <w:gridCol w:w="2970"/>
      </w:tblGrid>
      <w:tr w:rsidR="00536FB3" w:rsidRPr="00B67C4F" w14:paraId="652AF0B6" w14:textId="77777777" w:rsidTr="002F5955">
        <w:trPr>
          <w:tblHeader/>
          <w:tblCellSpacing w:w="15" w:type="dxa"/>
        </w:trPr>
        <w:tc>
          <w:tcPr>
            <w:tcW w:w="1260" w:type="dxa"/>
            <w:tcBorders>
              <w:top w:val="single" w:sz="4" w:space="0" w:color="auto"/>
            </w:tcBorders>
            <w:vAlign w:val="center"/>
            <w:hideMark/>
          </w:tcPr>
          <w:p w14:paraId="6D51B032" w14:textId="77777777" w:rsidR="00536FB3" w:rsidRPr="00B67C4F" w:rsidRDefault="00536FB3" w:rsidP="00B67C4F">
            <w:pPr>
              <w:spacing w:line="360" w:lineRule="auto"/>
              <w:jc w:val="both"/>
              <w:rPr>
                <w:rFonts w:ascii="Times New Roman" w:hAnsi="Times New Roman" w:cs="Times New Roman"/>
                <w:b/>
                <w:bCs/>
                <w:sz w:val="24"/>
                <w:szCs w:val="24"/>
              </w:rPr>
            </w:pPr>
            <w:r w:rsidRPr="00B67C4F">
              <w:rPr>
                <w:rFonts w:ascii="Times New Roman" w:hAnsi="Times New Roman" w:cs="Times New Roman"/>
                <w:b/>
                <w:bCs/>
                <w:sz w:val="24"/>
                <w:szCs w:val="24"/>
              </w:rPr>
              <w:t>S/N</w:t>
            </w:r>
          </w:p>
        </w:tc>
        <w:tc>
          <w:tcPr>
            <w:tcW w:w="2760" w:type="dxa"/>
            <w:tcBorders>
              <w:top w:val="single" w:sz="4" w:space="0" w:color="auto"/>
            </w:tcBorders>
            <w:vAlign w:val="center"/>
            <w:hideMark/>
          </w:tcPr>
          <w:p w14:paraId="71E14D52" w14:textId="77777777" w:rsidR="00536FB3" w:rsidRPr="00B67C4F" w:rsidRDefault="00536FB3" w:rsidP="00B67C4F">
            <w:pPr>
              <w:spacing w:line="360" w:lineRule="auto"/>
              <w:jc w:val="both"/>
              <w:rPr>
                <w:rFonts w:ascii="Times New Roman" w:hAnsi="Times New Roman" w:cs="Times New Roman"/>
                <w:b/>
                <w:bCs/>
                <w:sz w:val="24"/>
                <w:szCs w:val="24"/>
              </w:rPr>
            </w:pPr>
            <w:r w:rsidRPr="00B67C4F">
              <w:rPr>
                <w:rFonts w:ascii="Times New Roman" w:hAnsi="Times New Roman" w:cs="Times New Roman"/>
                <w:b/>
                <w:bCs/>
                <w:sz w:val="24"/>
                <w:szCs w:val="24"/>
              </w:rPr>
              <w:t>Isolate</w:t>
            </w:r>
          </w:p>
        </w:tc>
        <w:tc>
          <w:tcPr>
            <w:tcW w:w="2925" w:type="dxa"/>
            <w:tcBorders>
              <w:top w:val="single" w:sz="4" w:space="0" w:color="auto"/>
            </w:tcBorders>
            <w:vAlign w:val="center"/>
            <w:hideMark/>
          </w:tcPr>
          <w:p w14:paraId="6B603700" w14:textId="77777777" w:rsidR="00536FB3" w:rsidRPr="00B67C4F" w:rsidRDefault="00536FB3" w:rsidP="00B67C4F">
            <w:pPr>
              <w:spacing w:line="360" w:lineRule="auto"/>
              <w:jc w:val="both"/>
              <w:rPr>
                <w:rFonts w:ascii="Times New Roman" w:hAnsi="Times New Roman" w:cs="Times New Roman"/>
                <w:b/>
                <w:bCs/>
                <w:sz w:val="24"/>
                <w:szCs w:val="24"/>
              </w:rPr>
            </w:pPr>
            <w:r w:rsidRPr="00B67C4F">
              <w:rPr>
                <w:rFonts w:ascii="Times New Roman" w:hAnsi="Times New Roman" w:cs="Times New Roman"/>
                <w:b/>
                <w:bCs/>
                <w:sz w:val="24"/>
                <w:szCs w:val="24"/>
              </w:rPr>
              <w:t>Frequency (%)</w:t>
            </w:r>
          </w:p>
        </w:tc>
      </w:tr>
      <w:tr w:rsidR="00536FB3" w:rsidRPr="00B67C4F" w14:paraId="4753D8B2" w14:textId="77777777" w:rsidTr="002F5955">
        <w:trPr>
          <w:tblCellSpacing w:w="15" w:type="dxa"/>
        </w:trPr>
        <w:tc>
          <w:tcPr>
            <w:tcW w:w="1260" w:type="dxa"/>
            <w:tcBorders>
              <w:top w:val="single" w:sz="4" w:space="0" w:color="auto"/>
            </w:tcBorders>
            <w:vAlign w:val="center"/>
            <w:hideMark/>
          </w:tcPr>
          <w:p w14:paraId="3B615DBE" w14:textId="77777777" w:rsidR="00536FB3" w:rsidRPr="00B67C4F" w:rsidRDefault="00536FB3" w:rsidP="00BB4BBF">
            <w:pPr>
              <w:spacing w:line="240" w:lineRule="auto"/>
              <w:jc w:val="both"/>
              <w:rPr>
                <w:rFonts w:ascii="Times New Roman" w:hAnsi="Times New Roman" w:cs="Times New Roman"/>
                <w:sz w:val="24"/>
                <w:szCs w:val="24"/>
              </w:rPr>
            </w:pPr>
            <w:r w:rsidRPr="00B67C4F">
              <w:rPr>
                <w:rFonts w:ascii="Times New Roman" w:hAnsi="Times New Roman" w:cs="Times New Roman"/>
                <w:sz w:val="24"/>
                <w:szCs w:val="24"/>
              </w:rPr>
              <w:t>1</w:t>
            </w:r>
          </w:p>
        </w:tc>
        <w:tc>
          <w:tcPr>
            <w:tcW w:w="2760" w:type="dxa"/>
            <w:tcBorders>
              <w:top w:val="single" w:sz="4" w:space="0" w:color="auto"/>
            </w:tcBorders>
            <w:vAlign w:val="center"/>
            <w:hideMark/>
          </w:tcPr>
          <w:p w14:paraId="215623E2" w14:textId="77777777" w:rsidR="00536FB3" w:rsidRPr="00B67C4F" w:rsidRDefault="00536FB3" w:rsidP="00BB4BBF">
            <w:pPr>
              <w:spacing w:line="240" w:lineRule="auto"/>
              <w:jc w:val="both"/>
              <w:rPr>
                <w:rFonts w:ascii="Times New Roman" w:hAnsi="Times New Roman" w:cs="Times New Roman"/>
                <w:sz w:val="24"/>
                <w:szCs w:val="24"/>
              </w:rPr>
            </w:pPr>
            <w:r w:rsidRPr="0013083E">
              <w:rPr>
                <w:rFonts w:ascii="Times New Roman" w:hAnsi="Times New Roman" w:cs="Times New Roman"/>
                <w:i/>
                <w:sz w:val="24"/>
                <w:szCs w:val="24"/>
              </w:rPr>
              <w:t>Pseudomonas</w:t>
            </w:r>
            <w:r w:rsidRPr="00B67C4F">
              <w:rPr>
                <w:rFonts w:ascii="Times New Roman" w:hAnsi="Times New Roman" w:cs="Times New Roman"/>
                <w:sz w:val="24"/>
                <w:szCs w:val="24"/>
              </w:rPr>
              <w:t xml:space="preserve"> </w:t>
            </w:r>
            <w:proofErr w:type="spellStart"/>
            <w:r w:rsidRPr="00B67C4F">
              <w:rPr>
                <w:rFonts w:ascii="Times New Roman" w:hAnsi="Times New Roman" w:cs="Times New Roman"/>
                <w:sz w:val="24"/>
                <w:szCs w:val="24"/>
              </w:rPr>
              <w:t>sp</w:t>
            </w:r>
            <w:proofErr w:type="spellEnd"/>
          </w:p>
        </w:tc>
        <w:tc>
          <w:tcPr>
            <w:tcW w:w="2925" w:type="dxa"/>
            <w:tcBorders>
              <w:top w:val="single" w:sz="4" w:space="0" w:color="auto"/>
            </w:tcBorders>
            <w:vAlign w:val="center"/>
            <w:hideMark/>
          </w:tcPr>
          <w:p w14:paraId="00AB5120" w14:textId="77777777" w:rsidR="00536FB3" w:rsidRPr="00B67C4F" w:rsidRDefault="00536FB3" w:rsidP="00BB4BBF">
            <w:pPr>
              <w:spacing w:line="240" w:lineRule="auto"/>
              <w:jc w:val="both"/>
              <w:rPr>
                <w:rFonts w:ascii="Times New Roman" w:hAnsi="Times New Roman" w:cs="Times New Roman"/>
                <w:sz w:val="24"/>
                <w:szCs w:val="24"/>
              </w:rPr>
            </w:pPr>
            <w:r w:rsidRPr="00B67C4F">
              <w:rPr>
                <w:rFonts w:ascii="Times New Roman" w:hAnsi="Times New Roman" w:cs="Times New Roman"/>
                <w:sz w:val="24"/>
                <w:szCs w:val="24"/>
              </w:rPr>
              <w:t>3 (16%)</w:t>
            </w:r>
          </w:p>
        </w:tc>
      </w:tr>
      <w:tr w:rsidR="00536FB3" w:rsidRPr="00B67C4F" w14:paraId="5374CA7F" w14:textId="77777777" w:rsidTr="002F5955">
        <w:trPr>
          <w:tblCellSpacing w:w="15" w:type="dxa"/>
        </w:trPr>
        <w:tc>
          <w:tcPr>
            <w:tcW w:w="1260" w:type="dxa"/>
            <w:vAlign w:val="center"/>
            <w:hideMark/>
          </w:tcPr>
          <w:p w14:paraId="76ACF49C" w14:textId="77777777" w:rsidR="00536FB3" w:rsidRPr="00B67C4F" w:rsidRDefault="00536FB3" w:rsidP="00BB4BBF">
            <w:pPr>
              <w:spacing w:line="240" w:lineRule="auto"/>
              <w:jc w:val="both"/>
              <w:rPr>
                <w:rFonts w:ascii="Times New Roman" w:hAnsi="Times New Roman" w:cs="Times New Roman"/>
                <w:sz w:val="24"/>
                <w:szCs w:val="24"/>
              </w:rPr>
            </w:pPr>
            <w:r w:rsidRPr="00B67C4F">
              <w:rPr>
                <w:rFonts w:ascii="Times New Roman" w:hAnsi="Times New Roman" w:cs="Times New Roman"/>
                <w:sz w:val="24"/>
                <w:szCs w:val="24"/>
              </w:rPr>
              <w:t>2</w:t>
            </w:r>
          </w:p>
        </w:tc>
        <w:tc>
          <w:tcPr>
            <w:tcW w:w="2760" w:type="dxa"/>
            <w:vAlign w:val="center"/>
            <w:hideMark/>
          </w:tcPr>
          <w:p w14:paraId="64310911" w14:textId="77777777" w:rsidR="00536FB3" w:rsidRPr="0013083E" w:rsidRDefault="00536FB3" w:rsidP="00BB4BBF">
            <w:pPr>
              <w:spacing w:line="240" w:lineRule="auto"/>
              <w:jc w:val="both"/>
              <w:rPr>
                <w:rFonts w:ascii="Times New Roman" w:hAnsi="Times New Roman" w:cs="Times New Roman"/>
                <w:i/>
                <w:sz w:val="24"/>
                <w:szCs w:val="24"/>
              </w:rPr>
            </w:pPr>
            <w:r w:rsidRPr="0013083E">
              <w:rPr>
                <w:rFonts w:ascii="Times New Roman" w:hAnsi="Times New Roman" w:cs="Times New Roman"/>
                <w:i/>
                <w:sz w:val="24"/>
                <w:szCs w:val="24"/>
              </w:rPr>
              <w:t>E. coli</w:t>
            </w:r>
          </w:p>
        </w:tc>
        <w:tc>
          <w:tcPr>
            <w:tcW w:w="2925" w:type="dxa"/>
            <w:vAlign w:val="center"/>
            <w:hideMark/>
          </w:tcPr>
          <w:p w14:paraId="4835CFE1" w14:textId="77777777" w:rsidR="00536FB3" w:rsidRPr="00B67C4F" w:rsidRDefault="00536FB3" w:rsidP="00BB4BBF">
            <w:pPr>
              <w:spacing w:line="240" w:lineRule="auto"/>
              <w:jc w:val="both"/>
              <w:rPr>
                <w:rFonts w:ascii="Times New Roman" w:hAnsi="Times New Roman" w:cs="Times New Roman"/>
                <w:sz w:val="24"/>
                <w:szCs w:val="24"/>
              </w:rPr>
            </w:pPr>
            <w:r w:rsidRPr="00B67C4F">
              <w:rPr>
                <w:rFonts w:ascii="Times New Roman" w:hAnsi="Times New Roman" w:cs="Times New Roman"/>
                <w:sz w:val="24"/>
                <w:szCs w:val="24"/>
              </w:rPr>
              <w:t>6 (32%)</w:t>
            </w:r>
          </w:p>
        </w:tc>
      </w:tr>
      <w:tr w:rsidR="00536FB3" w:rsidRPr="00B67C4F" w14:paraId="05E2CDAE" w14:textId="77777777" w:rsidTr="002F5955">
        <w:trPr>
          <w:tblCellSpacing w:w="15" w:type="dxa"/>
        </w:trPr>
        <w:tc>
          <w:tcPr>
            <w:tcW w:w="1260" w:type="dxa"/>
            <w:vAlign w:val="center"/>
            <w:hideMark/>
          </w:tcPr>
          <w:p w14:paraId="42894939" w14:textId="77777777" w:rsidR="00536FB3" w:rsidRPr="00B67C4F" w:rsidRDefault="00536FB3" w:rsidP="00BB4BBF">
            <w:pPr>
              <w:spacing w:line="240" w:lineRule="auto"/>
              <w:jc w:val="both"/>
              <w:rPr>
                <w:rFonts w:ascii="Times New Roman" w:hAnsi="Times New Roman" w:cs="Times New Roman"/>
                <w:sz w:val="24"/>
                <w:szCs w:val="24"/>
              </w:rPr>
            </w:pPr>
            <w:r w:rsidRPr="00B67C4F">
              <w:rPr>
                <w:rFonts w:ascii="Times New Roman" w:hAnsi="Times New Roman" w:cs="Times New Roman"/>
                <w:sz w:val="24"/>
                <w:szCs w:val="24"/>
              </w:rPr>
              <w:t>3</w:t>
            </w:r>
          </w:p>
        </w:tc>
        <w:tc>
          <w:tcPr>
            <w:tcW w:w="2760" w:type="dxa"/>
            <w:vAlign w:val="center"/>
            <w:hideMark/>
          </w:tcPr>
          <w:p w14:paraId="27CAD671" w14:textId="77777777" w:rsidR="00536FB3" w:rsidRPr="00B67C4F" w:rsidRDefault="00536FB3" w:rsidP="00BB4BBF">
            <w:pPr>
              <w:spacing w:line="240" w:lineRule="auto"/>
              <w:jc w:val="both"/>
              <w:rPr>
                <w:rFonts w:ascii="Times New Roman" w:hAnsi="Times New Roman" w:cs="Times New Roman"/>
                <w:sz w:val="24"/>
                <w:szCs w:val="24"/>
              </w:rPr>
            </w:pPr>
            <w:r w:rsidRPr="0013083E">
              <w:rPr>
                <w:rFonts w:ascii="Times New Roman" w:hAnsi="Times New Roman" w:cs="Times New Roman"/>
                <w:i/>
                <w:sz w:val="24"/>
                <w:szCs w:val="24"/>
              </w:rPr>
              <w:t>Enterobacter</w:t>
            </w:r>
          </w:p>
        </w:tc>
        <w:tc>
          <w:tcPr>
            <w:tcW w:w="2925" w:type="dxa"/>
            <w:vAlign w:val="center"/>
            <w:hideMark/>
          </w:tcPr>
          <w:p w14:paraId="2B917283" w14:textId="77777777" w:rsidR="00536FB3" w:rsidRPr="00B67C4F" w:rsidRDefault="00536FB3" w:rsidP="00BB4BBF">
            <w:pPr>
              <w:spacing w:line="240" w:lineRule="auto"/>
              <w:jc w:val="both"/>
              <w:rPr>
                <w:rFonts w:ascii="Times New Roman" w:hAnsi="Times New Roman" w:cs="Times New Roman"/>
                <w:sz w:val="24"/>
                <w:szCs w:val="24"/>
              </w:rPr>
            </w:pPr>
            <w:r w:rsidRPr="00B67C4F">
              <w:rPr>
                <w:rFonts w:ascii="Times New Roman" w:hAnsi="Times New Roman" w:cs="Times New Roman"/>
                <w:sz w:val="24"/>
                <w:szCs w:val="24"/>
              </w:rPr>
              <w:t>1 (5%)</w:t>
            </w:r>
          </w:p>
        </w:tc>
      </w:tr>
      <w:tr w:rsidR="00536FB3" w:rsidRPr="00B67C4F" w14:paraId="38762F88" w14:textId="77777777" w:rsidTr="002F5955">
        <w:trPr>
          <w:tblCellSpacing w:w="15" w:type="dxa"/>
        </w:trPr>
        <w:tc>
          <w:tcPr>
            <w:tcW w:w="1260" w:type="dxa"/>
            <w:vAlign w:val="center"/>
            <w:hideMark/>
          </w:tcPr>
          <w:p w14:paraId="68F947A0" w14:textId="77777777" w:rsidR="00536FB3" w:rsidRPr="00B67C4F" w:rsidRDefault="00536FB3" w:rsidP="00BB4BBF">
            <w:pPr>
              <w:spacing w:line="240" w:lineRule="auto"/>
              <w:jc w:val="both"/>
              <w:rPr>
                <w:rFonts w:ascii="Times New Roman" w:hAnsi="Times New Roman" w:cs="Times New Roman"/>
                <w:sz w:val="24"/>
                <w:szCs w:val="24"/>
              </w:rPr>
            </w:pPr>
            <w:r w:rsidRPr="00B67C4F">
              <w:rPr>
                <w:rFonts w:ascii="Times New Roman" w:hAnsi="Times New Roman" w:cs="Times New Roman"/>
                <w:sz w:val="24"/>
                <w:szCs w:val="24"/>
              </w:rPr>
              <w:t>4</w:t>
            </w:r>
          </w:p>
        </w:tc>
        <w:tc>
          <w:tcPr>
            <w:tcW w:w="2760" w:type="dxa"/>
            <w:vAlign w:val="center"/>
            <w:hideMark/>
          </w:tcPr>
          <w:p w14:paraId="3E3DC6E7" w14:textId="77777777" w:rsidR="00536FB3" w:rsidRPr="00B67C4F" w:rsidRDefault="00536FB3" w:rsidP="00BB4BBF">
            <w:pPr>
              <w:spacing w:line="240" w:lineRule="auto"/>
              <w:jc w:val="both"/>
              <w:rPr>
                <w:rFonts w:ascii="Times New Roman" w:hAnsi="Times New Roman" w:cs="Times New Roman"/>
                <w:sz w:val="24"/>
                <w:szCs w:val="24"/>
              </w:rPr>
            </w:pPr>
            <w:r w:rsidRPr="0013083E">
              <w:rPr>
                <w:rFonts w:ascii="Times New Roman" w:hAnsi="Times New Roman" w:cs="Times New Roman"/>
                <w:i/>
                <w:sz w:val="24"/>
                <w:szCs w:val="24"/>
              </w:rPr>
              <w:t>Klebsiella</w:t>
            </w:r>
            <w:r w:rsidRPr="00B67C4F">
              <w:rPr>
                <w:rFonts w:ascii="Times New Roman" w:hAnsi="Times New Roman" w:cs="Times New Roman"/>
                <w:sz w:val="24"/>
                <w:szCs w:val="24"/>
              </w:rPr>
              <w:t xml:space="preserve"> </w:t>
            </w:r>
            <w:proofErr w:type="spellStart"/>
            <w:r w:rsidRPr="00B67C4F">
              <w:rPr>
                <w:rFonts w:ascii="Times New Roman" w:hAnsi="Times New Roman" w:cs="Times New Roman"/>
                <w:sz w:val="24"/>
                <w:szCs w:val="24"/>
              </w:rPr>
              <w:t>sp</w:t>
            </w:r>
            <w:proofErr w:type="spellEnd"/>
          </w:p>
        </w:tc>
        <w:tc>
          <w:tcPr>
            <w:tcW w:w="2925" w:type="dxa"/>
            <w:vAlign w:val="center"/>
            <w:hideMark/>
          </w:tcPr>
          <w:p w14:paraId="63045678" w14:textId="77777777" w:rsidR="00536FB3" w:rsidRPr="00B67C4F" w:rsidRDefault="00536FB3" w:rsidP="00BB4BBF">
            <w:pPr>
              <w:spacing w:line="240" w:lineRule="auto"/>
              <w:jc w:val="both"/>
              <w:rPr>
                <w:rFonts w:ascii="Times New Roman" w:hAnsi="Times New Roman" w:cs="Times New Roman"/>
                <w:sz w:val="24"/>
                <w:szCs w:val="24"/>
              </w:rPr>
            </w:pPr>
            <w:r w:rsidRPr="00B67C4F">
              <w:rPr>
                <w:rFonts w:ascii="Times New Roman" w:hAnsi="Times New Roman" w:cs="Times New Roman"/>
                <w:sz w:val="24"/>
                <w:szCs w:val="24"/>
              </w:rPr>
              <w:t>1 (5%)</w:t>
            </w:r>
          </w:p>
        </w:tc>
      </w:tr>
      <w:tr w:rsidR="00536FB3" w:rsidRPr="00B67C4F" w14:paraId="7D8750B0" w14:textId="77777777" w:rsidTr="002F5955">
        <w:trPr>
          <w:tblCellSpacing w:w="15" w:type="dxa"/>
        </w:trPr>
        <w:tc>
          <w:tcPr>
            <w:tcW w:w="1260" w:type="dxa"/>
            <w:vAlign w:val="center"/>
            <w:hideMark/>
          </w:tcPr>
          <w:p w14:paraId="290A4A80" w14:textId="77777777" w:rsidR="00536FB3" w:rsidRPr="00B67C4F" w:rsidRDefault="00536FB3" w:rsidP="00BB4BBF">
            <w:pPr>
              <w:spacing w:line="240" w:lineRule="auto"/>
              <w:jc w:val="both"/>
              <w:rPr>
                <w:rFonts w:ascii="Times New Roman" w:hAnsi="Times New Roman" w:cs="Times New Roman"/>
                <w:sz w:val="24"/>
                <w:szCs w:val="24"/>
              </w:rPr>
            </w:pPr>
            <w:r w:rsidRPr="00B67C4F">
              <w:rPr>
                <w:rFonts w:ascii="Times New Roman" w:hAnsi="Times New Roman" w:cs="Times New Roman"/>
                <w:sz w:val="24"/>
                <w:szCs w:val="24"/>
              </w:rPr>
              <w:t>5</w:t>
            </w:r>
          </w:p>
        </w:tc>
        <w:tc>
          <w:tcPr>
            <w:tcW w:w="2760" w:type="dxa"/>
            <w:vAlign w:val="center"/>
            <w:hideMark/>
          </w:tcPr>
          <w:p w14:paraId="0AD8DF07" w14:textId="77777777" w:rsidR="00536FB3" w:rsidRPr="00B67C4F" w:rsidRDefault="00536FB3" w:rsidP="00BB4BBF">
            <w:pPr>
              <w:spacing w:line="240" w:lineRule="auto"/>
              <w:jc w:val="both"/>
              <w:rPr>
                <w:rFonts w:ascii="Times New Roman" w:hAnsi="Times New Roman" w:cs="Times New Roman"/>
                <w:sz w:val="24"/>
                <w:szCs w:val="24"/>
              </w:rPr>
            </w:pPr>
            <w:r w:rsidRPr="0013083E">
              <w:rPr>
                <w:rFonts w:ascii="Times New Roman" w:hAnsi="Times New Roman" w:cs="Times New Roman"/>
                <w:i/>
                <w:sz w:val="24"/>
                <w:szCs w:val="24"/>
              </w:rPr>
              <w:t>Shigella</w:t>
            </w:r>
            <w:r w:rsidRPr="00B67C4F">
              <w:rPr>
                <w:rFonts w:ascii="Times New Roman" w:hAnsi="Times New Roman" w:cs="Times New Roman"/>
                <w:sz w:val="24"/>
                <w:szCs w:val="24"/>
              </w:rPr>
              <w:t xml:space="preserve"> </w:t>
            </w:r>
            <w:proofErr w:type="spellStart"/>
            <w:r w:rsidRPr="00B67C4F">
              <w:rPr>
                <w:rFonts w:ascii="Times New Roman" w:hAnsi="Times New Roman" w:cs="Times New Roman"/>
                <w:sz w:val="24"/>
                <w:szCs w:val="24"/>
              </w:rPr>
              <w:t>sp</w:t>
            </w:r>
            <w:proofErr w:type="spellEnd"/>
          </w:p>
        </w:tc>
        <w:tc>
          <w:tcPr>
            <w:tcW w:w="2925" w:type="dxa"/>
            <w:vAlign w:val="center"/>
            <w:hideMark/>
          </w:tcPr>
          <w:p w14:paraId="3CF0D0CE" w14:textId="77777777" w:rsidR="00536FB3" w:rsidRPr="00B67C4F" w:rsidRDefault="00536FB3" w:rsidP="00BB4BBF">
            <w:pPr>
              <w:spacing w:line="240" w:lineRule="auto"/>
              <w:jc w:val="both"/>
              <w:rPr>
                <w:rFonts w:ascii="Times New Roman" w:hAnsi="Times New Roman" w:cs="Times New Roman"/>
                <w:sz w:val="24"/>
                <w:szCs w:val="24"/>
              </w:rPr>
            </w:pPr>
            <w:r w:rsidRPr="00B67C4F">
              <w:rPr>
                <w:rFonts w:ascii="Times New Roman" w:hAnsi="Times New Roman" w:cs="Times New Roman"/>
                <w:sz w:val="24"/>
                <w:szCs w:val="24"/>
              </w:rPr>
              <w:t>3 (16%)</w:t>
            </w:r>
          </w:p>
        </w:tc>
      </w:tr>
      <w:tr w:rsidR="00536FB3" w:rsidRPr="00B67C4F" w14:paraId="61A4AD4F" w14:textId="77777777" w:rsidTr="002F5955">
        <w:trPr>
          <w:tblCellSpacing w:w="15" w:type="dxa"/>
        </w:trPr>
        <w:tc>
          <w:tcPr>
            <w:tcW w:w="1260" w:type="dxa"/>
            <w:vAlign w:val="center"/>
            <w:hideMark/>
          </w:tcPr>
          <w:p w14:paraId="4B2F78AE" w14:textId="77777777" w:rsidR="00536FB3" w:rsidRPr="00B67C4F" w:rsidRDefault="00536FB3" w:rsidP="00BB4BBF">
            <w:pPr>
              <w:spacing w:line="240" w:lineRule="auto"/>
              <w:jc w:val="both"/>
              <w:rPr>
                <w:rFonts w:ascii="Times New Roman" w:hAnsi="Times New Roman" w:cs="Times New Roman"/>
                <w:sz w:val="24"/>
                <w:szCs w:val="24"/>
              </w:rPr>
            </w:pPr>
            <w:r w:rsidRPr="00B67C4F">
              <w:rPr>
                <w:rFonts w:ascii="Times New Roman" w:hAnsi="Times New Roman" w:cs="Times New Roman"/>
                <w:sz w:val="24"/>
                <w:szCs w:val="24"/>
              </w:rPr>
              <w:t>6</w:t>
            </w:r>
          </w:p>
        </w:tc>
        <w:tc>
          <w:tcPr>
            <w:tcW w:w="2760" w:type="dxa"/>
            <w:vAlign w:val="center"/>
            <w:hideMark/>
          </w:tcPr>
          <w:p w14:paraId="77359814" w14:textId="77777777" w:rsidR="00536FB3" w:rsidRPr="00B67C4F" w:rsidRDefault="00536FB3" w:rsidP="00BB4BBF">
            <w:pPr>
              <w:spacing w:line="240" w:lineRule="auto"/>
              <w:jc w:val="both"/>
              <w:rPr>
                <w:rFonts w:ascii="Times New Roman" w:hAnsi="Times New Roman" w:cs="Times New Roman"/>
                <w:sz w:val="24"/>
                <w:szCs w:val="24"/>
              </w:rPr>
            </w:pPr>
            <w:r w:rsidRPr="0013083E">
              <w:rPr>
                <w:rFonts w:ascii="Times New Roman" w:hAnsi="Times New Roman" w:cs="Times New Roman"/>
                <w:i/>
                <w:sz w:val="24"/>
                <w:szCs w:val="24"/>
              </w:rPr>
              <w:t>Salmonella</w:t>
            </w:r>
            <w:r w:rsidRPr="00B67C4F">
              <w:rPr>
                <w:rFonts w:ascii="Times New Roman" w:hAnsi="Times New Roman" w:cs="Times New Roman"/>
                <w:sz w:val="24"/>
                <w:szCs w:val="24"/>
              </w:rPr>
              <w:t xml:space="preserve"> </w:t>
            </w:r>
            <w:proofErr w:type="spellStart"/>
            <w:r w:rsidRPr="00B67C4F">
              <w:rPr>
                <w:rFonts w:ascii="Times New Roman" w:hAnsi="Times New Roman" w:cs="Times New Roman"/>
                <w:sz w:val="24"/>
                <w:szCs w:val="24"/>
              </w:rPr>
              <w:t>sp</w:t>
            </w:r>
            <w:proofErr w:type="spellEnd"/>
          </w:p>
        </w:tc>
        <w:tc>
          <w:tcPr>
            <w:tcW w:w="2925" w:type="dxa"/>
            <w:vAlign w:val="center"/>
            <w:hideMark/>
          </w:tcPr>
          <w:p w14:paraId="5E18348B" w14:textId="77777777" w:rsidR="00536FB3" w:rsidRPr="00B67C4F" w:rsidRDefault="00536FB3" w:rsidP="00BB4BBF">
            <w:pPr>
              <w:spacing w:line="240" w:lineRule="auto"/>
              <w:jc w:val="both"/>
              <w:rPr>
                <w:rFonts w:ascii="Times New Roman" w:hAnsi="Times New Roman" w:cs="Times New Roman"/>
                <w:sz w:val="24"/>
                <w:szCs w:val="24"/>
              </w:rPr>
            </w:pPr>
            <w:r w:rsidRPr="00B67C4F">
              <w:rPr>
                <w:rFonts w:ascii="Times New Roman" w:hAnsi="Times New Roman" w:cs="Times New Roman"/>
                <w:sz w:val="24"/>
                <w:szCs w:val="24"/>
              </w:rPr>
              <w:t>3 (16%)</w:t>
            </w:r>
          </w:p>
        </w:tc>
      </w:tr>
      <w:tr w:rsidR="00536FB3" w:rsidRPr="00B67C4F" w14:paraId="667F3DBF" w14:textId="77777777" w:rsidTr="002F5955">
        <w:trPr>
          <w:tblCellSpacing w:w="15" w:type="dxa"/>
        </w:trPr>
        <w:tc>
          <w:tcPr>
            <w:tcW w:w="1260" w:type="dxa"/>
            <w:vAlign w:val="center"/>
            <w:hideMark/>
          </w:tcPr>
          <w:p w14:paraId="0599905C" w14:textId="77777777" w:rsidR="00536FB3" w:rsidRPr="00B67C4F" w:rsidRDefault="00536FB3" w:rsidP="00BB4BBF">
            <w:pPr>
              <w:spacing w:line="240" w:lineRule="auto"/>
              <w:jc w:val="both"/>
              <w:rPr>
                <w:rFonts w:ascii="Times New Roman" w:hAnsi="Times New Roman" w:cs="Times New Roman"/>
                <w:sz w:val="24"/>
                <w:szCs w:val="24"/>
              </w:rPr>
            </w:pPr>
            <w:r w:rsidRPr="00B67C4F">
              <w:rPr>
                <w:rFonts w:ascii="Times New Roman" w:hAnsi="Times New Roman" w:cs="Times New Roman"/>
                <w:sz w:val="24"/>
                <w:szCs w:val="24"/>
              </w:rPr>
              <w:t>7</w:t>
            </w:r>
          </w:p>
        </w:tc>
        <w:tc>
          <w:tcPr>
            <w:tcW w:w="2760" w:type="dxa"/>
            <w:vAlign w:val="center"/>
            <w:hideMark/>
          </w:tcPr>
          <w:p w14:paraId="6F43D909" w14:textId="77777777" w:rsidR="00536FB3" w:rsidRPr="00B67C4F" w:rsidRDefault="00536FB3" w:rsidP="00BB4BBF">
            <w:pPr>
              <w:spacing w:line="240" w:lineRule="auto"/>
              <w:jc w:val="both"/>
              <w:rPr>
                <w:rFonts w:ascii="Times New Roman" w:hAnsi="Times New Roman" w:cs="Times New Roman"/>
                <w:sz w:val="24"/>
                <w:szCs w:val="24"/>
              </w:rPr>
            </w:pPr>
            <w:r w:rsidRPr="0013083E">
              <w:rPr>
                <w:rFonts w:ascii="Times New Roman" w:hAnsi="Times New Roman" w:cs="Times New Roman"/>
                <w:i/>
                <w:sz w:val="24"/>
                <w:szCs w:val="24"/>
              </w:rPr>
              <w:t>Proteus</w:t>
            </w:r>
            <w:r w:rsidRPr="00B67C4F">
              <w:rPr>
                <w:rFonts w:ascii="Times New Roman" w:hAnsi="Times New Roman" w:cs="Times New Roman"/>
                <w:sz w:val="24"/>
                <w:szCs w:val="24"/>
              </w:rPr>
              <w:t xml:space="preserve"> </w:t>
            </w:r>
            <w:proofErr w:type="spellStart"/>
            <w:r w:rsidRPr="00B67C4F">
              <w:rPr>
                <w:rFonts w:ascii="Times New Roman" w:hAnsi="Times New Roman" w:cs="Times New Roman"/>
                <w:sz w:val="24"/>
                <w:szCs w:val="24"/>
              </w:rPr>
              <w:t>sp</w:t>
            </w:r>
            <w:proofErr w:type="spellEnd"/>
          </w:p>
        </w:tc>
        <w:tc>
          <w:tcPr>
            <w:tcW w:w="2925" w:type="dxa"/>
            <w:vAlign w:val="center"/>
            <w:hideMark/>
          </w:tcPr>
          <w:p w14:paraId="18EA1047" w14:textId="77777777" w:rsidR="00536FB3" w:rsidRPr="00B67C4F" w:rsidRDefault="00536FB3" w:rsidP="00BB4BBF">
            <w:pPr>
              <w:spacing w:line="240" w:lineRule="auto"/>
              <w:jc w:val="both"/>
              <w:rPr>
                <w:rFonts w:ascii="Times New Roman" w:hAnsi="Times New Roman" w:cs="Times New Roman"/>
                <w:sz w:val="24"/>
                <w:szCs w:val="24"/>
              </w:rPr>
            </w:pPr>
            <w:r w:rsidRPr="00B67C4F">
              <w:rPr>
                <w:rFonts w:ascii="Times New Roman" w:hAnsi="Times New Roman" w:cs="Times New Roman"/>
                <w:sz w:val="24"/>
                <w:szCs w:val="24"/>
              </w:rPr>
              <w:t>2 (10%)</w:t>
            </w:r>
          </w:p>
        </w:tc>
      </w:tr>
      <w:tr w:rsidR="00536FB3" w:rsidRPr="00B67C4F" w14:paraId="3E8C83BB" w14:textId="77777777" w:rsidTr="002F5955">
        <w:trPr>
          <w:tblCellSpacing w:w="15" w:type="dxa"/>
        </w:trPr>
        <w:tc>
          <w:tcPr>
            <w:tcW w:w="1260" w:type="dxa"/>
            <w:tcBorders>
              <w:bottom w:val="single" w:sz="4" w:space="0" w:color="auto"/>
            </w:tcBorders>
            <w:vAlign w:val="center"/>
            <w:hideMark/>
          </w:tcPr>
          <w:p w14:paraId="3A70ACF1" w14:textId="77777777" w:rsidR="00536FB3" w:rsidRPr="00B67C4F" w:rsidRDefault="00536FB3" w:rsidP="00BB4BBF">
            <w:pPr>
              <w:spacing w:line="240" w:lineRule="auto"/>
              <w:jc w:val="both"/>
              <w:rPr>
                <w:rFonts w:ascii="Times New Roman" w:hAnsi="Times New Roman" w:cs="Times New Roman"/>
                <w:sz w:val="24"/>
                <w:szCs w:val="24"/>
              </w:rPr>
            </w:pPr>
          </w:p>
        </w:tc>
        <w:tc>
          <w:tcPr>
            <w:tcW w:w="2760" w:type="dxa"/>
            <w:tcBorders>
              <w:bottom w:val="single" w:sz="4" w:space="0" w:color="auto"/>
            </w:tcBorders>
            <w:vAlign w:val="center"/>
            <w:hideMark/>
          </w:tcPr>
          <w:p w14:paraId="0FA76A40" w14:textId="77777777" w:rsidR="00536FB3" w:rsidRPr="00B67C4F" w:rsidRDefault="00536FB3" w:rsidP="00BB4BBF">
            <w:pPr>
              <w:spacing w:line="240" w:lineRule="auto"/>
              <w:jc w:val="both"/>
              <w:rPr>
                <w:rFonts w:ascii="Times New Roman" w:hAnsi="Times New Roman" w:cs="Times New Roman"/>
                <w:sz w:val="24"/>
                <w:szCs w:val="24"/>
              </w:rPr>
            </w:pPr>
            <w:r w:rsidRPr="00B67C4F">
              <w:rPr>
                <w:rFonts w:ascii="Times New Roman" w:hAnsi="Times New Roman" w:cs="Times New Roman"/>
                <w:b/>
                <w:bCs/>
                <w:sz w:val="24"/>
                <w:szCs w:val="24"/>
              </w:rPr>
              <w:t>Total</w:t>
            </w:r>
          </w:p>
        </w:tc>
        <w:tc>
          <w:tcPr>
            <w:tcW w:w="2925" w:type="dxa"/>
            <w:tcBorders>
              <w:bottom w:val="single" w:sz="4" w:space="0" w:color="auto"/>
            </w:tcBorders>
            <w:vAlign w:val="center"/>
            <w:hideMark/>
          </w:tcPr>
          <w:p w14:paraId="24A3E4C8" w14:textId="77777777" w:rsidR="00536FB3" w:rsidRPr="00B67C4F" w:rsidRDefault="00536FB3" w:rsidP="00BB4BBF">
            <w:pPr>
              <w:spacing w:line="240" w:lineRule="auto"/>
              <w:jc w:val="both"/>
              <w:rPr>
                <w:rFonts w:ascii="Times New Roman" w:hAnsi="Times New Roman" w:cs="Times New Roman"/>
                <w:sz w:val="24"/>
                <w:szCs w:val="24"/>
              </w:rPr>
            </w:pPr>
            <w:r w:rsidRPr="00B67C4F">
              <w:rPr>
                <w:rFonts w:ascii="Times New Roman" w:hAnsi="Times New Roman" w:cs="Times New Roman"/>
                <w:b/>
                <w:bCs/>
                <w:sz w:val="24"/>
                <w:szCs w:val="24"/>
              </w:rPr>
              <w:t>19 (100%)</w:t>
            </w:r>
          </w:p>
        </w:tc>
      </w:tr>
    </w:tbl>
    <w:p w14:paraId="4B3C0622" w14:textId="4EBE3556" w:rsidR="00231539" w:rsidRPr="00B67C4F" w:rsidRDefault="00536FB3" w:rsidP="00B67C4F">
      <w:pPr>
        <w:spacing w:line="360" w:lineRule="auto"/>
        <w:rPr>
          <w:rFonts w:ascii="Times New Roman" w:hAnsi="Times New Roman" w:cs="Times New Roman"/>
          <w:sz w:val="24"/>
          <w:szCs w:val="24"/>
        </w:rPr>
      </w:pPr>
      <w:r w:rsidRPr="00B67C4F">
        <w:rPr>
          <w:rFonts w:ascii="Times New Roman" w:hAnsi="Times New Roman" w:cs="Times New Roman"/>
          <w:b/>
          <w:bCs/>
          <w:i/>
          <w:iCs/>
          <w:sz w:val="24"/>
          <w:szCs w:val="24"/>
        </w:rPr>
        <w:t>Source: An Extract from SPSS</w:t>
      </w:r>
    </w:p>
    <w:p w14:paraId="26BC9C3E" w14:textId="77777777" w:rsidR="00BB4BBF" w:rsidRDefault="00BB4BBF" w:rsidP="00B67C4F">
      <w:pPr>
        <w:spacing w:line="360" w:lineRule="auto"/>
        <w:rPr>
          <w:rFonts w:ascii="Times New Roman" w:hAnsi="Times New Roman" w:cs="Times New Roman"/>
          <w:b/>
          <w:bCs/>
          <w:sz w:val="24"/>
          <w:szCs w:val="24"/>
        </w:rPr>
      </w:pPr>
    </w:p>
    <w:p w14:paraId="2CC2AF78" w14:textId="77777777" w:rsidR="00BB4BBF" w:rsidRDefault="00BB4BBF" w:rsidP="00B67C4F">
      <w:pPr>
        <w:spacing w:line="360" w:lineRule="auto"/>
        <w:rPr>
          <w:rFonts w:ascii="Times New Roman" w:hAnsi="Times New Roman" w:cs="Times New Roman"/>
          <w:b/>
          <w:bCs/>
          <w:sz w:val="24"/>
          <w:szCs w:val="24"/>
        </w:rPr>
      </w:pPr>
    </w:p>
    <w:p w14:paraId="43D26A3B" w14:textId="77777777" w:rsidR="00BB4BBF" w:rsidRDefault="00BB4BBF" w:rsidP="00B67C4F">
      <w:pPr>
        <w:spacing w:line="360" w:lineRule="auto"/>
        <w:rPr>
          <w:rFonts w:ascii="Times New Roman" w:hAnsi="Times New Roman" w:cs="Times New Roman"/>
          <w:b/>
          <w:bCs/>
          <w:sz w:val="24"/>
          <w:szCs w:val="24"/>
        </w:rPr>
      </w:pPr>
    </w:p>
    <w:p w14:paraId="7A4238E4" w14:textId="77777777" w:rsidR="00BB4BBF" w:rsidRDefault="00BB4BBF" w:rsidP="00B67C4F">
      <w:pPr>
        <w:spacing w:line="360" w:lineRule="auto"/>
        <w:rPr>
          <w:rFonts w:ascii="Times New Roman" w:hAnsi="Times New Roman" w:cs="Times New Roman"/>
          <w:b/>
          <w:bCs/>
          <w:sz w:val="24"/>
          <w:szCs w:val="24"/>
        </w:rPr>
      </w:pPr>
    </w:p>
    <w:p w14:paraId="598D6C67" w14:textId="77777777" w:rsidR="00BB4BBF" w:rsidRDefault="00BB4BBF" w:rsidP="00B67C4F">
      <w:pPr>
        <w:spacing w:line="360" w:lineRule="auto"/>
        <w:rPr>
          <w:rFonts w:ascii="Times New Roman" w:hAnsi="Times New Roman" w:cs="Times New Roman"/>
          <w:b/>
          <w:bCs/>
          <w:sz w:val="24"/>
          <w:szCs w:val="24"/>
        </w:rPr>
      </w:pPr>
    </w:p>
    <w:p w14:paraId="218482B6" w14:textId="77777777" w:rsidR="00BB4BBF" w:rsidRDefault="00BB4BBF" w:rsidP="00B67C4F">
      <w:pPr>
        <w:spacing w:line="360" w:lineRule="auto"/>
        <w:rPr>
          <w:rFonts w:ascii="Times New Roman" w:hAnsi="Times New Roman" w:cs="Times New Roman"/>
          <w:b/>
          <w:bCs/>
          <w:sz w:val="24"/>
          <w:szCs w:val="24"/>
        </w:rPr>
      </w:pPr>
    </w:p>
    <w:p w14:paraId="73974B0B" w14:textId="77777777" w:rsidR="00BB4BBF" w:rsidRDefault="00BB4BBF" w:rsidP="00B67C4F">
      <w:pPr>
        <w:spacing w:line="360" w:lineRule="auto"/>
        <w:rPr>
          <w:rFonts w:ascii="Times New Roman" w:hAnsi="Times New Roman" w:cs="Times New Roman"/>
          <w:b/>
          <w:bCs/>
          <w:sz w:val="24"/>
          <w:szCs w:val="24"/>
        </w:rPr>
      </w:pPr>
    </w:p>
    <w:p w14:paraId="0E26D76A" w14:textId="77777777" w:rsidR="00BB4BBF" w:rsidRDefault="00BB4BBF" w:rsidP="00B67C4F">
      <w:pPr>
        <w:spacing w:line="360" w:lineRule="auto"/>
        <w:rPr>
          <w:rFonts w:ascii="Times New Roman" w:hAnsi="Times New Roman" w:cs="Times New Roman"/>
          <w:b/>
          <w:bCs/>
          <w:sz w:val="24"/>
          <w:szCs w:val="24"/>
        </w:rPr>
      </w:pPr>
    </w:p>
    <w:p w14:paraId="0322BF13" w14:textId="77777777" w:rsidR="00BB4BBF" w:rsidRDefault="00BB4BBF" w:rsidP="00B67C4F">
      <w:pPr>
        <w:spacing w:line="360" w:lineRule="auto"/>
        <w:rPr>
          <w:rFonts w:ascii="Times New Roman" w:hAnsi="Times New Roman" w:cs="Times New Roman"/>
          <w:b/>
          <w:bCs/>
          <w:sz w:val="24"/>
          <w:szCs w:val="24"/>
        </w:rPr>
      </w:pPr>
    </w:p>
    <w:p w14:paraId="6708ECE7" w14:textId="77777777" w:rsidR="00BB4BBF" w:rsidRDefault="00BB4BBF" w:rsidP="00B67C4F">
      <w:pPr>
        <w:spacing w:line="360" w:lineRule="auto"/>
        <w:rPr>
          <w:rFonts w:ascii="Times New Roman" w:hAnsi="Times New Roman" w:cs="Times New Roman"/>
          <w:b/>
          <w:bCs/>
          <w:sz w:val="24"/>
          <w:szCs w:val="24"/>
        </w:rPr>
      </w:pPr>
    </w:p>
    <w:p w14:paraId="5C75522E" w14:textId="77777777" w:rsidR="00BB4BBF" w:rsidRDefault="00BB4BBF" w:rsidP="00B67C4F">
      <w:pPr>
        <w:spacing w:line="360" w:lineRule="auto"/>
        <w:rPr>
          <w:rFonts w:ascii="Times New Roman" w:hAnsi="Times New Roman" w:cs="Times New Roman"/>
          <w:b/>
          <w:bCs/>
          <w:sz w:val="24"/>
          <w:szCs w:val="24"/>
        </w:rPr>
      </w:pPr>
    </w:p>
    <w:p w14:paraId="1BDE8DA6" w14:textId="77777777" w:rsidR="00BB4BBF" w:rsidRDefault="00BB4BBF" w:rsidP="00B67C4F">
      <w:pPr>
        <w:spacing w:line="360" w:lineRule="auto"/>
        <w:rPr>
          <w:rFonts w:ascii="Times New Roman" w:hAnsi="Times New Roman" w:cs="Times New Roman"/>
          <w:b/>
          <w:bCs/>
          <w:sz w:val="24"/>
          <w:szCs w:val="24"/>
        </w:rPr>
      </w:pPr>
    </w:p>
    <w:p w14:paraId="340454B1" w14:textId="77777777" w:rsidR="00BB4BBF" w:rsidRDefault="00BB4BBF" w:rsidP="00B67C4F">
      <w:pPr>
        <w:spacing w:line="360" w:lineRule="auto"/>
        <w:rPr>
          <w:rFonts w:ascii="Times New Roman" w:hAnsi="Times New Roman" w:cs="Times New Roman"/>
          <w:b/>
          <w:bCs/>
          <w:sz w:val="24"/>
          <w:szCs w:val="24"/>
        </w:rPr>
        <w:sectPr w:rsidR="00BB4BBF" w:rsidSect="001213FA">
          <w:headerReference w:type="even" r:id="rId7"/>
          <w:headerReference w:type="default" r:id="rId8"/>
          <w:footerReference w:type="even" r:id="rId9"/>
          <w:footerReference w:type="default" r:id="rId10"/>
          <w:headerReference w:type="first" r:id="rId11"/>
          <w:footerReference w:type="first" r:id="rId12"/>
          <w:pgSz w:w="12240" w:h="15840"/>
          <w:pgMar w:top="1440" w:right="1728" w:bottom="1440" w:left="1728" w:header="720" w:footer="720" w:gutter="0"/>
          <w:cols w:space="720"/>
          <w:docGrid w:linePitch="360"/>
        </w:sectPr>
      </w:pPr>
    </w:p>
    <w:p w14:paraId="522844AB" w14:textId="572BC7E7" w:rsidR="00733F62" w:rsidRPr="00B67C4F" w:rsidRDefault="004800D5" w:rsidP="00B67C4F">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Table</w:t>
      </w:r>
      <w:r w:rsidR="00474DFF">
        <w:rPr>
          <w:rFonts w:ascii="Times New Roman" w:hAnsi="Times New Roman" w:cs="Times New Roman"/>
          <w:b/>
          <w:bCs/>
          <w:sz w:val="24"/>
          <w:szCs w:val="24"/>
        </w:rPr>
        <w:t xml:space="preserve"> 7</w:t>
      </w:r>
      <w:r w:rsidR="00733F62" w:rsidRPr="00B67C4F">
        <w:rPr>
          <w:rFonts w:ascii="Times New Roman" w:hAnsi="Times New Roman" w:cs="Times New Roman"/>
          <w:b/>
          <w:bCs/>
          <w:sz w:val="24"/>
          <w:szCs w:val="24"/>
        </w:rPr>
        <w:t>: ISOLATION AND BIOCHEMICAL CHARACTERIZATIONS OF BACTERIAL ISOLATES FROM SEAFOODS</w:t>
      </w:r>
    </w:p>
    <w:tbl>
      <w:tblPr>
        <w:tblStyle w:val="TableGrid"/>
        <w:tblW w:w="9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4"/>
        <w:gridCol w:w="976"/>
        <w:gridCol w:w="1017"/>
        <w:gridCol w:w="723"/>
        <w:gridCol w:w="670"/>
        <w:gridCol w:w="643"/>
        <w:gridCol w:w="776"/>
        <w:gridCol w:w="657"/>
        <w:gridCol w:w="616"/>
        <w:gridCol w:w="536"/>
        <w:gridCol w:w="697"/>
        <w:gridCol w:w="737"/>
        <w:gridCol w:w="723"/>
        <w:gridCol w:w="697"/>
        <w:gridCol w:w="790"/>
        <w:gridCol w:w="1630"/>
      </w:tblGrid>
      <w:tr w:rsidR="00733F62" w:rsidRPr="00B67C4F" w14:paraId="680226BD" w14:textId="77777777" w:rsidTr="00BB4BBF">
        <w:tc>
          <w:tcPr>
            <w:tcW w:w="0" w:type="auto"/>
            <w:tcBorders>
              <w:top w:val="single" w:sz="4" w:space="0" w:color="auto"/>
              <w:bottom w:val="single" w:sz="4" w:space="0" w:color="auto"/>
            </w:tcBorders>
          </w:tcPr>
          <w:p w14:paraId="6DDF3946" w14:textId="77777777" w:rsidR="00733F62" w:rsidRPr="00B67C4F" w:rsidRDefault="00733F62" w:rsidP="00BB4BBF">
            <w:pPr>
              <w:spacing w:line="360" w:lineRule="auto"/>
              <w:rPr>
                <w:rFonts w:ascii="Times New Roman" w:hAnsi="Times New Roman" w:cs="Times New Roman"/>
                <w:b/>
                <w:bCs/>
                <w:sz w:val="24"/>
                <w:szCs w:val="24"/>
              </w:rPr>
            </w:pPr>
            <w:r w:rsidRPr="00B67C4F">
              <w:rPr>
                <w:rFonts w:ascii="Times New Roman" w:hAnsi="Times New Roman" w:cs="Times New Roman"/>
                <w:b/>
                <w:bCs/>
                <w:sz w:val="24"/>
                <w:szCs w:val="24"/>
              </w:rPr>
              <w:t>ISOLATE CODE</w:t>
            </w:r>
          </w:p>
        </w:tc>
        <w:tc>
          <w:tcPr>
            <w:tcW w:w="0" w:type="auto"/>
            <w:tcBorders>
              <w:top w:val="single" w:sz="4" w:space="0" w:color="auto"/>
              <w:bottom w:val="single" w:sz="4" w:space="0" w:color="auto"/>
            </w:tcBorders>
          </w:tcPr>
          <w:p w14:paraId="27A51483" w14:textId="77777777" w:rsidR="00733F62" w:rsidRPr="00B67C4F" w:rsidRDefault="00733F62" w:rsidP="00BB4BBF">
            <w:pPr>
              <w:spacing w:line="360" w:lineRule="auto"/>
              <w:rPr>
                <w:rFonts w:ascii="Times New Roman" w:hAnsi="Times New Roman" w:cs="Times New Roman"/>
                <w:b/>
                <w:bCs/>
                <w:sz w:val="24"/>
                <w:szCs w:val="24"/>
              </w:rPr>
            </w:pPr>
            <w:r w:rsidRPr="00B67C4F">
              <w:rPr>
                <w:rFonts w:ascii="Times New Roman" w:hAnsi="Times New Roman" w:cs="Times New Roman"/>
                <w:b/>
                <w:bCs/>
                <w:sz w:val="24"/>
                <w:szCs w:val="24"/>
              </w:rPr>
              <w:t xml:space="preserve">GRAM </w:t>
            </w:r>
          </w:p>
          <w:p w14:paraId="0310B697" w14:textId="77777777" w:rsidR="00733F62" w:rsidRPr="00B67C4F" w:rsidRDefault="00733F62" w:rsidP="00BB4BBF">
            <w:pPr>
              <w:spacing w:line="360" w:lineRule="auto"/>
              <w:rPr>
                <w:rFonts w:ascii="Times New Roman" w:hAnsi="Times New Roman" w:cs="Times New Roman"/>
                <w:b/>
                <w:bCs/>
                <w:sz w:val="24"/>
                <w:szCs w:val="24"/>
              </w:rPr>
            </w:pPr>
            <w:r w:rsidRPr="00B67C4F">
              <w:rPr>
                <w:rFonts w:ascii="Times New Roman" w:hAnsi="Times New Roman" w:cs="Times New Roman"/>
                <w:b/>
                <w:bCs/>
                <w:sz w:val="24"/>
                <w:szCs w:val="24"/>
              </w:rPr>
              <w:t>RXN</w:t>
            </w:r>
          </w:p>
        </w:tc>
        <w:tc>
          <w:tcPr>
            <w:tcW w:w="0" w:type="auto"/>
            <w:tcBorders>
              <w:top w:val="single" w:sz="4" w:space="0" w:color="auto"/>
              <w:bottom w:val="single" w:sz="4" w:space="0" w:color="auto"/>
            </w:tcBorders>
          </w:tcPr>
          <w:p w14:paraId="33397FE5" w14:textId="77777777" w:rsidR="00733F62" w:rsidRPr="00B67C4F" w:rsidRDefault="00733F62" w:rsidP="00BB4BBF">
            <w:pPr>
              <w:spacing w:line="360" w:lineRule="auto"/>
              <w:rPr>
                <w:rFonts w:ascii="Times New Roman" w:hAnsi="Times New Roman" w:cs="Times New Roman"/>
                <w:b/>
                <w:bCs/>
                <w:sz w:val="24"/>
                <w:szCs w:val="24"/>
              </w:rPr>
            </w:pPr>
            <w:r w:rsidRPr="00B67C4F">
              <w:rPr>
                <w:rFonts w:ascii="Times New Roman" w:hAnsi="Times New Roman" w:cs="Times New Roman"/>
                <w:b/>
                <w:bCs/>
                <w:sz w:val="24"/>
                <w:szCs w:val="24"/>
              </w:rPr>
              <w:t>SHAPE</w:t>
            </w:r>
          </w:p>
        </w:tc>
        <w:tc>
          <w:tcPr>
            <w:tcW w:w="0" w:type="auto"/>
            <w:tcBorders>
              <w:top w:val="single" w:sz="4" w:space="0" w:color="auto"/>
              <w:bottom w:val="single" w:sz="4" w:space="0" w:color="auto"/>
            </w:tcBorders>
          </w:tcPr>
          <w:p w14:paraId="3FEC4125" w14:textId="77777777" w:rsidR="00733F62" w:rsidRPr="00B67C4F" w:rsidRDefault="00733F62" w:rsidP="00BB4BBF">
            <w:pPr>
              <w:spacing w:line="360" w:lineRule="auto"/>
              <w:rPr>
                <w:rFonts w:ascii="Times New Roman" w:hAnsi="Times New Roman" w:cs="Times New Roman"/>
                <w:b/>
                <w:bCs/>
                <w:sz w:val="24"/>
                <w:szCs w:val="24"/>
              </w:rPr>
            </w:pPr>
            <w:r w:rsidRPr="00B67C4F">
              <w:rPr>
                <w:rFonts w:ascii="Times New Roman" w:hAnsi="Times New Roman" w:cs="Times New Roman"/>
                <w:b/>
                <w:bCs/>
                <w:sz w:val="24"/>
                <w:szCs w:val="24"/>
              </w:rPr>
              <w:t>CAT</w:t>
            </w:r>
          </w:p>
        </w:tc>
        <w:tc>
          <w:tcPr>
            <w:tcW w:w="0" w:type="auto"/>
            <w:tcBorders>
              <w:top w:val="single" w:sz="4" w:space="0" w:color="auto"/>
              <w:bottom w:val="single" w:sz="4" w:space="0" w:color="auto"/>
            </w:tcBorders>
          </w:tcPr>
          <w:p w14:paraId="658C07D3" w14:textId="77777777" w:rsidR="00733F62" w:rsidRPr="00B67C4F" w:rsidRDefault="00733F62" w:rsidP="00BB4BBF">
            <w:pPr>
              <w:spacing w:line="360" w:lineRule="auto"/>
              <w:rPr>
                <w:rFonts w:ascii="Times New Roman" w:hAnsi="Times New Roman" w:cs="Times New Roman"/>
                <w:b/>
                <w:bCs/>
                <w:sz w:val="24"/>
                <w:szCs w:val="24"/>
              </w:rPr>
            </w:pPr>
            <w:r w:rsidRPr="00B67C4F">
              <w:rPr>
                <w:rFonts w:ascii="Times New Roman" w:hAnsi="Times New Roman" w:cs="Times New Roman"/>
                <w:b/>
                <w:bCs/>
                <w:sz w:val="24"/>
                <w:szCs w:val="24"/>
              </w:rPr>
              <w:t>OXI</w:t>
            </w:r>
          </w:p>
        </w:tc>
        <w:tc>
          <w:tcPr>
            <w:tcW w:w="0" w:type="auto"/>
            <w:tcBorders>
              <w:top w:val="single" w:sz="4" w:space="0" w:color="auto"/>
              <w:bottom w:val="single" w:sz="4" w:space="0" w:color="auto"/>
            </w:tcBorders>
          </w:tcPr>
          <w:p w14:paraId="48150C42" w14:textId="77777777" w:rsidR="00733F62" w:rsidRPr="00B67C4F" w:rsidRDefault="00733F62" w:rsidP="00BB4BBF">
            <w:pPr>
              <w:spacing w:line="360" w:lineRule="auto"/>
              <w:rPr>
                <w:rFonts w:ascii="Times New Roman" w:hAnsi="Times New Roman" w:cs="Times New Roman"/>
                <w:b/>
                <w:bCs/>
                <w:sz w:val="24"/>
                <w:szCs w:val="24"/>
              </w:rPr>
            </w:pPr>
            <w:r w:rsidRPr="00B67C4F">
              <w:rPr>
                <w:rFonts w:ascii="Times New Roman" w:hAnsi="Times New Roman" w:cs="Times New Roman"/>
                <w:b/>
                <w:bCs/>
                <w:sz w:val="24"/>
                <w:szCs w:val="24"/>
              </w:rPr>
              <w:t>CIT</w:t>
            </w:r>
          </w:p>
        </w:tc>
        <w:tc>
          <w:tcPr>
            <w:tcW w:w="0" w:type="auto"/>
            <w:tcBorders>
              <w:top w:val="single" w:sz="4" w:space="0" w:color="auto"/>
              <w:bottom w:val="single" w:sz="4" w:space="0" w:color="auto"/>
            </w:tcBorders>
          </w:tcPr>
          <w:p w14:paraId="6A841B50" w14:textId="77777777" w:rsidR="00733F62" w:rsidRPr="00B67C4F" w:rsidRDefault="00733F62" w:rsidP="00BB4BBF">
            <w:pPr>
              <w:spacing w:line="360" w:lineRule="auto"/>
              <w:rPr>
                <w:rFonts w:ascii="Times New Roman" w:hAnsi="Times New Roman" w:cs="Times New Roman"/>
                <w:b/>
                <w:bCs/>
                <w:sz w:val="24"/>
                <w:szCs w:val="24"/>
              </w:rPr>
            </w:pPr>
            <w:r w:rsidRPr="00B67C4F">
              <w:rPr>
                <w:rFonts w:ascii="Times New Roman" w:hAnsi="Times New Roman" w:cs="Times New Roman"/>
                <w:b/>
                <w:bCs/>
                <w:sz w:val="24"/>
                <w:szCs w:val="24"/>
              </w:rPr>
              <w:t>MRT</w:t>
            </w:r>
          </w:p>
        </w:tc>
        <w:tc>
          <w:tcPr>
            <w:tcW w:w="0" w:type="auto"/>
            <w:tcBorders>
              <w:top w:val="single" w:sz="4" w:space="0" w:color="auto"/>
              <w:bottom w:val="single" w:sz="4" w:space="0" w:color="auto"/>
            </w:tcBorders>
          </w:tcPr>
          <w:p w14:paraId="6918B602" w14:textId="77777777" w:rsidR="00733F62" w:rsidRPr="00B67C4F" w:rsidRDefault="00733F62" w:rsidP="00BB4BBF">
            <w:pPr>
              <w:spacing w:line="360" w:lineRule="auto"/>
              <w:rPr>
                <w:rFonts w:ascii="Times New Roman" w:hAnsi="Times New Roman" w:cs="Times New Roman"/>
                <w:b/>
                <w:bCs/>
                <w:sz w:val="24"/>
                <w:szCs w:val="24"/>
              </w:rPr>
            </w:pPr>
            <w:r w:rsidRPr="00B67C4F">
              <w:rPr>
                <w:rFonts w:ascii="Times New Roman" w:hAnsi="Times New Roman" w:cs="Times New Roman"/>
                <w:b/>
                <w:bCs/>
                <w:sz w:val="24"/>
                <w:szCs w:val="24"/>
              </w:rPr>
              <w:t>IND</w:t>
            </w:r>
          </w:p>
        </w:tc>
        <w:tc>
          <w:tcPr>
            <w:tcW w:w="0" w:type="auto"/>
            <w:tcBorders>
              <w:top w:val="single" w:sz="4" w:space="0" w:color="auto"/>
              <w:bottom w:val="single" w:sz="4" w:space="0" w:color="auto"/>
            </w:tcBorders>
          </w:tcPr>
          <w:p w14:paraId="740B64C8" w14:textId="77777777" w:rsidR="00733F62" w:rsidRPr="00B67C4F" w:rsidRDefault="00733F62" w:rsidP="00BB4BBF">
            <w:pPr>
              <w:spacing w:line="360" w:lineRule="auto"/>
              <w:rPr>
                <w:rFonts w:ascii="Times New Roman" w:hAnsi="Times New Roman" w:cs="Times New Roman"/>
                <w:b/>
                <w:bCs/>
                <w:sz w:val="24"/>
                <w:szCs w:val="24"/>
              </w:rPr>
            </w:pPr>
            <w:r w:rsidRPr="00B67C4F">
              <w:rPr>
                <w:rFonts w:ascii="Times New Roman" w:hAnsi="Times New Roman" w:cs="Times New Roman"/>
                <w:b/>
                <w:bCs/>
                <w:sz w:val="24"/>
                <w:szCs w:val="24"/>
              </w:rPr>
              <w:t>MR</w:t>
            </w:r>
          </w:p>
        </w:tc>
        <w:tc>
          <w:tcPr>
            <w:tcW w:w="0" w:type="auto"/>
            <w:tcBorders>
              <w:top w:val="single" w:sz="4" w:space="0" w:color="auto"/>
              <w:bottom w:val="single" w:sz="4" w:space="0" w:color="auto"/>
            </w:tcBorders>
          </w:tcPr>
          <w:p w14:paraId="742648BC" w14:textId="77777777" w:rsidR="00733F62" w:rsidRPr="00B67C4F" w:rsidRDefault="00733F62" w:rsidP="00BB4BBF">
            <w:pPr>
              <w:spacing w:line="360" w:lineRule="auto"/>
              <w:rPr>
                <w:rFonts w:ascii="Times New Roman" w:hAnsi="Times New Roman" w:cs="Times New Roman"/>
                <w:b/>
                <w:bCs/>
                <w:sz w:val="24"/>
                <w:szCs w:val="24"/>
              </w:rPr>
            </w:pPr>
            <w:r w:rsidRPr="00B67C4F">
              <w:rPr>
                <w:rFonts w:ascii="Times New Roman" w:hAnsi="Times New Roman" w:cs="Times New Roman"/>
                <w:b/>
                <w:bCs/>
                <w:sz w:val="24"/>
                <w:szCs w:val="24"/>
              </w:rPr>
              <w:t>VP</w:t>
            </w:r>
          </w:p>
        </w:tc>
        <w:tc>
          <w:tcPr>
            <w:tcW w:w="0" w:type="auto"/>
            <w:tcBorders>
              <w:top w:val="single" w:sz="4" w:space="0" w:color="auto"/>
              <w:bottom w:val="single" w:sz="4" w:space="0" w:color="auto"/>
            </w:tcBorders>
          </w:tcPr>
          <w:p w14:paraId="7BC14CB4" w14:textId="77777777" w:rsidR="00733F62" w:rsidRPr="00B67C4F" w:rsidRDefault="00733F62" w:rsidP="00BB4BBF">
            <w:pPr>
              <w:spacing w:line="360" w:lineRule="auto"/>
              <w:rPr>
                <w:rFonts w:ascii="Times New Roman" w:hAnsi="Times New Roman" w:cs="Times New Roman"/>
                <w:b/>
                <w:bCs/>
                <w:sz w:val="24"/>
                <w:szCs w:val="24"/>
              </w:rPr>
            </w:pPr>
            <w:r w:rsidRPr="00B67C4F">
              <w:rPr>
                <w:rFonts w:ascii="Times New Roman" w:hAnsi="Times New Roman" w:cs="Times New Roman"/>
                <w:b/>
                <w:bCs/>
                <w:sz w:val="24"/>
                <w:szCs w:val="24"/>
              </w:rPr>
              <w:t>STH</w:t>
            </w:r>
          </w:p>
        </w:tc>
        <w:tc>
          <w:tcPr>
            <w:tcW w:w="0" w:type="auto"/>
            <w:tcBorders>
              <w:top w:val="single" w:sz="4" w:space="0" w:color="auto"/>
              <w:bottom w:val="single" w:sz="4" w:space="0" w:color="auto"/>
            </w:tcBorders>
          </w:tcPr>
          <w:p w14:paraId="41A891B2" w14:textId="77777777" w:rsidR="00733F62" w:rsidRPr="00B67C4F" w:rsidRDefault="00733F62" w:rsidP="00BB4BBF">
            <w:pPr>
              <w:spacing w:line="360" w:lineRule="auto"/>
              <w:rPr>
                <w:rFonts w:ascii="Times New Roman" w:hAnsi="Times New Roman" w:cs="Times New Roman"/>
                <w:b/>
                <w:bCs/>
                <w:sz w:val="24"/>
                <w:szCs w:val="24"/>
              </w:rPr>
            </w:pPr>
            <w:r w:rsidRPr="00B67C4F">
              <w:rPr>
                <w:rFonts w:ascii="Times New Roman" w:hAnsi="Times New Roman" w:cs="Times New Roman"/>
                <w:b/>
                <w:bCs/>
                <w:sz w:val="24"/>
                <w:szCs w:val="24"/>
              </w:rPr>
              <w:t>GLU</w:t>
            </w:r>
          </w:p>
        </w:tc>
        <w:tc>
          <w:tcPr>
            <w:tcW w:w="0" w:type="auto"/>
            <w:tcBorders>
              <w:top w:val="single" w:sz="4" w:space="0" w:color="auto"/>
              <w:bottom w:val="single" w:sz="4" w:space="0" w:color="auto"/>
            </w:tcBorders>
          </w:tcPr>
          <w:p w14:paraId="7AEA40B0" w14:textId="77777777" w:rsidR="00733F62" w:rsidRPr="00B67C4F" w:rsidRDefault="00733F62" w:rsidP="00BB4BBF">
            <w:pPr>
              <w:spacing w:line="360" w:lineRule="auto"/>
              <w:rPr>
                <w:rFonts w:ascii="Times New Roman" w:hAnsi="Times New Roman" w:cs="Times New Roman"/>
                <w:b/>
                <w:bCs/>
                <w:sz w:val="24"/>
                <w:szCs w:val="24"/>
              </w:rPr>
            </w:pPr>
            <w:r w:rsidRPr="00B67C4F">
              <w:rPr>
                <w:rFonts w:ascii="Times New Roman" w:hAnsi="Times New Roman" w:cs="Times New Roman"/>
                <w:b/>
                <w:bCs/>
                <w:sz w:val="24"/>
                <w:szCs w:val="24"/>
              </w:rPr>
              <w:t>LAC</w:t>
            </w:r>
          </w:p>
        </w:tc>
        <w:tc>
          <w:tcPr>
            <w:tcW w:w="0" w:type="auto"/>
            <w:tcBorders>
              <w:top w:val="single" w:sz="4" w:space="0" w:color="auto"/>
              <w:bottom w:val="single" w:sz="4" w:space="0" w:color="auto"/>
            </w:tcBorders>
          </w:tcPr>
          <w:p w14:paraId="07C096C7" w14:textId="77777777" w:rsidR="00733F62" w:rsidRPr="00B67C4F" w:rsidRDefault="00733F62" w:rsidP="00BB4BBF">
            <w:pPr>
              <w:spacing w:line="360" w:lineRule="auto"/>
              <w:rPr>
                <w:rFonts w:ascii="Times New Roman" w:hAnsi="Times New Roman" w:cs="Times New Roman"/>
                <w:b/>
                <w:bCs/>
                <w:sz w:val="24"/>
                <w:szCs w:val="24"/>
              </w:rPr>
            </w:pPr>
            <w:r w:rsidRPr="00B67C4F">
              <w:rPr>
                <w:rFonts w:ascii="Times New Roman" w:hAnsi="Times New Roman" w:cs="Times New Roman"/>
                <w:b/>
                <w:bCs/>
                <w:sz w:val="24"/>
                <w:szCs w:val="24"/>
              </w:rPr>
              <w:t>SUC</w:t>
            </w:r>
          </w:p>
        </w:tc>
        <w:tc>
          <w:tcPr>
            <w:tcW w:w="0" w:type="auto"/>
            <w:tcBorders>
              <w:top w:val="single" w:sz="4" w:space="0" w:color="auto"/>
              <w:bottom w:val="single" w:sz="4" w:space="0" w:color="auto"/>
            </w:tcBorders>
          </w:tcPr>
          <w:p w14:paraId="02650712" w14:textId="77777777" w:rsidR="00733F62" w:rsidRPr="00B67C4F" w:rsidRDefault="00733F62" w:rsidP="00BB4BBF">
            <w:pPr>
              <w:spacing w:line="360" w:lineRule="auto"/>
              <w:rPr>
                <w:rFonts w:ascii="Times New Roman" w:hAnsi="Times New Roman" w:cs="Times New Roman"/>
                <w:b/>
                <w:bCs/>
                <w:sz w:val="24"/>
                <w:szCs w:val="24"/>
              </w:rPr>
            </w:pPr>
            <w:r w:rsidRPr="00B67C4F">
              <w:rPr>
                <w:rFonts w:ascii="Times New Roman" w:hAnsi="Times New Roman" w:cs="Times New Roman"/>
                <w:b/>
                <w:bCs/>
                <w:sz w:val="24"/>
                <w:szCs w:val="24"/>
              </w:rPr>
              <w:t>MAN</w:t>
            </w:r>
          </w:p>
        </w:tc>
        <w:tc>
          <w:tcPr>
            <w:tcW w:w="1221" w:type="dxa"/>
            <w:tcBorders>
              <w:top w:val="single" w:sz="4" w:space="0" w:color="auto"/>
              <w:bottom w:val="single" w:sz="4" w:space="0" w:color="auto"/>
            </w:tcBorders>
          </w:tcPr>
          <w:p w14:paraId="78CCE88B" w14:textId="77777777" w:rsidR="00733F62" w:rsidRPr="00B67C4F" w:rsidRDefault="00733F62" w:rsidP="00BB4BBF">
            <w:pPr>
              <w:spacing w:line="360" w:lineRule="auto"/>
              <w:rPr>
                <w:rFonts w:ascii="Times New Roman" w:hAnsi="Times New Roman" w:cs="Times New Roman"/>
                <w:b/>
                <w:bCs/>
                <w:sz w:val="24"/>
                <w:szCs w:val="24"/>
              </w:rPr>
            </w:pPr>
            <w:r w:rsidRPr="00B67C4F">
              <w:rPr>
                <w:rFonts w:ascii="Times New Roman" w:hAnsi="Times New Roman" w:cs="Times New Roman"/>
                <w:b/>
                <w:bCs/>
                <w:sz w:val="24"/>
                <w:szCs w:val="24"/>
              </w:rPr>
              <w:t>SUSPECTED ORGANISM</w:t>
            </w:r>
          </w:p>
        </w:tc>
      </w:tr>
      <w:tr w:rsidR="00733F62" w:rsidRPr="00B67C4F" w14:paraId="12FC5A6E" w14:textId="77777777" w:rsidTr="00BB4BBF">
        <w:tc>
          <w:tcPr>
            <w:tcW w:w="0" w:type="auto"/>
            <w:tcBorders>
              <w:top w:val="single" w:sz="4" w:space="0" w:color="auto"/>
            </w:tcBorders>
          </w:tcPr>
          <w:p w14:paraId="35951660"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FN1</w:t>
            </w:r>
          </w:p>
        </w:tc>
        <w:tc>
          <w:tcPr>
            <w:tcW w:w="0" w:type="auto"/>
            <w:tcBorders>
              <w:top w:val="single" w:sz="4" w:space="0" w:color="auto"/>
            </w:tcBorders>
          </w:tcPr>
          <w:p w14:paraId="33882210"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roofErr w:type="spellStart"/>
            <w:r w:rsidRPr="00B67C4F">
              <w:rPr>
                <w:rFonts w:ascii="Times New Roman" w:hAnsi="Times New Roman" w:cs="Times New Roman"/>
                <w:sz w:val="24"/>
                <w:szCs w:val="24"/>
              </w:rPr>
              <w:t>ve</w:t>
            </w:r>
            <w:proofErr w:type="spellEnd"/>
          </w:p>
        </w:tc>
        <w:tc>
          <w:tcPr>
            <w:tcW w:w="0" w:type="auto"/>
            <w:tcBorders>
              <w:top w:val="single" w:sz="4" w:space="0" w:color="auto"/>
            </w:tcBorders>
          </w:tcPr>
          <w:p w14:paraId="088F9AB4"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Rods</w:t>
            </w:r>
          </w:p>
        </w:tc>
        <w:tc>
          <w:tcPr>
            <w:tcW w:w="0" w:type="auto"/>
            <w:tcBorders>
              <w:top w:val="single" w:sz="4" w:space="0" w:color="auto"/>
            </w:tcBorders>
          </w:tcPr>
          <w:p w14:paraId="082EAB88"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Borders>
              <w:top w:val="single" w:sz="4" w:space="0" w:color="auto"/>
            </w:tcBorders>
          </w:tcPr>
          <w:p w14:paraId="01774678"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Borders>
              <w:top w:val="single" w:sz="4" w:space="0" w:color="auto"/>
            </w:tcBorders>
          </w:tcPr>
          <w:p w14:paraId="57D716B3"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Borders>
              <w:top w:val="single" w:sz="4" w:space="0" w:color="auto"/>
            </w:tcBorders>
          </w:tcPr>
          <w:p w14:paraId="718EB834"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Borders>
              <w:top w:val="single" w:sz="4" w:space="0" w:color="auto"/>
            </w:tcBorders>
          </w:tcPr>
          <w:p w14:paraId="0B3D8CC5"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Borders>
              <w:top w:val="single" w:sz="4" w:space="0" w:color="auto"/>
            </w:tcBorders>
          </w:tcPr>
          <w:p w14:paraId="534E0801"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Borders>
              <w:top w:val="single" w:sz="4" w:space="0" w:color="auto"/>
            </w:tcBorders>
          </w:tcPr>
          <w:p w14:paraId="7395EF2B"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Borders>
              <w:top w:val="single" w:sz="4" w:space="0" w:color="auto"/>
            </w:tcBorders>
          </w:tcPr>
          <w:p w14:paraId="5A053889"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Borders>
              <w:top w:val="single" w:sz="4" w:space="0" w:color="auto"/>
            </w:tcBorders>
          </w:tcPr>
          <w:p w14:paraId="1556B99D"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AG</w:t>
            </w:r>
          </w:p>
        </w:tc>
        <w:tc>
          <w:tcPr>
            <w:tcW w:w="0" w:type="auto"/>
            <w:tcBorders>
              <w:top w:val="single" w:sz="4" w:space="0" w:color="auto"/>
            </w:tcBorders>
          </w:tcPr>
          <w:p w14:paraId="3B1B6758"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AG</w:t>
            </w:r>
          </w:p>
        </w:tc>
        <w:tc>
          <w:tcPr>
            <w:tcW w:w="0" w:type="auto"/>
            <w:tcBorders>
              <w:top w:val="single" w:sz="4" w:space="0" w:color="auto"/>
            </w:tcBorders>
          </w:tcPr>
          <w:p w14:paraId="2558745C"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AG</w:t>
            </w:r>
          </w:p>
        </w:tc>
        <w:tc>
          <w:tcPr>
            <w:tcW w:w="0" w:type="auto"/>
            <w:tcBorders>
              <w:top w:val="single" w:sz="4" w:space="0" w:color="auto"/>
            </w:tcBorders>
          </w:tcPr>
          <w:p w14:paraId="4D74BBA6"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AG</w:t>
            </w:r>
          </w:p>
        </w:tc>
        <w:tc>
          <w:tcPr>
            <w:tcW w:w="1221" w:type="dxa"/>
            <w:tcBorders>
              <w:top w:val="single" w:sz="4" w:space="0" w:color="auto"/>
            </w:tcBorders>
          </w:tcPr>
          <w:p w14:paraId="124F9B0F" w14:textId="77777777" w:rsidR="00733F62" w:rsidRPr="00423D1B" w:rsidRDefault="00733F62" w:rsidP="00BB4BBF">
            <w:pPr>
              <w:spacing w:line="276" w:lineRule="auto"/>
              <w:rPr>
                <w:rFonts w:ascii="Times New Roman" w:hAnsi="Times New Roman" w:cs="Times New Roman"/>
                <w:i/>
                <w:sz w:val="24"/>
                <w:szCs w:val="24"/>
              </w:rPr>
            </w:pPr>
            <w:proofErr w:type="spellStart"/>
            <w:r w:rsidRPr="00423D1B">
              <w:rPr>
                <w:rFonts w:ascii="Times New Roman" w:hAnsi="Times New Roman" w:cs="Times New Roman"/>
                <w:i/>
                <w:sz w:val="24"/>
                <w:szCs w:val="24"/>
              </w:rPr>
              <w:t>Enterbacter</w:t>
            </w:r>
            <w:proofErr w:type="spellEnd"/>
          </w:p>
        </w:tc>
      </w:tr>
      <w:tr w:rsidR="00733F62" w:rsidRPr="00B67C4F" w14:paraId="613D796F" w14:textId="77777777" w:rsidTr="00BB4BBF">
        <w:tc>
          <w:tcPr>
            <w:tcW w:w="0" w:type="auto"/>
          </w:tcPr>
          <w:p w14:paraId="7625E87A"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IN1</w:t>
            </w:r>
          </w:p>
        </w:tc>
        <w:tc>
          <w:tcPr>
            <w:tcW w:w="0" w:type="auto"/>
          </w:tcPr>
          <w:p w14:paraId="27548B34"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roofErr w:type="spellStart"/>
            <w:r w:rsidRPr="00B67C4F">
              <w:rPr>
                <w:rFonts w:ascii="Times New Roman" w:hAnsi="Times New Roman" w:cs="Times New Roman"/>
                <w:sz w:val="24"/>
                <w:szCs w:val="24"/>
              </w:rPr>
              <w:t>ve</w:t>
            </w:r>
            <w:proofErr w:type="spellEnd"/>
          </w:p>
        </w:tc>
        <w:tc>
          <w:tcPr>
            <w:tcW w:w="0" w:type="auto"/>
          </w:tcPr>
          <w:p w14:paraId="716D1F88"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Rods</w:t>
            </w:r>
          </w:p>
        </w:tc>
        <w:tc>
          <w:tcPr>
            <w:tcW w:w="0" w:type="auto"/>
          </w:tcPr>
          <w:p w14:paraId="025F95DA"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28047FF9"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4FAE3AA4"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6A0C857C"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7D69D310"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5FD31807"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404DB144"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7F9646AE"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43227E44"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1D52D6B0"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AG</w:t>
            </w:r>
          </w:p>
        </w:tc>
        <w:tc>
          <w:tcPr>
            <w:tcW w:w="0" w:type="auto"/>
          </w:tcPr>
          <w:p w14:paraId="0E02EB91"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AG</w:t>
            </w:r>
          </w:p>
        </w:tc>
        <w:tc>
          <w:tcPr>
            <w:tcW w:w="0" w:type="auto"/>
          </w:tcPr>
          <w:p w14:paraId="2113D40C"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AG</w:t>
            </w:r>
          </w:p>
        </w:tc>
        <w:tc>
          <w:tcPr>
            <w:tcW w:w="1221" w:type="dxa"/>
          </w:tcPr>
          <w:p w14:paraId="10BA96F2" w14:textId="77777777" w:rsidR="00733F62" w:rsidRPr="00423D1B" w:rsidRDefault="00733F62" w:rsidP="00BB4BBF">
            <w:pPr>
              <w:spacing w:line="276" w:lineRule="auto"/>
              <w:rPr>
                <w:rFonts w:ascii="Times New Roman" w:hAnsi="Times New Roman" w:cs="Times New Roman"/>
                <w:i/>
                <w:sz w:val="24"/>
                <w:szCs w:val="24"/>
              </w:rPr>
            </w:pPr>
            <w:proofErr w:type="gramStart"/>
            <w:r w:rsidRPr="00423D1B">
              <w:rPr>
                <w:rFonts w:ascii="Times New Roman" w:hAnsi="Times New Roman" w:cs="Times New Roman"/>
                <w:i/>
                <w:sz w:val="24"/>
                <w:szCs w:val="24"/>
              </w:rPr>
              <w:t>E.coli</w:t>
            </w:r>
            <w:proofErr w:type="gramEnd"/>
          </w:p>
        </w:tc>
      </w:tr>
      <w:tr w:rsidR="00733F62" w:rsidRPr="00B67C4F" w14:paraId="192F1CEF" w14:textId="77777777" w:rsidTr="00BB4BBF">
        <w:tc>
          <w:tcPr>
            <w:tcW w:w="0" w:type="auto"/>
          </w:tcPr>
          <w:p w14:paraId="0E688805"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IN2</w:t>
            </w:r>
          </w:p>
        </w:tc>
        <w:tc>
          <w:tcPr>
            <w:tcW w:w="0" w:type="auto"/>
          </w:tcPr>
          <w:p w14:paraId="5B36E27C"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roofErr w:type="spellStart"/>
            <w:r w:rsidRPr="00B67C4F">
              <w:rPr>
                <w:rFonts w:ascii="Times New Roman" w:hAnsi="Times New Roman" w:cs="Times New Roman"/>
                <w:sz w:val="24"/>
                <w:szCs w:val="24"/>
              </w:rPr>
              <w:t>ve</w:t>
            </w:r>
            <w:proofErr w:type="spellEnd"/>
          </w:p>
        </w:tc>
        <w:tc>
          <w:tcPr>
            <w:tcW w:w="0" w:type="auto"/>
          </w:tcPr>
          <w:p w14:paraId="639B9180"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Rods</w:t>
            </w:r>
          </w:p>
        </w:tc>
        <w:tc>
          <w:tcPr>
            <w:tcW w:w="0" w:type="auto"/>
          </w:tcPr>
          <w:p w14:paraId="6229CF43"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79012F87"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3D89475A"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56832488"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001D5146"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7FC39210"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0CC77364"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5AA283B1"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27A2F844"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AG</w:t>
            </w:r>
          </w:p>
        </w:tc>
        <w:tc>
          <w:tcPr>
            <w:tcW w:w="0" w:type="auto"/>
          </w:tcPr>
          <w:p w14:paraId="321B0FD0"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533A6080"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0194E259"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1221" w:type="dxa"/>
          </w:tcPr>
          <w:p w14:paraId="47BC2DA0" w14:textId="77777777" w:rsidR="00733F62" w:rsidRPr="00423D1B" w:rsidRDefault="00733F62" w:rsidP="00BB4BBF">
            <w:pPr>
              <w:spacing w:line="276" w:lineRule="auto"/>
              <w:rPr>
                <w:rFonts w:ascii="Times New Roman" w:hAnsi="Times New Roman" w:cs="Times New Roman"/>
                <w:i/>
                <w:sz w:val="24"/>
                <w:szCs w:val="24"/>
              </w:rPr>
            </w:pPr>
            <w:r w:rsidRPr="00423D1B">
              <w:rPr>
                <w:rFonts w:ascii="Times New Roman" w:hAnsi="Times New Roman" w:cs="Times New Roman"/>
                <w:i/>
                <w:sz w:val="24"/>
                <w:szCs w:val="24"/>
              </w:rPr>
              <w:t xml:space="preserve">Pseudomonas </w:t>
            </w:r>
            <w:proofErr w:type="spellStart"/>
            <w:r w:rsidRPr="00423D1B">
              <w:rPr>
                <w:rFonts w:ascii="Times New Roman" w:hAnsi="Times New Roman" w:cs="Times New Roman"/>
                <w:sz w:val="24"/>
                <w:szCs w:val="24"/>
              </w:rPr>
              <w:t>sp</w:t>
            </w:r>
            <w:proofErr w:type="spellEnd"/>
          </w:p>
        </w:tc>
      </w:tr>
      <w:tr w:rsidR="00733F62" w:rsidRPr="00B67C4F" w14:paraId="17C6C064" w14:textId="77777777" w:rsidTr="00BB4BBF">
        <w:tc>
          <w:tcPr>
            <w:tcW w:w="0" w:type="auto"/>
          </w:tcPr>
          <w:p w14:paraId="3F75B88B"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IN3</w:t>
            </w:r>
          </w:p>
        </w:tc>
        <w:tc>
          <w:tcPr>
            <w:tcW w:w="0" w:type="auto"/>
          </w:tcPr>
          <w:p w14:paraId="22357D6C"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roofErr w:type="spellStart"/>
            <w:r w:rsidRPr="00B67C4F">
              <w:rPr>
                <w:rFonts w:ascii="Times New Roman" w:hAnsi="Times New Roman" w:cs="Times New Roman"/>
                <w:sz w:val="24"/>
                <w:szCs w:val="24"/>
              </w:rPr>
              <w:t>ve</w:t>
            </w:r>
            <w:proofErr w:type="spellEnd"/>
          </w:p>
        </w:tc>
        <w:tc>
          <w:tcPr>
            <w:tcW w:w="0" w:type="auto"/>
          </w:tcPr>
          <w:p w14:paraId="7919524D"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Rods</w:t>
            </w:r>
          </w:p>
        </w:tc>
        <w:tc>
          <w:tcPr>
            <w:tcW w:w="0" w:type="auto"/>
          </w:tcPr>
          <w:p w14:paraId="5B774B68"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0A94C34E"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081537BE"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3108348A"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22D454AC"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46C10959"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76908461"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21337068"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4D6C004D"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AG</w:t>
            </w:r>
          </w:p>
        </w:tc>
        <w:tc>
          <w:tcPr>
            <w:tcW w:w="0" w:type="auto"/>
          </w:tcPr>
          <w:p w14:paraId="43545E7E"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AG</w:t>
            </w:r>
          </w:p>
        </w:tc>
        <w:tc>
          <w:tcPr>
            <w:tcW w:w="0" w:type="auto"/>
          </w:tcPr>
          <w:p w14:paraId="16B9DD6B"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AG</w:t>
            </w:r>
          </w:p>
        </w:tc>
        <w:tc>
          <w:tcPr>
            <w:tcW w:w="0" w:type="auto"/>
          </w:tcPr>
          <w:p w14:paraId="73701CF2"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AG</w:t>
            </w:r>
          </w:p>
        </w:tc>
        <w:tc>
          <w:tcPr>
            <w:tcW w:w="1221" w:type="dxa"/>
          </w:tcPr>
          <w:p w14:paraId="2F137045" w14:textId="77777777" w:rsidR="00733F62" w:rsidRPr="00B67C4F" w:rsidRDefault="00733F62" w:rsidP="00BB4BBF">
            <w:pPr>
              <w:spacing w:line="276" w:lineRule="auto"/>
              <w:rPr>
                <w:rFonts w:ascii="Times New Roman" w:hAnsi="Times New Roman" w:cs="Times New Roman"/>
                <w:sz w:val="24"/>
                <w:szCs w:val="24"/>
              </w:rPr>
            </w:pPr>
            <w:r w:rsidRPr="00423D1B">
              <w:rPr>
                <w:rFonts w:ascii="Times New Roman" w:hAnsi="Times New Roman" w:cs="Times New Roman"/>
                <w:i/>
                <w:sz w:val="24"/>
                <w:szCs w:val="24"/>
              </w:rPr>
              <w:t>Proteus</w:t>
            </w:r>
            <w:r w:rsidRPr="00B67C4F">
              <w:rPr>
                <w:rFonts w:ascii="Times New Roman" w:hAnsi="Times New Roman" w:cs="Times New Roman"/>
                <w:sz w:val="24"/>
                <w:szCs w:val="24"/>
              </w:rPr>
              <w:t xml:space="preserve"> </w:t>
            </w:r>
            <w:proofErr w:type="spellStart"/>
            <w:r w:rsidRPr="00B67C4F">
              <w:rPr>
                <w:rFonts w:ascii="Times New Roman" w:hAnsi="Times New Roman" w:cs="Times New Roman"/>
                <w:sz w:val="24"/>
                <w:szCs w:val="24"/>
              </w:rPr>
              <w:t>sp</w:t>
            </w:r>
            <w:proofErr w:type="spellEnd"/>
          </w:p>
        </w:tc>
      </w:tr>
      <w:tr w:rsidR="00733F62" w:rsidRPr="00B67C4F" w14:paraId="6CB69A4D" w14:textId="77777777" w:rsidTr="00BB4BBF">
        <w:tc>
          <w:tcPr>
            <w:tcW w:w="0" w:type="auto"/>
          </w:tcPr>
          <w:p w14:paraId="3ECF6E15"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PN1</w:t>
            </w:r>
          </w:p>
        </w:tc>
        <w:tc>
          <w:tcPr>
            <w:tcW w:w="0" w:type="auto"/>
          </w:tcPr>
          <w:p w14:paraId="36BEE67C"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roofErr w:type="spellStart"/>
            <w:r w:rsidRPr="00B67C4F">
              <w:rPr>
                <w:rFonts w:ascii="Times New Roman" w:hAnsi="Times New Roman" w:cs="Times New Roman"/>
                <w:sz w:val="24"/>
                <w:szCs w:val="24"/>
              </w:rPr>
              <w:t>ve</w:t>
            </w:r>
            <w:proofErr w:type="spellEnd"/>
          </w:p>
        </w:tc>
        <w:tc>
          <w:tcPr>
            <w:tcW w:w="0" w:type="auto"/>
          </w:tcPr>
          <w:p w14:paraId="549CE821"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Rods</w:t>
            </w:r>
          </w:p>
        </w:tc>
        <w:tc>
          <w:tcPr>
            <w:tcW w:w="0" w:type="auto"/>
          </w:tcPr>
          <w:p w14:paraId="228225F6"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75F71E63"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2455BBDF"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08150FE4"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2B0F41F2"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0361A986"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54B12D87"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2C2C888F"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437F9ABC"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115FEE66"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AG</w:t>
            </w:r>
          </w:p>
        </w:tc>
        <w:tc>
          <w:tcPr>
            <w:tcW w:w="0" w:type="auto"/>
          </w:tcPr>
          <w:p w14:paraId="28497933"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AG</w:t>
            </w:r>
          </w:p>
        </w:tc>
        <w:tc>
          <w:tcPr>
            <w:tcW w:w="0" w:type="auto"/>
          </w:tcPr>
          <w:p w14:paraId="25BB7192"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AG</w:t>
            </w:r>
          </w:p>
        </w:tc>
        <w:tc>
          <w:tcPr>
            <w:tcW w:w="1221" w:type="dxa"/>
          </w:tcPr>
          <w:p w14:paraId="2300B1ED" w14:textId="77777777" w:rsidR="00733F62" w:rsidRPr="00B67C4F" w:rsidRDefault="00733F62" w:rsidP="00BB4BBF">
            <w:pPr>
              <w:spacing w:line="276" w:lineRule="auto"/>
              <w:rPr>
                <w:rFonts w:ascii="Times New Roman" w:hAnsi="Times New Roman" w:cs="Times New Roman"/>
                <w:sz w:val="24"/>
                <w:szCs w:val="24"/>
              </w:rPr>
            </w:pPr>
            <w:r w:rsidRPr="00423D1B">
              <w:rPr>
                <w:rFonts w:ascii="Times New Roman" w:hAnsi="Times New Roman" w:cs="Times New Roman"/>
                <w:i/>
                <w:sz w:val="24"/>
                <w:szCs w:val="24"/>
              </w:rPr>
              <w:t>Proteus</w:t>
            </w:r>
            <w:r w:rsidRPr="00B67C4F">
              <w:rPr>
                <w:rFonts w:ascii="Times New Roman" w:hAnsi="Times New Roman" w:cs="Times New Roman"/>
                <w:sz w:val="24"/>
                <w:szCs w:val="24"/>
              </w:rPr>
              <w:t xml:space="preserve"> </w:t>
            </w:r>
            <w:proofErr w:type="spellStart"/>
            <w:r w:rsidRPr="00B67C4F">
              <w:rPr>
                <w:rFonts w:ascii="Times New Roman" w:hAnsi="Times New Roman" w:cs="Times New Roman"/>
                <w:sz w:val="24"/>
                <w:szCs w:val="24"/>
              </w:rPr>
              <w:t>sp</w:t>
            </w:r>
            <w:proofErr w:type="spellEnd"/>
          </w:p>
        </w:tc>
      </w:tr>
      <w:tr w:rsidR="00733F62" w:rsidRPr="00B67C4F" w14:paraId="7C2BE757" w14:textId="77777777" w:rsidTr="00BB4BBF">
        <w:tc>
          <w:tcPr>
            <w:tcW w:w="0" w:type="auto"/>
          </w:tcPr>
          <w:p w14:paraId="344A6792"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PN2</w:t>
            </w:r>
          </w:p>
        </w:tc>
        <w:tc>
          <w:tcPr>
            <w:tcW w:w="0" w:type="auto"/>
          </w:tcPr>
          <w:p w14:paraId="25741F96"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roofErr w:type="spellStart"/>
            <w:r w:rsidRPr="00B67C4F">
              <w:rPr>
                <w:rFonts w:ascii="Times New Roman" w:hAnsi="Times New Roman" w:cs="Times New Roman"/>
                <w:sz w:val="24"/>
                <w:szCs w:val="24"/>
              </w:rPr>
              <w:t>ve</w:t>
            </w:r>
            <w:proofErr w:type="spellEnd"/>
          </w:p>
        </w:tc>
        <w:tc>
          <w:tcPr>
            <w:tcW w:w="0" w:type="auto"/>
          </w:tcPr>
          <w:p w14:paraId="72EC8545"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Rods</w:t>
            </w:r>
          </w:p>
        </w:tc>
        <w:tc>
          <w:tcPr>
            <w:tcW w:w="0" w:type="auto"/>
          </w:tcPr>
          <w:p w14:paraId="76C1A8B7"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7E727009"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0740F758"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625D9800"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3B9D1835"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14B68BCA"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3A1D7264"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16BA2E0A"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7F84E296"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AG</w:t>
            </w:r>
          </w:p>
        </w:tc>
        <w:tc>
          <w:tcPr>
            <w:tcW w:w="0" w:type="auto"/>
          </w:tcPr>
          <w:p w14:paraId="27F59419"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133F4373"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7D0B4760"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1221" w:type="dxa"/>
          </w:tcPr>
          <w:p w14:paraId="34BE1B59" w14:textId="77777777" w:rsidR="00733F62" w:rsidRPr="00B67C4F" w:rsidRDefault="00733F62" w:rsidP="00BB4BBF">
            <w:pPr>
              <w:spacing w:line="276" w:lineRule="auto"/>
              <w:rPr>
                <w:rFonts w:ascii="Times New Roman" w:hAnsi="Times New Roman" w:cs="Times New Roman"/>
                <w:sz w:val="24"/>
                <w:szCs w:val="24"/>
              </w:rPr>
            </w:pPr>
            <w:r w:rsidRPr="00423D1B">
              <w:rPr>
                <w:rFonts w:ascii="Times New Roman" w:hAnsi="Times New Roman" w:cs="Times New Roman"/>
                <w:i/>
                <w:sz w:val="24"/>
                <w:szCs w:val="24"/>
              </w:rPr>
              <w:t>Pseudomonas</w:t>
            </w:r>
            <w:r w:rsidRPr="00B67C4F">
              <w:rPr>
                <w:rFonts w:ascii="Times New Roman" w:hAnsi="Times New Roman" w:cs="Times New Roman"/>
                <w:sz w:val="24"/>
                <w:szCs w:val="24"/>
              </w:rPr>
              <w:t xml:space="preserve"> </w:t>
            </w:r>
            <w:proofErr w:type="spellStart"/>
            <w:r w:rsidRPr="00B67C4F">
              <w:rPr>
                <w:rFonts w:ascii="Times New Roman" w:hAnsi="Times New Roman" w:cs="Times New Roman"/>
                <w:sz w:val="24"/>
                <w:szCs w:val="24"/>
              </w:rPr>
              <w:t>sp</w:t>
            </w:r>
            <w:proofErr w:type="spellEnd"/>
          </w:p>
        </w:tc>
      </w:tr>
      <w:tr w:rsidR="00733F62" w:rsidRPr="00B67C4F" w14:paraId="650355B0" w14:textId="77777777" w:rsidTr="00BB4BBF">
        <w:tc>
          <w:tcPr>
            <w:tcW w:w="0" w:type="auto"/>
          </w:tcPr>
          <w:p w14:paraId="3B56F5C8"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PN3</w:t>
            </w:r>
          </w:p>
        </w:tc>
        <w:tc>
          <w:tcPr>
            <w:tcW w:w="0" w:type="auto"/>
          </w:tcPr>
          <w:p w14:paraId="121FD931"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roofErr w:type="spellStart"/>
            <w:r w:rsidRPr="00B67C4F">
              <w:rPr>
                <w:rFonts w:ascii="Times New Roman" w:hAnsi="Times New Roman" w:cs="Times New Roman"/>
                <w:sz w:val="24"/>
                <w:szCs w:val="24"/>
              </w:rPr>
              <w:t>ve</w:t>
            </w:r>
            <w:proofErr w:type="spellEnd"/>
          </w:p>
        </w:tc>
        <w:tc>
          <w:tcPr>
            <w:tcW w:w="0" w:type="auto"/>
          </w:tcPr>
          <w:p w14:paraId="6ADBF6FA"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Rods</w:t>
            </w:r>
          </w:p>
        </w:tc>
        <w:tc>
          <w:tcPr>
            <w:tcW w:w="0" w:type="auto"/>
          </w:tcPr>
          <w:p w14:paraId="139ECE48"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4E5C6491"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498AE24C"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70184C5B"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6F363B96"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0E98E580"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1AA92AA8"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66D629A0"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4107BA9D"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608EEA8E"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AG</w:t>
            </w:r>
          </w:p>
        </w:tc>
        <w:tc>
          <w:tcPr>
            <w:tcW w:w="0" w:type="auto"/>
          </w:tcPr>
          <w:p w14:paraId="65C93B66"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AG</w:t>
            </w:r>
          </w:p>
        </w:tc>
        <w:tc>
          <w:tcPr>
            <w:tcW w:w="0" w:type="auto"/>
          </w:tcPr>
          <w:p w14:paraId="73F8B4E2"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AG</w:t>
            </w:r>
          </w:p>
        </w:tc>
        <w:tc>
          <w:tcPr>
            <w:tcW w:w="1221" w:type="dxa"/>
          </w:tcPr>
          <w:p w14:paraId="27403378" w14:textId="77777777" w:rsidR="00733F62" w:rsidRPr="00423D1B" w:rsidRDefault="00733F62" w:rsidP="00BB4BBF">
            <w:pPr>
              <w:spacing w:line="276" w:lineRule="auto"/>
              <w:rPr>
                <w:rFonts w:ascii="Times New Roman" w:hAnsi="Times New Roman" w:cs="Times New Roman"/>
                <w:i/>
                <w:sz w:val="24"/>
                <w:szCs w:val="24"/>
              </w:rPr>
            </w:pPr>
            <w:proofErr w:type="gramStart"/>
            <w:r w:rsidRPr="00423D1B">
              <w:rPr>
                <w:rFonts w:ascii="Times New Roman" w:hAnsi="Times New Roman" w:cs="Times New Roman"/>
                <w:i/>
                <w:sz w:val="24"/>
                <w:szCs w:val="24"/>
              </w:rPr>
              <w:t>E.coli</w:t>
            </w:r>
            <w:proofErr w:type="gramEnd"/>
          </w:p>
        </w:tc>
      </w:tr>
      <w:tr w:rsidR="00733F62" w:rsidRPr="00B67C4F" w14:paraId="3BC52F57" w14:textId="77777777" w:rsidTr="00BB4BBF">
        <w:tc>
          <w:tcPr>
            <w:tcW w:w="0" w:type="auto"/>
          </w:tcPr>
          <w:p w14:paraId="4BFB2BA3"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ON1</w:t>
            </w:r>
          </w:p>
        </w:tc>
        <w:tc>
          <w:tcPr>
            <w:tcW w:w="0" w:type="auto"/>
          </w:tcPr>
          <w:p w14:paraId="7DC5D8DD"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roofErr w:type="spellStart"/>
            <w:r w:rsidRPr="00B67C4F">
              <w:rPr>
                <w:rFonts w:ascii="Times New Roman" w:hAnsi="Times New Roman" w:cs="Times New Roman"/>
                <w:sz w:val="24"/>
                <w:szCs w:val="24"/>
              </w:rPr>
              <w:t>ve</w:t>
            </w:r>
            <w:proofErr w:type="spellEnd"/>
          </w:p>
        </w:tc>
        <w:tc>
          <w:tcPr>
            <w:tcW w:w="0" w:type="auto"/>
          </w:tcPr>
          <w:p w14:paraId="2A1D8F85"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Rods</w:t>
            </w:r>
          </w:p>
        </w:tc>
        <w:tc>
          <w:tcPr>
            <w:tcW w:w="0" w:type="auto"/>
          </w:tcPr>
          <w:p w14:paraId="4B17B742"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67DE45ED"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552D84F7" w14:textId="77777777" w:rsidR="00733F62" w:rsidRPr="00B67C4F" w:rsidRDefault="00733F62" w:rsidP="00BB4BBF">
            <w:pPr>
              <w:spacing w:line="276" w:lineRule="auto"/>
              <w:rPr>
                <w:rFonts w:ascii="Times New Roman" w:hAnsi="Times New Roman" w:cs="Times New Roman"/>
                <w:sz w:val="24"/>
                <w:szCs w:val="24"/>
                <w:vertAlign w:val="subscript"/>
              </w:rPr>
            </w:pPr>
            <w:r w:rsidRPr="00B67C4F">
              <w:rPr>
                <w:rFonts w:ascii="Times New Roman" w:hAnsi="Times New Roman" w:cs="Times New Roman"/>
                <w:sz w:val="24"/>
                <w:szCs w:val="24"/>
                <w:vertAlign w:val="subscript"/>
              </w:rPr>
              <w:t>+</w:t>
            </w:r>
          </w:p>
        </w:tc>
        <w:tc>
          <w:tcPr>
            <w:tcW w:w="0" w:type="auto"/>
          </w:tcPr>
          <w:p w14:paraId="4E52D8D6"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5B55732A"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783001E6"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64C5C71E"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1274BFC4"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23ED6AF7"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AG</w:t>
            </w:r>
          </w:p>
        </w:tc>
        <w:tc>
          <w:tcPr>
            <w:tcW w:w="0" w:type="auto"/>
          </w:tcPr>
          <w:p w14:paraId="662D5860"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74A44220"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5C89AB00"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1221" w:type="dxa"/>
          </w:tcPr>
          <w:p w14:paraId="28721610" w14:textId="77777777" w:rsidR="00733F62" w:rsidRPr="00B67C4F" w:rsidRDefault="00733F62" w:rsidP="00BB4BBF">
            <w:pPr>
              <w:spacing w:line="276" w:lineRule="auto"/>
              <w:rPr>
                <w:rFonts w:ascii="Times New Roman" w:hAnsi="Times New Roman" w:cs="Times New Roman"/>
                <w:sz w:val="24"/>
                <w:szCs w:val="24"/>
              </w:rPr>
            </w:pPr>
            <w:r w:rsidRPr="00423D1B">
              <w:rPr>
                <w:rFonts w:ascii="Times New Roman" w:hAnsi="Times New Roman" w:cs="Times New Roman"/>
                <w:i/>
                <w:sz w:val="24"/>
                <w:szCs w:val="24"/>
              </w:rPr>
              <w:t xml:space="preserve">Pseudomonas </w:t>
            </w:r>
            <w:proofErr w:type="spellStart"/>
            <w:r w:rsidRPr="00B67C4F">
              <w:rPr>
                <w:rFonts w:ascii="Times New Roman" w:hAnsi="Times New Roman" w:cs="Times New Roman"/>
                <w:sz w:val="24"/>
                <w:szCs w:val="24"/>
              </w:rPr>
              <w:t>sp</w:t>
            </w:r>
            <w:proofErr w:type="spellEnd"/>
          </w:p>
        </w:tc>
      </w:tr>
      <w:tr w:rsidR="00733F62" w:rsidRPr="00B67C4F" w14:paraId="52B04E7B" w14:textId="77777777" w:rsidTr="00BB4BBF">
        <w:tc>
          <w:tcPr>
            <w:tcW w:w="0" w:type="auto"/>
          </w:tcPr>
          <w:p w14:paraId="16B5FA0B"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FMCA1</w:t>
            </w:r>
          </w:p>
        </w:tc>
        <w:tc>
          <w:tcPr>
            <w:tcW w:w="0" w:type="auto"/>
          </w:tcPr>
          <w:p w14:paraId="5E463EE0"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roofErr w:type="spellStart"/>
            <w:r w:rsidRPr="00B67C4F">
              <w:rPr>
                <w:rFonts w:ascii="Times New Roman" w:hAnsi="Times New Roman" w:cs="Times New Roman"/>
                <w:sz w:val="24"/>
                <w:szCs w:val="24"/>
              </w:rPr>
              <w:t>ve</w:t>
            </w:r>
            <w:proofErr w:type="spellEnd"/>
          </w:p>
        </w:tc>
        <w:tc>
          <w:tcPr>
            <w:tcW w:w="0" w:type="auto"/>
          </w:tcPr>
          <w:p w14:paraId="47E71122"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Rods</w:t>
            </w:r>
          </w:p>
        </w:tc>
        <w:tc>
          <w:tcPr>
            <w:tcW w:w="0" w:type="auto"/>
          </w:tcPr>
          <w:p w14:paraId="06892590"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5672C17B"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0B75600E"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30F2C0CB"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6BDAFF10"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4B78086A"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56E7B13C"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118725C3"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08C070F3"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AG</w:t>
            </w:r>
          </w:p>
        </w:tc>
        <w:tc>
          <w:tcPr>
            <w:tcW w:w="0" w:type="auto"/>
          </w:tcPr>
          <w:p w14:paraId="59B9DC37"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AG</w:t>
            </w:r>
          </w:p>
        </w:tc>
        <w:tc>
          <w:tcPr>
            <w:tcW w:w="0" w:type="auto"/>
          </w:tcPr>
          <w:p w14:paraId="4A41FDD3"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AG</w:t>
            </w:r>
          </w:p>
        </w:tc>
        <w:tc>
          <w:tcPr>
            <w:tcW w:w="0" w:type="auto"/>
          </w:tcPr>
          <w:p w14:paraId="60B36B4E"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AG</w:t>
            </w:r>
          </w:p>
        </w:tc>
        <w:tc>
          <w:tcPr>
            <w:tcW w:w="1221" w:type="dxa"/>
          </w:tcPr>
          <w:p w14:paraId="5E287F81" w14:textId="77777777" w:rsidR="00733F62" w:rsidRPr="00B67C4F" w:rsidRDefault="00733F62" w:rsidP="00BB4BBF">
            <w:pPr>
              <w:spacing w:line="276" w:lineRule="auto"/>
              <w:rPr>
                <w:rFonts w:ascii="Times New Roman" w:hAnsi="Times New Roman" w:cs="Times New Roman"/>
                <w:sz w:val="24"/>
                <w:szCs w:val="24"/>
              </w:rPr>
            </w:pPr>
            <w:proofErr w:type="spellStart"/>
            <w:r w:rsidRPr="00392DE5">
              <w:rPr>
                <w:rFonts w:ascii="Times New Roman" w:hAnsi="Times New Roman" w:cs="Times New Roman"/>
                <w:i/>
                <w:sz w:val="24"/>
                <w:szCs w:val="24"/>
              </w:rPr>
              <w:t>Klebsiela</w:t>
            </w:r>
            <w:proofErr w:type="spellEnd"/>
            <w:r w:rsidRPr="00B67C4F">
              <w:rPr>
                <w:rFonts w:ascii="Times New Roman" w:hAnsi="Times New Roman" w:cs="Times New Roman"/>
                <w:sz w:val="24"/>
                <w:szCs w:val="24"/>
              </w:rPr>
              <w:t xml:space="preserve"> </w:t>
            </w:r>
            <w:proofErr w:type="spellStart"/>
            <w:r w:rsidRPr="00B67C4F">
              <w:rPr>
                <w:rFonts w:ascii="Times New Roman" w:hAnsi="Times New Roman" w:cs="Times New Roman"/>
                <w:sz w:val="24"/>
                <w:szCs w:val="24"/>
              </w:rPr>
              <w:t>sp</w:t>
            </w:r>
            <w:proofErr w:type="spellEnd"/>
          </w:p>
        </w:tc>
      </w:tr>
      <w:tr w:rsidR="00733F62" w:rsidRPr="00B67C4F" w14:paraId="52C64E3B" w14:textId="77777777" w:rsidTr="00BB4BBF">
        <w:tc>
          <w:tcPr>
            <w:tcW w:w="0" w:type="auto"/>
          </w:tcPr>
          <w:p w14:paraId="50BF9D9F"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FMCA2</w:t>
            </w:r>
          </w:p>
        </w:tc>
        <w:tc>
          <w:tcPr>
            <w:tcW w:w="0" w:type="auto"/>
          </w:tcPr>
          <w:p w14:paraId="620ECDE7"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roofErr w:type="spellStart"/>
            <w:r w:rsidRPr="00B67C4F">
              <w:rPr>
                <w:rFonts w:ascii="Times New Roman" w:hAnsi="Times New Roman" w:cs="Times New Roman"/>
                <w:sz w:val="24"/>
                <w:szCs w:val="24"/>
              </w:rPr>
              <w:t>ve</w:t>
            </w:r>
            <w:proofErr w:type="spellEnd"/>
          </w:p>
        </w:tc>
        <w:tc>
          <w:tcPr>
            <w:tcW w:w="0" w:type="auto"/>
          </w:tcPr>
          <w:p w14:paraId="6CFDFB65"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Rods</w:t>
            </w:r>
          </w:p>
        </w:tc>
        <w:tc>
          <w:tcPr>
            <w:tcW w:w="0" w:type="auto"/>
          </w:tcPr>
          <w:p w14:paraId="66A241C8"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79C28BAA"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3774FC2F"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1DFB61A1"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4FDD2D10"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731694E7"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445B56CE"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7F1E0475"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3D9E04B9"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AG</w:t>
            </w:r>
          </w:p>
        </w:tc>
        <w:tc>
          <w:tcPr>
            <w:tcW w:w="0" w:type="auto"/>
          </w:tcPr>
          <w:p w14:paraId="72280FBC"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AG</w:t>
            </w:r>
          </w:p>
        </w:tc>
        <w:tc>
          <w:tcPr>
            <w:tcW w:w="0" w:type="auto"/>
          </w:tcPr>
          <w:p w14:paraId="05F09A09"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AG</w:t>
            </w:r>
          </w:p>
        </w:tc>
        <w:tc>
          <w:tcPr>
            <w:tcW w:w="0" w:type="auto"/>
          </w:tcPr>
          <w:p w14:paraId="7A51ECC2"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AG</w:t>
            </w:r>
          </w:p>
        </w:tc>
        <w:tc>
          <w:tcPr>
            <w:tcW w:w="1221" w:type="dxa"/>
          </w:tcPr>
          <w:p w14:paraId="33F4D619" w14:textId="77777777" w:rsidR="00733F62" w:rsidRPr="00392DE5" w:rsidRDefault="00733F62" w:rsidP="00BB4BBF">
            <w:pPr>
              <w:spacing w:line="276" w:lineRule="auto"/>
              <w:rPr>
                <w:rFonts w:ascii="Times New Roman" w:hAnsi="Times New Roman" w:cs="Times New Roman"/>
                <w:i/>
                <w:sz w:val="24"/>
                <w:szCs w:val="24"/>
              </w:rPr>
            </w:pPr>
            <w:proofErr w:type="gramStart"/>
            <w:r w:rsidRPr="00392DE5">
              <w:rPr>
                <w:rFonts w:ascii="Times New Roman" w:hAnsi="Times New Roman" w:cs="Times New Roman"/>
                <w:i/>
                <w:sz w:val="24"/>
                <w:szCs w:val="24"/>
              </w:rPr>
              <w:t>E.coli</w:t>
            </w:r>
            <w:proofErr w:type="gramEnd"/>
          </w:p>
        </w:tc>
      </w:tr>
      <w:tr w:rsidR="00733F62" w:rsidRPr="00B67C4F" w14:paraId="3AF3D5DB" w14:textId="77777777" w:rsidTr="00BB4BBF">
        <w:tc>
          <w:tcPr>
            <w:tcW w:w="0" w:type="auto"/>
          </w:tcPr>
          <w:p w14:paraId="1CB3FC69"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IMCA1</w:t>
            </w:r>
          </w:p>
        </w:tc>
        <w:tc>
          <w:tcPr>
            <w:tcW w:w="0" w:type="auto"/>
          </w:tcPr>
          <w:p w14:paraId="3FE70CDB"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roofErr w:type="spellStart"/>
            <w:r w:rsidRPr="00B67C4F">
              <w:rPr>
                <w:rFonts w:ascii="Times New Roman" w:hAnsi="Times New Roman" w:cs="Times New Roman"/>
                <w:sz w:val="24"/>
                <w:szCs w:val="24"/>
              </w:rPr>
              <w:t>ve</w:t>
            </w:r>
            <w:proofErr w:type="spellEnd"/>
          </w:p>
        </w:tc>
        <w:tc>
          <w:tcPr>
            <w:tcW w:w="0" w:type="auto"/>
          </w:tcPr>
          <w:p w14:paraId="1DE4F6B1"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Rods</w:t>
            </w:r>
          </w:p>
        </w:tc>
        <w:tc>
          <w:tcPr>
            <w:tcW w:w="0" w:type="auto"/>
          </w:tcPr>
          <w:p w14:paraId="73D8A290"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58E16C57"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5B063386"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17F3876E"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749F4214"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1CB6DF2C"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2E9C4FA9"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3DA8D478"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10EBE3C7"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AG</w:t>
            </w:r>
          </w:p>
        </w:tc>
        <w:tc>
          <w:tcPr>
            <w:tcW w:w="0" w:type="auto"/>
          </w:tcPr>
          <w:p w14:paraId="448DF726"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AG</w:t>
            </w:r>
          </w:p>
        </w:tc>
        <w:tc>
          <w:tcPr>
            <w:tcW w:w="0" w:type="auto"/>
          </w:tcPr>
          <w:p w14:paraId="154F4CF1"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AG</w:t>
            </w:r>
          </w:p>
        </w:tc>
        <w:tc>
          <w:tcPr>
            <w:tcW w:w="0" w:type="auto"/>
          </w:tcPr>
          <w:p w14:paraId="1E476EC1"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AG</w:t>
            </w:r>
          </w:p>
        </w:tc>
        <w:tc>
          <w:tcPr>
            <w:tcW w:w="1221" w:type="dxa"/>
          </w:tcPr>
          <w:p w14:paraId="3570943E" w14:textId="77777777" w:rsidR="00733F62" w:rsidRPr="00392DE5" w:rsidRDefault="00733F62" w:rsidP="00BB4BBF">
            <w:pPr>
              <w:spacing w:line="276" w:lineRule="auto"/>
              <w:rPr>
                <w:rFonts w:ascii="Times New Roman" w:hAnsi="Times New Roman" w:cs="Times New Roman"/>
                <w:i/>
                <w:sz w:val="24"/>
                <w:szCs w:val="24"/>
              </w:rPr>
            </w:pPr>
            <w:proofErr w:type="gramStart"/>
            <w:r w:rsidRPr="00392DE5">
              <w:rPr>
                <w:rFonts w:ascii="Times New Roman" w:hAnsi="Times New Roman" w:cs="Times New Roman"/>
                <w:i/>
                <w:sz w:val="24"/>
                <w:szCs w:val="24"/>
              </w:rPr>
              <w:t>E.coli</w:t>
            </w:r>
            <w:proofErr w:type="gramEnd"/>
          </w:p>
        </w:tc>
      </w:tr>
      <w:tr w:rsidR="00733F62" w:rsidRPr="00B67C4F" w14:paraId="7372E396" w14:textId="77777777" w:rsidTr="00BB4BBF">
        <w:tc>
          <w:tcPr>
            <w:tcW w:w="0" w:type="auto"/>
          </w:tcPr>
          <w:p w14:paraId="37600967"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PMCA1</w:t>
            </w:r>
          </w:p>
        </w:tc>
        <w:tc>
          <w:tcPr>
            <w:tcW w:w="0" w:type="auto"/>
          </w:tcPr>
          <w:p w14:paraId="7A557BE5"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roofErr w:type="spellStart"/>
            <w:r w:rsidRPr="00B67C4F">
              <w:rPr>
                <w:rFonts w:ascii="Times New Roman" w:hAnsi="Times New Roman" w:cs="Times New Roman"/>
                <w:sz w:val="24"/>
                <w:szCs w:val="24"/>
              </w:rPr>
              <w:t>ve</w:t>
            </w:r>
            <w:proofErr w:type="spellEnd"/>
          </w:p>
        </w:tc>
        <w:tc>
          <w:tcPr>
            <w:tcW w:w="0" w:type="auto"/>
          </w:tcPr>
          <w:p w14:paraId="3C7F0B55"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Rods</w:t>
            </w:r>
          </w:p>
        </w:tc>
        <w:tc>
          <w:tcPr>
            <w:tcW w:w="0" w:type="auto"/>
          </w:tcPr>
          <w:p w14:paraId="70E2A18E"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415CB115"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1C024D12"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1F53683C"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5DD27E37"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6F40FB90"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2AFFBF9F"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3066F76D"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792EE111"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AG</w:t>
            </w:r>
          </w:p>
        </w:tc>
        <w:tc>
          <w:tcPr>
            <w:tcW w:w="0" w:type="auto"/>
          </w:tcPr>
          <w:p w14:paraId="167D4C87"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AG</w:t>
            </w:r>
          </w:p>
        </w:tc>
        <w:tc>
          <w:tcPr>
            <w:tcW w:w="0" w:type="auto"/>
          </w:tcPr>
          <w:p w14:paraId="5FED9A8D"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AG</w:t>
            </w:r>
          </w:p>
        </w:tc>
        <w:tc>
          <w:tcPr>
            <w:tcW w:w="0" w:type="auto"/>
          </w:tcPr>
          <w:p w14:paraId="394F0650"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AG</w:t>
            </w:r>
          </w:p>
        </w:tc>
        <w:tc>
          <w:tcPr>
            <w:tcW w:w="1221" w:type="dxa"/>
          </w:tcPr>
          <w:p w14:paraId="27B204E7" w14:textId="77777777" w:rsidR="00733F62" w:rsidRPr="00392DE5" w:rsidRDefault="00733F62" w:rsidP="00BB4BBF">
            <w:pPr>
              <w:spacing w:line="276" w:lineRule="auto"/>
              <w:rPr>
                <w:rFonts w:ascii="Times New Roman" w:hAnsi="Times New Roman" w:cs="Times New Roman"/>
                <w:i/>
                <w:sz w:val="24"/>
                <w:szCs w:val="24"/>
              </w:rPr>
            </w:pPr>
            <w:proofErr w:type="gramStart"/>
            <w:r w:rsidRPr="00392DE5">
              <w:rPr>
                <w:rFonts w:ascii="Times New Roman" w:hAnsi="Times New Roman" w:cs="Times New Roman"/>
                <w:i/>
                <w:sz w:val="24"/>
                <w:szCs w:val="24"/>
              </w:rPr>
              <w:t>E.coli</w:t>
            </w:r>
            <w:proofErr w:type="gramEnd"/>
          </w:p>
        </w:tc>
      </w:tr>
      <w:tr w:rsidR="00733F62" w:rsidRPr="00B67C4F" w14:paraId="44C784CE" w14:textId="77777777" w:rsidTr="00BB4BBF">
        <w:tc>
          <w:tcPr>
            <w:tcW w:w="0" w:type="auto"/>
          </w:tcPr>
          <w:p w14:paraId="1991F13F"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OMCA1</w:t>
            </w:r>
          </w:p>
        </w:tc>
        <w:tc>
          <w:tcPr>
            <w:tcW w:w="0" w:type="auto"/>
          </w:tcPr>
          <w:p w14:paraId="0EE0CC31"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roofErr w:type="spellStart"/>
            <w:r w:rsidRPr="00B67C4F">
              <w:rPr>
                <w:rFonts w:ascii="Times New Roman" w:hAnsi="Times New Roman" w:cs="Times New Roman"/>
                <w:sz w:val="24"/>
                <w:szCs w:val="24"/>
              </w:rPr>
              <w:t>ve</w:t>
            </w:r>
            <w:proofErr w:type="spellEnd"/>
          </w:p>
        </w:tc>
        <w:tc>
          <w:tcPr>
            <w:tcW w:w="0" w:type="auto"/>
          </w:tcPr>
          <w:p w14:paraId="61062028"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Rods</w:t>
            </w:r>
          </w:p>
        </w:tc>
        <w:tc>
          <w:tcPr>
            <w:tcW w:w="0" w:type="auto"/>
          </w:tcPr>
          <w:p w14:paraId="430C8CC0"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53808302"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042EB4BA"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0ED8049D"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1035A1A0"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74863F81"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5D3F2389"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5A43195B"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5B30A90D"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AG</w:t>
            </w:r>
          </w:p>
        </w:tc>
        <w:tc>
          <w:tcPr>
            <w:tcW w:w="0" w:type="auto"/>
          </w:tcPr>
          <w:p w14:paraId="74D22E43"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AG</w:t>
            </w:r>
          </w:p>
        </w:tc>
        <w:tc>
          <w:tcPr>
            <w:tcW w:w="0" w:type="auto"/>
          </w:tcPr>
          <w:p w14:paraId="3E45B8AD"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AG</w:t>
            </w:r>
          </w:p>
        </w:tc>
        <w:tc>
          <w:tcPr>
            <w:tcW w:w="0" w:type="auto"/>
          </w:tcPr>
          <w:p w14:paraId="13CA93E6"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AG</w:t>
            </w:r>
          </w:p>
        </w:tc>
        <w:tc>
          <w:tcPr>
            <w:tcW w:w="1221" w:type="dxa"/>
          </w:tcPr>
          <w:p w14:paraId="5D98AA3B" w14:textId="77777777" w:rsidR="00733F62" w:rsidRPr="00392DE5" w:rsidRDefault="00733F62" w:rsidP="00BB4BBF">
            <w:pPr>
              <w:spacing w:line="276" w:lineRule="auto"/>
              <w:rPr>
                <w:rFonts w:ascii="Times New Roman" w:hAnsi="Times New Roman" w:cs="Times New Roman"/>
                <w:i/>
                <w:sz w:val="24"/>
                <w:szCs w:val="24"/>
              </w:rPr>
            </w:pPr>
            <w:proofErr w:type="gramStart"/>
            <w:r w:rsidRPr="00392DE5">
              <w:rPr>
                <w:rFonts w:ascii="Times New Roman" w:hAnsi="Times New Roman" w:cs="Times New Roman"/>
                <w:i/>
                <w:sz w:val="24"/>
                <w:szCs w:val="24"/>
              </w:rPr>
              <w:t>E.coli</w:t>
            </w:r>
            <w:proofErr w:type="gramEnd"/>
          </w:p>
        </w:tc>
      </w:tr>
      <w:tr w:rsidR="00733F62" w:rsidRPr="00B67C4F" w14:paraId="2C525818" w14:textId="77777777" w:rsidTr="00BB4BBF">
        <w:tc>
          <w:tcPr>
            <w:tcW w:w="0" w:type="auto"/>
          </w:tcPr>
          <w:p w14:paraId="353EB7D7"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FS1</w:t>
            </w:r>
          </w:p>
        </w:tc>
        <w:tc>
          <w:tcPr>
            <w:tcW w:w="0" w:type="auto"/>
          </w:tcPr>
          <w:p w14:paraId="421F8740"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roofErr w:type="spellStart"/>
            <w:r w:rsidRPr="00B67C4F">
              <w:rPr>
                <w:rFonts w:ascii="Times New Roman" w:hAnsi="Times New Roman" w:cs="Times New Roman"/>
                <w:sz w:val="24"/>
                <w:szCs w:val="24"/>
              </w:rPr>
              <w:t>ve</w:t>
            </w:r>
            <w:proofErr w:type="spellEnd"/>
          </w:p>
        </w:tc>
        <w:tc>
          <w:tcPr>
            <w:tcW w:w="0" w:type="auto"/>
          </w:tcPr>
          <w:p w14:paraId="4E947B6A"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Rods</w:t>
            </w:r>
          </w:p>
        </w:tc>
        <w:tc>
          <w:tcPr>
            <w:tcW w:w="0" w:type="auto"/>
          </w:tcPr>
          <w:p w14:paraId="314F7131"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4FB63CEA"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1D4BCE3A"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00334C29"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4AFD6024"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755E151A"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355C6E5F"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360309F4"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2DA1AE82"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AG</w:t>
            </w:r>
          </w:p>
        </w:tc>
        <w:tc>
          <w:tcPr>
            <w:tcW w:w="0" w:type="auto"/>
          </w:tcPr>
          <w:p w14:paraId="2EB0750A"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AG</w:t>
            </w:r>
          </w:p>
        </w:tc>
        <w:tc>
          <w:tcPr>
            <w:tcW w:w="0" w:type="auto"/>
          </w:tcPr>
          <w:p w14:paraId="4286C2DF"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AG</w:t>
            </w:r>
          </w:p>
        </w:tc>
        <w:tc>
          <w:tcPr>
            <w:tcW w:w="0" w:type="auto"/>
          </w:tcPr>
          <w:p w14:paraId="46EEAE5E"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AG</w:t>
            </w:r>
          </w:p>
        </w:tc>
        <w:tc>
          <w:tcPr>
            <w:tcW w:w="1221" w:type="dxa"/>
          </w:tcPr>
          <w:p w14:paraId="4DA41F51" w14:textId="79AF27A5" w:rsidR="00733F62" w:rsidRPr="00B67C4F" w:rsidRDefault="00392DE5" w:rsidP="00BB4BBF">
            <w:pPr>
              <w:spacing w:line="276" w:lineRule="auto"/>
              <w:rPr>
                <w:rFonts w:ascii="Times New Roman" w:hAnsi="Times New Roman" w:cs="Times New Roman"/>
                <w:sz w:val="24"/>
                <w:szCs w:val="24"/>
              </w:rPr>
            </w:pPr>
            <w:r w:rsidRPr="00392DE5">
              <w:rPr>
                <w:rFonts w:ascii="Times New Roman" w:hAnsi="Times New Roman" w:cs="Times New Roman"/>
                <w:i/>
                <w:sz w:val="24"/>
                <w:szCs w:val="24"/>
              </w:rPr>
              <w:t>Salmonella</w:t>
            </w:r>
            <w:r w:rsidR="00733F62" w:rsidRPr="00B67C4F">
              <w:rPr>
                <w:rFonts w:ascii="Times New Roman" w:hAnsi="Times New Roman" w:cs="Times New Roman"/>
                <w:sz w:val="24"/>
                <w:szCs w:val="24"/>
              </w:rPr>
              <w:t xml:space="preserve"> </w:t>
            </w:r>
            <w:proofErr w:type="spellStart"/>
            <w:r w:rsidR="00733F62" w:rsidRPr="00B67C4F">
              <w:rPr>
                <w:rFonts w:ascii="Times New Roman" w:hAnsi="Times New Roman" w:cs="Times New Roman"/>
                <w:sz w:val="24"/>
                <w:szCs w:val="24"/>
              </w:rPr>
              <w:t>sp</w:t>
            </w:r>
            <w:proofErr w:type="spellEnd"/>
          </w:p>
        </w:tc>
      </w:tr>
      <w:tr w:rsidR="00733F62" w:rsidRPr="00B67C4F" w14:paraId="277F1F4C" w14:textId="77777777" w:rsidTr="00BB4BBF">
        <w:tc>
          <w:tcPr>
            <w:tcW w:w="0" w:type="auto"/>
          </w:tcPr>
          <w:p w14:paraId="6E0A593F"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FS2</w:t>
            </w:r>
          </w:p>
        </w:tc>
        <w:tc>
          <w:tcPr>
            <w:tcW w:w="0" w:type="auto"/>
          </w:tcPr>
          <w:p w14:paraId="1E0EBF7F"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roofErr w:type="spellStart"/>
            <w:r w:rsidRPr="00B67C4F">
              <w:rPr>
                <w:rFonts w:ascii="Times New Roman" w:hAnsi="Times New Roman" w:cs="Times New Roman"/>
                <w:sz w:val="24"/>
                <w:szCs w:val="24"/>
              </w:rPr>
              <w:t>ve</w:t>
            </w:r>
            <w:proofErr w:type="spellEnd"/>
          </w:p>
        </w:tc>
        <w:tc>
          <w:tcPr>
            <w:tcW w:w="0" w:type="auto"/>
          </w:tcPr>
          <w:p w14:paraId="36D53D7C"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Rods</w:t>
            </w:r>
          </w:p>
        </w:tc>
        <w:tc>
          <w:tcPr>
            <w:tcW w:w="0" w:type="auto"/>
          </w:tcPr>
          <w:p w14:paraId="2DA4896D"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1C38EA19"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4E799035"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289E13E7"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536E45CE"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4878D537"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5E986F9A"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18FE51DF"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6F979334"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AG</w:t>
            </w:r>
          </w:p>
        </w:tc>
        <w:tc>
          <w:tcPr>
            <w:tcW w:w="0" w:type="auto"/>
          </w:tcPr>
          <w:p w14:paraId="24F71EC3"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AG</w:t>
            </w:r>
          </w:p>
        </w:tc>
        <w:tc>
          <w:tcPr>
            <w:tcW w:w="0" w:type="auto"/>
          </w:tcPr>
          <w:p w14:paraId="3763F5D5"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AG</w:t>
            </w:r>
          </w:p>
        </w:tc>
        <w:tc>
          <w:tcPr>
            <w:tcW w:w="0" w:type="auto"/>
          </w:tcPr>
          <w:p w14:paraId="10DAC1CD"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AG</w:t>
            </w:r>
          </w:p>
        </w:tc>
        <w:tc>
          <w:tcPr>
            <w:tcW w:w="1221" w:type="dxa"/>
          </w:tcPr>
          <w:p w14:paraId="33498BA6" w14:textId="77777777" w:rsidR="00733F62" w:rsidRPr="00B67C4F" w:rsidRDefault="00733F62" w:rsidP="00BB4BBF">
            <w:pPr>
              <w:spacing w:line="276" w:lineRule="auto"/>
              <w:rPr>
                <w:rFonts w:ascii="Times New Roman" w:hAnsi="Times New Roman" w:cs="Times New Roman"/>
                <w:sz w:val="24"/>
                <w:szCs w:val="24"/>
              </w:rPr>
            </w:pPr>
            <w:r w:rsidRPr="00392DE5">
              <w:rPr>
                <w:rFonts w:ascii="Times New Roman" w:hAnsi="Times New Roman" w:cs="Times New Roman"/>
                <w:i/>
                <w:sz w:val="24"/>
                <w:szCs w:val="24"/>
              </w:rPr>
              <w:t>Shigella</w:t>
            </w:r>
            <w:r w:rsidRPr="00B67C4F">
              <w:rPr>
                <w:rFonts w:ascii="Times New Roman" w:hAnsi="Times New Roman" w:cs="Times New Roman"/>
                <w:sz w:val="24"/>
                <w:szCs w:val="24"/>
              </w:rPr>
              <w:t xml:space="preserve"> </w:t>
            </w:r>
            <w:proofErr w:type="spellStart"/>
            <w:r w:rsidRPr="00B67C4F">
              <w:rPr>
                <w:rFonts w:ascii="Times New Roman" w:hAnsi="Times New Roman" w:cs="Times New Roman"/>
                <w:sz w:val="24"/>
                <w:szCs w:val="24"/>
              </w:rPr>
              <w:t>sp</w:t>
            </w:r>
            <w:proofErr w:type="spellEnd"/>
          </w:p>
        </w:tc>
      </w:tr>
      <w:tr w:rsidR="00733F62" w:rsidRPr="00B67C4F" w14:paraId="3A55A034" w14:textId="77777777" w:rsidTr="00BB4BBF">
        <w:tc>
          <w:tcPr>
            <w:tcW w:w="0" w:type="auto"/>
          </w:tcPr>
          <w:p w14:paraId="52E05EBB"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OS1</w:t>
            </w:r>
          </w:p>
        </w:tc>
        <w:tc>
          <w:tcPr>
            <w:tcW w:w="0" w:type="auto"/>
          </w:tcPr>
          <w:p w14:paraId="049F07A6"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roofErr w:type="spellStart"/>
            <w:r w:rsidRPr="00B67C4F">
              <w:rPr>
                <w:rFonts w:ascii="Times New Roman" w:hAnsi="Times New Roman" w:cs="Times New Roman"/>
                <w:sz w:val="24"/>
                <w:szCs w:val="24"/>
              </w:rPr>
              <w:t>ve</w:t>
            </w:r>
            <w:proofErr w:type="spellEnd"/>
          </w:p>
        </w:tc>
        <w:tc>
          <w:tcPr>
            <w:tcW w:w="0" w:type="auto"/>
          </w:tcPr>
          <w:p w14:paraId="63F52B5E"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Rods</w:t>
            </w:r>
          </w:p>
        </w:tc>
        <w:tc>
          <w:tcPr>
            <w:tcW w:w="0" w:type="auto"/>
          </w:tcPr>
          <w:p w14:paraId="4F8D9A9A"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0670DD8A"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32EFB793"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31623DF9"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20F03C72"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3B4BA3BA"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5FD4E6E4"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05AAAE3F"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7FEB4C33"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AG</w:t>
            </w:r>
          </w:p>
        </w:tc>
        <w:tc>
          <w:tcPr>
            <w:tcW w:w="0" w:type="auto"/>
          </w:tcPr>
          <w:p w14:paraId="00D72BE7"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AG</w:t>
            </w:r>
          </w:p>
        </w:tc>
        <w:tc>
          <w:tcPr>
            <w:tcW w:w="0" w:type="auto"/>
          </w:tcPr>
          <w:p w14:paraId="59BBFBA2"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AG</w:t>
            </w:r>
          </w:p>
        </w:tc>
        <w:tc>
          <w:tcPr>
            <w:tcW w:w="0" w:type="auto"/>
          </w:tcPr>
          <w:p w14:paraId="1BB150F8"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AG</w:t>
            </w:r>
          </w:p>
        </w:tc>
        <w:tc>
          <w:tcPr>
            <w:tcW w:w="1221" w:type="dxa"/>
          </w:tcPr>
          <w:p w14:paraId="7C7BF43C" w14:textId="56D7F28A" w:rsidR="00733F62" w:rsidRPr="00B67C4F" w:rsidRDefault="00392DE5" w:rsidP="00BB4BBF">
            <w:pPr>
              <w:spacing w:line="276" w:lineRule="auto"/>
              <w:rPr>
                <w:rFonts w:ascii="Times New Roman" w:hAnsi="Times New Roman" w:cs="Times New Roman"/>
                <w:sz w:val="24"/>
                <w:szCs w:val="24"/>
              </w:rPr>
            </w:pPr>
            <w:r w:rsidRPr="00392DE5">
              <w:rPr>
                <w:rFonts w:ascii="Times New Roman" w:hAnsi="Times New Roman" w:cs="Times New Roman"/>
                <w:i/>
                <w:sz w:val="24"/>
                <w:szCs w:val="24"/>
              </w:rPr>
              <w:t>Salmonella</w:t>
            </w:r>
            <w:r w:rsidR="00733F62" w:rsidRPr="00B67C4F">
              <w:rPr>
                <w:rFonts w:ascii="Times New Roman" w:hAnsi="Times New Roman" w:cs="Times New Roman"/>
                <w:sz w:val="24"/>
                <w:szCs w:val="24"/>
              </w:rPr>
              <w:t xml:space="preserve"> </w:t>
            </w:r>
            <w:proofErr w:type="spellStart"/>
            <w:r w:rsidR="00733F62" w:rsidRPr="00B67C4F">
              <w:rPr>
                <w:rFonts w:ascii="Times New Roman" w:hAnsi="Times New Roman" w:cs="Times New Roman"/>
                <w:sz w:val="24"/>
                <w:szCs w:val="24"/>
              </w:rPr>
              <w:t>sp</w:t>
            </w:r>
            <w:proofErr w:type="spellEnd"/>
          </w:p>
        </w:tc>
      </w:tr>
      <w:tr w:rsidR="00733F62" w:rsidRPr="00B67C4F" w14:paraId="5DC4BBF8" w14:textId="77777777" w:rsidTr="00BB4BBF">
        <w:tc>
          <w:tcPr>
            <w:tcW w:w="0" w:type="auto"/>
          </w:tcPr>
          <w:p w14:paraId="01EFAEDB"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OS2</w:t>
            </w:r>
          </w:p>
        </w:tc>
        <w:tc>
          <w:tcPr>
            <w:tcW w:w="0" w:type="auto"/>
          </w:tcPr>
          <w:p w14:paraId="6313B15E"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roofErr w:type="spellStart"/>
            <w:r w:rsidRPr="00B67C4F">
              <w:rPr>
                <w:rFonts w:ascii="Times New Roman" w:hAnsi="Times New Roman" w:cs="Times New Roman"/>
                <w:sz w:val="24"/>
                <w:szCs w:val="24"/>
              </w:rPr>
              <w:t>ve</w:t>
            </w:r>
            <w:proofErr w:type="spellEnd"/>
          </w:p>
        </w:tc>
        <w:tc>
          <w:tcPr>
            <w:tcW w:w="0" w:type="auto"/>
          </w:tcPr>
          <w:p w14:paraId="05884AA1"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Rods</w:t>
            </w:r>
          </w:p>
        </w:tc>
        <w:tc>
          <w:tcPr>
            <w:tcW w:w="0" w:type="auto"/>
          </w:tcPr>
          <w:p w14:paraId="58A3C70C"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1E17F8EB"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18B515E2"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76152FA7"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25D20E7C"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0682656B"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53798074"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7741C006"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307096E0"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AG</w:t>
            </w:r>
          </w:p>
        </w:tc>
        <w:tc>
          <w:tcPr>
            <w:tcW w:w="0" w:type="auto"/>
          </w:tcPr>
          <w:p w14:paraId="6A58CA0B"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AG</w:t>
            </w:r>
          </w:p>
        </w:tc>
        <w:tc>
          <w:tcPr>
            <w:tcW w:w="0" w:type="auto"/>
          </w:tcPr>
          <w:p w14:paraId="6B4BEA73"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AG</w:t>
            </w:r>
          </w:p>
        </w:tc>
        <w:tc>
          <w:tcPr>
            <w:tcW w:w="0" w:type="auto"/>
          </w:tcPr>
          <w:p w14:paraId="5A6E318A"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AG</w:t>
            </w:r>
          </w:p>
        </w:tc>
        <w:tc>
          <w:tcPr>
            <w:tcW w:w="1221" w:type="dxa"/>
          </w:tcPr>
          <w:p w14:paraId="506F6D66" w14:textId="77777777" w:rsidR="00733F62" w:rsidRPr="00B67C4F" w:rsidRDefault="00733F62" w:rsidP="00BB4BBF">
            <w:pPr>
              <w:spacing w:line="276" w:lineRule="auto"/>
              <w:rPr>
                <w:rFonts w:ascii="Times New Roman" w:hAnsi="Times New Roman" w:cs="Times New Roman"/>
                <w:sz w:val="24"/>
                <w:szCs w:val="24"/>
              </w:rPr>
            </w:pPr>
            <w:r w:rsidRPr="00392DE5">
              <w:rPr>
                <w:rFonts w:ascii="Times New Roman" w:hAnsi="Times New Roman" w:cs="Times New Roman"/>
                <w:i/>
                <w:sz w:val="24"/>
                <w:szCs w:val="24"/>
              </w:rPr>
              <w:t>Shigella</w:t>
            </w:r>
            <w:r w:rsidRPr="00B67C4F">
              <w:rPr>
                <w:rFonts w:ascii="Times New Roman" w:hAnsi="Times New Roman" w:cs="Times New Roman"/>
                <w:sz w:val="24"/>
                <w:szCs w:val="24"/>
              </w:rPr>
              <w:t xml:space="preserve"> </w:t>
            </w:r>
            <w:proofErr w:type="spellStart"/>
            <w:r w:rsidRPr="00B67C4F">
              <w:rPr>
                <w:rFonts w:ascii="Times New Roman" w:hAnsi="Times New Roman" w:cs="Times New Roman"/>
                <w:sz w:val="24"/>
                <w:szCs w:val="24"/>
              </w:rPr>
              <w:t>sp</w:t>
            </w:r>
            <w:proofErr w:type="spellEnd"/>
          </w:p>
        </w:tc>
      </w:tr>
      <w:tr w:rsidR="00733F62" w:rsidRPr="00B67C4F" w14:paraId="02705F24" w14:textId="77777777" w:rsidTr="00BB4BBF">
        <w:tc>
          <w:tcPr>
            <w:tcW w:w="0" w:type="auto"/>
          </w:tcPr>
          <w:p w14:paraId="5F6BF1BB"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PS1</w:t>
            </w:r>
          </w:p>
        </w:tc>
        <w:tc>
          <w:tcPr>
            <w:tcW w:w="0" w:type="auto"/>
          </w:tcPr>
          <w:p w14:paraId="4B258E91"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roofErr w:type="spellStart"/>
            <w:r w:rsidRPr="00B67C4F">
              <w:rPr>
                <w:rFonts w:ascii="Times New Roman" w:hAnsi="Times New Roman" w:cs="Times New Roman"/>
                <w:sz w:val="24"/>
                <w:szCs w:val="24"/>
              </w:rPr>
              <w:t>ve</w:t>
            </w:r>
            <w:proofErr w:type="spellEnd"/>
          </w:p>
        </w:tc>
        <w:tc>
          <w:tcPr>
            <w:tcW w:w="0" w:type="auto"/>
          </w:tcPr>
          <w:p w14:paraId="7ADB1F46"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Rods</w:t>
            </w:r>
          </w:p>
        </w:tc>
        <w:tc>
          <w:tcPr>
            <w:tcW w:w="0" w:type="auto"/>
          </w:tcPr>
          <w:p w14:paraId="434BAF06"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498656EA"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41C131C3"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2B9EEF1E"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0B480D3F"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6630D7F7"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7ADA13C4"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1B353BC5"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Pr>
          <w:p w14:paraId="6442A7E4"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AG</w:t>
            </w:r>
          </w:p>
        </w:tc>
        <w:tc>
          <w:tcPr>
            <w:tcW w:w="0" w:type="auto"/>
          </w:tcPr>
          <w:p w14:paraId="6C2FBFED"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AG</w:t>
            </w:r>
          </w:p>
        </w:tc>
        <w:tc>
          <w:tcPr>
            <w:tcW w:w="0" w:type="auto"/>
          </w:tcPr>
          <w:p w14:paraId="7EE2C8BA"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AG</w:t>
            </w:r>
          </w:p>
        </w:tc>
        <w:tc>
          <w:tcPr>
            <w:tcW w:w="0" w:type="auto"/>
          </w:tcPr>
          <w:p w14:paraId="5D3B7B7C"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AG</w:t>
            </w:r>
          </w:p>
        </w:tc>
        <w:tc>
          <w:tcPr>
            <w:tcW w:w="1221" w:type="dxa"/>
          </w:tcPr>
          <w:p w14:paraId="4DFD1DE3" w14:textId="2E573115" w:rsidR="00733F62" w:rsidRPr="00B67C4F" w:rsidRDefault="00392DE5" w:rsidP="00BB4BBF">
            <w:pPr>
              <w:spacing w:line="276" w:lineRule="auto"/>
              <w:rPr>
                <w:rFonts w:ascii="Times New Roman" w:hAnsi="Times New Roman" w:cs="Times New Roman"/>
                <w:sz w:val="24"/>
                <w:szCs w:val="24"/>
              </w:rPr>
            </w:pPr>
            <w:r w:rsidRPr="00392DE5">
              <w:rPr>
                <w:rFonts w:ascii="Times New Roman" w:hAnsi="Times New Roman" w:cs="Times New Roman"/>
                <w:i/>
                <w:sz w:val="24"/>
                <w:szCs w:val="24"/>
              </w:rPr>
              <w:t>Salmonella</w:t>
            </w:r>
            <w:r w:rsidR="00733F62" w:rsidRPr="00B67C4F">
              <w:rPr>
                <w:rFonts w:ascii="Times New Roman" w:hAnsi="Times New Roman" w:cs="Times New Roman"/>
                <w:sz w:val="24"/>
                <w:szCs w:val="24"/>
              </w:rPr>
              <w:t xml:space="preserve"> </w:t>
            </w:r>
            <w:proofErr w:type="spellStart"/>
            <w:r w:rsidR="00733F62" w:rsidRPr="00B67C4F">
              <w:rPr>
                <w:rFonts w:ascii="Times New Roman" w:hAnsi="Times New Roman" w:cs="Times New Roman"/>
                <w:sz w:val="24"/>
                <w:szCs w:val="24"/>
              </w:rPr>
              <w:t>sp</w:t>
            </w:r>
            <w:proofErr w:type="spellEnd"/>
          </w:p>
        </w:tc>
      </w:tr>
      <w:tr w:rsidR="00733F62" w:rsidRPr="00B67C4F" w14:paraId="65041C2D" w14:textId="77777777" w:rsidTr="00BB4BBF">
        <w:tc>
          <w:tcPr>
            <w:tcW w:w="0" w:type="auto"/>
            <w:tcBorders>
              <w:bottom w:val="single" w:sz="4" w:space="0" w:color="auto"/>
            </w:tcBorders>
          </w:tcPr>
          <w:p w14:paraId="2BFE9B1B"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PS2</w:t>
            </w:r>
          </w:p>
        </w:tc>
        <w:tc>
          <w:tcPr>
            <w:tcW w:w="0" w:type="auto"/>
            <w:tcBorders>
              <w:bottom w:val="single" w:sz="4" w:space="0" w:color="auto"/>
            </w:tcBorders>
          </w:tcPr>
          <w:p w14:paraId="61912909"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roofErr w:type="spellStart"/>
            <w:r w:rsidRPr="00B67C4F">
              <w:rPr>
                <w:rFonts w:ascii="Times New Roman" w:hAnsi="Times New Roman" w:cs="Times New Roman"/>
                <w:sz w:val="24"/>
                <w:szCs w:val="24"/>
              </w:rPr>
              <w:t>ve</w:t>
            </w:r>
            <w:proofErr w:type="spellEnd"/>
          </w:p>
        </w:tc>
        <w:tc>
          <w:tcPr>
            <w:tcW w:w="0" w:type="auto"/>
            <w:tcBorders>
              <w:bottom w:val="single" w:sz="4" w:space="0" w:color="auto"/>
            </w:tcBorders>
          </w:tcPr>
          <w:p w14:paraId="18E02107"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Rods</w:t>
            </w:r>
          </w:p>
        </w:tc>
        <w:tc>
          <w:tcPr>
            <w:tcW w:w="0" w:type="auto"/>
            <w:tcBorders>
              <w:bottom w:val="single" w:sz="4" w:space="0" w:color="auto"/>
            </w:tcBorders>
          </w:tcPr>
          <w:p w14:paraId="695FCC74"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Borders>
              <w:bottom w:val="single" w:sz="4" w:space="0" w:color="auto"/>
            </w:tcBorders>
          </w:tcPr>
          <w:p w14:paraId="1B335FDA"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Borders>
              <w:bottom w:val="single" w:sz="4" w:space="0" w:color="auto"/>
            </w:tcBorders>
          </w:tcPr>
          <w:p w14:paraId="1CF0DC47"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Borders>
              <w:bottom w:val="single" w:sz="4" w:space="0" w:color="auto"/>
            </w:tcBorders>
          </w:tcPr>
          <w:p w14:paraId="5F3F5E77"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Borders>
              <w:bottom w:val="single" w:sz="4" w:space="0" w:color="auto"/>
            </w:tcBorders>
          </w:tcPr>
          <w:p w14:paraId="1D17F0CC"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Borders>
              <w:bottom w:val="single" w:sz="4" w:space="0" w:color="auto"/>
            </w:tcBorders>
          </w:tcPr>
          <w:p w14:paraId="3A7D755C"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Borders>
              <w:bottom w:val="single" w:sz="4" w:space="0" w:color="auto"/>
            </w:tcBorders>
          </w:tcPr>
          <w:p w14:paraId="7A0C2D8C"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Borders>
              <w:bottom w:val="single" w:sz="4" w:space="0" w:color="auto"/>
            </w:tcBorders>
          </w:tcPr>
          <w:p w14:paraId="403C5FFA"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w:t>
            </w:r>
          </w:p>
        </w:tc>
        <w:tc>
          <w:tcPr>
            <w:tcW w:w="0" w:type="auto"/>
            <w:tcBorders>
              <w:bottom w:val="single" w:sz="4" w:space="0" w:color="auto"/>
            </w:tcBorders>
          </w:tcPr>
          <w:p w14:paraId="673AC712"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AG</w:t>
            </w:r>
          </w:p>
        </w:tc>
        <w:tc>
          <w:tcPr>
            <w:tcW w:w="0" w:type="auto"/>
            <w:tcBorders>
              <w:bottom w:val="single" w:sz="4" w:space="0" w:color="auto"/>
            </w:tcBorders>
          </w:tcPr>
          <w:p w14:paraId="54F3E1CB"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AG</w:t>
            </w:r>
          </w:p>
        </w:tc>
        <w:tc>
          <w:tcPr>
            <w:tcW w:w="0" w:type="auto"/>
            <w:tcBorders>
              <w:bottom w:val="single" w:sz="4" w:space="0" w:color="auto"/>
            </w:tcBorders>
          </w:tcPr>
          <w:p w14:paraId="2B2A03EF"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AG</w:t>
            </w:r>
          </w:p>
        </w:tc>
        <w:tc>
          <w:tcPr>
            <w:tcW w:w="0" w:type="auto"/>
            <w:tcBorders>
              <w:bottom w:val="single" w:sz="4" w:space="0" w:color="auto"/>
            </w:tcBorders>
          </w:tcPr>
          <w:p w14:paraId="05E5C3D7" w14:textId="77777777" w:rsidR="00733F62" w:rsidRPr="00B67C4F" w:rsidRDefault="00733F62" w:rsidP="00BB4BBF">
            <w:pPr>
              <w:spacing w:line="276" w:lineRule="auto"/>
              <w:rPr>
                <w:rFonts w:ascii="Times New Roman" w:hAnsi="Times New Roman" w:cs="Times New Roman"/>
                <w:sz w:val="24"/>
                <w:szCs w:val="24"/>
              </w:rPr>
            </w:pPr>
            <w:r w:rsidRPr="00B67C4F">
              <w:rPr>
                <w:rFonts w:ascii="Times New Roman" w:hAnsi="Times New Roman" w:cs="Times New Roman"/>
                <w:sz w:val="24"/>
                <w:szCs w:val="24"/>
              </w:rPr>
              <w:t>AG</w:t>
            </w:r>
          </w:p>
        </w:tc>
        <w:tc>
          <w:tcPr>
            <w:tcW w:w="1221" w:type="dxa"/>
            <w:tcBorders>
              <w:bottom w:val="single" w:sz="4" w:space="0" w:color="auto"/>
            </w:tcBorders>
          </w:tcPr>
          <w:p w14:paraId="5A96C4AE" w14:textId="77777777" w:rsidR="00733F62" w:rsidRPr="00B67C4F" w:rsidRDefault="00733F62" w:rsidP="00BB4BBF">
            <w:pPr>
              <w:spacing w:line="276" w:lineRule="auto"/>
              <w:rPr>
                <w:rFonts w:ascii="Times New Roman" w:hAnsi="Times New Roman" w:cs="Times New Roman"/>
                <w:sz w:val="24"/>
                <w:szCs w:val="24"/>
              </w:rPr>
            </w:pPr>
            <w:r w:rsidRPr="00392DE5">
              <w:rPr>
                <w:rFonts w:ascii="Times New Roman" w:hAnsi="Times New Roman" w:cs="Times New Roman"/>
                <w:i/>
                <w:sz w:val="24"/>
                <w:szCs w:val="24"/>
              </w:rPr>
              <w:t>Shigella</w:t>
            </w:r>
            <w:r w:rsidRPr="00B67C4F">
              <w:rPr>
                <w:rFonts w:ascii="Times New Roman" w:hAnsi="Times New Roman" w:cs="Times New Roman"/>
                <w:sz w:val="24"/>
                <w:szCs w:val="24"/>
              </w:rPr>
              <w:t xml:space="preserve"> </w:t>
            </w:r>
            <w:proofErr w:type="spellStart"/>
            <w:r w:rsidRPr="00B67C4F">
              <w:rPr>
                <w:rFonts w:ascii="Times New Roman" w:hAnsi="Times New Roman" w:cs="Times New Roman"/>
                <w:sz w:val="24"/>
                <w:szCs w:val="24"/>
              </w:rPr>
              <w:t>sp</w:t>
            </w:r>
            <w:proofErr w:type="spellEnd"/>
          </w:p>
        </w:tc>
      </w:tr>
    </w:tbl>
    <w:p w14:paraId="518253D2" w14:textId="77777777" w:rsidR="00B67C4F" w:rsidRPr="00B67C4F" w:rsidRDefault="00B67C4F" w:rsidP="00B67C4F">
      <w:pPr>
        <w:spacing w:line="360" w:lineRule="auto"/>
        <w:jc w:val="both"/>
        <w:rPr>
          <w:rFonts w:ascii="Times New Roman" w:hAnsi="Times New Roman" w:cs="Times New Roman"/>
          <w:sz w:val="24"/>
          <w:szCs w:val="24"/>
        </w:rPr>
      </w:pPr>
    </w:p>
    <w:p w14:paraId="031EAC61" w14:textId="77777777" w:rsidR="00BB4BBF" w:rsidRDefault="00BB4BBF" w:rsidP="00B67C4F">
      <w:pPr>
        <w:spacing w:line="360" w:lineRule="auto"/>
        <w:rPr>
          <w:rFonts w:ascii="Times New Roman" w:hAnsi="Times New Roman" w:cs="Times New Roman"/>
          <w:b/>
          <w:bCs/>
          <w:sz w:val="24"/>
          <w:szCs w:val="24"/>
        </w:rPr>
        <w:sectPr w:rsidR="00BB4BBF" w:rsidSect="00BB4BBF">
          <w:pgSz w:w="15840" w:h="12240" w:orient="landscape"/>
          <w:pgMar w:top="1728" w:right="1440" w:bottom="1728" w:left="1440" w:header="720" w:footer="720" w:gutter="0"/>
          <w:cols w:space="720"/>
          <w:docGrid w:linePitch="360"/>
        </w:sectPr>
      </w:pPr>
    </w:p>
    <w:p w14:paraId="1E640151" w14:textId="58ACB499" w:rsidR="00733F62" w:rsidRPr="00B67C4F" w:rsidRDefault="004800D5" w:rsidP="00B67C4F">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Table</w:t>
      </w:r>
      <w:r w:rsidR="00474DFF">
        <w:rPr>
          <w:rFonts w:ascii="Times New Roman" w:hAnsi="Times New Roman" w:cs="Times New Roman"/>
          <w:b/>
          <w:bCs/>
          <w:sz w:val="24"/>
          <w:szCs w:val="24"/>
        </w:rPr>
        <w:t xml:space="preserve"> 8</w:t>
      </w:r>
      <w:r w:rsidR="00733F62" w:rsidRPr="00B67C4F">
        <w:rPr>
          <w:rFonts w:ascii="Times New Roman" w:hAnsi="Times New Roman" w:cs="Times New Roman"/>
          <w:b/>
          <w:bCs/>
          <w:sz w:val="24"/>
          <w:szCs w:val="24"/>
        </w:rPr>
        <w:t>:</w:t>
      </w:r>
      <w:r w:rsidR="00733F62" w:rsidRPr="00B67C4F">
        <w:rPr>
          <w:rFonts w:ascii="Times New Roman" w:hAnsi="Times New Roman" w:cs="Times New Roman"/>
          <w:b/>
          <w:bCs/>
          <w:sz w:val="24"/>
          <w:szCs w:val="24"/>
        </w:rPr>
        <w:tab/>
        <w:t>Multiple Antibiotic Resistance Index (MARI)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9"/>
        <w:gridCol w:w="3018"/>
        <w:gridCol w:w="2983"/>
      </w:tblGrid>
      <w:tr w:rsidR="00733F62" w:rsidRPr="00B67C4F" w14:paraId="55CAECAE" w14:textId="77777777" w:rsidTr="002F5955">
        <w:trPr>
          <w:jc w:val="center"/>
        </w:trPr>
        <w:tc>
          <w:tcPr>
            <w:tcW w:w="3080" w:type="dxa"/>
            <w:tcBorders>
              <w:top w:val="single" w:sz="4" w:space="0" w:color="auto"/>
              <w:bottom w:val="single" w:sz="4" w:space="0" w:color="auto"/>
            </w:tcBorders>
          </w:tcPr>
          <w:p w14:paraId="7D935385" w14:textId="77777777" w:rsidR="00733F62" w:rsidRPr="00B67C4F" w:rsidRDefault="00733F62" w:rsidP="00B67C4F">
            <w:pPr>
              <w:spacing w:line="360" w:lineRule="auto"/>
              <w:rPr>
                <w:rFonts w:ascii="Times New Roman" w:hAnsi="Times New Roman" w:cs="Times New Roman"/>
                <w:b/>
                <w:bCs/>
                <w:sz w:val="24"/>
                <w:szCs w:val="24"/>
              </w:rPr>
            </w:pPr>
            <w:r w:rsidRPr="00B67C4F">
              <w:rPr>
                <w:rFonts w:ascii="Times New Roman" w:hAnsi="Times New Roman" w:cs="Times New Roman"/>
                <w:b/>
                <w:bCs/>
                <w:sz w:val="24"/>
                <w:szCs w:val="24"/>
              </w:rPr>
              <w:t>ISOLATE CODE</w:t>
            </w:r>
          </w:p>
        </w:tc>
        <w:tc>
          <w:tcPr>
            <w:tcW w:w="3088" w:type="dxa"/>
            <w:tcBorders>
              <w:top w:val="single" w:sz="4" w:space="0" w:color="auto"/>
              <w:bottom w:val="single" w:sz="4" w:space="0" w:color="auto"/>
            </w:tcBorders>
          </w:tcPr>
          <w:p w14:paraId="17F80004" w14:textId="77777777" w:rsidR="00733F62" w:rsidRPr="00B67C4F" w:rsidRDefault="00733F62" w:rsidP="00B67C4F">
            <w:pPr>
              <w:spacing w:line="360" w:lineRule="auto"/>
              <w:rPr>
                <w:rFonts w:ascii="Times New Roman" w:hAnsi="Times New Roman" w:cs="Times New Roman"/>
                <w:b/>
                <w:bCs/>
                <w:sz w:val="24"/>
                <w:szCs w:val="24"/>
              </w:rPr>
            </w:pPr>
            <w:r w:rsidRPr="00B67C4F">
              <w:rPr>
                <w:rFonts w:ascii="Times New Roman" w:hAnsi="Times New Roman" w:cs="Times New Roman"/>
                <w:b/>
                <w:bCs/>
                <w:sz w:val="24"/>
                <w:szCs w:val="24"/>
              </w:rPr>
              <w:t>ISOLATE NAME</w:t>
            </w:r>
          </w:p>
        </w:tc>
        <w:tc>
          <w:tcPr>
            <w:tcW w:w="3077" w:type="dxa"/>
            <w:tcBorders>
              <w:top w:val="single" w:sz="4" w:space="0" w:color="auto"/>
              <w:bottom w:val="single" w:sz="4" w:space="0" w:color="auto"/>
            </w:tcBorders>
          </w:tcPr>
          <w:p w14:paraId="2025661B" w14:textId="77777777" w:rsidR="00733F62" w:rsidRPr="00B67C4F" w:rsidRDefault="00733F62" w:rsidP="00B67C4F">
            <w:pPr>
              <w:spacing w:line="360" w:lineRule="auto"/>
              <w:rPr>
                <w:rFonts w:ascii="Times New Roman" w:hAnsi="Times New Roman" w:cs="Times New Roman"/>
                <w:b/>
                <w:bCs/>
                <w:sz w:val="24"/>
                <w:szCs w:val="24"/>
              </w:rPr>
            </w:pPr>
            <w:r w:rsidRPr="00B67C4F">
              <w:rPr>
                <w:rFonts w:ascii="Times New Roman" w:hAnsi="Times New Roman" w:cs="Times New Roman"/>
                <w:b/>
                <w:bCs/>
                <w:sz w:val="24"/>
                <w:szCs w:val="24"/>
              </w:rPr>
              <w:t>INDEX</w:t>
            </w:r>
          </w:p>
        </w:tc>
      </w:tr>
      <w:tr w:rsidR="00733F62" w:rsidRPr="00B67C4F" w14:paraId="425EC5FB" w14:textId="77777777" w:rsidTr="002F5955">
        <w:trPr>
          <w:jc w:val="center"/>
        </w:trPr>
        <w:tc>
          <w:tcPr>
            <w:tcW w:w="3080" w:type="dxa"/>
            <w:tcBorders>
              <w:top w:val="single" w:sz="4" w:space="0" w:color="auto"/>
            </w:tcBorders>
          </w:tcPr>
          <w:p w14:paraId="64E6A500" w14:textId="77777777" w:rsidR="00733F62" w:rsidRPr="00B67C4F" w:rsidRDefault="00733F62" w:rsidP="00B67C4F">
            <w:pPr>
              <w:spacing w:line="360" w:lineRule="auto"/>
              <w:rPr>
                <w:rFonts w:ascii="Times New Roman" w:hAnsi="Times New Roman" w:cs="Times New Roman"/>
                <w:sz w:val="24"/>
                <w:szCs w:val="24"/>
              </w:rPr>
            </w:pPr>
            <w:r w:rsidRPr="00B67C4F">
              <w:rPr>
                <w:rFonts w:ascii="Times New Roman" w:hAnsi="Times New Roman" w:cs="Times New Roman"/>
                <w:sz w:val="24"/>
                <w:szCs w:val="24"/>
              </w:rPr>
              <w:t>FN1</w:t>
            </w:r>
          </w:p>
        </w:tc>
        <w:tc>
          <w:tcPr>
            <w:tcW w:w="3088" w:type="dxa"/>
            <w:tcBorders>
              <w:top w:val="single" w:sz="4" w:space="0" w:color="auto"/>
            </w:tcBorders>
          </w:tcPr>
          <w:p w14:paraId="7F54F060" w14:textId="77777777" w:rsidR="00733F62" w:rsidRPr="00B67C4F" w:rsidRDefault="00733F62" w:rsidP="00B67C4F">
            <w:pPr>
              <w:spacing w:line="360" w:lineRule="auto"/>
              <w:rPr>
                <w:rFonts w:ascii="Times New Roman" w:hAnsi="Times New Roman" w:cs="Times New Roman"/>
                <w:sz w:val="24"/>
                <w:szCs w:val="24"/>
              </w:rPr>
            </w:pPr>
            <w:proofErr w:type="spellStart"/>
            <w:r w:rsidRPr="00392DE5">
              <w:rPr>
                <w:rFonts w:ascii="Times New Roman" w:hAnsi="Times New Roman" w:cs="Times New Roman"/>
                <w:i/>
                <w:sz w:val="24"/>
                <w:szCs w:val="24"/>
              </w:rPr>
              <w:t>Enterbacter</w:t>
            </w:r>
            <w:proofErr w:type="spellEnd"/>
          </w:p>
        </w:tc>
        <w:tc>
          <w:tcPr>
            <w:tcW w:w="3077" w:type="dxa"/>
            <w:tcBorders>
              <w:top w:val="single" w:sz="4" w:space="0" w:color="auto"/>
            </w:tcBorders>
          </w:tcPr>
          <w:p w14:paraId="78968AFB" w14:textId="77777777" w:rsidR="00733F62" w:rsidRPr="00B67C4F" w:rsidRDefault="00733F62" w:rsidP="00B67C4F">
            <w:pPr>
              <w:spacing w:line="360" w:lineRule="auto"/>
              <w:rPr>
                <w:rFonts w:ascii="Times New Roman" w:hAnsi="Times New Roman" w:cs="Times New Roman"/>
                <w:sz w:val="24"/>
                <w:szCs w:val="24"/>
              </w:rPr>
            </w:pPr>
            <w:r w:rsidRPr="00B67C4F">
              <w:rPr>
                <w:rFonts w:ascii="Times New Roman" w:hAnsi="Times New Roman" w:cs="Times New Roman"/>
                <w:sz w:val="24"/>
                <w:szCs w:val="24"/>
              </w:rPr>
              <w:t>0.4</w:t>
            </w:r>
          </w:p>
        </w:tc>
      </w:tr>
      <w:tr w:rsidR="00733F62" w:rsidRPr="00B67C4F" w14:paraId="1F25BC33" w14:textId="77777777" w:rsidTr="002F5955">
        <w:trPr>
          <w:jc w:val="center"/>
        </w:trPr>
        <w:tc>
          <w:tcPr>
            <w:tcW w:w="3080" w:type="dxa"/>
          </w:tcPr>
          <w:p w14:paraId="48DDFF55" w14:textId="77777777" w:rsidR="00733F62" w:rsidRPr="00B67C4F" w:rsidRDefault="00733F62" w:rsidP="00B67C4F">
            <w:pPr>
              <w:spacing w:line="360" w:lineRule="auto"/>
              <w:rPr>
                <w:rFonts w:ascii="Times New Roman" w:hAnsi="Times New Roman" w:cs="Times New Roman"/>
                <w:sz w:val="24"/>
                <w:szCs w:val="24"/>
              </w:rPr>
            </w:pPr>
            <w:r w:rsidRPr="00B67C4F">
              <w:rPr>
                <w:rFonts w:ascii="Times New Roman" w:hAnsi="Times New Roman" w:cs="Times New Roman"/>
                <w:sz w:val="24"/>
                <w:szCs w:val="24"/>
              </w:rPr>
              <w:t>IN1</w:t>
            </w:r>
          </w:p>
        </w:tc>
        <w:tc>
          <w:tcPr>
            <w:tcW w:w="3088" w:type="dxa"/>
          </w:tcPr>
          <w:p w14:paraId="07992EDB" w14:textId="77777777" w:rsidR="00733F62" w:rsidRPr="00392DE5" w:rsidRDefault="00733F62" w:rsidP="00B67C4F">
            <w:pPr>
              <w:spacing w:line="360" w:lineRule="auto"/>
              <w:rPr>
                <w:rFonts w:ascii="Times New Roman" w:hAnsi="Times New Roman" w:cs="Times New Roman"/>
                <w:i/>
                <w:sz w:val="24"/>
                <w:szCs w:val="24"/>
              </w:rPr>
            </w:pPr>
            <w:proofErr w:type="gramStart"/>
            <w:r w:rsidRPr="00392DE5">
              <w:rPr>
                <w:rFonts w:ascii="Times New Roman" w:hAnsi="Times New Roman" w:cs="Times New Roman"/>
                <w:i/>
                <w:sz w:val="24"/>
                <w:szCs w:val="24"/>
              </w:rPr>
              <w:t>E.coli</w:t>
            </w:r>
            <w:proofErr w:type="gramEnd"/>
          </w:p>
        </w:tc>
        <w:tc>
          <w:tcPr>
            <w:tcW w:w="3077" w:type="dxa"/>
          </w:tcPr>
          <w:p w14:paraId="1AA74C45" w14:textId="77777777" w:rsidR="00733F62" w:rsidRPr="00B67C4F" w:rsidRDefault="00733F62" w:rsidP="00B67C4F">
            <w:pPr>
              <w:spacing w:line="360" w:lineRule="auto"/>
              <w:rPr>
                <w:rFonts w:ascii="Times New Roman" w:hAnsi="Times New Roman" w:cs="Times New Roman"/>
                <w:sz w:val="24"/>
                <w:szCs w:val="24"/>
              </w:rPr>
            </w:pPr>
            <w:r w:rsidRPr="00B67C4F">
              <w:rPr>
                <w:rFonts w:ascii="Times New Roman" w:hAnsi="Times New Roman" w:cs="Times New Roman"/>
                <w:sz w:val="24"/>
                <w:szCs w:val="24"/>
              </w:rPr>
              <w:t>0.5</w:t>
            </w:r>
          </w:p>
        </w:tc>
      </w:tr>
      <w:tr w:rsidR="00733F62" w:rsidRPr="00B67C4F" w14:paraId="4E8654D1" w14:textId="77777777" w:rsidTr="002F5955">
        <w:trPr>
          <w:jc w:val="center"/>
        </w:trPr>
        <w:tc>
          <w:tcPr>
            <w:tcW w:w="3080" w:type="dxa"/>
          </w:tcPr>
          <w:p w14:paraId="05B1AECC" w14:textId="77777777" w:rsidR="00733F62" w:rsidRPr="00B67C4F" w:rsidRDefault="00733F62" w:rsidP="00B67C4F">
            <w:pPr>
              <w:spacing w:line="360" w:lineRule="auto"/>
              <w:rPr>
                <w:rFonts w:ascii="Times New Roman" w:hAnsi="Times New Roman" w:cs="Times New Roman"/>
                <w:sz w:val="24"/>
                <w:szCs w:val="24"/>
              </w:rPr>
            </w:pPr>
            <w:r w:rsidRPr="00B67C4F">
              <w:rPr>
                <w:rFonts w:ascii="Times New Roman" w:hAnsi="Times New Roman" w:cs="Times New Roman"/>
                <w:sz w:val="24"/>
                <w:szCs w:val="24"/>
              </w:rPr>
              <w:t>IN2</w:t>
            </w:r>
          </w:p>
        </w:tc>
        <w:tc>
          <w:tcPr>
            <w:tcW w:w="3088" w:type="dxa"/>
          </w:tcPr>
          <w:p w14:paraId="0C8B796A" w14:textId="77777777" w:rsidR="00733F62" w:rsidRPr="00B67C4F" w:rsidRDefault="00733F62" w:rsidP="00B67C4F">
            <w:pPr>
              <w:spacing w:line="360" w:lineRule="auto"/>
              <w:rPr>
                <w:rFonts w:ascii="Times New Roman" w:hAnsi="Times New Roman" w:cs="Times New Roman"/>
                <w:sz w:val="24"/>
                <w:szCs w:val="24"/>
              </w:rPr>
            </w:pPr>
            <w:r w:rsidRPr="00392DE5">
              <w:rPr>
                <w:rFonts w:ascii="Times New Roman" w:hAnsi="Times New Roman" w:cs="Times New Roman"/>
                <w:i/>
                <w:sz w:val="24"/>
                <w:szCs w:val="24"/>
              </w:rPr>
              <w:t>Pseudomonas</w:t>
            </w:r>
            <w:r w:rsidRPr="00B67C4F">
              <w:rPr>
                <w:rFonts w:ascii="Times New Roman" w:hAnsi="Times New Roman" w:cs="Times New Roman"/>
                <w:sz w:val="24"/>
                <w:szCs w:val="24"/>
              </w:rPr>
              <w:t xml:space="preserve"> </w:t>
            </w:r>
            <w:proofErr w:type="spellStart"/>
            <w:r w:rsidRPr="00B67C4F">
              <w:rPr>
                <w:rFonts w:ascii="Times New Roman" w:hAnsi="Times New Roman" w:cs="Times New Roman"/>
                <w:sz w:val="24"/>
                <w:szCs w:val="24"/>
              </w:rPr>
              <w:t>sp</w:t>
            </w:r>
            <w:proofErr w:type="spellEnd"/>
          </w:p>
        </w:tc>
        <w:tc>
          <w:tcPr>
            <w:tcW w:w="3077" w:type="dxa"/>
          </w:tcPr>
          <w:p w14:paraId="5DBD9EEA" w14:textId="77777777" w:rsidR="00733F62" w:rsidRPr="00B67C4F" w:rsidRDefault="00733F62" w:rsidP="00B67C4F">
            <w:pPr>
              <w:spacing w:line="360" w:lineRule="auto"/>
              <w:rPr>
                <w:rFonts w:ascii="Times New Roman" w:hAnsi="Times New Roman" w:cs="Times New Roman"/>
                <w:sz w:val="24"/>
                <w:szCs w:val="24"/>
              </w:rPr>
            </w:pPr>
            <w:r w:rsidRPr="00B67C4F">
              <w:rPr>
                <w:rFonts w:ascii="Times New Roman" w:hAnsi="Times New Roman" w:cs="Times New Roman"/>
                <w:sz w:val="24"/>
                <w:szCs w:val="24"/>
              </w:rPr>
              <w:t>0.6</w:t>
            </w:r>
          </w:p>
        </w:tc>
      </w:tr>
      <w:tr w:rsidR="00733F62" w:rsidRPr="00B67C4F" w14:paraId="0570356B" w14:textId="77777777" w:rsidTr="002F5955">
        <w:trPr>
          <w:jc w:val="center"/>
        </w:trPr>
        <w:tc>
          <w:tcPr>
            <w:tcW w:w="3080" w:type="dxa"/>
          </w:tcPr>
          <w:p w14:paraId="1270BFA7" w14:textId="77777777" w:rsidR="00733F62" w:rsidRPr="00B67C4F" w:rsidRDefault="00733F62" w:rsidP="00B67C4F">
            <w:pPr>
              <w:spacing w:line="360" w:lineRule="auto"/>
              <w:rPr>
                <w:rFonts w:ascii="Times New Roman" w:hAnsi="Times New Roman" w:cs="Times New Roman"/>
                <w:sz w:val="24"/>
                <w:szCs w:val="24"/>
              </w:rPr>
            </w:pPr>
            <w:r w:rsidRPr="00B67C4F">
              <w:rPr>
                <w:rFonts w:ascii="Times New Roman" w:hAnsi="Times New Roman" w:cs="Times New Roman"/>
                <w:sz w:val="24"/>
                <w:szCs w:val="24"/>
              </w:rPr>
              <w:t>IN3</w:t>
            </w:r>
          </w:p>
        </w:tc>
        <w:tc>
          <w:tcPr>
            <w:tcW w:w="3088" w:type="dxa"/>
          </w:tcPr>
          <w:p w14:paraId="0A752876" w14:textId="77777777" w:rsidR="00733F62" w:rsidRPr="00B67C4F" w:rsidRDefault="00733F62" w:rsidP="00B67C4F">
            <w:pPr>
              <w:spacing w:line="360" w:lineRule="auto"/>
              <w:rPr>
                <w:rFonts w:ascii="Times New Roman" w:hAnsi="Times New Roman" w:cs="Times New Roman"/>
                <w:sz w:val="24"/>
                <w:szCs w:val="24"/>
              </w:rPr>
            </w:pPr>
            <w:r w:rsidRPr="00392DE5">
              <w:rPr>
                <w:rFonts w:ascii="Times New Roman" w:hAnsi="Times New Roman" w:cs="Times New Roman"/>
                <w:i/>
                <w:sz w:val="24"/>
                <w:szCs w:val="24"/>
              </w:rPr>
              <w:t>Proteus</w:t>
            </w:r>
            <w:r w:rsidRPr="00B67C4F">
              <w:rPr>
                <w:rFonts w:ascii="Times New Roman" w:hAnsi="Times New Roman" w:cs="Times New Roman"/>
                <w:sz w:val="24"/>
                <w:szCs w:val="24"/>
              </w:rPr>
              <w:t xml:space="preserve"> </w:t>
            </w:r>
            <w:proofErr w:type="spellStart"/>
            <w:r w:rsidRPr="00B67C4F">
              <w:rPr>
                <w:rFonts w:ascii="Times New Roman" w:hAnsi="Times New Roman" w:cs="Times New Roman"/>
                <w:sz w:val="24"/>
                <w:szCs w:val="24"/>
              </w:rPr>
              <w:t>sp</w:t>
            </w:r>
            <w:proofErr w:type="spellEnd"/>
          </w:p>
        </w:tc>
        <w:tc>
          <w:tcPr>
            <w:tcW w:w="3077" w:type="dxa"/>
          </w:tcPr>
          <w:p w14:paraId="4B9DF296" w14:textId="77777777" w:rsidR="00733F62" w:rsidRPr="00B67C4F" w:rsidRDefault="00733F62" w:rsidP="00B67C4F">
            <w:pPr>
              <w:spacing w:line="360" w:lineRule="auto"/>
              <w:rPr>
                <w:rFonts w:ascii="Times New Roman" w:hAnsi="Times New Roman" w:cs="Times New Roman"/>
                <w:sz w:val="24"/>
                <w:szCs w:val="24"/>
              </w:rPr>
            </w:pPr>
            <w:r w:rsidRPr="00B67C4F">
              <w:rPr>
                <w:rFonts w:ascii="Times New Roman" w:hAnsi="Times New Roman" w:cs="Times New Roman"/>
                <w:sz w:val="24"/>
                <w:szCs w:val="24"/>
              </w:rPr>
              <w:t>0.4</w:t>
            </w:r>
          </w:p>
        </w:tc>
      </w:tr>
      <w:tr w:rsidR="00733F62" w:rsidRPr="00B67C4F" w14:paraId="1267482F" w14:textId="77777777" w:rsidTr="002F5955">
        <w:trPr>
          <w:jc w:val="center"/>
        </w:trPr>
        <w:tc>
          <w:tcPr>
            <w:tcW w:w="3080" w:type="dxa"/>
          </w:tcPr>
          <w:p w14:paraId="3CBE03F1" w14:textId="77777777" w:rsidR="00733F62" w:rsidRPr="00B67C4F" w:rsidRDefault="00733F62" w:rsidP="00B67C4F">
            <w:pPr>
              <w:spacing w:line="360" w:lineRule="auto"/>
              <w:rPr>
                <w:rFonts w:ascii="Times New Roman" w:hAnsi="Times New Roman" w:cs="Times New Roman"/>
                <w:sz w:val="24"/>
                <w:szCs w:val="24"/>
              </w:rPr>
            </w:pPr>
            <w:r w:rsidRPr="00B67C4F">
              <w:rPr>
                <w:rFonts w:ascii="Times New Roman" w:hAnsi="Times New Roman" w:cs="Times New Roman"/>
                <w:sz w:val="24"/>
                <w:szCs w:val="24"/>
              </w:rPr>
              <w:t>PN1</w:t>
            </w:r>
          </w:p>
        </w:tc>
        <w:tc>
          <w:tcPr>
            <w:tcW w:w="3088" w:type="dxa"/>
          </w:tcPr>
          <w:p w14:paraId="60AA059F" w14:textId="77777777" w:rsidR="00733F62" w:rsidRPr="00B67C4F" w:rsidRDefault="00733F62" w:rsidP="00B67C4F">
            <w:pPr>
              <w:spacing w:line="360" w:lineRule="auto"/>
              <w:rPr>
                <w:rFonts w:ascii="Times New Roman" w:hAnsi="Times New Roman" w:cs="Times New Roman"/>
                <w:sz w:val="24"/>
                <w:szCs w:val="24"/>
              </w:rPr>
            </w:pPr>
            <w:r w:rsidRPr="00392DE5">
              <w:rPr>
                <w:rFonts w:ascii="Times New Roman" w:hAnsi="Times New Roman" w:cs="Times New Roman"/>
                <w:i/>
                <w:sz w:val="24"/>
                <w:szCs w:val="24"/>
              </w:rPr>
              <w:t>Proteus</w:t>
            </w:r>
            <w:r w:rsidRPr="00B67C4F">
              <w:rPr>
                <w:rFonts w:ascii="Times New Roman" w:hAnsi="Times New Roman" w:cs="Times New Roman"/>
                <w:sz w:val="24"/>
                <w:szCs w:val="24"/>
              </w:rPr>
              <w:t xml:space="preserve"> </w:t>
            </w:r>
            <w:proofErr w:type="spellStart"/>
            <w:r w:rsidRPr="00B67C4F">
              <w:rPr>
                <w:rFonts w:ascii="Times New Roman" w:hAnsi="Times New Roman" w:cs="Times New Roman"/>
                <w:sz w:val="24"/>
                <w:szCs w:val="24"/>
              </w:rPr>
              <w:t>sp</w:t>
            </w:r>
            <w:proofErr w:type="spellEnd"/>
          </w:p>
        </w:tc>
        <w:tc>
          <w:tcPr>
            <w:tcW w:w="3077" w:type="dxa"/>
          </w:tcPr>
          <w:p w14:paraId="75A69321" w14:textId="77777777" w:rsidR="00733F62" w:rsidRPr="00B67C4F" w:rsidRDefault="00733F62" w:rsidP="00B67C4F">
            <w:pPr>
              <w:spacing w:line="360" w:lineRule="auto"/>
              <w:rPr>
                <w:rFonts w:ascii="Times New Roman" w:hAnsi="Times New Roman" w:cs="Times New Roman"/>
                <w:sz w:val="24"/>
                <w:szCs w:val="24"/>
              </w:rPr>
            </w:pPr>
            <w:r w:rsidRPr="00B67C4F">
              <w:rPr>
                <w:rFonts w:ascii="Times New Roman" w:hAnsi="Times New Roman" w:cs="Times New Roman"/>
                <w:sz w:val="24"/>
                <w:szCs w:val="24"/>
              </w:rPr>
              <w:t>0.6</w:t>
            </w:r>
          </w:p>
        </w:tc>
      </w:tr>
      <w:tr w:rsidR="00733F62" w:rsidRPr="00B67C4F" w14:paraId="3197DDF1" w14:textId="77777777" w:rsidTr="002F5955">
        <w:trPr>
          <w:jc w:val="center"/>
        </w:trPr>
        <w:tc>
          <w:tcPr>
            <w:tcW w:w="3080" w:type="dxa"/>
          </w:tcPr>
          <w:p w14:paraId="1F48FBD5" w14:textId="77777777" w:rsidR="00733F62" w:rsidRPr="00B67C4F" w:rsidRDefault="00733F62" w:rsidP="00B67C4F">
            <w:pPr>
              <w:spacing w:line="360" w:lineRule="auto"/>
              <w:rPr>
                <w:rFonts w:ascii="Times New Roman" w:hAnsi="Times New Roman" w:cs="Times New Roman"/>
                <w:sz w:val="24"/>
                <w:szCs w:val="24"/>
              </w:rPr>
            </w:pPr>
            <w:r w:rsidRPr="00B67C4F">
              <w:rPr>
                <w:rFonts w:ascii="Times New Roman" w:hAnsi="Times New Roman" w:cs="Times New Roman"/>
                <w:sz w:val="24"/>
                <w:szCs w:val="24"/>
              </w:rPr>
              <w:t>PN2</w:t>
            </w:r>
          </w:p>
        </w:tc>
        <w:tc>
          <w:tcPr>
            <w:tcW w:w="3088" w:type="dxa"/>
          </w:tcPr>
          <w:p w14:paraId="4DF1DC2A" w14:textId="77777777" w:rsidR="00733F62" w:rsidRPr="00B67C4F" w:rsidRDefault="00733F62" w:rsidP="00B67C4F">
            <w:pPr>
              <w:spacing w:line="360" w:lineRule="auto"/>
              <w:rPr>
                <w:rFonts w:ascii="Times New Roman" w:hAnsi="Times New Roman" w:cs="Times New Roman"/>
                <w:sz w:val="24"/>
                <w:szCs w:val="24"/>
              </w:rPr>
            </w:pPr>
            <w:r w:rsidRPr="00392DE5">
              <w:rPr>
                <w:rFonts w:ascii="Times New Roman" w:hAnsi="Times New Roman" w:cs="Times New Roman"/>
                <w:i/>
                <w:sz w:val="24"/>
                <w:szCs w:val="24"/>
              </w:rPr>
              <w:t>Pseudomonas</w:t>
            </w:r>
            <w:r w:rsidRPr="00B67C4F">
              <w:rPr>
                <w:rFonts w:ascii="Times New Roman" w:hAnsi="Times New Roman" w:cs="Times New Roman"/>
                <w:sz w:val="24"/>
                <w:szCs w:val="24"/>
              </w:rPr>
              <w:t xml:space="preserve"> </w:t>
            </w:r>
            <w:proofErr w:type="spellStart"/>
            <w:r w:rsidRPr="00B67C4F">
              <w:rPr>
                <w:rFonts w:ascii="Times New Roman" w:hAnsi="Times New Roman" w:cs="Times New Roman"/>
                <w:sz w:val="24"/>
                <w:szCs w:val="24"/>
              </w:rPr>
              <w:t>sp</w:t>
            </w:r>
            <w:proofErr w:type="spellEnd"/>
          </w:p>
        </w:tc>
        <w:tc>
          <w:tcPr>
            <w:tcW w:w="3077" w:type="dxa"/>
          </w:tcPr>
          <w:p w14:paraId="52982387" w14:textId="77777777" w:rsidR="00733F62" w:rsidRPr="00B67C4F" w:rsidRDefault="00733F62" w:rsidP="00B67C4F">
            <w:pPr>
              <w:spacing w:line="360" w:lineRule="auto"/>
              <w:rPr>
                <w:rFonts w:ascii="Times New Roman" w:hAnsi="Times New Roman" w:cs="Times New Roman"/>
                <w:sz w:val="24"/>
                <w:szCs w:val="24"/>
              </w:rPr>
            </w:pPr>
            <w:r w:rsidRPr="00B67C4F">
              <w:rPr>
                <w:rFonts w:ascii="Times New Roman" w:hAnsi="Times New Roman" w:cs="Times New Roman"/>
                <w:sz w:val="24"/>
                <w:szCs w:val="24"/>
              </w:rPr>
              <w:t>0.8</w:t>
            </w:r>
          </w:p>
        </w:tc>
      </w:tr>
      <w:tr w:rsidR="00733F62" w:rsidRPr="00B67C4F" w14:paraId="0AF47023" w14:textId="77777777" w:rsidTr="002F5955">
        <w:trPr>
          <w:jc w:val="center"/>
        </w:trPr>
        <w:tc>
          <w:tcPr>
            <w:tcW w:w="3080" w:type="dxa"/>
          </w:tcPr>
          <w:p w14:paraId="2A2A2F9C" w14:textId="77777777" w:rsidR="00733F62" w:rsidRPr="00B67C4F" w:rsidRDefault="00733F62" w:rsidP="00B67C4F">
            <w:pPr>
              <w:spacing w:line="360" w:lineRule="auto"/>
              <w:rPr>
                <w:rFonts w:ascii="Times New Roman" w:hAnsi="Times New Roman" w:cs="Times New Roman"/>
                <w:sz w:val="24"/>
                <w:szCs w:val="24"/>
              </w:rPr>
            </w:pPr>
            <w:r w:rsidRPr="00B67C4F">
              <w:rPr>
                <w:rFonts w:ascii="Times New Roman" w:hAnsi="Times New Roman" w:cs="Times New Roman"/>
                <w:sz w:val="24"/>
                <w:szCs w:val="24"/>
              </w:rPr>
              <w:t>PN3</w:t>
            </w:r>
          </w:p>
        </w:tc>
        <w:tc>
          <w:tcPr>
            <w:tcW w:w="3088" w:type="dxa"/>
          </w:tcPr>
          <w:p w14:paraId="2F712AF8" w14:textId="77777777" w:rsidR="00733F62" w:rsidRPr="00392DE5" w:rsidRDefault="00733F62" w:rsidP="00B67C4F">
            <w:pPr>
              <w:spacing w:line="360" w:lineRule="auto"/>
              <w:rPr>
                <w:rFonts w:ascii="Times New Roman" w:hAnsi="Times New Roman" w:cs="Times New Roman"/>
                <w:i/>
                <w:sz w:val="24"/>
                <w:szCs w:val="24"/>
              </w:rPr>
            </w:pPr>
            <w:proofErr w:type="gramStart"/>
            <w:r w:rsidRPr="00392DE5">
              <w:rPr>
                <w:rFonts w:ascii="Times New Roman" w:hAnsi="Times New Roman" w:cs="Times New Roman"/>
                <w:i/>
                <w:sz w:val="24"/>
                <w:szCs w:val="24"/>
              </w:rPr>
              <w:t>E.coli</w:t>
            </w:r>
            <w:proofErr w:type="gramEnd"/>
          </w:p>
        </w:tc>
        <w:tc>
          <w:tcPr>
            <w:tcW w:w="3077" w:type="dxa"/>
          </w:tcPr>
          <w:p w14:paraId="238A47E2" w14:textId="77777777" w:rsidR="00733F62" w:rsidRPr="00B67C4F" w:rsidRDefault="00733F62" w:rsidP="00B67C4F">
            <w:pPr>
              <w:spacing w:line="360" w:lineRule="auto"/>
              <w:rPr>
                <w:rFonts w:ascii="Times New Roman" w:hAnsi="Times New Roman" w:cs="Times New Roman"/>
                <w:sz w:val="24"/>
                <w:szCs w:val="24"/>
              </w:rPr>
            </w:pPr>
            <w:r w:rsidRPr="00B67C4F">
              <w:rPr>
                <w:rFonts w:ascii="Times New Roman" w:hAnsi="Times New Roman" w:cs="Times New Roman"/>
                <w:sz w:val="24"/>
                <w:szCs w:val="24"/>
              </w:rPr>
              <w:t>0.3</w:t>
            </w:r>
          </w:p>
        </w:tc>
      </w:tr>
      <w:tr w:rsidR="00733F62" w:rsidRPr="00B67C4F" w14:paraId="618F02D5" w14:textId="77777777" w:rsidTr="002F5955">
        <w:trPr>
          <w:jc w:val="center"/>
        </w:trPr>
        <w:tc>
          <w:tcPr>
            <w:tcW w:w="3080" w:type="dxa"/>
          </w:tcPr>
          <w:p w14:paraId="5E7EA9AF" w14:textId="77777777" w:rsidR="00733F62" w:rsidRPr="00B67C4F" w:rsidRDefault="00733F62" w:rsidP="00B67C4F">
            <w:pPr>
              <w:spacing w:line="360" w:lineRule="auto"/>
              <w:rPr>
                <w:rFonts w:ascii="Times New Roman" w:hAnsi="Times New Roman" w:cs="Times New Roman"/>
                <w:sz w:val="24"/>
                <w:szCs w:val="24"/>
              </w:rPr>
            </w:pPr>
            <w:r w:rsidRPr="00B67C4F">
              <w:rPr>
                <w:rFonts w:ascii="Times New Roman" w:hAnsi="Times New Roman" w:cs="Times New Roman"/>
                <w:sz w:val="24"/>
                <w:szCs w:val="24"/>
              </w:rPr>
              <w:t>ON1</w:t>
            </w:r>
          </w:p>
        </w:tc>
        <w:tc>
          <w:tcPr>
            <w:tcW w:w="3088" w:type="dxa"/>
          </w:tcPr>
          <w:p w14:paraId="3C40768A" w14:textId="77777777" w:rsidR="00733F62" w:rsidRPr="00B67C4F" w:rsidRDefault="00733F62" w:rsidP="00B67C4F">
            <w:pPr>
              <w:spacing w:line="360" w:lineRule="auto"/>
              <w:rPr>
                <w:rFonts w:ascii="Times New Roman" w:hAnsi="Times New Roman" w:cs="Times New Roman"/>
                <w:sz w:val="24"/>
                <w:szCs w:val="24"/>
              </w:rPr>
            </w:pPr>
            <w:r w:rsidRPr="00392DE5">
              <w:rPr>
                <w:rFonts w:ascii="Times New Roman" w:hAnsi="Times New Roman" w:cs="Times New Roman"/>
                <w:i/>
                <w:sz w:val="24"/>
                <w:szCs w:val="24"/>
              </w:rPr>
              <w:t>Pseudomonas</w:t>
            </w:r>
            <w:r w:rsidRPr="00B67C4F">
              <w:rPr>
                <w:rFonts w:ascii="Times New Roman" w:hAnsi="Times New Roman" w:cs="Times New Roman"/>
                <w:sz w:val="24"/>
                <w:szCs w:val="24"/>
              </w:rPr>
              <w:t xml:space="preserve"> </w:t>
            </w:r>
            <w:proofErr w:type="spellStart"/>
            <w:r w:rsidRPr="00B67C4F">
              <w:rPr>
                <w:rFonts w:ascii="Times New Roman" w:hAnsi="Times New Roman" w:cs="Times New Roman"/>
                <w:sz w:val="24"/>
                <w:szCs w:val="24"/>
              </w:rPr>
              <w:t>sp</w:t>
            </w:r>
            <w:proofErr w:type="spellEnd"/>
          </w:p>
        </w:tc>
        <w:tc>
          <w:tcPr>
            <w:tcW w:w="3077" w:type="dxa"/>
          </w:tcPr>
          <w:p w14:paraId="10106F6B" w14:textId="77777777" w:rsidR="00733F62" w:rsidRPr="00B67C4F" w:rsidRDefault="00733F62" w:rsidP="00B67C4F">
            <w:pPr>
              <w:spacing w:line="360" w:lineRule="auto"/>
              <w:rPr>
                <w:rFonts w:ascii="Times New Roman" w:hAnsi="Times New Roman" w:cs="Times New Roman"/>
                <w:sz w:val="24"/>
                <w:szCs w:val="24"/>
              </w:rPr>
            </w:pPr>
            <w:r w:rsidRPr="00B67C4F">
              <w:rPr>
                <w:rFonts w:ascii="Times New Roman" w:hAnsi="Times New Roman" w:cs="Times New Roman"/>
                <w:sz w:val="24"/>
                <w:szCs w:val="24"/>
              </w:rPr>
              <w:t>0.4</w:t>
            </w:r>
          </w:p>
        </w:tc>
      </w:tr>
      <w:tr w:rsidR="00733F62" w:rsidRPr="00B67C4F" w14:paraId="720026BC" w14:textId="77777777" w:rsidTr="002F5955">
        <w:trPr>
          <w:jc w:val="center"/>
        </w:trPr>
        <w:tc>
          <w:tcPr>
            <w:tcW w:w="3080" w:type="dxa"/>
          </w:tcPr>
          <w:p w14:paraId="466C909A" w14:textId="77777777" w:rsidR="00733F62" w:rsidRPr="00B67C4F" w:rsidRDefault="00733F62" w:rsidP="00B67C4F">
            <w:pPr>
              <w:spacing w:line="360" w:lineRule="auto"/>
              <w:rPr>
                <w:rFonts w:ascii="Times New Roman" w:hAnsi="Times New Roman" w:cs="Times New Roman"/>
                <w:sz w:val="24"/>
                <w:szCs w:val="24"/>
              </w:rPr>
            </w:pPr>
            <w:r w:rsidRPr="00B67C4F">
              <w:rPr>
                <w:rFonts w:ascii="Times New Roman" w:hAnsi="Times New Roman" w:cs="Times New Roman"/>
                <w:sz w:val="24"/>
                <w:szCs w:val="24"/>
              </w:rPr>
              <w:t>FMCA1</w:t>
            </w:r>
          </w:p>
        </w:tc>
        <w:tc>
          <w:tcPr>
            <w:tcW w:w="3088" w:type="dxa"/>
          </w:tcPr>
          <w:p w14:paraId="4DF43B03" w14:textId="77777777" w:rsidR="00733F62" w:rsidRPr="00B67C4F" w:rsidRDefault="00733F62" w:rsidP="00B67C4F">
            <w:pPr>
              <w:spacing w:line="360" w:lineRule="auto"/>
              <w:rPr>
                <w:rFonts w:ascii="Times New Roman" w:hAnsi="Times New Roman" w:cs="Times New Roman"/>
                <w:sz w:val="24"/>
                <w:szCs w:val="24"/>
              </w:rPr>
            </w:pPr>
            <w:proofErr w:type="spellStart"/>
            <w:r w:rsidRPr="00392DE5">
              <w:rPr>
                <w:rFonts w:ascii="Times New Roman" w:hAnsi="Times New Roman" w:cs="Times New Roman"/>
                <w:i/>
                <w:sz w:val="24"/>
                <w:szCs w:val="24"/>
              </w:rPr>
              <w:t>Klebsiela</w:t>
            </w:r>
            <w:proofErr w:type="spellEnd"/>
            <w:r w:rsidRPr="00B67C4F">
              <w:rPr>
                <w:rFonts w:ascii="Times New Roman" w:hAnsi="Times New Roman" w:cs="Times New Roman"/>
                <w:sz w:val="24"/>
                <w:szCs w:val="24"/>
              </w:rPr>
              <w:t xml:space="preserve"> </w:t>
            </w:r>
            <w:proofErr w:type="spellStart"/>
            <w:r w:rsidRPr="00B67C4F">
              <w:rPr>
                <w:rFonts w:ascii="Times New Roman" w:hAnsi="Times New Roman" w:cs="Times New Roman"/>
                <w:sz w:val="24"/>
                <w:szCs w:val="24"/>
              </w:rPr>
              <w:t>sp</w:t>
            </w:r>
            <w:proofErr w:type="spellEnd"/>
          </w:p>
        </w:tc>
        <w:tc>
          <w:tcPr>
            <w:tcW w:w="3077" w:type="dxa"/>
          </w:tcPr>
          <w:p w14:paraId="2D88BE7A" w14:textId="77777777" w:rsidR="00733F62" w:rsidRPr="00B67C4F" w:rsidRDefault="00733F62" w:rsidP="00B67C4F">
            <w:pPr>
              <w:spacing w:line="360" w:lineRule="auto"/>
              <w:rPr>
                <w:rFonts w:ascii="Times New Roman" w:hAnsi="Times New Roman" w:cs="Times New Roman"/>
                <w:sz w:val="24"/>
                <w:szCs w:val="24"/>
              </w:rPr>
            </w:pPr>
            <w:r w:rsidRPr="00B67C4F">
              <w:rPr>
                <w:rFonts w:ascii="Times New Roman" w:hAnsi="Times New Roman" w:cs="Times New Roman"/>
                <w:sz w:val="24"/>
                <w:szCs w:val="24"/>
              </w:rPr>
              <w:t>0.6</w:t>
            </w:r>
          </w:p>
        </w:tc>
      </w:tr>
      <w:tr w:rsidR="00733F62" w:rsidRPr="00B67C4F" w14:paraId="2494050D" w14:textId="77777777" w:rsidTr="002F5955">
        <w:trPr>
          <w:jc w:val="center"/>
        </w:trPr>
        <w:tc>
          <w:tcPr>
            <w:tcW w:w="3080" w:type="dxa"/>
          </w:tcPr>
          <w:p w14:paraId="0ADAE107" w14:textId="77777777" w:rsidR="00733F62" w:rsidRPr="00B67C4F" w:rsidRDefault="00733F62" w:rsidP="00B67C4F">
            <w:pPr>
              <w:spacing w:line="360" w:lineRule="auto"/>
              <w:rPr>
                <w:rFonts w:ascii="Times New Roman" w:hAnsi="Times New Roman" w:cs="Times New Roman"/>
                <w:sz w:val="24"/>
                <w:szCs w:val="24"/>
              </w:rPr>
            </w:pPr>
            <w:r w:rsidRPr="00B67C4F">
              <w:rPr>
                <w:rFonts w:ascii="Times New Roman" w:hAnsi="Times New Roman" w:cs="Times New Roman"/>
                <w:sz w:val="24"/>
                <w:szCs w:val="24"/>
              </w:rPr>
              <w:t>FMCA2</w:t>
            </w:r>
          </w:p>
        </w:tc>
        <w:tc>
          <w:tcPr>
            <w:tcW w:w="3088" w:type="dxa"/>
          </w:tcPr>
          <w:p w14:paraId="09F77E39" w14:textId="77777777" w:rsidR="00733F62" w:rsidRPr="00392DE5" w:rsidRDefault="00733F62" w:rsidP="00B67C4F">
            <w:pPr>
              <w:spacing w:line="360" w:lineRule="auto"/>
              <w:rPr>
                <w:rFonts w:ascii="Times New Roman" w:hAnsi="Times New Roman" w:cs="Times New Roman"/>
                <w:i/>
                <w:sz w:val="24"/>
                <w:szCs w:val="24"/>
              </w:rPr>
            </w:pPr>
            <w:proofErr w:type="gramStart"/>
            <w:r w:rsidRPr="00392DE5">
              <w:rPr>
                <w:rFonts w:ascii="Times New Roman" w:hAnsi="Times New Roman" w:cs="Times New Roman"/>
                <w:i/>
                <w:sz w:val="24"/>
                <w:szCs w:val="24"/>
              </w:rPr>
              <w:t>E.coli</w:t>
            </w:r>
            <w:proofErr w:type="gramEnd"/>
          </w:p>
        </w:tc>
        <w:tc>
          <w:tcPr>
            <w:tcW w:w="3077" w:type="dxa"/>
          </w:tcPr>
          <w:p w14:paraId="76B1F86B" w14:textId="77777777" w:rsidR="00733F62" w:rsidRPr="00B67C4F" w:rsidRDefault="00733F62" w:rsidP="00B67C4F">
            <w:pPr>
              <w:spacing w:line="360" w:lineRule="auto"/>
              <w:rPr>
                <w:rFonts w:ascii="Times New Roman" w:hAnsi="Times New Roman" w:cs="Times New Roman"/>
                <w:sz w:val="24"/>
                <w:szCs w:val="24"/>
              </w:rPr>
            </w:pPr>
            <w:r w:rsidRPr="00B67C4F">
              <w:rPr>
                <w:rFonts w:ascii="Times New Roman" w:hAnsi="Times New Roman" w:cs="Times New Roman"/>
                <w:sz w:val="24"/>
                <w:szCs w:val="24"/>
              </w:rPr>
              <w:t>0.3</w:t>
            </w:r>
          </w:p>
        </w:tc>
      </w:tr>
      <w:tr w:rsidR="00733F62" w:rsidRPr="00B67C4F" w14:paraId="5EC3A068" w14:textId="77777777" w:rsidTr="002F5955">
        <w:trPr>
          <w:jc w:val="center"/>
        </w:trPr>
        <w:tc>
          <w:tcPr>
            <w:tcW w:w="3080" w:type="dxa"/>
          </w:tcPr>
          <w:p w14:paraId="5D929804" w14:textId="77777777" w:rsidR="00733F62" w:rsidRPr="00B67C4F" w:rsidRDefault="00733F62" w:rsidP="00B67C4F">
            <w:pPr>
              <w:spacing w:line="360" w:lineRule="auto"/>
              <w:rPr>
                <w:rFonts w:ascii="Times New Roman" w:hAnsi="Times New Roman" w:cs="Times New Roman"/>
                <w:sz w:val="24"/>
                <w:szCs w:val="24"/>
              </w:rPr>
            </w:pPr>
            <w:r w:rsidRPr="00B67C4F">
              <w:rPr>
                <w:rFonts w:ascii="Times New Roman" w:hAnsi="Times New Roman" w:cs="Times New Roman"/>
                <w:sz w:val="24"/>
                <w:szCs w:val="24"/>
              </w:rPr>
              <w:t>IMCA1</w:t>
            </w:r>
          </w:p>
        </w:tc>
        <w:tc>
          <w:tcPr>
            <w:tcW w:w="3088" w:type="dxa"/>
          </w:tcPr>
          <w:p w14:paraId="5BDEB88E" w14:textId="77777777" w:rsidR="00733F62" w:rsidRPr="00392DE5" w:rsidRDefault="00733F62" w:rsidP="00B67C4F">
            <w:pPr>
              <w:spacing w:line="360" w:lineRule="auto"/>
              <w:rPr>
                <w:rFonts w:ascii="Times New Roman" w:hAnsi="Times New Roman" w:cs="Times New Roman"/>
                <w:i/>
                <w:sz w:val="24"/>
                <w:szCs w:val="24"/>
              </w:rPr>
            </w:pPr>
            <w:proofErr w:type="gramStart"/>
            <w:r w:rsidRPr="00392DE5">
              <w:rPr>
                <w:rFonts w:ascii="Times New Roman" w:hAnsi="Times New Roman" w:cs="Times New Roman"/>
                <w:i/>
                <w:sz w:val="24"/>
                <w:szCs w:val="24"/>
              </w:rPr>
              <w:t>E.coli</w:t>
            </w:r>
            <w:proofErr w:type="gramEnd"/>
          </w:p>
        </w:tc>
        <w:tc>
          <w:tcPr>
            <w:tcW w:w="3077" w:type="dxa"/>
          </w:tcPr>
          <w:p w14:paraId="0A5AF708" w14:textId="77777777" w:rsidR="00733F62" w:rsidRPr="00B67C4F" w:rsidRDefault="00733F62" w:rsidP="00B67C4F">
            <w:pPr>
              <w:spacing w:line="360" w:lineRule="auto"/>
              <w:rPr>
                <w:rFonts w:ascii="Times New Roman" w:hAnsi="Times New Roman" w:cs="Times New Roman"/>
                <w:sz w:val="24"/>
                <w:szCs w:val="24"/>
              </w:rPr>
            </w:pPr>
            <w:r w:rsidRPr="00B67C4F">
              <w:rPr>
                <w:rFonts w:ascii="Times New Roman" w:hAnsi="Times New Roman" w:cs="Times New Roman"/>
                <w:sz w:val="24"/>
                <w:szCs w:val="24"/>
              </w:rPr>
              <w:t>0.6</w:t>
            </w:r>
          </w:p>
        </w:tc>
      </w:tr>
      <w:tr w:rsidR="00733F62" w:rsidRPr="00B67C4F" w14:paraId="6B0E8DE8" w14:textId="77777777" w:rsidTr="002F5955">
        <w:trPr>
          <w:jc w:val="center"/>
        </w:trPr>
        <w:tc>
          <w:tcPr>
            <w:tcW w:w="3080" w:type="dxa"/>
          </w:tcPr>
          <w:p w14:paraId="11ED9FF5" w14:textId="77777777" w:rsidR="00733F62" w:rsidRPr="00B67C4F" w:rsidRDefault="00733F62" w:rsidP="00B67C4F">
            <w:pPr>
              <w:spacing w:line="360" w:lineRule="auto"/>
              <w:rPr>
                <w:rFonts w:ascii="Times New Roman" w:hAnsi="Times New Roman" w:cs="Times New Roman"/>
                <w:sz w:val="24"/>
                <w:szCs w:val="24"/>
              </w:rPr>
            </w:pPr>
            <w:r w:rsidRPr="00B67C4F">
              <w:rPr>
                <w:rFonts w:ascii="Times New Roman" w:hAnsi="Times New Roman" w:cs="Times New Roman"/>
                <w:sz w:val="24"/>
                <w:szCs w:val="24"/>
              </w:rPr>
              <w:t>PMCA1</w:t>
            </w:r>
          </w:p>
        </w:tc>
        <w:tc>
          <w:tcPr>
            <w:tcW w:w="3088" w:type="dxa"/>
          </w:tcPr>
          <w:p w14:paraId="641E3C3D" w14:textId="77777777" w:rsidR="00733F62" w:rsidRPr="00392DE5" w:rsidRDefault="00733F62" w:rsidP="00B67C4F">
            <w:pPr>
              <w:spacing w:line="360" w:lineRule="auto"/>
              <w:rPr>
                <w:rFonts w:ascii="Times New Roman" w:hAnsi="Times New Roman" w:cs="Times New Roman"/>
                <w:i/>
                <w:sz w:val="24"/>
                <w:szCs w:val="24"/>
              </w:rPr>
            </w:pPr>
            <w:proofErr w:type="gramStart"/>
            <w:r w:rsidRPr="00392DE5">
              <w:rPr>
                <w:rFonts w:ascii="Times New Roman" w:hAnsi="Times New Roman" w:cs="Times New Roman"/>
                <w:i/>
                <w:sz w:val="24"/>
                <w:szCs w:val="24"/>
              </w:rPr>
              <w:t>E.coli</w:t>
            </w:r>
            <w:proofErr w:type="gramEnd"/>
          </w:p>
        </w:tc>
        <w:tc>
          <w:tcPr>
            <w:tcW w:w="3077" w:type="dxa"/>
          </w:tcPr>
          <w:p w14:paraId="76F9DFE0" w14:textId="77777777" w:rsidR="00733F62" w:rsidRPr="00B67C4F" w:rsidRDefault="00733F62" w:rsidP="00B67C4F">
            <w:pPr>
              <w:spacing w:line="360" w:lineRule="auto"/>
              <w:rPr>
                <w:rFonts w:ascii="Times New Roman" w:hAnsi="Times New Roman" w:cs="Times New Roman"/>
                <w:sz w:val="24"/>
                <w:szCs w:val="24"/>
              </w:rPr>
            </w:pPr>
            <w:r w:rsidRPr="00B67C4F">
              <w:rPr>
                <w:rFonts w:ascii="Times New Roman" w:hAnsi="Times New Roman" w:cs="Times New Roman"/>
                <w:sz w:val="24"/>
                <w:szCs w:val="24"/>
              </w:rPr>
              <w:t>0.7</w:t>
            </w:r>
          </w:p>
        </w:tc>
      </w:tr>
      <w:tr w:rsidR="00733F62" w:rsidRPr="00B67C4F" w14:paraId="487751FB" w14:textId="77777777" w:rsidTr="002F5955">
        <w:trPr>
          <w:jc w:val="center"/>
        </w:trPr>
        <w:tc>
          <w:tcPr>
            <w:tcW w:w="3080" w:type="dxa"/>
          </w:tcPr>
          <w:p w14:paraId="2866EF19" w14:textId="77777777" w:rsidR="00733F62" w:rsidRPr="00B67C4F" w:rsidRDefault="00733F62" w:rsidP="00B67C4F">
            <w:pPr>
              <w:spacing w:line="360" w:lineRule="auto"/>
              <w:rPr>
                <w:rFonts w:ascii="Times New Roman" w:hAnsi="Times New Roman" w:cs="Times New Roman"/>
                <w:sz w:val="24"/>
                <w:szCs w:val="24"/>
              </w:rPr>
            </w:pPr>
            <w:r w:rsidRPr="00B67C4F">
              <w:rPr>
                <w:rFonts w:ascii="Times New Roman" w:hAnsi="Times New Roman" w:cs="Times New Roman"/>
                <w:sz w:val="24"/>
                <w:szCs w:val="24"/>
              </w:rPr>
              <w:t>OMCA1</w:t>
            </w:r>
          </w:p>
        </w:tc>
        <w:tc>
          <w:tcPr>
            <w:tcW w:w="3088" w:type="dxa"/>
          </w:tcPr>
          <w:p w14:paraId="0FEF68A1" w14:textId="77777777" w:rsidR="00733F62" w:rsidRPr="00392DE5" w:rsidRDefault="00733F62" w:rsidP="00B67C4F">
            <w:pPr>
              <w:spacing w:line="360" w:lineRule="auto"/>
              <w:rPr>
                <w:rFonts w:ascii="Times New Roman" w:hAnsi="Times New Roman" w:cs="Times New Roman"/>
                <w:i/>
                <w:sz w:val="24"/>
                <w:szCs w:val="24"/>
              </w:rPr>
            </w:pPr>
            <w:proofErr w:type="gramStart"/>
            <w:r w:rsidRPr="00392DE5">
              <w:rPr>
                <w:rFonts w:ascii="Times New Roman" w:hAnsi="Times New Roman" w:cs="Times New Roman"/>
                <w:i/>
                <w:sz w:val="24"/>
                <w:szCs w:val="24"/>
              </w:rPr>
              <w:t>E.coli</w:t>
            </w:r>
            <w:proofErr w:type="gramEnd"/>
          </w:p>
        </w:tc>
        <w:tc>
          <w:tcPr>
            <w:tcW w:w="3077" w:type="dxa"/>
          </w:tcPr>
          <w:p w14:paraId="6E8D9418" w14:textId="77777777" w:rsidR="00733F62" w:rsidRPr="00B67C4F" w:rsidRDefault="00733F62" w:rsidP="00B67C4F">
            <w:pPr>
              <w:spacing w:line="360" w:lineRule="auto"/>
              <w:rPr>
                <w:rFonts w:ascii="Times New Roman" w:hAnsi="Times New Roman" w:cs="Times New Roman"/>
                <w:sz w:val="24"/>
                <w:szCs w:val="24"/>
              </w:rPr>
            </w:pPr>
            <w:r w:rsidRPr="00B67C4F">
              <w:rPr>
                <w:rFonts w:ascii="Times New Roman" w:hAnsi="Times New Roman" w:cs="Times New Roman"/>
                <w:sz w:val="24"/>
                <w:szCs w:val="24"/>
              </w:rPr>
              <w:t>0.7</w:t>
            </w:r>
          </w:p>
        </w:tc>
      </w:tr>
      <w:tr w:rsidR="00733F62" w:rsidRPr="00B67C4F" w14:paraId="3F3B9BB3" w14:textId="77777777" w:rsidTr="002F5955">
        <w:trPr>
          <w:jc w:val="center"/>
        </w:trPr>
        <w:tc>
          <w:tcPr>
            <w:tcW w:w="3080" w:type="dxa"/>
          </w:tcPr>
          <w:p w14:paraId="2490EE5D" w14:textId="77777777" w:rsidR="00733F62" w:rsidRPr="00B67C4F" w:rsidRDefault="00733F62" w:rsidP="00B67C4F">
            <w:pPr>
              <w:spacing w:line="360" w:lineRule="auto"/>
              <w:rPr>
                <w:rFonts w:ascii="Times New Roman" w:hAnsi="Times New Roman" w:cs="Times New Roman"/>
                <w:sz w:val="24"/>
                <w:szCs w:val="24"/>
              </w:rPr>
            </w:pPr>
            <w:r w:rsidRPr="00B67C4F">
              <w:rPr>
                <w:rFonts w:ascii="Times New Roman" w:hAnsi="Times New Roman" w:cs="Times New Roman"/>
                <w:sz w:val="24"/>
                <w:szCs w:val="24"/>
              </w:rPr>
              <w:t>FS1</w:t>
            </w:r>
          </w:p>
        </w:tc>
        <w:tc>
          <w:tcPr>
            <w:tcW w:w="3088" w:type="dxa"/>
          </w:tcPr>
          <w:p w14:paraId="67153A01" w14:textId="50B3B875" w:rsidR="00733F62" w:rsidRPr="00B67C4F" w:rsidRDefault="00392DE5" w:rsidP="00B67C4F">
            <w:pPr>
              <w:spacing w:line="360" w:lineRule="auto"/>
              <w:rPr>
                <w:rFonts w:ascii="Times New Roman" w:hAnsi="Times New Roman" w:cs="Times New Roman"/>
                <w:sz w:val="24"/>
                <w:szCs w:val="24"/>
              </w:rPr>
            </w:pPr>
            <w:r w:rsidRPr="00392DE5">
              <w:rPr>
                <w:rFonts w:ascii="Times New Roman" w:hAnsi="Times New Roman" w:cs="Times New Roman"/>
                <w:i/>
                <w:sz w:val="24"/>
                <w:szCs w:val="24"/>
              </w:rPr>
              <w:t>Salmonella</w:t>
            </w:r>
            <w:r w:rsidR="00733F62" w:rsidRPr="00B67C4F">
              <w:rPr>
                <w:rFonts w:ascii="Times New Roman" w:hAnsi="Times New Roman" w:cs="Times New Roman"/>
                <w:sz w:val="24"/>
                <w:szCs w:val="24"/>
              </w:rPr>
              <w:t xml:space="preserve"> </w:t>
            </w:r>
            <w:proofErr w:type="spellStart"/>
            <w:r w:rsidR="00733F62" w:rsidRPr="00B67C4F">
              <w:rPr>
                <w:rFonts w:ascii="Times New Roman" w:hAnsi="Times New Roman" w:cs="Times New Roman"/>
                <w:sz w:val="24"/>
                <w:szCs w:val="24"/>
              </w:rPr>
              <w:t>sp</w:t>
            </w:r>
            <w:proofErr w:type="spellEnd"/>
          </w:p>
        </w:tc>
        <w:tc>
          <w:tcPr>
            <w:tcW w:w="3077" w:type="dxa"/>
          </w:tcPr>
          <w:p w14:paraId="345F187F" w14:textId="77777777" w:rsidR="00733F62" w:rsidRPr="00B67C4F" w:rsidRDefault="00733F62" w:rsidP="00B67C4F">
            <w:pPr>
              <w:spacing w:line="360" w:lineRule="auto"/>
              <w:rPr>
                <w:rFonts w:ascii="Times New Roman" w:hAnsi="Times New Roman" w:cs="Times New Roman"/>
                <w:sz w:val="24"/>
                <w:szCs w:val="24"/>
              </w:rPr>
            </w:pPr>
            <w:r w:rsidRPr="00B67C4F">
              <w:rPr>
                <w:rFonts w:ascii="Times New Roman" w:hAnsi="Times New Roman" w:cs="Times New Roman"/>
                <w:sz w:val="24"/>
                <w:szCs w:val="24"/>
              </w:rPr>
              <w:t>0.6</w:t>
            </w:r>
          </w:p>
        </w:tc>
      </w:tr>
      <w:tr w:rsidR="00733F62" w:rsidRPr="00B67C4F" w14:paraId="7FA3F348" w14:textId="77777777" w:rsidTr="002F5955">
        <w:trPr>
          <w:jc w:val="center"/>
        </w:trPr>
        <w:tc>
          <w:tcPr>
            <w:tcW w:w="3080" w:type="dxa"/>
          </w:tcPr>
          <w:p w14:paraId="6CD0FA84" w14:textId="77777777" w:rsidR="00733F62" w:rsidRPr="00B67C4F" w:rsidRDefault="00733F62" w:rsidP="00B67C4F">
            <w:pPr>
              <w:spacing w:line="360" w:lineRule="auto"/>
              <w:rPr>
                <w:rFonts w:ascii="Times New Roman" w:hAnsi="Times New Roman" w:cs="Times New Roman"/>
                <w:sz w:val="24"/>
                <w:szCs w:val="24"/>
              </w:rPr>
            </w:pPr>
            <w:r w:rsidRPr="00B67C4F">
              <w:rPr>
                <w:rFonts w:ascii="Times New Roman" w:hAnsi="Times New Roman" w:cs="Times New Roman"/>
                <w:sz w:val="24"/>
                <w:szCs w:val="24"/>
              </w:rPr>
              <w:t>FS2</w:t>
            </w:r>
          </w:p>
        </w:tc>
        <w:tc>
          <w:tcPr>
            <w:tcW w:w="3088" w:type="dxa"/>
          </w:tcPr>
          <w:p w14:paraId="282787A6" w14:textId="77777777" w:rsidR="00733F62" w:rsidRPr="00B67C4F" w:rsidRDefault="00733F62" w:rsidP="00B67C4F">
            <w:pPr>
              <w:spacing w:line="360" w:lineRule="auto"/>
              <w:rPr>
                <w:rFonts w:ascii="Times New Roman" w:hAnsi="Times New Roman" w:cs="Times New Roman"/>
                <w:sz w:val="24"/>
                <w:szCs w:val="24"/>
              </w:rPr>
            </w:pPr>
            <w:r w:rsidRPr="00392DE5">
              <w:rPr>
                <w:rFonts w:ascii="Times New Roman" w:hAnsi="Times New Roman" w:cs="Times New Roman"/>
                <w:i/>
                <w:sz w:val="24"/>
                <w:szCs w:val="24"/>
              </w:rPr>
              <w:t>Shigella</w:t>
            </w:r>
            <w:r w:rsidRPr="00B67C4F">
              <w:rPr>
                <w:rFonts w:ascii="Times New Roman" w:hAnsi="Times New Roman" w:cs="Times New Roman"/>
                <w:sz w:val="24"/>
                <w:szCs w:val="24"/>
              </w:rPr>
              <w:t xml:space="preserve"> </w:t>
            </w:r>
            <w:proofErr w:type="spellStart"/>
            <w:r w:rsidRPr="00B67C4F">
              <w:rPr>
                <w:rFonts w:ascii="Times New Roman" w:hAnsi="Times New Roman" w:cs="Times New Roman"/>
                <w:sz w:val="24"/>
                <w:szCs w:val="24"/>
              </w:rPr>
              <w:t>sp</w:t>
            </w:r>
            <w:proofErr w:type="spellEnd"/>
          </w:p>
        </w:tc>
        <w:tc>
          <w:tcPr>
            <w:tcW w:w="3077" w:type="dxa"/>
          </w:tcPr>
          <w:p w14:paraId="0F8BC226" w14:textId="77777777" w:rsidR="00733F62" w:rsidRPr="00B67C4F" w:rsidRDefault="00733F62" w:rsidP="00B67C4F">
            <w:pPr>
              <w:spacing w:line="360" w:lineRule="auto"/>
              <w:rPr>
                <w:rFonts w:ascii="Times New Roman" w:hAnsi="Times New Roman" w:cs="Times New Roman"/>
                <w:sz w:val="24"/>
                <w:szCs w:val="24"/>
              </w:rPr>
            </w:pPr>
            <w:r w:rsidRPr="00B67C4F">
              <w:rPr>
                <w:rFonts w:ascii="Times New Roman" w:hAnsi="Times New Roman" w:cs="Times New Roman"/>
                <w:sz w:val="24"/>
                <w:szCs w:val="24"/>
              </w:rPr>
              <w:t>0.6</w:t>
            </w:r>
          </w:p>
        </w:tc>
      </w:tr>
      <w:tr w:rsidR="00733F62" w:rsidRPr="00B67C4F" w14:paraId="68FA99E4" w14:textId="77777777" w:rsidTr="002F5955">
        <w:trPr>
          <w:jc w:val="center"/>
        </w:trPr>
        <w:tc>
          <w:tcPr>
            <w:tcW w:w="3080" w:type="dxa"/>
          </w:tcPr>
          <w:p w14:paraId="4FB91C4C" w14:textId="77777777" w:rsidR="00733F62" w:rsidRPr="00B67C4F" w:rsidRDefault="00733F62" w:rsidP="00B67C4F">
            <w:pPr>
              <w:spacing w:line="360" w:lineRule="auto"/>
              <w:rPr>
                <w:rFonts w:ascii="Times New Roman" w:hAnsi="Times New Roman" w:cs="Times New Roman"/>
                <w:sz w:val="24"/>
                <w:szCs w:val="24"/>
              </w:rPr>
            </w:pPr>
            <w:r w:rsidRPr="00B67C4F">
              <w:rPr>
                <w:rFonts w:ascii="Times New Roman" w:hAnsi="Times New Roman" w:cs="Times New Roman"/>
                <w:sz w:val="24"/>
                <w:szCs w:val="24"/>
              </w:rPr>
              <w:t>OS1</w:t>
            </w:r>
          </w:p>
        </w:tc>
        <w:tc>
          <w:tcPr>
            <w:tcW w:w="3088" w:type="dxa"/>
          </w:tcPr>
          <w:p w14:paraId="0B7F754A" w14:textId="7CFEBDCD" w:rsidR="00733F62" w:rsidRPr="00B67C4F" w:rsidRDefault="00392DE5" w:rsidP="00B67C4F">
            <w:pPr>
              <w:spacing w:line="360" w:lineRule="auto"/>
              <w:rPr>
                <w:rFonts w:ascii="Times New Roman" w:hAnsi="Times New Roman" w:cs="Times New Roman"/>
                <w:sz w:val="24"/>
                <w:szCs w:val="24"/>
              </w:rPr>
            </w:pPr>
            <w:r w:rsidRPr="00392DE5">
              <w:rPr>
                <w:rFonts w:ascii="Times New Roman" w:hAnsi="Times New Roman" w:cs="Times New Roman"/>
                <w:i/>
                <w:sz w:val="24"/>
                <w:szCs w:val="24"/>
              </w:rPr>
              <w:t>Salmonella</w:t>
            </w:r>
            <w:r w:rsidR="00733F62" w:rsidRPr="00B67C4F">
              <w:rPr>
                <w:rFonts w:ascii="Times New Roman" w:hAnsi="Times New Roman" w:cs="Times New Roman"/>
                <w:sz w:val="24"/>
                <w:szCs w:val="24"/>
              </w:rPr>
              <w:t xml:space="preserve"> </w:t>
            </w:r>
            <w:proofErr w:type="spellStart"/>
            <w:r w:rsidR="00733F62" w:rsidRPr="00B67C4F">
              <w:rPr>
                <w:rFonts w:ascii="Times New Roman" w:hAnsi="Times New Roman" w:cs="Times New Roman"/>
                <w:sz w:val="24"/>
                <w:szCs w:val="24"/>
              </w:rPr>
              <w:t>sp</w:t>
            </w:r>
            <w:proofErr w:type="spellEnd"/>
          </w:p>
        </w:tc>
        <w:tc>
          <w:tcPr>
            <w:tcW w:w="3077" w:type="dxa"/>
          </w:tcPr>
          <w:p w14:paraId="33C35E04" w14:textId="77777777" w:rsidR="00733F62" w:rsidRPr="00B67C4F" w:rsidRDefault="00733F62" w:rsidP="00B67C4F">
            <w:pPr>
              <w:spacing w:line="360" w:lineRule="auto"/>
              <w:rPr>
                <w:rFonts w:ascii="Times New Roman" w:hAnsi="Times New Roman" w:cs="Times New Roman"/>
                <w:sz w:val="24"/>
                <w:szCs w:val="24"/>
              </w:rPr>
            </w:pPr>
            <w:r w:rsidRPr="00B67C4F">
              <w:rPr>
                <w:rFonts w:ascii="Times New Roman" w:hAnsi="Times New Roman" w:cs="Times New Roman"/>
                <w:sz w:val="24"/>
                <w:szCs w:val="24"/>
              </w:rPr>
              <w:t>0.3</w:t>
            </w:r>
          </w:p>
        </w:tc>
      </w:tr>
      <w:tr w:rsidR="00733F62" w:rsidRPr="00B67C4F" w14:paraId="34823CC0" w14:textId="77777777" w:rsidTr="002F5955">
        <w:trPr>
          <w:jc w:val="center"/>
        </w:trPr>
        <w:tc>
          <w:tcPr>
            <w:tcW w:w="3080" w:type="dxa"/>
          </w:tcPr>
          <w:p w14:paraId="70EEA2E1" w14:textId="77777777" w:rsidR="00733F62" w:rsidRPr="00B67C4F" w:rsidRDefault="00733F62" w:rsidP="00B67C4F">
            <w:pPr>
              <w:spacing w:line="360" w:lineRule="auto"/>
              <w:rPr>
                <w:rFonts w:ascii="Times New Roman" w:hAnsi="Times New Roman" w:cs="Times New Roman"/>
                <w:sz w:val="24"/>
                <w:szCs w:val="24"/>
              </w:rPr>
            </w:pPr>
            <w:r w:rsidRPr="00B67C4F">
              <w:rPr>
                <w:rFonts w:ascii="Times New Roman" w:hAnsi="Times New Roman" w:cs="Times New Roman"/>
                <w:sz w:val="24"/>
                <w:szCs w:val="24"/>
              </w:rPr>
              <w:t>OS2</w:t>
            </w:r>
          </w:p>
        </w:tc>
        <w:tc>
          <w:tcPr>
            <w:tcW w:w="3088" w:type="dxa"/>
          </w:tcPr>
          <w:p w14:paraId="0DEB96E4" w14:textId="77777777" w:rsidR="00733F62" w:rsidRPr="00B67C4F" w:rsidRDefault="00733F62" w:rsidP="00B67C4F">
            <w:pPr>
              <w:spacing w:line="360" w:lineRule="auto"/>
              <w:rPr>
                <w:rFonts w:ascii="Times New Roman" w:hAnsi="Times New Roman" w:cs="Times New Roman"/>
                <w:sz w:val="24"/>
                <w:szCs w:val="24"/>
              </w:rPr>
            </w:pPr>
            <w:r w:rsidRPr="00392DE5">
              <w:rPr>
                <w:rFonts w:ascii="Times New Roman" w:hAnsi="Times New Roman" w:cs="Times New Roman"/>
                <w:i/>
                <w:sz w:val="24"/>
                <w:szCs w:val="24"/>
              </w:rPr>
              <w:t>Shigella</w:t>
            </w:r>
            <w:r w:rsidRPr="00B67C4F">
              <w:rPr>
                <w:rFonts w:ascii="Times New Roman" w:hAnsi="Times New Roman" w:cs="Times New Roman"/>
                <w:sz w:val="24"/>
                <w:szCs w:val="24"/>
              </w:rPr>
              <w:t xml:space="preserve"> </w:t>
            </w:r>
            <w:proofErr w:type="spellStart"/>
            <w:r w:rsidRPr="00B67C4F">
              <w:rPr>
                <w:rFonts w:ascii="Times New Roman" w:hAnsi="Times New Roman" w:cs="Times New Roman"/>
                <w:sz w:val="24"/>
                <w:szCs w:val="24"/>
              </w:rPr>
              <w:t>sp</w:t>
            </w:r>
            <w:proofErr w:type="spellEnd"/>
          </w:p>
        </w:tc>
        <w:tc>
          <w:tcPr>
            <w:tcW w:w="3077" w:type="dxa"/>
          </w:tcPr>
          <w:p w14:paraId="220853C4" w14:textId="77777777" w:rsidR="00733F62" w:rsidRPr="00B67C4F" w:rsidRDefault="00733F62" w:rsidP="00B67C4F">
            <w:pPr>
              <w:spacing w:line="360" w:lineRule="auto"/>
              <w:rPr>
                <w:rFonts w:ascii="Times New Roman" w:hAnsi="Times New Roman" w:cs="Times New Roman"/>
                <w:sz w:val="24"/>
                <w:szCs w:val="24"/>
              </w:rPr>
            </w:pPr>
            <w:r w:rsidRPr="00B67C4F">
              <w:rPr>
                <w:rFonts w:ascii="Times New Roman" w:hAnsi="Times New Roman" w:cs="Times New Roman"/>
                <w:sz w:val="24"/>
                <w:szCs w:val="24"/>
              </w:rPr>
              <w:t>0.5</w:t>
            </w:r>
          </w:p>
        </w:tc>
      </w:tr>
      <w:tr w:rsidR="00733F62" w:rsidRPr="00B67C4F" w14:paraId="505CE5E1" w14:textId="77777777" w:rsidTr="002F5955">
        <w:trPr>
          <w:jc w:val="center"/>
        </w:trPr>
        <w:tc>
          <w:tcPr>
            <w:tcW w:w="3080" w:type="dxa"/>
          </w:tcPr>
          <w:p w14:paraId="03617496" w14:textId="77777777" w:rsidR="00733F62" w:rsidRPr="00B67C4F" w:rsidRDefault="00733F62" w:rsidP="00B67C4F">
            <w:pPr>
              <w:spacing w:line="360" w:lineRule="auto"/>
              <w:rPr>
                <w:rFonts w:ascii="Times New Roman" w:hAnsi="Times New Roman" w:cs="Times New Roman"/>
                <w:sz w:val="24"/>
                <w:szCs w:val="24"/>
              </w:rPr>
            </w:pPr>
            <w:r w:rsidRPr="00B67C4F">
              <w:rPr>
                <w:rFonts w:ascii="Times New Roman" w:hAnsi="Times New Roman" w:cs="Times New Roman"/>
                <w:sz w:val="24"/>
                <w:szCs w:val="24"/>
              </w:rPr>
              <w:t>PS1</w:t>
            </w:r>
          </w:p>
        </w:tc>
        <w:tc>
          <w:tcPr>
            <w:tcW w:w="3088" w:type="dxa"/>
          </w:tcPr>
          <w:p w14:paraId="4CC24202" w14:textId="77DD3AAA" w:rsidR="00733F62" w:rsidRPr="00B67C4F" w:rsidRDefault="00392DE5" w:rsidP="00B67C4F">
            <w:pPr>
              <w:spacing w:line="360" w:lineRule="auto"/>
              <w:rPr>
                <w:rFonts w:ascii="Times New Roman" w:hAnsi="Times New Roman" w:cs="Times New Roman"/>
                <w:sz w:val="24"/>
                <w:szCs w:val="24"/>
              </w:rPr>
            </w:pPr>
            <w:r w:rsidRPr="00392DE5">
              <w:rPr>
                <w:rFonts w:ascii="Times New Roman" w:hAnsi="Times New Roman" w:cs="Times New Roman"/>
                <w:i/>
                <w:sz w:val="24"/>
                <w:szCs w:val="24"/>
              </w:rPr>
              <w:t>Salmonella</w:t>
            </w:r>
            <w:r w:rsidR="00733F62" w:rsidRPr="00B67C4F">
              <w:rPr>
                <w:rFonts w:ascii="Times New Roman" w:hAnsi="Times New Roman" w:cs="Times New Roman"/>
                <w:sz w:val="24"/>
                <w:szCs w:val="24"/>
              </w:rPr>
              <w:t xml:space="preserve"> </w:t>
            </w:r>
            <w:proofErr w:type="spellStart"/>
            <w:r w:rsidR="00733F62" w:rsidRPr="00B67C4F">
              <w:rPr>
                <w:rFonts w:ascii="Times New Roman" w:hAnsi="Times New Roman" w:cs="Times New Roman"/>
                <w:sz w:val="24"/>
                <w:szCs w:val="24"/>
              </w:rPr>
              <w:t>sp</w:t>
            </w:r>
            <w:proofErr w:type="spellEnd"/>
          </w:p>
        </w:tc>
        <w:tc>
          <w:tcPr>
            <w:tcW w:w="3077" w:type="dxa"/>
          </w:tcPr>
          <w:p w14:paraId="536B2450" w14:textId="77777777" w:rsidR="00733F62" w:rsidRPr="00B67C4F" w:rsidRDefault="00733F62" w:rsidP="00B67C4F">
            <w:pPr>
              <w:spacing w:line="360" w:lineRule="auto"/>
              <w:rPr>
                <w:rFonts w:ascii="Times New Roman" w:hAnsi="Times New Roman" w:cs="Times New Roman"/>
                <w:sz w:val="24"/>
                <w:szCs w:val="24"/>
              </w:rPr>
            </w:pPr>
            <w:r w:rsidRPr="00B67C4F">
              <w:rPr>
                <w:rFonts w:ascii="Times New Roman" w:hAnsi="Times New Roman" w:cs="Times New Roman"/>
                <w:sz w:val="24"/>
                <w:szCs w:val="24"/>
              </w:rPr>
              <w:t>0.4</w:t>
            </w:r>
          </w:p>
        </w:tc>
      </w:tr>
      <w:tr w:rsidR="00733F62" w:rsidRPr="00B67C4F" w14:paraId="5AFAA8A3" w14:textId="77777777" w:rsidTr="002F5955">
        <w:trPr>
          <w:jc w:val="center"/>
        </w:trPr>
        <w:tc>
          <w:tcPr>
            <w:tcW w:w="3080" w:type="dxa"/>
            <w:tcBorders>
              <w:bottom w:val="single" w:sz="4" w:space="0" w:color="auto"/>
            </w:tcBorders>
          </w:tcPr>
          <w:p w14:paraId="16EBDA42" w14:textId="77777777" w:rsidR="00733F62" w:rsidRPr="00B67C4F" w:rsidRDefault="00733F62" w:rsidP="00B67C4F">
            <w:pPr>
              <w:spacing w:line="360" w:lineRule="auto"/>
              <w:rPr>
                <w:rFonts w:ascii="Times New Roman" w:hAnsi="Times New Roman" w:cs="Times New Roman"/>
                <w:sz w:val="24"/>
                <w:szCs w:val="24"/>
              </w:rPr>
            </w:pPr>
            <w:r w:rsidRPr="00B67C4F">
              <w:rPr>
                <w:rFonts w:ascii="Times New Roman" w:hAnsi="Times New Roman" w:cs="Times New Roman"/>
                <w:sz w:val="24"/>
                <w:szCs w:val="24"/>
              </w:rPr>
              <w:t>PS2</w:t>
            </w:r>
          </w:p>
        </w:tc>
        <w:tc>
          <w:tcPr>
            <w:tcW w:w="3088" w:type="dxa"/>
            <w:tcBorders>
              <w:bottom w:val="single" w:sz="4" w:space="0" w:color="auto"/>
            </w:tcBorders>
          </w:tcPr>
          <w:p w14:paraId="7120D091" w14:textId="77777777" w:rsidR="00733F62" w:rsidRPr="00B67C4F" w:rsidRDefault="00733F62" w:rsidP="00B67C4F">
            <w:pPr>
              <w:spacing w:line="360" w:lineRule="auto"/>
              <w:rPr>
                <w:rFonts w:ascii="Times New Roman" w:hAnsi="Times New Roman" w:cs="Times New Roman"/>
                <w:sz w:val="24"/>
                <w:szCs w:val="24"/>
              </w:rPr>
            </w:pPr>
            <w:r w:rsidRPr="00392DE5">
              <w:rPr>
                <w:rFonts w:ascii="Times New Roman" w:hAnsi="Times New Roman" w:cs="Times New Roman"/>
                <w:i/>
                <w:sz w:val="24"/>
                <w:szCs w:val="24"/>
              </w:rPr>
              <w:t>Shigella</w:t>
            </w:r>
            <w:r w:rsidRPr="00B67C4F">
              <w:rPr>
                <w:rFonts w:ascii="Times New Roman" w:hAnsi="Times New Roman" w:cs="Times New Roman"/>
                <w:sz w:val="24"/>
                <w:szCs w:val="24"/>
              </w:rPr>
              <w:t xml:space="preserve"> </w:t>
            </w:r>
            <w:proofErr w:type="spellStart"/>
            <w:r w:rsidRPr="00B67C4F">
              <w:rPr>
                <w:rFonts w:ascii="Times New Roman" w:hAnsi="Times New Roman" w:cs="Times New Roman"/>
                <w:sz w:val="24"/>
                <w:szCs w:val="24"/>
              </w:rPr>
              <w:t>sp</w:t>
            </w:r>
            <w:proofErr w:type="spellEnd"/>
          </w:p>
        </w:tc>
        <w:tc>
          <w:tcPr>
            <w:tcW w:w="3077" w:type="dxa"/>
            <w:tcBorders>
              <w:bottom w:val="single" w:sz="4" w:space="0" w:color="auto"/>
            </w:tcBorders>
          </w:tcPr>
          <w:p w14:paraId="12EE4C88" w14:textId="77777777" w:rsidR="00733F62" w:rsidRPr="00B67C4F" w:rsidRDefault="00733F62" w:rsidP="00B67C4F">
            <w:pPr>
              <w:spacing w:line="360" w:lineRule="auto"/>
              <w:rPr>
                <w:rFonts w:ascii="Times New Roman" w:hAnsi="Times New Roman" w:cs="Times New Roman"/>
                <w:sz w:val="24"/>
                <w:szCs w:val="24"/>
              </w:rPr>
            </w:pPr>
            <w:r w:rsidRPr="00B67C4F">
              <w:rPr>
                <w:rFonts w:ascii="Times New Roman" w:hAnsi="Times New Roman" w:cs="Times New Roman"/>
                <w:sz w:val="24"/>
                <w:szCs w:val="24"/>
              </w:rPr>
              <w:t>0.7</w:t>
            </w:r>
          </w:p>
        </w:tc>
      </w:tr>
    </w:tbl>
    <w:p w14:paraId="5D246DFF" w14:textId="0FE285BC" w:rsidR="00733F62" w:rsidRPr="00B67C4F" w:rsidRDefault="00733F62" w:rsidP="00B67C4F">
      <w:pPr>
        <w:spacing w:line="360" w:lineRule="auto"/>
        <w:jc w:val="both"/>
        <w:rPr>
          <w:rFonts w:ascii="Times New Roman" w:hAnsi="Times New Roman" w:cs="Times New Roman"/>
          <w:b/>
          <w:bCs/>
          <w:i/>
          <w:iCs/>
          <w:sz w:val="24"/>
          <w:szCs w:val="24"/>
        </w:rPr>
      </w:pPr>
      <w:r w:rsidRPr="00B67C4F">
        <w:rPr>
          <w:rFonts w:ascii="Times New Roman" w:hAnsi="Times New Roman" w:cs="Times New Roman"/>
          <w:b/>
          <w:bCs/>
          <w:i/>
          <w:iCs/>
          <w:sz w:val="24"/>
          <w:szCs w:val="24"/>
        </w:rPr>
        <w:t>Source: An Extract from SPSS</w:t>
      </w:r>
    </w:p>
    <w:p w14:paraId="00314874" w14:textId="0FD67E3A" w:rsidR="00D86D4B" w:rsidRDefault="00D86D4B" w:rsidP="00B67C4F">
      <w:pPr>
        <w:spacing w:line="360" w:lineRule="auto"/>
        <w:jc w:val="both"/>
        <w:rPr>
          <w:rFonts w:ascii="Times New Roman" w:hAnsi="Times New Roman" w:cs="Times New Roman"/>
          <w:sz w:val="24"/>
          <w:szCs w:val="24"/>
        </w:rPr>
      </w:pPr>
    </w:p>
    <w:p w14:paraId="32B52FDE" w14:textId="6BFA2559" w:rsidR="00B67C4F" w:rsidRDefault="00B67C4F" w:rsidP="00B67C4F">
      <w:pPr>
        <w:spacing w:line="360" w:lineRule="auto"/>
        <w:jc w:val="both"/>
        <w:rPr>
          <w:rFonts w:ascii="Times New Roman" w:hAnsi="Times New Roman" w:cs="Times New Roman"/>
          <w:sz w:val="24"/>
          <w:szCs w:val="24"/>
        </w:rPr>
      </w:pPr>
    </w:p>
    <w:p w14:paraId="7677AF08" w14:textId="6882AEBB" w:rsidR="00B67C4F" w:rsidRDefault="00B67C4F" w:rsidP="00B67C4F">
      <w:pPr>
        <w:spacing w:line="360" w:lineRule="auto"/>
        <w:jc w:val="both"/>
        <w:rPr>
          <w:rFonts w:ascii="Times New Roman" w:hAnsi="Times New Roman" w:cs="Times New Roman"/>
          <w:sz w:val="24"/>
          <w:szCs w:val="24"/>
        </w:rPr>
      </w:pPr>
    </w:p>
    <w:p w14:paraId="78761A44" w14:textId="65DA96D7" w:rsidR="00B67C4F" w:rsidRDefault="00B67C4F" w:rsidP="00B67C4F">
      <w:pPr>
        <w:spacing w:line="360" w:lineRule="auto"/>
        <w:jc w:val="both"/>
        <w:rPr>
          <w:rFonts w:ascii="Times New Roman" w:hAnsi="Times New Roman" w:cs="Times New Roman"/>
          <w:sz w:val="24"/>
          <w:szCs w:val="24"/>
        </w:rPr>
      </w:pPr>
    </w:p>
    <w:p w14:paraId="0DD9A4EE" w14:textId="7198E45F" w:rsidR="00B67C4F" w:rsidRDefault="00B67C4F" w:rsidP="00B67C4F">
      <w:pPr>
        <w:spacing w:line="360" w:lineRule="auto"/>
        <w:jc w:val="both"/>
        <w:rPr>
          <w:rFonts w:ascii="Times New Roman" w:hAnsi="Times New Roman" w:cs="Times New Roman"/>
          <w:sz w:val="24"/>
          <w:szCs w:val="24"/>
        </w:rPr>
      </w:pPr>
    </w:p>
    <w:p w14:paraId="117E0D45" w14:textId="77777777" w:rsidR="00B67C4F" w:rsidRPr="00B67C4F" w:rsidRDefault="00B67C4F" w:rsidP="00B67C4F">
      <w:pPr>
        <w:spacing w:line="360" w:lineRule="auto"/>
        <w:jc w:val="both"/>
        <w:rPr>
          <w:rFonts w:ascii="Times New Roman" w:hAnsi="Times New Roman" w:cs="Times New Roman"/>
          <w:sz w:val="24"/>
          <w:szCs w:val="24"/>
        </w:rPr>
      </w:pPr>
    </w:p>
    <w:p w14:paraId="4FFB7E9F" w14:textId="5914FC94" w:rsidR="00733F62" w:rsidRPr="00B67C4F" w:rsidRDefault="004800D5" w:rsidP="00B67C4F">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Table</w:t>
      </w:r>
      <w:r w:rsidR="00474DFF">
        <w:rPr>
          <w:rFonts w:ascii="Times New Roman" w:hAnsi="Times New Roman" w:cs="Times New Roman"/>
          <w:b/>
          <w:bCs/>
          <w:sz w:val="24"/>
          <w:szCs w:val="24"/>
        </w:rPr>
        <w:t xml:space="preserve"> 9</w:t>
      </w:r>
      <w:r w:rsidR="00733F62" w:rsidRPr="00B67C4F">
        <w:rPr>
          <w:rFonts w:ascii="Times New Roman" w:hAnsi="Times New Roman" w:cs="Times New Roman"/>
          <w:b/>
          <w:bCs/>
          <w:sz w:val="24"/>
          <w:szCs w:val="24"/>
        </w:rPr>
        <w:t>:</w:t>
      </w:r>
      <w:r w:rsidR="00733F62" w:rsidRPr="00B67C4F">
        <w:rPr>
          <w:rFonts w:ascii="Times New Roman" w:hAnsi="Times New Roman" w:cs="Times New Roman"/>
          <w:b/>
          <w:bCs/>
          <w:sz w:val="24"/>
          <w:szCs w:val="24"/>
        </w:rPr>
        <w:tab/>
        <w:t>Antibiotic Sensitivity Pattern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45"/>
        <w:gridCol w:w="1890"/>
        <w:gridCol w:w="1890"/>
        <w:gridCol w:w="1710"/>
      </w:tblGrid>
      <w:tr w:rsidR="00733F62" w:rsidRPr="00B67C4F" w14:paraId="0537D63D" w14:textId="77777777" w:rsidTr="002F5955">
        <w:trPr>
          <w:tblHeader/>
          <w:tblCellSpacing w:w="15" w:type="dxa"/>
        </w:trPr>
        <w:tc>
          <w:tcPr>
            <w:tcW w:w="1800" w:type="dxa"/>
            <w:tcBorders>
              <w:top w:val="single" w:sz="4" w:space="0" w:color="auto"/>
              <w:bottom w:val="single" w:sz="4" w:space="0" w:color="auto"/>
            </w:tcBorders>
            <w:vAlign w:val="center"/>
            <w:hideMark/>
          </w:tcPr>
          <w:p w14:paraId="7E356FED" w14:textId="77777777" w:rsidR="00733F62" w:rsidRPr="00B67C4F" w:rsidRDefault="00733F62" w:rsidP="00B67C4F">
            <w:pPr>
              <w:spacing w:after="0" w:line="360" w:lineRule="auto"/>
              <w:jc w:val="both"/>
              <w:rPr>
                <w:rFonts w:ascii="Times New Roman" w:hAnsi="Times New Roman" w:cs="Times New Roman"/>
                <w:b/>
                <w:bCs/>
                <w:sz w:val="24"/>
                <w:szCs w:val="24"/>
              </w:rPr>
            </w:pPr>
            <w:r w:rsidRPr="00B67C4F">
              <w:rPr>
                <w:rFonts w:ascii="Times New Roman" w:hAnsi="Times New Roman" w:cs="Times New Roman"/>
                <w:b/>
                <w:bCs/>
                <w:sz w:val="24"/>
                <w:szCs w:val="24"/>
              </w:rPr>
              <w:t>Antibiotic</w:t>
            </w:r>
          </w:p>
        </w:tc>
        <w:tc>
          <w:tcPr>
            <w:tcW w:w="1860" w:type="dxa"/>
            <w:tcBorders>
              <w:top w:val="single" w:sz="4" w:space="0" w:color="auto"/>
              <w:bottom w:val="single" w:sz="4" w:space="0" w:color="auto"/>
            </w:tcBorders>
            <w:vAlign w:val="center"/>
            <w:hideMark/>
          </w:tcPr>
          <w:p w14:paraId="6313D2F4" w14:textId="77777777" w:rsidR="00733F62" w:rsidRPr="00B67C4F" w:rsidRDefault="00733F62" w:rsidP="00B67C4F">
            <w:pPr>
              <w:spacing w:after="0" w:line="360" w:lineRule="auto"/>
              <w:jc w:val="both"/>
              <w:rPr>
                <w:rFonts w:ascii="Times New Roman" w:hAnsi="Times New Roman" w:cs="Times New Roman"/>
                <w:b/>
                <w:bCs/>
                <w:sz w:val="24"/>
                <w:szCs w:val="24"/>
              </w:rPr>
            </w:pPr>
            <w:r w:rsidRPr="00B67C4F">
              <w:rPr>
                <w:rFonts w:ascii="Times New Roman" w:hAnsi="Times New Roman" w:cs="Times New Roman"/>
                <w:b/>
                <w:bCs/>
                <w:sz w:val="24"/>
                <w:szCs w:val="24"/>
              </w:rPr>
              <w:t>Resistant</w:t>
            </w:r>
          </w:p>
        </w:tc>
        <w:tc>
          <w:tcPr>
            <w:tcW w:w="1860" w:type="dxa"/>
            <w:tcBorders>
              <w:top w:val="single" w:sz="4" w:space="0" w:color="auto"/>
              <w:bottom w:val="single" w:sz="4" w:space="0" w:color="auto"/>
            </w:tcBorders>
            <w:vAlign w:val="center"/>
            <w:hideMark/>
          </w:tcPr>
          <w:p w14:paraId="0A90BE39" w14:textId="77777777" w:rsidR="00733F62" w:rsidRPr="00B67C4F" w:rsidRDefault="00733F62" w:rsidP="00B67C4F">
            <w:pPr>
              <w:spacing w:after="0" w:line="360" w:lineRule="auto"/>
              <w:jc w:val="both"/>
              <w:rPr>
                <w:rFonts w:ascii="Times New Roman" w:hAnsi="Times New Roman" w:cs="Times New Roman"/>
                <w:b/>
                <w:bCs/>
                <w:sz w:val="24"/>
                <w:szCs w:val="24"/>
              </w:rPr>
            </w:pPr>
            <w:r w:rsidRPr="00B67C4F">
              <w:rPr>
                <w:rFonts w:ascii="Times New Roman" w:hAnsi="Times New Roman" w:cs="Times New Roman"/>
                <w:b/>
                <w:bCs/>
                <w:sz w:val="24"/>
                <w:szCs w:val="24"/>
              </w:rPr>
              <w:t>Intermediate</w:t>
            </w:r>
          </w:p>
        </w:tc>
        <w:tc>
          <w:tcPr>
            <w:tcW w:w="1665" w:type="dxa"/>
            <w:tcBorders>
              <w:top w:val="single" w:sz="4" w:space="0" w:color="auto"/>
              <w:bottom w:val="single" w:sz="4" w:space="0" w:color="auto"/>
            </w:tcBorders>
            <w:vAlign w:val="center"/>
            <w:hideMark/>
          </w:tcPr>
          <w:p w14:paraId="6DDE538A" w14:textId="77777777" w:rsidR="00733F62" w:rsidRPr="00B67C4F" w:rsidRDefault="00733F62" w:rsidP="00B67C4F">
            <w:pPr>
              <w:spacing w:after="0" w:line="360" w:lineRule="auto"/>
              <w:jc w:val="both"/>
              <w:rPr>
                <w:rFonts w:ascii="Times New Roman" w:hAnsi="Times New Roman" w:cs="Times New Roman"/>
                <w:b/>
                <w:bCs/>
                <w:sz w:val="24"/>
                <w:szCs w:val="24"/>
              </w:rPr>
            </w:pPr>
            <w:r w:rsidRPr="00B67C4F">
              <w:rPr>
                <w:rFonts w:ascii="Times New Roman" w:hAnsi="Times New Roman" w:cs="Times New Roman"/>
                <w:b/>
                <w:bCs/>
                <w:sz w:val="24"/>
                <w:szCs w:val="24"/>
              </w:rPr>
              <w:t>Susceptible</w:t>
            </w:r>
          </w:p>
        </w:tc>
      </w:tr>
      <w:tr w:rsidR="00733F62" w:rsidRPr="00B67C4F" w14:paraId="749797DE" w14:textId="77777777" w:rsidTr="002F5955">
        <w:trPr>
          <w:tblCellSpacing w:w="15" w:type="dxa"/>
        </w:trPr>
        <w:tc>
          <w:tcPr>
            <w:tcW w:w="1800" w:type="dxa"/>
            <w:vAlign w:val="center"/>
            <w:hideMark/>
          </w:tcPr>
          <w:p w14:paraId="4A229470" w14:textId="77777777" w:rsidR="00733F62" w:rsidRPr="00B67C4F" w:rsidRDefault="00733F62" w:rsidP="00B67C4F">
            <w:pPr>
              <w:spacing w:after="0" w:line="360" w:lineRule="auto"/>
              <w:jc w:val="both"/>
              <w:rPr>
                <w:rFonts w:ascii="Times New Roman" w:hAnsi="Times New Roman" w:cs="Times New Roman"/>
                <w:sz w:val="24"/>
                <w:szCs w:val="24"/>
              </w:rPr>
            </w:pPr>
            <w:r w:rsidRPr="00B67C4F">
              <w:rPr>
                <w:rFonts w:ascii="Times New Roman" w:hAnsi="Times New Roman" w:cs="Times New Roman"/>
                <w:sz w:val="24"/>
                <w:szCs w:val="24"/>
              </w:rPr>
              <w:t>CEP</w:t>
            </w:r>
          </w:p>
        </w:tc>
        <w:tc>
          <w:tcPr>
            <w:tcW w:w="1860" w:type="dxa"/>
            <w:vAlign w:val="center"/>
            <w:hideMark/>
          </w:tcPr>
          <w:p w14:paraId="2BA561F5" w14:textId="77777777" w:rsidR="00733F62" w:rsidRPr="00B67C4F" w:rsidRDefault="00733F62" w:rsidP="00B67C4F">
            <w:pPr>
              <w:spacing w:after="0" w:line="360" w:lineRule="auto"/>
              <w:jc w:val="both"/>
              <w:rPr>
                <w:rFonts w:ascii="Times New Roman" w:hAnsi="Times New Roman" w:cs="Times New Roman"/>
                <w:sz w:val="24"/>
                <w:szCs w:val="24"/>
              </w:rPr>
            </w:pPr>
            <w:r w:rsidRPr="00B67C4F">
              <w:rPr>
                <w:rFonts w:ascii="Times New Roman" w:hAnsi="Times New Roman" w:cs="Times New Roman"/>
                <w:sz w:val="24"/>
                <w:szCs w:val="24"/>
              </w:rPr>
              <w:t>68.4%</w:t>
            </w:r>
          </w:p>
        </w:tc>
        <w:tc>
          <w:tcPr>
            <w:tcW w:w="1860" w:type="dxa"/>
            <w:vAlign w:val="center"/>
            <w:hideMark/>
          </w:tcPr>
          <w:p w14:paraId="02ABC29C" w14:textId="77777777" w:rsidR="00733F62" w:rsidRPr="00B67C4F" w:rsidRDefault="00733F62" w:rsidP="00B67C4F">
            <w:pPr>
              <w:spacing w:after="0" w:line="360" w:lineRule="auto"/>
              <w:jc w:val="both"/>
              <w:rPr>
                <w:rFonts w:ascii="Times New Roman" w:hAnsi="Times New Roman" w:cs="Times New Roman"/>
                <w:sz w:val="24"/>
                <w:szCs w:val="24"/>
              </w:rPr>
            </w:pPr>
            <w:r w:rsidRPr="00B67C4F">
              <w:rPr>
                <w:rFonts w:ascii="Times New Roman" w:hAnsi="Times New Roman" w:cs="Times New Roman"/>
                <w:sz w:val="24"/>
                <w:szCs w:val="24"/>
              </w:rPr>
              <w:t>21.1%</w:t>
            </w:r>
          </w:p>
        </w:tc>
        <w:tc>
          <w:tcPr>
            <w:tcW w:w="1665" w:type="dxa"/>
            <w:vAlign w:val="center"/>
            <w:hideMark/>
          </w:tcPr>
          <w:p w14:paraId="12557C8B" w14:textId="77777777" w:rsidR="00733F62" w:rsidRPr="00B67C4F" w:rsidRDefault="00733F62" w:rsidP="00B67C4F">
            <w:pPr>
              <w:spacing w:after="0" w:line="360" w:lineRule="auto"/>
              <w:jc w:val="both"/>
              <w:rPr>
                <w:rFonts w:ascii="Times New Roman" w:hAnsi="Times New Roman" w:cs="Times New Roman"/>
                <w:sz w:val="24"/>
                <w:szCs w:val="24"/>
              </w:rPr>
            </w:pPr>
            <w:r w:rsidRPr="00B67C4F">
              <w:rPr>
                <w:rFonts w:ascii="Times New Roman" w:hAnsi="Times New Roman" w:cs="Times New Roman"/>
                <w:sz w:val="24"/>
                <w:szCs w:val="24"/>
              </w:rPr>
              <w:t>10.5%</w:t>
            </w:r>
          </w:p>
        </w:tc>
      </w:tr>
      <w:tr w:rsidR="00733F62" w:rsidRPr="00B67C4F" w14:paraId="03D645E9" w14:textId="77777777" w:rsidTr="002F5955">
        <w:trPr>
          <w:tblCellSpacing w:w="15" w:type="dxa"/>
        </w:trPr>
        <w:tc>
          <w:tcPr>
            <w:tcW w:w="1800" w:type="dxa"/>
            <w:vAlign w:val="center"/>
            <w:hideMark/>
          </w:tcPr>
          <w:p w14:paraId="76AA1967" w14:textId="77777777" w:rsidR="00733F62" w:rsidRPr="00B67C4F" w:rsidRDefault="00733F62" w:rsidP="00B67C4F">
            <w:pPr>
              <w:spacing w:after="0" w:line="360" w:lineRule="auto"/>
              <w:jc w:val="both"/>
              <w:rPr>
                <w:rFonts w:ascii="Times New Roman" w:hAnsi="Times New Roman" w:cs="Times New Roman"/>
                <w:sz w:val="24"/>
                <w:szCs w:val="24"/>
              </w:rPr>
            </w:pPr>
            <w:r w:rsidRPr="00B67C4F">
              <w:rPr>
                <w:rFonts w:ascii="Times New Roman" w:hAnsi="Times New Roman" w:cs="Times New Roman"/>
                <w:sz w:val="24"/>
                <w:szCs w:val="24"/>
              </w:rPr>
              <w:t>TRX</w:t>
            </w:r>
          </w:p>
        </w:tc>
        <w:tc>
          <w:tcPr>
            <w:tcW w:w="1860" w:type="dxa"/>
            <w:vAlign w:val="center"/>
            <w:hideMark/>
          </w:tcPr>
          <w:p w14:paraId="769D8B10" w14:textId="77777777" w:rsidR="00733F62" w:rsidRPr="00B67C4F" w:rsidRDefault="00733F62" w:rsidP="00B67C4F">
            <w:pPr>
              <w:spacing w:after="0" w:line="360" w:lineRule="auto"/>
              <w:jc w:val="both"/>
              <w:rPr>
                <w:rFonts w:ascii="Times New Roman" w:hAnsi="Times New Roman" w:cs="Times New Roman"/>
                <w:sz w:val="24"/>
                <w:szCs w:val="24"/>
              </w:rPr>
            </w:pPr>
            <w:r w:rsidRPr="00B67C4F">
              <w:rPr>
                <w:rFonts w:ascii="Times New Roman" w:hAnsi="Times New Roman" w:cs="Times New Roman"/>
                <w:sz w:val="24"/>
                <w:szCs w:val="24"/>
              </w:rPr>
              <w:t>94.7%</w:t>
            </w:r>
          </w:p>
        </w:tc>
        <w:tc>
          <w:tcPr>
            <w:tcW w:w="1860" w:type="dxa"/>
            <w:vAlign w:val="center"/>
            <w:hideMark/>
          </w:tcPr>
          <w:p w14:paraId="14ECCE64" w14:textId="77777777" w:rsidR="00733F62" w:rsidRPr="00B67C4F" w:rsidRDefault="00733F62" w:rsidP="00B67C4F">
            <w:pPr>
              <w:spacing w:after="0" w:line="360" w:lineRule="auto"/>
              <w:jc w:val="both"/>
              <w:rPr>
                <w:rFonts w:ascii="Times New Roman" w:hAnsi="Times New Roman" w:cs="Times New Roman"/>
                <w:sz w:val="24"/>
                <w:szCs w:val="24"/>
              </w:rPr>
            </w:pPr>
            <w:r w:rsidRPr="00B67C4F">
              <w:rPr>
                <w:rFonts w:ascii="Times New Roman" w:hAnsi="Times New Roman" w:cs="Times New Roman"/>
                <w:sz w:val="24"/>
                <w:szCs w:val="24"/>
              </w:rPr>
              <w:t>5.3%</w:t>
            </w:r>
          </w:p>
        </w:tc>
        <w:tc>
          <w:tcPr>
            <w:tcW w:w="1665" w:type="dxa"/>
            <w:vAlign w:val="center"/>
            <w:hideMark/>
          </w:tcPr>
          <w:p w14:paraId="5BB68341" w14:textId="77777777" w:rsidR="00733F62" w:rsidRPr="00B67C4F" w:rsidRDefault="00733F62" w:rsidP="00B67C4F">
            <w:pPr>
              <w:spacing w:after="0" w:line="360" w:lineRule="auto"/>
              <w:jc w:val="both"/>
              <w:rPr>
                <w:rFonts w:ascii="Times New Roman" w:hAnsi="Times New Roman" w:cs="Times New Roman"/>
                <w:sz w:val="24"/>
                <w:szCs w:val="24"/>
              </w:rPr>
            </w:pPr>
            <w:r w:rsidRPr="00B67C4F">
              <w:rPr>
                <w:rFonts w:ascii="Times New Roman" w:hAnsi="Times New Roman" w:cs="Times New Roman"/>
                <w:sz w:val="24"/>
                <w:szCs w:val="24"/>
              </w:rPr>
              <w:t>15.8%</w:t>
            </w:r>
          </w:p>
        </w:tc>
      </w:tr>
      <w:tr w:rsidR="00733F62" w:rsidRPr="00B67C4F" w14:paraId="40A1F41D" w14:textId="77777777" w:rsidTr="002F5955">
        <w:trPr>
          <w:tblCellSpacing w:w="15" w:type="dxa"/>
        </w:trPr>
        <w:tc>
          <w:tcPr>
            <w:tcW w:w="1800" w:type="dxa"/>
            <w:vAlign w:val="center"/>
            <w:hideMark/>
          </w:tcPr>
          <w:p w14:paraId="4E44A155" w14:textId="77777777" w:rsidR="00733F62" w:rsidRPr="00B67C4F" w:rsidRDefault="00733F62" w:rsidP="00B67C4F">
            <w:pPr>
              <w:spacing w:after="0" w:line="360" w:lineRule="auto"/>
              <w:jc w:val="both"/>
              <w:rPr>
                <w:rFonts w:ascii="Times New Roman" w:hAnsi="Times New Roman" w:cs="Times New Roman"/>
                <w:sz w:val="24"/>
                <w:szCs w:val="24"/>
              </w:rPr>
            </w:pPr>
            <w:r w:rsidRPr="00B67C4F">
              <w:rPr>
                <w:rFonts w:ascii="Times New Roman" w:hAnsi="Times New Roman" w:cs="Times New Roman"/>
                <w:sz w:val="24"/>
                <w:szCs w:val="24"/>
              </w:rPr>
              <w:t>S</w:t>
            </w:r>
          </w:p>
        </w:tc>
        <w:tc>
          <w:tcPr>
            <w:tcW w:w="1860" w:type="dxa"/>
            <w:vAlign w:val="center"/>
            <w:hideMark/>
          </w:tcPr>
          <w:p w14:paraId="39EE21BB" w14:textId="77777777" w:rsidR="00733F62" w:rsidRPr="00B67C4F" w:rsidRDefault="00733F62" w:rsidP="00B67C4F">
            <w:pPr>
              <w:spacing w:after="0" w:line="360" w:lineRule="auto"/>
              <w:jc w:val="both"/>
              <w:rPr>
                <w:rFonts w:ascii="Times New Roman" w:hAnsi="Times New Roman" w:cs="Times New Roman"/>
                <w:sz w:val="24"/>
                <w:szCs w:val="24"/>
              </w:rPr>
            </w:pPr>
            <w:r w:rsidRPr="00B67C4F">
              <w:rPr>
                <w:rFonts w:ascii="Times New Roman" w:hAnsi="Times New Roman" w:cs="Times New Roman"/>
                <w:sz w:val="24"/>
                <w:szCs w:val="24"/>
              </w:rPr>
              <w:t>78.9%</w:t>
            </w:r>
          </w:p>
        </w:tc>
        <w:tc>
          <w:tcPr>
            <w:tcW w:w="1860" w:type="dxa"/>
            <w:vAlign w:val="center"/>
            <w:hideMark/>
          </w:tcPr>
          <w:p w14:paraId="7F90D354" w14:textId="77777777" w:rsidR="00733F62" w:rsidRPr="00B67C4F" w:rsidRDefault="00733F62" w:rsidP="00B67C4F">
            <w:pPr>
              <w:spacing w:after="0" w:line="360" w:lineRule="auto"/>
              <w:jc w:val="both"/>
              <w:rPr>
                <w:rFonts w:ascii="Times New Roman" w:hAnsi="Times New Roman" w:cs="Times New Roman"/>
                <w:sz w:val="24"/>
                <w:szCs w:val="24"/>
              </w:rPr>
            </w:pPr>
            <w:r w:rsidRPr="00B67C4F">
              <w:rPr>
                <w:rFonts w:ascii="Times New Roman" w:hAnsi="Times New Roman" w:cs="Times New Roman"/>
                <w:sz w:val="24"/>
                <w:szCs w:val="24"/>
              </w:rPr>
              <w:t>10.5%</w:t>
            </w:r>
          </w:p>
        </w:tc>
        <w:tc>
          <w:tcPr>
            <w:tcW w:w="1665" w:type="dxa"/>
            <w:vAlign w:val="center"/>
            <w:hideMark/>
          </w:tcPr>
          <w:p w14:paraId="720839E5" w14:textId="77777777" w:rsidR="00733F62" w:rsidRPr="00B67C4F" w:rsidRDefault="00733F62" w:rsidP="00B67C4F">
            <w:pPr>
              <w:spacing w:after="0" w:line="360" w:lineRule="auto"/>
              <w:jc w:val="both"/>
              <w:rPr>
                <w:rFonts w:ascii="Times New Roman" w:hAnsi="Times New Roman" w:cs="Times New Roman"/>
                <w:sz w:val="24"/>
                <w:szCs w:val="24"/>
              </w:rPr>
            </w:pPr>
            <w:r w:rsidRPr="00B67C4F">
              <w:rPr>
                <w:rFonts w:ascii="Times New Roman" w:hAnsi="Times New Roman" w:cs="Times New Roman"/>
                <w:sz w:val="24"/>
                <w:szCs w:val="24"/>
              </w:rPr>
              <w:t>15.8%</w:t>
            </w:r>
          </w:p>
        </w:tc>
      </w:tr>
      <w:tr w:rsidR="00733F62" w:rsidRPr="00B67C4F" w14:paraId="32DD1EB5" w14:textId="77777777" w:rsidTr="002F5955">
        <w:trPr>
          <w:tblCellSpacing w:w="15" w:type="dxa"/>
        </w:trPr>
        <w:tc>
          <w:tcPr>
            <w:tcW w:w="1800" w:type="dxa"/>
            <w:vAlign w:val="center"/>
            <w:hideMark/>
          </w:tcPr>
          <w:p w14:paraId="201EC1FF" w14:textId="77777777" w:rsidR="00733F62" w:rsidRPr="00B67C4F" w:rsidRDefault="00733F62" w:rsidP="00B67C4F">
            <w:pPr>
              <w:spacing w:after="0" w:line="360" w:lineRule="auto"/>
              <w:jc w:val="both"/>
              <w:rPr>
                <w:rFonts w:ascii="Times New Roman" w:hAnsi="Times New Roman" w:cs="Times New Roman"/>
                <w:sz w:val="24"/>
                <w:szCs w:val="24"/>
              </w:rPr>
            </w:pPr>
            <w:r w:rsidRPr="00B67C4F">
              <w:rPr>
                <w:rFonts w:ascii="Times New Roman" w:hAnsi="Times New Roman" w:cs="Times New Roman"/>
                <w:sz w:val="24"/>
                <w:szCs w:val="24"/>
              </w:rPr>
              <w:t>CEF</w:t>
            </w:r>
          </w:p>
        </w:tc>
        <w:tc>
          <w:tcPr>
            <w:tcW w:w="1860" w:type="dxa"/>
            <w:vAlign w:val="center"/>
            <w:hideMark/>
          </w:tcPr>
          <w:p w14:paraId="570515B9" w14:textId="77777777" w:rsidR="00733F62" w:rsidRPr="00B67C4F" w:rsidRDefault="00733F62" w:rsidP="00B67C4F">
            <w:pPr>
              <w:spacing w:after="0" w:line="360" w:lineRule="auto"/>
              <w:jc w:val="both"/>
              <w:rPr>
                <w:rFonts w:ascii="Times New Roman" w:hAnsi="Times New Roman" w:cs="Times New Roman"/>
                <w:sz w:val="24"/>
                <w:szCs w:val="24"/>
              </w:rPr>
            </w:pPr>
            <w:r w:rsidRPr="00B67C4F">
              <w:rPr>
                <w:rFonts w:ascii="Times New Roman" w:hAnsi="Times New Roman" w:cs="Times New Roman"/>
                <w:sz w:val="24"/>
                <w:szCs w:val="24"/>
              </w:rPr>
              <w:t>100%</w:t>
            </w:r>
          </w:p>
        </w:tc>
        <w:tc>
          <w:tcPr>
            <w:tcW w:w="1860" w:type="dxa"/>
            <w:vAlign w:val="center"/>
            <w:hideMark/>
          </w:tcPr>
          <w:p w14:paraId="791F3BFC" w14:textId="77777777" w:rsidR="00733F62" w:rsidRPr="00B67C4F" w:rsidRDefault="00733F62" w:rsidP="00B67C4F">
            <w:pPr>
              <w:spacing w:after="0" w:line="360" w:lineRule="auto"/>
              <w:jc w:val="both"/>
              <w:rPr>
                <w:rFonts w:ascii="Times New Roman" w:hAnsi="Times New Roman" w:cs="Times New Roman"/>
                <w:sz w:val="24"/>
                <w:szCs w:val="24"/>
              </w:rPr>
            </w:pPr>
            <w:r w:rsidRPr="00B67C4F">
              <w:rPr>
                <w:rFonts w:ascii="Times New Roman" w:hAnsi="Times New Roman" w:cs="Times New Roman"/>
                <w:sz w:val="24"/>
                <w:szCs w:val="24"/>
              </w:rPr>
              <w:t>0%</w:t>
            </w:r>
          </w:p>
        </w:tc>
        <w:tc>
          <w:tcPr>
            <w:tcW w:w="1665" w:type="dxa"/>
            <w:vAlign w:val="center"/>
            <w:hideMark/>
          </w:tcPr>
          <w:p w14:paraId="3E4D3453" w14:textId="77777777" w:rsidR="00733F62" w:rsidRPr="00B67C4F" w:rsidRDefault="00733F62" w:rsidP="00B67C4F">
            <w:pPr>
              <w:spacing w:after="0" w:line="360" w:lineRule="auto"/>
              <w:jc w:val="both"/>
              <w:rPr>
                <w:rFonts w:ascii="Times New Roman" w:hAnsi="Times New Roman" w:cs="Times New Roman"/>
                <w:sz w:val="24"/>
                <w:szCs w:val="24"/>
              </w:rPr>
            </w:pPr>
            <w:r w:rsidRPr="00B67C4F">
              <w:rPr>
                <w:rFonts w:ascii="Times New Roman" w:hAnsi="Times New Roman" w:cs="Times New Roman"/>
                <w:sz w:val="24"/>
                <w:szCs w:val="24"/>
              </w:rPr>
              <w:t>0%</w:t>
            </w:r>
          </w:p>
        </w:tc>
      </w:tr>
      <w:tr w:rsidR="00733F62" w:rsidRPr="00B67C4F" w14:paraId="710CC03D" w14:textId="77777777" w:rsidTr="002F5955">
        <w:trPr>
          <w:tblCellSpacing w:w="15" w:type="dxa"/>
        </w:trPr>
        <w:tc>
          <w:tcPr>
            <w:tcW w:w="1800" w:type="dxa"/>
            <w:vAlign w:val="center"/>
            <w:hideMark/>
          </w:tcPr>
          <w:p w14:paraId="67EFD553" w14:textId="77777777" w:rsidR="00733F62" w:rsidRPr="00B67C4F" w:rsidRDefault="00733F62" w:rsidP="00B67C4F">
            <w:pPr>
              <w:spacing w:after="0" w:line="360" w:lineRule="auto"/>
              <w:jc w:val="both"/>
              <w:rPr>
                <w:rFonts w:ascii="Times New Roman" w:hAnsi="Times New Roman" w:cs="Times New Roman"/>
                <w:sz w:val="24"/>
                <w:szCs w:val="24"/>
              </w:rPr>
            </w:pPr>
            <w:r w:rsidRPr="00B67C4F">
              <w:rPr>
                <w:rFonts w:ascii="Times New Roman" w:hAnsi="Times New Roman" w:cs="Times New Roman"/>
                <w:sz w:val="24"/>
                <w:szCs w:val="24"/>
              </w:rPr>
              <w:t>OFX</w:t>
            </w:r>
          </w:p>
        </w:tc>
        <w:tc>
          <w:tcPr>
            <w:tcW w:w="1860" w:type="dxa"/>
            <w:vAlign w:val="center"/>
            <w:hideMark/>
          </w:tcPr>
          <w:p w14:paraId="76D7CD9B" w14:textId="77777777" w:rsidR="00733F62" w:rsidRPr="00B67C4F" w:rsidRDefault="00733F62" w:rsidP="00B67C4F">
            <w:pPr>
              <w:spacing w:after="0" w:line="360" w:lineRule="auto"/>
              <w:jc w:val="both"/>
              <w:rPr>
                <w:rFonts w:ascii="Times New Roman" w:hAnsi="Times New Roman" w:cs="Times New Roman"/>
                <w:sz w:val="24"/>
                <w:szCs w:val="24"/>
              </w:rPr>
            </w:pPr>
            <w:r w:rsidRPr="00B67C4F">
              <w:rPr>
                <w:rFonts w:ascii="Times New Roman" w:hAnsi="Times New Roman" w:cs="Times New Roman"/>
                <w:sz w:val="24"/>
                <w:szCs w:val="24"/>
              </w:rPr>
              <w:t>5.2%</w:t>
            </w:r>
          </w:p>
        </w:tc>
        <w:tc>
          <w:tcPr>
            <w:tcW w:w="1860" w:type="dxa"/>
            <w:vAlign w:val="center"/>
            <w:hideMark/>
          </w:tcPr>
          <w:p w14:paraId="4FF7A832" w14:textId="77777777" w:rsidR="00733F62" w:rsidRPr="00B67C4F" w:rsidRDefault="00733F62" w:rsidP="00B67C4F">
            <w:pPr>
              <w:spacing w:after="0" w:line="360" w:lineRule="auto"/>
              <w:jc w:val="both"/>
              <w:rPr>
                <w:rFonts w:ascii="Times New Roman" w:hAnsi="Times New Roman" w:cs="Times New Roman"/>
                <w:sz w:val="24"/>
                <w:szCs w:val="24"/>
              </w:rPr>
            </w:pPr>
            <w:r w:rsidRPr="00B67C4F">
              <w:rPr>
                <w:rFonts w:ascii="Times New Roman" w:hAnsi="Times New Roman" w:cs="Times New Roman"/>
                <w:sz w:val="24"/>
                <w:szCs w:val="24"/>
              </w:rPr>
              <w:t>0%</w:t>
            </w:r>
          </w:p>
        </w:tc>
        <w:tc>
          <w:tcPr>
            <w:tcW w:w="1665" w:type="dxa"/>
            <w:vAlign w:val="center"/>
            <w:hideMark/>
          </w:tcPr>
          <w:p w14:paraId="6AFC6DCA" w14:textId="77777777" w:rsidR="00733F62" w:rsidRPr="00B67C4F" w:rsidRDefault="00733F62" w:rsidP="00B67C4F">
            <w:pPr>
              <w:spacing w:after="0" w:line="360" w:lineRule="auto"/>
              <w:jc w:val="both"/>
              <w:rPr>
                <w:rFonts w:ascii="Times New Roman" w:hAnsi="Times New Roman" w:cs="Times New Roman"/>
                <w:sz w:val="24"/>
                <w:szCs w:val="24"/>
              </w:rPr>
            </w:pPr>
            <w:r w:rsidRPr="00B67C4F">
              <w:rPr>
                <w:rFonts w:ascii="Times New Roman" w:hAnsi="Times New Roman" w:cs="Times New Roman"/>
                <w:sz w:val="24"/>
                <w:szCs w:val="24"/>
              </w:rPr>
              <w:t>94.7%</w:t>
            </w:r>
          </w:p>
        </w:tc>
      </w:tr>
      <w:tr w:rsidR="00733F62" w:rsidRPr="00B67C4F" w14:paraId="607653B4" w14:textId="77777777" w:rsidTr="002F5955">
        <w:trPr>
          <w:tblCellSpacing w:w="15" w:type="dxa"/>
        </w:trPr>
        <w:tc>
          <w:tcPr>
            <w:tcW w:w="1800" w:type="dxa"/>
            <w:vAlign w:val="center"/>
            <w:hideMark/>
          </w:tcPr>
          <w:p w14:paraId="1137C6B2" w14:textId="77777777" w:rsidR="00733F62" w:rsidRPr="00B67C4F" w:rsidRDefault="00733F62" w:rsidP="00B67C4F">
            <w:pPr>
              <w:spacing w:after="0" w:line="360" w:lineRule="auto"/>
              <w:jc w:val="both"/>
              <w:rPr>
                <w:rFonts w:ascii="Times New Roman" w:hAnsi="Times New Roman" w:cs="Times New Roman"/>
                <w:sz w:val="24"/>
                <w:szCs w:val="24"/>
              </w:rPr>
            </w:pPr>
            <w:r w:rsidRPr="00B67C4F">
              <w:rPr>
                <w:rFonts w:ascii="Times New Roman" w:hAnsi="Times New Roman" w:cs="Times New Roman"/>
                <w:sz w:val="24"/>
                <w:szCs w:val="24"/>
              </w:rPr>
              <w:t>AU</w:t>
            </w:r>
          </w:p>
        </w:tc>
        <w:tc>
          <w:tcPr>
            <w:tcW w:w="1860" w:type="dxa"/>
            <w:vAlign w:val="center"/>
            <w:hideMark/>
          </w:tcPr>
          <w:p w14:paraId="23CE48BF" w14:textId="77777777" w:rsidR="00733F62" w:rsidRPr="00B67C4F" w:rsidRDefault="00733F62" w:rsidP="00B67C4F">
            <w:pPr>
              <w:spacing w:after="0" w:line="360" w:lineRule="auto"/>
              <w:jc w:val="both"/>
              <w:rPr>
                <w:rFonts w:ascii="Times New Roman" w:hAnsi="Times New Roman" w:cs="Times New Roman"/>
                <w:sz w:val="24"/>
                <w:szCs w:val="24"/>
              </w:rPr>
            </w:pPr>
            <w:r w:rsidRPr="00B67C4F">
              <w:rPr>
                <w:rFonts w:ascii="Times New Roman" w:hAnsi="Times New Roman" w:cs="Times New Roman"/>
                <w:sz w:val="24"/>
                <w:szCs w:val="24"/>
              </w:rPr>
              <w:t>47.3%</w:t>
            </w:r>
          </w:p>
        </w:tc>
        <w:tc>
          <w:tcPr>
            <w:tcW w:w="1860" w:type="dxa"/>
            <w:vAlign w:val="center"/>
            <w:hideMark/>
          </w:tcPr>
          <w:p w14:paraId="3BC99610" w14:textId="77777777" w:rsidR="00733F62" w:rsidRPr="00B67C4F" w:rsidRDefault="00733F62" w:rsidP="00B67C4F">
            <w:pPr>
              <w:spacing w:after="0" w:line="360" w:lineRule="auto"/>
              <w:jc w:val="both"/>
              <w:rPr>
                <w:rFonts w:ascii="Times New Roman" w:hAnsi="Times New Roman" w:cs="Times New Roman"/>
                <w:sz w:val="24"/>
                <w:szCs w:val="24"/>
              </w:rPr>
            </w:pPr>
            <w:r w:rsidRPr="00B67C4F">
              <w:rPr>
                <w:rFonts w:ascii="Times New Roman" w:hAnsi="Times New Roman" w:cs="Times New Roman"/>
                <w:sz w:val="24"/>
                <w:szCs w:val="24"/>
              </w:rPr>
              <w:t>10.5%</w:t>
            </w:r>
          </w:p>
        </w:tc>
        <w:tc>
          <w:tcPr>
            <w:tcW w:w="1665" w:type="dxa"/>
            <w:vAlign w:val="center"/>
            <w:hideMark/>
          </w:tcPr>
          <w:p w14:paraId="3F8EB303" w14:textId="77777777" w:rsidR="00733F62" w:rsidRPr="00B67C4F" w:rsidRDefault="00733F62" w:rsidP="00B67C4F">
            <w:pPr>
              <w:spacing w:after="0" w:line="360" w:lineRule="auto"/>
              <w:jc w:val="both"/>
              <w:rPr>
                <w:rFonts w:ascii="Times New Roman" w:hAnsi="Times New Roman" w:cs="Times New Roman"/>
                <w:sz w:val="24"/>
                <w:szCs w:val="24"/>
              </w:rPr>
            </w:pPr>
            <w:r w:rsidRPr="00B67C4F">
              <w:rPr>
                <w:rFonts w:ascii="Times New Roman" w:hAnsi="Times New Roman" w:cs="Times New Roman"/>
                <w:sz w:val="24"/>
                <w:szCs w:val="24"/>
              </w:rPr>
              <w:t>42.1%</w:t>
            </w:r>
          </w:p>
        </w:tc>
      </w:tr>
      <w:tr w:rsidR="00733F62" w:rsidRPr="00B67C4F" w14:paraId="311BA79F" w14:textId="77777777" w:rsidTr="002F5955">
        <w:trPr>
          <w:tblCellSpacing w:w="15" w:type="dxa"/>
        </w:trPr>
        <w:tc>
          <w:tcPr>
            <w:tcW w:w="1800" w:type="dxa"/>
            <w:vAlign w:val="center"/>
            <w:hideMark/>
          </w:tcPr>
          <w:p w14:paraId="36760386" w14:textId="77777777" w:rsidR="00733F62" w:rsidRPr="00B67C4F" w:rsidRDefault="00733F62" w:rsidP="00B67C4F">
            <w:pPr>
              <w:spacing w:after="0" w:line="360" w:lineRule="auto"/>
              <w:jc w:val="both"/>
              <w:rPr>
                <w:rFonts w:ascii="Times New Roman" w:hAnsi="Times New Roman" w:cs="Times New Roman"/>
                <w:sz w:val="24"/>
                <w:szCs w:val="24"/>
              </w:rPr>
            </w:pPr>
            <w:r w:rsidRPr="00B67C4F">
              <w:rPr>
                <w:rFonts w:ascii="Times New Roman" w:hAnsi="Times New Roman" w:cs="Times New Roman"/>
                <w:sz w:val="24"/>
                <w:szCs w:val="24"/>
              </w:rPr>
              <w:t>PEF</w:t>
            </w:r>
          </w:p>
        </w:tc>
        <w:tc>
          <w:tcPr>
            <w:tcW w:w="1860" w:type="dxa"/>
            <w:vAlign w:val="center"/>
            <w:hideMark/>
          </w:tcPr>
          <w:p w14:paraId="6871EB11" w14:textId="77777777" w:rsidR="00733F62" w:rsidRPr="00B67C4F" w:rsidRDefault="00733F62" w:rsidP="00B67C4F">
            <w:pPr>
              <w:spacing w:after="0" w:line="360" w:lineRule="auto"/>
              <w:jc w:val="both"/>
              <w:rPr>
                <w:rFonts w:ascii="Times New Roman" w:hAnsi="Times New Roman" w:cs="Times New Roman"/>
                <w:sz w:val="24"/>
                <w:szCs w:val="24"/>
              </w:rPr>
            </w:pPr>
            <w:r w:rsidRPr="00B67C4F">
              <w:rPr>
                <w:rFonts w:ascii="Times New Roman" w:hAnsi="Times New Roman" w:cs="Times New Roman"/>
                <w:sz w:val="24"/>
                <w:szCs w:val="24"/>
              </w:rPr>
              <w:t>15.8%</w:t>
            </w:r>
          </w:p>
        </w:tc>
        <w:tc>
          <w:tcPr>
            <w:tcW w:w="1860" w:type="dxa"/>
            <w:vAlign w:val="center"/>
            <w:hideMark/>
          </w:tcPr>
          <w:p w14:paraId="7553DEA3" w14:textId="77777777" w:rsidR="00733F62" w:rsidRPr="00B67C4F" w:rsidRDefault="00733F62" w:rsidP="00B67C4F">
            <w:pPr>
              <w:spacing w:after="0" w:line="360" w:lineRule="auto"/>
              <w:jc w:val="both"/>
              <w:rPr>
                <w:rFonts w:ascii="Times New Roman" w:hAnsi="Times New Roman" w:cs="Times New Roman"/>
                <w:sz w:val="24"/>
                <w:szCs w:val="24"/>
              </w:rPr>
            </w:pPr>
            <w:r w:rsidRPr="00B67C4F">
              <w:rPr>
                <w:rFonts w:ascii="Times New Roman" w:hAnsi="Times New Roman" w:cs="Times New Roman"/>
                <w:sz w:val="24"/>
                <w:szCs w:val="24"/>
              </w:rPr>
              <w:t>5.2%</w:t>
            </w:r>
          </w:p>
        </w:tc>
        <w:tc>
          <w:tcPr>
            <w:tcW w:w="1665" w:type="dxa"/>
            <w:vAlign w:val="center"/>
            <w:hideMark/>
          </w:tcPr>
          <w:p w14:paraId="2D910FE6" w14:textId="77777777" w:rsidR="00733F62" w:rsidRPr="00B67C4F" w:rsidRDefault="00733F62" w:rsidP="00B67C4F">
            <w:pPr>
              <w:spacing w:after="0" w:line="360" w:lineRule="auto"/>
              <w:jc w:val="both"/>
              <w:rPr>
                <w:rFonts w:ascii="Times New Roman" w:hAnsi="Times New Roman" w:cs="Times New Roman"/>
                <w:sz w:val="24"/>
                <w:szCs w:val="24"/>
              </w:rPr>
            </w:pPr>
            <w:r w:rsidRPr="00B67C4F">
              <w:rPr>
                <w:rFonts w:ascii="Times New Roman" w:hAnsi="Times New Roman" w:cs="Times New Roman"/>
                <w:sz w:val="24"/>
                <w:szCs w:val="24"/>
              </w:rPr>
              <w:t>78.9%</w:t>
            </w:r>
          </w:p>
        </w:tc>
      </w:tr>
      <w:tr w:rsidR="00733F62" w:rsidRPr="00B67C4F" w14:paraId="408C9670" w14:textId="77777777" w:rsidTr="002F5955">
        <w:trPr>
          <w:tblCellSpacing w:w="15" w:type="dxa"/>
        </w:trPr>
        <w:tc>
          <w:tcPr>
            <w:tcW w:w="1800" w:type="dxa"/>
            <w:vAlign w:val="center"/>
            <w:hideMark/>
          </w:tcPr>
          <w:p w14:paraId="0CFA5A07" w14:textId="77777777" w:rsidR="00733F62" w:rsidRPr="00B67C4F" w:rsidRDefault="00733F62" w:rsidP="00B67C4F">
            <w:pPr>
              <w:spacing w:after="0" w:line="360" w:lineRule="auto"/>
              <w:jc w:val="both"/>
              <w:rPr>
                <w:rFonts w:ascii="Times New Roman" w:hAnsi="Times New Roman" w:cs="Times New Roman"/>
                <w:sz w:val="24"/>
                <w:szCs w:val="24"/>
              </w:rPr>
            </w:pPr>
            <w:r w:rsidRPr="00B67C4F">
              <w:rPr>
                <w:rFonts w:ascii="Times New Roman" w:hAnsi="Times New Roman" w:cs="Times New Roman"/>
                <w:sz w:val="24"/>
                <w:szCs w:val="24"/>
              </w:rPr>
              <w:t>CTZ</w:t>
            </w:r>
          </w:p>
        </w:tc>
        <w:tc>
          <w:tcPr>
            <w:tcW w:w="1860" w:type="dxa"/>
            <w:vAlign w:val="center"/>
            <w:hideMark/>
          </w:tcPr>
          <w:p w14:paraId="7B5C7B28" w14:textId="77777777" w:rsidR="00733F62" w:rsidRPr="00B67C4F" w:rsidRDefault="00733F62" w:rsidP="00B67C4F">
            <w:pPr>
              <w:spacing w:after="0" w:line="360" w:lineRule="auto"/>
              <w:jc w:val="both"/>
              <w:rPr>
                <w:rFonts w:ascii="Times New Roman" w:hAnsi="Times New Roman" w:cs="Times New Roman"/>
                <w:sz w:val="24"/>
                <w:szCs w:val="24"/>
              </w:rPr>
            </w:pPr>
            <w:r w:rsidRPr="00B67C4F">
              <w:rPr>
                <w:rFonts w:ascii="Times New Roman" w:hAnsi="Times New Roman" w:cs="Times New Roman"/>
                <w:sz w:val="24"/>
                <w:szCs w:val="24"/>
              </w:rPr>
              <w:t>68.4%</w:t>
            </w:r>
          </w:p>
        </w:tc>
        <w:tc>
          <w:tcPr>
            <w:tcW w:w="1860" w:type="dxa"/>
            <w:vAlign w:val="center"/>
            <w:hideMark/>
          </w:tcPr>
          <w:p w14:paraId="25EDABB6" w14:textId="77777777" w:rsidR="00733F62" w:rsidRPr="00B67C4F" w:rsidRDefault="00733F62" w:rsidP="00B67C4F">
            <w:pPr>
              <w:spacing w:after="0" w:line="360" w:lineRule="auto"/>
              <w:jc w:val="both"/>
              <w:rPr>
                <w:rFonts w:ascii="Times New Roman" w:hAnsi="Times New Roman" w:cs="Times New Roman"/>
                <w:sz w:val="24"/>
                <w:szCs w:val="24"/>
              </w:rPr>
            </w:pPr>
            <w:r w:rsidRPr="00B67C4F">
              <w:rPr>
                <w:rFonts w:ascii="Times New Roman" w:hAnsi="Times New Roman" w:cs="Times New Roman"/>
                <w:sz w:val="24"/>
                <w:szCs w:val="24"/>
              </w:rPr>
              <w:t>10.5%</w:t>
            </w:r>
          </w:p>
        </w:tc>
        <w:tc>
          <w:tcPr>
            <w:tcW w:w="1665" w:type="dxa"/>
            <w:vAlign w:val="center"/>
            <w:hideMark/>
          </w:tcPr>
          <w:p w14:paraId="29E13A76" w14:textId="77777777" w:rsidR="00733F62" w:rsidRPr="00B67C4F" w:rsidRDefault="00733F62" w:rsidP="00B67C4F">
            <w:pPr>
              <w:spacing w:after="0" w:line="360" w:lineRule="auto"/>
              <w:jc w:val="both"/>
              <w:rPr>
                <w:rFonts w:ascii="Times New Roman" w:hAnsi="Times New Roman" w:cs="Times New Roman"/>
                <w:sz w:val="24"/>
                <w:szCs w:val="24"/>
              </w:rPr>
            </w:pPr>
            <w:r w:rsidRPr="00B67C4F">
              <w:rPr>
                <w:rFonts w:ascii="Times New Roman" w:hAnsi="Times New Roman" w:cs="Times New Roman"/>
                <w:sz w:val="24"/>
                <w:szCs w:val="24"/>
              </w:rPr>
              <w:t>21.1%</w:t>
            </w:r>
          </w:p>
        </w:tc>
      </w:tr>
      <w:tr w:rsidR="00733F62" w:rsidRPr="00B67C4F" w14:paraId="5E6534E7" w14:textId="77777777" w:rsidTr="002F5955">
        <w:trPr>
          <w:tblCellSpacing w:w="15" w:type="dxa"/>
        </w:trPr>
        <w:tc>
          <w:tcPr>
            <w:tcW w:w="1800" w:type="dxa"/>
            <w:vAlign w:val="center"/>
            <w:hideMark/>
          </w:tcPr>
          <w:p w14:paraId="6C740ACC" w14:textId="77777777" w:rsidR="00733F62" w:rsidRPr="00B67C4F" w:rsidRDefault="00733F62" w:rsidP="00B67C4F">
            <w:pPr>
              <w:spacing w:after="0" w:line="360" w:lineRule="auto"/>
              <w:jc w:val="both"/>
              <w:rPr>
                <w:rFonts w:ascii="Times New Roman" w:hAnsi="Times New Roman" w:cs="Times New Roman"/>
                <w:sz w:val="24"/>
                <w:szCs w:val="24"/>
              </w:rPr>
            </w:pPr>
            <w:r w:rsidRPr="00B67C4F">
              <w:rPr>
                <w:rFonts w:ascii="Times New Roman" w:hAnsi="Times New Roman" w:cs="Times New Roman"/>
                <w:sz w:val="24"/>
                <w:szCs w:val="24"/>
              </w:rPr>
              <w:t>CN</w:t>
            </w:r>
          </w:p>
        </w:tc>
        <w:tc>
          <w:tcPr>
            <w:tcW w:w="1860" w:type="dxa"/>
            <w:vAlign w:val="center"/>
            <w:hideMark/>
          </w:tcPr>
          <w:p w14:paraId="3ACF1238" w14:textId="77777777" w:rsidR="00733F62" w:rsidRPr="00B67C4F" w:rsidRDefault="00733F62" w:rsidP="00B67C4F">
            <w:pPr>
              <w:spacing w:after="0" w:line="360" w:lineRule="auto"/>
              <w:jc w:val="both"/>
              <w:rPr>
                <w:rFonts w:ascii="Times New Roman" w:hAnsi="Times New Roman" w:cs="Times New Roman"/>
                <w:sz w:val="24"/>
                <w:szCs w:val="24"/>
              </w:rPr>
            </w:pPr>
            <w:r w:rsidRPr="00B67C4F">
              <w:rPr>
                <w:rFonts w:ascii="Times New Roman" w:hAnsi="Times New Roman" w:cs="Times New Roman"/>
                <w:sz w:val="24"/>
                <w:szCs w:val="24"/>
              </w:rPr>
              <w:t>63.2%</w:t>
            </w:r>
          </w:p>
        </w:tc>
        <w:tc>
          <w:tcPr>
            <w:tcW w:w="1860" w:type="dxa"/>
            <w:vAlign w:val="center"/>
            <w:hideMark/>
          </w:tcPr>
          <w:p w14:paraId="34FACD94" w14:textId="77777777" w:rsidR="00733F62" w:rsidRPr="00B67C4F" w:rsidRDefault="00733F62" w:rsidP="00B67C4F">
            <w:pPr>
              <w:spacing w:after="0" w:line="360" w:lineRule="auto"/>
              <w:jc w:val="both"/>
              <w:rPr>
                <w:rFonts w:ascii="Times New Roman" w:hAnsi="Times New Roman" w:cs="Times New Roman"/>
                <w:sz w:val="24"/>
                <w:szCs w:val="24"/>
              </w:rPr>
            </w:pPr>
            <w:r w:rsidRPr="00B67C4F">
              <w:rPr>
                <w:rFonts w:ascii="Times New Roman" w:hAnsi="Times New Roman" w:cs="Times New Roman"/>
                <w:sz w:val="24"/>
                <w:szCs w:val="24"/>
              </w:rPr>
              <w:t>10.5%</w:t>
            </w:r>
          </w:p>
        </w:tc>
        <w:tc>
          <w:tcPr>
            <w:tcW w:w="1665" w:type="dxa"/>
            <w:vAlign w:val="center"/>
            <w:hideMark/>
          </w:tcPr>
          <w:p w14:paraId="14AD7B70" w14:textId="77777777" w:rsidR="00733F62" w:rsidRPr="00B67C4F" w:rsidRDefault="00733F62" w:rsidP="00B67C4F">
            <w:pPr>
              <w:spacing w:after="0" w:line="360" w:lineRule="auto"/>
              <w:jc w:val="both"/>
              <w:rPr>
                <w:rFonts w:ascii="Times New Roman" w:hAnsi="Times New Roman" w:cs="Times New Roman"/>
                <w:sz w:val="24"/>
                <w:szCs w:val="24"/>
              </w:rPr>
            </w:pPr>
            <w:r w:rsidRPr="00B67C4F">
              <w:rPr>
                <w:rFonts w:ascii="Times New Roman" w:hAnsi="Times New Roman" w:cs="Times New Roman"/>
                <w:sz w:val="24"/>
                <w:szCs w:val="24"/>
              </w:rPr>
              <w:t>26.3%</w:t>
            </w:r>
          </w:p>
        </w:tc>
      </w:tr>
      <w:tr w:rsidR="00733F62" w:rsidRPr="00B67C4F" w14:paraId="3F7826C4" w14:textId="77777777" w:rsidTr="002F5955">
        <w:trPr>
          <w:tblCellSpacing w:w="15" w:type="dxa"/>
        </w:trPr>
        <w:tc>
          <w:tcPr>
            <w:tcW w:w="1800" w:type="dxa"/>
            <w:tcBorders>
              <w:bottom w:val="single" w:sz="4" w:space="0" w:color="auto"/>
            </w:tcBorders>
            <w:vAlign w:val="center"/>
            <w:hideMark/>
          </w:tcPr>
          <w:p w14:paraId="6BAB6B1D" w14:textId="77777777" w:rsidR="00733F62" w:rsidRPr="00B67C4F" w:rsidRDefault="00733F62" w:rsidP="00B67C4F">
            <w:pPr>
              <w:spacing w:after="0" w:line="360" w:lineRule="auto"/>
              <w:jc w:val="both"/>
              <w:rPr>
                <w:rFonts w:ascii="Times New Roman" w:hAnsi="Times New Roman" w:cs="Times New Roman"/>
                <w:sz w:val="24"/>
                <w:szCs w:val="24"/>
              </w:rPr>
            </w:pPr>
            <w:r w:rsidRPr="00B67C4F">
              <w:rPr>
                <w:rFonts w:ascii="Times New Roman" w:hAnsi="Times New Roman" w:cs="Times New Roman"/>
                <w:sz w:val="24"/>
                <w:szCs w:val="24"/>
              </w:rPr>
              <w:t>CPX</w:t>
            </w:r>
          </w:p>
        </w:tc>
        <w:tc>
          <w:tcPr>
            <w:tcW w:w="1860" w:type="dxa"/>
            <w:tcBorders>
              <w:bottom w:val="single" w:sz="4" w:space="0" w:color="auto"/>
            </w:tcBorders>
            <w:vAlign w:val="center"/>
            <w:hideMark/>
          </w:tcPr>
          <w:p w14:paraId="2A3938A3" w14:textId="77777777" w:rsidR="00733F62" w:rsidRPr="00B67C4F" w:rsidRDefault="00733F62" w:rsidP="00B67C4F">
            <w:pPr>
              <w:spacing w:after="0" w:line="360" w:lineRule="auto"/>
              <w:jc w:val="both"/>
              <w:rPr>
                <w:rFonts w:ascii="Times New Roman" w:hAnsi="Times New Roman" w:cs="Times New Roman"/>
                <w:sz w:val="24"/>
                <w:szCs w:val="24"/>
              </w:rPr>
            </w:pPr>
            <w:r w:rsidRPr="00B67C4F">
              <w:rPr>
                <w:rFonts w:ascii="Times New Roman" w:hAnsi="Times New Roman" w:cs="Times New Roman"/>
                <w:sz w:val="24"/>
                <w:szCs w:val="24"/>
              </w:rPr>
              <w:t>0%</w:t>
            </w:r>
          </w:p>
        </w:tc>
        <w:tc>
          <w:tcPr>
            <w:tcW w:w="1860" w:type="dxa"/>
            <w:tcBorders>
              <w:bottom w:val="single" w:sz="4" w:space="0" w:color="auto"/>
            </w:tcBorders>
            <w:vAlign w:val="center"/>
            <w:hideMark/>
          </w:tcPr>
          <w:p w14:paraId="703E9DDA" w14:textId="77777777" w:rsidR="00733F62" w:rsidRPr="00B67C4F" w:rsidRDefault="00733F62" w:rsidP="00B67C4F">
            <w:pPr>
              <w:spacing w:after="0" w:line="360" w:lineRule="auto"/>
              <w:jc w:val="both"/>
              <w:rPr>
                <w:rFonts w:ascii="Times New Roman" w:hAnsi="Times New Roman" w:cs="Times New Roman"/>
                <w:sz w:val="24"/>
                <w:szCs w:val="24"/>
              </w:rPr>
            </w:pPr>
            <w:r w:rsidRPr="00B67C4F">
              <w:rPr>
                <w:rFonts w:ascii="Times New Roman" w:hAnsi="Times New Roman" w:cs="Times New Roman"/>
                <w:sz w:val="24"/>
                <w:szCs w:val="24"/>
              </w:rPr>
              <w:t>0%</w:t>
            </w:r>
          </w:p>
        </w:tc>
        <w:tc>
          <w:tcPr>
            <w:tcW w:w="1665" w:type="dxa"/>
            <w:tcBorders>
              <w:bottom w:val="single" w:sz="4" w:space="0" w:color="auto"/>
            </w:tcBorders>
            <w:vAlign w:val="center"/>
            <w:hideMark/>
          </w:tcPr>
          <w:p w14:paraId="2D3AAFD4" w14:textId="77777777" w:rsidR="00733F62" w:rsidRPr="00B67C4F" w:rsidRDefault="00733F62" w:rsidP="00B67C4F">
            <w:pPr>
              <w:spacing w:after="0" w:line="360" w:lineRule="auto"/>
              <w:jc w:val="both"/>
              <w:rPr>
                <w:rFonts w:ascii="Times New Roman" w:hAnsi="Times New Roman" w:cs="Times New Roman"/>
                <w:sz w:val="24"/>
                <w:szCs w:val="24"/>
              </w:rPr>
            </w:pPr>
            <w:r w:rsidRPr="00B67C4F">
              <w:rPr>
                <w:rFonts w:ascii="Times New Roman" w:hAnsi="Times New Roman" w:cs="Times New Roman"/>
                <w:sz w:val="24"/>
                <w:szCs w:val="24"/>
              </w:rPr>
              <w:t>100%</w:t>
            </w:r>
          </w:p>
        </w:tc>
      </w:tr>
    </w:tbl>
    <w:p w14:paraId="7F74035E" w14:textId="77777777" w:rsidR="00733F62" w:rsidRPr="00B67C4F" w:rsidRDefault="00733F62" w:rsidP="00B67C4F">
      <w:pPr>
        <w:spacing w:line="360" w:lineRule="auto"/>
        <w:jc w:val="both"/>
        <w:rPr>
          <w:rFonts w:ascii="Times New Roman" w:hAnsi="Times New Roman" w:cs="Times New Roman"/>
          <w:b/>
          <w:bCs/>
          <w:i/>
          <w:iCs/>
          <w:sz w:val="24"/>
          <w:szCs w:val="24"/>
        </w:rPr>
      </w:pPr>
      <w:r w:rsidRPr="00B67C4F">
        <w:rPr>
          <w:rFonts w:ascii="Times New Roman" w:hAnsi="Times New Roman" w:cs="Times New Roman"/>
          <w:b/>
          <w:bCs/>
          <w:i/>
          <w:iCs/>
          <w:sz w:val="24"/>
          <w:szCs w:val="24"/>
        </w:rPr>
        <w:t>Source: An Extract from SPSS</w:t>
      </w:r>
    </w:p>
    <w:p w14:paraId="567726D6" w14:textId="18BFE412" w:rsidR="00B36AFC" w:rsidRPr="00B67C4F" w:rsidRDefault="00B36AFC" w:rsidP="00B67C4F">
      <w:pPr>
        <w:spacing w:line="360" w:lineRule="auto"/>
        <w:rPr>
          <w:rFonts w:ascii="Times New Roman" w:hAnsi="Times New Roman" w:cs="Times New Roman"/>
          <w:sz w:val="24"/>
          <w:szCs w:val="24"/>
        </w:rPr>
      </w:pPr>
    </w:p>
    <w:p w14:paraId="2653D916" w14:textId="642EB8AE" w:rsidR="001213FA" w:rsidRPr="00B67C4F" w:rsidRDefault="001213FA" w:rsidP="00B67C4F">
      <w:pPr>
        <w:spacing w:line="360" w:lineRule="auto"/>
        <w:rPr>
          <w:rFonts w:ascii="Times New Roman" w:hAnsi="Times New Roman" w:cs="Times New Roman"/>
          <w:b/>
          <w:bCs/>
          <w:sz w:val="24"/>
          <w:szCs w:val="24"/>
        </w:rPr>
      </w:pPr>
      <w:r w:rsidRPr="00B67C4F">
        <w:rPr>
          <w:rFonts w:ascii="Times New Roman" w:hAnsi="Times New Roman" w:cs="Times New Roman"/>
          <w:b/>
          <w:bCs/>
          <w:sz w:val="24"/>
          <w:szCs w:val="24"/>
        </w:rPr>
        <w:t>DISCUSSION</w:t>
      </w:r>
    </w:p>
    <w:p w14:paraId="5259D221" w14:textId="702D9397" w:rsidR="001213FA" w:rsidRPr="00B67C4F" w:rsidRDefault="001213FA" w:rsidP="00B67C4F">
      <w:pPr>
        <w:spacing w:line="360" w:lineRule="auto"/>
        <w:jc w:val="both"/>
        <w:rPr>
          <w:rFonts w:ascii="Times New Roman" w:hAnsi="Times New Roman" w:cs="Times New Roman"/>
          <w:sz w:val="24"/>
          <w:szCs w:val="24"/>
        </w:rPr>
      </w:pPr>
      <w:r w:rsidRPr="00B67C4F">
        <w:rPr>
          <w:rFonts w:ascii="Times New Roman" w:hAnsi="Times New Roman" w:cs="Times New Roman"/>
          <w:sz w:val="24"/>
          <w:szCs w:val="24"/>
        </w:rPr>
        <w:t xml:space="preserve">The study revealed relatively high levels of Total Heterotrophic Bacterial Count (THBC) among seafood samples collected from the </w:t>
      </w:r>
      <w:proofErr w:type="spellStart"/>
      <w:r w:rsidRPr="00B67C4F">
        <w:rPr>
          <w:rFonts w:ascii="Times New Roman" w:hAnsi="Times New Roman" w:cs="Times New Roman"/>
          <w:sz w:val="24"/>
          <w:szCs w:val="24"/>
        </w:rPr>
        <w:t>Rumuolumeni</w:t>
      </w:r>
      <w:proofErr w:type="spellEnd"/>
      <w:r w:rsidRPr="00B67C4F">
        <w:rPr>
          <w:rFonts w:ascii="Times New Roman" w:hAnsi="Times New Roman" w:cs="Times New Roman"/>
          <w:sz w:val="24"/>
          <w:szCs w:val="24"/>
        </w:rPr>
        <w:t xml:space="preserve"> metropolis. The mean THBC values ranged from 7.51 ± 0.80 to 8.28 ± 0.96 Log₁₀ CFU/g, with prawn exhibiting the highest load (8.28 ± 0.96 Log₁₀ CFU/g), followed closely by periwinkle and oyster, while fish showed the lowest contamination. These results indicate that all seafood samples were substantially contaminated, surpassing standard microbiological safety limits for fresh seafood. Such high microbial loads suggest contamination likely arising from polluted water sources, unhygienic handling, and the absence of cold-chain preservation during harvesting, transportation, and sale.</w:t>
      </w:r>
      <w:r w:rsidR="00A24F90" w:rsidRPr="00B67C4F">
        <w:rPr>
          <w:rFonts w:ascii="Times New Roman" w:hAnsi="Times New Roman" w:cs="Times New Roman"/>
          <w:sz w:val="24"/>
          <w:szCs w:val="24"/>
        </w:rPr>
        <w:t xml:space="preserve"> </w:t>
      </w:r>
      <w:r w:rsidRPr="00B67C4F">
        <w:rPr>
          <w:rFonts w:ascii="Times New Roman" w:hAnsi="Times New Roman" w:cs="Times New Roman"/>
          <w:sz w:val="24"/>
          <w:szCs w:val="24"/>
        </w:rPr>
        <w:t xml:space="preserve">This finding aligns with </w:t>
      </w:r>
      <w:proofErr w:type="spellStart"/>
      <w:r w:rsidRPr="00B67C4F">
        <w:rPr>
          <w:rFonts w:ascii="Times New Roman" w:hAnsi="Times New Roman" w:cs="Times New Roman"/>
          <w:sz w:val="24"/>
          <w:szCs w:val="24"/>
        </w:rPr>
        <w:t>Ekpo</w:t>
      </w:r>
      <w:proofErr w:type="spellEnd"/>
      <w:r w:rsidRPr="00B67C4F">
        <w:rPr>
          <w:rFonts w:ascii="Times New Roman" w:hAnsi="Times New Roman" w:cs="Times New Roman"/>
          <w:sz w:val="24"/>
          <w:szCs w:val="24"/>
        </w:rPr>
        <w:t xml:space="preserve"> et al. (2023), who reported elevated bacterial loads in aquatic food products sold in Rivers State due to environmental pollution and poor sanitary conditions. Similarly, Mensah et al. (2023) observed high THBC in shellfish from Ghanaian markets, attributing the contamination to sewage discharge and poor market hygiene practices. The detection of considerable </w:t>
      </w:r>
      <w:r w:rsidRPr="00B67C4F">
        <w:rPr>
          <w:rFonts w:ascii="Times New Roman" w:hAnsi="Times New Roman" w:cs="Times New Roman"/>
          <w:sz w:val="24"/>
          <w:szCs w:val="24"/>
        </w:rPr>
        <w:lastRenderedPageBreak/>
        <w:t>microbial loads implies increased risks of food spoilage and foodborne disease outbreaks among consumers.</w:t>
      </w:r>
      <w:r w:rsidR="00A24F90" w:rsidRPr="00B67C4F">
        <w:rPr>
          <w:rFonts w:ascii="Times New Roman" w:hAnsi="Times New Roman" w:cs="Times New Roman"/>
          <w:sz w:val="24"/>
          <w:szCs w:val="24"/>
        </w:rPr>
        <w:t xml:space="preserve"> </w:t>
      </w:r>
      <w:r w:rsidRPr="00B67C4F">
        <w:rPr>
          <w:rFonts w:ascii="Times New Roman" w:hAnsi="Times New Roman" w:cs="Times New Roman"/>
          <w:sz w:val="24"/>
          <w:szCs w:val="24"/>
        </w:rPr>
        <w:t>However, the findings contrast with those of Adeyemo et al. (2022), who documented comparatively lower bacterial loads in seafood sold in upscale Lagos markets, likely due to improved cold-chain facilities and regulatory food handling practices. The present results are aligned with microbial ecology theory, which explains that contaminated aquatic ecosystems serve as natural reservoirs for heterotrophic bacteria, which proliferate rapidly under favorable environmental and handling conditions.</w:t>
      </w:r>
    </w:p>
    <w:p w14:paraId="53DEC664" w14:textId="79B630BD" w:rsidR="00A24F90" w:rsidRPr="00B67C4F" w:rsidRDefault="001213FA" w:rsidP="00B67C4F">
      <w:pPr>
        <w:spacing w:line="360" w:lineRule="auto"/>
        <w:jc w:val="both"/>
        <w:rPr>
          <w:rFonts w:ascii="Times New Roman" w:hAnsi="Times New Roman" w:cs="Times New Roman"/>
          <w:sz w:val="24"/>
          <w:szCs w:val="24"/>
        </w:rPr>
      </w:pPr>
      <w:r w:rsidRPr="00B67C4F">
        <w:rPr>
          <w:rFonts w:ascii="Times New Roman" w:hAnsi="Times New Roman" w:cs="Times New Roman"/>
          <w:sz w:val="24"/>
          <w:szCs w:val="24"/>
        </w:rPr>
        <w:t>One-way ANOVA revealed no statistically significant difference (p = 0.5968 &gt; 0.05) in THBC across prawn, fish, periwinkle, and oyster samples. This suggests that bacterial contamination was uniformly high regardless of seafood type. Although prawns and periwinkles showed slightly higher THBC than fish, these variations were not large enough to be statistically meaningful.</w:t>
      </w:r>
      <w:r w:rsidR="00A24F90" w:rsidRPr="00B67C4F">
        <w:rPr>
          <w:rFonts w:ascii="Times New Roman" w:hAnsi="Times New Roman" w:cs="Times New Roman"/>
          <w:sz w:val="24"/>
          <w:szCs w:val="24"/>
        </w:rPr>
        <w:t xml:space="preserve"> </w:t>
      </w:r>
      <w:r w:rsidRPr="00B67C4F">
        <w:rPr>
          <w:rFonts w:ascii="Times New Roman" w:hAnsi="Times New Roman" w:cs="Times New Roman"/>
          <w:sz w:val="24"/>
          <w:szCs w:val="24"/>
        </w:rPr>
        <w:t xml:space="preserve">This finding agrees with the report of Pal et al. (2016), which indicated that contamination levels in fresh aquatic products generally reflect the microbiological quality of their immediate environment rather than seafood type. Likewise, </w:t>
      </w:r>
      <w:proofErr w:type="spellStart"/>
      <w:r w:rsidRPr="00B67C4F">
        <w:rPr>
          <w:rFonts w:ascii="Times New Roman" w:hAnsi="Times New Roman" w:cs="Times New Roman"/>
          <w:sz w:val="24"/>
          <w:szCs w:val="24"/>
        </w:rPr>
        <w:t>Igbinosa</w:t>
      </w:r>
      <w:proofErr w:type="spellEnd"/>
      <w:r w:rsidRPr="00B67C4F">
        <w:rPr>
          <w:rFonts w:ascii="Times New Roman" w:hAnsi="Times New Roman" w:cs="Times New Roman"/>
          <w:sz w:val="24"/>
          <w:szCs w:val="24"/>
        </w:rPr>
        <w:t xml:space="preserve"> et al. (2022) demonstrated that microbial loads in seafood harvested from polluted waters show minimal variation across species, primarily due to consistent exposure to the</w:t>
      </w:r>
      <w:r w:rsidR="00A24F90" w:rsidRPr="00B67C4F">
        <w:rPr>
          <w:rFonts w:ascii="Times New Roman" w:hAnsi="Times New Roman" w:cs="Times New Roman"/>
          <w:sz w:val="24"/>
          <w:szCs w:val="24"/>
        </w:rPr>
        <w:t xml:space="preserve"> same contaminated environment</w:t>
      </w:r>
      <w:r w:rsidRPr="00B67C4F">
        <w:rPr>
          <w:rFonts w:ascii="Times New Roman" w:hAnsi="Times New Roman" w:cs="Times New Roman"/>
          <w:sz w:val="24"/>
          <w:szCs w:val="24"/>
        </w:rPr>
        <w:t>.</w:t>
      </w:r>
      <w:r w:rsidR="00CF013D">
        <w:rPr>
          <w:rFonts w:ascii="Times New Roman" w:hAnsi="Times New Roman" w:cs="Times New Roman"/>
          <w:sz w:val="24"/>
          <w:szCs w:val="24"/>
        </w:rPr>
        <w:t xml:space="preserve"> </w:t>
      </w:r>
      <w:r w:rsidRPr="00B67C4F">
        <w:rPr>
          <w:rFonts w:ascii="Times New Roman" w:hAnsi="Times New Roman" w:cs="Times New Roman"/>
          <w:sz w:val="24"/>
          <w:szCs w:val="24"/>
        </w:rPr>
        <w:t>In contrast, Okorie et al. (2023) reported significant variations in microbial loads between crustaceans and finfish, attributing differences to shell surface properties that favor bacterial attachment. The similarity in bacterial load across samples in the present study is supported by public-health environmental theory, which asserts that contamination is influenced more by shared environmental and post-harvest handling conditions than by species-specific factors.</w:t>
      </w:r>
      <w:r w:rsidR="00FA6861" w:rsidRPr="00B67C4F">
        <w:rPr>
          <w:rFonts w:ascii="Times New Roman" w:hAnsi="Times New Roman" w:cs="Times New Roman"/>
          <w:sz w:val="24"/>
          <w:szCs w:val="24"/>
        </w:rPr>
        <w:t xml:space="preserve">  </w:t>
      </w:r>
    </w:p>
    <w:p w14:paraId="49865EDF" w14:textId="7D99014A" w:rsidR="001213FA" w:rsidRPr="00B67C4F" w:rsidRDefault="001213FA" w:rsidP="00B67C4F">
      <w:pPr>
        <w:spacing w:line="360" w:lineRule="auto"/>
        <w:jc w:val="both"/>
        <w:rPr>
          <w:rFonts w:ascii="Times New Roman" w:hAnsi="Times New Roman" w:cs="Times New Roman"/>
          <w:sz w:val="24"/>
          <w:szCs w:val="24"/>
        </w:rPr>
      </w:pPr>
      <w:r w:rsidRPr="00B67C4F">
        <w:rPr>
          <w:rFonts w:ascii="Times New Roman" w:hAnsi="Times New Roman" w:cs="Times New Roman"/>
          <w:sz w:val="24"/>
          <w:szCs w:val="24"/>
        </w:rPr>
        <w:t xml:space="preserve">A total of 19 bacterial isolates were recovered from the seafood samples, dominated by </w:t>
      </w:r>
      <w:r w:rsidRPr="00CF013D">
        <w:rPr>
          <w:rFonts w:ascii="Times New Roman" w:hAnsi="Times New Roman" w:cs="Times New Roman"/>
          <w:i/>
          <w:sz w:val="24"/>
          <w:szCs w:val="24"/>
        </w:rPr>
        <w:t>E. coli</w:t>
      </w:r>
      <w:r w:rsidRPr="00B67C4F">
        <w:rPr>
          <w:rFonts w:ascii="Times New Roman" w:hAnsi="Times New Roman" w:cs="Times New Roman"/>
          <w:sz w:val="24"/>
          <w:szCs w:val="24"/>
        </w:rPr>
        <w:t xml:space="preserve"> (32%), followed by Shigella spp., </w:t>
      </w:r>
      <w:r w:rsidRPr="00CF013D">
        <w:rPr>
          <w:rFonts w:ascii="Times New Roman" w:hAnsi="Times New Roman" w:cs="Times New Roman"/>
          <w:i/>
          <w:sz w:val="24"/>
          <w:szCs w:val="24"/>
        </w:rPr>
        <w:t>Salmonella</w:t>
      </w:r>
      <w:r w:rsidRPr="00B67C4F">
        <w:rPr>
          <w:rFonts w:ascii="Times New Roman" w:hAnsi="Times New Roman" w:cs="Times New Roman"/>
          <w:sz w:val="24"/>
          <w:szCs w:val="24"/>
        </w:rPr>
        <w:t xml:space="preserve"> spp., and </w:t>
      </w:r>
      <w:r w:rsidRPr="00CF013D">
        <w:rPr>
          <w:rFonts w:ascii="Times New Roman" w:hAnsi="Times New Roman" w:cs="Times New Roman"/>
          <w:i/>
          <w:sz w:val="24"/>
          <w:szCs w:val="24"/>
        </w:rPr>
        <w:t>Pseudomonas</w:t>
      </w:r>
      <w:r w:rsidRPr="00B67C4F">
        <w:rPr>
          <w:rFonts w:ascii="Times New Roman" w:hAnsi="Times New Roman" w:cs="Times New Roman"/>
          <w:sz w:val="24"/>
          <w:szCs w:val="24"/>
        </w:rPr>
        <w:t xml:space="preserve"> spp. (16% each). Other taxa included Proteus spp. (10%), and </w:t>
      </w:r>
      <w:r w:rsidRPr="00CF013D">
        <w:rPr>
          <w:rFonts w:ascii="Times New Roman" w:hAnsi="Times New Roman" w:cs="Times New Roman"/>
          <w:i/>
          <w:sz w:val="24"/>
          <w:szCs w:val="24"/>
        </w:rPr>
        <w:t>Enterobacter</w:t>
      </w:r>
      <w:r w:rsidRPr="00B67C4F">
        <w:rPr>
          <w:rFonts w:ascii="Times New Roman" w:hAnsi="Times New Roman" w:cs="Times New Roman"/>
          <w:sz w:val="24"/>
          <w:szCs w:val="24"/>
        </w:rPr>
        <w:t xml:space="preserve"> and </w:t>
      </w:r>
      <w:r w:rsidRPr="00CF013D">
        <w:rPr>
          <w:rFonts w:ascii="Times New Roman" w:hAnsi="Times New Roman" w:cs="Times New Roman"/>
          <w:i/>
          <w:sz w:val="24"/>
          <w:szCs w:val="24"/>
        </w:rPr>
        <w:t>Klebsiella</w:t>
      </w:r>
      <w:r w:rsidRPr="00B67C4F">
        <w:rPr>
          <w:rFonts w:ascii="Times New Roman" w:hAnsi="Times New Roman" w:cs="Times New Roman"/>
          <w:sz w:val="24"/>
          <w:szCs w:val="24"/>
        </w:rPr>
        <w:t xml:space="preserve"> spp. (5% each). The presence of these organisms highlights possible fecal contamination, poor hygiene during handling, and polluted aquatic environments.</w:t>
      </w:r>
      <w:r w:rsidR="00A24F90" w:rsidRPr="00B67C4F">
        <w:rPr>
          <w:rFonts w:ascii="Times New Roman" w:hAnsi="Times New Roman" w:cs="Times New Roman"/>
          <w:sz w:val="24"/>
          <w:szCs w:val="24"/>
        </w:rPr>
        <w:t xml:space="preserve"> </w:t>
      </w:r>
      <w:r w:rsidRPr="00B67C4F">
        <w:rPr>
          <w:rFonts w:ascii="Times New Roman" w:hAnsi="Times New Roman" w:cs="Times New Roman"/>
          <w:sz w:val="24"/>
          <w:szCs w:val="24"/>
        </w:rPr>
        <w:t xml:space="preserve">This finding corroborates the work of </w:t>
      </w:r>
      <w:proofErr w:type="spellStart"/>
      <w:r w:rsidRPr="00B67C4F">
        <w:rPr>
          <w:rFonts w:ascii="Times New Roman" w:hAnsi="Times New Roman" w:cs="Times New Roman"/>
          <w:sz w:val="24"/>
          <w:szCs w:val="24"/>
        </w:rPr>
        <w:t>Ekpo</w:t>
      </w:r>
      <w:proofErr w:type="spellEnd"/>
      <w:r w:rsidRPr="00B67C4F">
        <w:rPr>
          <w:rFonts w:ascii="Times New Roman" w:hAnsi="Times New Roman" w:cs="Times New Roman"/>
          <w:sz w:val="24"/>
          <w:szCs w:val="24"/>
        </w:rPr>
        <w:t xml:space="preserve"> et al. (2023), who identified E. coli, Salmonella, and Shigella as the most prevalent seafood contaminants in Port Harcourt markets. Similarly, </w:t>
      </w:r>
      <w:proofErr w:type="spellStart"/>
      <w:r w:rsidRPr="00B67C4F">
        <w:rPr>
          <w:rFonts w:ascii="Times New Roman" w:hAnsi="Times New Roman" w:cs="Times New Roman"/>
          <w:sz w:val="24"/>
          <w:szCs w:val="24"/>
        </w:rPr>
        <w:t>Ogbonda</w:t>
      </w:r>
      <w:proofErr w:type="spellEnd"/>
      <w:r w:rsidRPr="00B67C4F">
        <w:rPr>
          <w:rFonts w:ascii="Times New Roman" w:hAnsi="Times New Roman" w:cs="Times New Roman"/>
          <w:sz w:val="24"/>
          <w:szCs w:val="24"/>
        </w:rPr>
        <w:t xml:space="preserve"> et al. (2023) reported </w:t>
      </w:r>
      <w:r w:rsidRPr="00CF013D">
        <w:rPr>
          <w:rFonts w:ascii="Times New Roman" w:hAnsi="Times New Roman" w:cs="Times New Roman"/>
          <w:i/>
          <w:sz w:val="24"/>
          <w:szCs w:val="24"/>
        </w:rPr>
        <w:t>E. coli</w:t>
      </w:r>
      <w:r w:rsidRPr="00B67C4F">
        <w:rPr>
          <w:rFonts w:ascii="Times New Roman" w:hAnsi="Times New Roman" w:cs="Times New Roman"/>
          <w:sz w:val="24"/>
          <w:szCs w:val="24"/>
        </w:rPr>
        <w:t xml:space="preserve"> and </w:t>
      </w:r>
      <w:r w:rsidRPr="00CF013D">
        <w:rPr>
          <w:rFonts w:ascii="Times New Roman" w:hAnsi="Times New Roman" w:cs="Times New Roman"/>
          <w:i/>
          <w:sz w:val="24"/>
          <w:szCs w:val="24"/>
        </w:rPr>
        <w:t>Salmonella</w:t>
      </w:r>
      <w:r w:rsidRPr="00B67C4F">
        <w:rPr>
          <w:rFonts w:ascii="Times New Roman" w:hAnsi="Times New Roman" w:cs="Times New Roman"/>
          <w:sz w:val="24"/>
          <w:szCs w:val="24"/>
        </w:rPr>
        <w:t xml:space="preserve"> dominance in periwinkles harvested in Bonny estuaries and linked </w:t>
      </w:r>
      <w:r w:rsidRPr="00B67C4F">
        <w:rPr>
          <w:rFonts w:ascii="Times New Roman" w:hAnsi="Times New Roman" w:cs="Times New Roman"/>
          <w:sz w:val="24"/>
          <w:szCs w:val="24"/>
        </w:rPr>
        <w:lastRenderedPageBreak/>
        <w:t xml:space="preserve">these organisms to human and industrial effluents. The occurrence of enteric pathogens such as </w:t>
      </w:r>
      <w:r w:rsidRPr="00CF013D">
        <w:rPr>
          <w:rFonts w:ascii="Times New Roman" w:hAnsi="Times New Roman" w:cs="Times New Roman"/>
          <w:i/>
          <w:sz w:val="24"/>
          <w:szCs w:val="24"/>
        </w:rPr>
        <w:t>Salmonella</w:t>
      </w:r>
      <w:r w:rsidRPr="00B67C4F">
        <w:rPr>
          <w:rFonts w:ascii="Times New Roman" w:hAnsi="Times New Roman" w:cs="Times New Roman"/>
          <w:sz w:val="24"/>
          <w:szCs w:val="24"/>
        </w:rPr>
        <w:t xml:space="preserve"> and </w:t>
      </w:r>
      <w:r w:rsidRPr="00CF013D">
        <w:rPr>
          <w:rFonts w:ascii="Times New Roman" w:hAnsi="Times New Roman" w:cs="Times New Roman"/>
          <w:i/>
          <w:sz w:val="24"/>
          <w:szCs w:val="24"/>
        </w:rPr>
        <w:t>Shigella</w:t>
      </w:r>
      <w:r w:rsidRPr="00B67C4F">
        <w:rPr>
          <w:rFonts w:ascii="Times New Roman" w:hAnsi="Times New Roman" w:cs="Times New Roman"/>
          <w:sz w:val="24"/>
          <w:szCs w:val="24"/>
        </w:rPr>
        <w:t xml:space="preserve"> indicates significant transmission risks to seafood consumers, particularly when seafood is inadequately cooked.</w:t>
      </w:r>
      <w:r w:rsidR="00CF013D">
        <w:rPr>
          <w:rFonts w:ascii="Times New Roman" w:hAnsi="Times New Roman" w:cs="Times New Roman"/>
          <w:sz w:val="24"/>
          <w:szCs w:val="24"/>
        </w:rPr>
        <w:t xml:space="preserve"> </w:t>
      </w:r>
      <w:r w:rsidRPr="00B67C4F">
        <w:rPr>
          <w:rFonts w:ascii="Times New Roman" w:hAnsi="Times New Roman" w:cs="Times New Roman"/>
          <w:sz w:val="24"/>
          <w:szCs w:val="24"/>
        </w:rPr>
        <w:t xml:space="preserve">Conversely, this observation differs from that of Chowdhury et al. (2021), who reported a dominance of </w:t>
      </w:r>
      <w:r w:rsidRPr="00CF013D">
        <w:rPr>
          <w:rFonts w:ascii="Times New Roman" w:hAnsi="Times New Roman" w:cs="Times New Roman"/>
          <w:i/>
          <w:sz w:val="24"/>
          <w:szCs w:val="24"/>
        </w:rPr>
        <w:t>Vibrio</w:t>
      </w:r>
      <w:r w:rsidRPr="00B67C4F">
        <w:rPr>
          <w:rFonts w:ascii="Times New Roman" w:hAnsi="Times New Roman" w:cs="Times New Roman"/>
          <w:sz w:val="24"/>
          <w:szCs w:val="24"/>
        </w:rPr>
        <w:t xml:space="preserve"> species in shellfish from coastal Bangladesh. The current outcome aligns with infectious-disease transmission theory, which suggests that high-density populations and improperly managed sewage systems contribute to the prevalence of enteric bacteria in nearby water bodies.</w:t>
      </w:r>
    </w:p>
    <w:p w14:paraId="61C3C260" w14:textId="4F6A81BE" w:rsidR="001213FA" w:rsidRPr="00B67C4F" w:rsidRDefault="00A24F90" w:rsidP="00B67C4F">
      <w:pPr>
        <w:spacing w:line="360" w:lineRule="auto"/>
        <w:jc w:val="both"/>
        <w:rPr>
          <w:rFonts w:ascii="Times New Roman" w:hAnsi="Times New Roman" w:cs="Times New Roman"/>
          <w:sz w:val="24"/>
          <w:szCs w:val="24"/>
        </w:rPr>
      </w:pPr>
      <w:r w:rsidRPr="00B67C4F">
        <w:rPr>
          <w:rFonts w:ascii="Times New Roman" w:hAnsi="Times New Roman" w:cs="Times New Roman"/>
          <w:sz w:val="24"/>
          <w:szCs w:val="24"/>
        </w:rPr>
        <w:t>Furthermore, a</w:t>
      </w:r>
      <w:r w:rsidR="001213FA" w:rsidRPr="00B67C4F">
        <w:rPr>
          <w:rFonts w:ascii="Times New Roman" w:hAnsi="Times New Roman" w:cs="Times New Roman"/>
          <w:sz w:val="24"/>
          <w:szCs w:val="24"/>
        </w:rPr>
        <w:t xml:space="preserve">ll isolates recorded MARI values &gt; 0.2, ranging from 0.3 to 0.8, indicating that seafood-associated bacteria originated from high-risk environments where antibiotics are frequently used or misused. The highest value (0.8) occurred in Pseudomonas sp., indicating extensive prior antibiotic exposure. Elevated MARI values suggest the circulation of multidrug-resistant bacteria in the </w:t>
      </w:r>
      <w:proofErr w:type="spellStart"/>
      <w:r w:rsidR="001213FA" w:rsidRPr="00B67C4F">
        <w:rPr>
          <w:rFonts w:ascii="Times New Roman" w:hAnsi="Times New Roman" w:cs="Times New Roman"/>
          <w:sz w:val="24"/>
          <w:szCs w:val="24"/>
        </w:rPr>
        <w:t>Rumuolumeni</w:t>
      </w:r>
      <w:proofErr w:type="spellEnd"/>
      <w:r w:rsidR="001213FA" w:rsidRPr="00B67C4F">
        <w:rPr>
          <w:rFonts w:ascii="Times New Roman" w:hAnsi="Times New Roman" w:cs="Times New Roman"/>
          <w:sz w:val="24"/>
          <w:szCs w:val="24"/>
        </w:rPr>
        <w:t xml:space="preserve"> aquatic ecosystem, which poses significant treatment challenges.</w:t>
      </w:r>
      <w:r w:rsidR="00FA6861" w:rsidRPr="00B67C4F">
        <w:rPr>
          <w:rFonts w:ascii="Times New Roman" w:hAnsi="Times New Roman" w:cs="Times New Roman"/>
          <w:sz w:val="24"/>
          <w:szCs w:val="24"/>
        </w:rPr>
        <w:t xml:space="preserve"> </w:t>
      </w:r>
      <w:r w:rsidR="001213FA" w:rsidRPr="00B67C4F">
        <w:rPr>
          <w:rFonts w:ascii="Times New Roman" w:hAnsi="Times New Roman" w:cs="Times New Roman"/>
          <w:sz w:val="24"/>
          <w:szCs w:val="24"/>
        </w:rPr>
        <w:t xml:space="preserve">This observation agrees with </w:t>
      </w:r>
      <w:proofErr w:type="spellStart"/>
      <w:r w:rsidR="001213FA" w:rsidRPr="00B67C4F">
        <w:rPr>
          <w:rFonts w:ascii="Times New Roman" w:hAnsi="Times New Roman" w:cs="Times New Roman"/>
          <w:sz w:val="24"/>
          <w:szCs w:val="24"/>
        </w:rPr>
        <w:t>Onohuean</w:t>
      </w:r>
      <w:proofErr w:type="spellEnd"/>
      <w:r w:rsidR="001213FA" w:rsidRPr="00B67C4F">
        <w:rPr>
          <w:rFonts w:ascii="Times New Roman" w:hAnsi="Times New Roman" w:cs="Times New Roman"/>
          <w:sz w:val="24"/>
          <w:szCs w:val="24"/>
        </w:rPr>
        <w:t xml:space="preserve"> et al. (2022), who reported high MARI values (0.3–0.9) among seafood isolates in Nigeria and linked them to indiscriminate antimicrobial use in aquaculture and agriculture. Analogous findings were documented by Chukwu et al. (2023), who demonstrated that aquatic environments receiving hospital and industrial effluents serve as reservoirs for resistant bacteria.</w:t>
      </w:r>
      <w:r w:rsidR="00B67C4F" w:rsidRPr="00B67C4F">
        <w:rPr>
          <w:rFonts w:ascii="Times New Roman" w:hAnsi="Times New Roman" w:cs="Times New Roman"/>
          <w:sz w:val="24"/>
          <w:szCs w:val="24"/>
        </w:rPr>
        <w:t xml:space="preserve"> </w:t>
      </w:r>
      <w:r w:rsidR="001213FA" w:rsidRPr="00B67C4F">
        <w:rPr>
          <w:rFonts w:ascii="Times New Roman" w:hAnsi="Times New Roman" w:cs="Times New Roman"/>
          <w:sz w:val="24"/>
          <w:szCs w:val="24"/>
        </w:rPr>
        <w:t>However, the results contrast with the findings of Mensah et al. (2023), who reported relatively lower MARI values (0.1–0.3) in Ghanaian seafood, possibly due to better antimicrobial regulations. The present findings conform to antimicrobial-resistance theory, which posits that selective pressure from environmental antimicrobial agents facilitates the persistence and spread of resistant strains.</w:t>
      </w:r>
    </w:p>
    <w:p w14:paraId="57D70073" w14:textId="54CED340" w:rsidR="001213FA" w:rsidRPr="00B67C4F" w:rsidRDefault="001213FA" w:rsidP="00B67C4F">
      <w:pPr>
        <w:spacing w:line="360" w:lineRule="auto"/>
        <w:jc w:val="both"/>
        <w:rPr>
          <w:rFonts w:ascii="Times New Roman" w:hAnsi="Times New Roman" w:cs="Times New Roman"/>
          <w:sz w:val="24"/>
          <w:szCs w:val="24"/>
        </w:rPr>
      </w:pPr>
      <w:r w:rsidRPr="00B67C4F">
        <w:rPr>
          <w:rFonts w:ascii="Times New Roman" w:hAnsi="Times New Roman" w:cs="Times New Roman"/>
          <w:sz w:val="24"/>
          <w:szCs w:val="24"/>
        </w:rPr>
        <w:t>Antibiotic sensitivity patterns revealed high resistance to Ceftriaxone (100%), Tetracycline (94.7%), and Streptomycin (78.9%). Meanwhile, high susceptibility was observed against Ciprofloxacin (100%) and Ofloxacin (94.7%), suggesting that these fluoroquinolones remain effective treatment options against seafood-associated pathogens.</w:t>
      </w:r>
      <w:r w:rsidR="00FA6861" w:rsidRPr="00B67C4F">
        <w:rPr>
          <w:rFonts w:ascii="Times New Roman" w:hAnsi="Times New Roman" w:cs="Times New Roman"/>
          <w:sz w:val="24"/>
          <w:szCs w:val="24"/>
        </w:rPr>
        <w:t xml:space="preserve"> This finding</w:t>
      </w:r>
      <w:r w:rsidRPr="00B67C4F">
        <w:rPr>
          <w:rFonts w:ascii="Times New Roman" w:hAnsi="Times New Roman" w:cs="Times New Roman"/>
          <w:sz w:val="24"/>
          <w:szCs w:val="24"/>
        </w:rPr>
        <w:t xml:space="preserve"> agree</w:t>
      </w:r>
      <w:r w:rsidR="00FA6861" w:rsidRPr="00B67C4F">
        <w:rPr>
          <w:rFonts w:ascii="Times New Roman" w:hAnsi="Times New Roman" w:cs="Times New Roman"/>
          <w:sz w:val="24"/>
          <w:szCs w:val="24"/>
        </w:rPr>
        <w:t>s</w:t>
      </w:r>
      <w:r w:rsidRPr="00B67C4F">
        <w:rPr>
          <w:rFonts w:ascii="Times New Roman" w:hAnsi="Times New Roman" w:cs="Times New Roman"/>
          <w:sz w:val="24"/>
          <w:szCs w:val="24"/>
        </w:rPr>
        <w:t xml:space="preserve"> with </w:t>
      </w:r>
      <w:proofErr w:type="spellStart"/>
      <w:r w:rsidRPr="00B67C4F">
        <w:rPr>
          <w:rFonts w:ascii="Times New Roman" w:hAnsi="Times New Roman" w:cs="Times New Roman"/>
          <w:sz w:val="24"/>
          <w:szCs w:val="24"/>
        </w:rPr>
        <w:t>Igbinosa</w:t>
      </w:r>
      <w:proofErr w:type="spellEnd"/>
      <w:r w:rsidRPr="00B67C4F">
        <w:rPr>
          <w:rFonts w:ascii="Times New Roman" w:hAnsi="Times New Roman" w:cs="Times New Roman"/>
          <w:sz w:val="24"/>
          <w:szCs w:val="24"/>
        </w:rPr>
        <w:t xml:space="preserve"> et al. (2022), who documented high resistance to tetracyclines and cephalosporins among Enterobacteriaceae isolated from fish markets in Delta State, Nigeria. Similarly, Adeyemo et al. (2022) reported that fluoroquinolones remain largely </w:t>
      </w:r>
      <w:r w:rsidRPr="00B67C4F">
        <w:rPr>
          <w:rFonts w:ascii="Times New Roman" w:hAnsi="Times New Roman" w:cs="Times New Roman"/>
          <w:sz w:val="24"/>
          <w:szCs w:val="24"/>
        </w:rPr>
        <w:lastRenderedPageBreak/>
        <w:t xml:space="preserve">effective against foodborne pathogens in southern Nigeria. However, these results differ from those of </w:t>
      </w:r>
      <w:proofErr w:type="spellStart"/>
      <w:r w:rsidRPr="00B67C4F">
        <w:rPr>
          <w:rFonts w:ascii="Times New Roman" w:hAnsi="Times New Roman" w:cs="Times New Roman"/>
          <w:sz w:val="24"/>
          <w:szCs w:val="24"/>
        </w:rPr>
        <w:t>Ekpo</w:t>
      </w:r>
      <w:proofErr w:type="spellEnd"/>
      <w:r w:rsidRPr="00B67C4F">
        <w:rPr>
          <w:rFonts w:ascii="Times New Roman" w:hAnsi="Times New Roman" w:cs="Times New Roman"/>
          <w:sz w:val="24"/>
          <w:szCs w:val="24"/>
        </w:rPr>
        <w:t xml:space="preserve"> et al. (2023), who noted significantly reduced susceptibility to ciprofloxacin among seafood isolates in Port Harcourt. The present pattern conforms to antibiotic-selection theory, which proposes that misuse of traditional antibiotics like tetracycline promotes resistance, while more expensive or regulated antibiotics; such as ciprofloxacin retain efficacy for longer.</w:t>
      </w:r>
    </w:p>
    <w:p w14:paraId="3246AB98" w14:textId="77777777" w:rsidR="00FA6861" w:rsidRPr="00B67C4F" w:rsidRDefault="00FA6861" w:rsidP="00B67C4F">
      <w:pPr>
        <w:spacing w:line="360" w:lineRule="auto"/>
        <w:rPr>
          <w:rFonts w:ascii="Times New Roman" w:hAnsi="Times New Roman" w:cs="Times New Roman"/>
          <w:b/>
          <w:bCs/>
          <w:sz w:val="24"/>
          <w:szCs w:val="24"/>
        </w:rPr>
      </w:pPr>
    </w:p>
    <w:p w14:paraId="62D81D65" w14:textId="2A3955F3" w:rsidR="001213FA" w:rsidRPr="00B67C4F" w:rsidRDefault="001213FA" w:rsidP="00DF10EE">
      <w:pPr>
        <w:spacing w:line="360" w:lineRule="auto"/>
        <w:rPr>
          <w:rFonts w:ascii="Times New Roman" w:hAnsi="Times New Roman" w:cs="Times New Roman"/>
          <w:b/>
          <w:bCs/>
          <w:sz w:val="24"/>
          <w:szCs w:val="24"/>
        </w:rPr>
      </w:pPr>
      <w:r w:rsidRPr="00B67C4F">
        <w:rPr>
          <w:rFonts w:ascii="Times New Roman" w:hAnsi="Times New Roman" w:cs="Times New Roman"/>
          <w:b/>
          <w:bCs/>
          <w:sz w:val="24"/>
          <w:szCs w:val="24"/>
        </w:rPr>
        <w:t>REFERENCES</w:t>
      </w:r>
    </w:p>
    <w:p w14:paraId="17ECA035" w14:textId="77777777" w:rsidR="001213FA" w:rsidRPr="00FB3144" w:rsidRDefault="001213FA" w:rsidP="00FB3144">
      <w:pPr>
        <w:spacing w:after="240" w:line="360" w:lineRule="auto"/>
        <w:jc w:val="both"/>
        <w:rPr>
          <w:rFonts w:ascii="Times New Roman" w:hAnsi="Times New Roman" w:cs="Times New Roman"/>
          <w:sz w:val="24"/>
          <w:szCs w:val="24"/>
        </w:rPr>
      </w:pPr>
      <w:r w:rsidRPr="00FB3144">
        <w:rPr>
          <w:rFonts w:ascii="Times New Roman" w:hAnsi="Times New Roman" w:cs="Times New Roman"/>
          <w:sz w:val="24"/>
          <w:szCs w:val="24"/>
        </w:rPr>
        <w:t xml:space="preserve">Adeyemo, O. D., Adebayo, O. J., &amp; </w:t>
      </w:r>
      <w:proofErr w:type="spellStart"/>
      <w:r w:rsidRPr="00FB3144">
        <w:rPr>
          <w:rFonts w:ascii="Times New Roman" w:hAnsi="Times New Roman" w:cs="Times New Roman"/>
          <w:sz w:val="24"/>
          <w:szCs w:val="24"/>
        </w:rPr>
        <w:t>Oladimeji</w:t>
      </w:r>
      <w:proofErr w:type="spellEnd"/>
      <w:r w:rsidRPr="00FB3144">
        <w:rPr>
          <w:rFonts w:ascii="Times New Roman" w:hAnsi="Times New Roman" w:cs="Times New Roman"/>
          <w:sz w:val="24"/>
          <w:szCs w:val="24"/>
        </w:rPr>
        <w:t xml:space="preserve">, O. T. (2022). </w:t>
      </w:r>
      <w:r w:rsidRPr="00FB3144">
        <w:rPr>
          <w:rFonts w:ascii="Times New Roman" w:hAnsi="Times New Roman" w:cs="Times New Roman"/>
          <w:i/>
          <w:iCs/>
          <w:sz w:val="24"/>
          <w:szCs w:val="24"/>
        </w:rPr>
        <w:t>Microbial contamination and antibiotic resistance profiles of seafood sold in Lagos markets, Nigeria</w:t>
      </w:r>
      <w:r w:rsidRPr="00FB3144">
        <w:rPr>
          <w:rFonts w:ascii="Times New Roman" w:hAnsi="Times New Roman" w:cs="Times New Roman"/>
          <w:sz w:val="24"/>
          <w:szCs w:val="24"/>
        </w:rPr>
        <w:t>. African Journal of Food Science, 16(4), 122–133.</w:t>
      </w:r>
    </w:p>
    <w:p w14:paraId="6BCAD609" w14:textId="77777777" w:rsidR="001213FA" w:rsidRPr="00FB3144" w:rsidRDefault="001213FA" w:rsidP="00FB3144">
      <w:pPr>
        <w:spacing w:after="240" w:line="360" w:lineRule="auto"/>
        <w:jc w:val="both"/>
        <w:rPr>
          <w:rFonts w:ascii="Times New Roman" w:hAnsi="Times New Roman" w:cs="Times New Roman"/>
          <w:sz w:val="24"/>
          <w:szCs w:val="24"/>
        </w:rPr>
      </w:pPr>
      <w:r w:rsidRPr="00FB3144">
        <w:rPr>
          <w:rFonts w:ascii="Times New Roman" w:hAnsi="Times New Roman" w:cs="Times New Roman"/>
          <w:sz w:val="24"/>
          <w:szCs w:val="24"/>
        </w:rPr>
        <w:t xml:space="preserve">Ahmad, M. (2017). </w:t>
      </w:r>
      <w:r w:rsidRPr="00FB3144">
        <w:rPr>
          <w:rFonts w:ascii="Times New Roman" w:hAnsi="Times New Roman" w:cs="Times New Roman"/>
          <w:i/>
          <w:iCs/>
          <w:sz w:val="24"/>
          <w:szCs w:val="24"/>
        </w:rPr>
        <w:t>Growth trends and market development of aquaculture in Bangladesh</w:t>
      </w:r>
      <w:r w:rsidRPr="00FB3144">
        <w:rPr>
          <w:rFonts w:ascii="Times New Roman" w:hAnsi="Times New Roman" w:cs="Times New Roman"/>
          <w:sz w:val="24"/>
          <w:szCs w:val="24"/>
        </w:rPr>
        <w:t>. Bangladesh Journal of Fisheries Research, 21(2), 45–56.</w:t>
      </w:r>
    </w:p>
    <w:p w14:paraId="5F820DBB" w14:textId="77777777" w:rsidR="001213FA" w:rsidRPr="00FB3144" w:rsidRDefault="001213FA" w:rsidP="00FB3144">
      <w:pPr>
        <w:spacing w:after="240" w:line="360" w:lineRule="auto"/>
        <w:jc w:val="both"/>
        <w:rPr>
          <w:rFonts w:ascii="Times New Roman" w:hAnsi="Times New Roman" w:cs="Times New Roman"/>
          <w:sz w:val="24"/>
          <w:szCs w:val="24"/>
        </w:rPr>
      </w:pPr>
      <w:r w:rsidRPr="00FB3144">
        <w:rPr>
          <w:rFonts w:ascii="Times New Roman" w:hAnsi="Times New Roman" w:cs="Times New Roman"/>
          <w:sz w:val="24"/>
          <w:szCs w:val="24"/>
        </w:rPr>
        <w:t xml:space="preserve">Akpan, E. E., Bassey, U. J., &amp; </w:t>
      </w:r>
      <w:proofErr w:type="spellStart"/>
      <w:r w:rsidRPr="00FB3144">
        <w:rPr>
          <w:rFonts w:ascii="Times New Roman" w:hAnsi="Times New Roman" w:cs="Times New Roman"/>
          <w:sz w:val="24"/>
          <w:szCs w:val="24"/>
        </w:rPr>
        <w:t>Etim</w:t>
      </w:r>
      <w:proofErr w:type="spellEnd"/>
      <w:r w:rsidRPr="00FB3144">
        <w:rPr>
          <w:rFonts w:ascii="Times New Roman" w:hAnsi="Times New Roman" w:cs="Times New Roman"/>
          <w:sz w:val="24"/>
          <w:szCs w:val="24"/>
        </w:rPr>
        <w:t xml:space="preserve">, N. E. (2023). </w:t>
      </w:r>
      <w:r w:rsidRPr="00FB3144">
        <w:rPr>
          <w:rFonts w:ascii="Times New Roman" w:hAnsi="Times New Roman" w:cs="Times New Roman"/>
          <w:i/>
          <w:iCs/>
          <w:sz w:val="24"/>
          <w:szCs w:val="24"/>
        </w:rPr>
        <w:t>Hygienic practices and microbial safety of seafood sold in local markets of Rivers State, Nigeria</w:t>
      </w:r>
      <w:r w:rsidRPr="00FB3144">
        <w:rPr>
          <w:rFonts w:ascii="Times New Roman" w:hAnsi="Times New Roman" w:cs="Times New Roman"/>
          <w:sz w:val="24"/>
          <w:szCs w:val="24"/>
        </w:rPr>
        <w:t>. Nigerian Journal of Microbiology, 37(1), 85–96.</w:t>
      </w:r>
    </w:p>
    <w:p w14:paraId="1B559F85" w14:textId="77777777" w:rsidR="001213FA" w:rsidRPr="00FB3144" w:rsidRDefault="001213FA" w:rsidP="00FB3144">
      <w:pPr>
        <w:spacing w:after="240" w:line="360" w:lineRule="auto"/>
        <w:jc w:val="both"/>
        <w:rPr>
          <w:rFonts w:ascii="Times New Roman" w:hAnsi="Times New Roman" w:cs="Times New Roman"/>
          <w:sz w:val="24"/>
          <w:szCs w:val="24"/>
        </w:rPr>
      </w:pPr>
      <w:proofErr w:type="spellStart"/>
      <w:r w:rsidRPr="00FB3144">
        <w:rPr>
          <w:rFonts w:ascii="Times New Roman" w:hAnsi="Times New Roman" w:cs="Times New Roman"/>
          <w:sz w:val="24"/>
          <w:szCs w:val="24"/>
        </w:rPr>
        <w:t>Akinsorotan</w:t>
      </w:r>
      <w:proofErr w:type="spellEnd"/>
      <w:r w:rsidRPr="00FB3144">
        <w:rPr>
          <w:rFonts w:ascii="Times New Roman" w:hAnsi="Times New Roman" w:cs="Times New Roman"/>
          <w:sz w:val="24"/>
          <w:szCs w:val="24"/>
        </w:rPr>
        <w:t xml:space="preserve">, O. A., Adebisi, B. O., &amp; Alabi, T. M. (2019). </w:t>
      </w:r>
      <w:r w:rsidRPr="00FB3144">
        <w:rPr>
          <w:rFonts w:ascii="Times New Roman" w:hAnsi="Times New Roman" w:cs="Times New Roman"/>
          <w:i/>
          <w:iCs/>
          <w:sz w:val="24"/>
          <w:szCs w:val="24"/>
        </w:rPr>
        <w:t>Fish supply and demand in Nigeria: Implications for food security</w:t>
      </w:r>
      <w:r w:rsidRPr="00FB3144">
        <w:rPr>
          <w:rFonts w:ascii="Times New Roman" w:hAnsi="Times New Roman" w:cs="Times New Roman"/>
          <w:sz w:val="24"/>
          <w:szCs w:val="24"/>
        </w:rPr>
        <w:t>. Journal of Agricultural Economics and Development, 8(3), 45–56.</w:t>
      </w:r>
    </w:p>
    <w:p w14:paraId="68CC4492" w14:textId="77777777" w:rsidR="001A7D6D" w:rsidRDefault="001A7D6D" w:rsidP="00FB3144">
      <w:pPr>
        <w:spacing w:after="240" w:line="360" w:lineRule="auto"/>
        <w:jc w:val="both"/>
        <w:rPr>
          <w:rFonts w:ascii="Times New Roman" w:hAnsi="Times New Roman" w:cs="Times New Roman"/>
          <w:sz w:val="24"/>
          <w:szCs w:val="24"/>
        </w:rPr>
      </w:pPr>
      <w:r w:rsidRPr="001A7D6D">
        <w:rPr>
          <w:rFonts w:ascii="Times New Roman" w:hAnsi="Times New Roman" w:cs="Times New Roman"/>
          <w:sz w:val="24"/>
          <w:szCs w:val="24"/>
        </w:rPr>
        <w:t xml:space="preserve">AU-IBAR, &amp; </w:t>
      </w:r>
      <w:proofErr w:type="spellStart"/>
      <w:r w:rsidRPr="001A7D6D">
        <w:rPr>
          <w:rFonts w:ascii="Times New Roman" w:hAnsi="Times New Roman" w:cs="Times New Roman"/>
          <w:sz w:val="24"/>
          <w:szCs w:val="24"/>
        </w:rPr>
        <w:t>Fulanda</w:t>
      </w:r>
      <w:proofErr w:type="spellEnd"/>
      <w:r w:rsidRPr="001A7D6D">
        <w:rPr>
          <w:rFonts w:ascii="Times New Roman" w:hAnsi="Times New Roman" w:cs="Times New Roman"/>
          <w:sz w:val="24"/>
          <w:szCs w:val="24"/>
        </w:rPr>
        <w:t xml:space="preserve">, B. M. (2018). Impact of International Fish Trade Flows in Africa. </w:t>
      </w:r>
      <w:hyperlink r:id="rId13" w:history="1">
        <w:r w:rsidRPr="00E512E9">
          <w:rPr>
            <w:rStyle w:val="Hyperlink"/>
            <w:rFonts w:ascii="Times New Roman" w:hAnsi="Times New Roman" w:cs="Times New Roman"/>
            <w:sz w:val="24"/>
            <w:szCs w:val="24"/>
          </w:rPr>
          <w:t>https://www.au-ibar.org/resources/impact-of-international-fish-trade-flows-in-africa</w:t>
        </w:r>
      </w:hyperlink>
      <w:r>
        <w:rPr>
          <w:rFonts w:ascii="Times New Roman" w:hAnsi="Times New Roman" w:cs="Times New Roman"/>
          <w:sz w:val="24"/>
          <w:szCs w:val="24"/>
        </w:rPr>
        <w:t xml:space="preserve"> </w:t>
      </w:r>
    </w:p>
    <w:p w14:paraId="1C4EE87F" w14:textId="0F73CEAC" w:rsidR="001213FA" w:rsidRPr="00FB3144" w:rsidRDefault="001213FA" w:rsidP="00FB3144">
      <w:pPr>
        <w:spacing w:after="240" w:line="360" w:lineRule="auto"/>
        <w:jc w:val="both"/>
        <w:rPr>
          <w:rFonts w:ascii="Times New Roman" w:hAnsi="Times New Roman" w:cs="Times New Roman"/>
          <w:sz w:val="24"/>
          <w:szCs w:val="24"/>
        </w:rPr>
      </w:pPr>
      <w:r w:rsidRPr="00FB3144">
        <w:rPr>
          <w:rFonts w:ascii="Times New Roman" w:hAnsi="Times New Roman" w:cs="Times New Roman"/>
          <w:sz w:val="24"/>
          <w:szCs w:val="24"/>
        </w:rPr>
        <w:t xml:space="preserve">Chowdhury, S., Islam, M. A., &amp; Rahman, M. (2021). </w:t>
      </w:r>
      <w:r w:rsidRPr="00FB3144">
        <w:rPr>
          <w:rFonts w:ascii="Times New Roman" w:hAnsi="Times New Roman" w:cs="Times New Roman"/>
          <w:i/>
          <w:iCs/>
          <w:sz w:val="24"/>
          <w:szCs w:val="24"/>
        </w:rPr>
        <w:t>Antimicrobial resistance in seafood-borne bacteria: Emerging threats and public health implications</w:t>
      </w:r>
      <w:r w:rsidRPr="00FB3144">
        <w:rPr>
          <w:rFonts w:ascii="Times New Roman" w:hAnsi="Times New Roman" w:cs="Times New Roman"/>
          <w:sz w:val="24"/>
          <w:szCs w:val="24"/>
        </w:rPr>
        <w:t>. Frontiers in Microbiology, 12, 657–668.</w:t>
      </w:r>
    </w:p>
    <w:p w14:paraId="1A3A19B8" w14:textId="7FCA3ED9" w:rsidR="001213FA" w:rsidRPr="00FB3144" w:rsidRDefault="00CD0BC5" w:rsidP="00FB3144">
      <w:pPr>
        <w:spacing w:after="240" w:line="360" w:lineRule="auto"/>
        <w:jc w:val="both"/>
        <w:rPr>
          <w:rFonts w:ascii="Times New Roman" w:hAnsi="Times New Roman" w:cs="Times New Roman"/>
          <w:sz w:val="24"/>
          <w:szCs w:val="24"/>
        </w:rPr>
      </w:pPr>
      <w:proofErr w:type="spellStart"/>
      <w:r w:rsidRPr="00FB3144">
        <w:rPr>
          <w:rFonts w:ascii="Times New Roman" w:hAnsi="Times New Roman" w:cs="Times New Roman"/>
          <w:sz w:val="24"/>
          <w:szCs w:val="24"/>
        </w:rPr>
        <w:t>Cheesbrough</w:t>
      </w:r>
      <w:proofErr w:type="spellEnd"/>
      <w:r w:rsidRPr="00FB3144">
        <w:rPr>
          <w:rFonts w:ascii="Times New Roman" w:hAnsi="Times New Roman" w:cs="Times New Roman"/>
          <w:sz w:val="24"/>
          <w:szCs w:val="24"/>
        </w:rPr>
        <w:t xml:space="preserve">, M. (2006). District laboratory practice in tropical countries (2nd ed.). Cambridge University Press. </w:t>
      </w:r>
      <w:hyperlink r:id="rId14" w:history="1">
        <w:r w:rsidRPr="00FB3144">
          <w:rPr>
            <w:rStyle w:val="Hyperlink"/>
            <w:rFonts w:ascii="Times New Roman" w:hAnsi="Times New Roman" w:cs="Times New Roman"/>
            <w:sz w:val="24"/>
            <w:szCs w:val="24"/>
          </w:rPr>
          <w:t>https://www.cambridge.org/core/books/district-laboratory-practice-in-tropical-countries/9780521676311</w:t>
        </w:r>
      </w:hyperlink>
    </w:p>
    <w:p w14:paraId="41F9698E" w14:textId="77777777" w:rsidR="001213FA" w:rsidRPr="00FB3144" w:rsidRDefault="001213FA" w:rsidP="00FB3144">
      <w:pPr>
        <w:spacing w:after="240" w:line="360" w:lineRule="auto"/>
        <w:jc w:val="both"/>
        <w:rPr>
          <w:rFonts w:ascii="Times New Roman" w:hAnsi="Times New Roman" w:cs="Times New Roman"/>
          <w:sz w:val="24"/>
          <w:szCs w:val="24"/>
        </w:rPr>
      </w:pPr>
      <w:r w:rsidRPr="00FB3144">
        <w:rPr>
          <w:rFonts w:ascii="Times New Roman" w:hAnsi="Times New Roman" w:cs="Times New Roman"/>
          <w:sz w:val="24"/>
          <w:szCs w:val="24"/>
        </w:rPr>
        <w:lastRenderedPageBreak/>
        <w:t xml:space="preserve">Chukwu, C. I., </w:t>
      </w:r>
      <w:proofErr w:type="spellStart"/>
      <w:r w:rsidRPr="00FB3144">
        <w:rPr>
          <w:rFonts w:ascii="Times New Roman" w:hAnsi="Times New Roman" w:cs="Times New Roman"/>
          <w:sz w:val="24"/>
          <w:szCs w:val="24"/>
        </w:rPr>
        <w:t>Nwokorie</w:t>
      </w:r>
      <w:proofErr w:type="spellEnd"/>
      <w:r w:rsidRPr="00FB3144">
        <w:rPr>
          <w:rFonts w:ascii="Times New Roman" w:hAnsi="Times New Roman" w:cs="Times New Roman"/>
          <w:sz w:val="24"/>
          <w:szCs w:val="24"/>
        </w:rPr>
        <w:t xml:space="preserve">, C. U., &amp; Okorie, E. O. (2023). </w:t>
      </w:r>
      <w:r w:rsidRPr="00FB3144">
        <w:rPr>
          <w:rFonts w:ascii="Times New Roman" w:hAnsi="Times New Roman" w:cs="Times New Roman"/>
          <w:i/>
          <w:iCs/>
          <w:sz w:val="24"/>
          <w:szCs w:val="24"/>
        </w:rPr>
        <w:t>Occurrence of multidrug-resistant bacteria in seafood from Nigerian coastal waters</w:t>
      </w:r>
      <w:r w:rsidRPr="00FB3144">
        <w:rPr>
          <w:rFonts w:ascii="Times New Roman" w:hAnsi="Times New Roman" w:cs="Times New Roman"/>
          <w:sz w:val="24"/>
          <w:szCs w:val="24"/>
        </w:rPr>
        <w:t>. Journal of Environmental and Public Health, 2023, 1–10.</w:t>
      </w:r>
    </w:p>
    <w:p w14:paraId="6426A3E7" w14:textId="5B2B64CC" w:rsidR="00CD0BC5" w:rsidRPr="00FB3144" w:rsidRDefault="00CD0BC5" w:rsidP="00FB3144">
      <w:pPr>
        <w:spacing w:after="240" w:line="360" w:lineRule="auto"/>
        <w:jc w:val="both"/>
        <w:rPr>
          <w:rFonts w:ascii="Times New Roman" w:hAnsi="Times New Roman" w:cs="Times New Roman"/>
          <w:sz w:val="24"/>
          <w:szCs w:val="24"/>
        </w:rPr>
      </w:pPr>
      <w:r w:rsidRPr="00FB3144">
        <w:rPr>
          <w:rFonts w:ascii="Times New Roman" w:hAnsi="Times New Roman" w:cs="Times New Roman"/>
          <w:sz w:val="24"/>
          <w:szCs w:val="24"/>
        </w:rPr>
        <w:t xml:space="preserve">Clinical and Laboratory Standards Institute. (2023). Performance standards for antimicrobial susceptibility testing (33rd ed.). Clinical and Laboratory Standards Institute. </w:t>
      </w:r>
      <w:hyperlink r:id="rId15" w:history="1">
        <w:r w:rsidRPr="00FB3144">
          <w:rPr>
            <w:rStyle w:val="Hyperlink"/>
            <w:rFonts w:ascii="Times New Roman" w:hAnsi="Times New Roman" w:cs="Times New Roman"/>
            <w:sz w:val="24"/>
            <w:szCs w:val="24"/>
          </w:rPr>
          <w:t>https://clsi.org</w:t>
        </w:r>
      </w:hyperlink>
    </w:p>
    <w:p w14:paraId="4A8B9142" w14:textId="1078FA9F" w:rsidR="00CD0BC5" w:rsidRPr="00FB3144" w:rsidRDefault="00CD0BC5" w:rsidP="00FB3144">
      <w:pPr>
        <w:spacing w:after="240" w:line="360" w:lineRule="auto"/>
        <w:jc w:val="both"/>
        <w:rPr>
          <w:rFonts w:ascii="Times New Roman" w:hAnsi="Times New Roman" w:cs="Times New Roman"/>
          <w:sz w:val="24"/>
          <w:szCs w:val="24"/>
        </w:rPr>
      </w:pPr>
      <w:r w:rsidRPr="00FB3144">
        <w:rPr>
          <w:rFonts w:ascii="Times New Roman" w:hAnsi="Times New Roman" w:cs="Times New Roman"/>
          <w:sz w:val="24"/>
          <w:szCs w:val="24"/>
        </w:rPr>
        <w:t xml:space="preserve">ECOWAS Commission, Directorate of Agriculture and Rural Development. (2020). Fishery and Aquaculture: Statistical Factsheets of the ECOWAS Member countries. ECOWAS Commission. </w:t>
      </w:r>
      <w:hyperlink r:id="rId16" w:history="1">
        <w:r w:rsidRPr="00FB3144">
          <w:rPr>
            <w:rStyle w:val="Hyperlink"/>
            <w:rFonts w:ascii="Times New Roman" w:hAnsi="Times New Roman" w:cs="Times New Roman"/>
            <w:sz w:val="24"/>
            <w:szCs w:val="24"/>
          </w:rPr>
          <w:t>https://ecowap.ecowas.int/media/ecowap/file_document/2020_Statistical_factsheets_on_fishery_and_aquaculture_in_West_Africa_EN.pdf</w:t>
        </w:r>
      </w:hyperlink>
    </w:p>
    <w:p w14:paraId="2019A74E" w14:textId="77777777" w:rsidR="001A7D6D" w:rsidRDefault="001A7D6D" w:rsidP="00FB3144">
      <w:pPr>
        <w:spacing w:after="240" w:line="360" w:lineRule="auto"/>
        <w:jc w:val="both"/>
        <w:rPr>
          <w:rFonts w:ascii="Times New Roman" w:hAnsi="Times New Roman" w:cs="Times New Roman"/>
          <w:sz w:val="24"/>
          <w:szCs w:val="24"/>
        </w:rPr>
      </w:pPr>
      <w:r w:rsidRPr="001A7D6D">
        <w:rPr>
          <w:rFonts w:ascii="Times New Roman" w:hAnsi="Times New Roman" w:cs="Times New Roman"/>
          <w:sz w:val="24"/>
          <w:szCs w:val="24"/>
        </w:rPr>
        <w:t xml:space="preserve">Department of Fisheries. (2016). Annual report 2016. Dhaka: Ministry of Fisheries and Livestock. </w:t>
      </w:r>
      <w:hyperlink r:id="rId17" w:history="1">
        <w:r w:rsidRPr="00E512E9">
          <w:rPr>
            <w:rStyle w:val="Hyperlink"/>
            <w:rFonts w:ascii="Times New Roman" w:hAnsi="Times New Roman" w:cs="Times New Roman"/>
            <w:sz w:val="24"/>
            <w:szCs w:val="24"/>
          </w:rPr>
          <w:t>https://fisheries.portal.gov.bd/site/view/annual-report</w:t>
        </w:r>
      </w:hyperlink>
      <w:r>
        <w:rPr>
          <w:rFonts w:ascii="Times New Roman" w:hAnsi="Times New Roman" w:cs="Times New Roman"/>
          <w:sz w:val="24"/>
          <w:szCs w:val="24"/>
        </w:rPr>
        <w:t xml:space="preserve"> </w:t>
      </w:r>
    </w:p>
    <w:p w14:paraId="7F45B2C0" w14:textId="3EAA2351" w:rsidR="001213FA" w:rsidRPr="00FB3144" w:rsidRDefault="001213FA" w:rsidP="00FB3144">
      <w:pPr>
        <w:spacing w:after="240" w:line="360" w:lineRule="auto"/>
        <w:jc w:val="both"/>
        <w:rPr>
          <w:rFonts w:ascii="Times New Roman" w:hAnsi="Times New Roman" w:cs="Times New Roman"/>
          <w:sz w:val="24"/>
          <w:szCs w:val="24"/>
        </w:rPr>
      </w:pPr>
      <w:proofErr w:type="spellStart"/>
      <w:r w:rsidRPr="00FB3144">
        <w:rPr>
          <w:rFonts w:ascii="Times New Roman" w:hAnsi="Times New Roman" w:cs="Times New Roman"/>
          <w:sz w:val="24"/>
          <w:szCs w:val="24"/>
        </w:rPr>
        <w:t>Ekpo</w:t>
      </w:r>
      <w:proofErr w:type="spellEnd"/>
      <w:r w:rsidRPr="00FB3144">
        <w:rPr>
          <w:rFonts w:ascii="Times New Roman" w:hAnsi="Times New Roman" w:cs="Times New Roman"/>
          <w:sz w:val="24"/>
          <w:szCs w:val="24"/>
        </w:rPr>
        <w:t xml:space="preserve">, I. A., </w:t>
      </w:r>
      <w:proofErr w:type="spellStart"/>
      <w:r w:rsidRPr="00FB3144">
        <w:rPr>
          <w:rFonts w:ascii="Times New Roman" w:hAnsi="Times New Roman" w:cs="Times New Roman"/>
          <w:sz w:val="24"/>
          <w:szCs w:val="24"/>
        </w:rPr>
        <w:t>Iroegbu</w:t>
      </w:r>
      <w:proofErr w:type="spellEnd"/>
      <w:r w:rsidRPr="00FB3144">
        <w:rPr>
          <w:rFonts w:ascii="Times New Roman" w:hAnsi="Times New Roman" w:cs="Times New Roman"/>
          <w:sz w:val="24"/>
          <w:szCs w:val="24"/>
        </w:rPr>
        <w:t xml:space="preserve">, C. U., &amp; Nwachukwu, C. I. (2023). </w:t>
      </w:r>
      <w:r w:rsidRPr="00FB3144">
        <w:rPr>
          <w:rFonts w:ascii="Times New Roman" w:hAnsi="Times New Roman" w:cs="Times New Roman"/>
          <w:i/>
          <w:iCs/>
          <w:sz w:val="24"/>
          <w:szCs w:val="24"/>
        </w:rPr>
        <w:t>Microbial assessment of seafood and antimicrobial resistance patterns in Port Harcourt, Nigeria</w:t>
      </w:r>
      <w:r w:rsidRPr="00FB3144">
        <w:rPr>
          <w:rFonts w:ascii="Times New Roman" w:hAnsi="Times New Roman" w:cs="Times New Roman"/>
          <w:sz w:val="24"/>
          <w:szCs w:val="24"/>
        </w:rPr>
        <w:t>. International Journal of Environmental Health Research, 33(2), 140–155.</w:t>
      </w:r>
    </w:p>
    <w:p w14:paraId="081C74CE" w14:textId="402ACA93" w:rsidR="00823F1D" w:rsidRPr="00FB3144" w:rsidRDefault="00823F1D" w:rsidP="00FB3144">
      <w:pPr>
        <w:spacing w:after="240" w:line="360" w:lineRule="auto"/>
        <w:jc w:val="both"/>
        <w:rPr>
          <w:rFonts w:ascii="Times New Roman" w:hAnsi="Times New Roman" w:cs="Times New Roman"/>
          <w:sz w:val="24"/>
          <w:szCs w:val="24"/>
        </w:rPr>
      </w:pPr>
      <w:r w:rsidRPr="00FB3144">
        <w:rPr>
          <w:rFonts w:ascii="Times New Roman" w:hAnsi="Times New Roman" w:cs="Times New Roman"/>
          <w:sz w:val="24"/>
          <w:szCs w:val="24"/>
        </w:rPr>
        <w:t xml:space="preserve">FAO. (2016). The state of world fisheries and aquaculture 2016. Rome: Food and Agriculture Organization of the United Nations. </w:t>
      </w:r>
      <w:hyperlink r:id="rId18" w:history="1">
        <w:r w:rsidRPr="00FB3144">
          <w:rPr>
            <w:rStyle w:val="Hyperlink"/>
            <w:rFonts w:ascii="Times New Roman" w:hAnsi="Times New Roman" w:cs="Times New Roman"/>
            <w:sz w:val="24"/>
            <w:szCs w:val="24"/>
          </w:rPr>
          <w:t>https://www.fao.org/documents/card/en/c/I5692EN/</w:t>
        </w:r>
      </w:hyperlink>
    </w:p>
    <w:p w14:paraId="64D08448" w14:textId="722AB6A5" w:rsidR="00823F1D" w:rsidRPr="00FB3144" w:rsidRDefault="00823F1D" w:rsidP="00FB3144">
      <w:pPr>
        <w:spacing w:after="240" w:line="360" w:lineRule="auto"/>
        <w:jc w:val="both"/>
        <w:rPr>
          <w:rFonts w:ascii="Times New Roman" w:hAnsi="Times New Roman" w:cs="Times New Roman"/>
          <w:sz w:val="24"/>
          <w:szCs w:val="24"/>
        </w:rPr>
      </w:pPr>
      <w:r w:rsidRPr="00FB3144">
        <w:rPr>
          <w:rFonts w:ascii="Times New Roman" w:hAnsi="Times New Roman" w:cs="Times New Roman"/>
          <w:sz w:val="24"/>
          <w:szCs w:val="24"/>
        </w:rPr>
        <w:t xml:space="preserve">FAO. (2024). Nigeria - Fishery and Aquaculture Country Profiles. Food and Agriculture Organization of the United Nations. </w:t>
      </w:r>
      <w:hyperlink r:id="rId19" w:history="1">
        <w:r w:rsidRPr="00FB3144">
          <w:rPr>
            <w:rStyle w:val="Hyperlink"/>
            <w:rFonts w:ascii="Times New Roman" w:hAnsi="Times New Roman" w:cs="Times New Roman"/>
            <w:sz w:val="24"/>
            <w:szCs w:val="24"/>
          </w:rPr>
          <w:t>https://www.fao.org/fishery/countryprofiles/nigeria/en</w:t>
        </w:r>
      </w:hyperlink>
    </w:p>
    <w:p w14:paraId="65174119" w14:textId="7E8D3F82" w:rsidR="00823F1D" w:rsidRPr="00FB3144" w:rsidRDefault="00823F1D" w:rsidP="00FB3144">
      <w:pPr>
        <w:spacing w:after="240" w:line="360" w:lineRule="auto"/>
        <w:jc w:val="both"/>
        <w:rPr>
          <w:rFonts w:ascii="Times New Roman" w:hAnsi="Times New Roman" w:cs="Times New Roman"/>
          <w:sz w:val="24"/>
          <w:szCs w:val="24"/>
        </w:rPr>
      </w:pPr>
      <w:r w:rsidRPr="00FB3144">
        <w:rPr>
          <w:rFonts w:ascii="Times New Roman" w:hAnsi="Times New Roman" w:cs="Times New Roman"/>
          <w:sz w:val="24"/>
          <w:szCs w:val="24"/>
        </w:rPr>
        <w:t xml:space="preserve">FAO. (2022). The state of world fisheries and aquaculture 2022: Towards blue transformation. Food and Agriculture Organization of the United Nations. </w:t>
      </w:r>
      <w:hyperlink r:id="rId20" w:history="1">
        <w:r w:rsidRPr="00FB3144">
          <w:rPr>
            <w:rStyle w:val="Hyperlink"/>
            <w:rFonts w:ascii="Times New Roman" w:hAnsi="Times New Roman" w:cs="Times New Roman"/>
            <w:sz w:val="24"/>
            <w:szCs w:val="24"/>
          </w:rPr>
          <w:t>https://doi.org/10.4060/cc0461en</w:t>
        </w:r>
      </w:hyperlink>
    </w:p>
    <w:p w14:paraId="3B33CCF5" w14:textId="1BC4361D" w:rsidR="00823F1D" w:rsidRPr="00FB3144" w:rsidRDefault="00823F1D" w:rsidP="00FB3144">
      <w:pPr>
        <w:spacing w:after="240" w:line="360" w:lineRule="auto"/>
        <w:jc w:val="both"/>
        <w:rPr>
          <w:rFonts w:ascii="Times New Roman" w:hAnsi="Times New Roman" w:cs="Times New Roman"/>
          <w:sz w:val="24"/>
          <w:szCs w:val="24"/>
        </w:rPr>
      </w:pPr>
      <w:r w:rsidRPr="00FB3144">
        <w:rPr>
          <w:rFonts w:ascii="Times New Roman" w:hAnsi="Times New Roman" w:cs="Times New Roman"/>
          <w:sz w:val="24"/>
          <w:szCs w:val="24"/>
        </w:rPr>
        <w:lastRenderedPageBreak/>
        <w:t xml:space="preserve">FAO/WHO. (2023). Joint FAO/WHO Expert Consultation on the Risks and Benefits of Fish Consumption: Meeting report, Rome, 9–13 October 2023. Food Safety and Quality Series, No. 28. </w:t>
      </w:r>
      <w:hyperlink r:id="rId21" w:history="1">
        <w:r w:rsidR="001A7D6D" w:rsidRPr="00E512E9">
          <w:rPr>
            <w:rStyle w:val="Hyperlink"/>
          </w:rPr>
          <w:t>https://iris.who.int/handle/10665/374409</w:t>
        </w:r>
      </w:hyperlink>
      <w:r w:rsidR="001A7D6D">
        <w:t xml:space="preserve"> </w:t>
      </w:r>
    </w:p>
    <w:p w14:paraId="462D859D" w14:textId="481726AE" w:rsidR="001213FA" w:rsidRPr="00FB3144" w:rsidRDefault="001213FA" w:rsidP="00FB3144">
      <w:pPr>
        <w:spacing w:after="240" w:line="360" w:lineRule="auto"/>
        <w:jc w:val="both"/>
        <w:rPr>
          <w:rFonts w:ascii="Times New Roman" w:hAnsi="Times New Roman" w:cs="Times New Roman"/>
          <w:sz w:val="24"/>
          <w:szCs w:val="24"/>
        </w:rPr>
      </w:pPr>
      <w:proofErr w:type="spellStart"/>
      <w:r w:rsidRPr="00FB3144">
        <w:rPr>
          <w:rFonts w:ascii="Times New Roman" w:hAnsi="Times New Roman" w:cs="Times New Roman"/>
          <w:sz w:val="24"/>
          <w:szCs w:val="24"/>
        </w:rPr>
        <w:t>Fach</w:t>
      </w:r>
      <w:proofErr w:type="spellEnd"/>
      <w:r w:rsidRPr="00FB3144">
        <w:rPr>
          <w:rFonts w:ascii="Times New Roman" w:hAnsi="Times New Roman" w:cs="Times New Roman"/>
          <w:sz w:val="24"/>
          <w:szCs w:val="24"/>
        </w:rPr>
        <w:t xml:space="preserve">, P., </w:t>
      </w:r>
      <w:proofErr w:type="spellStart"/>
      <w:r w:rsidRPr="00FB3144">
        <w:rPr>
          <w:rFonts w:ascii="Times New Roman" w:hAnsi="Times New Roman" w:cs="Times New Roman"/>
          <w:sz w:val="24"/>
          <w:szCs w:val="24"/>
        </w:rPr>
        <w:t>Guillou</w:t>
      </w:r>
      <w:proofErr w:type="spellEnd"/>
      <w:r w:rsidRPr="00FB3144">
        <w:rPr>
          <w:rFonts w:ascii="Times New Roman" w:hAnsi="Times New Roman" w:cs="Times New Roman"/>
          <w:sz w:val="24"/>
          <w:szCs w:val="24"/>
        </w:rPr>
        <w:t xml:space="preserve">, J. P., &amp; </w:t>
      </w:r>
      <w:proofErr w:type="spellStart"/>
      <w:r w:rsidRPr="00FB3144">
        <w:rPr>
          <w:rFonts w:ascii="Times New Roman" w:hAnsi="Times New Roman" w:cs="Times New Roman"/>
          <w:sz w:val="24"/>
          <w:szCs w:val="24"/>
        </w:rPr>
        <w:t>Lattuada</w:t>
      </w:r>
      <w:proofErr w:type="spellEnd"/>
      <w:r w:rsidRPr="00FB3144">
        <w:rPr>
          <w:rFonts w:ascii="Times New Roman" w:hAnsi="Times New Roman" w:cs="Times New Roman"/>
          <w:sz w:val="24"/>
          <w:szCs w:val="24"/>
        </w:rPr>
        <w:t xml:space="preserve">, L. (2002). </w:t>
      </w:r>
      <w:r w:rsidRPr="00FB3144">
        <w:rPr>
          <w:rFonts w:ascii="Times New Roman" w:hAnsi="Times New Roman" w:cs="Times New Roman"/>
          <w:i/>
          <w:iCs/>
          <w:sz w:val="24"/>
          <w:szCs w:val="24"/>
        </w:rPr>
        <w:t>Foodborne pathogens and seafood safety</w:t>
      </w:r>
      <w:r w:rsidRPr="00FB3144">
        <w:rPr>
          <w:rFonts w:ascii="Times New Roman" w:hAnsi="Times New Roman" w:cs="Times New Roman"/>
          <w:sz w:val="24"/>
          <w:szCs w:val="24"/>
        </w:rPr>
        <w:t>. Food Microbiology, 19(3), 231–240.</w:t>
      </w:r>
    </w:p>
    <w:p w14:paraId="19BC7D6F" w14:textId="62049D3C" w:rsidR="00823F1D" w:rsidRPr="00FB3144" w:rsidRDefault="00823F1D" w:rsidP="00FB3144">
      <w:pPr>
        <w:spacing w:after="240" w:line="360" w:lineRule="auto"/>
        <w:jc w:val="both"/>
        <w:rPr>
          <w:rFonts w:ascii="Times New Roman" w:hAnsi="Times New Roman" w:cs="Times New Roman"/>
          <w:sz w:val="24"/>
          <w:szCs w:val="24"/>
        </w:rPr>
      </w:pPr>
      <w:r w:rsidRPr="00FB3144">
        <w:rPr>
          <w:rFonts w:ascii="Times New Roman" w:hAnsi="Times New Roman" w:cs="Times New Roman"/>
          <w:sz w:val="24"/>
          <w:szCs w:val="24"/>
        </w:rPr>
        <w:t xml:space="preserve">Fletcher, W. J., Chesson, J., Sainsbury, K. J., Fisher, M., </w:t>
      </w:r>
      <w:proofErr w:type="spellStart"/>
      <w:r w:rsidRPr="00FB3144">
        <w:rPr>
          <w:rFonts w:ascii="Times New Roman" w:hAnsi="Times New Roman" w:cs="Times New Roman"/>
          <w:sz w:val="24"/>
          <w:szCs w:val="24"/>
        </w:rPr>
        <w:t>Hundloe</w:t>
      </w:r>
      <w:proofErr w:type="spellEnd"/>
      <w:r w:rsidRPr="00FB3144">
        <w:rPr>
          <w:rFonts w:ascii="Times New Roman" w:hAnsi="Times New Roman" w:cs="Times New Roman"/>
          <w:sz w:val="24"/>
          <w:szCs w:val="24"/>
        </w:rPr>
        <w:t xml:space="preserve">, T., Smith, A. D. M., &amp; Whitworth, B. (2002). National application of sustainability indicators for Australian fisheries. Final Report FRDC Project 2000/145. </w:t>
      </w:r>
      <w:hyperlink r:id="rId22" w:history="1">
        <w:r w:rsidRPr="00FB3144">
          <w:rPr>
            <w:rStyle w:val="Hyperlink"/>
            <w:rFonts w:ascii="Times New Roman" w:hAnsi="Times New Roman" w:cs="Times New Roman"/>
            <w:sz w:val="24"/>
            <w:szCs w:val="24"/>
          </w:rPr>
          <w:t>https://fisheries-esd.com.au/wp-content/uploads/2020/11/FRDC-final-report-2000-145.pdf</w:t>
        </w:r>
      </w:hyperlink>
    </w:p>
    <w:p w14:paraId="4F87D98B" w14:textId="31440690" w:rsidR="001213FA" w:rsidRPr="00FB3144" w:rsidRDefault="001213FA" w:rsidP="00FB3144">
      <w:pPr>
        <w:spacing w:after="240" w:line="360" w:lineRule="auto"/>
        <w:jc w:val="both"/>
        <w:rPr>
          <w:rFonts w:ascii="Times New Roman" w:hAnsi="Times New Roman" w:cs="Times New Roman"/>
          <w:sz w:val="24"/>
          <w:szCs w:val="24"/>
        </w:rPr>
      </w:pPr>
      <w:r w:rsidRPr="00FB3144">
        <w:rPr>
          <w:rFonts w:ascii="Times New Roman" w:hAnsi="Times New Roman" w:cs="Times New Roman"/>
          <w:sz w:val="24"/>
          <w:szCs w:val="24"/>
        </w:rPr>
        <w:t xml:space="preserve">George, O. B., </w:t>
      </w:r>
      <w:proofErr w:type="spellStart"/>
      <w:r w:rsidRPr="00FB3144">
        <w:rPr>
          <w:rFonts w:ascii="Times New Roman" w:hAnsi="Times New Roman" w:cs="Times New Roman"/>
          <w:sz w:val="24"/>
          <w:szCs w:val="24"/>
        </w:rPr>
        <w:t>Amadi</w:t>
      </w:r>
      <w:proofErr w:type="spellEnd"/>
      <w:r w:rsidRPr="00FB3144">
        <w:rPr>
          <w:rFonts w:ascii="Times New Roman" w:hAnsi="Times New Roman" w:cs="Times New Roman"/>
          <w:sz w:val="24"/>
          <w:szCs w:val="24"/>
        </w:rPr>
        <w:t xml:space="preserve">, F. N., &amp; Nwachukwu, E. O. (2022). </w:t>
      </w:r>
      <w:r w:rsidRPr="00FB3144">
        <w:rPr>
          <w:rFonts w:ascii="Times New Roman" w:hAnsi="Times New Roman" w:cs="Times New Roman"/>
          <w:i/>
          <w:iCs/>
          <w:sz w:val="24"/>
          <w:szCs w:val="24"/>
        </w:rPr>
        <w:t>Heavy metal contamination and bacterial pollution in aquatic habitats of Rivers State, Nigeria</w:t>
      </w:r>
      <w:r w:rsidRPr="00FB3144">
        <w:rPr>
          <w:rFonts w:ascii="Times New Roman" w:hAnsi="Times New Roman" w:cs="Times New Roman"/>
          <w:sz w:val="24"/>
          <w:szCs w:val="24"/>
        </w:rPr>
        <w:t>. Environmental Monitoring and Assessment, 194(3), 177–190.</w:t>
      </w:r>
    </w:p>
    <w:p w14:paraId="04B2B5FF" w14:textId="1DDC91A1" w:rsidR="00823F1D" w:rsidRPr="00FB3144" w:rsidRDefault="00823F1D" w:rsidP="00FB3144">
      <w:pPr>
        <w:spacing w:after="240" w:line="360" w:lineRule="auto"/>
        <w:jc w:val="both"/>
        <w:rPr>
          <w:rFonts w:ascii="Times New Roman" w:hAnsi="Times New Roman" w:cs="Times New Roman"/>
          <w:sz w:val="24"/>
          <w:szCs w:val="24"/>
        </w:rPr>
      </w:pPr>
      <w:r w:rsidRPr="00FB3144">
        <w:rPr>
          <w:rFonts w:ascii="Times New Roman" w:hAnsi="Times New Roman" w:cs="Times New Roman"/>
          <w:sz w:val="24"/>
          <w:szCs w:val="24"/>
        </w:rPr>
        <w:t xml:space="preserve">Grosso, G., </w:t>
      </w:r>
      <w:proofErr w:type="spellStart"/>
      <w:r w:rsidRPr="00FB3144">
        <w:rPr>
          <w:rFonts w:ascii="Times New Roman" w:hAnsi="Times New Roman" w:cs="Times New Roman"/>
          <w:sz w:val="24"/>
          <w:szCs w:val="24"/>
        </w:rPr>
        <w:t>Micek</w:t>
      </w:r>
      <w:proofErr w:type="spellEnd"/>
      <w:r w:rsidRPr="00FB3144">
        <w:rPr>
          <w:rFonts w:ascii="Times New Roman" w:hAnsi="Times New Roman" w:cs="Times New Roman"/>
          <w:sz w:val="24"/>
          <w:szCs w:val="24"/>
        </w:rPr>
        <w:t xml:space="preserve">, A., </w:t>
      </w:r>
      <w:proofErr w:type="spellStart"/>
      <w:r w:rsidRPr="00FB3144">
        <w:rPr>
          <w:rFonts w:ascii="Times New Roman" w:hAnsi="Times New Roman" w:cs="Times New Roman"/>
          <w:sz w:val="24"/>
          <w:szCs w:val="24"/>
        </w:rPr>
        <w:t>Marventano</w:t>
      </w:r>
      <w:proofErr w:type="spellEnd"/>
      <w:r w:rsidRPr="00FB3144">
        <w:rPr>
          <w:rFonts w:ascii="Times New Roman" w:hAnsi="Times New Roman" w:cs="Times New Roman"/>
          <w:sz w:val="24"/>
          <w:szCs w:val="24"/>
        </w:rPr>
        <w:t xml:space="preserve">, S., Castellano, S., </w:t>
      </w:r>
      <w:proofErr w:type="spellStart"/>
      <w:r w:rsidRPr="00FB3144">
        <w:rPr>
          <w:rFonts w:ascii="Times New Roman" w:hAnsi="Times New Roman" w:cs="Times New Roman"/>
          <w:sz w:val="24"/>
          <w:szCs w:val="24"/>
        </w:rPr>
        <w:t>Mistretta</w:t>
      </w:r>
      <w:proofErr w:type="spellEnd"/>
      <w:r w:rsidRPr="00FB3144">
        <w:rPr>
          <w:rFonts w:ascii="Times New Roman" w:hAnsi="Times New Roman" w:cs="Times New Roman"/>
          <w:sz w:val="24"/>
          <w:szCs w:val="24"/>
        </w:rPr>
        <w:t xml:space="preserve">, A., </w:t>
      </w:r>
      <w:proofErr w:type="spellStart"/>
      <w:r w:rsidRPr="00FB3144">
        <w:rPr>
          <w:rFonts w:ascii="Times New Roman" w:hAnsi="Times New Roman" w:cs="Times New Roman"/>
          <w:sz w:val="24"/>
          <w:szCs w:val="24"/>
        </w:rPr>
        <w:t>Pajak</w:t>
      </w:r>
      <w:proofErr w:type="spellEnd"/>
      <w:r w:rsidRPr="00FB3144">
        <w:rPr>
          <w:rFonts w:ascii="Times New Roman" w:hAnsi="Times New Roman" w:cs="Times New Roman"/>
          <w:sz w:val="24"/>
          <w:szCs w:val="24"/>
        </w:rPr>
        <w:t xml:space="preserve">, A., &amp; Galvano, F. (2016). Dietary n-3 PUFA, fish consumption and depression: A systematic review and meta-analysis of observational studies. Journal of Affective Disorders, 205, 269-281. </w:t>
      </w:r>
      <w:hyperlink r:id="rId23" w:history="1">
        <w:r w:rsidRPr="00FB3144">
          <w:rPr>
            <w:rStyle w:val="Hyperlink"/>
            <w:rFonts w:ascii="Times New Roman" w:hAnsi="Times New Roman" w:cs="Times New Roman"/>
            <w:sz w:val="24"/>
            <w:szCs w:val="24"/>
          </w:rPr>
          <w:t>https://doi.org/10.1016/j.jad.2016.08.011</w:t>
        </w:r>
      </w:hyperlink>
    </w:p>
    <w:p w14:paraId="4491CE15" w14:textId="3401ABC3" w:rsidR="00716B4C" w:rsidRPr="00FB3144" w:rsidRDefault="00716B4C" w:rsidP="00FB3144">
      <w:pPr>
        <w:spacing w:after="240" w:line="360" w:lineRule="auto"/>
        <w:jc w:val="both"/>
        <w:rPr>
          <w:rFonts w:ascii="Times New Roman" w:hAnsi="Times New Roman" w:cs="Times New Roman"/>
          <w:sz w:val="24"/>
          <w:szCs w:val="24"/>
        </w:rPr>
      </w:pPr>
      <w:r w:rsidRPr="00FB3144">
        <w:rPr>
          <w:rFonts w:ascii="Times New Roman" w:hAnsi="Times New Roman" w:cs="Times New Roman"/>
          <w:sz w:val="24"/>
          <w:szCs w:val="24"/>
        </w:rPr>
        <w:t xml:space="preserve">Holt, J. G., Krieg, N. R., </w:t>
      </w:r>
      <w:proofErr w:type="spellStart"/>
      <w:r w:rsidRPr="00FB3144">
        <w:rPr>
          <w:rFonts w:ascii="Times New Roman" w:hAnsi="Times New Roman" w:cs="Times New Roman"/>
          <w:sz w:val="24"/>
          <w:szCs w:val="24"/>
        </w:rPr>
        <w:t>Sneath</w:t>
      </w:r>
      <w:proofErr w:type="spellEnd"/>
      <w:r w:rsidRPr="00FB3144">
        <w:rPr>
          <w:rFonts w:ascii="Times New Roman" w:hAnsi="Times New Roman" w:cs="Times New Roman"/>
          <w:sz w:val="24"/>
          <w:szCs w:val="24"/>
        </w:rPr>
        <w:t xml:space="preserve">, P. H. A., Staley, J. T., &amp; Williams, S. T. (1994). </w:t>
      </w:r>
      <w:proofErr w:type="spellStart"/>
      <w:r w:rsidRPr="00FB3144">
        <w:rPr>
          <w:rFonts w:ascii="Times New Roman" w:hAnsi="Times New Roman" w:cs="Times New Roman"/>
          <w:sz w:val="24"/>
          <w:szCs w:val="24"/>
        </w:rPr>
        <w:t>Bergey’s</w:t>
      </w:r>
      <w:proofErr w:type="spellEnd"/>
      <w:r w:rsidRPr="00FB3144">
        <w:rPr>
          <w:rFonts w:ascii="Times New Roman" w:hAnsi="Times New Roman" w:cs="Times New Roman"/>
          <w:sz w:val="24"/>
          <w:szCs w:val="24"/>
        </w:rPr>
        <w:t xml:space="preserve"> manual of determinative bacteriology (9th ed.). Williams &amp; Wilkins. </w:t>
      </w:r>
      <w:hyperlink r:id="rId24" w:history="1">
        <w:r w:rsidRPr="00FB3144">
          <w:rPr>
            <w:rStyle w:val="Hyperlink"/>
            <w:rFonts w:ascii="Times New Roman" w:hAnsi="Times New Roman" w:cs="Times New Roman"/>
            <w:sz w:val="24"/>
            <w:szCs w:val="24"/>
          </w:rPr>
          <w:t>https://shop.lww.com/Bergey-s-Manual-of-Determinative-Bacteriology/p/9780683006032</w:t>
        </w:r>
      </w:hyperlink>
    </w:p>
    <w:p w14:paraId="452408C7" w14:textId="4059800A" w:rsidR="001213FA" w:rsidRPr="00FB3144" w:rsidRDefault="001213FA" w:rsidP="00FB3144">
      <w:pPr>
        <w:spacing w:after="240" w:line="360" w:lineRule="auto"/>
        <w:jc w:val="both"/>
        <w:rPr>
          <w:rFonts w:ascii="Times New Roman" w:hAnsi="Times New Roman" w:cs="Times New Roman"/>
          <w:sz w:val="24"/>
          <w:szCs w:val="24"/>
        </w:rPr>
      </w:pPr>
      <w:proofErr w:type="spellStart"/>
      <w:r w:rsidRPr="00FB3144">
        <w:rPr>
          <w:rFonts w:ascii="Times New Roman" w:hAnsi="Times New Roman" w:cs="Times New Roman"/>
          <w:sz w:val="24"/>
          <w:szCs w:val="24"/>
        </w:rPr>
        <w:t>Igbinosa</w:t>
      </w:r>
      <w:proofErr w:type="spellEnd"/>
      <w:r w:rsidRPr="00FB3144">
        <w:rPr>
          <w:rFonts w:ascii="Times New Roman" w:hAnsi="Times New Roman" w:cs="Times New Roman"/>
          <w:sz w:val="24"/>
          <w:szCs w:val="24"/>
        </w:rPr>
        <w:t xml:space="preserve">, E. O., </w:t>
      </w:r>
      <w:proofErr w:type="spellStart"/>
      <w:r w:rsidRPr="00FB3144">
        <w:rPr>
          <w:rFonts w:ascii="Times New Roman" w:hAnsi="Times New Roman" w:cs="Times New Roman"/>
          <w:sz w:val="24"/>
          <w:szCs w:val="24"/>
        </w:rPr>
        <w:t>Obuekwe</w:t>
      </w:r>
      <w:proofErr w:type="spellEnd"/>
      <w:r w:rsidRPr="00FB3144">
        <w:rPr>
          <w:rFonts w:ascii="Times New Roman" w:hAnsi="Times New Roman" w:cs="Times New Roman"/>
          <w:sz w:val="24"/>
          <w:szCs w:val="24"/>
        </w:rPr>
        <w:t xml:space="preserve">, C. I., &amp; </w:t>
      </w:r>
      <w:proofErr w:type="spellStart"/>
      <w:r w:rsidRPr="00FB3144">
        <w:rPr>
          <w:rFonts w:ascii="Times New Roman" w:hAnsi="Times New Roman" w:cs="Times New Roman"/>
          <w:sz w:val="24"/>
          <w:szCs w:val="24"/>
        </w:rPr>
        <w:t>Orhue</w:t>
      </w:r>
      <w:proofErr w:type="spellEnd"/>
      <w:r w:rsidRPr="00FB3144">
        <w:rPr>
          <w:rFonts w:ascii="Times New Roman" w:hAnsi="Times New Roman" w:cs="Times New Roman"/>
          <w:sz w:val="24"/>
          <w:szCs w:val="24"/>
        </w:rPr>
        <w:t xml:space="preserve">, P. (2022). </w:t>
      </w:r>
      <w:r w:rsidRPr="00FB3144">
        <w:rPr>
          <w:rFonts w:ascii="Times New Roman" w:hAnsi="Times New Roman" w:cs="Times New Roman"/>
          <w:i/>
          <w:iCs/>
          <w:sz w:val="24"/>
          <w:szCs w:val="24"/>
        </w:rPr>
        <w:t>Antimicrobial resistance profiles of bacteria isolated from seafood in southern Nigeria</w:t>
      </w:r>
      <w:r w:rsidRPr="00FB3144">
        <w:rPr>
          <w:rFonts w:ascii="Times New Roman" w:hAnsi="Times New Roman" w:cs="Times New Roman"/>
          <w:sz w:val="24"/>
          <w:szCs w:val="24"/>
        </w:rPr>
        <w:t>. African Journal of Microbiology Research, 16(8), 201–213.</w:t>
      </w:r>
    </w:p>
    <w:p w14:paraId="12719B1A" w14:textId="6E579E46" w:rsidR="001213FA" w:rsidRPr="00FB3144" w:rsidRDefault="001213FA" w:rsidP="00FB3144">
      <w:pPr>
        <w:spacing w:after="240" w:line="360" w:lineRule="auto"/>
        <w:jc w:val="both"/>
        <w:rPr>
          <w:rFonts w:ascii="Times New Roman" w:hAnsi="Times New Roman" w:cs="Times New Roman"/>
          <w:sz w:val="24"/>
          <w:szCs w:val="24"/>
        </w:rPr>
      </w:pPr>
      <w:proofErr w:type="spellStart"/>
      <w:r w:rsidRPr="00FB3144">
        <w:rPr>
          <w:rFonts w:ascii="Times New Roman" w:hAnsi="Times New Roman" w:cs="Times New Roman"/>
          <w:sz w:val="24"/>
          <w:szCs w:val="24"/>
        </w:rPr>
        <w:t>Kuhnlein</w:t>
      </w:r>
      <w:proofErr w:type="spellEnd"/>
      <w:r w:rsidRPr="00FB3144">
        <w:rPr>
          <w:rFonts w:ascii="Times New Roman" w:hAnsi="Times New Roman" w:cs="Times New Roman"/>
          <w:sz w:val="24"/>
          <w:szCs w:val="24"/>
        </w:rPr>
        <w:t xml:space="preserve">, H. V., Erasmus, B., &amp; </w:t>
      </w:r>
      <w:proofErr w:type="spellStart"/>
      <w:r w:rsidRPr="00FB3144">
        <w:rPr>
          <w:rFonts w:ascii="Times New Roman" w:hAnsi="Times New Roman" w:cs="Times New Roman"/>
          <w:sz w:val="24"/>
          <w:szCs w:val="24"/>
        </w:rPr>
        <w:t>Spigelski</w:t>
      </w:r>
      <w:proofErr w:type="spellEnd"/>
      <w:r w:rsidRPr="00FB3144">
        <w:rPr>
          <w:rFonts w:ascii="Times New Roman" w:hAnsi="Times New Roman" w:cs="Times New Roman"/>
          <w:sz w:val="24"/>
          <w:szCs w:val="24"/>
        </w:rPr>
        <w:t xml:space="preserve">, D. (2021). </w:t>
      </w:r>
      <w:r w:rsidRPr="00FB3144">
        <w:rPr>
          <w:rFonts w:ascii="Times New Roman" w:hAnsi="Times New Roman" w:cs="Times New Roman"/>
          <w:i/>
          <w:iCs/>
          <w:sz w:val="24"/>
          <w:szCs w:val="24"/>
        </w:rPr>
        <w:t>Indigenous peoples’ food systems and nutrition: Evidence for policy and practice</w:t>
      </w:r>
      <w:r w:rsidRPr="00FB3144">
        <w:rPr>
          <w:rFonts w:ascii="Times New Roman" w:hAnsi="Times New Roman" w:cs="Times New Roman"/>
          <w:sz w:val="24"/>
          <w:szCs w:val="24"/>
        </w:rPr>
        <w:t>. FAO.</w:t>
      </w:r>
      <w:r w:rsidR="001A7D6D">
        <w:rPr>
          <w:rFonts w:ascii="Times New Roman" w:hAnsi="Times New Roman" w:cs="Times New Roman"/>
          <w:sz w:val="24"/>
          <w:szCs w:val="24"/>
        </w:rPr>
        <w:t xml:space="preserve"> </w:t>
      </w:r>
      <w:hyperlink r:id="rId25" w:history="1">
        <w:r w:rsidR="001A7D6D" w:rsidRPr="00E512E9">
          <w:rPr>
            <w:rStyle w:val="Hyperlink"/>
            <w:rFonts w:ascii="Times New Roman" w:hAnsi="Times New Roman" w:cs="Times New Roman"/>
            <w:sz w:val="24"/>
            <w:szCs w:val="24"/>
          </w:rPr>
          <w:t>http://www.fao.org/3/i0370e/i0370e00.htm</w:t>
        </w:r>
      </w:hyperlink>
      <w:r w:rsidR="001A7D6D">
        <w:rPr>
          <w:rFonts w:ascii="Times New Roman" w:hAnsi="Times New Roman" w:cs="Times New Roman"/>
          <w:sz w:val="24"/>
          <w:szCs w:val="24"/>
        </w:rPr>
        <w:t xml:space="preserve"> </w:t>
      </w:r>
    </w:p>
    <w:p w14:paraId="12E87E0B" w14:textId="3ECEBEA3" w:rsidR="00716B4C" w:rsidRPr="00FB3144" w:rsidRDefault="00716B4C" w:rsidP="00FB3144">
      <w:pPr>
        <w:spacing w:after="240" w:line="360" w:lineRule="auto"/>
        <w:jc w:val="both"/>
        <w:rPr>
          <w:rFonts w:ascii="Times New Roman" w:hAnsi="Times New Roman" w:cs="Times New Roman"/>
          <w:sz w:val="24"/>
          <w:szCs w:val="24"/>
        </w:rPr>
      </w:pPr>
      <w:proofErr w:type="spellStart"/>
      <w:r w:rsidRPr="00FB3144">
        <w:rPr>
          <w:rFonts w:ascii="Times New Roman" w:hAnsi="Times New Roman" w:cs="Times New Roman"/>
          <w:sz w:val="24"/>
          <w:szCs w:val="24"/>
        </w:rPr>
        <w:lastRenderedPageBreak/>
        <w:t>Krumperman</w:t>
      </w:r>
      <w:proofErr w:type="spellEnd"/>
      <w:r w:rsidRPr="00FB3144">
        <w:rPr>
          <w:rFonts w:ascii="Times New Roman" w:hAnsi="Times New Roman" w:cs="Times New Roman"/>
          <w:sz w:val="24"/>
          <w:szCs w:val="24"/>
        </w:rPr>
        <w:t xml:space="preserve">, P. H. (1983). Multiple antibiotic resistance indexing of Escherichia coli to identify high-risk sources of fecal contamination of foods. Applied and Environmental Microbiology, 46(1), 165–170. </w:t>
      </w:r>
      <w:hyperlink r:id="rId26" w:history="1">
        <w:r w:rsidRPr="00FB3144">
          <w:rPr>
            <w:rStyle w:val="Hyperlink"/>
            <w:rFonts w:ascii="Times New Roman" w:hAnsi="Times New Roman" w:cs="Times New Roman"/>
            <w:sz w:val="24"/>
            <w:szCs w:val="24"/>
          </w:rPr>
          <w:t>https://doi.org/10.1128/aem.46.1.165-170.1983</w:t>
        </w:r>
      </w:hyperlink>
    </w:p>
    <w:p w14:paraId="6A516D66" w14:textId="2CDC1A44" w:rsidR="001213FA" w:rsidRPr="00FB3144" w:rsidRDefault="001213FA" w:rsidP="00FB3144">
      <w:pPr>
        <w:spacing w:after="240" w:line="360" w:lineRule="auto"/>
        <w:jc w:val="both"/>
        <w:rPr>
          <w:rFonts w:ascii="Times New Roman" w:hAnsi="Times New Roman" w:cs="Times New Roman"/>
          <w:sz w:val="24"/>
          <w:szCs w:val="24"/>
        </w:rPr>
      </w:pPr>
      <w:proofErr w:type="spellStart"/>
      <w:r w:rsidRPr="00FB3144">
        <w:rPr>
          <w:rFonts w:ascii="Times New Roman" w:hAnsi="Times New Roman" w:cs="Times New Roman"/>
          <w:sz w:val="24"/>
          <w:szCs w:val="24"/>
        </w:rPr>
        <w:t>Letchumanan</w:t>
      </w:r>
      <w:proofErr w:type="spellEnd"/>
      <w:r w:rsidRPr="00FB3144">
        <w:rPr>
          <w:rFonts w:ascii="Times New Roman" w:hAnsi="Times New Roman" w:cs="Times New Roman"/>
          <w:sz w:val="24"/>
          <w:szCs w:val="24"/>
        </w:rPr>
        <w:t xml:space="preserve">, V., Chan, K. G., &amp; Lee, L. H. (2022). </w:t>
      </w:r>
      <w:r w:rsidRPr="00FB3144">
        <w:rPr>
          <w:rFonts w:ascii="Times New Roman" w:hAnsi="Times New Roman" w:cs="Times New Roman"/>
          <w:i/>
          <w:iCs/>
          <w:sz w:val="24"/>
          <w:szCs w:val="24"/>
        </w:rPr>
        <w:t>Vibrio species in seafood: Infectious agents, detection, and public health implications</w:t>
      </w:r>
      <w:r w:rsidRPr="00FB3144">
        <w:rPr>
          <w:rFonts w:ascii="Times New Roman" w:hAnsi="Times New Roman" w:cs="Times New Roman"/>
          <w:sz w:val="24"/>
          <w:szCs w:val="24"/>
        </w:rPr>
        <w:t>. Frontiers in Microbiology, 13, 810–824.</w:t>
      </w:r>
    </w:p>
    <w:p w14:paraId="50DED31F" w14:textId="77777777" w:rsidR="001213FA" w:rsidRPr="00FB3144" w:rsidRDefault="001213FA" w:rsidP="00FB3144">
      <w:pPr>
        <w:spacing w:after="240" w:line="360" w:lineRule="auto"/>
        <w:jc w:val="both"/>
        <w:rPr>
          <w:rFonts w:ascii="Times New Roman" w:hAnsi="Times New Roman" w:cs="Times New Roman"/>
          <w:sz w:val="24"/>
          <w:szCs w:val="24"/>
        </w:rPr>
      </w:pPr>
      <w:r w:rsidRPr="00FB3144">
        <w:rPr>
          <w:rFonts w:ascii="Times New Roman" w:hAnsi="Times New Roman" w:cs="Times New Roman"/>
          <w:sz w:val="24"/>
          <w:szCs w:val="24"/>
        </w:rPr>
        <w:t xml:space="preserve">Mensah, P., Ofori, I., &amp; Osei, A. (2023). </w:t>
      </w:r>
      <w:r w:rsidRPr="00FB3144">
        <w:rPr>
          <w:rFonts w:ascii="Times New Roman" w:hAnsi="Times New Roman" w:cs="Times New Roman"/>
          <w:i/>
          <w:iCs/>
          <w:sz w:val="24"/>
          <w:szCs w:val="24"/>
        </w:rPr>
        <w:t>Prevalence of multidrug-resistant bacteria in seafood from Ghanaian markets</w:t>
      </w:r>
      <w:r w:rsidRPr="00FB3144">
        <w:rPr>
          <w:rFonts w:ascii="Times New Roman" w:hAnsi="Times New Roman" w:cs="Times New Roman"/>
          <w:sz w:val="24"/>
          <w:szCs w:val="24"/>
        </w:rPr>
        <w:t>. African Journal of Infectious Diseases, 17(1), 35–46.</w:t>
      </w:r>
    </w:p>
    <w:p w14:paraId="0F5629C7" w14:textId="77777777" w:rsidR="001213FA" w:rsidRPr="00FB3144" w:rsidRDefault="001213FA" w:rsidP="00FB3144">
      <w:pPr>
        <w:spacing w:after="240" w:line="360" w:lineRule="auto"/>
        <w:jc w:val="both"/>
        <w:rPr>
          <w:rFonts w:ascii="Times New Roman" w:hAnsi="Times New Roman" w:cs="Times New Roman"/>
          <w:sz w:val="24"/>
          <w:szCs w:val="24"/>
        </w:rPr>
      </w:pPr>
      <w:proofErr w:type="spellStart"/>
      <w:r w:rsidRPr="00FB3144">
        <w:rPr>
          <w:rFonts w:ascii="Times New Roman" w:hAnsi="Times New Roman" w:cs="Times New Roman"/>
          <w:sz w:val="24"/>
          <w:szCs w:val="24"/>
        </w:rPr>
        <w:t>Michaelsen</w:t>
      </w:r>
      <w:proofErr w:type="spellEnd"/>
      <w:r w:rsidRPr="00FB3144">
        <w:rPr>
          <w:rFonts w:ascii="Times New Roman" w:hAnsi="Times New Roman" w:cs="Times New Roman"/>
          <w:sz w:val="24"/>
          <w:szCs w:val="24"/>
        </w:rPr>
        <w:t xml:space="preserve">, K. F., Hoppe, C., &amp; </w:t>
      </w:r>
      <w:proofErr w:type="spellStart"/>
      <w:r w:rsidRPr="00FB3144">
        <w:rPr>
          <w:rFonts w:ascii="Times New Roman" w:hAnsi="Times New Roman" w:cs="Times New Roman"/>
          <w:sz w:val="24"/>
          <w:szCs w:val="24"/>
        </w:rPr>
        <w:t>Roos</w:t>
      </w:r>
      <w:proofErr w:type="spellEnd"/>
      <w:r w:rsidRPr="00FB3144">
        <w:rPr>
          <w:rFonts w:ascii="Times New Roman" w:hAnsi="Times New Roman" w:cs="Times New Roman"/>
          <w:sz w:val="24"/>
          <w:szCs w:val="24"/>
        </w:rPr>
        <w:t xml:space="preserve">, N. (2023). </w:t>
      </w:r>
      <w:r w:rsidRPr="00FB3144">
        <w:rPr>
          <w:rFonts w:ascii="Times New Roman" w:hAnsi="Times New Roman" w:cs="Times New Roman"/>
          <w:i/>
          <w:iCs/>
          <w:sz w:val="24"/>
          <w:szCs w:val="24"/>
        </w:rPr>
        <w:t>Role of seafood in improving micronutrient intake and health outcomes</w:t>
      </w:r>
      <w:r w:rsidRPr="00FB3144">
        <w:rPr>
          <w:rFonts w:ascii="Times New Roman" w:hAnsi="Times New Roman" w:cs="Times New Roman"/>
          <w:sz w:val="24"/>
          <w:szCs w:val="24"/>
        </w:rPr>
        <w:t>. Journal of Nutrition and Food Security, 18(2), 99–115.</w:t>
      </w:r>
    </w:p>
    <w:p w14:paraId="50E00DED" w14:textId="3A3E7911" w:rsidR="00716B4C" w:rsidRPr="00FB3144" w:rsidRDefault="00716B4C" w:rsidP="00FB3144">
      <w:pPr>
        <w:spacing w:after="240" w:line="360" w:lineRule="auto"/>
        <w:jc w:val="both"/>
        <w:rPr>
          <w:rFonts w:ascii="Times New Roman" w:hAnsi="Times New Roman" w:cs="Times New Roman"/>
          <w:sz w:val="24"/>
          <w:szCs w:val="24"/>
        </w:rPr>
      </w:pPr>
      <w:proofErr w:type="spellStart"/>
      <w:r w:rsidRPr="00FB3144">
        <w:rPr>
          <w:rFonts w:ascii="Times New Roman" w:hAnsi="Times New Roman" w:cs="Times New Roman"/>
          <w:sz w:val="24"/>
          <w:szCs w:val="24"/>
        </w:rPr>
        <w:t>Mozaffarian</w:t>
      </w:r>
      <w:proofErr w:type="spellEnd"/>
      <w:r w:rsidRPr="00FB3144">
        <w:rPr>
          <w:rFonts w:ascii="Times New Roman" w:hAnsi="Times New Roman" w:cs="Times New Roman"/>
          <w:sz w:val="24"/>
          <w:szCs w:val="24"/>
        </w:rPr>
        <w:t xml:space="preserve">, D., &amp; Wu, J. H. Y. (2011). Omega-3 Fatty Acids and Cardiovascular Disease: Effects on Risk Factors, Molecular Pathways, and Clinical Events. Journal of the American College of Cardiology, 58(20), 2047–2067. </w:t>
      </w:r>
      <w:hyperlink r:id="rId27" w:history="1">
        <w:r w:rsidRPr="00FB3144">
          <w:rPr>
            <w:rStyle w:val="Hyperlink"/>
            <w:rFonts w:ascii="Times New Roman" w:hAnsi="Times New Roman" w:cs="Times New Roman"/>
            <w:sz w:val="24"/>
            <w:szCs w:val="24"/>
          </w:rPr>
          <w:t>https://doi.org/10.1016/j.jacc.2011.06.063</w:t>
        </w:r>
      </w:hyperlink>
    </w:p>
    <w:p w14:paraId="0579EDEF" w14:textId="3BE810FA" w:rsidR="001213FA" w:rsidRPr="00FB3144" w:rsidRDefault="001213FA" w:rsidP="00FB3144">
      <w:pPr>
        <w:spacing w:after="240" w:line="360" w:lineRule="auto"/>
        <w:jc w:val="both"/>
        <w:rPr>
          <w:rFonts w:ascii="Times New Roman" w:hAnsi="Times New Roman" w:cs="Times New Roman"/>
          <w:sz w:val="24"/>
          <w:szCs w:val="24"/>
        </w:rPr>
      </w:pPr>
      <w:proofErr w:type="spellStart"/>
      <w:r w:rsidRPr="00FB3144">
        <w:rPr>
          <w:rFonts w:ascii="Times New Roman" w:hAnsi="Times New Roman" w:cs="Times New Roman"/>
          <w:sz w:val="24"/>
          <w:szCs w:val="24"/>
        </w:rPr>
        <w:t>Mozumder</w:t>
      </w:r>
      <w:proofErr w:type="spellEnd"/>
      <w:r w:rsidRPr="00FB3144">
        <w:rPr>
          <w:rFonts w:ascii="Times New Roman" w:hAnsi="Times New Roman" w:cs="Times New Roman"/>
          <w:sz w:val="24"/>
          <w:szCs w:val="24"/>
        </w:rPr>
        <w:t xml:space="preserve">, M. M., Rahman, M. T., &amp; Islam, M. A. (2018). </w:t>
      </w:r>
      <w:r w:rsidRPr="00FB3144">
        <w:rPr>
          <w:rFonts w:ascii="Times New Roman" w:hAnsi="Times New Roman" w:cs="Times New Roman"/>
          <w:i/>
          <w:iCs/>
          <w:sz w:val="24"/>
          <w:szCs w:val="24"/>
        </w:rPr>
        <w:t>Aquatic biodiversity and fisheries potential in Bangladesh</w:t>
      </w:r>
      <w:r w:rsidRPr="00FB3144">
        <w:rPr>
          <w:rFonts w:ascii="Times New Roman" w:hAnsi="Times New Roman" w:cs="Times New Roman"/>
          <w:sz w:val="24"/>
          <w:szCs w:val="24"/>
        </w:rPr>
        <w:t>. Bangladesh Fisheries Journal, 12(1), 23–34.</w:t>
      </w:r>
    </w:p>
    <w:p w14:paraId="24D6B31B" w14:textId="0DB7BF9D" w:rsidR="00716B4C" w:rsidRPr="00FB3144" w:rsidRDefault="00716B4C" w:rsidP="00FB3144">
      <w:pPr>
        <w:spacing w:after="240" w:line="360" w:lineRule="auto"/>
        <w:jc w:val="both"/>
        <w:rPr>
          <w:rFonts w:ascii="Times New Roman" w:hAnsi="Times New Roman" w:cs="Times New Roman"/>
          <w:sz w:val="24"/>
          <w:szCs w:val="24"/>
        </w:rPr>
      </w:pPr>
      <w:r w:rsidRPr="00FB3144">
        <w:rPr>
          <w:rFonts w:ascii="Times New Roman" w:hAnsi="Times New Roman" w:cs="Times New Roman"/>
          <w:sz w:val="24"/>
          <w:szCs w:val="24"/>
        </w:rPr>
        <w:t xml:space="preserve">National Bureau of Statistics. (2021). National Gross Domestic Product Q4 2021. National Bureau of Statistics. </w:t>
      </w:r>
      <w:hyperlink r:id="rId28" w:history="1">
        <w:r w:rsidR="001A7D6D" w:rsidRPr="00E512E9">
          <w:rPr>
            <w:rStyle w:val="Hyperlink"/>
          </w:rPr>
          <w:t>https://nigerianstat.gov.ng/reports/1660</w:t>
        </w:r>
      </w:hyperlink>
      <w:r w:rsidR="001A7D6D">
        <w:t xml:space="preserve"> </w:t>
      </w:r>
    </w:p>
    <w:p w14:paraId="540CD8BF" w14:textId="400BEED8" w:rsidR="001213FA" w:rsidRPr="00FB3144" w:rsidRDefault="001213FA" w:rsidP="00FB3144">
      <w:pPr>
        <w:spacing w:after="240" w:line="360" w:lineRule="auto"/>
        <w:jc w:val="both"/>
        <w:rPr>
          <w:rFonts w:ascii="Times New Roman" w:hAnsi="Times New Roman" w:cs="Times New Roman"/>
          <w:sz w:val="24"/>
          <w:szCs w:val="24"/>
        </w:rPr>
      </w:pPr>
      <w:proofErr w:type="spellStart"/>
      <w:r w:rsidRPr="00FB3144">
        <w:rPr>
          <w:rFonts w:ascii="Times New Roman" w:hAnsi="Times New Roman" w:cs="Times New Roman"/>
          <w:sz w:val="24"/>
          <w:szCs w:val="24"/>
        </w:rPr>
        <w:t>Numbere</w:t>
      </w:r>
      <w:proofErr w:type="spellEnd"/>
      <w:r w:rsidRPr="00FB3144">
        <w:rPr>
          <w:rFonts w:ascii="Times New Roman" w:hAnsi="Times New Roman" w:cs="Times New Roman"/>
          <w:sz w:val="24"/>
          <w:szCs w:val="24"/>
        </w:rPr>
        <w:t xml:space="preserve">, A. O., &amp; Akani, G. C. (2022). </w:t>
      </w:r>
      <w:r w:rsidRPr="00FB3144">
        <w:rPr>
          <w:rFonts w:ascii="Times New Roman" w:hAnsi="Times New Roman" w:cs="Times New Roman"/>
          <w:i/>
          <w:iCs/>
          <w:sz w:val="24"/>
          <w:szCs w:val="24"/>
        </w:rPr>
        <w:t>Socio-economic and ecological significance of seafood trade in Rivers State, Nigeria</w:t>
      </w:r>
      <w:r w:rsidRPr="00FB3144">
        <w:rPr>
          <w:rFonts w:ascii="Times New Roman" w:hAnsi="Times New Roman" w:cs="Times New Roman"/>
          <w:sz w:val="24"/>
          <w:szCs w:val="24"/>
        </w:rPr>
        <w:t>. Journal of Environmental Science and Public Health, 6(2), 112–126.</w:t>
      </w:r>
    </w:p>
    <w:p w14:paraId="0BE3F546" w14:textId="77777777" w:rsidR="001213FA" w:rsidRPr="00FB3144" w:rsidRDefault="001213FA" w:rsidP="00FB3144">
      <w:pPr>
        <w:spacing w:after="240" w:line="360" w:lineRule="auto"/>
        <w:jc w:val="both"/>
        <w:rPr>
          <w:rFonts w:ascii="Times New Roman" w:hAnsi="Times New Roman" w:cs="Times New Roman"/>
          <w:sz w:val="24"/>
          <w:szCs w:val="24"/>
        </w:rPr>
      </w:pPr>
      <w:r w:rsidRPr="00FB3144">
        <w:rPr>
          <w:rFonts w:ascii="Times New Roman" w:hAnsi="Times New Roman" w:cs="Times New Roman"/>
          <w:sz w:val="24"/>
          <w:szCs w:val="24"/>
        </w:rPr>
        <w:t xml:space="preserve">Nwachukwu, C. I., George, O. B., &amp; </w:t>
      </w:r>
      <w:proofErr w:type="spellStart"/>
      <w:r w:rsidRPr="00FB3144">
        <w:rPr>
          <w:rFonts w:ascii="Times New Roman" w:hAnsi="Times New Roman" w:cs="Times New Roman"/>
          <w:sz w:val="24"/>
          <w:szCs w:val="24"/>
        </w:rPr>
        <w:t>Ekpo</w:t>
      </w:r>
      <w:proofErr w:type="spellEnd"/>
      <w:r w:rsidRPr="00FB3144">
        <w:rPr>
          <w:rFonts w:ascii="Times New Roman" w:hAnsi="Times New Roman" w:cs="Times New Roman"/>
          <w:sz w:val="24"/>
          <w:szCs w:val="24"/>
        </w:rPr>
        <w:t xml:space="preserve">, I. A. (2024). </w:t>
      </w:r>
      <w:r w:rsidRPr="00FB3144">
        <w:rPr>
          <w:rFonts w:ascii="Times New Roman" w:hAnsi="Times New Roman" w:cs="Times New Roman"/>
          <w:i/>
          <w:iCs/>
          <w:sz w:val="24"/>
          <w:szCs w:val="24"/>
        </w:rPr>
        <w:t>Environmental pollution and microbial contamination of seafood in Rivers State, Nigeria</w:t>
      </w:r>
      <w:r w:rsidRPr="00FB3144">
        <w:rPr>
          <w:rFonts w:ascii="Times New Roman" w:hAnsi="Times New Roman" w:cs="Times New Roman"/>
          <w:sz w:val="24"/>
          <w:szCs w:val="24"/>
        </w:rPr>
        <w:t>. African Journal of Environmental Health, 10(1), 1–13.</w:t>
      </w:r>
    </w:p>
    <w:p w14:paraId="434548C2" w14:textId="77777777" w:rsidR="001213FA" w:rsidRPr="00FB3144" w:rsidRDefault="001213FA" w:rsidP="00FB3144">
      <w:pPr>
        <w:spacing w:after="240" w:line="360" w:lineRule="auto"/>
        <w:jc w:val="both"/>
        <w:rPr>
          <w:rFonts w:ascii="Times New Roman" w:hAnsi="Times New Roman" w:cs="Times New Roman"/>
          <w:sz w:val="24"/>
          <w:szCs w:val="24"/>
        </w:rPr>
      </w:pPr>
      <w:r w:rsidRPr="00FB3144">
        <w:rPr>
          <w:rFonts w:ascii="Times New Roman" w:hAnsi="Times New Roman" w:cs="Times New Roman"/>
          <w:sz w:val="24"/>
          <w:szCs w:val="24"/>
        </w:rPr>
        <w:lastRenderedPageBreak/>
        <w:t xml:space="preserve">Nwankwo, E. E., </w:t>
      </w:r>
      <w:proofErr w:type="spellStart"/>
      <w:r w:rsidRPr="00FB3144">
        <w:rPr>
          <w:rFonts w:ascii="Times New Roman" w:hAnsi="Times New Roman" w:cs="Times New Roman"/>
          <w:sz w:val="24"/>
          <w:szCs w:val="24"/>
        </w:rPr>
        <w:t>Eze</w:t>
      </w:r>
      <w:proofErr w:type="spellEnd"/>
      <w:r w:rsidRPr="00FB3144">
        <w:rPr>
          <w:rFonts w:ascii="Times New Roman" w:hAnsi="Times New Roman" w:cs="Times New Roman"/>
          <w:sz w:val="24"/>
          <w:szCs w:val="24"/>
        </w:rPr>
        <w:t xml:space="preserve">, B. I., &amp; Obi, F. U. (2023). </w:t>
      </w:r>
      <w:r w:rsidRPr="00FB3144">
        <w:rPr>
          <w:rFonts w:ascii="Times New Roman" w:hAnsi="Times New Roman" w:cs="Times New Roman"/>
          <w:i/>
          <w:iCs/>
          <w:sz w:val="24"/>
          <w:szCs w:val="24"/>
        </w:rPr>
        <w:t>Seafood consumption and nutritional security in Nigeria: A review</w:t>
      </w:r>
      <w:r w:rsidRPr="00FB3144">
        <w:rPr>
          <w:rFonts w:ascii="Times New Roman" w:hAnsi="Times New Roman" w:cs="Times New Roman"/>
          <w:sz w:val="24"/>
          <w:szCs w:val="24"/>
        </w:rPr>
        <w:t>. Nigerian Journal of Fisheries and Aquatic Sciences, 11(1), 56–69.</w:t>
      </w:r>
    </w:p>
    <w:p w14:paraId="3C4BA435" w14:textId="11A3F0C6" w:rsidR="00FB3144" w:rsidRPr="00FB3144" w:rsidRDefault="00FB3144" w:rsidP="00FB3144">
      <w:pPr>
        <w:spacing w:after="240" w:line="360" w:lineRule="auto"/>
        <w:jc w:val="both"/>
        <w:rPr>
          <w:rFonts w:ascii="Times New Roman" w:hAnsi="Times New Roman" w:cs="Times New Roman"/>
          <w:sz w:val="24"/>
          <w:szCs w:val="24"/>
        </w:rPr>
      </w:pPr>
      <w:r w:rsidRPr="00FB3144">
        <w:rPr>
          <w:rFonts w:ascii="Times New Roman" w:hAnsi="Times New Roman" w:cs="Times New Roman"/>
          <w:sz w:val="24"/>
          <w:szCs w:val="24"/>
        </w:rPr>
        <w:t xml:space="preserve">OECD. (2020). OECD Review of Fisheries 2020. OECD Publishing. </w:t>
      </w:r>
      <w:hyperlink r:id="rId29" w:history="1">
        <w:r w:rsidRPr="00FB3144">
          <w:rPr>
            <w:rStyle w:val="Hyperlink"/>
            <w:rFonts w:ascii="Times New Roman" w:hAnsi="Times New Roman" w:cs="Times New Roman"/>
            <w:sz w:val="24"/>
            <w:szCs w:val="24"/>
          </w:rPr>
          <w:t>https://doi.org/10.1787/7934118c-en</w:t>
        </w:r>
      </w:hyperlink>
    </w:p>
    <w:p w14:paraId="62FD2CAE" w14:textId="528E687F" w:rsidR="001213FA" w:rsidRPr="00FB3144" w:rsidRDefault="001213FA" w:rsidP="00FB3144">
      <w:pPr>
        <w:spacing w:after="240" w:line="360" w:lineRule="auto"/>
        <w:jc w:val="both"/>
        <w:rPr>
          <w:rFonts w:ascii="Times New Roman" w:hAnsi="Times New Roman" w:cs="Times New Roman"/>
          <w:sz w:val="24"/>
          <w:szCs w:val="24"/>
        </w:rPr>
      </w:pPr>
      <w:proofErr w:type="spellStart"/>
      <w:r w:rsidRPr="00FB3144">
        <w:rPr>
          <w:rFonts w:ascii="Times New Roman" w:hAnsi="Times New Roman" w:cs="Times New Roman"/>
          <w:sz w:val="24"/>
          <w:szCs w:val="24"/>
        </w:rPr>
        <w:t>Ogbonda</w:t>
      </w:r>
      <w:proofErr w:type="spellEnd"/>
      <w:r w:rsidRPr="00FB3144">
        <w:rPr>
          <w:rFonts w:ascii="Times New Roman" w:hAnsi="Times New Roman" w:cs="Times New Roman"/>
          <w:sz w:val="24"/>
          <w:szCs w:val="24"/>
        </w:rPr>
        <w:t xml:space="preserve">, K. H., </w:t>
      </w:r>
      <w:proofErr w:type="spellStart"/>
      <w:r w:rsidRPr="00FB3144">
        <w:rPr>
          <w:rFonts w:ascii="Times New Roman" w:hAnsi="Times New Roman" w:cs="Times New Roman"/>
          <w:sz w:val="24"/>
          <w:szCs w:val="24"/>
        </w:rPr>
        <w:t>Nwokorie</w:t>
      </w:r>
      <w:proofErr w:type="spellEnd"/>
      <w:r w:rsidRPr="00FB3144">
        <w:rPr>
          <w:rFonts w:ascii="Times New Roman" w:hAnsi="Times New Roman" w:cs="Times New Roman"/>
          <w:sz w:val="24"/>
          <w:szCs w:val="24"/>
        </w:rPr>
        <w:t xml:space="preserve">, C. U., &amp; </w:t>
      </w:r>
      <w:proofErr w:type="spellStart"/>
      <w:r w:rsidRPr="00FB3144">
        <w:rPr>
          <w:rFonts w:ascii="Times New Roman" w:hAnsi="Times New Roman" w:cs="Times New Roman"/>
          <w:sz w:val="24"/>
          <w:szCs w:val="24"/>
        </w:rPr>
        <w:t>Ekpo</w:t>
      </w:r>
      <w:proofErr w:type="spellEnd"/>
      <w:r w:rsidRPr="00FB3144">
        <w:rPr>
          <w:rFonts w:ascii="Times New Roman" w:hAnsi="Times New Roman" w:cs="Times New Roman"/>
          <w:sz w:val="24"/>
          <w:szCs w:val="24"/>
        </w:rPr>
        <w:t xml:space="preserve">, I. A. (2023). </w:t>
      </w:r>
      <w:r w:rsidRPr="00FB3144">
        <w:rPr>
          <w:rFonts w:ascii="Times New Roman" w:hAnsi="Times New Roman" w:cs="Times New Roman"/>
          <w:i/>
          <w:iCs/>
          <w:sz w:val="24"/>
          <w:szCs w:val="24"/>
        </w:rPr>
        <w:t xml:space="preserve">Parasitic and fungal contamination of seafood from Bonny and </w:t>
      </w:r>
      <w:proofErr w:type="spellStart"/>
      <w:r w:rsidRPr="00FB3144">
        <w:rPr>
          <w:rFonts w:ascii="Times New Roman" w:hAnsi="Times New Roman" w:cs="Times New Roman"/>
          <w:i/>
          <w:iCs/>
          <w:sz w:val="24"/>
          <w:szCs w:val="24"/>
        </w:rPr>
        <w:t>Rumuolumeni</w:t>
      </w:r>
      <w:proofErr w:type="spellEnd"/>
      <w:r w:rsidRPr="00FB3144">
        <w:rPr>
          <w:rFonts w:ascii="Times New Roman" w:hAnsi="Times New Roman" w:cs="Times New Roman"/>
          <w:i/>
          <w:iCs/>
          <w:sz w:val="24"/>
          <w:szCs w:val="24"/>
        </w:rPr>
        <w:t>, Rivers State, Nigeria</w:t>
      </w:r>
      <w:r w:rsidRPr="00FB3144">
        <w:rPr>
          <w:rFonts w:ascii="Times New Roman" w:hAnsi="Times New Roman" w:cs="Times New Roman"/>
          <w:sz w:val="24"/>
          <w:szCs w:val="24"/>
        </w:rPr>
        <w:t>. West African Journal of Applied Ecology, 31(2), 77–91.</w:t>
      </w:r>
    </w:p>
    <w:p w14:paraId="25A802FA" w14:textId="240B91D5" w:rsidR="001213FA" w:rsidRPr="00FB3144" w:rsidRDefault="001213FA" w:rsidP="00FB3144">
      <w:pPr>
        <w:spacing w:after="240" w:line="360" w:lineRule="auto"/>
        <w:jc w:val="both"/>
        <w:rPr>
          <w:rFonts w:ascii="Times New Roman" w:hAnsi="Times New Roman" w:cs="Times New Roman"/>
          <w:sz w:val="24"/>
          <w:szCs w:val="24"/>
        </w:rPr>
      </w:pPr>
      <w:r w:rsidRPr="00FB3144">
        <w:rPr>
          <w:rFonts w:ascii="Times New Roman" w:hAnsi="Times New Roman" w:cs="Times New Roman"/>
          <w:sz w:val="24"/>
          <w:szCs w:val="24"/>
        </w:rPr>
        <w:t xml:space="preserve">Okonkwo, O. C., Oji, J. C., &amp; Nduka, A. O. (2023). </w:t>
      </w:r>
      <w:r w:rsidRPr="00FB3144">
        <w:rPr>
          <w:rFonts w:ascii="Times New Roman" w:hAnsi="Times New Roman" w:cs="Times New Roman"/>
          <w:i/>
          <w:iCs/>
          <w:sz w:val="24"/>
          <w:szCs w:val="24"/>
        </w:rPr>
        <w:t>Investments in aquaculture and fish processing in Rivers State: Opportunities and challenges</w:t>
      </w:r>
      <w:r w:rsidRPr="00FB3144">
        <w:rPr>
          <w:rFonts w:ascii="Times New Roman" w:hAnsi="Times New Roman" w:cs="Times New Roman"/>
          <w:sz w:val="24"/>
          <w:szCs w:val="24"/>
        </w:rPr>
        <w:t>. Nigerian Journal of Agricultural Extension, 27(1), 58–69.</w:t>
      </w:r>
      <w:r w:rsidR="001A7D6D">
        <w:rPr>
          <w:rFonts w:ascii="Times New Roman" w:hAnsi="Times New Roman" w:cs="Times New Roman"/>
          <w:sz w:val="24"/>
          <w:szCs w:val="24"/>
        </w:rPr>
        <w:t xml:space="preserve"> </w:t>
      </w:r>
      <w:hyperlink r:id="rId30" w:history="1">
        <w:r w:rsidR="001A7D6D" w:rsidRPr="00E512E9">
          <w:rPr>
            <w:rStyle w:val="Hyperlink"/>
            <w:rFonts w:ascii="Times New Roman" w:hAnsi="Times New Roman" w:cs="Times New Roman"/>
            <w:sz w:val="24"/>
            <w:szCs w:val="24"/>
          </w:rPr>
          <w:t>https://www.journalofagricextension.org/index.php/jae/issue/view/271%20(Link%20to%20the%20journal's%20Vol.%2027%20No.%201,%202023%20issue)</w:t>
        </w:r>
      </w:hyperlink>
      <w:r w:rsidR="001A7D6D">
        <w:rPr>
          <w:rFonts w:ascii="Times New Roman" w:hAnsi="Times New Roman" w:cs="Times New Roman"/>
          <w:sz w:val="24"/>
          <w:szCs w:val="24"/>
        </w:rPr>
        <w:t xml:space="preserve"> </w:t>
      </w:r>
    </w:p>
    <w:p w14:paraId="3986FCA6" w14:textId="77777777" w:rsidR="001213FA" w:rsidRPr="00FB3144" w:rsidRDefault="001213FA" w:rsidP="00FB3144">
      <w:pPr>
        <w:spacing w:after="240" w:line="360" w:lineRule="auto"/>
        <w:jc w:val="both"/>
        <w:rPr>
          <w:rFonts w:ascii="Times New Roman" w:hAnsi="Times New Roman" w:cs="Times New Roman"/>
          <w:sz w:val="24"/>
          <w:szCs w:val="24"/>
        </w:rPr>
      </w:pPr>
      <w:r w:rsidRPr="00FB3144">
        <w:rPr>
          <w:rFonts w:ascii="Times New Roman" w:hAnsi="Times New Roman" w:cs="Times New Roman"/>
          <w:sz w:val="24"/>
          <w:szCs w:val="24"/>
        </w:rPr>
        <w:t xml:space="preserve">Okorie, C. N., </w:t>
      </w:r>
      <w:proofErr w:type="spellStart"/>
      <w:r w:rsidRPr="00FB3144">
        <w:rPr>
          <w:rFonts w:ascii="Times New Roman" w:hAnsi="Times New Roman" w:cs="Times New Roman"/>
          <w:sz w:val="24"/>
          <w:szCs w:val="24"/>
        </w:rPr>
        <w:t>Igbinosa</w:t>
      </w:r>
      <w:proofErr w:type="spellEnd"/>
      <w:r w:rsidRPr="00FB3144">
        <w:rPr>
          <w:rFonts w:ascii="Times New Roman" w:hAnsi="Times New Roman" w:cs="Times New Roman"/>
          <w:sz w:val="24"/>
          <w:szCs w:val="24"/>
        </w:rPr>
        <w:t xml:space="preserve">, E. O., &amp; </w:t>
      </w:r>
      <w:proofErr w:type="spellStart"/>
      <w:r w:rsidRPr="00FB3144">
        <w:rPr>
          <w:rFonts w:ascii="Times New Roman" w:hAnsi="Times New Roman" w:cs="Times New Roman"/>
          <w:sz w:val="24"/>
          <w:szCs w:val="24"/>
        </w:rPr>
        <w:t>Odu</w:t>
      </w:r>
      <w:proofErr w:type="spellEnd"/>
      <w:r w:rsidRPr="00FB3144">
        <w:rPr>
          <w:rFonts w:ascii="Times New Roman" w:hAnsi="Times New Roman" w:cs="Times New Roman"/>
          <w:sz w:val="24"/>
          <w:szCs w:val="24"/>
        </w:rPr>
        <w:t xml:space="preserve">, N. N. (2023). </w:t>
      </w:r>
      <w:r w:rsidRPr="00FB3144">
        <w:rPr>
          <w:rFonts w:ascii="Times New Roman" w:hAnsi="Times New Roman" w:cs="Times New Roman"/>
          <w:i/>
          <w:iCs/>
          <w:sz w:val="24"/>
          <w:szCs w:val="24"/>
        </w:rPr>
        <w:t>Bacterial contamination and resistance patterns in seafood from southern Nigeria</w:t>
      </w:r>
      <w:r w:rsidRPr="00FB3144">
        <w:rPr>
          <w:rFonts w:ascii="Times New Roman" w:hAnsi="Times New Roman" w:cs="Times New Roman"/>
          <w:sz w:val="24"/>
          <w:szCs w:val="24"/>
        </w:rPr>
        <w:t>. Microbiology Research Journal International, 33(6), 87–99.</w:t>
      </w:r>
    </w:p>
    <w:p w14:paraId="0A973F41" w14:textId="77777777" w:rsidR="001213FA" w:rsidRPr="00FB3144" w:rsidRDefault="001213FA" w:rsidP="00FB3144">
      <w:pPr>
        <w:spacing w:after="240" w:line="360" w:lineRule="auto"/>
        <w:jc w:val="both"/>
        <w:rPr>
          <w:rFonts w:ascii="Times New Roman" w:hAnsi="Times New Roman" w:cs="Times New Roman"/>
          <w:sz w:val="24"/>
          <w:szCs w:val="24"/>
        </w:rPr>
      </w:pPr>
      <w:proofErr w:type="spellStart"/>
      <w:r w:rsidRPr="00FB3144">
        <w:rPr>
          <w:rFonts w:ascii="Times New Roman" w:hAnsi="Times New Roman" w:cs="Times New Roman"/>
          <w:sz w:val="24"/>
          <w:szCs w:val="24"/>
        </w:rPr>
        <w:t>Onohuean</w:t>
      </w:r>
      <w:proofErr w:type="spellEnd"/>
      <w:r w:rsidRPr="00FB3144">
        <w:rPr>
          <w:rFonts w:ascii="Times New Roman" w:hAnsi="Times New Roman" w:cs="Times New Roman"/>
          <w:sz w:val="24"/>
          <w:szCs w:val="24"/>
        </w:rPr>
        <w:t xml:space="preserve">, H., </w:t>
      </w:r>
      <w:proofErr w:type="spellStart"/>
      <w:r w:rsidRPr="00FB3144">
        <w:rPr>
          <w:rFonts w:ascii="Times New Roman" w:hAnsi="Times New Roman" w:cs="Times New Roman"/>
          <w:sz w:val="24"/>
          <w:szCs w:val="24"/>
        </w:rPr>
        <w:t>Eze</w:t>
      </w:r>
      <w:proofErr w:type="spellEnd"/>
      <w:r w:rsidRPr="00FB3144">
        <w:rPr>
          <w:rFonts w:ascii="Times New Roman" w:hAnsi="Times New Roman" w:cs="Times New Roman"/>
          <w:sz w:val="24"/>
          <w:szCs w:val="24"/>
        </w:rPr>
        <w:t xml:space="preserve">, C. N., &amp; </w:t>
      </w:r>
      <w:proofErr w:type="spellStart"/>
      <w:r w:rsidRPr="00FB3144">
        <w:rPr>
          <w:rFonts w:ascii="Times New Roman" w:hAnsi="Times New Roman" w:cs="Times New Roman"/>
          <w:sz w:val="24"/>
          <w:szCs w:val="24"/>
        </w:rPr>
        <w:t>Aghoghovwia</w:t>
      </w:r>
      <w:proofErr w:type="spellEnd"/>
      <w:r w:rsidRPr="00FB3144">
        <w:rPr>
          <w:rFonts w:ascii="Times New Roman" w:hAnsi="Times New Roman" w:cs="Times New Roman"/>
          <w:sz w:val="24"/>
          <w:szCs w:val="24"/>
        </w:rPr>
        <w:t xml:space="preserve">, O. A. (2022). </w:t>
      </w:r>
      <w:r w:rsidRPr="00FB3144">
        <w:rPr>
          <w:rFonts w:ascii="Times New Roman" w:hAnsi="Times New Roman" w:cs="Times New Roman"/>
          <w:i/>
          <w:iCs/>
          <w:sz w:val="24"/>
          <w:szCs w:val="24"/>
        </w:rPr>
        <w:t>Antibiotic susceptibility patterns of bacteria from seafood in Nigerian markets</w:t>
      </w:r>
      <w:r w:rsidRPr="00FB3144">
        <w:rPr>
          <w:rFonts w:ascii="Times New Roman" w:hAnsi="Times New Roman" w:cs="Times New Roman"/>
          <w:sz w:val="24"/>
          <w:szCs w:val="24"/>
        </w:rPr>
        <w:t>. Scientific Reports, 12(1), 22112.</w:t>
      </w:r>
    </w:p>
    <w:p w14:paraId="67625702" w14:textId="77777777" w:rsidR="001213FA" w:rsidRPr="00FB3144" w:rsidRDefault="001213FA" w:rsidP="00FB3144">
      <w:pPr>
        <w:spacing w:after="240" w:line="360" w:lineRule="auto"/>
        <w:jc w:val="both"/>
        <w:rPr>
          <w:rFonts w:ascii="Times New Roman" w:hAnsi="Times New Roman" w:cs="Times New Roman"/>
          <w:sz w:val="24"/>
          <w:szCs w:val="24"/>
        </w:rPr>
      </w:pPr>
      <w:r w:rsidRPr="00FB3144">
        <w:rPr>
          <w:rFonts w:ascii="Times New Roman" w:hAnsi="Times New Roman" w:cs="Times New Roman"/>
          <w:sz w:val="24"/>
          <w:szCs w:val="24"/>
        </w:rPr>
        <w:t xml:space="preserve">Pal, D., Hossain, M., &amp; Islam, M. (2016). </w:t>
      </w:r>
      <w:r w:rsidRPr="00FB3144">
        <w:rPr>
          <w:rFonts w:ascii="Times New Roman" w:hAnsi="Times New Roman" w:cs="Times New Roman"/>
          <w:i/>
          <w:iCs/>
          <w:sz w:val="24"/>
          <w:szCs w:val="24"/>
        </w:rPr>
        <w:t>Quality assessment of fish and fishery products: Global overview and public health implications</w:t>
      </w:r>
      <w:r w:rsidRPr="00FB3144">
        <w:rPr>
          <w:rFonts w:ascii="Times New Roman" w:hAnsi="Times New Roman" w:cs="Times New Roman"/>
          <w:sz w:val="24"/>
          <w:szCs w:val="24"/>
        </w:rPr>
        <w:t>. Food Control, 64, 121–132.</w:t>
      </w:r>
    </w:p>
    <w:p w14:paraId="42B0E2FC" w14:textId="77777777" w:rsidR="001213FA" w:rsidRPr="00FB3144" w:rsidRDefault="001213FA" w:rsidP="00FB3144">
      <w:pPr>
        <w:spacing w:after="240" w:line="360" w:lineRule="auto"/>
        <w:jc w:val="both"/>
        <w:rPr>
          <w:rFonts w:ascii="Times New Roman" w:hAnsi="Times New Roman" w:cs="Times New Roman"/>
          <w:sz w:val="24"/>
          <w:szCs w:val="24"/>
        </w:rPr>
      </w:pPr>
      <w:proofErr w:type="spellStart"/>
      <w:r w:rsidRPr="00FB3144">
        <w:rPr>
          <w:rFonts w:ascii="Times New Roman" w:hAnsi="Times New Roman" w:cs="Times New Roman"/>
          <w:sz w:val="24"/>
          <w:szCs w:val="24"/>
        </w:rPr>
        <w:t>Roos</w:t>
      </w:r>
      <w:proofErr w:type="spellEnd"/>
      <w:r w:rsidRPr="00FB3144">
        <w:rPr>
          <w:rFonts w:ascii="Times New Roman" w:hAnsi="Times New Roman" w:cs="Times New Roman"/>
          <w:sz w:val="24"/>
          <w:szCs w:val="24"/>
        </w:rPr>
        <w:t xml:space="preserve">, N., </w:t>
      </w:r>
      <w:proofErr w:type="spellStart"/>
      <w:r w:rsidRPr="00FB3144">
        <w:rPr>
          <w:rFonts w:ascii="Times New Roman" w:hAnsi="Times New Roman" w:cs="Times New Roman"/>
          <w:sz w:val="24"/>
          <w:szCs w:val="24"/>
        </w:rPr>
        <w:t>Thilsted</w:t>
      </w:r>
      <w:proofErr w:type="spellEnd"/>
      <w:r w:rsidRPr="00FB3144">
        <w:rPr>
          <w:rFonts w:ascii="Times New Roman" w:hAnsi="Times New Roman" w:cs="Times New Roman"/>
          <w:sz w:val="24"/>
          <w:szCs w:val="24"/>
        </w:rPr>
        <w:t xml:space="preserve">, S. H., &amp; Nielsen, F. (2022). </w:t>
      </w:r>
      <w:r w:rsidRPr="00FB3144">
        <w:rPr>
          <w:rFonts w:ascii="Times New Roman" w:hAnsi="Times New Roman" w:cs="Times New Roman"/>
          <w:i/>
          <w:iCs/>
          <w:sz w:val="24"/>
          <w:szCs w:val="24"/>
        </w:rPr>
        <w:t>Seafood as a source of essential nutrients for bone and brain health</w:t>
      </w:r>
      <w:r w:rsidRPr="00FB3144">
        <w:rPr>
          <w:rFonts w:ascii="Times New Roman" w:hAnsi="Times New Roman" w:cs="Times New Roman"/>
          <w:sz w:val="24"/>
          <w:szCs w:val="24"/>
        </w:rPr>
        <w:t>. Nutrition Reviews, 80(7), 1591–1604.</w:t>
      </w:r>
    </w:p>
    <w:p w14:paraId="1700AFAC" w14:textId="77777777" w:rsidR="001213FA" w:rsidRPr="00FB3144" w:rsidRDefault="001213FA" w:rsidP="00FB3144">
      <w:pPr>
        <w:spacing w:after="240" w:line="360" w:lineRule="auto"/>
        <w:jc w:val="both"/>
        <w:rPr>
          <w:rFonts w:ascii="Times New Roman" w:hAnsi="Times New Roman" w:cs="Times New Roman"/>
          <w:sz w:val="24"/>
          <w:szCs w:val="24"/>
        </w:rPr>
      </w:pPr>
      <w:proofErr w:type="spellStart"/>
      <w:r w:rsidRPr="00FB3144">
        <w:rPr>
          <w:rFonts w:ascii="Times New Roman" w:hAnsi="Times New Roman" w:cs="Times New Roman"/>
          <w:sz w:val="24"/>
          <w:szCs w:val="24"/>
        </w:rPr>
        <w:t>Saweda</w:t>
      </w:r>
      <w:proofErr w:type="spellEnd"/>
      <w:r w:rsidRPr="00FB3144">
        <w:rPr>
          <w:rFonts w:ascii="Times New Roman" w:hAnsi="Times New Roman" w:cs="Times New Roman"/>
          <w:sz w:val="24"/>
          <w:szCs w:val="24"/>
        </w:rPr>
        <w:t xml:space="preserve">, L. O., &amp; Adeyemi, F. (2020). </w:t>
      </w:r>
      <w:r w:rsidRPr="00FB3144">
        <w:rPr>
          <w:rFonts w:ascii="Times New Roman" w:hAnsi="Times New Roman" w:cs="Times New Roman"/>
          <w:i/>
          <w:iCs/>
          <w:sz w:val="24"/>
          <w:szCs w:val="24"/>
        </w:rPr>
        <w:t>Per capita fish consumption and nutritional implications in Nigeria</w:t>
      </w:r>
      <w:r w:rsidRPr="00FB3144">
        <w:rPr>
          <w:rFonts w:ascii="Times New Roman" w:hAnsi="Times New Roman" w:cs="Times New Roman"/>
          <w:sz w:val="24"/>
          <w:szCs w:val="24"/>
        </w:rPr>
        <w:t>. Journal of Nutrition and Food Security, 8(1), 33–44.</w:t>
      </w:r>
    </w:p>
    <w:p w14:paraId="10600FF6" w14:textId="77777777" w:rsidR="001213FA" w:rsidRPr="00FB3144" w:rsidRDefault="001213FA" w:rsidP="00FB3144">
      <w:pPr>
        <w:spacing w:after="240" w:line="360" w:lineRule="auto"/>
        <w:jc w:val="both"/>
        <w:rPr>
          <w:rFonts w:ascii="Times New Roman" w:hAnsi="Times New Roman" w:cs="Times New Roman"/>
          <w:sz w:val="24"/>
          <w:szCs w:val="24"/>
        </w:rPr>
      </w:pPr>
      <w:proofErr w:type="spellStart"/>
      <w:r w:rsidRPr="00FB3144">
        <w:rPr>
          <w:rFonts w:ascii="Times New Roman" w:hAnsi="Times New Roman" w:cs="Times New Roman"/>
          <w:sz w:val="24"/>
          <w:szCs w:val="24"/>
        </w:rPr>
        <w:t>Sohana</w:t>
      </w:r>
      <w:proofErr w:type="spellEnd"/>
      <w:r w:rsidRPr="00FB3144">
        <w:rPr>
          <w:rFonts w:ascii="Times New Roman" w:hAnsi="Times New Roman" w:cs="Times New Roman"/>
          <w:sz w:val="24"/>
          <w:szCs w:val="24"/>
        </w:rPr>
        <w:t xml:space="preserve">, S., &amp; Karim, M. (2016). </w:t>
      </w:r>
      <w:r w:rsidRPr="00FB3144">
        <w:rPr>
          <w:rFonts w:ascii="Times New Roman" w:hAnsi="Times New Roman" w:cs="Times New Roman"/>
          <w:i/>
          <w:iCs/>
          <w:sz w:val="24"/>
          <w:szCs w:val="24"/>
        </w:rPr>
        <w:t>Global importance of fish and fisheries in trade and nutrition</w:t>
      </w:r>
      <w:r w:rsidRPr="00FB3144">
        <w:rPr>
          <w:rFonts w:ascii="Times New Roman" w:hAnsi="Times New Roman" w:cs="Times New Roman"/>
          <w:sz w:val="24"/>
          <w:szCs w:val="24"/>
        </w:rPr>
        <w:t>. World Fisheries Journal, 9(4), 213–226.</w:t>
      </w:r>
    </w:p>
    <w:p w14:paraId="7B5944AB" w14:textId="10B4C3F0" w:rsidR="002D61AF" w:rsidRDefault="002D61AF" w:rsidP="00FB3144">
      <w:pPr>
        <w:spacing w:after="240" w:line="360" w:lineRule="auto"/>
        <w:jc w:val="both"/>
        <w:rPr>
          <w:rFonts w:ascii="Times New Roman" w:hAnsi="Times New Roman" w:cs="Times New Roman"/>
          <w:sz w:val="24"/>
          <w:szCs w:val="24"/>
        </w:rPr>
      </w:pPr>
      <w:r w:rsidRPr="002D61AF">
        <w:rPr>
          <w:rFonts w:ascii="Times New Roman" w:hAnsi="Times New Roman" w:cs="Times New Roman"/>
          <w:sz w:val="24"/>
          <w:szCs w:val="24"/>
        </w:rPr>
        <w:lastRenderedPageBreak/>
        <w:t xml:space="preserve">Swanson, D., Block, R., &amp; Mousa, S. A. (2012). Omega-3 fatty acids EPA and DHA: Health benefits throughout life. Advances in Nutrition, 3(1), 1–7. </w:t>
      </w:r>
      <w:hyperlink r:id="rId31" w:history="1">
        <w:r w:rsidRPr="002F7F40">
          <w:rPr>
            <w:rStyle w:val="Hyperlink"/>
            <w:rFonts w:ascii="Times New Roman" w:hAnsi="Times New Roman" w:cs="Times New Roman"/>
            <w:sz w:val="24"/>
            <w:szCs w:val="24"/>
          </w:rPr>
          <w:t>https://doi.org/10.3945/an.111.000893</w:t>
        </w:r>
      </w:hyperlink>
    </w:p>
    <w:p w14:paraId="4F5AE3A6" w14:textId="369E67E4" w:rsidR="001213FA" w:rsidRPr="00FB3144" w:rsidRDefault="001213FA" w:rsidP="00FB3144">
      <w:pPr>
        <w:spacing w:after="240" w:line="360" w:lineRule="auto"/>
        <w:jc w:val="both"/>
        <w:rPr>
          <w:rFonts w:ascii="Times New Roman" w:hAnsi="Times New Roman" w:cs="Times New Roman"/>
          <w:sz w:val="24"/>
          <w:szCs w:val="24"/>
        </w:rPr>
      </w:pPr>
      <w:proofErr w:type="spellStart"/>
      <w:r w:rsidRPr="00FB3144">
        <w:rPr>
          <w:rFonts w:ascii="Times New Roman" w:hAnsi="Times New Roman" w:cs="Times New Roman"/>
          <w:sz w:val="24"/>
          <w:szCs w:val="24"/>
        </w:rPr>
        <w:t>Trademap</w:t>
      </w:r>
      <w:proofErr w:type="spellEnd"/>
      <w:r w:rsidRPr="00FB3144">
        <w:rPr>
          <w:rFonts w:ascii="Times New Roman" w:hAnsi="Times New Roman" w:cs="Times New Roman"/>
          <w:sz w:val="24"/>
          <w:szCs w:val="24"/>
        </w:rPr>
        <w:t xml:space="preserve">. (2018). </w:t>
      </w:r>
      <w:r w:rsidRPr="00FB3144">
        <w:rPr>
          <w:rFonts w:ascii="Times New Roman" w:hAnsi="Times New Roman" w:cs="Times New Roman"/>
          <w:i/>
          <w:iCs/>
          <w:sz w:val="24"/>
          <w:szCs w:val="24"/>
        </w:rPr>
        <w:t>International trade statistics for fish and fishery products</w:t>
      </w:r>
      <w:r w:rsidRPr="00FB3144">
        <w:rPr>
          <w:rFonts w:ascii="Times New Roman" w:hAnsi="Times New Roman" w:cs="Times New Roman"/>
          <w:sz w:val="24"/>
          <w:szCs w:val="24"/>
        </w:rPr>
        <w:t>. Geneva: International Trade Centre.</w:t>
      </w:r>
      <w:r w:rsidR="001A7D6D">
        <w:rPr>
          <w:rFonts w:ascii="Times New Roman" w:hAnsi="Times New Roman" w:cs="Times New Roman"/>
          <w:sz w:val="24"/>
          <w:szCs w:val="24"/>
        </w:rPr>
        <w:t xml:space="preserve"> </w:t>
      </w:r>
      <w:hyperlink r:id="rId32" w:history="1">
        <w:r w:rsidR="001A7D6D" w:rsidRPr="00E512E9">
          <w:rPr>
            <w:rStyle w:val="Hyperlink"/>
            <w:rFonts w:ascii="Times New Roman" w:hAnsi="Times New Roman" w:cs="Times New Roman"/>
            <w:sz w:val="24"/>
            <w:szCs w:val="24"/>
          </w:rPr>
          <w:t>https://www.trademap.org/</w:t>
        </w:r>
      </w:hyperlink>
      <w:r w:rsidR="001A7D6D">
        <w:rPr>
          <w:rFonts w:ascii="Times New Roman" w:hAnsi="Times New Roman" w:cs="Times New Roman"/>
          <w:sz w:val="24"/>
          <w:szCs w:val="24"/>
        </w:rPr>
        <w:t xml:space="preserve"> </w:t>
      </w:r>
    </w:p>
    <w:p w14:paraId="6CDC3483" w14:textId="77777777" w:rsidR="001213FA" w:rsidRPr="00FB3144" w:rsidRDefault="001213FA" w:rsidP="00FB3144">
      <w:pPr>
        <w:spacing w:after="240" w:line="360" w:lineRule="auto"/>
        <w:jc w:val="both"/>
        <w:rPr>
          <w:rFonts w:ascii="Times New Roman" w:hAnsi="Times New Roman" w:cs="Times New Roman"/>
          <w:sz w:val="24"/>
          <w:szCs w:val="24"/>
        </w:rPr>
      </w:pPr>
      <w:r w:rsidRPr="00FB3144">
        <w:rPr>
          <w:rFonts w:ascii="Times New Roman" w:hAnsi="Times New Roman" w:cs="Times New Roman"/>
          <w:sz w:val="24"/>
          <w:szCs w:val="24"/>
        </w:rPr>
        <w:t xml:space="preserve">Udoh, A. E., </w:t>
      </w:r>
      <w:proofErr w:type="spellStart"/>
      <w:r w:rsidRPr="00FB3144">
        <w:rPr>
          <w:rFonts w:ascii="Times New Roman" w:hAnsi="Times New Roman" w:cs="Times New Roman"/>
          <w:sz w:val="24"/>
          <w:szCs w:val="24"/>
        </w:rPr>
        <w:t>Eze</w:t>
      </w:r>
      <w:proofErr w:type="spellEnd"/>
      <w:r w:rsidRPr="00FB3144">
        <w:rPr>
          <w:rFonts w:ascii="Times New Roman" w:hAnsi="Times New Roman" w:cs="Times New Roman"/>
          <w:sz w:val="24"/>
          <w:szCs w:val="24"/>
        </w:rPr>
        <w:t xml:space="preserve">, C. U., &amp; </w:t>
      </w:r>
      <w:proofErr w:type="spellStart"/>
      <w:r w:rsidRPr="00FB3144">
        <w:rPr>
          <w:rFonts w:ascii="Times New Roman" w:hAnsi="Times New Roman" w:cs="Times New Roman"/>
          <w:sz w:val="24"/>
          <w:szCs w:val="24"/>
        </w:rPr>
        <w:t>Numbere</w:t>
      </w:r>
      <w:proofErr w:type="spellEnd"/>
      <w:r w:rsidRPr="00FB3144">
        <w:rPr>
          <w:rFonts w:ascii="Times New Roman" w:hAnsi="Times New Roman" w:cs="Times New Roman"/>
          <w:sz w:val="24"/>
          <w:szCs w:val="24"/>
        </w:rPr>
        <w:t xml:space="preserve">, A. O. (2023). </w:t>
      </w:r>
      <w:r w:rsidRPr="00FB3144">
        <w:rPr>
          <w:rFonts w:ascii="Times New Roman" w:hAnsi="Times New Roman" w:cs="Times New Roman"/>
          <w:i/>
          <w:iCs/>
          <w:sz w:val="24"/>
          <w:szCs w:val="24"/>
        </w:rPr>
        <w:t>Seafood consumption, hygiene, and public health awareness in Rivers State, Nigeria</w:t>
      </w:r>
      <w:r w:rsidRPr="00FB3144">
        <w:rPr>
          <w:rFonts w:ascii="Times New Roman" w:hAnsi="Times New Roman" w:cs="Times New Roman"/>
          <w:sz w:val="24"/>
          <w:szCs w:val="24"/>
        </w:rPr>
        <w:t>. Nigerian Journal of Environmental Health, 9(1), 60–78.</w:t>
      </w:r>
    </w:p>
    <w:p w14:paraId="05B03DB8" w14:textId="7B16EE1F" w:rsidR="00EC0A51" w:rsidRDefault="00EC0A51" w:rsidP="00FB3144">
      <w:pPr>
        <w:spacing w:after="240" w:line="360" w:lineRule="auto"/>
        <w:jc w:val="both"/>
        <w:rPr>
          <w:rFonts w:ascii="Times New Roman" w:hAnsi="Times New Roman" w:cs="Times New Roman"/>
          <w:sz w:val="24"/>
          <w:szCs w:val="24"/>
        </w:rPr>
      </w:pPr>
      <w:proofErr w:type="spellStart"/>
      <w:r w:rsidRPr="00EC0A51">
        <w:rPr>
          <w:rFonts w:ascii="Times New Roman" w:hAnsi="Times New Roman" w:cs="Times New Roman"/>
          <w:sz w:val="24"/>
          <w:szCs w:val="24"/>
        </w:rPr>
        <w:t>WorldFish</w:t>
      </w:r>
      <w:proofErr w:type="spellEnd"/>
      <w:r w:rsidRPr="00EC0A51">
        <w:rPr>
          <w:rFonts w:ascii="Times New Roman" w:hAnsi="Times New Roman" w:cs="Times New Roman"/>
          <w:sz w:val="24"/>
          <w:szCs w:val="24"/>
        </w:rPr>
        <w:t xml:space="preserve">. (2018). </w:t>
      </w:r>
      <w:proofErr w:type="spellStart"/>
      <w:r w:rsidRPr="00EC0A51">
        <w:rPr>
          <w:rFonts w:ascii="Times New Roman" w:hAnsi="Times New Roman" w:cs="Times New Roman"/>
          <w:sz w:val="24"/>
          <w:szCs w:val="24"/>
        </w:rPr>
        <w:t>WorldFish</w:t>
      </w:r>
      <w:proofErr w:type="spellEnd"/>
      <w:r w:rsidRPr="00EC0A51">
        <w:rPr>
          <w:rFonts w:ascii="Times New Roman" w:hAnsi="Times New Roman" w:cs="Times New Roman"/>
          <w:sz w:val="24"/>
          <w:szCs w:val="24"/>
        </w:rPr>
        <w:t xml:space="preserve"> Nigeria Strategy: 2018-2022. </w:t>
      </w:r>
      <w:hyperlink r:id="rId33" w:history="1">
        <w:r w:rsidRPr="002F7F40">
          <w:rPr>
            <w:rStyle w:val="Hyperlink"/>
            <w:rFonts w:ascii="Times New Roman" w:hAnsi="Times New Roman" w:cs="Times New Roman"/>
            <w:sz w:val="24"/>
            <w:szCs w:val="24"/>
          </w:rPr>
          <w:t>https://digitalarchive.worldfishcenter.org/bitstream/handle/20.500.12348/673/2018-09.pdf?sequence4</w:t>
        </w:r>
      </w:hyperlink>
      <w:r w:rsidRPr="00EC0A51">
        <w:rPr>
          <w:rFonts w:ascii="Times New Roman" w:hAnsi="Times New Roman" w:cs="Times New Roman"/>
          <w:sz w:val="24"/>
          <w:szCs w:val="24"/>
        </w:rPr>
        <w:t>=</w:t>
      </w:r>
    </w:p>
    <w:p w14:paraId="3C766D82" w14:textId="229B15B1" w:rsidR="001213FA" w:rsidRDefault="00EC0A51" w:rsidP="00B67C4F">
      <w:pPr>
        <w:spacing w:line="360" w:lineRule="auto"/>
        <w:rPr>
          <w:rFonts w:ascii="Times New Roman" w:hAnsi="Times New Roman" w:cs="Times New Roman"/>
          <w:sz w:val="24"/>
          <w:szCs w:val="24"/>
        </w:rPr>
      </w:pPr>
      <w:r w:rsidRPr="00EC0A51">
        <w:rPr>
          <w:rFonts w:ascii="Times New Roman" w:hAnsi="Times New Roman" w:cs="Times New Roman"/>
          <w:sz w:val="24"/>
          <w:szCs w:val="24"/>
        </w:rPr>
        <w:t xml:space="preserve">World Health Organization. (2025). Global antibiotic resistance surveillance report 2025: WHO Global Antimicrobial Resistance and Use Surveillance System (GLASS). World Health Organization. </w:t>
      </w:r>
      <w:hyperlink r:id="rId34" w:history="1">
        <w:r w:rsidR="001A7D6D" w:rsidRPr="00E512E9">
          <w:rPr>
            <w:rStyle w:val="Hyperlink"/>
          </w:rPr>
          <w:t>https://doi.org/10.2471/B09585</w:t>
        </w:r>
      </w:hyperlink>
      <w:r w:rsidR="001A7D6D">
        <w:t xml:space="preserve"> </w:t>
      </w:r>
    </w:p>
    <w:p w14:paraId="24DB582C" w14:textId="77777777" w:rsidR="00EC0A51" w:rsidRPr="00B67C4F" w:rsidRDefault="00EC0A51" w:rsidP="00B67C4F">
      <w:pPr>
        <w:spacing w:line="360" w:lineRule="auto"/>
        <w:rPr>
          <w:rFonts w:ascii="Times New Roman" w:hAnsi="Times New Roman" w:cs="Times New Roman"/>
          <w:b/>
          <w:bCs/>
          <w:sz w:val="24"/>
          <w:szCs w:val="24"/>
        </w:rPr>
      </w:pPr>
    </w:p>
    <w:sectPr w:rsidR="00EC0A51" w:rsidRPr="00B67C4F" w:rsidSect="001213FA">
      <w:pgSz w:w="12240" w:h="15840"/>
      <w:pgMar w:top="1440" w:right="1728"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E858F" w14:textId="77777777" w:rsidR="00B76F20" w:rsidRDefault="00B76F20" w:rsidP="00C25F76">
      <w:pPr>
        <w:spacing w:after="0" w:line="240" w:lineRule="auto"/>
      </w:pPr>
      <w:r>
        <w:separator/>
      </w:r>
    </w:p>
  </w:endnote>
  <w:endnote w:type="continuationSeparator" w:id="0">
    <w:p w14:paraId="4C17439E" w14:textId="77777777" w:rsidR="00B76F20" w:rsidRDefault="00B76F20" w:rsidP="00C25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104B8" w14:textId="77777777" w:rsidR="00C25F76" w:rsidRDefault="00C25F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2DB48" w14:textId="77777777" w:rsidR="00C25F76" w:rsidRDefault="00C25F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DBAC9" w14:textId="77777777" w:rsidR="00C25F76" w:rsidRDefault="00C25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32659" w14:textId="77777777" w:rsidR="00B76F20" w:rsidRDefault="00B76F20" w:rsidP="00C25F76">
      <w:pPr>
        <w:spacing w:after="0" w:line="240" w:lineRule="auto"/>
      </w:pPr>
      <w:r>
        <w:separator/>
      </w:r>
    </w:p>
  </w:footnote>
  <w:footnote w:type="continuationSeparator" w:id="0">
    <w:p w14:paraId="74D5B7EE" w14:textId="77777777" w:rsidR="00B76F20" w:rsidRDefault="00B76F20" w:rsidP="00C25F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16ACC" w14:textId="44AF9DB9" w:rsidR="00C25F76" w:rsidRDefault="00C25F76">
    <w:pPr>
      <w:pStyle w:val="Header"/>
    </w:pPr>
    <w:r>
      <w:rPr>
        <w:noProof/>
      </w:rPr>
      <w:pict w14:anchorId="4FD8A1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8797844" o:spid="_x0000_s2050" type="#_x0000_t136" style="position:absolute;margin-left:0;margin-top:0;width:520.95pt;height:98.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B637D" w14:textId="5A8BDEF2" w:rsidR="00C25F76" w:rsidRDefault="00C25F76">
    <w:pPr>
      <w:pStyle w:val="Header"/>
    </w:pPr>
    <w:r>
      <w:rPr>
        <w:noProof/>
      </w:rPr>
      <w:pict w14:anchorId="79CA22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8797845" o:spid="_x0000_s2051" type="#_x0000_t136" style="position:absolute;margin-left:0;margin-top:0;width:520.95pt;height:98.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A9A0E" w14:textId="67626C6B" w:rsidR="00C25F76" w:rsidRDefault="00C25F76">
    <w:pPr>
      <w:pStyle w:val="Header"/>
    </w:pPr>
    <w:r>
      <w:rPr>
        <w:noProof/>
      </w:rPr>
      <w:pict w14:anchorId="1009E9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8797843" o:spid="_x0000_s2049" type="#_x0000_t136" style="position:absolute;margin-left:0;margin-top:0;width:520.95pt;height:98.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C6922"/>
    <w:multiLevelType w:val="hybridMultilevel"/>
    <w:tmpl w:val="2A648E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1071D"/>
    <w:multiLevelType w:val="hybridMultilevel"/>
    <w:tmpl w:val="29AAB7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1E5B"/>
    <w:rsid w:val="0002192F"/>
    <w:rsid w:val="00047D1C"/>
    <w:rsid w:val="000809FD"/>
    <w:rsid w:val="00096A8A"/>
    <w:rsid w:val="001213FA"/>
    <w:rsid w:val="0013083E"/>
    <w:rsid w:val="00160DBF"/>
    <w:rsid w:val="001A7D6D"/>
    <w:rsid w:val="001B5284"/>
    <w:rsid w:val="001C290F"/>
    <w:rsid w:val="00231539"/>
    <w:rsid w:val="002D61AF"/>
    <w:rsid w:val="002F5955"/>
    <w:rsid w:val="003363FC"/>
    <w:rsid w:val="00392DE5"/>
    <w:rsid w:val="003A1E5B"/>
    <w:rsid w:val="00402ED5"/>
    <w:rsid w:val="00423D1B"/>
    <w:rsid w:val="004576EE"/>
    <w:rsid w:val="00474DFF"/>
    <w:rsid w:val="004800D5"/>
    <w:rsid w:val="004E5FF1"/>
    <w:rsid w:val="00501179"/>
    <w:rsid w:val="00536FB3"/>
    <w:rsid w:val="00543935"/>
    <w:rsid w:val="005D4C86"/>
    <w:rsid w:val="005F09C2"/>
    <w:rsid w:val="00663E68"/>
    <w:rsid w:val="00687E18"/>
    <w:rsid w:val="006E3668"/>
    <w:rsid w:val="006F63B3"/>
    <w:rsid w:val="00714EA8"/>
    <w:rsid w:val="00716B4C"/>
    <w:rsid w:val="00724E48"/>
    <w:rsid w:val="00733F62"/>
    <w:rsid w:val="007B6723"/>
    <w:rsid w:val="007C3FB4"/>
    <w:rsid w:val="007E4355"/>
    <w:rsid w:val="007E611D"/>
    <w:rsid w:val="00820B22"/>
    <w:rsid w:val="00823F1D"/>
    <w:rsid w:val="008418A8"/>
    <w:rsid w:val="00887B69"/>
    <w:rsid w:val="008A173E"/>
    <w:rsid w:val="00915D39"/>
    <w:rsid w:val="009508EC"/>
    <w:rsid w:val="009640DC"/>
    <w:rsid w:val="00990671"/>
    <w:rsid w:val="009B6ADC"/>
    <w:rsid w:val="009F76A6"/>
    <w:rsid w:val="00A24F90"/>
    <w:rsid w:val="00A32160"/>
    <w:rsid w:val="00A556F2"/>
    <w:rsid w:val="00B36AFC"/>
    <w:rsid w:val="00B5746D"/>
    <w:rsid w:val="00B67C4F"/>
    <w:rsid w:val="00B76F20"/>
    <w:rsid w:val="00BB4BBF"/>
    <w:rsid w:val="00BF0F7D"/>
    <w:rsid w:val="00C25F76"/>
    <w:rsid w:val="00C56DAA"/>
    <w:rsid w:val="00CD0BC5"/>
    <w:rsid w:val="00CF013D"/>
    <w:rsid w:val="00D86D4B"/>
    <w:rsid w:val="00DB19F2"/>
    <w:rsid w:val="00DF10EE"/>
    <w:rsid w:val="00E1095E"/>
    <w:rsid w:val="00E138CE"/>
    <w:rsid w:val="00E167EF"/>
    <w:rsid w:val="00EC0A51"/>
    <w:rsid w:val="00F0529C"/>
    <w:rsid w:val="00F42EED"/>
    <w:rsid w:val="00F43AB4"/>
    <w:rsid w:val="00FA6861"/>
    <w:rsid w:val="00FB3144"/>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CD379C"/>
  <w15:docId w15:val="{39FE635A-081D-4E87-91A6-A96D0414E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1E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5284"/>
    <w:pPr>
      <w:spacing w:after="200" w:line="276" w:lineRule="auto"/>
      <w:ind w:left="720"/>
      <w:contextualSpacing/>
    </w:pPr>
  </w:style>
  <w:style w:type="table" w:styleId="TableGrid">
    <w:name w:val="Table Grid"/>
    <w:basedOn w:val="TableNormal"/>
    <w:uiPriority w:val="39"/>
    <w:rsid w:val="00733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363FC"/>
    <w:rPr>
      <w:color w:val="0000FF"/>
      <w:u w:val="single"/>
    </w:rPr>
  </w:style>
  <w:style w:type="character" w:styleId="UnresolvedMention">
    <w:name w:val="Unresolved Mention"/>
    <w:basedOn w:val="DefaultParagraphFont"/>
    <w:uiPriority w:val="99"/>
    <w:semiHidden/>
    <w:unhideWhenUsed/>
    <w:rsid w:val="00CD0BC5"/>
    <w:rPr>
      <w:color w:val="605E5C"/>
      <w:shd w:val="clear" w:color="auto" w:fill="E1DFDD"/>
    </w:rPr>
  </w:style>
  <w:style w:type="paragraph" w:styleId="Header">
    <w:name w:val="header"/>
    <w:basedOn w:val="Normal"/>
    <w:link w:val="HeaderChar"/>
    <w:uiPriority w:val="99"/>
    <w:unhideWhenUsed/>
    <w:rsid w:val="00C25F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F76"/>
  </w:style>
  <w:style w:type="paragraph" w:styleId="Footer">
    <w:name w:val="footer"/>
    <w:basedOn w:val="Normal"/>
    <w:link w:val="FooterChar"/>
    <w:uiPriority w:val="99"/>
    <w:unhideWhenUsed/>
    <w:rsid w:val="00C25F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u-ibar.org/resources/impact-of-international-fish-trade-flows-in-africa" TargetMode="External"/><Relationship Id="rId18" Type="http://schemas.openxmlformats.org/officeDocument/2006/relationships/hyperlink" Target="https://www.fao.org/documents/card/en/c/I5692EN/" TargetMode="External"/><Relationship Id="rId26" Type="http://schemas.openxmlformats.org/officeDocument/2006/relationships/hyperlink" Target="https://doi.org/10.1128/aem.46.1.165-170.1983" TargetMode="External"/><Relationship Id="rId3" Type="http://schemas.openxmlformats.org/officeDocument/2006/relationships/settings" Target="settings.xml"/><Relationship Id="rId21" Type="http://schemas.openxmlformats.org/officeDocument/2006/relationships/hyperlink" Target="https://iris.who.int/handle/10665/374409" TargetMode="External"/><Relationship Id="rId34" Type="http://schemas.openxmlformats.org/officeDocument/2006/relationships/hyperlink" Target="https://doi.org/10.2471/B09585"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fisheries.portal.gov.bd/site/view/annual-report" TargetMode="External"/><Relationship Id="rId25" Type="http://schemas.openxmlformats.org/officeDocument/2006/relationships/hyperlink" Target="http://www.fao.org/3/i0370e/i0370e00.htm" TargetMode="External"/><Relationship Id="rId33" Type="http://schemas.openxmlformats.org/officeDocument/2006/relationships/hyperlink" Target="https://digitalarchive.worldfishcenter.org/bitstream/handle/20.500.12348/673/2018-09.pdf?sequence4" TargetMode="External"/><Relationship Id="rId2" Type="http://schemas.openxmlformats.org/officeDocument/2006/relationships/styles" Target="styles.xml"/><Relationship Id="rId16" Type="http://schemas.openxmlformats.org/officeDocument/2006/relationships/hyperlink" Target="https://ecowap.ecowas.int/media/ecowap/file_document/2020_Statistical_factsheets_on_fishery_and_aquaculture_in_West_Africa_EN.pdf" TargetMode="External"/><Relationship Id="rId20" Type="http://schemas.openxmlformats.org/officeDocument/2006/relationships/hyperlink" Target="https://doi.org/10.4060/cc0461en" TargetMode="External"/><Relationship Id="rId29" Type="http://schemas.openxmlformats.org/officeDocument/2006/relationships/hyperlink" Target="https://doi.org/10.1787/7934118c-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shop.lww.com/Bergey-s-Manual-of-Determinative-Bacteriology/p/9780683006032" TargetMode="External"/><Relationship Id="rId32" Type="http://schemas.openxmlformats.org/officeDocument/2006/relationships/hyperlink" Target="https://www.trademap.org/" TargetMode="External"/><Relationship Id="rId5" Type="http://schemas.openxmlformats.org/officeDocument/2006/relationships/footnotes" Target="footnotes.xml"/><Relationship Id="rId15" Type="http://schemas.openxmlformats.org/officeDocument/2006/relationships/hyperlink" Target="https://clsi.org" TargetMode="External"/><Relationship Id="rId23" Type="http://schemas.openxmlformats.org/officeDocument/2006/relationships/hyperlink" Target="https://doi.org/10.1016/j.jad.2016.08.011" TargetMode="External"/><Relationship Id="rId28" Type="http://schemas.openxmlformats.org/officeDocument/2006/relationships/hyperlink" Target="https://nigerianstat.gov.ng/reports/1660" TargetMode="Externa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fao.org/fishery/countryprofiles/nigeria/en" TargetMode="External"/><Relationship Id="rId31" Type="http://schemas.openxmlformats.org/officeDocument/2006/relationships/hyperlink" Target="https://doi.org/10.3945/an.111.000893"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cambridge.org/core/books/district-laboratory-practice-in-tropical-countries/9780521676311" TargetMode="External"/><Relationship Id="rId22" Type="http://schemas.openxmlformats.org/officeDocument/2006/relationships/hyperlink" Target="https://fisheries-esd.com.au/wp-content/uploads/2020/11/FRDC-final-report-2000-145.pdf" TargetMode="External"/><Relationship Id="rId27" Type="http://schemas.openxmlformats.org/officeDocument/2006/relationships/hyperlink" Target="https://doi.org/10.1016/j.jacc.2011.06.063" TargetMode="External"/><Relationship Id="rId30" Type="http://schemas.openxmlformats.org/officeDocument/2006/relationships/hyperlink" Target="https://www.journalofagricextension.org/index.php/jae/issue/view/271%20(Link%20to%20the%20journal's%20Vol.%2027%20No.%201,%202023%20issue)" TargetMode="External"/><Relationship Id="rId35" Type="http://schemas.openxmlformats.org/officeDocument/2006/relationships/fontTable" Target="fontTable.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374</TotalTime>
  <Pages>22</Pages>
  <Words>5680</Words>
  <Characters>32380</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44</cp:revision>
  <dcterms:created xsi:type="dcterms:W3CDTF">2025-11-21T18:53:00Z</dcterms:created>
  <dcterms:modified xsi:type="dcterms:W3CDTF">2026-01-02T11:12:00Z</dcterms:modified>
</cp:coreProperties>
</file>