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140578" w14:textId="77777777" w:rsidR="008F78FB" w:rsidRDefault="008F78FB" w:rsidP="008F78FB">
      <w:pPr>
        <w:widowControl w:val="0"/>
        <w:autoSpaceDE w:val="0"/>
        <w:autoSpaceDN w:val="0"/>
        <w:spacing w:before="62" w:after="0" w:line="240" w:lineRule="auto"/>
        <w:ind w:left="217" w:right="223" w:hanging="4"/>
        <w:jc w:val="center"/>
        <w:outlineLvl w:val="0"/>
        <w:rPr>
          <w:rFonts w:ascii="Times New Roman" w:eastAsia="Times New Roman" w:hAnsi="Times New Roman" w:cs="Times New Roman"/>
          <w:b/>
          <w:bCs/>
          <w:kern w:val="0"/>
          <w:sz w:val="32"/>
          <w:szCs w:val="32"/>
          <w:lang w:val="en-US"/>
          <w14:ligatures w14:val="none"/>
        </w:rPr>
      </w:pPr>
      <w:r w:rsidRPr="008F78FB">
        <w:rPr>
          <w:rFonts w:ascii="Times New Roman" w:eastAsia="Times New Roman" w:hAnsi="Times New Roman" w:cs="Times New Roman"/>
          <w:b/>
          <w:bCs/>
          <w:kern w:val="0"/>
          <w:sz w:val="32"/>
          <w:szCs w:val="32"/>
          <w:lang w:val="en-US"/>
          <w14:ligatures w14:val="none"/>
        </w:rPr>
        <w:t>In Vitro Evaluation of Thrombolytic Activity and Flavonoid Profiling</w:t>
      </w:r>
      <w:r w:rsidRPr="008F78FB">
        <w:rPr>
          <w:rFonts w:ascii="Times New Roman" w:eastAsia="Times New Roman" w:hAnsi="Times New Roman" w:cs="Times New Roman"/>
          <w:b/>
          <w:bCs/>
          <w:spacing w:val="-4"/>
          <w:kern w:val="0"/>
          <w:sz w:val="32"/>
          <w:szCs w:val="32"/>
          <w:lang w:val="en-US"/>
          <w14:ligatures w14:val="none"/>
        </w:rPr>
        <w:t xml:space="preserve"> </w:t>
      </w:r>
      <w:r w:rsidRPr="008F78FB">
        <w:rPr>
          <w:rFonts w:ascii="Times New Roman" w:eastAsia="Times New Roman" w:hAnsi="Times New Roman" w:cs="Times New Roman"/>
          <w:b/>
          <w:bCs/>
          <w:kern w:val="0"/>
          <w:sz w:val="32"/>
          <w:szCs w:val="32"/>
          <w:lang w:val="en-US"/>
          <w14:ligatures w14:val="none"/>
        </w:rPr>
        <w:t>of</w:t>
      </w:r>
      <w:r w:rsidRPr="008F78FB">
        <w:rPr>
          <w:rFonts w:ascii="Times New Roman" w:eastAsia="Times New Roman" w:hAnsi="Times New Roman" w:cs="Times New Roman"/>
          <w:b/>
          <w:bCs/>
          <w:spacing w:val="-6"/>
          <w:kern w:val="0"/>
          <w:sz w:val="32"/>
          <w:szCs w:val="32"/>
          <w:lang w:val="en-US"/>
          <w14:ligatures w14:val="none"/>
        </w:rPr>
        <w:t xml:space="preserve"> </w:t>
      </w:r>
      <w:proofErr w:type="spellStart"/>
      <w:r w:rsidR="00C700C1" w:rsidRPr="00C700C1">
        <w:rPr>
          <w:rFonts w:ascii="Times New Roman" w:eastAsia="Times New Roman" w:hAnsi="Times New Roman" w:cs="Times New Roman"/>
          <w:b/>
          <w:bCs/>
          <w:i/>
          <w:iCs/>
          <w:kern w:val="0"/>
          <w:sz w:val="32"/>
          <w:szCs w:val="32"/>
          <w:lang w:val="en-US"/>
          <w14:ligatures w14:val="none"/>
        </w:rPr>
        <w:t>Borassus</w:t>
      </w:r>
      <w:proofErr w:type="spellEnd"/>
      <w:r w:rsidR="00C700C1" w:rsidRPr="00C700C1">
        <w:rPr>
          <w:rFonts w:ascii="Times New Roman" w:eastAsia="Times New Roman" w:hAnsi="Times New Roman" w:cs="Times New Roman"/>
          <w:b/>
          <w:bCs/>
          <w:i/>
          <w:iCs/>
          <w:kern w:val="0"/>
          <w:sz w:val="32"/>
          <w:szCs w:val="32"/>
          <w:lang w:val="en-US"/>
          <w14:ligatures w14:val="none"/>
        </w:rPr>
        <w:t xml:space="preserve"> </w:t>
      </w:r>
      <w:proofErr w:type="spellStart"/>
      <w:r w:rsidR="00905BCA" w:rsidRPr="00C700C1">
        <w:rPr>
          <w:rFonts w:ascii="Times New Roman" w:eastAsia="Times New Roman" w:hAnsi="Times New Roman" w:cs="Times New Roman"/>
          <w:b/>
          <w:bCs/>
          <w:i/>
          <w:iCs/>
          <w:kern w:val="0"/>
          <w:sz w:val="32"/>
          <w:szCs w:val="32"/>
          <w:lang w:val="en-US"/>
          <w14:ligatures w14:val="none"/>
        </w:rPr>
        <w:t>flabellifer</w:t>
      </w:r>
      <w:proofErr w:type="spellEnd"/>
      <w:r w:rsidR="00905BCA" w:rsidRPr="00C700C1">
        <w:rPr>
          <w:rFonts w:ascii="Times New Roman" w:eastAsia="Times New Roman" w:hAnsi="Times New Roman" w:cs="Times New Roman"/>
          <w:b/>
          <w:bCs/>
          <w:i/>
          <w:iCs/>
          <w:kern w:val="0"/>
          <w:sz w:val="32"/>
          <w:szCs w:val="32"/>
          <w:lang w:val="en-US"/>
          <w14:ligatures w14:val="none"/>
        </w:rPr>
        <w:t xml:space="preserve"> </w:t>
      </w:r>
      <w:r w:rsidR="00905BCA" w:rsidRPr="00D61B50">
        <w:rPr>
          <w:rFonts w:ascii="Times New Roman" w:eastAsia="Times New Roman" w:hAnsi="Times New Roman" w:cs="Times New Roman"/>
          <w:b/>
          <w:bCs/>
          <w:i/>
          <w:iCs/>
          <w:kern w:val="0"/>
          <w:sz w:val="32"/>
          <w:szCs w:val="32"/>
          <w:lang w:val="en-US"/>
          <w14:ligatures w14:val="none"/>
        </w:rPr>
        <w:t>L.</w:t>
      </w:r>
      <w:r w:rsidRPr="008F78FB">
        <w:rPr>
          <w:rFonts w:ascii="Times New Roman" w:eastAsia="Times New Roman" w:hAnsi="Times New Roman" w:cs="Times New Roman"/>
          <w:b/>
          <w:bCs/>
          <w:spacing w:val="-4"/>
          <w:kern w:val="0"/>
          <w:sz w:val="32"/>
          <w:szCs w:val="32"/>
          <w:lang w:val="en-US"/>
          <w14:ligatures w14:val="none"/>
        </w:rPr>
        <w:t xml:space="preserve"> </w:t>
      </w:r>
      <w:r w:rsidRPr="008F78FB">
        <w:rPr>
          <w:rFonts w:ascii="Times New Roman" w:eastAsia="Times New Roman" w:hAnsi="Times New Roman" w:cs="Times New Roman"/>
          <w:b/>
          <w:bCs/>
          <w:kern w:val="0"/>
          <w:sz w:val="32"/>
          <w:szCs w:val="32"/>
          <w:lang w:val="en-US"/>
          <w14:ligatures w14:val="none"/>
        </w:rPr>
        <w:t>Using</w:t>
      </w:r>
      <w:r w:rsidRPr="008F78FB">
        <w:rPr>
          <w:rFonts w:ascii="Times New Roman" w:eastAsia="Times New Roman" w:hAnsi="Times New Roman" w:cs="Times New Roman"/>
          <w:b/>
          <w:bCs/>
          <w:spacing w:val="-4"/>
          <w:kern w:val="0"/>
          <w:sz w:val="32"/>
          <w:szCs w:val="32"/>
          <w:lang w:val="en-US"/>
          <w14:ligatures w14:val="none"/>
        </w:rPr>
        <w:t xml:space="preserve"> </w:t>
      </w:r>
      <w:r w:rsidRPr="008F78FB">
        <w:rPr>
          <w:rFonts w:ascii="Times New Roman" w:eastAsia="Times New Roman" w:hAnsi="Times New Roman" w:cs="Times New Roman"/>
          <w:b/>
          <w:bCs/>
          <w:kern w:val="0"/>
          <w:sz w:val="32"/>
          <w:szCs w:val="32"/>
          <w:lang w:val="en-US"/>
          <w14:ligatures w14:val="none"/>
        </w:rPr>
        <w:t>Streptokinase</w:t>
      </w:r>
      <w:r w:rsidRPr="008F78FB">
        <w:rPr>
          <w:rFonts w:ascii="Times New Roman" w:eastAsia="Times New Roman" w:hAnsi="Times New Roman" w:cs="Times New Roman"/>
          <w:b/>
          <w:bCs/>
          <w:spacing w:val="-6"/>
          <w:kern w:val="0"/>
          <w:sz w:val="32"/>
          <w:szCs w:val="32"/>
          <w:lang w:val="en-US"/>
          <w14:ligatures w14:val="none"/>
        </w:rPr>
        <w:t xml:space="preserve"> </w:t>
      </w:r>
      <w:r w:rsidRPr="008F78FB">
        <w:rPr>
          <w:rFonts w:ascii="Times New Roman" w:eastAsia="Times New Roman" w:hAnsi="Times New Roman" w:cs="Times New Roman"/>
          <w:b/>
          <w:bCs/>
          <w:kern w:val="0"/>
          <w:sz w:val="32"/>
          <w:szCs w:val="32"/>
          <w:lang w:val="en-US"/>
          <w14:ligatures w14:val="none"/>
        </w:rPr>
        <w:t>as</w:t>
      </w:r>
      <w:r w:rsidRPr="008F78FB">
        <w:rPr>
          <w:rFonts w:ascii="Times New Roman" w:eastAsia="Times New Roman" w:hAnsi="Times New Roman" w:cs="Times New Roman"/>
          <w:b/>
          <w:bCs/>
          <w:spacing w:val="-5"/>
          <w:kern w:val="0"/>
          <w:sz w:val="32"/>
          <w:szCs w:val="32"/>
          <w:lang w:val="en-US"/>
          <w14:ligatures w14:val="none"/>
        </w:rPr>
        <w:t xml:space="preserve"> </w:t>
      </w:r>
      <w:r w:rsidRPr="008F78FB">
        <w:rPr>
          <w:rFonts w:ascii="Times New Roman" w:eastAsia="Times New Roman" w:hAnsi="Times New Roman" w:cs="Times New Roman"/>
          <w:b/>
          <w:bCs/>
          <w:kern w:val="0"/>
          <w:sz w:val="32"/>
          <w:szCs w:val="32"/>
          <w:lang w:val="en-US"/>
          <w14:ligatures w14:val="none"/>
        </w:rPr>
        <w:t>Standard on Chicken Blood Clots</w:t>
      </w:r>
    </w:p>
    <w:p w14:paraId="0C49A91A" w14:textId="77777777" w:rsidR="00E42044" w:rsidRPr="008F78FB" w:rsidRDefault="00E42044" w:rsidP="008F78FB">
      <w:pPr>
        <w:widowControl w:val="0"/>
        <w:autoSpaceDE w:val="0"/>
        <w:autoSpaceDN w:val="0"/>
        <w:spacing w:before="62" w:after="0" w:line="240" w:lineRule="auto"/>
        <w:ind w:left="217" w:right="223" w:hanging="4"/>
        <w:jc w:val="center"/>
        <w:outlineLvl w:val="0"/>
        <w:rPr>
          <w:rFonts w:ascii="Times New Roman" w:eastAsia="Times New Roman" w:hAnsi="Times New Roman" w:cs="Times New Roman"/>
          <w:b/>
          <w:bCs/>
          <w:kern w:val="0"/>
          <w:sz w:val="32"/>
          <w:szCs w:val="32"/>
          <w:lang w:val="en-US"/>
          <w14:ligatures w14:val="none"/>
        </w:rPr>
      </w:pPr>
    </w:p>
    <w:p w14:paraId="3322D317" w14:textId="77777777" w:rsidR="00D61B50" w:rsidRDefault="00D61B50" w:rsidP="00D61B50">
      <w:pPr>
        <w:widowControl w:val="0"/>
        <w:autoSpaceDE w:val="0"/>
        <w:autoSpaceDN w:val="0"/>
        <w:spacing w:after="0" w:line="240" w:lineRule="auto"/>
        <w:ind w:left="184" w:right="184"/>
        <w:jc w:val="center"/>
        <w:outlineLvl w:val="2"/>
        <w:rPr>
          <w:rFonts w:ascii="Times New Roman" w:eastAsia="Times New Roman" w:hAnsi="Times New Roman" w:cs="Times New Roman"/>
          <w:b/>
          <w:bCs/>
          <w:kern w:val="0"/>
          <w:lang w:val="en-US"/>
          <w14:ligatures w14:val="none"/>
        </w:rPr>
      </w:pPr>
    </w:p>
    <w:p w14:paraId="77376BD5" w14:textId="77777777" w:rsidR="008F78FB" w:rsidRDefault="008F78FB" w:rsidP="008F78FB">
      <w:pPr>
        <w:jc w:val="both"/>
        <w:rPr>
          <w:rFonts w:ascii="Times New Roman" w:hAnsi="Times New Roman" w:cs="Times New Roman"/>
          <w:b/>
          <w:bCs/>
          <w:sz w:val="28"/>
          <w:szCs w:val="28"/>
        </w:rPr>
      </w:pPr>
    </w:p>
    <w:p w14:paraId="2430C4AA" w14:textId="77777777" w:rsidR="008F78FB" w:rsidRPr="008F78FB" w:rsidRDefault="008F78FB" w:rsidP="008F78FB">
      <w:pPr>
        <w:jc w:val="both"/>
        <w:rPr>
          <w:rFonts w:ascii="Times New Roman" w:hAnsi="Times New Roman" w:cs="Times New Roman"/>
          <w:b/>
          <w:bCs/>
          <w:sz w:val="28"/>
          <w:szCs w:val="28"/>
        </w:rPr>
      </w:pPr>
      <w:r w:rsidRPr="008F78FB">
        <w:rPr>
          <w:rFonts w:ascii="Times New Roman" w:hAnsi="Times New Roman" w:cs="Times New Roman"/>
          <w:b/>
          <w:bCs/>
          <w:sz w:val="28"/>
          <w:szCs w:val="28"/>
        </w:rPr>
        <w:t>Abstract</w:t>
      </w:r>
    </w:p>
    <w:p w14:paraId="7DF57204" w14:textId="77777777" w:rsidR="008F78FB" w:rsidRDefault="008F78FB" w:rsidP="008F78FB">
      <w:pPr>
        <w:jc w:val="both"/>
        <w:rPr>
          <w:rFonts w:ascii="Times New Roman" w:hAnsi="Times New Roman" w:cs="Times New Roman"/>
        </w:rPr>
      </w:pPr>
      <w:r w:rsidRPr="008F78FB">
        <w:rPr>
          <w:rFonts w:ascii="Times New Roman" w:hAnsi="Times New Roman" w:cs="Times New Roman"/>
        </w:rPr>
        <w:t xml:space="preserve">Heart attacks, strokes, and pulmonary embolism these clot-related problems take a huge toll on people everywhere. These days, there’s growing interest in plant-based answers, especially flavonoids, to fight blood clots naturally. </w:t>
      </w:r>
      <w:proofErr w:type="spellStart"/>
      <w:r w:rsidR="00C700C1" w:rsidRPr="00C700C1">
        <w:rPr>
          <w:rFonts w:ascii="Times New Roman" w:hAnsi="Times New Roman" w:cs="Times New Roman"/>
          <w:i/>
          <w:iCs/>
        </w:rPr>
        <w:t>Borassus</w:t>
      </w:r>
      <w:proofErr w:type="spellEnd"/>
      <w:r w:rsidR="00C700C1" w:rsidRPr="00C700C1">
        <w:rPr>
          <w:rFonts w:ascii="Times New Roman" w:hAnsi="Times New Roman" w:cs="Times New Roman"/>
          <w:i/>
          <w:iCs/>
        </w:rPr>
        <w:t xml:space="preserve"> </w:t>
      </w:r>
      <w:proofErr w:type="spellStart"/>
      <w:r w:rsidR="00905BCA" w:rsidRPr="00C700C1">
        <w:rPr>
          <w:rFonts w:ascii="Times New Roman" w:hAnsi="Times New Roman" w:cs="Times New Roman"/>
          <w:i/>
          <w:iCs/>
        </w:rPr>
        <w:t>flabellifer</w:t>
      </w:r>
      <w:proofErr w:type="spellEnd"/>
      <w:r w:rsidR="00905BCA" w:rsidRPr="00C700C1">
        <w:rPr>
          <w:rFonts w:ascii="Times New Roman" w:hAnsi="Times New Roman" w:cs="Times New Roman"/>
          <w:i/>
          <w:iCs/>
        </w:rPr>
        <w:t xml:space="preserve"> </w:t>
      </w:r>
      <w:r w:rsidR="00905BCA" w:rsidRPr="00D61B50">
        <w:rPr>
          <w:rFonts w:ascii="Times New Roman" w:hAnsi="Times New Roman" w:cs="Times New Roman"/>
          <w:i/>
          <w:iCs/>
        </w:rPr>
        <w:t>L.</w:t>
      </w:r>
      <w:r w:rsidRPr="008F78FB">
        <w:rPr>
          <w:rFonts w:ascii="Times New Roman" w:hAnsi="Times New Roman" w:cs="Times New Roman"/>
        </w:rPr>
        <w:t>, which people in Tamil Nadu call the Palmyra palm or '</w:t>
      </w:r>
      <w:proofErr w:type="spellStart"/>
      <w:r w:rsidRPr="008F78FB">
        <w:rPr>
          <w:rFonts w:ascii="Times New Roman" w:hAnsi="Times New Roman" w:cs="Times New Roman"/>
        </w:rPr>
        <w:t>Karpakatharu</w:t>
      </w:r>
      <w:proofErr w:type="spellEnd"/>
      <w:r w:rsidRPr="008F78FB">
        <w:rPr>
          <w:rFonts w:ascii="Times New Roman" w:hAnsi="Times New Roman" w:cs="Times New Roman"/>
        </w:rPr>
        <w:t>,' has a long history in traditional medicine for helping with heart issues. But honestly, hard scientific evidence for its clot-busting ability is pretty scarce.</w:t>
      </w:r>
      <w:r>
        <w:rPr>
          <w:rFonts w:ascii="Times New Roman" w:hAnsi="Times New Roman" w:cs="Times New Roman"/>
        </w:rPr>
        <w:t xml:space="preserve"> </w:t>
      </w:r>
      <w:r w:rsidRPr="008F78FB">
        <w:rPr>
          <w:rFonts w:ascii="Times New Roman" w:hAnsi="Times New Roman" w:cs="Times New Roman"/>
        </w:rPr>
        <w:t xml:space="preserve">That’s why this study zeroed in on seed coat extract from </w:t>
      </w:r>
      <w:proofErr w:type="spellStart"/>
      <w:r w:rsidR="00C700C1" w:rsidRPr="00C700C1">
        <w:rPr>
          <w:rFonts w:ascii="Times New Roman" w:hAnsi="Times New Roman" w:cs="Times New Roman"/>
          <w:i/>
          <w:iCs/>
        </w:rPr>
        <w:t>Borassus</w:t>
      </w:r>
      <w:proofErr w:type="spellEnd"/>
      <w:r w:rsidR="00C700C1" w:rsidRPr="00C700C1">
        <w:rPr>
          <w:rFonts w:ascii="Times New Roman" w:hAnsi="Times New Roman" w:cs="Times New Roman"/>
          <w:i/>
          <w:iCs/>
        </w:rPr>
        <w:t xml:space="preserve"> </w:t>
      </w:r>
      <w:proofErr w:type="spellStart"/>
      <w:r w:rsidR="00905BCA" w:rsidRPr="00C700C1">
        <w:rPr>
          <w:rFonts w:ascii="Times New Roman" w:hAnsi="Times New Roman" w:cs="Times New Roman"/>
          <w:i/>
          <w:iCs/>
        </w:rPr>
        <w:t>flabellifer</w:t>
      </w:r>
      <w:proofErr w:type="spellEnd"/>
      <w:r w:rsidR="00905BCA" w:rsidRPr="00C700C1">
        <w:rPr>
          <w:rFonts w:ascii="Times New Roman" w:hAnsi="Times New Roman" w:cs="Times New Roman"/>
          <w:i/>
          <w:iCs/>
        </w:rPr>
        <w:t xml:space="preserve"> </w:t>
      </w:r>
      <w:r w:rsidR="00905BCA" w:rsidRPr="00D61B50">
        <w:rPr>
          <w:rFonts w:ascii="Times New Roman" w:hAnsi="Times New Roman" w:cs="Times New Roman"/>
          <w:i/>
          <w:iCs/>
        </w:rPr>
        <w:t>L.</w:t>
      </w:r>
      <w:r w:rsidRPr="008F78FB">
        <w:rPr>
          <w:rFonts w:ascii="Times New Roman" w:hAnsi="Times New Roman" w:cs="Times New Roman"/>
        </w:rPr>
        <w:t xml:space="preserve"> Researchers wanted to know does it actually break down clots in the lab? And, is its power linked to how much flavonoid it has? They ran tests comparing the extract to streptokinase, which is a go-to drug for breaking down clots, and used plain water as a control.</w:t>
      </w:r>
      <w:r>
        <w:rPr>
          <w:rFonts w:ascii="Times New Roman" w:hAnsi="Times New Roman" w:cs="Times New Roman"/>
        </w:rPr>
        <w:t xml:space="preserve"> </w:t>
      </w:r>
      <w:r w:rsidRPr="008F78FB">
        <w:rPr>
          <w:rFonts w:ascii="Times New Roman" w:hAnsi="Times New Roman" w:cs="Times New Roman"/>
        </w:rPr>
        <w:t>Here’s what they did: they picked tender seeds from southern Tamil Nadu, dried and powdered them, then soaked them in ethanol for 72 hours. Once they screened for phytochemicals, they measured flavonoid content with UV spectrophotometry at 280 nm and put the extract up against chicken blood clots. Two dilutions</w:t>
      </w:r>
      <w:r w:rsidR="00905BCA">
        <w:rPr>
          <w:rFonts w:ascii="Times New Roman" w:hAnsi="Times New Roman" w:cs="Times New Roman"/>
        </w:rPr>
        <w:t xml:space="preserve"> </w:t>
      </w:r>
      <w:r w:rsidRPr="008F78FB">
        <w:rPr>
          <w:rFonts w:ascii="Times New Roman" w:hAnsi="Times New Roman" w:cs="Times New Roman"/>
        </w:rPr>
        <w:t>5 mL and 10 mL (both cut 1:10)</w:t>
      </w:r>
      <w:r w:rsidR="00905BCA">
        <w:rPr>
          <w:rFonts w:ascii="Times New Roman" w:hAnsi="Times New Roman" w:cs="Times New Roman"/>
        </w:rPr>
        <w:t xml:space="preserve"> </w:t>
      </w:r>
      <w:r w:rsidRPr="008F78FB">
        <w:rPr>
          <w:rFonts w:ascii="Times New Roman" w:hAnsi="Times New Roman" w:cs="Times New Roman"/>
        </w:rPr>
        <w:t>were tested next to the controls, and the whole setup sat for 90 minutes.</w:t>
      </w:r>
      <w:r>
        <w:rPr>
          <w:rFonts w:ascii="Times New Roman" w:hAnsi="Times New Roman" w:cs="Times New Roman"/>
        </w:rPr>
        <w:t xml:space="preserve"> </w:t>
      </w:r>
      <w:r w:rsidRPr="008F78FB">
        <w:rPr>
          <w:rFonts w:ascii="Times New Roman" w:hAnsi="Times New Roman" w:cs="Times New Roman"/>
        </w:rPr>
        <w:t>The extract turned out to be loaded with flavonoids; the absorbance at 280 nm shot up to 4.000. The smaller dose broke down about 27% of the clot, and the larger one got to 46%. Streptokinase, no surprise, was the powerhouse at 72%, while water barely made a dent, only 2.5%. Bigger doses meant more clots disappeared.</w:t>
      </w:r>
      <w:r>
        <w:rPr>
          <w:rFonts w:ascii="Times New Roman" w:hAnsi="Times New Roman" w:cs="Times New Roman"/>
        </w:rPr>
        <w:t xml:space="preserve"> </w:t>
      </w:r>
      <w:r w:rsidRPr="008F78FB">
        <w:rPr>
          <w:rFonts w:ascii="Times New Roman" w:hAnsi="Times New Roman" w:cs="Times New Roman"/>
        </w:rPr>
        <w:t xml:space="preserve">In short, </w:t>
      </w:r>
      <w:proofErr w:type="spellStart"/>
      <w:r w:rsidR="00C700C1" w:rsidRPr="00C700C1">
        <w:rPr>
          <w:rFonts w:ascii="Times New Roman" w:hAnsi="Times New Roman" w:cs="Times New Roman"/>
          <w:i/>
          <w:iCs/>
        </w:rPr>
        <w:t>Borassus</w:t>
      </w:r>
      <w:proofErr w:type="spellEnd"/>
      <w:r w:rsidR="00C700C1" w:rsidRPr="00C700C1">
        <w:rPr>
          <w:rFonts w:ascii="Times New Roman" w:hAnsi="Times New Roman" w:cs="Times New Roman"/>
          <w:i/>
          <w:iCs/>
        </w:rPr>
        <w:t xml:space="preserve"> </w:t>
      </w:r>
      <w:proofErr w:type="spellStart"/>
      <w:r w:rsidR="00905BCA" w:rsidRPr="00C700C1">
        <w:rPr>
          <w:rFonts w:ascii="Times New Roman" w:hAnsi="Times New Roman" w:cs="Times New Roman"/>
          <w:i/>
          <w:iCs/>
        </w:rPr>
        <w:t>flabellifer</w:t>
      </w:r>
      <w:proofErr w:type="spellEnd"/>
      <w:r w:rsidR="00905BCA" w:rsidRPr="00C700C1">
        <w:rPr>
          <w:rFonts w:ascii="Times New Roman" w:hAnsi="Times New Roman" w:cs="Times New Roman"/>
          <w:i/>
          <w:iCs/>
        </w:rPr>
        <w:t xml:space="preserve"> </w:t>
      </w:r>
      <w:r w:rsidR="00905BCA" w:rsidRPr="00D61B50">
        <w:rPr>
          <w:rFonts w:ascii="Times New Roman" w:hAnsi="Times New Roman" w:cs="Times New Roman"/>
          <w:i/>
          <w:iCs/>
        </w:rPr>
        <w:t>L.</w:t>
      </w:r>
      <w:r w:rsidRPr="008F78FB">
        <w:rPr>
          <w:rFonts w:ascii="Times New Roman" w:hAnsi="Times New Roman" w:cs="Times New Roman"/>
        </w:rPr>
        <w:t xml:space="preserve"> seed coat </w:t>
      </w:r>
      <w:r w:rsidR="00905BCA" w:rsidRPr="008F78FB">
        <w:rPr>
          <w:rFonts w:ascii="Times New Roman" w:hAnsi="Times New Roman" w:cs="Times New Roman"/>
        </w:rPr>
        <w:t>extracts</w:t>
      </w:r>
      <w:r w:rsidRPr="008F78FB">
        <w:rPr>
          <w:rFonts w:ascii="Times New Roman" w:hAnsi="Times New Roman" w:cs="Times New Roman"/>
        </w:rPr>
        <w:t xml:space="preserve"> actually did the job</w:t>
      </w:r>
      <w:r w:rsidR="00905BCA">
        <w:rPr>
          <w:rFonts w:ascii="Times New Roman" w:hAnsi="Times New Roman" w:cs="Times New Roman"/>
        </w:rPr>
        <w:t xml:space="preserve"> </w:t>
      </w:r>
      <w:r w:rsidRPr="008F78FB">
        <w:rPr>
          <w:rFonts w:ascii="Times New Roman" w:hAnsi="Times New Roman" w:cs="Times New Roman"/>
        </w:rPr>
        <w:t>it broke down clots in a dose-dependent way, most likely because of all those flavonoids. This matches up with the old folk wisdom about the plant’s heart benefits, and it could have a future as a natural source for clot-busting drugs. It’s definitely a lead worth pursuing.</w:t>
      </w:r>
    </w:p>
    <w:p w14:paraId="4C23EF80" w14:textId="77777777" w:rsidR="008F78FB" w:rsidRPr="008F78FB" w:rsidRDefault="008F78FB" w:rsidP="008F78FB">
      <w:pPr>
        <w:widowControl w:val="0"/>
        <w:autoSpaceDE w:val="0"/>
        <w:autoSpaceDN w:val="0"/>
        <w:spacing w:after="0" w:line="240" w:lineRule="auto"/>
        <w:ind w:left="127" w:right="134"/>
        <w:jc w:val="both"/>
        <w:rPr>
          <w:rFonts w:ascii="Times New Roman" w:eastAsia="Times New Roman" w:hAnsi="Times New Roman" w:cs="Times New Roman"/>
          <w:i/>
          <w:kern w:val="0"/>
          <w:szCs w:val="22"/>
          <w:lang w:val="en-US"/>
          <w14:ligatures w14:val="none"/>
        </w:rPr>
      </w:pPr>
      <w:r w:rsidRPr="008F78FB">
        <w:rPr>
          <w:rFonts w:ascii="Times New Roman" w:eastAsia="Times New Roman" w:hAnsi="Times New Roman" w:cs="Times New Roman"/>
          <w:b/>
          <w:kern w:val="0"/>
          <w:szCs w:val="22"/>
          <w:lang w:val="en-US"/>
          <w14:ligatures w14:val="none"/>
        </w:rPr>
        <w:t xml:space="preserve">Keywords: </w:t>
      </w:r>
      <w:proofErr w:type="spellStart"/>
      <w:r w:rsidR="00C700C1" w:rsidRPr="00C700C1">
        <w:rPr>
          <w:rFonts w:ascii="Times New Roman" w:eastAsia="Times New Roman" w:hAnsi="Times New Roman" w:cs="Times New Roman"/>
          <w:i/>
          <w:iCs/>
          <w:kern w:val="0"/>
          <w:szCs w:val="22"/>
          <w:lang w:val="en-US"/>
          <w14:ligatures w14:val="none"/>
        </w:rPr>
        <w:t>Borassus</w:t>
      </w:r>
      <w:proofErr w:type="spellEnd"/>
      <w:r w:rsidR="00C700C1" w:rsidRPr="00C700C1">
        <w:rPr>
          <w:rFonts w:ascii="Times New Roman" w:eastAsia="Times New Roman" w:hAnsi="Times New Roman" w:cs="Times New Roman"/>
          <w:i/>
          <w:iCs/>
          <w:kern w:val="0"/>
          <w:szCs w:val="22"/>
          <w:lang w:val="en-US"/>
          <w14:ligatures w14:val="none"/>
        </w:rPr>
        <w:t xml:space="preserve"> </w:t>
      </w:r>
      <w:proofErr w:type="spellStart"/>
      <w:r w:rsidR="00905BCA" w:rsidRPr="00C700C1">
        <w:rPr>
          <w:rFonts w:ascii="Times New Roman" w:eastAsia="Times New Roman" w:hAnsi="Times New Roman" w:cs="Times New Roman"/>
          <w:i/>
          <w:iCs/>
          <w:kern w:val="0"/>
          <w:szCs w:val="22"/>
          <w:lang w:val="en-US"/>
          <w14:ligatures w14:val="none"/>
        </w:rPr>
        <w:t>flabellifer</w:t>
      </w:r>
      <w:proofErr w:type="spellEnd"/>
      <w:r w:rsidR="00905BCA" w:rsidRPr="00C700C1">
        <w:rPr>
          <w:rFonts w:ascii="Times New Roman" w:eastAsia="Times New Roman" w:hAnsi="Times New Roman" w:cs="Times New Roman"/>
          <w:i/>
          <w:iCs/>
          <w:kern w:val="0"/>
          <w:szCs w:val="22"/>
          <w:lang w:val="en-US"/>
          <w14:ligatures w14:val="none"/>
        </w:rPr>
        <w:t xml:space="preserve"> </w:t>
      </w:r>
      <w:r w:rsidR="00905BCA" w:rsidRPr="00D61B50">
        <w:rPr>
          <w:rFonts w:ascii="Times New Roman" w:eastAsia="Times New Roman" w:hAnsi="Times New Roman" w:cs="Times New Roman"/>
          <w:i/>
          <w:iCs/>
          <w:kern w:val="0"/>
          <w:szCs w:val="22"/>
          <w:lang w:val="en-US"/>
          <w14:ligatures w14:val="none"/>
        </w:rPr>
        <w:t>L.</w:t>
      </w:r>
      <w:r w:rsidRPr="008F78FB">
        <w:rPr>
          <w:rFonts w:ascii="Times New Roman" w:eastAsia="Times New Roman" w:hAnsi="Times New Roman" w:cs="Times New Roman"/>
          <w:i/>
          <w:kern w:val="0"/>
          <w:szCs w:val="22"/>
          <w:lang w:val="en-US"/>
          <w14:ligatures w14:val="none"/>
        </w:rPr>
        <w:t>; Palmyra palm; thrombolytic activity; flavonoids; streptokinase; clot lysis; in vitro; phytochemicals</w:t>
      </w:r>
    </w:p>
    <w:p w14:paraId="19A7D8A5" w14:textId="77777777" w:rsidR="008F78FB" w:rsidRDefault="008F78FB" w:rsidP="008F78FB">
      <w:pPr>
        <w:jc w:val="both"/>
        <w:rPr>
          <w:rFonts w:ascii="Times New Roman" w:hAnsi="Times New Roman" w:cs="Times New Roman"/>
        </w:rPr>
      </w:pPr>
    </w:p>
    <w:p w14:paraId="572EEEEF" w14:textId="77777777" w:rsidR="008F78FB" w:rsidRDefault="008F78FB" w:rsidP="008F78FB">
      <w:pPr>
        <w:jc w:val="both"/>
        <w:rPr>
          <w:rFonts w:ascii="Times New Roman" w:hAnsi="Times New Roman" w:cs="Times New Roman"/>
        </w:rPr>
      </w:pPr>
    </w:p>
    <w:p w14:paraId="3E911B1E" w14:textId="77777777" w:rsidR="008F78FB" w:rsidRDefault="008F78FB" w:rsidP="008F78FB">
      <w:pPr>
        <w:jc w:val="both"/>
        <w:rPr>
          <w:rFonts w:ascii="Times New Roman" w:hAnsi="Times New Roman" w:cs="Times New Roman"/>
        </w:rPr>
      </w:pPr>
    </w:p>
    <w:p w14:paraId="5FCA3500" w14:textId="0D77BEED" w:rsidR="008F78FB" w:rsidRDefault="008F78FB" w:rsidP="008F78FB">
      <w:pPr>
        <w:jc w:val="both"/>
        <w:rPr>
          <w:rFonts w:ascii="Times New Roman" w:hAnsi="Times New Roman" w:cs="Times New Roman"/>
        </w:rPr>
      </w:pPr>
    </w:p>
    <w:p w14:paraId="45E43BED" w14:textId="5FDBC4EB" w:rsidR="00C74B70" w:rsidRDefault="00C74B70" w:rsidP="008F78FB">
      <w:pPr>
        <w:jc w:val="both"/>
        <w:rPr>
          <w:rFonts w:ascii="Times New Roman" w:hAnsi="Times New Roman" w:cs="Times New Roman"/>
        </w:rPr>
      </w:pPr>
    </w:p>
    <w:p w14:paraId="0D1E52B3" w14:textId="5F576302" w:rsidR="00C74B70" w:rsidRDefault="00C74B70" w:rsidP="008F78FB">
      <w:pPr>
        <w:jc w:val="both"/>
        <w:rPr>
          <w:rFonts w:ascii="Times New Roman" w:hAnsi="Times New Roman" w:cs="Times New Roman"/>
        </w:rPr>
      </w:pPr>
    </w:p>
    <w:p w14:paraId="367E3698" w14:textId="23012A28" w:rsidR="00C74B70" w:rsidRDefault="00C74B70" w:rsidP="008F78FB">
      <w:pPr>
        <w:jc w:val="both"/>
        <w:rPr>
          <w:rFonts w:ascii="Times New Roman" w:hAnsi="Times New Roman" w:cs="Times New Roman"/>
        </w:rPr>
      </w:pPr>
    </w:p>
    <w:p w14:paraId="7EBAF833" w14:textId="77777777" w:rsidR="00C74B70" w:rsidRDefault="00C74B70" w:rsidP="008F78FB">
      <w:pPr>
        <w:jc w:val="both"/>
        <w:rPr>
          <w:rFonts w:ascii="Times New Roman" w:hAnsi="Times New Roman" w:cs="Times New Roman"/>
        </w:rPr>
      </w:pPr>
      <w:bookmarkStart w:id="0" w:name="_GoBack"/>
      <w:bookmarkEnd w:id="0"/>
    </w:p>
    <w:p w14:paraId="6B601870" w14:textId="77777777" w:rsidR="008F78FB" w:rsidRDefault="008F78FB" w:rsidP="008F78FB">
      <w:pPr>
        <w:jc w:val="both"/>
        <w:rPr>
          <w:rFonts w:ascii="Times New Roman" w:hAnsi="Times New Roman" w:cs="Times New Roman"/>
        </w:rPr>
      </w:pPr>
    </w:p>
    <w:p w14:paraId="60967FEA" w14:textId="77777777" w:rsidR="00D61B50" w:rsidRPr="00D61B50" w:rsidRDefault="00D61B50" w:rsidP="000B46A2">
      <w:pPr>
        <w:widowControl w:val="0"/>
        <w:numPr>
          <w:ilvl w:val="0"/>
          <w:numId w:val="1"/>
        </w:numPr>
        <w:tabs>
          <w:tab w:val="left" w:pos="407"/>
        </w:tabs>
        <w:autoSpaceDE w:val="0"/>
        <w:autoSpaceDN w:val="0"/>
        <w:spacing w:before="289" w:line="240" w:lineRule="auto"/>
        <w:outlineLvl w:val="1"/>
        <w:rPr>
          <w:rFonts w:ascii="Times New Roman" w:eastAsia="Times New Roman" w:hAnsi="Times New Roman" w:cs="Times New Roman"/>
          <w:b/>
          <w:bCs/>
          <w:kern w:val="0"/>
          <w:sz w:val="28"/>
          <w:szCs w:val="28"/>
          <w:lang w:val="en-US"/>
          <w14:ligatures w14:val="none"/>
        </w:rPr>
      </w:pPr>
      <w:r w:rsidRPr="00D61B50">
        <w:rPr>
          <w:rFonts w:ascii="Times New Roman" w:eastAsia="Times New Roman" w:hAnsi="Times New Roman" w:cs="Times New Roman"/>
          <w:b/>
          <w:bCs/>
          <w:spacing w:val="-2"/>
          <w:kern w:val="0"/>
          <w:sz w:val="28"/>
          <w:szCs w:val="28"/>
          <w:lang w:val="en-US"/>
          <w14:ligatures w14:val="none"/>
        </w:rPr>
        <w:t>INTRODUCTION</w:t>
      </w:r>
    </w:p>
    <w:p w14:paraId="08B61E56" w14:textId="77777777" w:rsidR="00D61B50" w:rsidRPr="00D61B50" w:rsidRDefault="00D61B50" w:rsidP="000B46A2">
      <w:pPr>
        <w:jc w:val="both"/>
        <w:rPr>
          <w:rFonts w:ascii="Times New Roman" w:hAnsi="Times New Roman" w:cs="Times New Roman"/>
        </w:rPr>
      </w:pPr>
      <w:r w:rsidRPr="00D61B50">
        <w:rPr>
          <w:rFonts w:ascii="Times New Roman" w:hAnsi="Times New Roman" w:cs="Times New Roman"/>
        </w:rPr>
        <w:t>Thrombotic diseases like heart attacks, strokes, deep vein thrombosis, and pulmonary embolism are a major cause of illness and death worldwide. At the root of these problems, you get blood clots</w:t>
      </w:r>
      <w:r>
        <w:rPr>
          <w:rFonts w:ascii="Times New Roman" w:hAnsi="Times New Roman" w:cs="Times New Roman"/>
        </w:rPr>
        <w:t xml:space="preserve"> </w:t>
      </w:r>
      <w:r w:rsidRPr="00D61B50">
        <w:rPr>
          <w:rFonts w:ascii="Times New Roman" w:hAnsi="Times New Roman" w:cs="Times New Roman"/>
        </w:rPr>
        <w:t>packed with fibrin</w:t>
      </w:r>
      <w:r>
        <w:rPr>
          <w:rFonts w:ascii="Times New Roman" w:hAnsi="Times New Roman" w:cs="Times New Roman"/>
        </w:rPr>
        <w:t xml:space="preserve"> </w:t>
      </w:r>
      <w:r w:rsidRPr="00D61B50">
        <w:rPr>
          <w:rFonts w:ascii="Times New Roman" w:hAnsi="Times New Roman" w:cs="Times New Roman"/>
        </w:rPr>
        <w:t>that build up inside blood vessels, blocking flow and leading to sudden damage in the tissues. To break up these clots, doctors rely on thrombolytic drugs. Basically, these medications kickstart the body’s natural system for dissolving clots.</w:t>
      </w:r>
    </w:p>
    <w:p w14:paraId="4DB6730D" w14:textId="77777777" w:rsidR="00D61B50" w:rsidRDefault="00B21241" w:rsidP="00D61B50">
      <w:pPr>
        <w:jc w:val="both"/>
        <w:rPr>
          <w:rFonts w:ascii="Times New Roman" w:hAnsi="Times New Roman" w:cs="Times New Roman"/>
        </w:rPr>
      </w:pPr>
      <w:r>
        <w:rPr>
          <w:noProof/>
        </w:rPr>
        <mc:AlternateContent>
          <mc:Choice Requires="wps">
            <w:drawing>
              <wp:anchor distT="0" distB="0" distL="114300" distR="114300" simplePos="0" relativeHeight="251662336" behindDoc="0" locked="0" layoutInCell="1" allowOverlap="1" wp14:anchorId="21BF3AB3" wp14:editId="403BB25B">
                <wp:simplePos x="0" y="0"/>
                <wp:positionH relativeFrom="column">
                  <wp:posOffset>960120</wp:posOffset>
                </wp:positionH>
                <wp:positionV relativeFrom="paragraph">
                  <wp:posOffset>3738245</wp:posOffset>
                </wp:positionV>
                <wp:extent cx="3790950" cy="635"/>
                <wp:effectExtent l="0" t="0" r="0" b="0"/>
                <wp:wrapTopAndBottom/>
                <wp:docPr id="850465110" name="Text Box 1"/>
                <wp:cNvGraphicFramePr/>
                <a:graphic xmlns:a="http://schemas.openxmlformats.org/drawingml/2006/main">
                  <a:graphicData uri="http://schemas.microsoft.com/office/word/2010/wordprocessingShape">
                    <wps:wsp>
                      <wps:cNvSpPr txBox="1"/>
                      <wps:spPr>
                        <a:xfrm>
                          <a:off x="0" y="0"/>
                          <a:ext cx="3790950" cy="635"/>
                        </a:xfrm>
                        <a:prstGeom prst="rect">
                          <a:avLst/>
                        </a:prstGeom>
                        <a:solidFill>
                          <a:prstClr val="white"/>
                        </a:solidFill>
                        <a:ln>
                          <a:noFill/>
                        </a:ln>
                      </wps:spPr>
                      <wps:txbx>
                        <w:txbxContent>
                          <w:p w14:paraId="609335E3" w14:textId="65C7FC45" w:rsidR="00B21241" w:rsidRPr="00B21241" w:rsidRDefault="00662AAF" w:rsidP="00B21241">
                            <w:pPr>
                              <w:pStyle w:val="Caption"/>
                              <w:jc w:val="center"/>
                              <w:rPr>
                                <w:rFonts w:ascii="Times New Roman" w:hAnsi="Times New Roman" w:cs="Times New Roman"/>
                                <w:b/>
                                <w:bCs/>
                                <w:noProof/>
                                <w:sz w:val="22"/>
                                <w:szCs w:val="20"/>
                              </w:rPr>
                            </w:pPr>
                            <w:r>
                              <w:rPr>
                                <w:rFonts w:ascii="Times New Roman" w:hAnsi="Times New Roman" w:cs="Times New Roman"/>
                                <w:b/>
                                <w:bCs/>
                                <w:sz w:val="20"/>
                                <w:szCs w:val="20"/>
                              </w:rPr>
                              <w:t xml:space="preserve">Fig 1. </w:t>
                            </w:r>
                            <w:r w:rsidR="00B21241" w:rsidRPr="00B21241">
                              <w:rPr>
                                <w:rFonts w:ascii="Times New Roman" w:hAnsi="Times New Roman" w:cs="Times New Roman"/>
                                <w:b/>
                                <w:bCs/>
                                <w:sz w:val="20"/>
                                <w:szCs w:val="20"/>
                              </w:rPr>
                              <w:t>Blood and its components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21BF3AB3" id="_x0000_t202" coordsize="21600,21600" o:spt="202" path="m,l,21600r21600,l21600,xe">
                <v:stroke joinstyle="miter"/>
                <v:path gradientshapeok="t" o:connecttype="rect"/>
              </v:shapetype>
              <v:shape id="Text Box 1" o:spid="_x0000_s1026" type="#_x0000_t202" style="position:absolute;left:0;text-align:left;margin-left:75.6pt;margin-top:294.35pt;width:298.5pt;height:.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" stroked="f">
                <v:textbox style="mso-fit-shape-to-text:t" inset="0,0,0,0">
                  <w:txbxContent>
                    <w:p w14:paraId="609335E3" w14:textId="65C7FC45" w:rsidR="00B21241" w:rsidRPr="00B21241" w:rsidRDefault="00662AAF" w:rsidP="00B21241">
                      <w:pPr>
                        <w:pStyle w:val="Caption"/>
                        <w:jc w:val="center"/>
                        <w:rPr>
                          <w:rFonts w:ascii="Times New Roman" w:hAnsi="Times New Roman" w:cs="Times New Roman"/>
                          <w:b/>
                          <w:bCs/>
                          <w:noProof/>
                          <w:sz w:val="22"/>
                          <w:szCs w:val="20"/>
                        </w:rPr>
                      </w:pPr>
                      <w:r>
                        <w:rPr>
                          <w:rFonts w:ascii="Times New Roman" w:hAnsi="Times New Roman" w:cs="Times New Roman"/>
                          <w:b/>
                          <w:bCs/>
                          <w:sz w:val="20"/>
                          <w:szCs w:val="20"/>
                        </w:rPr>
                        <w:t xml:space="preserve">Fig 1. </w:t>
                      </w:r>
                      <w:r w:rsidR="00B21241" w:rsidRPr="00B21241">
                        <w:rPr>
                          <w:rFonts w:ascii="Times New Roman" w:hAnsi="Times New Roman" w:cs="Times New Roman"/>
                          <w:b/>
                          <w:bCs/>
                          <w:sz w:val="20"/>
                          <w:szCs w:val="20"/>
                        </w:rPr>
                        <w:t>Blood and its components</w:t>
                      </w:r>
                    </w:p>
                  </w:txbxContent>
                </v:textbox>
                <w10:wrap type="topAndBottom"/>
              </v:shape>
            </w:pict>
          </mc:Fallback>
        </mc:AlternateContent>
      </w:r>
      <w:r>
        <w:rPr>
          <w:b/>
          <w:noProof/>
          <w:sz w:val="20"/>
          <w:lang w:eastAsia="en-IN"/>
        </w:rPr>
        <w:drawing>
          <wp:anchor distT="0" distB="0" distL="0" distR="0" simplePos="0" relativeHeight="251660288" behindDoc="1" locked="0" layoutInCell="1" allowOverlap="1" wp14:anchorId="586153DC" wp14:editId="28DB16E2">
            <wp:simplePos x="0" y="0"/>
            <wp:positionH relativeFrom="page">
              <wp:posOffset>1874520</wp:posOffset>
            </wp:positionH>
            <wp:positionV relativeFrom="paragraph">
              <wp:posOffset>1553210</wp:posOffset>
            </wp:positionV>
            <wp:extent cx="3791500" cy="2128361"/>
            <wp:effectExtent l="0" t="0" r="0" b="0"/>
            <wp:wrapTopAndBottom/>
            <wp:docPr id="87" name="Image 87" descr="C:\Users\DELL\Downloads\blood.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7" name="Image 87" descr="C:\Users\DELL\Downloads\blood.jpeg"/>
                    <pic:cNvPicPr/>
                  </pic:nvPicPr>
                  <pic:blipFill>
                    <a:blip r:embed="rId7" cstate="print"/>
                    <a:stretch>
                      <a:fillRect/>
                    </a:stretch>
                  </pic:blipFill>
                  <pic:spPr>
                    <a:xfrm>
                      <a:off x="0" y="0"/>
                      <a:ext cx="3791500" cy="2128361"/>
                    </a:xfrm>
                    <a:prstGeom prst="rect">
                      <a:avLst/>
                    </a:prstGeom>
                  </pic:spPr>
                </pic:pic>
              </a:graphicData>
            </a:graphic>
          </wp:anchor>
        </w:drawing>
      </w:r>
      <w:r w:rsidR="00D61B50" w:rsidRPr="00D61B50">
        <w:rPr>
          <w:rFonts w:ascii="Times New Roman" w:hAnsi="Times New Roman" w:cs="Times New Roman"/>
        </w:rPr>
        <w:t>Right now, the main drugs</w:t>
      </w:r>
      <w:r w:rsidR="00D61B50">
        <w:rPr>
          <w:rFonts w:ascii="Times New Roman" w:hAnsi="Times New Roman" w:cs="Times New Roman"/>
        </w:rPr>
        <w:t xml:space="preserve"> </w:t>
      </w:r>
      <w:r w:rsidR="00D61B50" w:rsidRPr="00D61B50">
        <w:rPr>
          <w:rFonts w:ascii="Times New Roman" w:hAnsi="Times New Roman" w:cs="Times New Roman"/>
        </w:rPr>
        <w:t xml:space="preserve">such as streptokinase, urokinase, alteplase, </w:t>
      </w:r>
      <w:proofErr w:type="spellStart"/>
      <w:r w:rsidR="00D61B50" w:rsidRPr="00D61B50">
        <w:rPr>
          <w:rFonts w:ascii="Times New Roman" w:hAnsi="Times New Roman" w:cs="Times New Roman"/>
        </w:rPr>
        <w:t>reteplase</w:t>
      </w:r>
      <w:proofErr w:type="spellEnd"/>
      <w:r w:rsidR="00D61B50" w:rsidRPr="00D61B50">
        <w:rPr>
          <w:rFonts w:ascii="Times New Roman" w:hAnsi="Times New Roman" w:cs="Times New Roman"/>
        </w:rPr>
        <w:t xml:space="preserve">, and </w:t>
      </w:r>
      <w:proofErr w:type="spellStart"/>
      <w:r w:rsidR="00D61B50">
        <w:rPr>
          <w:rFonts w:ascii="Times New Roman" w:hAnsi="Times New Roman" w:cs="Times New Roman"/>
        </w:rPr>
        <w:t>Tenecteplase</w:t>
      </w:r>
      <w:proofErr w:type="spellEnd"/>
      <w:r w:rsidR="00D61B50">
        <w:rPr>
          <w:rFonts w:ascii="Times New Roman" w:hAnsi="Times New Roman" w:cs="Times New Roman"/>
        </w:rPr>
        <w:t xml:space="preserve"> </w:t>
      </w:r>
      <w:r w:rsidR="00D61B50" w:rsidRPr="00D61B50">
        <w:rPr>
          <w:rFonts w:ascii="Times New Roman" w:hAnsi="Times New Roman" w:cs="Times New Roman"/>
        </w:rPr>
        <w:t>all work by switching plasminogen into plasmin (the enzyme that chops up fibrin and opens blocked vessels). While they're effective, each has its drawbacks. Streptokinase is affordable and used a lot in places with fewer resources, but it's not specific to fibrin, can trigger immune reactions, and often leads to bleeding. The newer, more targeted drugs are safer, but they’re expensive and out of reach for many people in developing countries. That leaves a real need for safer and cheaper alternatives</w:t>
      </w:r>
      <w:r w:rsidR="00D61B50">
        <w:rPr>
          <w:rFonts w:ascii="Times New Roman" w:hAnsi="Times New Roman" w:cs="Times New Roman"/>
        </w:rPr>
        <w:t xml:space="preserve"> </w:t>
      </w:r>
      <w:r w:rsidR="00D61B50" w:rsidRPr="00D61B50">
        <w:rPr>
          <w:rFonts w:ascii="Times New Roman" w:hAnsi="Times New Roman" w:cs="Times New Roman"/>
        </w:rPr>
        <w:t>ideally, something natural.</w:t>
      </w:r>
    </w:p>
    <w:p w14:paraId="6B68A132" w14:textId="77777777" w:rsidR="00D61B50" w:rsidRPr="00D61B50" w:rsidRDefault="00D61B50" w:rsidP="00D61B50">
      <w:pPr>
        <w:jc w:val="both"/>
        <w:rPr>
          <w:rFonts w:ascii="Times New Roman" w:hAnsi="Times New Roman" w:cs="Times New Roman"/>
        </w:rPr>
      </w:pPr>
      <w:r w:rsidRPr="00D61B50">
        <w:rPr>
          <w:rFonts w:ascii="Times New Roman" w:hAnsi="Times New Roman" w:cs="Times New Roman"/>
        </w:rPr>
        <w:t>Medicinal plants have always been key players in drug discovery. Around a third of all plant species have been used for health at some point. The compounds inside, especially polyphenols and flavonoids, have shown a lot of promise for heart health. They're antioxidant, anti-inflammatory, stop platelets from clumping, and even help break clots.</w:t>
      </w:r>
    </w:p>
    <w:p w14:paraId="27FCF573" w14:textId="77777777" w:rsidR="00D61B50" w:rsidRPr="00D61B50" w:rsidRDefault="00C700C1" w:rsidP="00D61B50">
      <w:pPr>
        <w:jc w:val="both"/>
        <w:rPr>
          <w:rFonts w:ascii="Times New Roman" w:hAnsi="Times New Roman" w:cs="Times New Roman"/>
        </w:rPr>
      </w:pPr>
      <w:proofErr w:type="spellStart"/>
      <w:r w:rsidRPr="00C700C1">
        <w:rPr>
          <w:rFonts w:ascii="Times New Roman" w:hAnsi="Times New Roman" w:cs="Times New Roman"/>
          <w:i/>
          <w:iCs/>
        </w:rPr>
        <w:t>Borassus</w:t>
      </w:r>
      <w:proofErr w:type="spellEnd"/>
      <w:r w:rsidRPr="00C700C1">
        <w:rPr>
          <w:rFonts w:ascii="Times New Roman" w:hAnsi="Times New Roman" w:cs="Times New Roman"/>
          <w:i/>
          <w:iCs/>
        </w:rPr>
        <w:t xml:space="preserve"> </w:t>
      </w:r>
      <w:proofErr w:type="spellStart"/>
      <w:r w:rsidR="00905BCA" w:rsidRPr="00C700C1">
        <w:rPr>
          <w:rFonts w:ascii="Times New Roman" w:hAnsi="Times New Roman" w:cs="Times New Roman"/>
          <w:i/>
          <w:iCs/>
        </w:rPr>
        <w:t>flabellifer</w:t>
      </w:r>
      <w:proofErr w:type="spellEnd"/>
      <w:r w:rsidR="00905BCA" w:rsidRPr="00C700C1">
        <w:rPr>
          <w:rFonts w:ascii="Times New Roman" w:hAnsi="Times New Roman" w:cs="Times New Roman"/>
          <w:i/>
          <w:iCs/>
        </w:rPr>
        <w:t xml:space="preserve"> </w:t>
      </w:r>
      <w:r w:rsidR="00905BCA" w:rsidRPr="00D61B50">
        <w:rPr>
          <w:rFonts w:ascii="Times New Roman" w:hAnsi="Times New Roman" w:cs="Times New Roman"/>
          <w:i/>
          <w:iCs/>
        </w:rPr>
        <w:t>L.</w:t>
      </w:r>
      <w:r w:rsidR="00D61B50">
        <w:rPr>
          <w:rFonts w:ascii="Times New Roman" w:hAnsi="Times New Roman" w:cs="Times New Roman"/>
        </w:rPr>
        <w:t xml:space="preserve"> </w:t>
      </w:r>
      <w:r w:rsidR="00D61B50" w:rsidRPr="00D61B50">
        <w:rPr>
          <w:rFonts w:ascii="Times New Roman" w:hAnsi="Times New Roman" w:cs="Times New Roman"/>
        </w:rPr>
        <w:t>the Palmyra palm, or ‘Tala palm’</w:t>
      </w:r>
      <w:r w:rsidR="00D61B50">
        <w:rPr>
          <w:rFonts w:ascii="Times New Roman" w:hAnsi="Times New Roman" w:cs="Times New Roman"/>
        </w:rPr>
        <w:t xml:space="preserve"> </w:t>
      </w:r>
      <w:r w:rsidR="00D61B50" w:rsidRPr="00D61B50">
        <w:rPr>
          <w:rFonts w:ascii="Times New Roman" w:hAnsi="Times New Roman" w:cs="Times New Roman"/>
        </w:rPr>
        <w:t>is a tall tree native to South and Southeast Asia, plus parts of Africa, and stands out in India (mainly Tamil Nadu, which holds about 58% of India's Palmyra trees). Locally, people call it ‘</w:t>
      </w:r>
      <w:proofErr w:type="spellStart"/>
      <w:r w:rsidR="00D61B50" w:rsidRPr="00D61B50">
        <w:rPr>
          <w:rFonts w:ascii="Times New Roman" w:hAnsi="Times New Roman" w:cs="Times New Roman"/>
        </w:rPr>
        <w:t>Karpakatharu</w:t>
      </w:r>
      <w:proofErr w:type="spellEnd"/>
      <w:r w:rsidR="00D61B50" w:rsidRPr="00D61B50">
        <w:rPr>
          <w:rFonts w:ascii="Times New Roman" w:hAnsi="Times New Roman" w:cs="Times New Roman"/>
        </w:rPr>
        <w:t>,’ the wish-granting tree, and use almost every part for traditional medicine</w:t>
      </w:r>
      <w:r w:rsidR="00D61B50">
        <w:rPr>
          <w:rFonts w:ascii="Times New Roman" w:hAnsi="Times New Roman" w:cs="Times New Roman"/>
        </w:rPr>
        <w:t xml:space="preserve"> </w:t>
      </w:r>
      <w:r w:rsidR="00D61B50" w:rsidRPr="00D61B50">
        <w:rPr>
          <w:rFonts w:ascii="Times New Roman" w:hAnsi="Times New Roman" w:cs="Times New Roman"/>
        </w:rPr>
        <w:t>treating inflammation, digestive problems, skin issues, and heart conditions. The plant is loaded with bioactive compounds: flavonoids, tannins, saponins, steroids, glycosides. Researchers have found quercetin derivatives, kaempferol glycosides, and catechin in different bits of the tree. These flavonoids are thought to help break down clots, stop platelets from sticking together, and improve blood vessel health.</w:t>
      </w:r>
    </w:p>
    <w:p w14:paraId="2E61010A" w14:textId="77777777" w:rsidR="008F78FB" w:rsidRDefault="00D61B50" w:rsidP="00D61B50">
      <w:pPr>
        <w:jc w:val="both"/>
        <w:rPr>
          <w:rFonts w:ascii="Times New Roman" w:hAnsi="Times New Roman" w:cs="Times New Roman"/>
        </w:rPr>
      </w:pPr>
      <w:r w:rsidRPr="00D61B50">
        <w:rPr>
          <w:rFonts w:ascii="Times New Roman" w:hAnsi="Times New Roman" w:cs="Times New Roman"/>
        </w:rPr>
        <w:lastRenderedPageBreak/>
        <w:t xml:space="preserve">But, so far, there hasn’t been a thorough lab study looking at how well the seed coat extract of </w:t>
      </w:r>
      <w:proofErr w:type="spellStart"/>
      <w:r w:rsidR="00C700C1" w:rsidRPr="00C700C1">
        <w:rPr>
          <w:rFonts w:ascii="Times New Roman" w:hAnsi="Times New Roman" w:cs="Times New Roman"/>
          <w:i/>
          <w:iCs/>
        </w:rPr>
        <w:t>Borassus</w:t>
      </w:r>
      <w:proofErr w:type="spellEnd"/>
      <w:r w:rsidR="00C700C1" w:rsidRPr="00C700C1">
        <w:rPr>
          <w:rFonts w:ascii="Times New Roman" w:hAnsi="Times New Roman" w:cs="Times New Roman"/>
          <w:i/>
          <w:iCs/>
        </w:rPr>
        <w:t xml:space="preserve"> </w:t>
      </w:r>
      <w:proofErr w:type="spellStart"/>
      <w:r w:rsidR="00905BCA" w:rsidRPr="00C700C1">
        <w:rPr>
          <w:rFonts w:ascii="Times New Roman" w:hAnsi="Times New Roman" w:cs="Times New Roman"/>
          <w:i/>
          <w:iCs/>
        </w:rPr>
        <w:t>flabellifer</w:t>
      </w:r>
      <w:proofErr w:type="spellEnd"/>
      <w:r w:rsidR="00905BCA" w:rsidRPr="00C700C1">
        <w:rPr>
          <w:rFonts w:ascii="Times New Roman" w:hAnsi="Times New Roman" w:cs="Times New Roman"/>
          <w:i/>
          <w:iCs/>
        </w:rPr>
        <w:t xml:space="preserve"> </w:t>
      </w:r>
      <w:r w:rsidR="00905BCA" w:rsidRPr="00D61B50">
        <w:rPr>
          <w:rFonts w:ascii="Times New Roman" w:hAnsi="Times New Roman" w:cs="Times New Roman"/>
          <w:i/>
          <w:iCs/>
        </w:rPr>
        <w:t>L.</w:t>
      </w:r>
      <w:r w:rsidRPr="00D61B50">
        <w:rPr>
          <w:rFonts w:ascii="Times New Roman" w:hAnsi="Times New Roman" w:cs="Times New Roman"/>
        </w:rPr>
        <w:t xml:space="preserve"> breaks up clots</w:t>
      </w:r>
      <w:r>
        <w:rPr>
          <w:rFonts w:ascii="Times New Roman" w:hAnsi="Times New Roman" w:cs="Times New Roman"/>
        </w:rPr>
        <w:t xml:space="preserve"> </w:t>
      </w:r>
      <w:r w:rsidRPr="00D61B50">
        <w:rPr>
          <w:rFonts w:ascii="Times New Roman" w:hAnsi="Times New Roman" w:cs="Times New Roman"/>
        </w:rPr>
        <w:t>especially with a proper flavonoid analysis alongside. That’s what this study set out to do: first, by preparing an ethanolic extract from the seed coat; second, by running phytochemical screens and measuring flavonoid content with UV spectrophotometry; third, by testing its clot-busting power compared to streptokinase using a gravimetric method with chicken blood clots.</w:t>
      </w:r>
    </w:p>
    <w:p w14:paraId="5A71A251" w14:textId="77777777" w:rsidR="00D61B50" w:rsidRPr="00D61B50" w:rsidRDefault="00D61B50" w:rsidP="00D61B50">
      <w:pPr>
        <w:widowControl w:val="0"/>
        <w:tabs>
          <w:tab w:val="left" w:pos="407"/>
        </w:tabs>
        <w:autoSpaceDE w:val="0"/>
        <w:autoSpaceDN w:val="0"/>
        <w:spacing w:after="0" w:line="240" w:lineRule="auto"/>
        <w:ind w:left="127"/>
        <w:outlineLvl w:val="1"/>
        <w:rPr>
          <w:rFonts w:ascii="Times New Roman" w:eastAsia="Times New Roman" w:hAnsi="Times New Roman" w:cs="Times New Roman"/>
          <w:b/>
          <w:bCs/>
          <w:kern w:val="0"/>
          <w:sz w:val="28"/>
          <w:szCs w:val="28"/>
          <w:lang w:val="en-US"/>
          <w14:ligatures w14:val="none"/>
        </w:rPr>
      </w:pPr>
      <w:r>
        <w:rPr>
          <w:rFonts w:ascii="Times New Roman" w:eastAsia="Times New Roman" w:hAnsi="Times New Roman" w:cs="Times New Roman"/>
          <w:b/>
          <w:bCs/>
          <w:kern w:val="0"/>
          <w:sz w:val="28"/>
          <w:szCs w:val="28"/>
          <w:lang w:val="en-US"/>
          <w14:ligatures w14:val="none"/>
        </w:rPr>
        <w:t>2.</w:t>
      </w:r>
      <w:r w:rsidRPr="00D61B50">
        <w:rPr>
          <w:rFonts w:ascii="Times New Roman" w:eastAsia="Times New Roman" w:hAnsi="Times New Roman" w:cs="Times New Roman"/>
          <w:b/>
          <w:bCs/>
          <w:kern w:val="0"/>
          <w:sz w:val="28"/>
          <w:szCs w:val="28"/>
          <w:lang w:val="en-US"/>
          <w14:ligatures w14:val="none"/>
        </w:rPr>
        <w:t>MATERIALS</w:t>
      </w:r>
      <w:r w:rsidRPr="00D61B50">
        <w:rPr>
          <w:rFonts w:ascii="Times New Roman" w:eastAsia="Times New Roman" w:hAnsi="Times New Roman" w:cs="Times New Roman"/>
          <w:b/>
          <w:bCs/>
          <w:spacing w:val="-6"/>
          <w:kern w:val="0"/>
          <w:sz w:val="28"/>
          <w:szCs w:val="28"/>
          <w:lang w:val="en-US"/>
          <w14:ligatures w14:val="none"/>
        </w:rPr>
        <w:t xml:space="preserve"> </w:t>
      </w:r>
      <w:r w:rsidRPr="00D61B50">
        <w:rPr>
          <w:rFonts w:ascii="Times New Roman" w:eastAsia="Times New Roman" w:hAnsi="Times New Roman" w:cs="Times New Roman"/>
          <w:b/>
          <w:bCs/>
          <w:kern w:val="0"/>
          <w:sz w:val="28"/>
          <w:szCs w:val="28"/>
          <w:lang w:val="en-US"/>
          <w14:ligatures w14:val="none"/>
        </w:rPr>
        <w:t>AND</w:t>
      </w:r>
      <w:r w:rsidRPr="00D61B50">
        <w:rPr>
          <w:rFonts w:ascii="Times New Roman" w:eastAsia="Times New Roman" w:hAnsi="Times New Roman" w:cs="Times New Roman"/>
          <w:b/>
          <w:bCs/>
          <w:spacing w:val="-10"/>
          <w:kern w:val="0"/>
          <w:sz w:val="28"/>
          <w:szCs w:val="28"/>
          <w:lang w:val="en-US"/>
          <w14:ligatures w14:val="none"/>
        </w:rPr>
        <w:t xml:space="preserve"> </w:t>
      </w:r>
      <w:r w:rsidRPr="00D61B50">
        <w:rPr>
          <w:rFonts w:ascii="Times New Roman" w:eastAsia="Times New Roman" w:hAnsi="Times New Roman" w:cs="Times New Roman"/>
          <w:b/>
          <w:bCs/>
          <w:spacing w:val="-2"/>
          <w:kern w:val="0"/>
          <w:sz w:val="28"/>
          <w:szCs w:val="28"/>
          <w:lang w:val="en-US"/>
          <w14:ligatures w14:val="none"/>
        </w:rPr>
        <w:t>METHODS</w:t>
      </w:r>
    </w:p>
    <w:p w14:paraId="546CD46B" w14:textId="77777777" w:rsidR="00D61B50" w:rsidRPr="00D61B50" w:rsidRDefault="00D61B50" w:rsidP="000B46A2">
      <w:pPr>
        <w:pStyle w:val="ListParagraph"/>
        <w:widowControl w:val="0"/>
        <w:numPr>
          <w:ilvl w:val="1"/>
          <w:numId w:val="3"/>
        </w:numPr>
        <w:tabs>
          <w:tab w:val="left" w:pos="487"/>
        </w:tabs>
        <w:autoSpaceDE w:val="0"/>
        <w:autoSpaceDN w:val="0"/>
        <w:spacing w:before="200" w:line="240" w:lineRule="auto"/>
        <w:jc w:val="both"/>
        <w:outlineLvl w:val="2"/>
        <w:rPr>
          <w:rFonts w:ascii="Times New Roman" w:eastAsia="Times New Roman" w:hAnsi="Times New Roman" w:cs="Times New Roman"/>
          <w:b/>
          <w:bCs/>
          <w:kern w:val="0"/>
          <w:lang w:val="en-US"/>
          <w14:ligatures w14:val="none"/>
        </w:rPr>
      </w:pPr>
      <w:r w:rsidRPr="00D61B50">
        <w:rPr>
          <w:rFonts w:ascii="Times New Roman" w:eastAsia="Times New Roman" w:hAnsi="Times New Roman" w:cs="Times New Roman"/>
          <w:b/>
          <w:bCs/>
          <w:kern w:val="0"/>
          <w:lang w:val="en-US"/>
          <w14:ligatures w14:val="none"/>
        </w:rPr>
        <w:t>Plant</w:t>
      </w:r>
      <w:r w:rsidRPr="00D61B50">
        <w:rPr>
          <w:rFonts w:ascii="Times New Roman" w:eastAsia="Times New Roman" w:hAnsi="Times New Roman" w:cs="Times New Roman"/>
          <w:b/>
          <w:bCs/>
          <w:spacing w:val="-3"/>
          <w:kern w:val="0"/>
          <w:lang w:val="en-US"/>
          <w14:ligatures w14:val="none"/>
        </w:rPr>
        <w:t xml:space="preserve"> </w:t>
      </w:r>
      <w:r w:rsidRPr="00D61B50">
        <w:rPr>
          <w:rFonts w:ascii="Times New Roman" w:eastAsia="Times New Roman" w:hAnsi="Times New Roman" w:cs="Times New Roman"/>
          <w:b/>
          <w:bCs/>
          <w:kern w:val="0"/>
          <w:lang w:val="en-US"/>
          <w14:ligatures w14:val="none"/>
        </w:rPr>
        <w:t>Material</w:t>
      </w:r>
      <w:r w:rsidRPr="00D61B50">
        <w:rPr>
          <w:rFonts w:ascii="Times New Roman" w:eastAsia="Times New Roman" w:hAnsi="Times New Roman" w:cs="Times New Roman"/>
          <w:b/>
          <w:bCs/>
          <w:spacing w:val="-5"/>
          <w:kern w:val="0"/>
          <w:lang w:val="en-US"/>
          <w14:ligatures w14:val="none"/>
        </w:rPr>
        <w:t xml:space="preserve"> </w:t>
      </w:r>
      <w:r w:rsidRPr="00D61B50">
        <w:rPr>
          <w:rFonts w:ascii="Times New Roman" w:eastAsia="Times New Roman" w:hAnsi="Times New Roman" w:cs="Times New Roman"/>
          <w:b/>
          <w:bCs/>
          <w:kern w:val="0"/>
          <w:lang w:val="en-US"/>
          <w14:ligatures w14:val="none"/>
        </w:rPr>
        <w:t>Collection</w:t>
      </w:r>
      <w:r w:rsidRPr="00D61B50">
        <w:rPr>
          <w:rFonts w:ascii="Times New Roman" w:eastAsia="Times New Roman" w:hAnsi="Times New Roman" w:cs="Times New Roman"/>
          <w:b/>
          <w:bCs/>
          <w:spacing w:val="-2"/>
          <w:kern w:val="0"/>
          <w:lang w:val="en-US"/>
          <w14:ligatures w14:val="none"/>
        </w:rPr>
        <w:t xml:space="preserve"> </w:t>
      </w:r>
      <w:r w:rsidRPr="00D61B50">
        <w:rPr>
          <w:rFonts w:ascii="Times New Roman" w:eastAsia="Times New Roman" w:hAnsi="Times New Roman" w:cs="Times New Roman"/>
          <w:b/>
          <w:bCs/>
          <w:kern w:val="0"/>
          <w:lang w:val="en-US"/>
          <w14:ligatures w14:val="none"/>
        </w:rPr>
        <w:t>and</w:t>
      </w:r>
      <w:r w:rsidRPr="00D61B50">
        <w:rPr>
          <w:rFonts w:ascii="Times New Roman" w:eastAsia="Times New Roman" w:hAnsi="Times New Roman" w:cs="Times New Roman"/>
          <w:b/>
          <w:bCs/>
          <w:spacing w:val="-2"/>
          <w:kern w:val="0"/>
          <w:lang w:val="en-US"/>
          <w14:ligatures w14:val="none"/>
        </w:rPr>
        <w:t xml:space="preserve"> Authentication</w:t>
      </w:r>
    </w:p>
    <w:p w14:paraId="6E1DE249" w14:textId="77777777" w:rsidR="00D61B50" w:rsidRDefault="000B46A2" w:rsidP="00C815B6">
      <w:pPr>
        <w:jc w:val="both"/>
        <w:rPr>
          <w:rFonts w:ascii="Times New Roman" w:hAnsi="Times New Roman" w:cs="Times New Roman"/>
        </w:rPr>
      </w:pPr>
      <w:r w:rsidRPr="000B46A2">
        <w:rPr>
          <w:rFonts w:ascii="Times New Roman" w:hAnsi="Times New Roman" w:cs="Times New Roman"/>
        </w:rPr>
        <w:t xml:space="preserve">We picked up fresh </w:t>
      </w:r>
      <w:proofErr w:type="spellStart"/>
      <w:r w:rsidR="00C700C1" w:rsidRPr="00C700C1">
        <w:rPr>
          <w:rFonts w:ascii="Times New Roman" w:hAnsi="Times New Roman" w:cs="Times New Roman"/>
          <w:i/>
          <w:iCs/>
        </w:rPr>
        <w:t>Borassus</w:t>
      </w:r>
      <w:proofErr w:type="spellEnd"/>
      <w:r w:rsidR="00C700C1" w:rsidRPr="00C700C1">
        <w:rPr>
          <w:rFonts w:ascii="Times New Roman" w:hAnsi="Times New Roman" w:cs="Times New Roman"/>
          <w:i/>
          <w:iCs/>
        </w:rPr>
        <w:t xml:space="preserve"> </w:t>
      </w:r>
      <w:proofErr w:type="spellStart"/>
      <w:r w:rsidR="00905BCA" w:rsidRPr="00C700C1">
        <w:rPr>
          <w:rFonts w:ascii="Times New Roman" w:hAnsi="Times New Roman" w:cs="Times New Roman"/>
          <w:i/>
          <w:iCs/>
        </w:rPr>
        <w:t>flabellifer</w:t>
      </w:r>
      <w:proofErr w:type="spellEnd"/>
      <w:r w:rsidR="00905BCA" w:rsidRPr="00C700C1">
        <w:rPr>
          <w:rFonts w:ascii="Times New Roman" w:hAnsi="Times New Roman" w:cs="Times New Roman"/>
          <w:i/>
          <w:iCs/>
        </w:rPr>
        <w:t xml:space="preserve"> </w:t>
      </w:r>
      <w:r w:rsidR="00905BCA" w:rsidRPr="000B46A2">
        <w:rPr>
          <w:rFonts w:ascii="Times New Roman" w:hAnsi="Times New Roman" w:cs="Times New Roman"/>
        </w:rPr>
        <w:t>L.</w:t>
      </w:r>
      <w:r w:rsidRPr="000B46A2">
        <w:rPr>
          <w:rFonts w:ascii="Times New Roman" w:hAnsi="Times New Roman" w:cs="Times New Roman"/>
        </w:rPr>
        <w:t xml:space="preserve"> seeds from a palm grove in southern Tamil Nadu during the summer of 2024–2025. The Siddha Medicinal Plants Garden (SMPG) at the Central Council for Research in Siddha checked and confirmed the identity of the plant (Authentication Certificate No. B1511250170F, dated 21.11.2025), and they're part of the Ministry of </w:t>
      </w:r>
      <w:proofErr w:type="spellStart"/>
      <w:r w:rsidRPr="000B46A2">
        <w:rPr>
          <w:rFonts w:ascii="Times New Roman" w:hAnsi="Times New Roman" w:cs="Times New Roman"/>
        </w:rPr>
        <w:t>Ayush</w:t>
      </w:r>
      <w:proofErr w:type="spellEnd"/>
      <w:r w:rsidRPr="000B46A2">
        <w:rPr>
          <w:rFonts w:ascii="Times New Roman" w:hAnsi="Times New Roman" w:cs="Times New Roman"/>
        </w:rPr>
        <w:t xml:space="preserve">, Government of India, in </w:t>
      </w:r>
      <w:proofErr w:type="spellStart"/>
      <w:r w:rsidRPr="000B46A2">
        <w:rPr>
          <w:rFonts w:ascii="Times New Roman" w:hAnsi="Times New Roman" w:cs="Times New Roman"/>
        </w:rPr>
        <w:t>Mettur</w:t>
      </w:r>
      <w:proofErr w:type="spellEnd"/>
      <w:r w:rsidRPr="000B46A2">
        <w:rPr>
          <w:rFonts w:ascii="Times New Roman" w:hAnsi="Times New Roman" w:cs="Times New Roman"/>
        </w:rPr>
        <w:t xml:space="preserve"> Dam, Tamil Nadu. We kept a voucher specimen in the Department of Pharmacology at SSM College of Pharmacy, </w:t>
      </w:r>
      <w:proofErr w:type="spellStart"/>
      <w:r w:rsidRPr="000B46A2">
        <w:rPr>
          <w:rFonts w:ascii="Times New Roman" w:hAnsi="Times New Roman" w:cs="Times New Roman"/>
        </w:rPr>
        <w:t>Jambai</w:t>
      </w:r>
      <w:proofErr w:type="spellEnd"/>
      <w:r>
        <w:rPr>
          <w:rFonts w:ascii="Times New Roman" w:hAnsi="Times New Roman" w:cs="Times New Roman"/>
        </w:rPr>
        <w:t>.</w:t>
      </w:r>
    </w:p>
    <w:p w14:paraId="0B7F0D6C" w14:textId="77777777" w:rsidR="00B21241" w:rsidRDefault="00B21241" w:rsidP="00C815B6">
      <w:pPr>
        <w:jc w:val="both"/>
        <w:rPr>
          <w:rFonts w:ascii="Times New Roman" w:hAnsi="Times New Roman" w:cs="Times New Roman"/>
        </w:rPr>
      </w:pPr>
      <w:r>
        <w:rPr>
          <w:noProof/>
        </w:rPr>
        <w:drawing>
          <wp:anchor distT="0" distB="0" distL="114300" distR="114300" simplePos="0" relativeHeight="251658240" behindDoc="0" locked="0" layoutInCell="1" allowOverlap="1" wp14:anchorId="1F44A4EE" wp14:editId="2777F563">
            <wp:simplePos x="0" y="0"/>
            <wp:positionH relativeFrom="margin">
              <wp:posOffset>1127760</wp:posOffset>
            </wp:positionH>
            <wp:positionV relativeFrom="paragraph">
              <wp:posOffset>81915</wp:posOffset>
            </wp:positionV>
            <wp:extent cx="3208020" cy="2406015"/>
            <wp:effectExtent l="0" t="0" r="0" b="0"/>
            <wp:wrapThrough wrapText="bothSides">
              <wp:wrapPolygon edited="0">
                <wp:start x="0" y="0"/>
                <wp:lineTo x="0" y="21378"/>
                <wp:lineTo x="21420" y="21378"/>
                <wp:lineTo x="21420" y="0"/>
                <wp:lineTo x="0" y="0"/>
              </wp:wrapPolygon>
            </wp:wrapThrough>
            <wp:docPr id="11162838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08020" cy="24060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32A84D" w14:textId="77777777" w:rsidR="00B21241" w:rsidRDefault="00B21241" w:rsidP="00C815B6">
      <w:pPr>
        <w:jc w:val="both"/>
        <w:rPr>
          <w:rFonts w:ascii="Times New Roman" w:hAnsi="Times New Roman" w:cs="Times New Roman"/>
        </w:rPr>
      </w:pPr>
    </w:p>
    <w:p w14:paraId="466F5110" w14:textId="77777777" w:rsidR="00B21241" w:rsidRDefault="00B21241" w:rsidP="00C815B6">
      <w:pPr>
        <w:jc w:val="both"/>
        <w:rPr>
          <w:rFonts w:ascii="Times New Roman" w:hAnsi="Times New Roman" w:cs="Times New Roman"/>
        </w:rPr>
      </w:pPr>
    </w:p>
    <w:p w14:paraId="169466FC" w14:textId="77777777" w:rsidR="00B04222" w:rsidRDefault="00B04222" w:rsidP="00C815B6">
      <w:pPr>
        <w:jc w:val="both"/>
        <w:rPr>
          <w:rFonts w:ascii="Times New Roman" w:hAnsi="Times New Roman" w:cs="Times New Roman"/>
        </w:rPr>
      </w:pPr>
    </w:p>
    <w:p w14:paraId="5FADD407" w14:textId="77777777" w:rsidR="00B04222" w:rsidRDefault="00B04222" w:rsidP="00C815B6">
      <w:pPr>
        <w:jc w:val="both"/>
        <w:rPr>
          <w:rFonts w:ascii="Times New Roman" w:hAnsi="Times New Roman" w:cs="Times New Roman"/>
        </w:rPr>
      </w:pPr>
    </w:p>
    <w:p w14:paraId="2447F55D" w14:textId="77777777" w:rsidR="00B04222" w:rsidRDefault="00B04222" w:rsidP="00C815B6">
      <w:pPr>
        <w:jc w:val="both"/>
        <w:rPr>
          <w:rFonts w:ascii="Times New Roman" w:hAnsi="Times New Roman" w:cs="Times New Roman"/>
        </w:rPr>
      </w:pPr>
    </w:p>
    <w:p w14:paraId="543E977F" w14:textId="77777777" w:rsidR="00B04222" w:rsidRDefault="00B04222" w:rsidP="00C815B6">
      <w:pPr>
        <w:jc w:val="both"/>
        <w:rPr>
          <w:rFonts w:ascii="Times New Roman" w:hAnsi="Times New Roman" w:cs="Times New Roman"/>
        </w:rPr>
      </w:pPr>
    </w:p>
    <w:p w14:paraId="35119164" w14:textId="77777777" w:rsidR="00B04222" w:rsidRDefault="00B04222" w:rsidP="00C815B6">
      <w:pPr>
        <w:jc w:val="both"/>
        <w:rPr>
          <w:rFonts w:ascii="Times New Roman" w:hAnsi="Times New Roman" w:cs="Times New Roman"/>
        </w:rPr>
      </w:pPr>
    </w:p>
    <w:p w14:paraId="6467CFBC" w14:textId="77777777" w:rsidR="00B04222" w:rsidRDefault="00B04222" w:rsidP="00C815B6">
      <w:pPr>
        <w:jc w:val="both"/>
        <w:rPr>
          <w:rFonts w:ascii="Times New Roman" w:hAnsi="Times New Roman" w:cs="Times New Roman"/>
        </w:rPr>
      </w:pPr>
    </w:p>
    <w:p w14:paraId="7BF23135" w14:textId="77777777" w:rsidR="00B04222" w:rsidRDefault="00B04222" w:rsidP="00C815B6">
      <w:pPr>
        <w:jc w:val="both"/>
        <w:rPr>
          <w:rFonts w:ascii="Times New Roman" w:hAnsi="Times New Roman" w:cs="Times New Roman"/>
        </w:rPr>
      </w:pPr>
    </w:p>
    <w:p w14:paraId="3D2E50BB" w14:textId="28EBC7EF" w:rsidR="00B04222" w:rsidRPr="003A4612" w:rsidRDefault="00B04222" w:rsidP="00C815B6">
      <w:pPr>
        <w:jc w:val="both"/>
        <w:rPr>
          <w:rFonts w:ascii="Times New Roman" w:hAnsi="Times New Roman" w:cs="Times New Roman"/>
        </w:rPr>
      </w:pPr>
      <w:r>
        <w:rPr>
          <w:rFonts w:ascii="Times New Roman" w:hAnsi="Times New Roman" w:cs="Times New Roman"/>
        </w:rPr>
        <w:t>Fig 2.</w:t>
      </w:r>
      <w:r w:rsidR="003A4612">
        <w:rPr>
          <w:rFonts w:ascii="Times New Roman" w:hAnsi="Times New Roman" w:cs="Times New Roman"/>
        </w:rPr>
        <w:t xml:space="preserve">  </w:t>
      </w:r>
      <w:proofErr w:type="spellStart"/>
      <w:r w:rsidR="003A4612" w:rsidRPr="00C700C1">
        <w:rPr>
          <w:rFonts w:ascii="Times New Roman" w:hAnsi="Times New Roman" w:cs="Times New Roman"/>
          <w:i/>
          <w:iCs/>
        </w:rPr>
        <w:t>Borassus</w:t>
      </w:r>
      <w:proofErr w:type="spellEnd"/>
      <w:r w:rsidR="003A4612" w:rsidRPr="00C700C1">
        <w:rPr>
          <w:rFonts w:ascii="Times New Roman" w:hAnsi="Times New Roman" w:cs="Times New Roman"/>
          <w:i/>
          <w:iCs/>
        </w:rPr>
        <w:t xml:space="preserve"> </w:t>
      </w:r>
      <w:proofErr w:type="spellStart"/>
      <w:r w:rsidR="003A4612" w:rsidRPr="00C700C1">
        <w:rPr>
          <w:rFonts w:ascii="Times New Roman" w:hAnsi="Times New Roman" w:cs="Times New Roman"/>
          <w:i/>
          <w:iCs/>
        </w:rPr>
        <w:t>flabellifer</w:t>
      </w:r>
      <w:proofErr w:type="spellEnd"/>
      <w:r w:rsidR="003A4612" w:rsidRPr="00C700C1">
        <w:rPr>
          <w:rFonts w:ascii="Times New Roman" w:hAnsi="Times New Roman" w:cs="Times New Roman"/>
          <w:i/>
          <w:iCs/>
        </w:rPr>
        <w:t xml:space="preserve"> </w:t>
      </w:r>
      <w:r w:rsidR="003A4612" w:rsidRPr="00D61B50">
        <w:rPr>
          <w:rFonts w:ascii="Times New Roman" w:hAnsi="Times New Roman" w:cs="Times New Roman"/>
          <w:i/>
          <w:iCs/>
        </w:rPr>
        <w:t>L</w:t>
      </w:r>
      <w:r w:rsidR="003A4612">
        <w:rPr>
          <w:rFonts w:ascii="Times New Roman" w:hAnsi="Times New Roman" w:cs="Times New Roman"/>
          <w:i/>
          <w:iCs/>
        </w:rPr>
        <w:t xml:space="preserve">. </w:t>
      </w:r>
      <w:r w:rsidR="003A4612">
        <w:rPr>
          <w:rFonts w:ascii="Times New Roman" w:hAnsi="Times New Roman" w:cs="Times New Roman"/>
        </w:rPr>
        <w:t xml:space="preserve">or </w:t>
      </w:r>
      <w:r w:rsidR="003A4612" w:rsidRPr="00D61B50">
        <w:rPr>
          <w:rFonts w:ascii="Times New Roman" w:hAnsi="Times New Roman" w:cs="Times New Roman"/>
        </w:rPr>
        <w:t>Palmyra palm</w:t>
      </w:r>
    </w:p>
    <w:p w14:paraId="3785AA68" w14:textId="365F98B6" w:rsidR="000B46A2" w:rsidRPr="000B46A2" w:rsidRDefault="000B46A2" w:rsidP="000B46A2">
      <w:pPr>
        <w:pStyle w:val="ListParagraph"/>
        <w:widowControl w:val="0"/>
        <w:numPr>
          <w:ilvl w:val="1"/>
          <w:numId w:val="3"/>
        </w:numPr>
        <w:tabs>
          <w:tab w:val="left" w:pos="487"/>
        </w:tabs>
        <w:autoSpaceDE w:val="0"/>
        <w:autoSpaceDN w:val="0"/>
        <w:spacing w:before="200" w:line="240" w:lineRule="auto"/>
        <w:jc w:val="both"/>
        <w:outlineLvl w:val="2"/>
        <w:rPr>
          <w:rFonts w:ascii="Times New Roman" w:eastAsia="Times New Roman" w:hAnsi="Times New Roman" w:cs="Times New Roman"/>
          <w:b/>
          <w:bCs/>
          <w:kern w:val="0"/>
          <w:lang w:val="en-US"/>
          <w14:ligatures w14:val="none"/>
        </w:rPr>
      </w:pPr>
      <w:r w:rsidRPr="000B46A2">
        <w:rPr>
          <w:rFonts w:ascii="Times New Roman" w:eastAsia="Times New Roman" w:hAnsi="Times New Roman" w:cs="Times New Roman"/>
          <w:b/>
          <w:bCs/>
          <w:kern w:val="0"/>
          <w:lang w:val="en-US"/>
          <w14:ligatures w14:val="none"/>
        </w:rPr>
        <w:t>Preparation</w:t>
      </w:r>
      <w:r w:rsidRPr="000B46A2">
        <w:rPr>
          <w:rFonts w:ascii="Times New Roman" w:eastAsia="Times New Roman" w:hAnsi="Times New Roman" w:cs="Times New Roman"/>
          <w:b/>
          <w:bCs/>
          <w:spacing w:val="-5"/>
          <w:kern w:val="0"/>
          <w:lang w:val="en-US"/>
          <w14:ligatures w14:val="none"/>
        </w:rPr>
        <w:t xml:space="preserve"> </w:t>
      </w:r>
      <w:r w:rsidRPr="000B46A2">
        <w:rPr>
          <w:rFonts w:ascii="Times New Roman" w:eastAsia="Times New Roman" w:hAnsi="Times New Roman" w:cs="Times New Roman"/>
          <w:b/>
          <w:bCs/>
          <w:kern w:val="0"/>
          <w:lang w:val="en-US"/>
          <w14:ligatures w14:val="none"/>
        </w:rPr>
        <w:t>of</w:t>
      </w:r>
      <w:r w:rsidRPr="000B46A2">
        <w:rPr>
          <w:rFonts w:ascii="Times New Roman" w:eastAsia="Times New Roman" w:hAnsi="Times New Roman" w:cs="Times New Roman"/>
          <w:b/>
          <w:bCs/>
          <w:spacing w:val="-5"/>
          <w:kern w:val="0"/>
          <w:lang w:val="en-US"/>
          <w14:ligatures w14:val="none"/>
        </w:rPr>
        <w:t xml:space="preserve"> </w:t>
      </w:r>
      <w:r w:rsidRPr="000B46A2">
        <w:rPr>
          <w:rFonts w:ascii="Times New Roman" w:eastAsia="Times New Roman" w:hAnsi="Times New Roman" w:cs="Times New Roman"/>
          <w:b/>
          <w:bCs/>
          <w:kern w:val="0"/>
          <w:lang w:val="en-US"/>
          <w14:ligatures w14:val="none"/>
        </w:rPr>
        <w:t>Ethanolic</w:t>
      </w:r>
      <w:r w:rsidRPr="000B46A2">
        <w:rPr>
          <w:rFonts w:ascii="Times New Roman" w:eastAsia="Times New Roman" w:hAnsi="Times New Roman" w:cs="Times New Roman"/>
          <w:b/>
          <w:bCs/>
          <w:spacing w:val="-6"/>
          <w:kern w:val="0"/>
          <w:lang w:val="en-US"/>
          <w14:ligatures w14:val="none"/>
        </w:rPr>
        <w:t xml:space="preserve"> </w:t>
      </w:r>
      <w:r w:rsidRPr="000B46A2">
        <w:rPr>
          <w:rFonts w:ascii="Times New Roman" w:eastAsia="Times New Roman" w:hAnsi="Times New Roman" w:cs="Times New Roman"/>
          <w:b/>
          <w:bCs/>
          <w:spacing w:val="-2"/>
          <w:kern w:val="0"/>
          <w:lang w:val="en-US"/>
          <w14:ligatures w14:val="none"/>
        </w:rPr>
        <w:t>Extract</w:t>
      </w:r>
    </w:p>
    <w:p w14:paraId="1DE71839" w14:textId="77777777" w:rsidR="000B46A2" w:rsidRDefault="000B46A2" w:rsidP="00B21241">
      <w:pPr>
        <w:jc w:val="both"/>
        <w:rPr>
          <w:rFonts w:ascii="Times New Roman" w:hAnsi="Times New Roman" w:cs="Times New Roman"/>
        </w:rPr>
      </w:pPr>
      <w:r w:rsidRPr="000B46A2">
        <w:rPr>
          <w:rFonts w:ascii="Times New Roman" w:hAnsi="Times New Roman" w:cs="Times New Roman"/>
        </w:rPr>
        <w:t xml:space="preserve">Firstly, I rinsed the seeds with a steady stream of running tap water for about two minutes to remove anything on the surface. Next, I removed the seed coats by carefully peeling them off with a sterile </w:t>
      </w:r>
      <w:r w:rsidR="00246752" w:rsidRPr="000B46A2">
        <w:rPr>
          <w:rFonts w:ascii="Times New Roman" w:hAnsi="Times New Roman" w:cs="Times New Roman"/>
        </w:rPr>
        <w:t>stainless-steel</w:t>
      </w:r>
      <w:r w:rsidRPr="000B46A2">
        <w:rPr>
          <w:rFonts w:ascii="Times New Roman" w:hAnsi="Times New Roman" w:cs="Times New Roman"/>
        </w:rPr>
        <w:t xml:space="preserve"> knife. Finally, the seeds dried in the shade at room temperature for five days. Once dried, I crushed the seeds to a powder with a mechanical grinder. The powder was stored in a container at room temperature until I needed it.</w:t>
      </w:r>
      <w:r>
        <w:rPr>
          <w:rFonts w:ascii="Times New Roman" w:hAnsi="Times New Roman" w:cs="Times New Roman"/>
        </w:rPr>
        <w:t xml:space="preserve"> </w:t>
      </w:r>
      <w:r w:rsidRPr="000B46A2">
        <w:rPr>
          <w:rFonts w:ascii="Times New Roman" w:hAnsi="Times New Roman" w:cs="Times New Roman"/>
        </w:rPr>
        <w:t xml:space="preserve">For the ethanolic extract, I used cold maceration. I took 10 grams of the dried and powdered seed coat and soaked it in 100 millilitres of analytical-grade ethanol. The mixture was stored in a sterile and airtight container at room temperature for 72 hours with occasional shaking to facilitate extraction. Finally, I filtered the mixture with Whatman No. 1 filter paper after 72 hours. The filtrate was stored at </w:t>
      </w:r>
      <w:r w:rsidRPr="000B46A2">
        <w:rPr>
          <w:rFonts w:ascii="Times New Roman" w:hAnsi="Times New Roman" w:cs="Times New Roman"/>
        </w:rPr>
        <w:lastRenderedPageBreak/>
        <w:t>room temperature until the ethanol evaporated, leaving a thick semi-solid substance. The substance was stored at 4 degrees Celsius until I needed it.</w:t>
      </w:r>
    </w:p>
    <w:p w14:paraId="4598FE46" w14:textId="77777777" w:rsidR="000B46A2" w:rsidRDefault="00B21241" w:rsidP="00B21241">
      <w:pPr>
        <w:jc w:val="both"/>
        <w:rPr>
          <w:rFonts w:ascii="Times New Roman" w:hAnsi="Times New Roman" w:cs="Times New Roman"/>
          <w:b/>
          <w:bCs/>
        </w:rPr>
      </w:pPr>
      <w:r>
        <w:rPr>
          <w:noProof/>
        </w:rPr>
        <mc:AlternateContent>
          <mc:Choice Requires="wps">
            <w:drawing>
              <wp:anchor distT="0" distB="0" distL="114300" distR="114300" simplePos="0" relativeHeight="251666432" behindDoc="0" locked="0" layoutInCell="1" allowOverlap="1" wp14:anchorId="0AA744AD" wp14:editId="4E0245DD">
                <wp:simplePos x="0" y="0"/>
                <wp:positionH relativeFrom="column">
                  <wp:posOffset>894080</wp:posOffset>
                </wp:positionH>
                <wp:positionV relativeFrom="paragraph">
                  <wp:posOffset>2244090</wp:posOffset>
                </wp:positionV>
                <wp:extent cx="3943985" cy="635"/>
                <wp:effectExtent l="0" t="0" r="0" b="0"/>
                <wp:wrapTopAndBottom/>
                <wp:docPr id="2140389039" name="Text Box 1"/>
                <wp:cNvGraphicFramePr/>
                <a:graphic xmlns:a="http://schemas.openxmlformats.org/drawingml/2006/main">
                  <a:graphicData uri="http://schemas.microsoft.com/office/word/2010/wordprocessingShape">
                    <wps:wsp>
                      <wps:cNvSpPr txBox="1"/>
                      <wps:spPr>
                        <a:xfrm>
                          <a:off x="0" y="0"/>
                          <a:ext cx="3943985" cy="635"/>
                        </a:xfrm>
                        <a:prstGeom prst="rect">
                          <a:avLst/>
                        </a:prstGeom>
                        <a:solidFill>
                          <a:prstClr val="white"/>
                        </a:solidFill>
                        <a:ln>
                          <a:noFill/>
                        </a:ln>
                      </wps:spPr>
                      <wps:txbx>
                        <w:txbxContent>
                          <w:p w14:paraId="7F413F8E" w14:textId="55FB4401" w:rsidR="00B21241" w:rsidRPr="00B21241" w:rsidRDefault="00B21241" w:rsidP="00B21241">
                            <w:pPr>
                              <w:pStyle w:val="Caption"/>
                              <w:jc w:val="center"/>
                              <w:rPr>
                                <w:rFonts w:ascii="Times New Roman" w:hAnsi="Times New Roman" w:cs="Times New Roman"/>
                                <w:b/>
                                <w:bCs/>
                                <w:noProof/>
                                <w:sz w:val="22"/>
                                <w:szCs w:val="20"/>
                              </w:rPr>
                            </w:pPr>
                            <w:r w:rsidRPr="00B21241">
                              <w:rPr>
                                <w:rFonts w:ascii="Times New Roman" w:hAnsi="Times New Roman" w:cs="Times New Roman"/>
                                <w:b/>
                                <w:bCs/>
                                <w:sz w:val="20"/>
                                <w:szCs w:val="20"/>
                              </w:rPr>
                              <w:t xml:space="preserve"> </w:t>
                            </w:r>
                            <w:r w:rsidR="00B04222">
                              <w:rPr>
                                <w:rFonts w:ascii="Times New Roman" w:hAnsi="Times New Roman" w:cs="Times New Roman"/>
                                <w:b/>
                                <w:bCs/>
                                <w:sz w:val="20"/>
                                <w:szCs w:val="20"/>
                              </w:rPr>
                              <w:t xml:space="preserve">Fig 3. </w:t>
                            </w:r>
                            <w:r w:rsidRPr="00B21241">
                              <w:rPr>
                                <w:rFonts w:ascii="Times New Roman" w:hAnsi="Times New Roman" w:cs="Times New Roman"/>
                                <w:b/>
                                <w:bCs/>
                                <w:sz w:val="20"/>
                                <w:szCs w:val="20"/>
                              </w:rPr>
                              <w:t xml:space="preserve">Ethanolic Extraction of </w:t>
                            </w:r>
                            <w:proofErr w:type="spellStart"/>
                            <w:r w:rsidRPr="00B21241">
                              <w:rPr>
                                <w:rFonts w:ascii="Times New Roman" w:hAnsi="Times New Roman" w:cs="Times New Roman"/>
                                <w:b/>
                                <w:bCs/>
                                <w:sz w:val="20"/>
                                <w:szCs w:val="20"/>
                              </w:rPr>
                              <w:t>Borassus</w:t>
                            </w:r>
                            <w:proofErr w:type="spellEnd"/>
                            <w:r w:rsidRPr="00B21241">
                              <w:rPr>
                                <w:rFonts w:ascii="Times New Roman" w:hAnsi="Times New Roman" w:cs="Times New Roman"/>
                                <w:b/>
                                <w:bCs/>
                                <w:sz w:val="20"/>
                                <w:szCs w:val="20"/>
                              </w:rPr>
                              <w:t xml:space="preserve"> </w:t>
                            </w:r>
                            <w:proofErr w:type="spellStart"/>
                            <w:r w:rsidRPr="00B21241">
                              <w:rPr>
                                <w:rFonts w:ascii="Times New Roman" w:hAnsi="Times New Roman" w:cs="Times New Roman"/>
                                <w:b/>
                                <w:bCs/>
                                <w:sz w:val="20"/>
                                <w:szCs w:val="20"/>
                              </w:rPr>
                              <w:t>flabellifer</w:t>
                            </w:r>
                            <w:proofErr w:type="spellEnd"/>
                            <w:r w:rsidRPr="00B21241">
                              <w:rPr>
                                <w:rFonts w:ascii="Times New Roman" w:hAnsi="Times New Roman" w:cs="Times New Roman"/>
                                <w:b/>
                                <w:bCs/>
                                <w:sz w:val="20"/>
                                <w:szCs w:val="20"/>
                              </w:rPr>
                              <w:t xml:space="preserve"> 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AA744AD" id="_x0000_s1027" type="#_x0000_t202" style="position:absolute;left:0;text-align:left;margin-left:70.4pt;margin-top:176.7pt;width:310.55pt;height:.0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" stroked="f">
                <v:textbox style="mso-fit-shape-to-text:t" inset="0,0,0,0">
                  <w:txbxContent>
                    <w:p w14:paraId="7F413F8E" w14:textId="55FB4401" w:rsidR="00B21241" w:rsidRPr="00B21241" w:rsidRDefault="00B21241" w:rsidP="00B21241">
                      <w:pPr>
                        <w:pStyle w:val="Caption"/>
                        <w:jc w:val="center"/>
                        <w:rPr>
                          <w:rFonts w:ascii="Times New Roman" w:hAnsi="Times New Roman" w:cs="Times New Roman"/>
                          <w:b/>
                          <w:bCs/>
                          <w:noProof/>
                          <w:sz w:val="22"/>
                          <w:szCs w:val="20"/>
                        </w:rPr>
                      </w:pPr>
                      <w:r w:rsidRPr="00B21241">
                        <w:rPr>
                          <w:rFonts w:ascii="Times New Roman" w:hAnsi="Times New Roman" w:cs="Times New Roman"/>
                          <w:b/>
                          <w:bCs/>
                          <w:sz w:val="20"/>
                          <w:szCs w:val="20"/>
                        </w:rPr>
                        <w:t xml:space="preserve"> </w:t>
                      </w:r>
                      <w:r w:rsidR="00B04222">
                        <w:rPr>
                          <w:rFonts w:ascii="Times New Roman" w:hAnsi="Times New Roman" w:cs="Times New Roman"/>
                          <w:b/>
                          <w:bCs/>
                          <w:sz w:val="20"/>
                          <w:szCs w:val="20"/>
                        </w:rPr>
                        <w:t xml:space="preserve">Fig 3. </w:t>
                      </w:r>
                      <w:r w:rsidRPr="00B21241">
                        <w:rPr>
                          <w:rFonts w:ascii="Times New Roman" w:hAnsi="Times New Roman" w:cs="Times New Roman"/>
                          <w:b/>
                          <w:bCs/>
                          <w:sz w:val="20"/>
                          <w:szCs w:val="20"/>
                        </w:rPr>
                        <w:t xml:space="preserve">Ethanolic Extraction of </w:t>
                      </w:r>
                      <w:proofErr w:type="spellStart"/>
                      <w:r w:rsidRPr="00B21241">
                        <w:rPr>
                          <w:rFonts w:ascii="Times New Roman" w:hAnsi="Times New Roman" w:cs="Times New Roman"/>
                          <w:b/>
                          <w:bCs/>
                          <w:sz w:val="20"/>
                          <w:szCs w:val="20"/>
                        </w:rPr>
                        <w:t>Borassus</w:t>
                      </w:r>
                      <w:proofErr w:type="spellEnd"/>
                      <w:r w:rsidRPr="00B21241">
                        <w:rPr>
                          <w:rFonts w:ascii="Times New Roman" w:hAnsi="Times New Roman" w:cs="Times New Roman"/>
                          <w:b/>
                          <w:bCs/>
                          <w:sz w:val="20"/>
                          <w:szCs w:val="20"/>
                        </w:rPr>
                        <w:t xml:space="preserve"> </w:t>
                      </w:r>
                      <w:proofErr w:type="spellStart"/>
                      <w:r w:rsidRPr="00B21241">
                        <w:rPr>
                          <w:rFonts w:ascii="Times New Roman" w:hAnsi="Times New Roman" w:cs="Times New Roman"/>
                          <w:b/>
                          <w:bCs/>
                          <w:sz w:val="20"/>
                          <w:szCs w:val="20"/>
                        </w:rPr>
                        <w:t>flabellifer</w:t>
                      </w:r>
                      <w:proofErr w:type="spellEnd"/>
                      <w:r w:rsidRPr="00B21241">
                        <w:rPr>
                          <w:rFonts w:ascii="Times New Roman" w:hAnsi="Times New Roman" w:cs="Times New Roman"/>
                          <w:b/>
                          <w:bCs/>
                          <w:sz w:val="20"/>
                          <w:szCs w:val="20"/>
                        </w:rPr>
                        <w:t xml:space="preserve"> L.</w:t>
                      </w:r>
                    </w:p>
                  </w:txbxContent>
                </v:textbox>
                <w10:wrap type="topAndBottom"/>
              </v:shape>
            </w:pict>
          </mc:Fallback>
        </mc:AlternateContent>
      </w:r>
      <w:r>
        <w:rPr>
          <w:noProof/>
          <w:sz w:val="20"/>
          <w:lang w:eastAsia="en-IN"/>
        </w:rPr>
        <w:drawing>
          <wp:anchor distT="0" distB="0" distL="0" distR="0" simplePos="0" relativeHeight="251664384" behindDoc="1" locked="0" layoutInCell="1" allowOverlap="1" wp14:anchorId="6CDC92D3" wp14:editId="64F9894F">
            <wp:simplePos x="0" y="0"/>
            <wp:positionH relativeFrom="margin">
              <wp:align>center</wp:align>
            </wp:positionH>
            <wp:positionV relativeFrom="paragraph">
              <wp:posOffset>0</wp:posOffset>
            </wp:positionV>
            <wp:extent cx="3944414" cy="2186940"/>
            <wp:effectExtent l="0" t="0" r="0" b="3810"/>
            <wp:wrapTopAndBottom/>
            <wp:docPr id="148" name="Image 148" descr="C:\Users\DELL\Downloads\palm tree extraction.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8" name="Image 148" descr="C:\Users\DELL\Downloads\palm tree extraction.jpg"/>
                    <pic:cNvPicPr/>
                  </pic:nvPicPr>
                  <pic:blipFill>
                    <a:blip r:embed="rId9" cstate="print"/>
                    <a:stretch>
                      <a:fillRect/>
                    </a:stretch>
                  </pic:blipFill>
                  <pic:spPr>
                    <a:xfrm>
                      <a:off x="0" y="0"/>
                      <a:ext cx="3944414" cy="2186940"/>
                    </a:xfrm>
                    <a:prstGeom prst="rect">
                      <a:avLst/>
                    </a:prstGeom>
                  </pic:spPr>
                </pic:pic>
              </a:graphicData>
            </a:graphic>
          </wp:anchor>
        </w:drawing>
      </w:r>
      <w:r w:rsidR="000B46A2" w:rsidRPr="000B46A2">
        <w:rPr>
          <w:rFonts w:ascii="Times New Roman" w:hAnsi="Times New Roman" w:cs="Times New Roman"/>
          <w:b/>
          <w:bCs/>
        </w:rPr>
        <w:t>Qualitative Phytochemical Screenin</w:t>
      </w:r>
      <w:r w:rsidR="000B46A2">
        <w:rPr>
          <w:rFonts w:ascii="Times New Roman" w:hAnsi="Times New Roman" w:cs="Times New Roman"/>
          <w:b/>
          <w:bCs/>
        </w:rPr>
        <w:t>g</w:t>
      </w:r>
    </w:p>
    <w:p w14:paraId="195FACC8" w14:textId="77777777" w:rsidR="000B46A2" w:rsidRDefault="00246752" w:rsidP="000B46A2">
      <w:pPr>
        <w:jc w:val="both"/>
        <w:rPr>
          <w:rFonts w:ascii="Times New Roman" w:hAnsi="Times New Roman" w:cs="Times New Roman"/>
        </w:rPr>
      </w:pPr>
      <w:r w:rsidRPr="00246752">
        <w:rPr>
          <w:rFonts w:ascii="Times New Roman" w:hAnsi="Times New Roman" w:cs="Times New Roman"/>
        </w:rPr>
        <w:t xml:space="preserve">I dissolved 10 mg of the ethanolic extract in 10 mL of ethanol. Then, I ran a set of standard chemical tests to figure out which phytochemicals were in the extract. For tannins and phenolic compounds, I used ferric chloride. Frothing tested for saponins. To check for proteins, I relied on the Bradford assay. The Shinoda test helped me spot flavonoids. </w:t>
      </w:r>
      <w:proofErr w:type="spellStart"/>
      <w:r w:rsidRPr="00246752">
        <w:rPr>
          <w:rFonts w:ascii="Times New Roman" w:hAnsi="Times New Roman" w:cs="Times New Roman"/>
        </w:rPr>
        <w:t>Dragendorff’s</w:t>
      </w:r>
      <w:proofErr w:type="spellEnd"/>
      <w:r w:rsidRPr="00246752">
        <w:rPr>
          <w:rFonts w:ascii="Times New Roman" w:hAnsi="Times New Roman" w:cs="Times New Roman"/>
        </w:rPr>
        <w:t xml:space="preserve"> revealed alkaloids, Salkowski’s worked for steroids and terpenoids, </w:t>
      </w:r>
      <w:proofErr w:type="spellStart"/>
      <w:r w:rsidRPr="00246752">
        <w:rPr>
          <w:rFonts w:ascii="Times New Roman" w:hAnsi="Times New Roman" w:cs="Times New Roman"/>
        </w:rPr>
        <w:t>Borntrager’s</w:t>
      </w:r>
      <w:proofErr w:type="spellEnd"/>
      <w:r w:rsidRPr="00246752">
        <w:rPr>
          <w:rFonts w:ascii="Times New Roman" w:hAnsi="Times New Roman" w:cs="Times New Roman"/>
        </w:rPr>
        <w:t xml:space="preserve"> showed anthraquinones, and Keller-</w:t>
      </w:r>
      <w:proofErr w:type="spellStart"/>
      <w:r w:rsidRPr="00246752">
        <w:rPr>
          <w:rFonts w:ascii="Times New Roman" w:hAnsi="Times New Roman" w:cs="Times New Roman"/>
        </w:rPr>
        <w:t>Killiani</w:t>
      </w:r>
      <w:proofErr w:type="spellEnd"/>
      <w:r w:rsidRPr="00246752">
        <w:rPr>
          <w:rFonts w:ascii="Times New Roman" w:hAnsi="Times New Roman" w:cs="Times New Roman"/>
        </w:rPr>
        <w:t xml:space="preserve"> confirmed cardiac glycosides.</w:t>
      </w:r>
    </w:p>
    <w:p w14:paraId="067436F9" w14:textId="77777777" w:rsidR="00246752" w:rsidRPr="00246752" w:rsidRDefault="00246752" w:rsidP="00246752">
      <w:pPr>
        <w:pStyle w:val="ListParagraph"/>
        <w:numPr>
          <w:ilvl w:val="1"/>
          <w:numId w:val="3"/>
        </w:numPr>
        <w:jc w:val="both"/>
        <w:rPr>
          <w:rFonts w:ascii="Times New Roman" w:hAnsi="Times New Roman" w:cs="Times New Roman"/>
          <w:b/>
          <w:bCs/>
        </w:rPr>
      </w:pPr>
      <w:r w:rsidRPr="00246752">
        <w:rPr>
          <w:rFonts w:ascii="Times New Roman" w:hAnsi="Times New Roman" w:cs="Times New Roman"/>
          <w:b/>
          <w:bCs/>
        </w:rPr>
        <w:t>UV Spectrophotometric Analysis (Flavonoid Quantification)</w:t>
      </w:r>
    </w:p>
    <w:p w14:paraId="336D986B" w14:textId="77777777" w:rsidR="00246752" w:rsidRDefault="00246752" w:rsidP="00246752">
      <w:pPr>
        <w:ind w:left="127"/>
        <w:jc w:val="both"/>
        <w:rPr>
          <w:rFonts w:ascii="Times New Roman" w:hAnsi="Times New Roman" w:cs="Times New Roman"/>
        </w:rPr>
      </w:pPr>
      <w:r w:rsidRPr="00246752">
        <w:rPr>
          <w:rFonts w:ascii="Times New Roman" w:hAnsi="Times New Roman" w:cs="Times New Roman"/>
        </w:rPr>
        <w:t xml:space="preserve">I dissolved 10 mg of the ethanolic extract in 10 mL of ethanol, then ran a series of standard chemical tests to see which phytochemicals were present. For tannins and phenolic compounds, I used ferric chloride. To check for saponins, I tried the frothing test. I used the Bradford assay to look for proteins. Shinoda helped me spot flavonoids. For alkaloids, I went with </w:t>
      </w:r>
      <w:proofErr w:type="spellStart"/>
      <w:r w:rsidRPr="00246752">
        <w:rPr>
          <w:rFonts w:ascii="Times New Roman" w:hAnsi="Times New Roman" w:cs="Times New Roman"/>
        </w:rPr>
        <w:t>Dragendorff’s</w:t>
      </w:r>
      <w:proofErr w:type="spellEnd"/>
      <w:r w:rsidRPr="00246752">
        <w:rPr>
          <w:rFonts w:ascii="Times New Roman" w:hAnsi="Times New Roman" w:cs="Times New Roman"/>
        </w:rPr>
        <w:t xml:space="preserve"> reagent. Salkowski’s test showed me which steroids and terpenoids were there, and for anthraquinones, I used </w:t>
      </w:r>
      <w:proofErr w:type="spellStart"/>
      <w:r w:rsidRPr="00246752">
        <w:rPr>
          <w:rFonts w:ascii="Times New Roman" w:hAnsi="Times New Roman" w:cs="Times New Roman"/>
        </w:rPr>
        <w:t>Borntrager’s</w:t>
      </w:r>
      <w:proofErr w:type="spellEnd"/>
      <w:r w:rsidRPr="00246752">
        <w:rPr>
          <w:rFonts w:ascii="Times New Roman" w:hAnsi="Times New Roman" w:cs="Times New Roman"/>
        </w:rPr>
        <w:t>. Finally, the Keller-</w:t>
      </w:r>
      <w:proofErr w:type="spellStart"/>
      <w:r w:rsidRPr="00246752">
        <w:rPr>
          <w:rFonts w:ascii="Times New Roman" w:hAnsi="Times New Roman" w:cs="Times New Roman"/>
        </w:rPr>
        <w:t>Killiani</w:t>
      </w:r>
      <w:proofErr w:type="spellEnd"/>
      <w:r w:rsidRPr="00246752">
        <w:rPr>
          <w:rFonts w:ascii="Times New Roman" w:hAnsi="Times New Roman" w:cs="Times New Roman"/>
        </w:rPr>
        <w:t xml:space="preserve"> test pointed out any cardiac glycosides.</w:t>
      </w:r>
    </w:p>
    <w:p w14:paraId="0E7D0FEC" w14:textId="77777777" w:rsidR="00246752" w:rsidRPr="00F06ED8" w:rsidRDefault="00F06ED8" w:rsidP="00F06ED8">
      <w:pPr>
        <w:pStyle w:val="ListParagraph"/>
        <w:numPr>
          <w:ilvl w:val="1"/>
          <w:numId w:val="3"/>
        </w:numPr>
        <w:jc w:val="both"/>
        <w:rPr>
          <w:rFonts w:ascii="Times New Roman" w:hAnsi="Times New Roman" w:cs="Times New Roman"/>
          <w:b/>
          <w:bCs/>
        </w:rPr>
      </w:pPr>
      <w:r w:rsidRPr="00F06ED8">
        <w:rPr>
          <w:rFonts w:ascii="Times New Roman" w:hAnsi="Times New Roman" w:cs="Times New Roman"/>
          <w:b/>
          <w:bCs/>
        </w:rPr>
        <w:t>Collection of Chicken Blood and Preparation of Blood Clots</w:t>
      </w:r>
    </w:p>
    <w:p w14:paraId="6ED89C69" w14:textId="77777777" w:rsidR="00F06ED8" w:rsidRDefault="00C815B6" w:rsidP="00F06ED8">
      <w:pPr>
        <w:ind w:left="127"/>
        <w:jc w:val="both"/>
        <w:rPr>
          <w:rFonts w:ascii="Times New Roman" w:hAnsi="Times New Roman" w:cs="Times New Roman"/>
        </w:rPr>
      </w:pPr>
      <w:r w:rsidRPr="00C815B6">
        <w:rPr>
          <w:rFonts w:ascii="Times New Roman" w:hAnsi="Times New Roman" w:cs="Times New Roman"/>
        </w:rPr>
        <w:t>We collected fresh chicken blood right after slaughter from a licensed local facility, using aseptic techniques to keep its natural ability to clot. We didn't add any anticoagulant. The blood went straight from the slaughterhouse to the lab. There, we put about 2 grams of blood into each pre-weighed test tube and let it sit at 37°C for 45 minutes to clot. Once the blood clotted, we gently poured off the serum, then weighed the tubes again to find out how much clot had formed. Since we only used blood from chickens after slaughter, not live animals, we didn’t need approval from the Institutional Animal Ethics Committee (IAEC).</w:t>
      </w:r>
    </w:p>
    <w:p w14:paraId="06F55385" w14:textId="77777777" w:rsidR="00B21241" w:rsidRDefault="00B21241" w:rsidP="00F06ED8">
      <w:pPr>
        <w:ind w:left="127"/>
        <w:jc w:val="both"/>
        <w:rPr>
          <w:rFonts w:ascii="Times New Roman" w:hAnsi="Times New Roman" w:cs="Times New Roman"/>
        </w:rPr>
      </w:pPr>
    </w:p>
    <w:p w14:paraId="0C91D409" w14:textId="77777777" w:rsidR="00B21241" w:rsidRDefault="00B21241" w:rsidP="00F06ED8">
      <w:pPr>
        <w:ind w:left="127"/>
        <w:jc w:val="both"/>
        <w:rPr>
          <w:rFonts w:ascii="Times New Roman" w:hAnsi="Times New Roman" w:cs="Times New Roman"/>
        </w:rPr>
      </w:pPr>
    </w:p>
    <w:p w14:paraId="51801205" w14:textId="77777777" w:rsidR="00C815B6" w:rsidRDefault="00C815B6" w:rsidP="00F06ED8">
      <w:pPr>
        <w:ind w:left="127"/>
        <w:jc w:val="both"/>
        <w:rPr>
          <w:rFonts w:ascii="Times New Roman" w:hAnsi="Times New Roman" w:cs="Times New Roman"/>
        </w:rPr>
      </w:pPr>
    </w:p>
    <w:p w14:paraId="39401EDC" w14:textId="77777777" w:rsidR="00C815B6" w:rsidRDefault="00C815B6" w:rsidP="00C815B6">
      <w:pPr>
        <w:pStyle w:val="ListParagraph"/>
        <w:numPr>
          <w:ilvl w:val="1"/>
          <w:numId w:val="3"/>
        </w:numPr>
        <w:jc w:val="both"/>
        <w:rPr>
          <w:rFonts w:ascii="Times New Roman" w:hAnsi="Times New Roman" w:cs="Times New Roman"/>
          <w:b/>
          <w:bCs/>
        </w:rPr>
      </w:pPr>
      <w:r w:rsidRPr="00C815B6">
        <w:rPr>
          <w:rFonts w:ascii="Times New Roman" w:hAnsi="Times New Roman" w:cs="Times New Roman"/>
          <w:b/>
          <w:bCs/>
        </w:rPr>
        <w:t>Preparation of Standard Streptokinase Solution</w:t>
      </w:r>
    </w:p>
    <w:p w14:paraId="6BECBDFA" w14:textId="77777777" w:rsidR="00C815B6" w:rsidRDefault="00C815B6" w:rsidP="00C815B6">
      <w:pPr>
        <w:jc w:val="both"/>
        <w:rPr>
          <w:rFonts w:ascii="Times New Roman" w:eastAsia="Times New Roman" w:hAnsi="Times New Roman" w:cs="Times New Roman"/>
          <w:kern w:val="0"/>
          <w:sz w:val="22"/>
          <w:szCs w:val="22"/>
          <w:lang w:val="en-US"/>
          <w14:ligatures w14:val="none"/>
        </w:rPr>
      </w:pPr>
      <w:r w:rsidRPr="00C815B6">
        <w:rPr>
          <w:rFonts w:ascii="Times New Roman" w:eastAsia="Times New Roman" w:hAnsi="Times New Roman" w:cs="Times New Roman"/>
          <w:kern w:val="0"/>
          <w:sz w:val="22"/>
          <w:szCs w:val="22"/>
          <w:lang w:val="en-US"/>
          <w14:ligatures w14:val="none"/>
        </w:rPr>
        <w:t xml:space="preserve">Commercially available streptokinase (1,500,000 IU/vial) was reconstituted with sterile </w:t>
      </w:r>
      <w:r w:rsidRPr="00C815B6">
        <w:rPr>
          <w:rFonts w:ascii="Times New Roman" w:eastAsia="Times New Roman" w:hAnsi="Times New Roman" w:cs="Times New Roman"/>
          <w:spacing w:val="-2"/>
          <w:kern w:val="0"/>
          <w:sz w:val="22"/>
          <w:szCs w:val="22"/>
          <w:lang w:val="en-US"/>
          <w14:ligatures w14:val="none"/>
        </w:rPr>
        <w:t>distilled</w:t>
      </w:r>
      <w:r w:rsidRPr="00C815B6">
        <w:rPr>
          <w:rFonts w:ascii="Times New Roman" w:eastAsia="Times New Roman" w:hAnsi="Times New Roman" w:cs="Times New Roman"/>
          <w:spacing w:val="-7"/>
          <w:kern w:val="0"/>
          <w:sz w:val="22"/>
          <w:szCs w:val="22"/>
          <w:lang w:val="en-US"/>
          <w14:ligatures w14:val="none"/>
        </w:rPr>
        <w:t xml:space="preserve"> </w:t>
      </w:r>
      <w:r w:rsidRPr="00C815B6">
        <w:rPr>
          <w:rFonts w:ascii="Times New Roman" w:eastAsia="Times New Roman" w:hAnsi="Times New Roman" w:cs="Times New Roman"/>
          <w:spacing w:val="-2"/>
          <w:kern w:val="0"/>
          <w:sz w:val="22"/>
          <w:szCs w:val="22"/>
          <w:lang w:val="en-US"/>
          <w14:ligatures w14:val="none"/>
        </w:rPr>
        <w:t>water as</w:t>
      </w:r>
      <w:r w:rsidRPr="00C815B6">
        <w:rPr>
          <w:rFonts w:ascii="Times New Roman" w:eastAsia="Times New Roman" w:hAnsi="Times New Roman" w:cs="Times New Roman"/>
          <w:spacing w:val="-5"/>
          <w:kern w:val="0"/>
          <w:sz w:val="22"/>
          <w:szCs w:val="22"/>
          <w:lang w:val="en-US"/>
          <w14:ligatures w14:val="none"/>
        </w:rPr>
        <w:t xml:space="preserve"> </w:t>
      </w:r>
      <w:r w:rsidRPr="00C815B6">
        <w:rPr>
          <w:rFonts w:ascii="Times New Roman" w:eastAsia="Times New Roman" w:hAnsi="Times New Roman" w:cs="Times New Roman"/>
          <w:spacing w:val="-2"/>
          <w:kern w:val="0"/>
          <w:sz w:val="22"/>
          <w:szCs w:val="22"/>
          <w:lang w:val="en-US"/>
          <w14:ligatures w14:val="none"/>
        </w:rPr>
        <w:t>per</w:t>
      </w:r>
      <w:r w:rsidRPr="00C815B6">
        <w:rPr>
          <w:rFonts w:ascii="Times New Roman" w:eastAsia="Times New Roman" w:hAnsi="Times New Roman" w:cs="Times New Roman"/>
          <w:spacing w:val="-6"/>
          <w:kern w:val="0"/>
          <w:sz w:val="22"/>
          <w:szCs w:val="22"/>
          <w:lang w:val="en-US"/>
          <w14:ligatures w14:val="none"/>
        </w:rPr>
        <w:t xml:space="preserve"> </w:t>
      </w:r>
      <w:r w:rsidRPr="00C815B6">
        <w:rPr>
          <w:rFonts w:ascii="Times New Roman" w:eastAsia="Times New Roman" w:hAnsi="Times New Roman" w:cs="Times New Roman"/>
          <w:spacing w:val="-2"/>
          <w:kern w:val="0"/>
          <w:sz w:val="22"/>
          <w:szCs w:val="22"/>
          <w:lang w:val="en-US"/>
          <w14:ligatures w14:val="none"/>
        </w:rPr>
        <w:t>the manufacturer's</w:t>
      </w:r>
      <w:r w:rsidRPr="00C815B6">
        <w:rPr>
          <w:rFonts w:ascii="Times New Roman" w:eastAsia="Times New Roman" w:hAnsi="Times New Roman" w:cs="Times New Roman"/>
          <w:spacing w:val="-5"/>
          <w:kern w:val="0"/>
          <w:sz w:val="22"/>
          <w:szCs w:val="22"/>
          <w:lang w:val="en-US"/>
          <w14:ligatures w14:val="none"/>
        </w:rPr>
        <w:t xml:space="preserve"> </w:t>
      </w:r>
      <w:r w:rsidRPr="00C815B6">
        <w:rPr>
          <w:rFonts w:ascii="Times New Roman" w:eastAsia="Times New Roman" w:hAnsi="Times New Roman" w:cs="Times New Roman"/>
          <w:spacing w:val="-2"/>
          <w:kern w:val="0"/>
          <w:sz w:val="22"/>
          <w:szCs w:val="22"/>
          <w:lang w:val="en-US"/>
          <w14:ligatures w14:val="none"/>
        </w:rPr>
        <w:t>instructions. The</w:t>
      </w:r>
      <w:r w:rsidRPr="00C815B6">
        <w:rPr>
          <w:rFonts w:ascii="Times New Roman" w:eastAsia="Times New Roman" w:hAnsi="Times New Roman" w:cs="Times New Roman"/>
          <w:spacing w:val="-9"/>
          <w:kern w:val="0"/>
          <w:sz w:val="22"/>
          <w:szCs w:val="22"/>
          <w:lang w:val="en-US"/>
          <w14:ligatures w14:val="none"/>
        </w:rPr>
        <w:t xml:space="preserve"> </w:t>
      </w:r>
      <w:r w:rsidRPr="00C815B6">
        <w:rPr>
          <w:rFonts w:ascii="Times New Roman" w:eastAsia="Times New Roman" w:hAnsi="Times New Roman" w:cs="Times New Roman"/>
          <w:spacing w:val="-2"/>
          <w:kern w:val="0"/>
          <w:sz w:val="22"/>
          <w:szCs w:val="22"/>
          <w:lang w:val="en-US"/>
          <w14:ligatures w14:val="none"/>
        </w:rPr>
        <w:t>prepared</w:t>
      </w:r>
      <w:r w:rsidRPr="00C815B6">
        <w:rPr>
          <w:rFonts w:ascii="Times New Roman" w:eastAsia="Times New Roman" w:hAnsi="Times New Roman" w:cs="Times New Roman"/>
          <w:spacing w:val="-7"/>
          <w:kern w:val="0"/>
          <w:sz w:val="22"/>
          <w:szCs w:val="22"/>
          <w:lang w:val="en-US"/>
          <w14:ligatures w14:val="none"/>
        </w:rPr>
        <w:t xml:space="preserve"> </w:t>
      </w:r>
      <w:r w:rsidRPr="00C815B6">
        <w:rPr>
          <w:rFonts w:ascii="Times New Roman" w:eastAsia="Times New Roman" w:hAnsi="Times New Roman" w:cs="Times New Roman"/>
          <w:spacing w:val="-2"/>
          <w:kern w:val="0"/>
          <w:sz w:val="22"/>
          <w:szCs w:val="22"/>
          <w:lang w:val="en-US"/>
          <w14:ligatures w14:val="none"/>
        </w:rPr>
        <w:t>solution</w:t>
      </w:r>
      <w:r w:rsidRPr="00C815B6">
        <w:rPr>
          <w:rFonts w:ascii="Times New Roman" w:eastAsia="Times New Roman" w:hAnsi="Times New Roman" w:cs="Times New Roman"/>
          <w:spacing w:val="-7"/>
          <w:kern w:val="0"/>
          <w:sz w:val="22"/>
          <w:szCs w:val="22"/>
          <w:lang w:val="en-US"/>
          <w14:ligatures w14:val="none"/>
        </w:rPr>
        <w:t xml:space="preserve"> </w:t>
      </w:r>
      <w:r w:rsidRPr="00C815B6">
        <w:rPr>
          <w:rFonts w:ascii="Times New Roman" w:eastAsia="Times New Roman" w:hAnsi="Times New Roman" w:cs="Times New Roman"/>
          <w:spacing w:val="-2"/>
          <w:kern w:val="0"/>
          <w:sz w:val="22"/>
          <w:szCs w:val="22"/>
          <w:lang w:val="en-US"/>
          <w14:ligatures w14:val="none"/>
        </w:rPr>
        <w:t>was</w:t>
      </w:r>
      <w:r w:rsidRPr="00C815B6">
        <w:rPr>
          <w:rFonts w:ascii="Times New Roman" w:eastAsia="Times New Roman" w:hAnsi="Times New Roman" w:cs="Times New Roman"/>
          <w:spacing w:val="-5"/>
          <w:kern w:val="0"/>
          <w:sz w:val="22"/>
          <w:szCs w:val="22"/>
          <w:lang w:val="en-US"/>
          <w14:ligatures w14:val="none"/>
        </w:rPr>
        <w:t xml:space="preserve"> </w:t>
      </w:r>
      <w:r w:rsidRPr="00C815B6">
        <w:rPr>
          <w:rFonts w:ascii="Times New Roman" w:eastAsia="Times New Roman" w:hAnsi="Times New Roman" w:cs="Times New Roman"/>
          <w:spacing w:val="-2"/>
          <w:kern w:val="0"/>
          <w:sz w:val="22"/>
          <w:szCs w:val="22"/>
          <w:lang w:val="en-US"/>
          <w14:ligatures w14:val="none"/>
        </w:rPr>
        <w:t>used</w:t>
      </w:r>
      <w:r w:rsidRPr="00C815B6">
        <w:rPr>
          <w:rFonts w:ascii="Times New Roman" w:eastAsia="Times New Roman" w:hAnsi="Times New Roman" w:cs="Times New Roman"/>
          <w:spacing w:val="-7"/>
          <w:kern w:val="0"/>
          <w:sz w:val="22"/>
          <w:szCs w:val="22"/>
          <w:lang w:val="en-US"/>
          <w14:ligatures w14:val="none"/>
        </w:rPr>
        <w:t xml:space="preserve"> </w:t>
      </w:r>
      <w:r w:rsidRPr="00C815B6">
        <w:rPr>
          <w:rFonts w:ascii="Times New Roman" w:eastAsia="Times New Roman" w:hAnsi="Times New Roman" w:cs="Times New Roman"/>
          <w:spacing w:val="-2"/>
          <w:kern w:val="0"/>
          <w:sz w:val="22"/>
          <w:szCs w:val="22"/>
          <w:lang w:val="en-US"/>
          <w14:ligatures w14:val="none"/>
        </w:rPr>
        <w:t>as</w:t>
      </w:r>
      <w:r w:rsidRPr="00C815B6">
        <w:rPr>
          <w:rFonts w:ascii="Times New Roman" w:eastAsia="Times New Roman" w:hAnsi="Times New Roman" w:cs="Times New Roman"/>
          <w:spacing w:val="-5"/>
          <w:kern w:val="0"/>
          <w:sz w:val="22"/>
          <w:szCs w:val="22"/>
          <w:lang w:val="en-US"/>
          <w14:ligatures w14:val="none"/>
        </w:rPr>
        <w:t xml:space="preserve"> </w:t>
      </w:r>
      <w:r w:rsidRPr="00C815B6">
        <w:rPr>
          <w:rFonts w:ascii="Times New Roman" w:eastAsia="Times New Roman" w:hAnsi="Times New Roman" w:cs="Times New Roman"/>
          <w:spacing w:val="-2"/>
          <w:kern w:val="0"/>
          <w:sz w:val="22"/>
          <w:szCs w:val="22"/>
          <w:lang w:val="en-US"/>
          <w14:ligatures w14:val="none"/>
        </w:rPr>
        <w:t>the</w:t>
      </w:r>
      <w:r w:rsidRPr="00C815B6">
        <w:rPr>
          <w:rFonts w:ascii="Times New Roman" w:eastAsia="Times New Roman" w:hAnsi="Times New Roman" w:cs="Times New Roman"/>
          <w:spacing w:val="-9"/>
          <w:kern w:val="0"/>
          <w:sz w:val="22"/>
          <w:szCs w:val="22"/>
          <w:lang w:val="en-US"/>
          <w14:ligatures w14:val="none"/>
        </w:rPr>
        <w:t xml:space="preserve"> </w:t>
      </w:r>
      <w:r w:rsidRPr="00C815B6">
        <w:rPr>
          <w:rFonts w:ascii="Times New Roman" w:eastAsia="Times New Roman" w:hAnsi="Times New Roman" w:cs="Times New Roman"/>
          <w:spacing w:val="-2"/>
          <w:kern w:val="0"/>
          <w:sz w:val="22"/>
          <w:szCs w:val="22"/>
          <w:lang w:val="en-US"/>
          <w14:ligatures w14:val="none"/>
        </w:rPr>
        <w:t xml:space="preserve">positive </w:t>
      </w:r>
      <w:r w:rsidRPr="00C815B6">
        <w:rPr>
          <w:rFonts w:ascii="Times New Roman" w:eastAsia="Times New Roman" w:hAnsi="Times New Roman" w:cs="Times New Roman"/>
          <w:kern w:val="0"/>
          <w:sz w:val="22"/>
          <w:szCs w:val="22"/>
          <w:lang w:val="en-US"/>
          <w14:ligatures w14:val="none"/>
        </w:rPr>
        <w:t>control in the thrombolytic assay</w:t>
      </w:r>
      <w:r>
        <w:rPr>
          <w:rFonts w:ascii="Times New Roman" w:eastAsia="Times New Roman" w:hAnsi="Times New Roman" w:cs="Times New Roman"/>
          <w:kern w:val="0"/>
          <w:sz w:val="22"/>
          <w:szCs w:val="22"/>
          <w:lang w:val="en-US"/>
          <w14:ligatures w14:val="none"/>
        </w:rPr>
        <w:t>.</w:t>
      </w:r>
    </w:p>
    <w:p w14:paraId="74411AC6" w14:textId="77777777" w:rsidR="00C815B6" w:rsidRPr="00C815B6" w:rsidRDefault="00C815B6" w:rsidP="00C815B6">
      <w:pPr>
        <w:pStyle w:val="ListParagraph"/>
        <w:numPr>
          <w:ilvl w:val="1"/>
          <w:numId w:val="3"/>
        </w:numPr>
        <w:jc w:val="both"/>
        <w:rPr>
          <w:rFonts w:ascii="Times New Roman" w:hAnsi="Times New Roman" w:cs="Times New Roman"/>
        </w:rPr>
      </w:pPr>
      <w:r w:rsidRPr="00C815B6">
        <w:rPr>
          <w:rFonts w:ascii="Times New Roman" w:hAnsi="Times New Roman" w:cs="Times New Roman"/>
          <w:b/>
          <w:bCs/>
        </w:rPr>
        <w:t>In Vitro Thrombolytic Assay</w:t>
      </w:r>
    </w:p>
    <w:p w14:paraId="00AD20FC" w14:textId="77777777" w:rsidR="00C815B6" w:rsidRDefault="00C815B6" w:rsidP="00C815B6">
      <w:pPr>
        <w:ind w:left="127"/>
        <w:jc w:val="both"/>
        <w:rPr>
          <w:rFonts w:ascii="Times New Roman" w:hAnsi="Times New Roman" w:cs="Times New Roman"/>
        </w:rPr>
      </w:pPr>
      <w:r w:rsidRPr="00C815B6">
        <w:rPr>
          <w:rFonts w:ascii="Times New Roman" w:hAnsi="Times New Roman" w:cs="Times New Roman"/>
        </w:rPr>
        <w:t>We used the gravimetric clot lysis method to test thrombolytic activity. First, we weighed each test tube with its blood clot, then subtracted the empty tube’s weight to get the real clot weight. We set up the experimental groups and incubated all tubes at 37°C for 90 minutes. After that, we poured out the fluid from the lysed clots and weighed the tubes again. To figure out the percentage of clot lysis, we used this formula:</w:t>
      </w:r>
    </w:p>
    <w:p w14:paraId="0CD70B30" w14:textId="77777777" w:rsidR="00E63C0F" w:rsidRDefault="00E63C0F" w:rsidP="00C815B6">
      <w:pPr>
        <w:ind w:left="127"/>
        <w:jc w:val="both"/>
        <w:rPr>
          <w:rFonts w:ascii="Times New Roman" w:hAnsi="Times New Roman" w:cs="Times New Roman"/>
        </w:rPr>
      </w:pPr>
    </w:p>
    <w:tbl>
      <w:tblPr>
        <w:tblW w:w="9365" w:type="dxa"/>
        <w:tblInd w:w="127" w:type="dxa"/>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Layout w:type="fixed"/>
        <w:tblCellMar>
          <w:left w:w="0" w:type="dxa"/>
          <w:right w:w="0" w:type="dxa"/>
        </w:tblCellMar>
        <w:tblLook w:val="01E0" w:firstRow="1" w:lastRow="1" w:firstColumn="1" w:lastColumn="1" w:noHBand="0" w:noVBand="0"/>
      </w:tblPr>
      <w:tblGrid>
        <w:gridCol w:w="1501"/>
        <w:gridCol w:w="2502"/>
        <w:gridCol w:w="5362"/>
      </w:tblGrid>
      <w:tr w:rsidR="00C815B6" w:rsidRPr="00B21241" w14:paraId="21E5168D" w14:textId="77777777" w:rsidTr="00E63C0F">
        <w:trPr>
          <w:trHeight w:val="390"/>
        </w:trPr>
        <w:tc>
          <w:tcPr>
            <w:tcW w:w="1501" w:type="dxa"/>
            <w:shd w:val="clear" w:color="auto" w:fill="D4E8EF"/>
            <w:vAlign w:val="center"/>
          </w:tcPr>
          <w:p w14:paraId="30D4E74A" w14:textId="77777777" w:rsidR="00C815B6" w:rsidRPr="00B21241" w:rsidRDefault="00C815B6" w:rsidP="00E63C0F">
            <w:pPr>
              <w:pStyle w:val="TableParagraph"/>
              <w:spacing w:before="78"/>
              <w:jc w:val="center"/>
              <w:rPr>
                <w:b/>
                <w:szCs w:val="24"/>
              </w:rPr>
            </w:pPr>
            <w:r w:rsidRPr="00B21241">
              <w:rPr>
                <w:b/>
                <w:spacing w:val="-2"/>
                <w:szCs w:val="24"/>
              </w:rPr>
              <w:t>Group</w:t>
            </w:r>
          </w:p>
        </w:tc>
        <w:tc>
          <w:tcPr>
            <w:tcW w:w="2502" w:type="dxa"/>
            <w:shd w:val="clear" w:color="auto" w:fill="D4E8EF"/>
            <w:vAlign w:val="center"/>
          </w:tcPr>
          <w:p w14:paraId="72B9BF5C" w14:textId="77777777" w:rsidR="00C815B6" w:rsidRPr="00B21241" w:rsidRDefault="00C815B6" w:rsidP="00E63C0F">
            <w:pPr>
              <w:pStyle w:val="TableParagraph"/>
              <w:spacing w:before="78"/>
              <w:jc w:val="center"/>
              <w:rPr>
                <w:b/>
                <w:szCs w:val="24"/>
              </w:rPr>
            </w:pPr>
            <w:r w:rsidRPr="00B21241">
              <w:rPr>
                <w:b/>
                <w:spacing w:val="-2"/>
                <w:szCs w:val="24"/>
              </w:rPr>
              <w:t>Treatment</w:t>
            </w:r>
          </w:p>
        </w:tc>
        <w:tc>
          <w:tcPr>
            <w:tcW w:w="5362" w:type="dxa"/>
            <w:shd w:val="clear" w:color="auto" w:fill="D4E8EF"/>
            <w:vAlign w:val="center"/>
          </w:tcPr>
          <w:p w14:paraId="5AEF1AD4" w14:textId="77777777" w:rsidR="00C815B6" w:rsidRPr="00B21241" w:rsidRDefault="00C815B6" w:rsidP="00E63C0F">
            <w:pPr>
              <w:pStyle w:val="TableParagraph"/>
              <w:spacing w:before="78"/>
              <w:ind w:left="121"/>
              <w:jc w:val="center"/>
              <w:rPr>
                <w:b/>
                <w:szCs w:val="24"/>
              </w:rPr>
            </w:pPr>
            <w:r w:rsidRPr="00B21241">
              <w:rPr>
                <w:b/>
                <w:spacing w:val="-2"/>
                <w:szCs w:val="24"/>
              </w:rPr>
              <w:t>Details</w:t>
            </w:r>
          </w:p>
        </w:tc>
      </w:tr>
      <w:tr w:rsidR="00C815B6" w:rsidRPr="00B21241" w14:paraId="7EC1FE67" w14:textId="77777777" w:rsidTr="00E63C0F">
        <w:trPr>
          <w:trHeight w:val="385"/>
        </w:trPr>
        <w:tc>
          <w:tcPr>
            <w:tcW w:w="1501" w:type="dxa"/>
            <w:vAlign w:val="center"/>
          </w:tcPr>
          <w:p w14:paraId="6C9EE966" w14:textId="77777777" w:rsidR="00C815B6" w:rsidRPr="00B21241" w:rsidRDefault="00C815B6" w:rsidP="00E63C0F">
            <w:pPr>
              <w:pStyle w:val="TableParagraph"/>
              <w:spacing w:before="74"/>
              <w:jc w:val="center"/>
              <w:rPr>
                <w:szCs w:val="24"/>
              </w:rPr>
            </w:pPr>
            <w:r w:rsidRPr="00B21241">
              <w:rPr>
                <w:spacing w:val="-2"/>
                <w:szCs w:val="24"/>
              </w:rPr>
              <w:t>Control</w:t>
            </w:r>
          </w:p>
        </w:tc>
        <w:tc>
          <w:tcPr>
            <w:tcW w:w="2502" w:type="dxa"/>
            <w:vAlign w:val="center"/>
          </w:tcPr>
          <w:p w14:paraId="276CE784" w14:textId="77777777" w:rsidR="00C815B6" w:rsidRPr="00B21241" w:rsidRDefault="00C815B6" w:rsidP="00E63C0F">
            <w:pPr>
              <w:pStyle w:val="TableParagraph"/>
              <w:spacing w:before="74"/>
              <w:jc w:val="center"/>
              <w:rPr>
                <w:szCs w:val="24"/>
              </w:rPr>
            </w:pPr>
            <w:r w:rsidRPr="00B21241">
              <w:rPr>
                <w:szCs w:val="24"/>
              </w:rPr>
              <w:t>Distilled</w:t>
            </w:r>
            <w:r w:rsidRPr="00B21241">
              <w:rPr>
                <w:spacing w:val="-2"/>
                <w:szCs w:val="24"/>
              </w:rPr>
              <w:t xml:space="preserve"> </w:t>
            </w:r>
            <w:r w:rsidRPr="00B21241">
              <w:rPr>
                <w:szCs w:val="24"/>
              </w:rPr>
              <w:t>water</w:t>
            </w:r>
            <w:r w:rsidRPr="00B21241">
              <w:rPr>
                <w:spacing w:val="-2"/>
                <w:szCs w:val="24"/>
              </w:rPr>
              <w:t xml:space="preserve"> (negative)</w:t>
            </w:r>
          </w:p>
        </w:tc>
        <w:tc>
          <w:tcPr>
            <w:tcW w:w="5362" w:type="dxa"/>
            <w:vAlign w:val="center"/>
          </w:tcPr>
          <w:p w14:paraId="17FA775E" w14:textId="77777777" w:rsidR="00C815B6" w:rsidRPr="00B21241" w:rsidRDefault="00C815B6" w:rsidP="00E63C0F">
            <w:pPr>
              <w:pStyle w:val="TableParagraph"/>
              <w:spacing w:before="74"/>
              <w:ind w:left="121"/>
              <w:jc w:val="center"/>
              <w:rPr>
                <w:szCs w:val="24"/>
              </w:rPr>
            </w:pPr>
            <w:r w:rsidRPr="00B21241">
              <w:rPr>
                <w:szCs w:val="24"/>
              </w:rPr>
              <w:t>5</w:t>
            </w:r>
            <w:r w:rsidRPr="00B21241">
              <w:rPr>
                <w:spacing w:val="-1"/>
                <w:szCs w:val="24"/>
              </w:rPr>
              <w:t xml:space="preserve"> </w:t>
            </w:r>
            <w:r w:rsidRPr="00B21241">
              <w:rPr>
                <w:szCs w:val="24"/>
              </w:rPr>
              <w:t>mL</w:t>
            </w:r>
            <w:r w:rsidRPr="00B21241">
              <w:rPr>
                <w:spacing w:val="-4"/>
                <w:szCs w:val="24"/>
              </w:rPr>
              <w:t xml:space="preserve"> </w:t>
            </w:r>
            <w:r w:rsidRPr="00B21241">
              <w:rPr>
                <w:szCs w:val="24"/>
              </w:rPr>
              <w:t>distilled water</w:t>
            </w:r>
            <w:r w:rsidRPr="00B21241">
              <w:rPr>
                <w:spacing w:val="-3"/>
                <w:szCs w:val="24"/>
              </w:rPr>
              <w:t xml:space="preserve"> </w:t>
            </w:r>
            <w:r w:rsidRPr="00B21241">
              <w:rPr>
                <w:szCs w:val="24"/>
              </w:rPr>
              <w:t>added to</w:t>
            </w:r>
            <w:r w:rsidRPr="00B21241">
              <w:rPr>
                <w:spacing w:val="-1"/>
                <w:szCs w:val="24"/>
              </w:rPr>
              <w:t xml:space="preserve"> </w:t>
            </w:r>
            <w:r w:rsidRPr="00B21241">
              <w:rPr>
                <w:szCs w:val="24"/>
              </w:rPr>
              <w:t xml:space="preserve">clot-containing </w:t>
            </w:r>
            <w:r w:rsidRPr="00B21241">
              <w:rPr>
                <w:spacing w:val="-4"/>
                <w:szCs w:val="24"/>
              </w:rPr>
              <w:t>tube</w:t>
            </w:r>
          </w:p>
        </w:tc>
      </w:tr>
      <w:tr w:rsidR="00C815B6" w:rsidRPr="00B21241" w14:paraId="58B9EB88" w14:textId="77777777" w:rsidTr="00E63C0F">
        <w:trPr>
          <w:trHeight w:val="390"/>
        </w:trPr>
        <w:tc>
          <w:tcPr>
            <w:tcW w:w="1501" w:type="dxa"/>
            <w:vAlign w:val="center"/>
          </w:tcPr>
          <w:p w14:paraId="7349AA87" w14:textId="77777777" w:rsidR="00C815B6" w:rsidRPr="00B21241" w:rsidRDefault="00C815B6" w:rsidP="00E63C0F">
            <w:pPr>
              <w:pStyle w:val="TableParagraph"/>
              <w:spacing w:before="78"/>
              <w:jc w:val="center"/>
              <w:rPr>
                <w:szCs w:val="24"/>
              </w:rPr>
            </w:pPr>
            <w:r w:rsidRPr="00B21241">
              <w:rPr>
                <w:spacing w:val="-2"/>
                <w:szCs w:val="24"/>
              </w:rPr>
              <w:t>Standard</w:t>
            </w:r>
          </w:p>
        </w:tc>
        <w:tc>
          <w:tcPr>
            <w:tcW w:w="2502" w:type="dxa"/>
            <w:vAlign w:val="center"/>
          </w:tcPr>
          <w:p w14:paraId="6C1FF9A5" w14:textId="77777777" w:rsidR="00C815B6" w:rsidRPr="00B21241" w:rsidRDefault="00C815B6" w:rsidP="00E63C0F">
            <w:pPr>
              <w:pStyle w:val="TableParagraph"/>
              <w:spacing w:before="78"/>
              <w:jc w:val="center"/>
              <w:rPr>
                <w:szCs w:val="24"/>
              </w:rPr>
            </w:pPr>
            <w:r w:rsidRPr="00B21241">
              <w:rPr>
                <w:szCs w:val="24"/>
              </w:rPr>
              <w:t>Streptokinase</w:t>
            </w:r>
            <w:r w:rsidRPr="00B21241">
              <w:rPr>
                <w:spacing w:val="-3"/>
                <w:szCs w:val="24"/>
              </w:rPr>
              <w:t xml:space="preserve"> </w:t>
            </w:r>
            <w:r w:rsidRPr="00B21241">
              <w:rPr>
                <w:spacing w:val="-2"/>
                <w:szCs w:val="24"/>
              </w:rPr>
              <w:t>(positive)</w:t>
            </w:r>
          </w:p>
        </w:tc>
        <w:tc>
          <w:tcPr>
            <w:tcW w:w="5362" w:type="dxa"/>
            <w:vAlign w:val="center"/>
          </w:tcPr>
          <w:p w14:paraId="21B931D8" w14:textId="77777777" w:rsidR="00C815B6" w:rsidRPr="00B21241" w:rsidRDefault="00C815B6" w:rsidP="00E63C0F">
            <w:pPr>
              <w:pStyle w:val="TableParagraph"/>
              <w:spacing w:before="78"/>
              <w:ind w:left="121"/>
              <w:jc w:val="center"/>
              <w:rPr>
                <w:szCs w:val="24"/>
              </w:rPr>
            </w:pPr>
            <w:r w:rsidRPr="00B21241">
              <w:rPr>
                <w:szCs w:val="24"/>
              </w:rPr>
              <w:t>1,500,000</w:t>
            </w:r>
            <w:r w:rsidRPr="00B21241">
              <w:rPr>
                <w:spacing w:val="-2"/>
                <w:szCs w:val="24"/>
              </w:rPr>
              <w:t xml:space="preserve"> </w:t>
            </w:r>
            <w:r w:rsidRPr="00B21241">
              <w:rPr>
                <w:szCs w:val="24"/>
              </w:rPr>
              <w:t>IU</w:t>
            </w:r>
            <w:r w:rsidRPr="00B21241">
              <w:rPr>
                <w:spacing w:val="-1"/>
                <w:szCs w:val="24"/>
              </w:rPr>
              <w:t xml:space="preserve"> </w:t>
            </w:r>
            <w:r w:rsidRPr="00B21241">
              <w:rPr>
                <w:szCs w:val="24"/>
              </w:rPr>
              <w:t>reconstituted</w:t>
            </w:r>
            <w:r w:rsidRPr="00B21241">
              <w:rPr>
                <w:spacing w:val="-1"/>
                <w:szCs w:val="24"/>
              </w:rPr>
              <w:t xml:space="preserve"> </w:t>
            </w:r>
            <w:r w:rsidRPr="00B21241">
              <w:rPr>
                <w:szCs w:val="24"/>
              </w:rPr>
              <w:t>streptokinase</w:t>
            </w:r>
            <w:r w:rsidRPr="00B21241">
              <w:rPr>
                <w:spacing w:val="-5"/>
                <w:szCs w:val="24"/>
              </w:rPr>
              <w:t xml:space="preserve"> </w:t>
            </w:r>
            <w:r w:rsidRPr="00B21241">
              <w:rPr>
                <w:szCs w:val="24"/>
              </w:rPr>
              <w:t>solution</w:t>
            </w:r>
            <w:r w:rsidRPr="00B21241">
              <w:rPr>
                <w:spacing w:val="-1"/>
                <w:szCs w:val="24"/>
              </w:rPr>
              <w:t xml:space="preserve"> </w:t>
            </w:r>
            <w:r w:rsidRPr="00B21241">
              <w:rPr>
                <w:szCs w:val="24"/>
              </w:rPr>
              <w:t>added</w:t>
            </w:r>
            <w:r w:rsidRPr="00B21241">
              <w:rPr>
                <w:spacing w:val="-1"/>
                <w:szCs w:val="24"/>
              </w:rPr>
              <w:t xml:space="preserve"> </w:t>
            </w:r>
            <w:r w:rsidRPr="00B21241">
              <w:rPr>
                <w:szCs w:val="24"/>
              </w:rPr>
              <w:t>to</w:t>
            </w:r>
            <w:r w:rsidRPr="00B21241">
              <w:rPr>
                <w:spacing w:val="-1"/>
                <w:szCs w:val="24"/>
              </w:rPr>
              <w:t xml:space="preserve"> </w:t>
            </w:r>
            <w:r w:rsidRPr="00B21241">
              <w:rPr>
                <w:spacing w:val="-4"/>
                <w:szCs w:val="24"/>
              </w:rPr>
              <w:t>clot</w:t>
            </w:r>
          </w:p>
        </w:tc>
      </w:tr>
      <w:tr w:rsidR="00C815B6" w:rsidRPr="00B21241" w14:paraId="3996E621" w14:textId="77777777" w:rsidTr="00E63C0F">
        <w:trPr>
          <w:trHeight w:val="615"/>
        </w:trPr>
        <w:tc>
          <w:tcPr>
            <w:tcW w:w="1501" w:type="dxa"/>
            <w:vAlign w:val="center"/>
          </w:tcPr>
          <w:p w14:paraId="6F8DA5DB" w14:textId="77777777" w:rsidR="00C815B6" w:rsidRPr="00B21241" w:rsidRDefault="00C815B6" w:rsidP="00E63C0F">
            <w:pPr>
              <w:pStyle w:val="TableParagraph"/>
              <w:jc w:val="center"/>
              <w:rPr>
                <w:szCs w:val="24"/>
              </w:rPr>
            </w:pPr>
            <w:r w:rsidRPr="00B21241">
              <w:rPr>
                <w:szCs w:val="24"/>
              </w:rPr>
              <w:t>S1</w:t>
            </w:r>
            <w:r w:rsidRPr="00B21241">
              <w:rPr>
                <w:spacing w:val="-6"/>
                <w:szCs w:val="24"/>
              </w:rPr>
              <w:t xml:space="preserve"> </w:t>
            </w:r>
            <w:r w:rsidRPr="00B21241">
              <w:rPr>
                <w:szCs w:val="24"/>
              </w:rPr>
              <w:t>(Low</w:t>
            </w:r>
            <w:r w:rsidRPr="00B21241">
              <w:rPr>
                <w:spacing w:val="-4"/>
                <w:szCs w:val="24"/>
              </w:rPr>
              <w:t xml:space="preserve"> </w:t>
            </w:r>
            <w:r w:rsidRPr="00B21241">
              <w:rPr>
                <w:spacing w:val="-2"/>
                <w:szCs w:val="24"/>
              </w:rPr>
              <w:t>dose)</w:t>
            </w:r>
          </w:p>
        </w:tc>
        <w:tc>
          <w:tcPr>
            <w:tcW w:w="2502" w:type="dxa"/>
            <w:vAlign w:val="center"/>
          </w:tcPr>
          <w:p w14:paraId="2820C084" w14:textId="77777777" w:rsidR="00C815B6" w:rsidRPr="00B21241" w:rsidRDefault="00C815B6" w:rsidP="00E63C0F">
            <w:pPr>
              <w:pStyle w:val="TableParagraph"/>
              <w:jc w:val="center"/>
              <w:rPr>
                <w:szCs w:val="24"/>
              </w:rPr>
            </w:pPr>
            <w:r w:rsidRPr="00B21241">
              <w:rPr>
                <w:szCs w:val="24"/>
              </w:rPr>
              <w:t>Plant</w:t>
            </w:r>
            <w:r w:rsidRPr="00B21241">
              <w:rPr>
                <w:spacing w:val="-11"/>
                <w:szCs w:val="24"/>
              </w:rPr>
              <w:t xml:space="preserve"> </w:t>
            </w:r>
            <w:r w:rsidRPr="00B21241">
              <w:rPr>
                <w:szCs w:val="24"/>
              </w:rPr>
              <w:t>extract</w:t>
            </w:r>
            <w:r w:rsidRPr="00B21241">
              <w:rPr>
                <w:spacing w:val="-11"/>
                <w:szCs w:val="24"/>
              </w:rPr>
              <w:t xml:space="preserve"> </w:t>
            </w:r>
            <w:r w:rsidRPr="00B21241">
              <w:rPr>
                <w:szCs w:val="24"/>
              </w:rPr>
              <w:t>5</w:t>
            </w:r>
            <w:r w:rsidRPr="00B21241">
              <w:rPr>
                <w:spacing w:val="-10"/>
                <w:szCs w:val="24"/>
              </w:rPr>
              <w:t xml:space="preserve"> </w:t>
            </w:r>
            <w:r w:rsidRPr="00B21241">
              <w:rPr>
                <w:szCs w:val="24"/>
              </w:rPr>
              <w:t>mL</w:t>
            </w:r>
            <w:r w:rsidRPr="00B21241">
              <w:rPr>
                <w:spacing w:val="-13"/>
                <w:szCs w:val="24"/>
              </w:rPr>
              <w:t xml:space="preserve"> </w:t>
            </w:r>
            <w:r w:rsidRPr="00B21241">
              <w:rPr>
                <w:szCs w:val="24"/>
              </w:rPr>
              <w:t xml:space="preserve">(1:10 </w:t>
            </w:r>
            <w:r w:rsidRPr="00B21241">
              <w:rPr>
                <w:spacing w:val="-2"/>
                <w:szCs w:val="24"/>
              </w:rPr>
              <w:t>dilution)</w:t>
            </w:r>
          </w:p>
        </w:tc>
        <w:tc>
          <w:tcPr>
            <w:tcW w:w="5362" w:type="dxa"/>
            <w:vAlign w:val="center"/>
          </w:tcPr>
          <w:p w14:paraId="0B864878" w14:textId="77777777" w:rsidR="00C815B6" w:rsidRPr="00B21241" w:rsidRDefault="00C815B6" w:rsidP="00E63C0F">
            <w:pPr>
              <w:pStyle w:val="TableParagraph"/>
              <w:ind w:left="121"/>
              <w:jc w:val="center"/>
              <w:rPr>
                <w:szCs w:val="24"/>
              </w:rPr>
            </w:pPr>
            <w:r w:rsidRPr="00B21241">
              <w:rPr>
                <w:szCs w:val="24"/>
              </w:rPr>
              <w:t>5</w:t>
            </w:r>
            <w:r w:rsidRPr="00B21241">
              <w:rPr>
                <w:spacing w:val="-4"/>
                <w:szCs w:val="24"/>
              </w:rPr>
              <w:t xml:space="preserve"> </w:t>
            </w:r>
            <w:r w:rsidRPr="00B21241">
              <w:rPr>
                <w:szCs w:val="24"/>
              </w:rPr>
              <w:t>mL</w:t>
            </w:r>
            <w:r w:rsidRPr="00B21241">
              <w:rPr>
                <w:spacing w:val="-7"/>
                <w:szCs w:val="24"/>
              </w:rPr>
              <w:t xml:space="preserve"> </w:t>
            </w:r>
            <w:r w:rsidRPr="00B21241">
              <w:rPr>
                <w:szCs w:val="24"/>
              </w:rPr>
              <w:t>of</w:t>
            </w:r>
            <w:r w:rsidRPr="00B21241">
              <w:rPr>
                <w:spacing w:val="-6"/>
                <w:szCs w:val="24"/>
              </w:rPr>
              <w:t xml:space="preserve"> </w:t>
            </w:r>
            <w:r w:rsidRPr="00B21241">
              <w:rPr>
                <w:szCs w:val="24"/>
              </w:rPr>
              <w:t>1:10</w:t>
            </w:r>
            <w:r w:rsidRPr="00B21241">
              <w:rPr>
                <w:spacing w:val="-4"/>
                <w:szCs w:val="24"/>
              </w:rPr>
              <w:t xml:space="preserve"> </w:t>
            </w:r>
            <w:r w:rsidRPr="00B21241">
              <w:rPr>
                <w:szCs w:val="24"/>
              </w:rPr>
              <w:t>diluted</w:t>
            </w:r>
            <w:r w:rsidRPr="00B21241">
              <w:rPr>
                <w:spacing w:val="-4"/>
                <w:szCs w:val="24"/>
              </w:rPr>
              <w:t xml:space="preserve"> </w:t>
            </w:r>
            <w:r w:rsidRPr="00B21241">
              <w:rPr>
                <w:szCs w:val="24"/>
              </w:rPr>
              <w:t>ethanolic</w:t>
            </w:r>
            <w:r w:rsidRPr="00B21241">
              <w:rPr>
                <w:spacing w:val="-4"/>
                <w:szCs w:val="24"/>
              </w:rPr>
              <w:t xml:space="preserve"> </w:t>
            </w:r>
            <w:r w:rsidRPr="00B21241">
              <w:rPr>
                <w:szCs w:val="24"/>
              </w:rPr>
              <w:t>extract</w:t>
            </w:r>
            <w:r w:rsidRPr="00B21241">
              <w:rPr>
                <w:spacing w:val="-5"/>
                <w:szCs w:val="24"/>
              </w:rPr>
              <w:t xml:space="preserve"> </w:t>
            </w:r>
            <w:r w:rsidRPr="00B21241">
              <w:rPr>
                <w:szCs w:val="24"/>
              </w:rPr>
              <w:t>added</w:t>
            </w:r>
            <w:r w:rsidRPr="00B21241">
              <w:rPr>
                <w:spacing w:val="-4"/>
                <w:szCs w:val="24"/>
              </w:rPr>
              <w:t xml:space="preserve"> </w:t>
            </w:r>
            <w:r w:rsidRPr="00B21241">
              <w:rPr>
                <w:szCs w:val="24"/>
              </w:rPr>
              <w:t>to</w:t>
            </w:r>
            <w:r w:rsidRPr="00B21241">
              <w:rPr>
                <w:spacing w:val="-4"/>
                <w:szCs w:val="24"/>
              </w:rPr>
              <w:t xml:space="preserve"> </w:t>
            </w:r>
            <w:r w:rsidRPr="00B21241">
              <w:rPr>
                <w:szCs w:val="24"/>
              </w:rPr>
              <w:t>clot</w:t>
            </w:r>
            <w:r w:rsidRPr="00B21241">
              <w:rPr>
                <w:spacing w:val="-5"/>
                <w:szCs w:val="24"/>
              </w:rPr>
              <w:t xml:space="preserve"> </w:t>
            </w:r>
            <w:r w:rsidRPr="00B21241">
              <w:rPr>
                <w:szCs w:val="24"/>
              </w:rPr>
              <w:t>(initial</w:t>
            </w:r>
            <w:r w:rsidRPr="00B21241">
              <w:rPr>
                <w:spacing w:val="-5"/>
                <w:szCs w:val="24"/>
              </w:rPr>
              <w:t xml:space="preserve"> </w:t>
            </w:r>
            <w:r w:rsidRPr="00B21241">
              <w:rPr>
                <w:szCs w:val="24"/>
              </w:rPr>
              <w:t>clot weight 2 g)</w:t>
            </w:r>
          </w:p>
        </w:tc>
      </w:tr>
      <w:tr w:rsidR="00C815B6" w:rsidRPr="00B21241" w14:paraId="2490FB4E" w14:textId="77777777" w:rsidTr="00E63C0F">
        <w:trPr>
          <w:trHeight w:val="615"/>
        </w:trPr>
        <w:tc>
          <w:tcPr>
            <w:tcW w:w="1501" w:type="dxa"/>
            <w:vAlign w:val="center"/>
          </w:tcPr>
          <w:p w14:paraId="6D076537" w14:textId="77777777" w:rsidR="00C815B6" w:rsidRPr="00B21241" w:rsidRDefault="00C815B6" w:rsidP="00E63C0F">
            <w:pPr>
              <w:pStyle w:val="TableParagraph"/>
              <w:jc w:val="center"/>
              <w:rPr>
                <w:szCs w:val="24"/>
              </w:rPr>
            </w:pPr>
            <w:r w:rsidRPr="00B21241">
              <w:rPr>
                <w:szCs w:val="24"/>
              </w:rPr>
              <w:t>S2</w:t>
            </w:r>
            <w:r w:rsidRPr="00B21241">
              <w:rPr>
                <w:spacing w:val="-5"/>
                <w:szCs w:val="24"/>
              </w:rPr>
              <w:t xml:space="preserve"> </w:t>
            </w:r>
            <w:r w:rsidRPr="00B21241">
              <w:rPr>
                <w:szCs w:val="24"/>
              </w:rPr>
              <w:t>(High</w:t>
            </w:r>
            <w:r w:rsidRPr="00B21241">
              <w:rPr>
                <w:spacing w:val="-2"/>
                <w:szCs w:val="24"/>
              </w:rPr>
              <w:t xml:space="preserve"> dose)</w:t>
            </w:r>
          </w:p>
        </w:tc>
        <w:tc>
          <w:tcPr>
            <w:tcW w:w="2502" w:type="dxa"/>
            <w:vAlign w:val="center"/>
          </w:tcPr>
          <w:p w14:paraId="4FC2D808" w14:textId="77777777" w:rsidR="00C815B6" w:rsidRPr="00B21241" w:rsidRDefault="00C815B6" w:rsidP="00E63C0F">
            <w:pPr>
              <w:pStyle w:val="TableParagraph"/>
              <w:jc w:val="center"/>
              <w:rPr>
                <w:szCs w:val="24"/>
              </w:rPr>
            </w:pPr>
            <w:r w:rsidRPr="00B21241">
              <w:rPr>
                <w:szCs w:val="24"/>
              </w:rPr>
              <w:t>Plant</w:t>
            </w:r>
            <w:r w:rsidRPr="00B21241">
              <w:rPr>
                <w:spacing w:val="-11"/>
                <w:szCs w:val="24"/>
              </w:rPr>
              <w:t xml:space="preserve"> </w:t>
            </w:r>
            <w:r w:rsidRPr="00B21241">
              <w:rPr>
                <w:szCs w:val="24"/>
              </w:rPr>
              <w:t>extract</w:t>
            </w:r>
            <w:r w:rsidRPr="00B21241">
              <w:rPr>
                <w:spacing w:val="-11"/>
                <w:szCs w:val="24"/>
              </w:rPr>
              <w:t xml:space="preserve"> </w:t>
            </w:r>
            <w:r w:rsidRPr="00B21241">
              <w:rPr>
                <w:szCs w:val="24"/>
              </w:rPr>
              <w:t>10</w:t>
            </w:r>
            <w:r w:rsidRPr="00B21241">
              <w:rPr>
                <w:spacing w:val="-10"/>
                <w:szCs w:val="24"/>
              </w:rPr>
              <w:t xml:space="preserve"> </w:t>
            </w:r>
            <w:r w:rsidRPr="00B21241">
              <w:rPr>
                <w:szCs w:val="24"/>
              </w:rPr>
              <w:t>mL</w:t>
            </w:r>
            <w:r w:rsidRPr="00B21241">
              <w:rPr>
                <w:spacing w:val="-13"/>
                <w:szCs w:val="24"/>
              </w:rPr>
              <w:t xml:space="preserve"> </w:t>
            </w:r>
            <w:r w:rsidRPr="00B21241">
              <w:rPr>
                <w:szCs w:val="24"/>
              </w:rPr>
              <w:t xml:space="preserve">(1:10 </w:t>
            </w:r>
            <w:r w:rsidRPr="00B21241">
              <w:rPr>
                <w:spacing w:val="-2"/>
                <w:szCs w:val="24"/>
              </w:rPr>
              <w:t>dilution)</w:t>
            </w:r>
          </w:p>
        </w:tc>
        <w:tc>
          <w:tcPr>
            <w:tcW w:w="5362" w:type="dxa"/>
            <w:vAlign w:val="center"/>
          </w:tcPr>
          <w:p w14:paraId="00E677DD" w14:textId="77777777" w:rsidR="00C815B6" w:rsidRPr="00B21241" w:rsidRDefault="00C815B6" w:rsidP="00E63C0F">
            <w:pPr>
              <w:pStyle w:val="TableParagraph"/>
              <w:ind w:left="121" w:right="204"/>
              <w:jc w:val="center"/>
              <w:rPr>
                <w:szCs w:val="24"/>
              </w:rPr>
            </w:pPr>
            <w:r w:rsidRPr="00B21241">
              <w:rPr>
                <w:szCs w:val="24"/>
              </w:rPr>
              <w:t>10</w:t>
            </w:r>
            <w:r w:rsidRPr="00B21241">
              <w:rPr>
                <w:spacing w:val="-4"/>
                <w:szCs w:val="24"/>
              </w:rPr>
              <w:t xml:space="preserve"> </w:t>
            </w:r>
            <w:r w:rsidRPr="00B21241">
              <w:rPr>
                <w:szCs w:val="24"/>
              </w:rPr>
              <w:t>mL</w:t>
            </w:r>
            <w:r w:rsidRPr="00B21241">
              <w:rPr>
                <w:spacing w:val="-7"/>
                <w:szCs w:val="24"/>
              </w:rPr>
              <w:t xml:space="preserve"> </w:t>
            </w:r>
            <w:r w:rsidRPr="00B21241">
              <w:rPr>
                <w:szCs w:val="24"/>
              </w:rPr>
              <w:t>of</w:t>
            </w:r>
            <w:r w:rsidRPr="00B21241">
              <w:rPr>
                <w:spacing w:val="-6"/>
                <w:szCs w:val="24"/>
              </w:rPr>
              <w:t xml:space="preserve"> </w:t>
            </w:r>
            <w:r w:rsidRPr="00B21241">
              <w:rPr>
                <w:szCs w:val="24"/>
              </w:rPr>
              <w:t>1:10</w:t>
            </w:r>
            <w:r w:rsidRPr="00B21241">
              <w:rPr>
                <w:spacing w:val="-4"/>
                <w:szCs w:val="24"/>
              </w:rPr>
              <w:t xml:space="preserve"> </w:t>
            </w:r>
            <w:r w:rsidRPr="00B21241">
              <w:rPr>
                <w:szCs w:val="24"/>
              </w:rPr>
              <w:t>diluted</w:t>
            </w:r>
            <w:r w:rsidRPr="00B21241">
              <w:rPr>
                <w:spacing w:val="-4"/>
                <w:szCs w:val="24"/>
              </w:rPr>
              <w:t xml:space="preserve"> </w:t>
            </w:r>
            <w:r w:rsidRPr="00B21241">
              <w:rPr>
                <w:szCs w:val="24"/>
              </w:rPr>
              <w:t>ethanolic</w:t>
            </w:r>
            <w:r w:rsidRPr="00B21241">
              <w:rPr>
                <w:spacing w:val="-4"/>
                <w:szCs w:val="24"/>
              </w:rPr>
              <w:t xml:space="preserve"> </w:t>
            </w:r>
            <w:r w:rsidRPr="00B21241">
              <w:rPr>
                <w:szCs w:val="24"/>
              </w:rPr>
              <w:t>extract</w:t>
            </w:r>
            <w:r w:rsidRPr="00B21241">
              <w:rPr>
                <w:spacing w:val="-5"/>
                <w:szCs w:val="24"/>
              </w:rPr>
              <w:t xml:space="preserve"> </w:t>
            </w:r>
            <w:r w:rsidRPr="00B21241">
              <w:rPr>
                <w:szCs w:val="24"/>
              </w:rPr>
              <w:t>added</w:t>
            </w:r>
            <w:r w:rsidRPr="00B21241">
              <w:rPr>
                <w:spacing w:val="-4"/>
                <w:szCs w:val="24"/>
              </w:rPr>
              <w:t xml:space="preserve"> </w:t>
            </w:r>
            <w:r w:rsidRPr="00B21241">
              <w:rPr>
                <w:szCs w:val="24"/>
              </w:rPr>
              <w:t>to</w:t>
            </w:r>
            <w:r w:rsidRPr="00B21241">
              <w:rPr>
                <w:spacing w:val="-4"/>
                <w:szCs w:val="24"/>
              </w:rPr>
              <w:t xml:space="preserve"> </w:t>
            </w:r>
            <w:r w:rsidRPr="00B21241">
              <w:rPr>
                <w:szCs w:val="24"/>
              </w:rPr>
              <w:t>clot</w:t>
            </w:r>
            <w:r w:rsidRPr="00B21241">
              <w:rPr>
                <w:spacing w:val="-5"/>
                <w:szCs w:val="24"/>
              </w:rPr>
              <w:t xml:space="preserve"> </w:t>
            </w:r>
            <w:r w:rsidRPr="00B21241">
              <w:rPr>
                <w:szCs w:val="24"/>
              </w:rPr>
              <w:t>(initial clot weight 2 g)</w:t>
            </w:r>
          </w:p>
        </w:tc>
      </w:tr>
    </w:tbl>
    <w:p w14:paraId="6905A4A5" w14:textId="77777777" w:rsidR="00E63C0F" w:rsidRDefault="00E63C0F" w:rsidP="00C815B6">
      <w:pPr>
        <w:widowControl w:val="0"/>
        <w:autoSpaceDE w:val="0"/>
        <w:autoSpaceDN w:val="0"/>
        <w:spacing w:before="79" w:after="0" w:line="240" w:lineRule="auto"/>
        <w:ind w:left="184" w:right="184"/>
        <w:jc w:val="center"/>
        <w:rPr>
          <w:rFonts w:ascii="Times New Roman" w:eastAsia="Times New Roman" w:hAnsi="Times New Roman" w:cs="Times New Roman"/>
          <w:i/>
          <w:kern w:val="0"/>
          <w:sz w:val="20"/>
          <w:szCs w:val="22"/>
          <w:lang w:val="en-US"/>
          <w14:ligatures w14:val="none"/>
        </w:rPr>
      </w:pPr>
    </w:p>
    <w:p w14:paraId="188A33F6" w14:textId="77777777" w:rsidR="00C815B6" w:rsidRPr="00C815B6" w:rsidRDefault="00C815B6" w:rsidP="00C815B6">
      <w:pPr>
        <w:widowControl w:val="0"/>
        <w:autoSpaceDE w:val="0"/>
        <w:autoSpaceDN w:val="0"/>
        <w:spacing w:before="79" w:after="0" w:line="240" w:lineRule="auto"/>
        <w:ind w:left="184" w:right="184"/>
        <w:jc w:val="center"/>
        <w:rPr>
          <w:rFonts w:ascii="Times New Roman" w:eastAsia="Times New Roman" w:hAnsi="Times New Roman" w:cs="Times New Roman"/>
          <w:i/>
          <w:kern w:val="0"/>
          <w:sz w:val="20"/>
          <w:szCs w:val="22"/>
          <w:lang w:val="en-US"/>
          <w14:ligatures w14:val="none"/>
        </w:rPr>
      </w:pPr>
      <w:r w:rsidRPr="00C815B6">
        <w:rPr>
          <w:rFonts w:ascii="Times New Roman" w:eastAsia="Times New Roman" w:hAnsi="Times New Roman" w:cs="Times New Roman"/>
          <w:i/>
          <w:kern w:val="0"/>
          <w:sz w:val="20"/>
          <w:szCs w:val="22"/>
          <w:lang w:val="en-US"/>
          <w14:ligatures w14:val="none"/>
        </w:rPr>
        <w:t>Table</w:t>
      </w:r>
      <w:r w:rsidRPr="00C815B6">
        <w:rPr>
          <w:rFonts w:ascii="Times New Roman" w:eastAsia="Times New Roman" w:hAnsi="Times New Roman" w:cs="Times New Roman"/>
          <w:i/>
          <w:spacing w:val="-2"/>
          <w:kern w:val="0"/>
          <w:sz w:val="20"/>
          <w:szCs w:val="22"/>
          <w:lang w:val="en-US"/>
          <w14:ligatures w14:val="none"/>
        </w:rPr>
        <w:t xml:space="preserve"> </w:t>
      </w:r>
      <w:r w:rsidRPr="00C815B6">
        <w:rPr>
          <w:rFonts w:ascii="Times New Roman" w:eastAsia="Times New Roman" w:hAnsi="Times New Roman" w:cs="Times New Roman"/>
          <w:i/>
          <w:kern w:val="0"/>
          <w:sz w:val="20"/>
          <w:szCs w:val="22"/>
          <w:lang w:val="en-US"/>
          <w14:ligatures w14:val="none"/>
        </w:rPr>
        <w:t>1.</w:t>
      </w:r>
      <w:r w:rsidRPr="00C815B6">
        <w:rPr>
          <w:rFonts w:ascii="Times New Roman" w:eastAsia="Times New Roman" w:hAnsi="Times New Roman" w:cs="Times New Roman"/>
          <w:i/>
          <w:spacing w:val="-3"/>
          <w:kern w:val="0"/>
          <w:sz w:val="20"/>
          <w:szCs w:val="22"/>
          <w:lang w:val="en-US"/>
          <w14:ligatures w14:val="none"/>
        </w:rPr>
        <w:t xml:space="preserve"> </w:t>
      </w:r>
      <w:r w:rsidRPr="00C815B6">
        <w:rPr>
          <w:rFonts w:ascii="Times New Roman" w:eastAsia="Times New Roman" w:hAnsi="Times New Roman" w:cs="Times New Roman"/>
          <w:i/>
          <w:kern w:val="0"/>
          <w:sz w:val="20"/>
          <w:szCs w:val="22"/>
          <w:lang w:val="en-US"/>
          <w14:ligatures w14:val="none"/>
        </w:rPr>
        <w:t>Experimental</w:t>
      </w:r>
      <w:r w:rsidRPr="00C815B6">
        <w:rPr>
          <w:rFonts w:ascii="Times New Roman" w:eastAsia="Times New Roman" w:hAnsi="Times New Roman" w:cs="Times New Roman"/>
          <w:i/>
          <w:spacing w:val="-3"/>
          <w:kern w:val="0"/>
          <w:sz w:val="20"/>
          <w:szCs w:val="22"/>
          <w:lang w:val="en-US"/>
          <w14:ligatures w14:val="none"/>
        </w:rPr>
        <w:t xml:space="preserve"> </w:t>
      </w:r>
      <w:r w:rsidRPr="00C815B6">
        <w:rPr>
          <w:rFonts w:ascii="Times New Roman" w:eastAsia="Times New Roman" w:hAnsi="Times New Roman" w:cs="Times New Roman"/>
          <w:i/>
          <w:kern w:val="0"/>
          <w:sz w:val="20"/>
          <w:szCs w:val="22"/>
          <w:lang w:val="en-US"/>
          <w14:ligatures w14:val="none"/>
        </w:rPr>
        <w:t>groups</w:t>
      </w:r>
      <w:r w:rsidRPr="00C815B6">
        <w:rPr>
          <w:rFonts w:ascii="Times New Roman" w:eastAsia="Times New Roman" w:hAnsi="Times New Roman" w:cs="Times New Roman"/>
          <w:i/>
          <w:spacing w:val="-2"/>
          <w:kern w:val="0"/>
          <w:sz w:val="20"/>
          <w:szCs w:val="22"/>
          <w:lang w:val="en-US"/>
          <w14:ligatures w14:val="none"/>
        </w:rPr>
        <w:t xml:space="preserve"> </w:t>
      </w:r>
      <w:r w:rsidRPr="00C815B6">
        <w:rPr>
          <w:rFonts w:ascii="Times New Roman" w:eastAsia="Times New Roman" w:hAnsi="Times New Roman" w:cs="Times New Roman"/>
          <w:i/>
          <w:kern w:val="0"/>
          <w:sz w:val="20"/>
          <w:szCs w:val="22"/>
          <w:lang w:val="en-US"/>
          <w14:ligatures w14:val="none"/>
        </w:rPr>
        <w:t>for</w:t>
      </w:r>
      <w:r w:rsidRPr="00C815B6">
        <w:rPr>
          <w:rFonts w:ascii="Times New Roman" w:eastAsia="Times New Roman" w:hAnsi="Times New Roman" w:cs="Times New Roman"/>
          <w:i/>
          <w:spacing w:val="-2"/>
          <w:kern w:val="0"/>
          <w:sz w:val="20"/>
          <w:szCs w:val="22"/>
          <w:lang w:val="en-US"/>
          <w14:ligatures w14:val="none"/>
        </w:rPr>
        <w:t xml:space="preserve"> </w:t>
      </w:r>
      <w:r w:rsidRPr="00C815B6">
        <w:rPr>
          <w:rFonts w:ascii="Times New Roman" w:eastAsia="Times New Roman" w:hAnsi="Times New Roman" w:cs="Times New Roman"/>
          <w:i/>
          <w:kern w:val="0"/>
          <w:sz w:val="20"/>
          <w:szCs w:val="22"/>
          <w:lang w:val="en-US"/>
          <w14:ligatures w14:val="none"/>
        </w:rPr>
        <w:t>thrombolytic</w:t>
      </w:r>
      <w:r w:rsidRPr="00C815B6">
        <w:rPr>
          <w:rFonts w:ascii="Times New Roman" w:eastAsia="Times New Roman" w:hAnsi="Times New Roman" w:cs="Times New Roman"/>
          <w:i/>
          <w:spacing w:val="-1"/>
          <w:kern w:val="0"/>
          <w:sz w:val="20"/>
          <w:szCs w:val="22"/>
          <w:lang w:val="en-US"/>
          <w14:ligatures w14:val="none"/>
        </w:rPr>
        <w:t xml:space="preserve"> </w:t>
      </w:r>
      <w:r w:rsidRPr="00C815B6">
        <w:rPr>
          <w:rFonts w:ascii="Times New Roman" w:eastAsia="Times New Roman" w:hAnsi="Times New Roman" w:cs="Times New Roman"/>
          <w:i/>
          <w:spacing w:val="-2"/>
          <w:kern w:val="0"/>
          <w:sz w:val="20"/>
          <w:szCs w:val="22"/>
          <w:lang w:val="en-US"/>
          <w14:ligatures w14:val="none"/>
        </w:rPr>
        <w:t>assay.</w:t>
      </w:r>
    </w:p>
    <w:p w14:paraId="08F81047" w14:textId="77777777" w:rsidR="00E63C0F" w:rsidRDefault="00E63C0F" w:rsidP="00C815B6">
      <w:pPr>
        <w:ind w:left="127"/>
        <w:jc w:val="both"/>
        <w:rPr>
          <w:rFonts w:ascii="Times New Roman" w:hAnsi="Times New Roman" w:cs="Times New Roman"/>
          <w:b/>
          <w:bCs/>
        </w:rPr>
      </w:pPr>
    </w:p>
    <w:p w14:paraId="2F953834" w14:textId="77777777" w:rsidR="00C815B6" w:rsidRDefault="00C815B6" w:rsidP="00C815B6">
      <w:pPr>
        <w:ind w:left="127"/>
        <w:jc w:val="both"/>
        <w:rPr>
          <w:rFonts w:ascii="Times New Roman" w:hAnsi="Times New Roman" w:cs="Times New Roman"/>
          <w:b/>
          <w:bCs/>
        </w:rPr>
      </w:pPr>
      <w:r w:rsidRPr="00C815B6">
        <w:rPr>
          <w:rFonts w:ascii="Times New Roman" w:hAnsi="Times New Roman" w:cs="Times New Roman"/>
          <w:b/>
          <w:bCs/>
        </w:rPr>
        <w:t>% Clot Lysis = [(Weight of clot before lysis − Weight of clot after lysis) / Weight of clot before lysis] × 100</w:t>
      </w:r>
    </w:p>
    <w:p w14:paraId="0A99F684" w14:textId="77777777" w:rsidR="00C815B6" w:rsidRPr="00C815B6" w:rsidRDefault="00C815B6" w:rsidP="00C815B6">
      <w:pPr>
        <w:ind w:left="127"/>
        <w:jc w:val="both"/>
        <w:rPr>
          <w:rFonts w:ascii="Times New Roman" w:hAnsi="Times New Roman" w:cs="Times New Roman"/>
          <w:b/>
          <w:bCs/>
        </w:rPr>
      </w:pPr>
      <w:r w:rsidRPr="00C815B6">
        <w:rPr>
          <w:rFonts w:ascii="Times New Roman" w:hAnsi="Times New Roman" w:cs="Times New Roman"/>
          <w:b/>
          <w:bCs/>
        </w:rPr>
        <w:t>3</w:t>
      </w:r>
      <w:r w:rsidR="00E63C0F">
        <w:rPr>
          <w:rFonts w:ascii="Times New Roman" w:hAnsi="Times New Roman" w:cs="Times New Roman"/>
          <w:b/>
          <w:bCs/>
        </w:rPr>
        <w:t>.</w:t>
      </w:r>
      <w:r w:rsidRPr="00C815B6">
        <w:rPr>
          <w:rFonts w:ascii="Times New Roman" w:hAnsi="Times New Roman" w:cs="Times New Roman"/>
          <w:b/>
          <w:bCs/>
        </w:rPr>
        <w:t>RESULTS</w:t>
      </w:r>
    </w:p>
    <w:p w14:paraId="4F92CE57" w14:textId="77777777" w:rsidR="00C815B6" w:rsidRDefault="00C815B6" w:rsidP="00C815B6">
      <w:pPr>
        <w:ind w:left="127"/>
        <w:jc w:val="both"/>
        <w:rPr>
          <w:rFonts w:ascii="Times New Roman" w:hAnsi="Times New Roman" w:cs="Times New Roman"/>
          <w:b/>
          <w:bCs/>
        </w:rPr>
      </w:pPr>
      <w:r w:rsidRPr="00C815B6">
        <w:rPr>
          <w:rFonts w:ascii="Times New Roman" w:hAnsi="Times New Roman" w:cs="Times New Roman"/>
          <w:b/>
          <w:bCs/>
        </w:rPr>
        <w:t>3.1</w:t>
      </w:r>
      <w:r w:rsidR="00E63C0F">
        <w:rPr>
          <w:rFonts w:ascii="Times New Roman" w:hAnsi="Times New Roman" w:cs="Times New Roman"/>
          <w:b/>
          <w:bCs/>
        </w:rPr>
        <w:t xml:space="preserve"> </w:t>
      </w:r>
      <w:r w:rsidRPr="00C815B6">
        <w:rPr>
          <w:rFonts w:ascii="Times New Roman" w:hAnsi="Times New Roman" w:cs="Times New Roman"/>
          <w:b/>
          <w:bCs/>
        </w:rPr>
        <w:t>Qualitative Phytochemical Screening</w:t>
      </w:r>
    </w:p>
    <w:p w14:paraId="4E02B5C6" w14:textId="77777777" w:rsidR="00E63C0F" w:rsidRDefault="00D82B3D" w:rsidP="00E63C0F">
      <w:pPr>
        <w:ind w:left="127"/>
        <w:jc w:val="both"/>
        <w:rPr>
          <w:rFonts w:ascii="Times New Roman" w:hAnsi="Times New Roman" w:cs="Times New Roman"/>
        </w:rPr>
      </w:pPr>
      <w:r>
        <w:rPr>
          <w:noProof/>
        </w:rPr>
        <mc:AlternateContent>
          <mc:Choice Requires="wps">
            <w:drawing>
              <wp:anchor distT="0" distB="0" distL="114300" distR="114300" simplePos="0" relativeHeight="251676672" behindDoc="0" locked="0" layoutInCell="1" allowOverlap="1" wp14:anchorId="6540629B" wp14:editId="7213BCC2">
                <wp:simplePos x="0" y="0"/>
                <wp:positionH relativeFrom="column">
                  <wp:posOffset>1882775</wp:posOffset>
                </wp:positionH>
                <wp:positionV relativeFrom="paragraph">
                  <wp:posOffset>2388235</wp:posOffset>
                </wp:positionV>
                <wp:extent cx="1675765" cy="635"/>
                <wp:effectExtent l="0" t="0" r="0" b="0"/>
                <wp:wrapTopAndBottom/>
                <wp:docPr id="1238987325" name="Text Box 1"/>
                <wp:cNvGraphicFramePr/>
                <a:graphic xmlns:a="http://schemas.openxmlformats.org/drawingml/2006/main">
                  <a:graphicData uri="http://schemas.microsoft.com/office/word/2010/wordprocessingShape">
                    <wps:wsp>
                      <wps:cNvSpPr txBox="1"/>
                      <wps:spPr>
                        <a:xfrm>
                          <a:off x="0" y="0"/>
                          <a:ext cx="1675765" cy="635"/>
                        </a:xfrm>
                        <a:prstGeom prst="rect">
                          <a:avLst/>
                        </a:prstGeom>
                        <a:solidFill>
                          <a:prstClr val="white"/>
                        </a:solidFill>
                        <a:ln>
                          <a:noFill/>
                        </a:ln>
                      </wps:spPr>
                      <wps:txbx>
                        <w:txbxContent>
                          <w:p w14:paraId="2495B12B" w14:textId="66DDCEBE" w:rsidR="00D82B3D" w:rsidRPr="00D82B3D" w:rsidRDefault="00B04222" w:rsidP="00D82B3D">
                            <w:pPr>
                              <w:pStyle w:val="Caption"/>
                              <w:jc w:val="center"/>
                              <w:rPr>
                                <w:rFonts w:ascii="Times New Roman" w:hAnsi="Times New Roman" w:cs="Times New Roman"/>
                                <w:b/>
                                <w:bCs/>
                                <w:noProof/>
                                <w:sz w:val="13"/>
                                <w:szCs w:val="16"/>
                              </w:rPr>
                            </w:pPr>
                            <w:r>
                              <w:rPr>
                                <w:rFonts w:ascii="Times New Roman" w:hAnsi="Times New Roman" w:cs="Times New Roman"/>
                                <w:b/>
                                <w:bCs/>
                                <w:sz w:val="16"/>
                                <w:szCs w:val="16"/>
                              </w:rPr>
                              <w:t xml:space="preserve">Fig 4. </w:t>
                            </w:r>
                            <w:r w:rsidR="00D82B3D" w:rsidRPr="00D82B3D">
                              <w:rPr>
                                <w:rFonts w:ascii="Times New Roman" w:hAnsi="Times New Roman" w:cs="Times New Roman"/>
                                <w:b/>
                                <w:bCs/>
                                <w:sz w:val="16"/>
                                <w:szCs w:val="16"/>
                              </w:rPr>
                              <w:t>Shinoda test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540629B" id="_x0000_s1028" type="#_x0000_t202" style="position:absolute;left:0;text-align:left;margin-left:148.25pt;margin-top:188.05pt;width:131.95pt;height:.0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" stroked="f">
                <v:textbox style="mso-fit-shape-to-text:t" inset="0,0,0,0">
                  <w:txbxContent>
                    <w:p w14:paraId="2495B12B" w14:textId="66DDCEBE" w:rsidR="00D82B3D" w:rsidRPr="00D82B3D" w:rsidRDefault="00B04222" w:rsidP="00D82B3D">
                      <w:pPr>
                        <w:pStyle w:val="Caption"/>
                        <w:jc w:val="center"/>
                        <w:rPr>
                          <w:rFonts w:ascii="Times New Roman" w:hAnsi="Times New Roman" w:cs="Times New Roman"/>
                          <w:b/>
                          <w:bCs/>
                          <w:noProof/>
                          <w:sz w:val="13"/>
                          <w:szCs w:val="16"/>
                        </w:rPr>
                      </w:pPr>
                      <w:r>
                        <w:rPr>
                          <w:rFonts w:ascii="Times New Roman" w:hAnsi="Times New Roman" w:cs="Times New Roman"/>
                          <w:b/>
                          <w:bCs/>
                          <w:sz w:val="16"/>
                          <w:szCs w:val="16"/>
                        </w:rPr>
                        <w:t xml:space="preserve">Fig 4. </w:t>
                      </w:r>
                      <w:r w:rsidR="00D82B3D" w:rsidRPr="00D82B3D">
                        <w:rPr>
                          <w:rFonts w:ascii="Times New Roman" w:hAnsi="Times New Roman" w:cs="Times New Roman"/>
                          <w:b/>
                          <w:bCs/>
                          <w:sz w:val="16"/>
                          <w:szCs w:val="16"/>
                        </w:rPr>
                        <w:t>Shinoda test</w:t>
                      </w:r>
                    </w:p>
                  </w:txbxContent>
                </v:textbox>
                <w10:wrap type="topAndBottom"/>
              </v:shape>
            </w:pict>
          </mc:Fallback>
        </mc:AlternateContent>
      </w:r>
      <w:r w:rsidR="00E63C0F" w:rsidRPr="00E63C0F">
        <w:rPr>
          <w:rFonts w:ascii="Times New Roman" w:hAnsi="Times New Roman" w:cs="Times New Roman"/>
        </w:rPr>
        <w:t xml:space="preserve">When researchers looked at the ethanolic seed coat extract from </w:t>
      </w:r>
      <w:proofErr w:type="spellStart"/>
      <w:r w:rsidR="00C700C1" w:rsidRPr="00C700C1">
        <w:rPr>
          <w:rFonts w:ascii="Times New Roman" w:hAnsi="Times New Roman" w:cs="Times New Roman"/>
          <w:i/>
          <w:iCs/>
        </w:rPr>
        <w:t>Borassus</w:t>
      </w:r>
      <w:proofErr w:type="spellEnd"/>
      <w:r w:rsidR="00C700C1" w:rsidRPr="00C700C1">
        <w:rPr>
          <w:rFonts w:ascii="Times New Roman" w:hAnsi="Times New Roman" w:cs="Times New Roman"/>
          <w:i/>
          <w:iCs/>
        </w:rPr>
        <w:t xml:space="preserve"> </w:t>
      </w:r>
      <w:proofErr w:type="spellStart"/>
      <w:r w:rsidR="00905BCA" w:rsidRPr="00C700C1">
        <w:rPr>
          <w:rFonts w:ascii="Times New Roman" w:hAnsi="Times New Roman" w:cs="Times New Roman"/>
          <w:i/>
          <w:iCs/>
        </w:rPr>
        <w:t>flabellifer</w:t>
      </w:r>
      <w:proofErr w:type="spellEnd"/>
      <w:r w:rsidR="00905BCA" w:rsidRPr="00C700C1">
        <w:rPr>
          <w:rFonts w:ascii="Times New Roman" w:hAnsi="Times New Roman" w:cs="Times New Roman"/>
          <w:i/>
          <w:iCs/>
        </w:rPr>
        <w:t xml:space="preserve"> </w:t>
      </w:r>
      <w:r w:rsidR="00905BCA" w:rsidRPr="00E63C0F">
        <w:rPr>
          <w:rFonts w:ascii="Times New Roman" w:hAnsi="Times New Roman" w:cs="Times New Roman"/>
        </w:rPr>
        <w:t>L.</w:t>
      </w:r>
      <w:r w:rsidR="00E63C0F" w:rsidRPr="00E63C0F">
        <w:rPr>
          <w:rFonts w:ascii="Times New Roman" w:hAnsi="Times New Roman" w:cs="Times New Roman"/>
        </w:rPr>
        <w:t xml:space="preserve">, they found flavonoids were the main bioactive compound. The Shinoda test nailed it, giving a red-pink </w:t>
      </w:r>
      <w:proofErr w:type="spellStart"/>
      <w:r w:rsidR="00E63C0F" w:rsidRPr="00E63C0F">
        <w:rPr>
          <w:rFonts w:ascii="Times New Roman" w:hAnsi="Times New Roman" w:cs="Times New Roman"/>
        </w:rPr>
        <w:t>color</w:t>
      </w:r>
      <w:proofErr w:type="spellEnd"/>
      <w:r w:rsidR="00E63C0F" w:rsidRPr="00E63C0F">
        <w:rPr>
          <w:rFonts w:ascii="Times New Roman" w:hAnsi="Times New Roman" w:cs="Times New Roman"/>
        </w:rPr>
        <w:t xml:space="preserve"> when they mixed the extract with magnesium chloride and concentrated HCl. As for the other big phytochemical groups—terpenoids, saponins, tannins, alkaloids, and cardiac glycosides—they came up negative in this extract. </w:t>
      </w:r>
      <w:proofErr w:type="spellStart"/>
      <w:r w:rsidR="00E63C0F" w:rsidRPr="00E63C0F">
        <w:rPr>
          <w:rFonts w:ascii="Times New Roman" w:hAnsi="Times New Roman" w:cs="Times New Roman"/>
        </w:rPr>
        <w:t>ou</w:t>
      </w:r>
      <w:proofErr w:type="spellEnd"/>
      <w:r w:rsidR="00E63C0F" w:rsidRPr="00E63C0F">
        <w:rPr>
          <w:rFonts w:ascii="Times New Roman" w:hAnsi="Times New Roman" w:cs="Times New Roman"/>
        </w:rPr>
        <w:t xml:space="preserve"> can see all the results in Table 2.</w:t>
      </w:r>
    </w:p>
    <w:p w14:paraId="5904426C" w14:textId="77777777" w:rsidR="00B21241" w:rsidRDefault="00D63B79" w:rsidP="00E63C0F">
      <w:pPr>
        <w:ind w:left="127"/>
        <w:jc w:val="both"/>
        <w:rPr>
          <w:rFonts w:ascii="Times New Roman" w:hAnsi="Times New Roman" w:cs="Times New Roman"/>
        </w:rPr>
      </w:pPr>
      <w:r w:rsidRPr="00106820">
        <w:rPr>
          <w:noProof/>
          <w:lang w:eastAsia="en-IN"/>
        </w:rPr>
        <w:lastRenderedPageBreak/>
        <w:drawing>
          <wp:anchor distT="0" distB="0" distL="114300" distR="114300" simplePos="0" relativeHeight="251668480" behindDoc="0" locked="0" layoutInCell="1" allowOverlap="1" wp14:anchorId="1BD64B64" wp14:editId="071709DB">
            <wp:simplePos x="0" y="0"/>
            <wp:positionH relativeFrom="page">
              <wp:posOffset>712470</wp:posOffset>
            </wp:positionH>
            <wp:positionV relativeFrom="paragraph">
              <wp:posOffset>107950</wp:posOffset>
            </wp:positionV>
            <wp:extent cx="1649095" cy="1131570"/>
            <wp:effectExtent l="0" t="0" r="8255" b="0"/>
            <wp:wrapThrough wrapText="bothSides">
              <wp:wrapPolygon edited="0">
                <wp:start x="21600" y="21600"/>
                <wp:lineTo x="21600" y="509"/>
                <wp:lineTo x="141" y="509"/>
                <wp:lineTo x="141" y="21600"/>
                <wp:lineTo x="21600" y="21600"/>
              </wp:wrapPolygon>
            </wp:wrapThrough>
            <wp:docPr id="23" name="Picture 23" descr="C:\Users\DELL\Downloads\WhatsApp Image 2026-03-14 at 2.27.28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ownloads\WhatsApp Image 2026-03-14 at 2.27.28 PM.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0800000" flipV="1">
                      <a:off x="0" y="0"/>
                      <a:ext cx="1649095" cy="11315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15"/>
          <w:lang w:eastAsia="en-IN"/>
        </w:rPr>
        <w:drawing>
          <wp:anchor distT="0" distB="0" distL="0" distR="0" simplePos="0" relativeHeight="251670528" behindDoc="1" locked="0" layoutInCell="1" allowOverlap="1" wp14:anchorId="0FEBB87C" wp14:editId="611135CD">
            <wp:simplePos x="0" y="0"/>
            <wp:positionH relativeFrom="margin">
              <wp:posOffset>1882775</wp:posOffset>
            </wp:positionH>
            <wp:positionV relativeFrom="paragraph">
              <wp:posOffset>178435</wp:posOffset>
            </wp:positionV>
            <wp:extent cx="1697990" cy="1104900"/>
            <wp:effectExtent l="0" t="0" r="0" b="0"/>
            <wp:wrapTopAndBottom/>
            <wp:docPr id="27" name="Image 155" descr="C:\Users\deena\AppData\Local\Packages\5319275A.WhatsAppDesktop_cv1g1gvanyjgm\LocalState\sessions\6E944A7E94A29556A9699B4D0B8ACC52A34AE683\transfers\2026-04\WhatsApp Image 2026-01-22 at 10.35.15 AM.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5" name="Image 155" descr="C:\Users\deena\AppData\Local\Packages\5319275A.WhatsAppDesktop_cv1g1gvanyjgm\LocalState\sessions\6E944A7E94A29556A9699B4D0B8ACC52A34AE683\transfers\2026-04\WhatsApp Image 2026-01-22 at 10.35.15 AM.jpeg"/>
                    <pic:cNvPicPr/>
                  </pic:nvPicPr>
                  <pic:blipFill>
                    <a:blip r:embed="rId11" cstate="print"/>
                    <a:stretch>
                      <a:fillRect/>
                    </a:stretch>
                  </pic:blipFill>
                  <pic:spPr>
                    <a:xfrm>
                      <a:off x="0" y="0"/>
                      <a:ext cx="1697990" cy="1104900"/>
                    </a:xfrm>
                    <a:prstGeom prst="rect">
                      <a:avLst/>
                    </a:prstGeom>
                  </pic:spPr>
                </pic:pic>
              </a:graphicData>
            </a:graphic>
            <wp14:sizeRelH relativeFrom="margin">
              <wp14:pctWidth>0</wp14:pctWidth>
            </wp14:sizeRelH>
            <wp14:sizeRelV relativeFrom="margin">
              <wp14:pctHeight>0</wp14:pctHeight>
            </wp14:sizeRelV>
          </wp:anchor>
        </w:drawing>
      </w:r>
      <w:r w:rsidR="00D82B3D">
        <w:rPr>
          <w:noProof/>
        </w:rPr>
        <mc:AlternateContent>
          <mc:Choice Requires="wps">
            <w:drawing>
              <wp:anchor distT="0" distB="0" distL="114300" distR="114300" simplePos="0" relativeHeight="251678720" behindDoc="0" locked="0" layoutInCell="1" allowOverlap="1" wp14:anchorId="13C5D534" wp14:editId="2790EB82">
                <wp:simplePos x="0" y="0"/>
                <wp:positionH relativeFrom="column">
                  <wp:posOffset>4049395</wp:posOffset>
                </wp:positionH>
                <wp:positionV relativeFrom="paragraph">
                  <wp:posOffset>1290320</wp:posOffset>
                </wp:positionV>
                <wp:extent cx="1610360" cy="635"/>
                <wp:effectExtent l="0" t="0" r="0" b="0"/>
                <wp:wrapThrough wrapText="bothSides">
                  <wp:wrapPolygon edited="0">
                    <wp:start x="0" y="0"/>
                    <wp:lineTo x="0" y="21600"/>
                    <wp:lineTo x="21600" y="21600"/>
                    <wp:lineTo x="21600" y="0"/>
                  </wp:wrapPolygon>
                </wp:wrapThrough>
                <wp:docPr id="119868553" name="Text Box 1"/>
                <wp:cNvGraphicFramePr/>
                <a:graphic xmlns:a="http://schemas.openxmlformats.org/drawingml/2006/main">
                  <a:graphicData uri="http://schemas.microsoft.com/office/word/2010/wordprocessingShape">
                    <wps:wsp>
                      <wps:cNvSpPr txBox="1"/>
                      <wps:spPr>
                        <a:xfrm>
                          <a:off x="0" y="0"/>
                          <a:ext cx="1610360" cy="635"/>
                        </a:xfrm>
                        <a:prstGeom prst="rect">
                          <a:avLst/>
                        </a:prstGeom>
                        <a:solidFill>
                          <a:prstClr val="white"/>
                        </a:solidFill>
                        <a:ln>
                          <a:noFill/>
                        </a:ln>
                      </wps:spPr>
                      <wps:txbx>
                        <w:txbxContent>
                          <w:p w14:paraId="1738FDEB" w14:textId="77777777" w:rsidR="00D82B3D" w:rsidRPr="00D82B3D" w:rsidRDefault="00D82B3D" w:rsidP="00D82B3D">
                            <w:pPr>
                              <w:pStyle w:val="Caption"/>
                              <w:jc w:val="center"/>
                              <w:rPr>
                                <w:rFonts w:ascii="Times New Roman" w:hAnsi="Times New Roman" w:cs="Times New Roman"/>
                                <w:b/>
                                <w:bCs/>
                                <w:noProof/>
                                <w:szCs w:val="16"/>
                              </w:rPr>
                            </w:pPr>
                            <w:r w:rsidRPr="00D82B3D">
                              <w:rPr>
                                <w:rFonts w:ascii="Times New Roman" w:hAnsi="Times New Roman" w:cs="Times New Roman"/>
                                <w:b/>
                                <w:bCs/>
                                <w:sz w:val="16"/>
                                <w:szCs w:val="16"/>
                              </w:rPr>
                              <w:t xml:space="preserve"> </w:t>
                            </w:r>
                            <w:proofErr w:type="spellStart"/>
                            <w:r w:rsidRPr="00D82B3D">
                              <w:rPr>
                                <w:rFonts w:ascii="Times New Roman" w:hAnsi="Times New Roman" w:cs="Times New Roman"/>
                                <w:b/>
                                <w:bCs/>
                                <w:sz w:val="16"/>
                                <w:szCs w:val="16"/>
                              </w:rPr>
                              <w:t>Dragendorff</w:t>
                            </w:r>
                            <w:proofErr w:type="spellEnd"/>
                            <w:r w:rsidRPr="00D82B3D">
                              <w:rPr>
                                <w:rFonts w:ascii="Times New Roman" w:hAnsi="Times New Roman" w:cs="Times New Roman"/>
                                <w:b/>
                                <w:bCs/>
                                <w:sz w:val="16"/>
                                <w:szCs w:val="16"/>
                              </w:rPr>
                              <w:t xml:space="preserve"> test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3C5D534" id="_x0000_s1029" type="#_x0000_t202" style="position:absolute;left:0;text-align:left;margin-left:318.85pt;margin-top:101.6pt;width:126.8pt;height:.0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" stroked="f">
                <v:textbox style="mso-fit-shape-to-text:t" inset="0,0,0,0">
                  <w:txbxContent>
                    <w:p w14:paraId="1738FDEB" w14:textId="77777777" w:rsidR="00D82B3D" w:rsidRPr="00D82B3D" w:rsidRDefault="00D82B3D" w:rsidP="00D82B3D">
                      <w:pPr>
                        <w:pStyle w:val="Caption"/>
                        <w:jc w:val="center"/>
                        <w:rPr>
                          <w:rFonts w:ascii="Times New Roman" w:hAnsi="Times New Roman" w:cs="Times New Roman"/>
                          <w:b/>
                          <w:bCs/>
                          <w:noProof/>
                          <w:szCs w:val="16"/>
                        </w:rPr>
                      </w:pPr>
                      <w:r w:rsidRPr="00D82B3D">
                        <w:rPr>
                          <w:rFonts w:ascii="Times New Roman" w:hAnsi="Times New Roman" w:cs="Times New Roman"/>
                          <w:b/>
                          <w:bCs/>
                          <w:sz w:val="16"/>
                          <w:szCs w:val="16"/>
                        </w:rPr>
                        <w:t xml:space="preserve"> </w:t>
                      </w:r>
                      <w:proofErr w:type="spellStart"/>
                      <w:r w:rsidRPr="00D82B3D">
                        <w:rPr>
                          <w:rFonts w:ascii="Times New Roman" w:hAnsi="Times New Roman" w:cs="Times New Roman"/>
                          <w:b/>
                          <w:bCs/>
                          <w:sz w:val="16"/>
                          <w:szCs w:val="16"/>
                        </w:rPr>
                        <w:t>Dragendorff</w:t>
                      </w:r>
                      <w:proofErr w:type="spellEnd"/>
                      <w:r w:rsidRPr="00D82B3D">
                        <w:rPr>
                          <w:rFonts w:ascii="Times New Roman" w:hAnsi="Times New Roman" w:cs="Times New Roman"/>
                          <w:b/>
                          <w:bCs/>
                          <w:sz w:val="16"/>
                          <w:szCs w:val="16"/>
                        </w:rPr>
                        <w:t xml:space="preserve"> test</w:t>
                      </w:r>
                    </w:p>
                  </w:txbxContent>
                </v:textbox>
                <w10:wrap type="through"/>
              </v:shape>
            </w:pict>
          </mc:Fallback>
        </mc:AlternateContent>
      </w:r>
      <w:r w:rsidR="00D82B3D">
        <w:rPr>
          <w:noProof/>
          <w:sz w:val="20"/>
          <w:lang w:eastAsia="en-IN"/>
        </w:rPr>
        <w:drawing>
          <wp:anchor distT="0" distB="0" distL="114300" distR="114300" simplePos="0" relativeHeight="251672576" behindDoc="0" locked="0" layoutInCell="1" allowOverlap="1" wp14:anchorId="0643ABD0" wp14:editId="6D22EEFA">
            <wp:simplePos x="0" y="0"/>
            <wp:positionH relativeFrom="margin">
              <wp:posOffset>4049395</wp:posOffset>
            </wp:positionH>
            <wp:positionV relativeFrom="paragraph">
              <wp:posOffset>189230</wp:posOffset>
            </wp:positionV>
            <wp:extent cx="1610360" cy="1043940"/>
            <wp:effectExtent l="0" t="0" r="8890" b="3810"/>
            <wp:wrapThrough wrapText="bothSides">
              <wp:wrapPolygon edited="0">
                <wp:start x="0" y="0"/>
                <wp:lineTo x="0" y="21285"/>
                <wp:lineTo x="21464" y="21285"/>
                <wp:lineTo x="21464" y="0"/>
                <wp:lineTo x="0" y="0"/>
              </wp:wrapPolygon>
            </wp:wrapThrough>
            <wp:docPr id="24" name="Image 156" descr="C:\Users\deena\AppData\Local\Packages\5319275A.WhatsAppDesktop_cv1g1gvanyjgm\LocalState\sessions\6E944A7E94A29556A9699B4D0B8ACC52A34AE683\transfers\2026-04\WhatsApp Image 2026-01-22 at 10.35.16 AM.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6" name="Image 156" descr="C:\Users\deena\AppData\Local\Packages\5319275A.WhatsAppDesktop_cv1g1gvanyjgm\LocalState\sessions\6E944A7E94A29556A9699B4D0B8ACC52A34AE683\transfers\2026-04\WhatsApp Image 2026-01-22 at 10.35.16 AM.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10360" cy="1043940"/>
                    </a:xfrm>
                    <a:prstGeom prst="rect">
                      <a:avLst/>
                    </a:prstGeom>
                  </pic:spPr>
                </pic:pic>
              </a:graphicData>
            </a:graphic>
            <wp14:sizeRelH relativeFrom="page">
              <wp14:pctWidth>0</wp14:pctWidth>
            </wp14:sizeRelH>
            <wp14:sizeRelV relativeFrom="page">
              <wp14:pctHeight>0</wp14:pctHeight>
            </wp14:sizeRelV>
          </wp:anchor>
        </w:drawing>
      </w:r>
      <w:r w:rsidR="00D82B3D">
        <w:rPr>
          <w:noProof/>
        </w:rPr>
        <mc:AlternateContent>
          <mc:Choice Requires="wps">
            <w:drawing>
              <wp:anchor distT="0" distB="0" distL="114300" distR="114300" simplePos="0" relativeHeight="251674624" behindDoc="0" locked="0" layoutInCell="1" allowOverlap="1" wp14:anchorId="091A7033" wp14:editId="564F11AB">
                <wp:simplePos x="0" y="0"/>
                <wp:positionH relativeFrom="column">
                  <wp:posOffset>-201930</wp:posOffset>
                </wp:positionH>
                <wp:positionV relativeFrom="paragraph">
                  <wp:posOffset>1259840</wp:posOffset>
                </wp:positionV>
                <wp:extent cx="1534795" cy="635"/>
                <wp:effectExtent l="0" t="0" r="0" b="0"/>
                <wp:wrapThrough wrapText="bothSides">
                  <wp:wrapPolygon edited="0">
                    <wp:start x="0" y="0"/>
                    <wp:lineTo x="0" y="21600"/>
                    <wp:lineTo x="21600" y="21600"/>
                    <wp:lineTo x="21600" y="0"/>
                  </wp:wrapPolygon>
                </wp:wrapThrough>
                <wp:docPr id="53731455" name="Text Box 1"/>
                <wp:cNvGraphicFramePr/>
                <a:graphic xmlns:a="http://schemas.openxmlformats.org/drawingml/2006/main">
                  <a:graphicData uri="http://schemas.microsoft.com/office/word/2010/wordprocessingShape">
                    <wps:wsp>
                      <wps:cNvSpPr txBox="1"/>
                      <wps:spPr>
                        <a:xfrm>
                          <a:off x="0" y="0"/>
                          <a:ext cx="1534795" cy="635"/>
                        </a:xfrm>
                        <a:prstGeom prst="rect">
                          <a:avLst/>
                        </a:prstGeom>
                        <a:solidFill>
                          <a:prstClr val="white"/>
                        </a:solidFill>
                        <a:ln>
                          <a:noFill/>
                        </a:ln>
                      </wps:spPr>
                      <wps:txbx>
                        <w:txbxContent>
                          <w:p w14:paraId="2A09DB4F" w14:textId="77777777" w:rsidR="00D82B3D" w:rsidRPr="00D82B3D" w:rsidRDefault="00D82B3D" w:rsidP="00D82B3D">
                            <w:pPr>
                              <w:pStyle w:val="Caption"/>
                              <w:jc w:val="center"/>
                              <w:rPr>
                                <w:rFonts w:ascii="Times New Roman" w:hAnsi="Times New Roman" w:cs="Times New Roman"/>
                                <w:b/>
                                <w:bCs/>
                                <w:noProof/>
                                <w:sz w:val="16"/>
                                <w:szCs w:val="16"/>
                              </w:rPr>
                            </w:pPr>
                            <w:r w:rsidRPr="00D82B3D">
                              <w:rPr>
                                <w:rFonts w:ascii="Times New Roman" w:hAnsi="Times New Roman" w:cs="Times New Roman"/>
                                <w:b/>
                                <w:bCs/>
                                <w:sz w:val="16"/>
                                <w:szCs w:val="16"/>
                              </w:rPr>
                              <w:t>Ferric chloride test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91A7033" id="_x0000_s1030" type="#_x0000_t202" style="position:absolute;left:0;text-align:left;margin-left:-15.9pt;margin-top:99.2pt;width:120.85pt;height:.0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" stroked="f">
                <v:textbox style="mso-fit-shape-to-text:t" inset="0,0,0,0">
                  <w:txbxContent>
                    <w:p w14:paraId="2A09DB4F" w14:textId="77777777" w:rsidR="00D82B3D" w:rsidRPr="00D82B3D" w:rsidRDefault="00D82B3D" w:rsidP="00D82B3D">
                      <w:pPr>
                        <w:pStyle w:val="Caption"/>
                        <w:jc w:val="center"/>
                        <w:rPr>
                          <w:rFonts w:ascii="Times New Roman" w:hAnsi="Times New Roman" w:cs="Times New Roman"/>
                          <w:b/>
                          <w:bCs/>
                          <w:noProof/>
                          <w:sz w:val="16"/>
                          <w:szCs w:val="16"/>
                        </w:rPr>
                      </w:pPr>
                      <w:r w:rsidRPr="00D82B3D">
                        <w:rPr>
                          <w:rFonts w:ascii="Times New Roman" w:hAnsi="Times New Roman" w:cs="Times New Roman"/>
                          <w:b/>
                          <w:bCs/>
                          <w:sz w:val="16"/>
                          <w:szCs w:val="16"/>
                        </w:rPr>
                        <w:t>Ferric chloride test</w:t>
                      </w:r>
                    </w:p>
                  </w:txbxContent>
                </v:textbox>
                <w10:wrap type="through"/>
              </v:shape>
            </w:pict>
          </mc:Fallback>
        </mc:AlternateContent>
      </w:r>
    </w:p>
    <w:tbl>
      <w:tblPr>
        <w:tblW w:w="9076" w:type="dxa"/>
        <w:tblInd w:w="127" w:type="dxa"/>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Layout w:type="fixed"/>
        <w:tblCellMar>
          <w:left w:w="0" w:type="dxa"/>
          <w:right w:w="0" w:type="dxa"/>
        </w:tblCellMar>
        <w:tblLook w:val="01E0" w:firstRow="1" w:lastRow="1" w:firstColumn="1" w:lastColumn="1" w:noHBand="0" w:noVBand="0"/>
      </w:tblPr>
      <w:tblGrid>
        <w:gridCol w:w="4538"/>
        <w:gridCol w:w="4538"/>
      </w:tblGrid>
      <w:tr w:rsidR="00E63C0F" w:rsidRPr="00B21241" w14:paraId="3BA159B0" w14:textId="77777777" w:rsidTr="00E63C0F">
        <w:trPr>
          <w:trHeight w:val="417"/>
        </w:trPr>
        <w:tc>
          <w:tcPr>
            <w:tcW w:w="4538" w:type="dxa"/>
            <w:shd w:val="clear" w:color="auto" w:fill="D4E8EF"/>
            <w:vAlign w:val="center"/>
          </w:tcPr>
          <w:p w14:paraId="13750CBE" w14:textId="77777777" w:rsidR="00E63C0F" w:rsidRPr="00B21241" w:rsidRDefault="00E63C0F" w:rsidP="00E63C0F">
            <w:pPr>
              <w:pStyle w:val="TableParagraph"/>
              <w:spacing w:before="78"/>
              <w:jc w:val="center"/>
              <w:rPr>
                <w:b/>
                <w:szCs w:val="24"/>
              </w:rPr>
            </w:pPr>
            <w:r w:rsidRPr="00B21241">
              <w:rPr>
                <w:b/>
                <w:szCs w:val="24"/>
              </w:rPr>
              <w:t>Phytochemical</w:t>
            </w:r>
            <w:r w:rsidRPr="00B21241">
              <w:rPr>
                <w:b/>
                <w:spacing w:val="-5"/>
                <w:szCs w:val="24"/>
              </w:rPr>
              <w:t xml:space="preserve"> </w:t>
            </w:r>
            <w:r w:rsidRPr="00B21241">
              <w:rPr>
                <w:b/>
                <w:spacing w:val="-4"/>
                <w:szCs w:val="24"/>
              </w:rPr>
              <w:t>Test</w:t>
            </w:r>
          </w:p>
        </w:tc>
        <w:tc>
          <w:tcPr>
            <w:tcW w:w="4538" w:type="dxa"/>
            <w:shd w:val="clear" w:color="auto" w:fill="D4E8EF"/>
            <w:vAlign w:val="center"/>
          </w:tcPr>
          <w:p w14:paraId="0C7690E5" w14:textId="77777777" w:rsidR="00E63C0F" w:rsidRPr="00B21241" w:rsidRDefault="00E63C0F" w:rsidP="00E63C0F">
            <w:pPr>
              <w:pStyle w:val="TableParagraph"/>
              <w:spacing w:before="78"/>
              <w:ind w:left="121"/>
              <w:jc w:val="center"/>
              <w:rPr>
                <w:b/>
                <w:szCs w:val="24"/>
              </w:rPr>
            </w:pPr>
            <w:r w:rsidRPr="00B21241">
              <w:rPr>
                <w:b/>
                <w:spacing w:val="-2"/>
                <w:szCs w:val="24"/>
              </w:rPr>
              <w:t>Result</w:t>
            </w:r>
          </w:p>
        </w:tc>
      </w:tr>
      <w:tr w:rsidR="00E63C0F" w:rsidRPr="00B21241" w14:paraId="34637887" w14:textId="77777777" w:rsidTr="00E63C0F">
        <w:trPr>
          <w:trHeight w:val="411"/>
        </w:trPr>
        <w:tc>
          <w:tcPr>
            <w:tcW w:w="4538" w:type="dxa"/>
            <w:vAlign w:val="center"/>
          </w:tcPr>
          <w:p w14:paraId="37FA8D21" w14:textId="77777777" w:rsidR="00E63C0F" w:rsidRPr="00B21241" w:rsidRDefault="00E63C0F" w:rsidP="00E63C0F">
            <w:pPr>
              <w:pStyle w:val="TableParagraph"/>
              <w:jc w:val="center"/>
              <w:rPr>
                <w:szCs w:val="24"/>
              </w:rPr>
            </w:pPr>
            <w:r w:rsidRPr="00B21241">
              <w:rPr>
                <w:spacing w:val="-2"/>
                <w:szCs w:val="24"/>
              </w:rPr>
              <w:t>Flavonoids</w:t>
            </w:r>
          </w:p>
        </w:tc>
        <w:tc>
          <w:tcPr>
            <w:tcW w:w="4538" w:type="dxa"/>
            <w:vAlign w:val="center"/>
          </w:tcPr>
          <w:p w14:paraId="2204FCD0" w14:textId="77777777" w:rsidR="00E63C0F" w:rsidRPr="00B21241" w:rsidRDefault="00E63C0F" w:rsidP="00E63C0F">
            <w:pPr>
              <w:pStyle w:val="TableParagraph"/>
              <w:ind w:left="121"/>
              <w:jc w:val="center"/>
              <w:rPr>
                <w:szCs w:val="24"/>
              </w:rPr>
            </w:pPr>
            <w:r w:rsidRPr="00B21241">
              <w:rPr>
                <w:szCs w:val="24"/>
              </w:rPr>
              <w:t>Present</w:t>
            </w:r>
            <w:r w:rsidRPr="00B21241">
              <w:rPr>
                <w:spacing w:val="-2"/>
                <w:szCs w:val="24"/>
              </w:rPr>
              <w:t xml:space="preserve"> </w:t>
            </w:r>
            <w:r w:rsidRPr="00B21241">
              <w:rPr>
                <w:spacing w:val="-5"/>
                <w:szCs w:val="24"/>
              </w:rPr>
              <w:t>(+)</w:t>
            </w:r>
          </w:p>
        </w:tc>
      </w:tr>
      <w:tr w:rsidR="00E63C0F" w:rsidRPr="00B21241" w14:paraId="0AA4874C" w14:textId="77777777" w:rsidTr="00E63C0F">
        <w:trPr>
          <w:trHeight w:val="410"/>
        </w:trPr>
        <w:tc>
          <w:tcPr>
            <w:tcW w:w="4538" w:type="dxa"/>
            <w:vAlign w:val="center"/>
          </w:tcPr>
          <w:p w14:paraId="67139906" w14:textId="77777777" w:rsidR="00E63C0F" w:rsidRPr="00B21241" w:rsidRDefault="00E63C0F" w:rsidP="00E63C0F">
            <w:pPr>
              <w:pStyle w:val="TableParagraph"/>
              <w:jc w:val="center"/>
              <w:rPr>
                <w:szCs w:val="24"/>
              </w:rPr>
            </w:pPr>
            <w:r w:rsidRPr="00B21241">
              <w:rPr>
                <w:spacing w:val="-2"/>
                <w:szCs w:val="24"/>
              </w:rPr>
              <w:t>Terpenoids</w:t>
            </w:r>
          </w:p>
        </w:tc>
        <w:tc>
          <w:tcPr>
            <w:tcW w:w="4538" w:type="dxa"/>
            <w:vAlign w:val="center"/>
          </w:tcPr>
          <w:p w14:paraId="75E26E0B" w14:textId="77777777" w:rsidR="00E63C0F" w:rsidRPr="00B21241" w:rsidRDefault="00E63C0F" w:rsidP="00E63C0F">
            <w:pPr>
              <w:pStyle w:val="TableParagraph"/>
              <w:ind w:left="121"/>
              <w:jc w:val="center"/>
              <w:rPr>
                <w:szCs w:val="24"/>
              </w:rPr>
            </w:pPr>
            <w:r w:rsidRPr="00B21241">
              <w:rPr>
                <w:szCs w:val="24"/>
              </w:rPr>
              <w:t xml:space="preserve">Absent </w:t>
            </w:r>
            <w:r w:rsidRPr="00B21241">
              <w:rPr>
                <w:spacing w:val="-5"/>
                <w:szCs w:val="24"/>
              </w:rPr>
              <w:t>(−)</w:t>
            </w:r>
          </w:p>
        </w:tc>
      </w:tr>
      <w:tr w:rsidR="00E63C0F" w:rsidRPr="00B21241" w14:paraId="2F49B807" w14:textId="77777777" w:rsidTr="00E63C0F">
        <w:trPr>
          <w:trHeight w:val="417"/>
        </w:trPr>
        <w:tc>
          <w:tcPr>
            <w:tcW w:w="4538" w:type="dxa"/>
            <w:vAlign w:val="center"/>
          </w:tcPr>
          <w:p w14:paraId="64E72647" w14:textId="77777777" w:rsidR="00E63C0F" w:rsidRPr="00B21241" w:rsidRDefault="00E63C0F" w:rsidP="00E63C0F">
            <w:pPr>
              <w:pStyle w:val="TableParagraph"/>
              <w:spacing w:before="78"/>
              <w:jc w:val="center"/>
              <w:rPr>
                <w:szCs w:val="24"/>
              </w:rPr>
            </w:pPr>
            <w:r w:rsidRPr="00B21241">
              <w:rPr>
                <w:spacing w:val="-2"/>
                <w:szCs w:val="24"/>
              </w:rPr>
              <w:t>Saponins</w:t>
            </w:r>
          </w:p>
        </w:tc>
        <w:tc>
          <w:tcPr>
            <w:tcW w:w="4538" w:type="dxa"/>
            <w:vAlign w:val="center"/>
          </w:tcPr>
          <w:p w14:paraId="12B4706D" w14:textId="77777777" w:rsidR="00E63C0F" w:rsidRPr="00B21241" w:rsidRDefault="00E63C0F" w:rsidP="00E63C0F">
            <w:pPr>
              <w:pStyle w:val="TableParagraph"/>
              <w:spacing w:before="78"/>
              <w:ind w:left="121"/>
              <w:jc w:val="center"/>
              <w:rPr>
                <w:szCs w:val="24"/>
              </w:rPr>
            </w:pPr>
            <w:r w:rsidRPr="00B21241">
              <w:rPr>
                <w:szCs w:val="24"/>
              </w:rPr>
              <w:t xml:space="preserve">Absent </w:t>
            </w:r>
            <w:r w:rsidRPr="00B21241">
              <w:rPr>
                <w:spacing w:val="-5"/>
                <w:szCs w:val="24"/>
              </w:rPr>
              <w:t>(−)</w:t>
            </w:r>
          </w:p>
        </w:tc>
      </w:tr>
      <w:tr w:rsidR="00E63C0F" w:rsidRPr="00B21241" w14:paraId="1BB14E23" w14:textId="77777777" w:rsidTr="00E63C0F">
        <w:trPr>
          <w:trHeight w:val="411"/>
        </w:trPr>
        <w:tc>
          <w:tcPr>
            <w:tcW w:w="4538" w:type="dxa"/>
            <w:vAlign w:val="center"/>
          </w:tcPr>
          <w:p w14:paraId="3A25A163" w14:textId="77777777" w:rsidR="00E63C0F" w:rsidRPr="00B21241" w:rsidRDefault="00E63C0F" w:rsidP="00E63C0F">
            <w:pPr>
              <w:pStyle w:val="TableParagraph"/>
              <w:jc w:val="center"/>
              <w:rPr>
                <w:szCs w:val="24"/>
              </w:rPr>
            </w:pPr>
            <w:r w:rsidRPr="00B21241">
              <w:rPr>
                <w:spacing w:val="-2"/>
                <w:szCs w:val="24"/>
              </w:rPr>
              <w:t>Tannins</w:t>
            </w:r>
          </w:p>
        </w:tc>
        <w:tc>
          <w:tcPr>
            <w:tcW w:w="4538" w:type="dxa"/>
            <w:vAlign w:val="center"/>
          </w:tcPr>
          <w:p w14:paraId="50AD1952" w14:textId="77777777" w:rsidR="00E63C0F" w:rsidRPr="00B21241" w:rsidRDefault="00E63C0F" w:rsidP="00E63C0F">
            <w:pPr>
              <w:pStyle w:val="TableParagraph"/>
              <w:ind w:left="121"/>
              <w:jc w:val="center"/>
              <w:rPr>
                <w:szCs w:val="24"/>
              </w:rPr>
            </w:pPr>
            <w:r w:rsidRPr="00B21241">
              <w:rPr>
                <w:szCs w:val="24"/>
              </w:rPr>
              <w:t xml:space="preserve">Absent </w:t>
            </w:r>
            <w:r w:rsidRPr="00B21241">
              <w:rPr>
                <w:spacing w:val="-5"/>
                <w:szCs w:val="24"/>
              </w:rPr>
              <w:t>(−)</w:t>
            </w:r>
          </w:p>
        </w:tc>
      </w:tr>
      <w:tr w:rsidR="00E63C0F" w:rsidRPr="00B21241" w14:paraId="402208F0" w14:textId="77777777" w:rsidTr="00E63C0F">
        <w:trPr>
          <w:trHeight w:val="417"/>
        </w:trPr>
        <w:tc>
          <w:tcPr>
            <w:tcW w:w="4538" w:type="dxa"/>
            <w:vAlign w:val="center"/>
          </w:tcPr>
          <w:p w14:paraId="7C0F450A" w14:textId="77777777" w:rsidR="00E63C0F" w:rsidRPr="00B21241" w:rsidRDefault="00E63C0F" w:rsidP="00E63C0F">
            <w:pPr>
              <w:pStyle w:val="TableParagraph"/>
              <w:spacing w:before="78"/>
              <w:jc w:val="center"/>
              <w:rPr>
                <w:szCs w:val="24"/>
              </w:rPr>
            </w:pPr>
            <w:r w:rsidRPr="00B21241">
              <w:rPr>
                <w:spacing w:val="-2"/>
                <w:szCs w:val="24"/>
              </w:rPr>
              <w:t>Alkaloids</w:t>
            </w:r>
          </w:p>
        </w:tc>
        <w:tc>
          <w:tcPr>
            <w:tcW w:w="4538" w:type="dxa"/>
            <w:vAlign w:val="center"/>
          </w:tcPr>
          <w:p w14:paraId="70D896E7" w14:textId="77777777" w:rsidR="00E63C0F" w:rsidRPr="00B21241" w:rsidRDefault="00E63C0F" w:rsidP="00E63C0F">
            <w:pPr>
              <w:pStyle w:val="TableParagraph"/>
              <w:spacing w:before="78"/>
              <w:ind w:left="121"/>
              <w:jc w:val="center"/>
              <w:rPr>
                <w:szCs w:val="24"/>
              </w:rPr>
            </w:pPr>
            <w:r w:rsidRPr="00B21241">
              <w:rPr>
                <w:szCs w:val="24"/>
              </w:rPr>
              <w:t xml:space="preserve">Absent </w:t>
            </w:r>
            <w:r w:rsidRPr="00B21241">
              <w:rPr>
                <w:spacing w:val="-5"/>
                <w:szCs w:val="24"/>
              </w:rPr>
              <w:t>(−)</w:t>
            </w:r>
          </w:p>
        </w:tc>
      </w:tr>
      <w:tr w:rsidR="00E63C0F" w:rsidRPr="00B21241" w14:paraId="00533658" w14:textId="77777777" w:rsidTr="00E63C0F">
        <w:trPr>
          <w:trHeight w:val="411"/>
        </w:trPr>
        <w:tc>
          <w:tcPr>
            <w:tcW w:w="4538" w:type="dxa"/>
            <w:vAlign w:val="center"/>
          </w:tcPr>
          <w:p w14:paraId="74BDC41D" w14:textId="77777777" w:rsidR="00E63C0F" w:rsidRPr="00B21241" w:rsidRDefault="00E63C0F" w:rsidP="00E63C0F">
            <w:pPr>
              <w:pStyle w:val="TableParagraph"/>
              <w:jc w:val="center"/>
              <w:rPr>
                <w:szCs w:val="24"/>
              </w:rPr>
            </w:pPr>
            <w:r w:rsidRPr="00B21241">
              <w:rPr>
                <w:szCs w:val="24"/>
              </w:rPr>
              <w:t>Cardiac</w:t>
            </w:r>
            <w:r w:rsidRPr="00B21241">
              <w:rPr>
                <w:spacing w:val="1"/>
                <w:szCs w:val="24"/>
              </w:rPr>
              <w:t xml:space="preserve"> </w:t>
            </w:r>
            <w:r w:rsidRPr="00B21241">
              <w:rPr>
                <w:spacing w:val="-2"/>
                <w:szCs w:val="24"/>
              </w:rPr>
              <w:t>Glycosides</w:t>
            </w:r>
          </w:p>
        </w:tc>
        <w:tc>
          <w:tcPr>
            <w:tcW w:w="4538" w:type="dxa"/>
            <w:vAlign w:val="center"/>
          </w:tcPr>
          <w:p w14:paraId="2F198013" w14:textId="77777777" w:rsidR="00E63C0F" w:rsidRPr="00B21241" w:rsidRDefault="00E63C0F" w:rsidP="00E63C0F">
            <w:pPr>
              <w:pStyle w:val="TableParagraph"/>
              <w:ind w:left="121"/>
              <w:jc w:val="center"/>
              <w:rPr>
                <w:szCs w:val="24"/>
              </w:rPr>
            </w:pPr>
            <w:r w:rsidRPr="00B21241">
              <w:rPr>
                <w:szCs w:val="24"/>
              </w:rPr>
              <w:t xml:space="preserve">Absent </w:t>
            </w:r>
            <w:r w:rsidRPr="00B21241">
              <w:rPr>
                <w:spacing w:val="-5"/>
                <w:szCs w:val="24"/>
              </w:rPr>
              <w:t>(−)</w:t>
            </w:r>
          </w:p>
        </w:tc>
      </w:tr>
      <w:tr w:rsidR="00E63C0F" w:rsidRPr="00B21241" w14:paraId="305AC16A" w14:textId="77777777" w:rsidTr="00E63C0F">
        <w:trPr>
          <w:trHeight w:val="411"/>
        </w:trPr>
        <w:tc>
          <w:tcPr>
            <w:tcW w:w="4538" w:type="dxa"/>
            <w:vAlign w:val="center"/>
          </w:tcPr>
          <w:p w14:paraId="13586E7E" w14:textId="77777777" w:rsidR="00E63C0F" w:rsidRPr="00B21241" w:rsidRDefault="00E63C0F" w:rsidP="00E63C0F">
            <w:pPr>
              <w:pStyle w:val="TableParagraph"/>
              <w:jc w:val="center"/>
              <w:rPr>
                <w:szCs w:val="24"/>
              </w:rPr>
            </w:pPr>
            <w:r w:rsidRPr="00B21241">
              <w:rPr>
                <w:spacing w:val="-2"/>
                <w:szCs w:val="24"/>
              </w:rPr>
              <w:t>Phenols</w:t>
            </w:r>
          </w:p>
        </w:tc>
        <w:tc>
          <w:tcPr>
            <w:tcW w:w="4538" w:type="dxa"/>
            <w:vAlign w:val="center"/>
          </w:tcPr>
          <w:p w14:paraId="429384CF" w14:textId="77777777" w:rsidR="00E63C0F" w:rsidRPr="00B21241" w:rsidRDefault="00E63C0F" w:rsidP="00E63C0F">
            <w:pPr>
              <w:pStyle w:val="TableParagraph"/>
              <w:ind w:left="121"/>
              <w:jc w:val="center"/>
              <w:rPr>
                <w:szCs w:val="24"/>
              </w:rPr>
            </w:pPr>
            <w:r w:rsidRPr="00B21241">
              <w:rPr>
                <w:szCs w:val="24"/>
              </w:rPr>
              <w:t xml:space="preserve">Absent </w:t>
            </w:r>
            <w:r w:rsidRPr="00B21241">
              <w:rPr>
                <w:spacing w:val="-5"/>
                <w:szCs w:val="24"/>
              </w:rPr>
              <w:t>(−)</w:t>
            </w:r>
          </w:p>
        </w:tc>
      </w:tr>
      <w:tr w:rsidR="00E63C0F" w:rsidRPr="00B21241" w14:paraId="19C21192" w14:textId="77777777" w:rsidTr="00E63C0F">
        <w:trPr>
          <w:trHeight w:val="411"/>
        </w:trPr>
        <w:tc>
          <w:tcPr>
            <w:tcW w:w="4538" w:type="dxa"/>
            <w:vAlign w:val="center"/>
          </w:tcPr>
          <w:p w14:paraId="24BABEC0" w14:textId="77777777" w:rsidR="00E63C0F" w:rsidRPr="00B21241" w:rsidRDefault="00E63C0F" w:rsidP="00E63C0F">
            <w:pPr>
              <w:pStyle w:val="TableParagraph"/>
              <w:spacing w:before="78"/>
              <w:jc w:val="center"/>
              <w:rPr>
                <w:szCs w:val="24"/>
              </w:rPr>
            </w:pPr>
            <w:r w:rsidRPr="00B21241">
              <w:rPr>
                <w:spacing w:val="-2"/>
                <w:szCs w:val="24"/>
              </w:rPr>
              <w:t>Steroids</w:t>
            </w:r>
          </w:p>
        </w:tc>
        <w:tc>
          <w:tcPr>
            <w:tcW w:w="4538" w:type="dxa"/>
            <w:vAlign w:val="center"/>
          </w:tcPr>
          <w:p w14:paraId="2B348AEB" w14:textId="77777777" w:rsidR="00E63C0F" w:rsidRPr="00B21241" w:rsidRDefault="00E63C0F" w:rsidP="00E63C0F">
            <w:pPr>
              <w:pStyle w:val="TableParagraph"/>
              <w:keepNext/>
              <w:spacing w:before="78"/>
              <w:ind w:left="121"/>
              <w:jc w:val="center"/>
              <w:rPr>
                <w:szCs w:val="24"/>
              </w:rPr>
            </w:pPr>
            <w:r w:rsidRPr="00B21241">
              <w:rPr>
                <w:szCs w:val="24"/>
              </w:rPr>
              <w:t xml:space="preserve">Absent </w:t>
            </w:r>
            <w:r w:rsidRPr="00B21241">
              <w:rPr>
                <w:spacing w:val="-5"/>
                <w:szCs w:val="24"/>
              </w:rPr>
              <w:t>(−)</w:t>
            </w:r>
          </w:p>
        </w:tc>
      </w:tr>
    </w:tbl>
    <w:p w14:paraId="4528CA5B" w14:textId="77777777" w:rsidR="00E63C0F" w:rsidRPr="00E63C0F" w:rsidRDefault="00E63C0F" w:rsidP="00E63C0F">
      <w:pPr>
        <w:pStyle w:val="Caption"/>
        <w:spacing w:before="240"/>
        <w:jc w:val="center"/>
        <w:rPr>
          <w:rFonts w:ascii="Times New Roman" w:hAnsi="Times New Roman" w:cs="Times New Roman"/>
        </w:rPr>
      </w:pPr>
      <w:r w:rsidRPr="00E63C0F">
        <w:rPr>
          <w:rFonts w:ascii="Times New Roman" w:hAnsi="Times New Roman" w:cs="Times New Roman"/>
        </w:rPr>
        <w:t xml:space="preserve">Table 2. Qualitative phytochemical screening results of ethanolic seed coat extract of </w:t>
      </w:r>
      <w:proofErr w:type="spellStart"/>
      <w:r w:rsidR="00C700C1" w:rsidRPr="00C700C1">
        <w:rPr>
          <w:rFonts w:ascii="Times New Roman" w:hAnsi="Times New Roman" w:cs="Times New Roman"/>
        </w:rPr>
        <w:t>Borassus</w:t>
      </w:r>
      <w:proofErr w:type="spellEnd"/>
      <w:r w:rsidR="00C700C1" w:rsidRPr="00C700C1">
        <w:rPr>
          <w:rFonts w:ascii="Times New Roman" w:hAnsi="Times New Roman" w:cs="Times New Roman"/>
        </w:rPr>
        <w:t xml:space="preserve"> </w:t>
      </w:r>
      <w:proofErr w:type="spellStart"/>
      <w:r w:rsidR="00905BCA" w:rsidRPr="00C700C1">
        <w:rPr>
          <w:rFonts w:ascii="Times New Roman" w:hAnsi="Times New Roman" w:cs="Times New Roman"/>
        </w:rPr>
        <w:t>flabellifer</w:t>
      </w:r>
      <w:proofErr w:type="spellEnd"/>
      <w:r w:rsidR="00905BCA" w:rsidRPr="00C700C1">
        <w:rPr>
          <w:rFonts w:ascii="Times New Roman" w:hAnsi="Times New Roman" w:cs="Times New Roman"/>
        </w:rPr>
        <w:t xml:space="preserve"> </w:t>
      </w:r>
      <w:r w:rsidR="00905BCA" w:rsidRPr="00E63C0F">
        <w:rPr>
          <w:rFonts w:ascii="Times New Roman" w:hAnsi="Times New Roman" w:cs="Times New Roman"/>
        </w:rPr>
        <w:t>L.</w:t>
      </w:r>
    </w:p>
    <w:p w14:paraId="48E7E75D" w14:textId="77777777" w:rsidR="00E63C0F" w:rsidRDefault="00E63C0F" w:rsidP="00E63C0F">
      <w:pPr>
        <w:jc w:val="both"/>
        <w:rPr>
          <w:rFonts w:ascii="Times New Roman" w:hAnsi="Times New Roman" w:cs="Times New Roman"/>
          <w:b/>
          <w:bCs/>
        </w:rPr>
      </w:pPr>
      <w:r w:rsidRPr="00E63C0F">
        <w:rPr>
          <w:rFonts w:ascii="Times New Roman" w:hAnsi="Times New Roman" w:cs="Times New Roman"/>
          <w:b/>
          <w:bCs/>
        </w:rPr>
        <w:t>3.2 UV Spectrophotometric Analysis</w:t>
      </w:r>
    </w:p>
    <w:p w14:paraId="03A3C09E" w14:textId="77777777" w:rsidR="00E63C0F" w:rsidRDefault="00E63C0F" w:rsidP="00E63C0F">
      <w:pPr>
        <w:jc w:val="both"/>
        <w:rPr>
          <w:rFonts w:ascii="Times New Roman" w:hAnsi="Times New Roman" w:cs="Times New Roman"/>
        </w:rPr>
      </w:pPr>
      <w:r w:rsidRPr="00E63C0F">
        <w:rPr>
          <w:rFonts w:ascii="Times New Roman" w:hAnsi="Times New Roman" w:cs="Times New Roman"/>
        </w:rPr>
        <w:t>When we scanned the ethanolic extract with UV spectrophotometry between 200 and 400 nm, we saw a strong absorption peak at 280 nm, with an absorbance of 4.000 Abs. That’s usually a sign there’s a good number of flavonoids and polyphenolic compounds present, since these types of molecules tend to absorb light between 250 and 300 nm—thanks to their aromatic rings and the way electrons jump around in those structures. Such a high reading at this wavelength shows the extract contains a lot of flavonoids.</w:t>
      </w:r>
    </w:p>
    <w:p w14:paraId="57CF3BF3" w14:textId="179A6D08" w:rsidR="00B04222" w:rsidRDefault="00B04222" w:rsidP="00E63C0F">
      <w:pPr>
        <w:jc w:val="both"/>
        <w:rPr>
          <w:rFonts w:ascii="Times New Roman" w:hAnsi="Times New Roman" w:cs="Times New Roman"/>
        </w:rPr>
      </w:pPr>
      <w:r>
        <w:rPr>
          <w:rFonts w:ascii="Times New Roman" w:hAnsi="Times New Roman" w:cs="Times New Roman"/>
        </w:rPr>
        <w:t xml:space="preserve">Fig 5. </w:t>
      </w:r>
      <w:r w:rsidR="00225491">
        <w:rPr>
          <w:rFonts w:ascii="Times New Roman" w:hAnsi="Times New Roman" w:cs="Times New Roman"/>
        </w:rPr>
        <w:t xml:space="preserve"> </w:t>
      </w:r>
      <w:r w:rsidR="00225491" w:rsidRPr="00E63C0F">
        <w:rPr>
          <w:rFonts w:ascii="Times New Roman" w:hAnsi="Times New Roman" w:cs="Times New Roman"/>
          <w:b/>
          <w:bCs/>
        </w:rPr>
        <w:t xml:space="preserve">UV Spectrophotometric </w:t>
      </w:r>
      <w:r w:rsidR="00225491">
        <w:rPr>
          <w:rFonts w:ascii="Times New Roman" w:hAnsi="Times New Roman" w:cs="Times New Roman"/>
          <w:b/>
          <w:bCs/>
        </w:rPr>
        <w:t>Reading</w:t>
      </w:r>
    </w:p>
    <w:p w14:paraId="3C211B1B" w14:textId="77777777" w:rsidR="0083424B" w:rsidRDefault="0083424B" w:rsidP="00E63C0F">
      <w:pPr>
        <w:jc w:val="both"/>
        <w:rPr>
          <w:rFonts w:ascii="Times New Roman" w:hAnsi="Times New Roman" w:cs="Times New Roman"/>
        </w:rPr>
      </w:pPr>
      <w:r>
        <w:rPr>
          <w:noProof/>
          <w:sz w:val="20"/>
          <w:lang w:eastAsia="en-IN"/>
        </w:rPr>
        <w:drawing>
          <wp:anchor distT="0" distB="0" distL="0" distR="0" simplePos="0" relativeHeight="251680768" behindDoc="1" locked="0" layoutInCell="1" allowOverlap="1" wp14:anchorId="1F1C3977" wp14:editId="18D54F3E">
            <wp:simplePos x="0" y="0"/>
            <wp:positionH relativeFrom="margin">
              <wp:posOffset>1111250</wp:posOffset>
            </wp:positionH>
            <wp:positionV relativeFrom="paragraph">
              <wp:posOffset>50165</wp:posOffset>
            </wp:positionV>
            <wp:extent cx="3702050" cy="1911350"/>
            <wp:effectExtent l="0" t="0" r="0" b="0"/>
            <wp:wrapThrough wrapText="bothSides">
              <wp:wrapPolygon edited="0">
                <wp:start x="0" y="0"/>
                <wp:lineTo x="0" y="21313"/>
                <wp:lineTo x="21452" y="21313"/>
                <wp:lineTo x="21452" y="0"/>
                <wp:lineTo x="0" y="0"/>
              </wp:wrapPolygon>
            </wp:wrapThrough>
            <wp:docPr id="157" name="Image 157" descr="image pro.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7" name="Image 157" descr="image pro.jpeg"/>
                    <pic:cNvPicPr/>
                  </pic:nvPicPr>
                  <pic:blipFill>
                    <a:blip r:embed="rId13" cstate="print"/>
                    <a:stretch>
                      <a:fillRect/>
                    </a:stretch>
                  </pic:blipFill>
                  <pic:spPr>
                    <a:xfrm>
                      <a:off x="0" y="0"/>
                      <a:ext cx="3702050" cy="1911350"/>
                    </a:xfrm>
                    <a:prstGeom prst="rect">
                      <a:avLst/>
                    </a:prstGeom>
                  </pic:spPr>
                </pic:pic>
              </a:graphicData>
            </a:graphic>
            <wp14:sizeRelH relativeFrom="margin">
              <wp14:pctWidth>0</wp14:pctWidth>
            </wp14:sizeRelH>
            <wp14:sizeRelV relativeFrom="margin">
              <wp14:pctHeight>0</wp14:pctHeight>
            </wp14:sizeRelV>
          </wp:anchor>
        </w:drawing>
      </w:r>
    </w:p>
    <w:p w14:paraId="5D19AD01" w14:textId="77777777" w:rsidR="0083424B" w:rsidRDefault="0083424B" w:rsidP="00E63C0F">
      <w:pPr>
        <w:jc w:val="both"/>
        <w:rPr>
          <w:rFonts w:ascii="Times New Roman" w:hAnsi="Times New Roman" w:cs="Times New Roman"/>
        </w:rPr>
      </w:pPr>
    </w:p>
    <w:p w14:paraId="3D0EE32B" w14:textId="77777777" w:rsidR="0083424B" w:rsidRDefault="0083424B" w:rsidP="00E63C0F">
      <w:pPr>
        <w:jc w:val="both"/>
        <w:rPr>
          <w:rFonts w:ascii="Times New Roman" w:hAnsi="Times New Roman" w:cs="Times New Roman"/>
        </w:rPr>
      </w:pPr>
    </w:p>
    <w:p w14:paraId="7F2DC05C" w14:textId="77777777" w:rsidR="0083424B" w:rsidRDefault="0083424B" w:rsidP="00E63C0F">
      <w:pPr>
        <w:jc w:val="both"/>
        <w:rPr>
          <w:rFonts w:ascii="Times New Roman" w:hAnsi="Times New Roman" w:cs="Times New Roman"/>
        </w:rPr>
      </w:pPr>
    </w:p>
    <w:p w14:paraId="19397E2A" w14:textId="77777777" w:rsidR="0083424B" w:rsidRDefault="0083424B" w:rsidP="00E63C0F">
      <w:pPr>
        <w:jc w:val="both"/>
        <w:rPr>
          <w:rFonts w:ascii="Times New Roman" w:hAnsi="Times New Roman" w:cs="Times New Roman"/>
        </w:rPr>
      </w:pPr>
    </w:p>
    <w:p w14:paraId="4DA9C4BC" w14:textId="77777777" w:rsidR="0083424B" w:rsidRDefault="0083424B" w:rsidP="00E63C0F">
      <w:pPr>
        <w:jc w:val="both"/>
        <w:rPr>
          <w:rFonts w:ascii="Times New Roman" w:hAnsi="Times New Roman" w:cs="Times New Roman"/>
        </w:rPr>
      </w:pPr>
    </w:p>
    <w:p w14:paraId="04ED31F9" w14:textId="77777777" w:rsidR="0083424B" w:rsidRPr="00E63C0F" w:rsidRDefault="0083424B" w:rsidP="00E63C0F">
      <w:pPr>
        <w:jc w:val="both"/>
        <w:rPr>
          <w:rFonts w:ascii="Times New Roman" w:hAnsi="Times New Roman" w:cs="Times New Roman"/>
        </w:rPr>
      </w:pPr>
    </w:p>
    <w:p w14:paraId="1AA2D07C" w14:textId="77777777" w:rsidR="00E63C0F" w:rsidRPr="00E63C0F" w:rsidRDefault="00E63C0F" w:rsidP="00E63C0F">
      <w:pPr>
        <w:jc w:val="both"/>
        <w:rPr>
          <w:rFonts w:ascii="Times New Roman" w:hAnsi="Times New Roman" w:cs="Times New Roman"/>
          <w:b/>
          <w:bCs/>
        </w:rPr>
      </w:pPr>
      <w:r w:rsidRPr="00E63C0F">
        <w:rPr>
          <w:rFonts w:ascii="Times New Roman" w:hAnsi="Times New Roman" w:cs="Times New Roman"/>
          <w:b/>
          <w:bCs/>
        </w:rPr>
        <w:t>3.3 In Vitro Thrombolytic Activity</w:t>
      </w:r>
    </w:p>
    <w:p w14:paraId="7324F345" w14:textId="77777777" w:rsidR="00E63C0F" w:rsidRDefault="00E63C0F" w:rsidP="00E63C0F">
      <w:pPr>
        <w:jc w:val="both"/>
        <w:rPr>
          <w:rFonts w:ascii="Times New Roman" w:hAnsi="Times New Roman" w:cs="Times New Roman"/>
        </w:rPr>
      </w:pPr>
      <w:r w:rsidRPr="00E63C0F">
        <w:rPr>
          <w:rFonts w:ascii="Times New Roman" w:hAnsi="Times New Roman" w:cs="Times New Roman"/>
        </w:rPr>
        <w:lastRenderedPageBreak/>
        <w:t>Table 3 sums up how the plant extract performed against blood clots, comparing two doses with a standard drug. The positive control, streptokinase, cleared away 72% of the clot, while distilled water (our negative control) only managed 2.5%. That reassures us the experiment’s working as it should. When we tested the extract, the smaller dose (S1, 5 mL) broke down 27% of the clot, and the larger dose (S2, 10 mL) got up to 46%. Basically, the more extract we used, the stronger the clot-busting effect became.</w:t>
      </w:r>
    </w:p>
    <w:p w14:paraId="6B95902E" w14:textId="77777777" w:rsidR="0083424B" w:rsidRDefault="0083424B" w:rsidP="00E63C0F">
      <w:pPr>
        <w:jc w:val="both"/>
        <w:rPr>
          <w:rFonts w:ascii="Times New Roman" w:hAnsi="Times New Roman" w:cs="Times New Roman"/>
        </w:rPr>
      </w:pPr>
    </w:p>
    <w:p w14:paraId="63C92720" w14:textId="77777777" w:rsidR="0083424B" w:rsidRDefault="0083424B" w:rsidP="00E63C0F">
      <w:pPr>
        <w:jc w:val="both"/>
        <w:rPr>
          <w:rFonts w:ascii="Times New Roman" w:hAnsi="Times New Roman" w:cs="Times New Roman"/>
        </w:rPr>
      </w:pPr>
    </w:p>
    <w:tbl>
      <w:tblPr>
        <w:tblW w:w="9492" w:type="dxa"/>
        <w:tblInd w:w="127" w:type="dxa"/>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Layout w:type="fixed"/>
        <w:tblCellMar>
          <w:left w:w="0" w:type="dxa"/>
          <w:right w:w="0" w:type="dxa"/>
        </w:tblCellMar>
        <w:tblLook w:val="01E0" w:firstRow="1" w:lastRow="1" w:firstColumn="1" w:lastColumn="1" w:noHBand="0" w:noVBand="0"/>
      </w:tblPr>
      <w:tblGrid>
        <w:gridCol w:w="2373"/>
        <w:gridCol w:w="2373"/>
        <w:gridCol w:w="2373"/>
        <w:gridCol w:w="2373"/>
      </w:tblGrid>
      <w:tr w:rsidR="00E63C0F" w:rsidRPr="00B21241" w14:paraId="5FAA8A38" w14:textId="77777777" w:rsidTr="00C31005">
        <w:trPr>
          <w:trHeight w:val="469"/>
        </w:trPr>
        <w:tc>
          <w:tcPr>
            <w:tcW w:w="2373" w:type="dxa"/>
            <w:shd w:val="clear" w:color="auto" w:fill="D4E8EF"/>
            <w:vAlign w:val="center"/>
          </w:tcPr>
          <w:p w14:paraId="36EEDE8D" w14:textId="77777777" w:rsidR="00E63C0F" w:rsidRPr="00B21241" w:rsidRDefault="00E63C0F" w:rsidP="00E63C0F">
            <w:pPr>
              <w:pStyle w:val="TableParagraph"/>
              <w:jc w:val="center"/>
              <w:rPr>
                <w:b/>
                <w:szCs w:val="24"/>
              </w:rPr>
            </w:pPr>
            <w:r w:rsidRPr="00B21241">
              <w:rPr>
                <w:b/>
                <w:spacing w:val="-2"/>
                <w:szCs w:val="24"/>
              </w:rPr>
              <w:t>Group</w:t>
            </w:r>
          </w:p>
        </w:tc>
        <w:tc>
          <w:tcPr>
            <w:tcW w:w="2373" w:type="dxa"/>
            <w:shd w:val="clear" w:color="auto" w:fill="D4E8EF"/>
            <w:vAlign w:val="center"/>
          </w:tcPr>
          <w:p w14:paraId="04DC9E98" w14:textId="77777777" w:rsidR="00E63C0F" w:rsidRPr="00B21241" w:rsidRDefault="00E63C0F" w:rsidP="00E63C0F">
            <w:pPr>
              <w:pStyle w:val="TableParagraph"/>
              <w:jc w:val="center"/>
              <w:rPr>
                <w:b/>
                <w:szCs w:val="24"/>
              </w:rPr>
            </w:pPr>
            <w:r w:rsidRPr="00B21241">
              <w:rPr>
                <w:b/>
                <w:spacing w:val="-2"/>
                <w:szCs w:val="24"/>
              </w:rPr>
              <w:t>Treatment</w:t>
            </w:r>
          </w:p>
        </w:tc>
        <w:tc>
          <w:tcPr>
            <w:tcW w:w="2373" w:type="dxa"/>
            <w:shd w:val="clear" w:color="auto" w:fill="D4E8EF"/>
            <w:vAlign w:val="center"/>
          </w:tcPr>
          <w:p w14:paraId="1EBCD8C1" w14:textId="77777777" w:rsidR="00E63C0F" w:rsidRPr="00B21241" w:rsidRDefault="00E63C0F" w:rsidP="00E63C0F">
            <w:pPr>
              <w:pStyle w:val="TableParagraph"/>
              <w:jc w:val="center"/>
              <w:rPr>
                <w:b/>
                <w:szCs w:val="24"/>
              </w:rPr>
            </w:pPr>
            <w:r w:rsidRPr="00B21241">
              <w:rPr>
                <w:b/>
                <w:szCs w:val="24"/>
              </w:rPr>
              <w:t>Clot</w:t>
            </w:r>
            <w:r w:rsidRPr="00B21241">
              <w:rPr>
                <w:b/>
                <w:spacing w:val="-5"/>
                <w:szCs w:val="24"/>
              </w:rPr>
              <w:t xml:space="preserve"> </w:t>
            </w:r>
            <w:r w:rsidRPr="00B21241">
              <w:rPr>
                <w:b/>
                <w:szCs w:val="24"/>
              </w:rPr>
              <w:t>Weight</w:t>
            </w:r>
            <w:r w:rsidRPr="00B21241">
              <w:rPr>
                <w:b/>
                <w:spacing w:val="-3"/>
                <w:szCs w:val="24"/>
              </w:rPr>
              <w:t xml:space="preserve"> </w:t>
            </w:r>
            <w:r w:rsidRPr="00B21241">
              <w:rPr>
                <w:b/>
                <w:szCs w:val="24"/>
              </w:rPr>
              <w:t>Lost</w:t>
            </w:r>
            <w:r w:rsidRPr="00B21241">
              <w:rPr>
                <w:b/>
                <w:spacing w:val="-2"/>
                <w:szCs w:val="24"/>
              </w:rPr>
              <w:t xml:space="preserve"> </w:t>
            </w:r>
            <w:r w:rsidRPr="00B21241">
              <w:rPr>
                <w:b/>
                <w:spacing w:val="-5"/>
                <w:szCs w:val="24"/>
              </w:rPr>
              <w:t>(g)</w:t>
            </w:r>
          </w:p>
        </w:tc>
        <w:tc>
          <w:tcPr>
            <w:tcW w:w="2373" w:type="dxa"/>
            <w:shd w:val="clear" w:color="auto" w:fill="D4E8EF"/>
            <w:vAlign w:val="center"/>
          </w:tcPr>
          <w:p w14:paraId="4DD42C0B" w14:textId="77777777" w:rsidR="00E63C0F" w:rsidRPr="00B21241" w:rsidRDefault="00E63C0F" w:rsidP="00E63C0F">
            <w:pPr>
              <w:pStyle w:val="TableParagraph"/>
              <w:jc w:val="center"/>
              <w:rPr>
                <w:b/>
                <w:szCs w:val="24"/>
              </w:rPr>
            </w:pPr>
            <w:r w:rsidRPr="00B21241">
              <w:rPr>
                <w:b/>
                <w:szCs w:val="24"/>
              </w:rPr>
              <w:t>%</w:t>
            </w:r>
            <w:r w:rsidRPr="00B21241">
              <w:rPr>
                <w:b/>
                <w:spacing w:val="-3"/>
                <w:szCs w:val="24"/>
              </w:rPr>
              <w:t xml:space="preserve"> </w:t>
            </w:r>
            <w:r w:rsidRPr="00B21241">
              <w:rPr>
                <w:b/>
                <w:szCs w:val="24"/>
              </w:rPr>
              <w:t>Clot</w:t>
            </w:r>
            <w:r w:rsidRPr="00B21241">
              <w:rPr>
                <w:b/>
                <w:spacing w:val="-2"/>
                <w:szCs w:val="24"/>
              </w:rPr>
              <w:t xml:space="preserve"> Lysis</w:t>
            </w:r>
          </w:p>
        </w:tc>
      </w:tr>
      <w:tr w:rsidR="00E63C0F" w:rsidRPr="00B21241" w14:paraId="6F47F03B" w14:textId="77777777" w:rsidTr="00C31005">
        <w:trPr>
          <w:trHeight w:val="469"/>
        </w:trPr>
        <w:tc>
          <w:tcPr>
            <w:tcW w:w="2373" w:type="dxa"/>
            <w:vAlign w:val="center"/>
          </w:tcPr>
          <w:p w14:paraId="2C857996" w14:textId="77777777" w:rsidR="00E63C0F" w:rsidRPr="00B21241" w:rsidRDefault="00E63C0F" w:rsidP="00E63C0F">
            <w:pPr>
              <w:pStyle w:val="TableParagraph"/>
              <w:jc w:val="center"/>
              <w:rPr>
                <w:szCs w:val="24"/>
              </w:rPr>
            </w:pPr>
            <w:r w:rsidRPr="00B21241">
              <w:rPr>
                <w:spacing w:val="-2"/>
                <w:szCs w:val="24"/>
              </w:rPr>
              <w:t>Control</w:t>
            </w:r>
          </w:p>
        </w:tc>
        <w:tc>
          <w:tcPr>
            <w:tcW w:w="2373" w:type="dxa"/>
            <w:vAlign w:val="center"/>
          </w:tcPr>
          <w:p w14:paraId="179630E8" w14:textId="77777777" w:rsidR="00E63C0F" w:rsidRPr="00B21241" w:rsidRDefault="00E63C0F" w:rsidP="00E63C0F">
            <w:pPr>
              <w:pStyle w:val="TableParagraph"/>
              <w:jc w:val="center"/>
              <w:rPr>
                <w:szCs w:val="24"/>
              </w:rPr>
            </w:pPr>
            <w:r w:rsidRPr="00B21241">
              <w:rPr>
                <w:szCs w:val="24"/>
              </w:rPr>
              <w:t>Distilled</w:t>
            </w:r>
            <w:r w:rsidRPr="00B21241">
              <w:rPr>
                <w:spacing w:val="-2"/>
                <w:szCs w:val="24"/>
              </w:rPr>
              <w:t xml:space="preserve"> </w:t>
            </w:r>
            <w:r w:rsidRPr="00B21241">
              <w:rPr>
                <w:szCs w:val="24"/>
              </w:rPr>
              <w:t>water</w:t>
            </w:r>
            <w:r w:rsidRPr="00B21241">
              <w:rPr>
                <w:spacing w:val="-2"/>
                <w:szCs w:val="24"/>
              </w:rPr>
              <w:t xml:space="preserve"> (negative)</w:t>
            </w:r>
          </w:p>
        </w:tc>
        <w:tc>
          <w:tcPr>
            <w:tcW w:w="2373" w:type="dxa"/>
            <w:vAlign w:val="center"/>
          </w:tcPr>
          <w:p w14:paraId="77DEFDB5" w14:textId="77777777" w:rsidR="00E63C0F" w:rsidRPr="00B21241" w:rsidRDefault="00E63C0F" w:rsidP="00E63C0F">
            <w:pPr>
              <w:pStyle w:val="TableParagraph"/>
              <w:jc w:val="center"/>
              <w:rPr>
                <w:szCs w:val="24"/>
              </w:rPr>
            </w:pPr>
            <w:r w:rsidRPr="00B21241">
              <w:rPr>
                <w:spacing w:val="-4"/>
                <w:szCs w:val="24"/>
              </w:rPr>
              <w:t>0.05</w:t>
            </w:r>
          </w:p>
        </w:tc>
        <w:tc>
          <w:tcPr>
            <w:tcW w:w="2373" w:type="dxa"/>
            <w:vAlign w:val="center"/>
          </w:tcPr>
          <w:p w14:paraId="40B80942" w14:textId="77777777" w:rsidR="00E63C0F" w:rsidRPr="00B21241" w:rsidRDefault="00E63C0F" w:rsidP="00E63C0F">
            <w:pPr>
              <w:pStyle w:val="TableParagraph"/>
              <w:jc w:val="center"/>
              <w:rPr>
                <w:szCs w:val="24"/>
              </w:rPr>
            </w:pPr>
            <w:r w:rsidRPr="00B21241">
              <w:rPr>
                <w:spacing w:val="-5"/>
                <w:szCs w:val="24"/>
              </w:rPr>
              <w:t>2.5</w:t>
            </w:r>
          </w:p>
        </w:tc>
      </w:tr>
      <w:tr w:rsidR="00E63C0F" w:rsidRPr="00B21241" w14:paraId="23ADDC1A" w14:textId="77777777" w:rsidTr="00C31005">
        <w:trPr>
          <w:trHeight w:val="475"/>
        </w:trPr>
        <w:tc>
          <w:tcPr>
            <w:tcW w:w="2373" w:type="dxa"/>
            <w:vAlign w:val="center"/>
          </w:tcPr>
          <w:p w14:paraId="35D7FDAC" w14:textId="77777777" w:rsidR="00E63C0F" w:rsidRPr="00B21241" w:rsidRDefault="00E63C0F" w:rsidP="00E63C0F">
            <w:pPr>
              <w:pStyle w:val="TableParagraph"/>
              <w:spacing w:before="78"/>
              <w:jc w:val="center"/>
              <w:rPr>
                <w:szCs w:val="24"/>
              </w:rPr>
            </w:pPr>
            <w:r w:rsidRPr="00B21241">
              <w:rPr>
                <w:spacing w:val="-2"/>
                <w:szCs w:val="24"/>
              </w:rPr>
              <w:t>Standard</w:t>
            </w:r>
          </w:p>
        </w:tc>
        <w:tc>
          <w:tcPr>
            <w:tcW w:w="2373" w:type="dxa"/>
            <w:vAlign w:val="center"/>
          </w:tcPr>
          <w:p w14:paraId="3A2B7B3D" w14:textId="77777777" w:rsidR="00E63C0F" w:rsidRPr="00B21241" w:rsidRDefault="00E63C0F" w:rsidP="00E63C0F">
            <w:pPr>
              <w:pStyle w:val="TableParagraph"/>
              <w:spacing w:before="78"/>
              <w:jc w:val="center"/>
              <w:rPr>
                <w:szCs w:val="24"/>
              </w:rPr>
            </w:pPr>
            <w:r w:rsidRPr="00B21241">
              <w:rPr>
                <w:szCs w:val="24"/>
              </w:rPr>
              <w:t>Streptokinase</w:t>
            </w:r>
            <w:r w:rsidRPr="00B21241">
              <w:rPr>
                <w:spacing w:val="-3"/>
                <w:szCs w:val="24"/>
              </w:rPr>
              <w:t xml:space="preserve"> </w:t>
            </w:r>
            <w:r w:rsidRPr="00B21241">
              <w:rPr>
                <w:spacing w:val="-2"/>
                <w:szCs w:val="24"/>
              </w:rPr>
              <w:t>(positive)</w:t>
            </w:r>
          </w:p>
        </w:tc>
        <w:tc>
          <w:tcPr>
            <w:tcW w:w="2373" w:type="dxa"/>
            <w:vAlign w:val="center"/>
          </w:tcPr>
          <w:p w14:paraId="31239F24" w14:textId="77777777" w:rsidR="00E63C0F" w:rsidRPr="00B21241" w:rsidRDefault="00E63C0F" w:rsidP="00E63C0F">
            <w:pPr>
              <w:pStyle w:val="TableParagraph"/>
              <w:spacing w:before="78"/>
              <w:jc w:val="center"/>
              <w:rPr>
                <w:szCs w:val="24"/>
              </w:rPr>
            </w:pPr>
            <w:r w:rsidRPr="00B21241">
              <w:rPr>
                <w:spacing w:val="-4"/>
                <w:szCs w:val="24"/>
              </w:rPr>
              <w:t>1.44</w:t>
            </w:r>
          </w:p>
        </w:tc>
        <w:tc>
          <w:tcPr>
            <w:tcW w:w="2373" w:type="dxa"/>
            <w:vAlign w:val="center"/>
          </w:tcPr>
          <w:p w14:paraId="3E9CE299" w14:textId="77777777" w:rsidR="00E63C0F" w:rsidRPr="00B21241" w:rsidRDefault="00E63C0F" w:rsidP="00E63C0F">
            <w:pPr>
              <w:pStyle w:val="TableParagraph"/>
              <w:spacing w:before="78"/>
              <w:jc w:val="center"/>
              <w:rPr>
                <w:szCs w:val="24"/>
              </w:rPr>
            </w:pPr>
            <w:r w:rsidRPr="00B21241">
              <w:rPr>
                <w:spacing w:val="-4"/>
                <w:szCs w:val="24"/>
              </w:rPr>
              <w:t>72.0</w:t>
            </w:r>
          </w:p>
        </w:tc>
      </w:tr>
      <w:tr w:rsidR="00E63C0F" w:rsidRPr="00B21241" w14:paraId="25EF4781" w14:textId="77777777" w:rsidTr="00C31005">
        <w:trPr>
          <w:trHeight w:val="748"/>
        </w:trPr>
        <w:tc>
          <w:tcPr>
            <w:tcW w:w="2373" w:type="dxa"/>
            <w:vAlign w:val="center"/>
          </w:tcPr>
          <w:p w14:paraId="5FE1A716" w14:textId="77777777" w:rsidR="00E63C0F" w:rsidRPr="00B21241" w:rsidRDefault="00E63C0F" w:rsidP="00E63C0F">
            <w:pPr>
              <w:pStyle w:val="TableParagraph"/>
              <w:jc w:val="center"/>
              <w:rPr>
                <w:szCs w:val="24"/>
              </w:rPr>
            </w:pPr>
            <w:r w:rsidRPr="00B21241">
              <w:rPr>
                <w:spacing w:val="-5"/>
                <w:szCs w:val="24"/>
              </w:rPr>
              <w:t>S1</w:t>
            </w:r>
          </w:p>
        </w:tc>
        <w:tc>
          <w:tcPr>
            <w:tcW w:w="2373" w:type="dxa"/>
            <w:vAlign w:val="center"/>
          </w:tcPr>
          <w:p w14:paraId="6ED3E86E" w14:textId="77777777" w:rsidR="00E63C0F" w:rsidRPr="00B21241" w:rsidRDefault="00E63C0F" w:rsidP="00E63C0F">
            <w:pPr>
              <w:pStyle w:val="TableParagraph"/>
              <w:ind w:right="73"/>
              <w:jc w:val="center"/>
              <w:rPr>
                <w:szCs w:val="24"/>
              </w:rPr>
            </w:pPr>
            <w:r w:rsidRPr="00B21241">
              <w:rPr>
                <w:szCs w:val="24"/>
              </w:rPr>
              <w:t>Extract</w:t>
            </w:r>
            <w:r w:rsidRPr="00B21241">
              <w:rPr>
                <w:spacing w:val="-13"/>
                <w:szCs w:val="24"/>
              </w:rPr>
              <w:t xml:space="preserve"> </w:t>
            </w:r>
            <w:r w:rsidRPr="00B21241">
              <w:rPr>
                <w:szCs w:val="24"/>
              </w:rPr>
              <w:t>5</w:t>
            </w:r>
            <w:r w:rsidRPr="00B21241">
              <w:rPr>
                <w:spacing w:val="-12"/>
                <w:szCs w:val="24"/>
              </w:rPr>
              <w:t xml:space="preserve"> </w:t>
            </w:r>
            <w:r w:rsidRPr="00B21241">
              <w:rPr>
                <w:szCs w:val="24"/>
              </w:rPr>
              <w:t>mL</w:t>
            </w:r>
            <w:r w:rsidRPr="00B21241">
              <w:rPr>
                <w:spacing w:val="-13"/>
                <w:szCs w:val="24"/>
              </w:rPr>
              <w:t xml:space="preserve"> </w:t>
            </w:r>
            <w:r w:rsidRPr="00B21241">
              <w:rPr>
                <w:szCs w:val="24"/>
              </w:rPr>
              <w:t xml:space="preserve">(1:10 </w:t>
            </w:r>
            <w:r w:rsidRPr="00B21241">
              <w:rPr>
                <w:spacing w:val="-2"/>
                <w:szCs w:val="24"/>
              </w:rPr>
              <w:t>dilution)</w:t>
            </w:r>
          </w:p>
        </w:tc>
        <w:tc>
          <w:tcPr>
            <w:tcW w:w="2373" w:type="dxa"/>
            <w:vAlign w:val="center"/>
          </w:tcPr>
          <w:p w14:paraId="5288C450" w14:textId="77777777" w:rsidR="00E63C0F" w:rsidRPr="00B21241" w:rsidRDefault="00E63C0F" w:rsidP="00E63C0F">
            <w:pPr>
              <w:pStyle w:val="TableParagraph"/>
              <w:jc w:val="center"/>
              <w:rPr>
                <w:szCs w:val="24"/>
              </w:rPr>
            </w:pPr>
            <w:r w:rsidRPr="00B21241">
              <w:rPr>
                <w:spacing w:val="-4"/>
                <w:szCs w:val="24"/>
              </w:rPr>
              <w:t>0.54</w:t>
            </w:r>
          </w:p>
        </w:tc>
        <w:tc>
          <w:tcPr>
            <w:tcW w:w="2373" w:type="dxa"/>
            <w:vAlign w:val="center"/>
          </w:tcPr>
          <w:p w14:paraId="63E010BE" w14:textId="77777777" w:rsidR="00E63C0F" w:rsidRPr="00B21241" w:rsidRDefault="00E63C0F" w:rsidP="00E63C0F">
            <w:pPr>
              <w:pStyle w:val="TableParagraph"/>
              <w:jc w:val="center"/>
              <w:rPr>
                <w:szCs w:val="24"/>
              </w:rPr>
            </w:pPr>
            <w:r w:rsidRPr="00B21241">
              <w:rPr>
                <w:spacing w:val="-4"/>
                <w:szCs w:val="24"/>
              </w:rPr>
              <w:t>27.0</w:t>
            </w:r>
          </w:p>
        </w:tc>
      </w:tr>
      <w:tr w:rsidR="00E63C0F" w:rsidRPr="00B21241" w14:paraId="33E554DA" w14:textId="77777777" w:rsidTr="00C31005">
        <w:trPr>
          <w:trHeight w:val="748"/>
        </w:trPr>
        <w:tc>
          <w:tcPr>
            <w:tcW w:w="2373" w:type="dxa"/>
            <w:vAlign w:val="center"/>
          </w:tcPr>
          <w:p w14:paraId="6796EAB7" w14:textId="77777777" w:rsidR="00E63C0F" w:rsidRPr="00B21241" w:rsidRDefault="00E63C0F" w:rsidP="00E63C0F">
            <w:pPr>
              <w:pStyle w:val="TableParagraph"/>
              <w:spacing w:before="78"/>
              <w:jc w:val="center"/>
              <w:rPr>
                <w:szCs w:val="24"/>
              </w:rPr>
            </w:pPr>
            <w:r w:rsidRPr="00B21241">
              <w:rPr>
                <w:spacing w:val="-5"/>
                <w:szCs w:val="24"/>
              </w:rPr>
              <w:t>S2</w:t>
            </w:r>
          </w:p>
        </w:tc>
        <w:tc>
          <w:tcPr>
            <w:tcW w:w="2373" w:type="dxa"/>
            <w:vAlign w:val="center"/>
          </w:tcPr>
          <w:p w14:paraId="23B759EE" w14:textId="77777777" w:rsidR="00E63C0F" w:rsidRPr="00B21241" w:rsidRDefault="00E63C0F" w:rsidP="00E63C0F">
            <w:pPr>
              <w:pStyle w:val="TableParagraph"/>
              <w:spacing w:before="78"/>
              <w:jc w:val="center"/>
              <w:rPr>
                <w:szCs w:val="24"/>
              </w:rPr>
            </w:pPr>
            <w:r w:rsidRPr="00B21241">
              <w:rPr>
                <w:szCs w:val="24"/>
              </w:rPr>
              <w:t>Extract</w:t>
            </w:r>
            <w:r w:rsidRPr="00B21241">
              <w:rPr>
                <w:spacing w:val="-13"/>
                <w:szCs w:val="24"/>
              </w:rPr>
              <w:t xml:space="preserve"> </w:t>
            </w:r>
            <w:r w:rsidRPr="00B21241">
              <w:rPr>
                <w:szCs w:val="24"/>
              </w:rPr>
              <w:t>10</w:t>
            </w:r>
            <w:r w:rsidRPr="00B21241">
              <w:rPr>
                <w:spacing w:val="-12"/>
                <w:szCs w:val="24"/>
              </w:rPr>
              <w:t xml:space="preserve"> </w:t>
            </w:r>
            <w:r w:rsidRPr="00B21241">
              <w:rPr>
                <w:szCs w:val="24"/>
              </w:rPr>
              <w:t>mL</w:t>
            </w:r>
            <w:r w:rsidRPr="00B21241">
              <w:rPr>
                <w:spacing w:val="-13"/>
                <w:szCs w:val="24"/>
              </w:rPr>
              <w:t xml:space="preserve"> </w:t>
            </w:r>
            <w:r w:rsidRPr="00B21241">
              <w:rPr>
                <w:szCs w:val="24"/>
              </w:rPr>
              <w:t xml:space="preserve">(1:10 </w:t>
            </w:r>
            <w:r w:rsidRPr="00B21241">
              <w:rPr>
                <w:spacing w:val="-2"/>
                <w:szCs w:val="24"/>
              </w:rPr>
              <w:t>dilution)</w:t>
            </w:r>
          </w:p>
        </w:tc>
        <w:tc>
          <w:tcPr>
            <w:tcW w:w="2373" w:type="dxa"/>
            <w:vAlign w:val="center"/>
          </w:tcPr>
          <w:p w14:paraId="4C01C512" w14:textId="77777777" w:rsidR="00E63C0F" w:rsidRPr="00B21241" w:rsidRDefault="00E63C0F" w:rsidP="00E63C0F">
            <w:pPr>
              <w:pStyle w:val="TableParagraph"/>
              <w:spacing w:before="78"/>
              <w:jc w:val="center"/>
              <w:rPr>
                <w:szCs w:val="24"/>
              </w:rPr>
            </w:pPr>
            <w:r w:rsidRPr="00B21241">
              <w:rPr>
                <w:spacing w:val="-4"/>
                <w:szCs w:val="24"/>
              </w:rPr>
              <w:t>0.92</w:t>
            </w:r>
          </w:p>
        </w:tc>
        <w:tc>
          <w:tcPr>
            <w:tcW w:w="2373" w:type="dxa"/>
            <w:vAlign w:val="center"/>
          </w:tcPr>
          <w:p w14:paraId="7AF2138F" w14:textId="77777777" w:rsidR="00E63C0F" w:rsidRPr="00B21241" w:rsidRDefault="00E63C0F" w:rsidP="00E63C0F">
            <w:pPr>
              <w:pStyle w:val="TableParagraph"/>
              <w:keepNext/>
              <w:spacing w:before="78"/>
              <w:jc w:val="center"/>
              <w:rPr>
                <w:szCs w:val="24"/>
              </w:rPr>
            </w:pPr>
            <w:r w:rsidRPr="00B21241">
              <w:rPr>
                <w:spacing w:val="-4"/>
                <w:szCs w:val="24"/>
              </w:rPr>
              <w:t>46.0</w:t>
            </w:r>
          </w:p>
        </w:tc>
      </w:tr>
    </w:tbl>
    <w:p w14:paraId="7FF50B6E" w14:textId="77777777" w:rsidR="00E63C0F" w:rsidRDefault="00E63C0F" w:rsidP="00E63C0F">
      <w:pPr>
        <w:pStyle w:val="Caption"/>
        <w:spacing w:before="240"/>
        <w:jc w:val="center"/>
        <w:rPr>
          <w:rFonts w:ascii="Times New Roman" w:hAnsi="Times New Roman" w:cs="Times New Roman"/>
        </w:rPr>
      </w:pPr>
      <w:r w:rsidRPr="00E63C0F">
        <w:rPr>
          <w:rFonts w:ascii="Times New Roman" w:hAnsi="Times New Roman" w:cs="Times New Roman"/>
        </w:rPr>
        <w:t xml:space="preserve">Table 3. In vitro thrombolytic activity of </w:t>
      </w:r>
      <w:proofErr w:type="spellStart"/>
      <w:r w:rsidR="00C700C1" w:rsidRPr="00C700C1">
        <w:rPr>
          <w:rFonts w:ascii="Times New Roman" w:hAnsi="Times New Roman" w:cs="Times New Roman"/>
        </w:rPr>
        <w:t>Borassus</w:t>
      </w:r>
      <w:proofErr w:type="spellEnd"/>
      <w:r w:rsidR="00C700C1" w:rsidRPr="00C700C1">
        <w:rPr>
          <w:rFonts w:ascii="Times New Roman" w:hAnsi="Times New Roman" w:cs="Times New Roman"/>
        </w:rPr>
        <w:t xml:space="preserve"> </w:t>
      </w:r>
      <w:proofErr w:type="spellStart"/>
      <w:r w:rsidR="00905BCA" w:rsidRPr="00C700C1">
        <w:rPr>
          <w:rFonts w:ascii="Times New Roman" w:hAnsi="Times New Roman" w:cs="Times New Roman"/>
        </w:rPr>
        <w:t>flabellifer</w:t>
      </w:r>
      <w:proofErr w:type="spellEnd"/>
      <w:r w:rsidR="00905BCA" w:rsidRPr="00C700C1">
        <w:rPr>
          <w:rFonts w:ascii="Times New Roman" w:hAnsi="Times New Roman" w:cs="Times New Roman"/>
        </w:rPr>
        <w:t xml:space="preserve"> </w:t>
      </w:r>
      <w:r w:rsidR="00905BCA" w:rsidRPr="00E63C0F">
        <w:rPr>
          <w:rFonts w:ascii="Times New Roman" w:hAnsi="Times New Roman" w:cs="Times New Roman"/>
        </w:rPr>
        <w:t>L.</w:t>
      </w:r>
      <w:r w:rsidRPr="00E63C0F">
        <w:rPr>
          <w:rFonts w:ascii="Times New Roman" w:hAnsi="Times New Roman" w:cs="Times New Roman"/>
        </w:rPr>
        <w:t xml:space="preserve"> ethanolic seed coat extract compared to streptokinase and distilled water control.</w:t>
      </w:r>
    </w:p>
    <w:p w14:paraId="76C46BCD" w14:textId="77777777" w:rsidR="00C700C1" w:rsidRDefault="00C700C1" w:rsidP="00C700C1"/>
    <w:p w14:paraId="68688697" w14:textId="77777777" w:rsidR="00C700C1" w:rsidRDefault="00C700C1" w:rsidP="00C700C1">
      <w:pPr>
        <w:rPr>
          <w:rFonts w:ascii="Times New Roman" w:hAnsi="Times New Roman" w:cs="Times New Roman"/>
          <w:b/>
          <w:bCs/>
        </w:rPr>
      </w:pPr>
      <w:r w:rsidRPr="00C700C1">
        <w:rPr>
          <w:rFonts w:ascii="Times New Roman" w:hAnsi="Times New Roman" w:cs="Times New Roman"/>
          <w:b/>
          <w:bCs/>
        </w:rPr>
        <w:t>3.4</w:t>
      </w:r>
      <w:r>
        <w:rPr>
          <w:rFonts w:ascii="Times New Roman" w:hAnsi="Times New Roman" w:cs="Times New Roman"/>
          <w:b/>
          <w:bCs/>
        </w:rPr>
        <w:t xml:space="preserve"> </w:t>
      </w:r>
      <w:r w:rsidRPr="00C700C1">
        <w:rPr>
          <w:rFonts w:ascii="Times New Roman" w:hAnsi="Times New Roman" w:cs="Times New Roman"/>
          <w:b/>
          <w:bCs/>
        </w:rPr>
        <w:t>Dose-Dependent Absorbance Profile</w:t>
      </w:r>
    </w:p>
    <w:tbl>
      <w:tblPr>
        <w:tblW w:w="9064" w:type="dxa"/>
        <w:tblInd w:w="127" w:type="dxa"/>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Layout w:type="fixed"/>
        <w:tblCellMar>
          <w:left w:w="0" w:type="dxa"/>
          <w:right w:w="0" w:type="dxa"/>
        </w:tblCellMar>
        <w:tblLook w:val="01E0" w:firstRow="1" w:lastRow="1" w:firstColumn="1" w:lastColumn="1" w:noHBand="0" w:noVBand="0"/>
      </w:tblPr>
      <w:tblGrid>
        <w:gridCol w:w="4532"/>
        <w:gridCol w:w="4532"/>
      </w:tblGrid>
      <w:tr w:rsidR="00C700C1" w:rsidRPr="00B21241" w14:paraId="349D55A4" w14:textId="77777777" w:rsidTr="00C31005">
        <w:trPr>
          <w:trHeight w:val="564"/>
        </w:trPr>
        <w:tc>
          <w:tcPr>
            <w:tcW w:w="4532" w:type="dxa"/>
            <w:shd w:val="clear" w:color="auto" w:fill="D4E8EF"/>
            <w:vAlign w:val="center"/>
          </w:tcPr>
          <w:p w14:paraId="0D003716" w14:textId="77777777" w:rsidR="00C700C1" w:rsidRPr="00B21241" w:rsidRDefault="00C700C1" w:rsidP="00C700C1">
            <w:pPr>
              <w:pStyle w:val="TableParagraph"/>
              <w:spacing w:before="78"/>
              <w:jc w:val="center"/>
              <w:rPr>
                <w:b/>
                <w:szCs w:val="24"/>
              </w:rPr>
            </w:pPr>
            <w:r w:rsidRPr="00B21241">
              <w:rPr>
                <w:b/>
                <w:szCs w:val="24"/>
              </w:rPr>
              <w:t>Concentration</w:t>
            </w:r>
            <w:r w:rsidRPr="00B21241">
              <w:rPr>
                <w:b/>
                <w:spacing w:val="-9"/>
                <w:szCs w:val="24"/>
              </w:rPr>
              <w:t xml:space="preserve"> </w:t>
            </w:r>
            <w:r w:rsidRPr="00B21241">
              <w:rPr>
                <w:b/>
                <w:spacing w:val="-2"/>
                <w:szCs w:val="24"/>
              </w:rPr>
              <w:t>(µg/mL)</w:t>
            </w:r>
          </w:p>
        </w:tc>
        <w:tc>
          <w:tcPr>
            <w:tcW w:w="4532" w:type="dxa"/>
            <w:shd w:val="clear" w:color="auto" w:fill="D4E8EF"/>
            <w:vAlign w:val="center"/>
          </w:tcPr>
          <w:p w14:paraId="5C4DED81" w14:textId="77777777" w:rsidR="00C700C1" w:rsidRPr="00B21241" w:rsidRDefault="00C700C1" w:rsidP="00C700C1">
            <w:pPr>
              <w:pStyle w:val="TableParagraph"/>
              <w:spacing w:before="78"/>
              <w:ind w:left="121"/>
              <w:jc w:val="center"/>
              <w:rPr>
                <w:b/>
                <w:szCs w:val="24"/>
              </w:rPr>
            </w:pPr>
            <w:r w:rsidRPr="00B21241">
              <w:rPr>
                <w:b/>
                <w:szCs w:val="24"/>
              </w:rPr>
              <w:t>%</w:t>
            </w:r>
            <w:r w:rsidRPr="00B21241">
              <w:rPr>
                <w:b/>
                <w:spacing w:val="-1"/>
                <w:szCs w:val="24"/>
              </w:rPr>
              <w:t xml:space="preserve"> </w:t>
            </w:r>
            <w:r w:rsidRPr="00B21241">
              <w:rPr>
                <w:b/>
                <w:szCs w:val="24"/>
              </w:rPr>
              <w:t>Clot</w:t>
            </w:r>
            <w:r w:rsidRPr="00B21241">
              <w:rPr>
                <w:b/>
                <w:spacing w:val="-2"/>
                <w:szCs w:val="24"/>
              </w:rPr>
              <w:t xml:space="preserve"> </w:t>
            </w:r>
            <w:r w:rsidRPr="00B21241">
              <w:rPr>
                <w:b/>
                <w:szCs w:val="24"/>
              </w:rPr>
              <w:t>Lysis (Mean</w:t>
            </w:r>
            <w:r w:rsidRPr="00B21241">
              <w:rPr>
                <w:b/>
                <w:spacing w:val="-2"/>
                <w:szCs w:val="24"/>
              </w:rPr>
              <w:t xml:space="preserve"> </w:t>
            </w:r>
            <w:r w:rsidRPr="00B21241">
              <w:rPr>
                <w:b/>
                <w:szCs w:val="24"/>
              </w:rPr>
              <w:t xml:space="preserve">± </w:t>
            </w:r>
            <w:r w:rsidRPr="00B21241">
              <w:rPr>
                <w:b/>
                <w:spacing w:val="-5"/>
                <w:szCs w:val="24"/>
              </w:rPr>
              <w:t>SD)</w:t>
            </w:r>
          </w:p>
        </w:tc>
      </w:tr>
      <w:tr w:rsidR="00C700C1" w:rsidRPr="00B21241" w14:paraId="2C1287D5" w14:textId="77777777" w:rsidTr="00C31005">
        <w:trPr>
          <w:trHeight w:val="558"/>
        </w:trPr>
        <w:tc>
          <w:tcPr>
            <w:tcW w:w="4532" w:type="dxa"/>
            <w:vAlign w:val="center"/>
          </w:tcPr>
          <w:p w14:paraId="12EB3E03" w14:textId="77777777" w:rsidR="00C700C1" w:rsidRPr="00B21241" w:rsidRDefault="00C700C1" w:rsidP="00C700C1">
            <w:pPr>
              <w:pStyle w:val="TableParagraph"/>
              <w:spacing w:before="74"/>
              <w:jc w:val="center"/>
              <w:rPr>
                <w:szCs w:val="24"/>
              </w:rPr>
            </w:pPr>
            <w:r w:rsidRPr="00B21241">
              <w:rPr>
                <w:spacing w:val="-10"/>
                <w:szCs w:val="24"/>
              </w:rPr>
              <w:t>1</w:t>
            </w:r>
          </w:p>
        </w:tc>
        <w:tc>
          <w:tcPr>
            <w:tcW w:w="4532" w:type="dxa"/>
            <w:vAlign w:val="center"/>
          </w:tcPr>
          <w:p w14:paraId="65B6ACDD" w14:textId="77777777" w:rsidR="00C700C1" w:rsidRPr="00B21241" w:rsidRDefault="00C700C1" w:rsidP="00C700C1">
            <w:pPr>
              <w:pStyle w:val="TableParagraph"/>
              <w:spacing w:before="74"/>
              <w:ind w:left="121"/>
              <w:jc w:val="center"/>
              <w:rPr>
                <w:szCs w:val="24"/>
              </w:rPr>
            </w:pPr>
            <w:r w:rsidRPr="00B21241">
              <w:rPr>
                <w:szCs w:val="24"/>
              </w:rPr>
              <w:t xml:space="preserve">10 ± </w:t>
            </w:r>
            <w:r w:rsidRPr="00B21241">
              <w:rPr>
                <w:spacing w:val="-4"/>
                <w:szCs w:val="24"/>
              </w:rPr>
              <w:t>5.77</w:t>
            </w:r>
          </w:p>
        </w:tc>
      </w:tr>
      <w:tr w:rsidR="00C700C1" w:rsidRPr="00B21241" w14:paraId="3708E58E" w14:textId="77777777" w:rsidTr="00C31005">
        <w:trPr>
          <w:trHeight w:val="558"/>
        </w:trPr>
        <w:tc>
          <w:tcPr>
            <w:tcW w:w="4532" w:type="dxa"/>
            <w:vAlign w:val="center"/>
          </w:tcPr>
          <w:p w14:paraId="5DF1BF48" w14:textId="77777777" w:rsidR="00C700C1" w:rsidRPr="00B21241" w:rsidRDefault="00C700C1" w:rsidP="00C700C1">
            <w:pPr>
              <w:pStyle w:val="TableParagraph"/>
              <w:jc w:val="center"/>
              <w:rPr>
                <w:szCs w:val="24"/>
              </w:rPr>
            </w:pPr>
            <w:r w:rsidRPr="00B21241">
              <w:rPr>
                <w:spacing w:val="-5"/>
                <w:szCs w:val="24"/>
              </w:rPr>
              <w:t>2.5</w:t>
            </w:r>
          </w:p>
        </w:tc>
        <w:tc>
          <w:tcPr>
            <w:tcW w:w="4532" w:type="dxa"/>
            <w:vAlign w:val="center"/>
          </w:tcPr>
          <w:p w14:paraId="1E44233F" w14:textId="77777777" w:rsidR="00C700C1" w:rsidRPr="00B21241" w:rsidRDefault="00C700C1" w:rsidP="00C700C1">
            <w:pPr>
              <w:pStyle w:val="TableParagraph"/>
              <w:ind w:left="121"/>
              <w:jc w:val="center"/>
              <w:rPr>
                <w:szCs w:val="24"/>
              </w:rPr>
            </w:pPr>
            <w:r w:rsidRPr="00B21241">
              <w:rPr>
                <w:szCs w:val="24"/>
              </w:rPr>
              <w:t xml:space="preserve">13 ± </w:t>
            </w:r>
            <w:r w:rsidRPr="00B21241">
              <w:rPr>
                <w:spacing w:val="-4"/>
                <w:szCs w:val="24"/>
              </w:rPr>
              <w:t>5.77</w:t>
            </w:r>
          </w:p>
        </w:tc>
      </w:tr>
      <w:tr w:rsidR="00C700C1" w:rsidRPr="00B21241" w14:paraId="3EEBC811" w14:textId="77777777" w:rsidTr="00C31005">
        <w:trPr>
          <w:trHeight w:val="564"/>
        </w:trPr>
        <w:tc>
          <w:tcPr>
            <w:tcW w:w="4532" w:type="dxa"/>
            <w:vAlign w:val="center"/>
          </w:tcPr>
          <w:p w14:paraId="6B5B3EDE" w14:textId="77777777" w:rsidR="00C700C1" w:rsidRPr="00B21241" w:rsidRDefault="00C700C1" w:rsidP="00C700C1">
            <w:pPr>
              <w:pStyle w:val="TableParagraph"/>
              <w:spacing w:before="78"/>
              <w:jc w:val="center"/>
              <w:rPr>
                <w:szCs w:val="24"/>
              </w:rPr>
            </w:pPr>
            <w:r w:rsidRPr="00B21241">
              <w:rPr>
                <w:spacing w:val="-10"/>
                <w:szCs w:val="24"/>
              </w:rPr>
              <w:t>5</w:t>
            </w:r>
          </w:p>
        </w:tc>
        <w:tc>
          <w:tcPr>
            <w:tcW w:w="4532" w:type="dxa"/>
            <w:vAlign w:val="center"/>
          </w:tcPr>
          <w:p w14:paraId="2687B307" w14:textId="77777777" w:rsidR="00C700C1" w:rsidRPr="00B21241" w:rsidRDefault="00C700C1" w:rsidP="00C700C1">
            <w:pPr>
              <w:pStyle w:val="TableParagraph"/>
              <w:spacing w:before="78"/>
              <w:ind w:left="121"/>
              <w:jc w:val="center"/>
              <w:rPr>
                <w:szCs w:val="24"/>
              </w:rPr>
            </w:pPr>
            <w:r w:rsidRPr="00B21241">
              <w:rPr>
                <w:szCs w:val="24"/>
              </w:rPr>
              <w:t xml:space="preserve">27 ± </w:t>
            </w:r>
            <w:r w:rsidRPr="00B21241">
              <w:rPr>
                <w:spacing w:val="-4"/>
                <w:szCs w:val="24"/>
              </w:rPr>
              <w:t>5.77</w:t>
            </w:r>
          </w:p>
        </w:tc>
      </w:tr>
      <w:tr w:rsidR="00C700C1" w:rsidRPr="00B21241" w14:paraId="378F699D" w14:textId="77777777" w:rsidTr="00C31005">
        <w:trPr>
          <w:trHeight w:val="549"/>
        </w:trPr>
        <w:tc>
          <w:tcPr>
            <w:tcW w:w="4532" w:type="dxa"/>
            <w:vAlign w:val="center"/>
          </w:tcPr>
          <w:p w14:paraId="76671AAD" w14:textId="77777777" w:rsidR="00C700C1" w:rsidRPr="00B21241" w:rsidRDefault="00C700C1" w:rsidP="00C700C1">
            <w:pPr>
              <w:pStyle w:val="TableParagraph"/>
              <w:jc w:val="center"/>
              <w:rPr>
                <w:szCs w:val="24"/>
              </w:rPr>
            </w:pPr>
            <w:r w:rsidRPr="00B21241">
              <w:rPr>
                <w:spacing w:val="-5"/>
                <w:szCs w:val="24"/>
              </w:rPr>
              <w:t>10</w:t>
            </w:r>
          </w:p>
        </w:tc>
        <w:tc>
          <w:tcPr>
            <w:tcW w:w="4532" w:type="dxa"/>
            <w:vAlign w:val="center"/>
          </w:tcPr>
          <w:p w14:paraId="6C774B44" w14:textId="77777777" w:rsidR="00C700C1" w:rsidRPr="00B21241" w:rsidRDefault="00C700C1" w:rsidP="00C700C1">
            <w:pPr>
              <w:pStyle w:val="TableParagraph"/>
              <w:keepNext/>
              <w:ind w:left="121"/>
              <w:jc w:val="center"/>
              <w:rPr>
                <w:szCs w:val="24"/>
              </w:rPr>
            </w:pPr>
            <w:r w:rsidRPr="00B21241">
              <w:rPr>
                <w:szCs w:val="24"/>
              </w:rPr>
              <w:t xml:space="preserve">46 ± </w:t>
            </w:r>
            <w:r w:rsidRPr="00B21241">
              <w:rPr>
                <w:spacing w:val="-4"/>
                <w:szCs w:val="24"/>
              </w:rPr>
              <w:t>5.77</w:t>
            </w:r>
          </w:p>
        </w:tc>
      </w:tr>
    </w:tbl>
    <w:p w14:paraId="13D373E5" w14:textId="77777777" w:rsidR="00C700C1" w:rsidRDefault="00C700C1" w:rsidP="00C700C1">
      <w:pPr>
        <w:pStyle w:val="Caption"/>
        <w:spacing w:before="240"/>
        <w:jc w:val="center"/>
        <w:rPr>
          <w:rFonts w:ascii="Times New Roman" w:hAnsi="Times New Roman" w:cs="Times New Roman"/>
        </w:rPr>
      </w:pPr>
      <w:r w:rsidRPr="00C700C1">
        <w:rPr>
          <w:rFonts w:ascii="Times New Roman" w:hAnsi="Times New Roman" w:cs="Times New Roman"/>
        </w:rPr>
        <w:t xml:space="preserve">Table 4. Concentration-dependent thrombolytic activity (% clot lysis) of ethanolic extract of </w:t>
      </w:r>
      <w:proofErr w:type="spellStart"/>
      <w:r w:rsidRPr="00C700C1">
        <w:rPr>
          <w:rFonts w:ascii="Times New Roman" w:hAnsi="Times New Roman" w:cs="Times New Roman"/>
        </w:rPr>
        <w:t>Borassus</w:t>
      </w:r>
      <w:proofErr w:type="spellEnd"/>
      <w:r w:rsidRPr="00C700C1">
        <w:rPr>
          <w:rFonts w:ascii="Times New Roman" w:hAnsi="Times New Roman" w:cs="Times New Roman"/>
        </w:rPr>
        <w:t xml:space="preserve"> </w:t>
      </w:r>
      <w:proofErr w:type="spellStart"/>
      <w:r w:rsidR="00905BCA" w:rsidRPr="00C700C1">
        <w:rPr>
          <w:rFonts w:ascii="Times New Roman" w:hAnsi="Times New Roman" w:cs="Times New Roman"/>
        </w:rPr>
        <w:t>flabellifer</w:t>
      </w:r>
      <w:proofErr w:type="spellEnd"/>
      <w:r w:rsidR="00905BCA" w:rsidRPr="00C700C1">
        <w:rPr>
          <w:rFonts w:ascii="Times New Roman" w:hAnsi="Times New Roman" w:cs="Times New Roman"/>
        </w:rPr>
        <w:t xml:space="preserve"> L.</w:t>
      </w:r>
    </w:p>
    <w:p w14:paraId="3211D316" w14:textId="77777777" w:rsidR="0083424B" w:rsidRDefault="0083424B" w:rsidP="0083424B"/>
    <w:p w14:paraId="70DBC3FD" w14:textId="77777777" w:rsidR="00C700C1" w:rsidRDefault="00C700C1" w:rsidP="00C700C1">
      <w:pPr>
        <w:rPr>
          <w:rFonts w:ascii="Times New Roman" w:hAnsi="Times New Roman" w:cs="Times New Roman"/>
          <w:b/>
          <w:bCs/>
        </w:rPr>
      </w:pPr>
      <w:r w:rsidRPr="00C700C1">
        <w:rPr>
          <w:rFonts w:ascii="Times New Roman" w:hAnsi="Times New Roman" w:cs="Times New Roman"/>
          <w:b/>
          <w:bCs/>
        </w:rPr>
        <w:t>4.</w:t>
      </w:r>
      <w:r>
        <w:rPr>
          <w:rFonts w:ascii="Times New Roman" w:hAnsi="Times New Roman" w:cs="Times New Roman"/>
          <w:b/>
          <w:bCs/>
        </w:rPr>
        <w:t xml:space="preserve"> </w:t>
      </w:r>
      <w:r w:rsidRPr="00C700C1">
        <w:rPr>
          <w:rFonts w:ascii="Times New Roman" w:hAnsi="Times New Roman" w:cs="Times New Roman"/>
          <w:b/>
          <w:bCs/>
        </w:rPr>
        <w:t>DISCUSSION</w:t>
      </w:r>
    </w:p>
    <w:p w14:paraId="39FAA850" w14:textId="77777777" w:rsidR="00C700C1" w:rsidRDefault="00C700C1" w:rsidP="00C700C1">
      <w:pPr>
        <w:spacing w:after="0"/>
        <w:jc w:val="both"/>
        <w:rPr>
          <w:rFonts w:ascii="Times New Roman" w:hAnsi="Times New Roman" w:cs="Times New Roman"/>
        </w:rPr>
      </w:pPr>
      <w:r w:rsidRPr="00C700C1">
        <w:rPr>
          <w:rFonts w:ascii="Times New Roman" w:hAnsi="Times New Roman" w:cs="Times New Roman"/>
        </w:rPr>
        <w:t xml:space="preserve">This study is the first to look closely at how the ethanolic seed coat extract from </w:t>
      </w:r>
      <w:proofErr w:type="spellStart"/>
      <w:r w:rsidRPr="00C700C1">
        <w:rPr>
          <w:rFonts w:ascii="Times New Roman" w:hAnsi="Times New Roman" w:cs="Times New Roman"/>
          <w:i/>
          <w:iCs/>
        </w:rPr>
        <w:t>Borassus</w:t>
      </w:r>
      <w:proofErr w:type="spellEnd"/>
      <w:r w:rsidRPr="00C700C1">
        <w:rPr>
          <w:rFonts w:ascii="Times New Roman" w:hAnsi="Times New Roman" w:cs="Times New Roman"/>
          <w:i/>
          <w:iCs/>
        </w:rPr>
        <w:t xml:space="preserve"> </w:t>
      </w:r>
      <w:proofErr w:type="spellStart"/>
      <w:r w:rsidRPr="00C700C1">
        <w:rPr>
          <w:rFonts w:ascii="Times New Roman" w:hAnsi="Times New Roman" w:cs="Times New Roman"/>
          <w:i/>
          <w:iCs/>
        </w:rPr>
        <w:t>flabellifer</w:t>
      </w:r>
      <w:proofErr w:type="spellEnd"/>
      <w:r w:rsidRPr="00C700C1">
        <w:rPr>
          <w:rFonts w:ascii="Times New Roman" w:hAnsi="Times New Roman" w:cs="Times New Roman"/>
          <w:i/>
          <w:iCs/>
        </w:rPr>
        <w:t xml:space="preserve"> </w:t>
      </w:r>
      <w:r w:rsidRPr="00C700C1">
        <w:rPr>
          <w:rFonts w:ascii="Times New Roman" w:hAnsi="Times New Roman" w:cs="Times New Roman"/>
        </w:rPr>
        <w:t xml:space="preserve">L. breaks down blood clots in vitro, while also mapping out what’s actually in the extract. Here’s the key takeaway: the extract shows real promise. At the highest volume tested (10 mL at a 1:10 dilution), it cleared away 46% of the clot, which is about 64% as effective as </w:t>
      </w:r>
      <w:r w:rsidRPr="00C700C1">
        <w:rPr>
          <w:rFonts w:ascii="Times New Roman" w:hAnsi="Times New Roman" w:cs="Times New Roman"/>
        </w:rPr>
        <w:lastRenderedPageBreak/>
        <w:t>the standard drug, streptokinase (72%). That’s impressive, especially considering the extraction method was pretty basic.</w:t>
      </w:r>
    </w:p>
    <w:p w14:paraId="6017D203" w14:textId="77777777" w:rsidR="0083424B" w:rsidRPr="00C700C1" w:rsidRDefault="0083424B" w:rsidP="00C700C1">
      <w:pPr>
        <w:spacing w:after="0"/>
        <w:jc w:val="both"/>
        <w:rPr>
          <w:rFonts w:ascii="Times New Roman" w:hAnsi="Times New Roman" w:cs="Times New Roman"/>
        </w:rPr>
      </w:pPr>
    </w:p>
    <w:p w14:paraId="0CE0ABD6" w14:textId="77777777" w:rsidR="00C700C1" w:rsidRPr="00C700C1" w:rsidRDefault="00C700C1" w:rsidP="00C700C1">
      <w:pPr>
        <w:spacing w:after="0"/>
        <w:jc w:val="both"/>
        <w:rPr>
          <w:rFonts w:ascii="Times New Roman" w:hAnsi="Times New Roman" w:cs="Times New Roman"/>
        </w:rPr>
      </w:pPr>
      <w:r w:rsidRPr="00C700C1">
        <w:rPr>
          <w:rFonts w:ascii="Times New Roman" w:hAnsi="Times New Roman" w:cs="Times New Roman"/>
        </w:rPr>
        <w:t xml:space="preserve">Flavonoids came out on top as the main active compounds in this extract. That matters, especially since flavonoids are well-known for their role in breaking down clots. Prior studies using HPLC-MS/MS have already spotted flavonoids like quercetin, kaempferol, and </w:t>
      </w:r>
      <w:proofErr w:type="spellStart"/>
      <w:r w:rsidRPr="00C700C1">
        <w:rPr>
          <w:rFonts w:ascii="Times New Roman" w:hAnsi="Times New Roman" w:cs="Times New Roman"/>
        </w:rPr>
        <w:t>rutin</w:t>
      </w:r>
      <w:proofErr w:type="spellEnd"/>
      <w:r w:rsidRPr="00C700C1">
        <w:rPr>
          <w:rFonts w:ascii="Times New Roman" w:hAnsi="Times New Roman" w:cs="Times New Roman"/>
        </w:rPr>
        <w:t xml:space="preserve"> in </w:t>
      </w:r>
      <w:proofErr w:type="spellStart"/>
      <w:r w:rsidRPr="00C700C1">
        <w:rPr>
          <w:rFonts w:ascii="Times New Roman" w:hAnsi="Times New Roman" w:cs="Times New Roman"/>
          <w:i/>
          <w:iCs/>
        </w:rPr>
        <w:t>Borassus</w:t>
      </w:r>
      <w:proofErr w:type="spellEnd"/>
      <w:r w:rsidRPr="00C700C1">
        <w:rPr>
          <w:rFonts w:ascii="Times New Roman" w:hAnsi="Times New Roman" w:cs="Times New Roman"/>
          <w:i/>
          <w:iCs/>
        </w:rPr>
        <w:t xml:space="preserve"> </w:t>
      </w:r>
      <w:proofErr w:type="spellStart"/>
      <w:r w:rsidRPr="00C700C1">
        <w:rPr>
          <w:rFonts w:ascii="Times New Roman" w:hAnsi="Times New Roman" w:cs="Times New Roman"/>
          <w:i/>
          <w:iCs/>
        </w:rPr>
        <w:t>flabellifer</w:t>
      </w:r>
      <w:proofErr w:type="spellEnd"/>
      <w:r w:rsidRPr="00C700C1">
        <w:rPr>
          <w:rFonts w:ascii="Times New Roman" w:hAnsi="Times New Roman" w:cs="Times New Roman"/>
          <w:i/>
          <w:iCs/>
        </w:rPr>
        <w:t xml:space="preserve"> </w:t>
      </w:r>
      <w:r w:rsidRPr="00C700C1">
        <w:rPr>
          <w:rFonts w:ascii="Times New Roman" w:hAnsi="Times New Roman" w:cs="Times New Roman"/>
        </w:rPr>
        <w:t>L. Molecular docking studies show that these compounds bind strongly to plasminogen activation sites, which help break up clots. Scientists have also found that flavonoids can ramp up tissue plasminogen activator (t-PA), boost plasmin’s ability to break down fibrin, and keep platelets from sticking together. The high UV absorbance seen at 280 nm in this study (4.000 absorbance) further supports that there’s a hefty number of flavonoids in the mix.</w:t>
      </w:r>
    </w:p>
    <w:p w14:paraId="222CF60E" w14:textId="77777777" w:rsidR="00C700C1" w:rsidRPr="00C700C1" w:rsidRDefault="00C700C1" w:rsidP="00C700C1">
      <w:pPr>
        <w:spacing w:after="0"/>
        <w:jc w:val="both"/>
        <w:rPr>
          <w:rFonts w:ascii="Times New Roman" w:hAnsi="Times New Roman" w:cs="Times New Roman"/>
        </w:rPr>
      </w:pPr>
    </w:p>
    <w:p w14:paraId="31E82B3D" w14:textId="77777777" w:rsidR="00C700C1" w:rsidRPr="00C700C1" w:rsidRDefault="00C700C1" w:rsidP="00C700C1">
      <w:pPr>
        <w:spacing w:after="0"/>
        <w:jc w:val="both"/>
        <w:rPr>
          <w:rFonts w:ascii="Times New Roman" w:hAnsi="Times New Roman" w:cs="Times New Roman"/>
        </w:rPr>
      </w:pPr>
      <w:r w:rsidRPr="00C700C1">
        <w:rPr>
          <w:rFonts w:ascii="Times New Roman" w:hAnsi="Times New Roman" w:cs="Times New Roman"/>
        </w:rPr>
        <w:t>Looking closer, as the extract concentration went up</w:t>
      </w:r>
      <w:r>
        <w:rPr>
          <w:rFonts w:ascii="Times New Roman" w:hAnsi="Times New Roman" w:cs="Times New Roman"/>
        </w:rPr>
        <w:t xml:space="preserve"> </w:t>
      </w:r>
      <w:r w:rsidRPr="00C700C1">
        <w:rPr>
          <w:rFonts w:ascii="Times New Roman" w:hAnsi="Times New Roman" w:cs="Times New Roman"/>
        </w:rPr>
        <w:t>from 1 µg/mL to 10 µg/mL</w:t>
      </w:r>
      <w:r>
        <w:rPr>
          <w:rFonts w:ascii="Times New Roman" w:hAnsi="Times New Roman" w:cs="Times New Roman"/>
        </w:rPr>
        <w:t xml:space="preserve"> </w:t>
      </w:r>
      <w:r w:rsidRPr="00C700C1">
        <w:rPr>
          <w:rFonts w:ascii="Times New Roman" w:hAnsi="Times New Roman" w:cs="Times New Roman"/>
        </w:rPr>
        <w:t xml:space="preserve">clot lysis increased from 10% to 46%. This matches what others have found: higher flavonoid or polyphenol content usually means better clot-busting results. Several recent studies reported strong connections between total flavonoid content and ability to break down blood clots. The current data fits right into these trends, making it even more likely that flavonoids are pulling most of the weight in </w:t>
      </w:r>
      <w:proofErr w:type="spellStart"/>
      <w:r w:rsidRPr="00C700C1">
        <w:rPr>
          <w:rFonts w:ascii="Times New Roman" w:hAnsi="Times New Roman" w:cs="Times New Roman"/>
          <w:i/>
          <w:iCs/>
        </w:rPr>
        <w:t>Borassus</w:t>
      </w:r>
      <w:proofErr w:type="spellEnd"/>
      <w:r w:rsidRPr="00C700C1">
        <w:rPr>
          <w:rFonts w:ascii="Times New Roman" w:hAnsi="Times New Roman" w:cs="Times New Roman"/>
          <w:i/>
          <w:iCs/>
        </w:rPr>
        <w:t xml:space="preserve"> </w:t>
      </w:r>
      <w:proofErr w:type="spellStart"/>
      <w:r w:rsidRPr="00C700C1">
        <w:rPr>
          <w:rFonts w:ascii="Times New Roman" w:hAnsi="Times New Roman" w:cs="Times New Roman"/>
          <w:i/>
          <w:iCs/>
        </w:rPr>
        <w:t>flabellifer</w:t>
      </w:r>
      <w:proofErr w:type="spellEnd"/>
      <w:r w:rsidRPr="00C700C1">
        <w:rPr>
          <w:rFonts w:ascii="Times New Roman" w:hAnsi="Times New Roman" w:cs="Times New Roman"/>
          <w:i/>
          <w:iCs/>
        </w:rPr>
        <w:t xml:space="preserve"> </w:t>
      </w:r>
      <w:r w:rsidRPr="00C700C1">
        <w:rPr>
          <w:rFonts w:ascii="Times New Roman" w:hAnsi="Times New Roman" w:cs="Times New Roman"/>
        </w:rPr>
        <w:t>L.’s effect.</w:t>
      </w:r>
    </w:p>
    <w:p w14:paraId="32CF86D2" w14:textId="77777777" w:rsidR="00C700C1" w:rsidRPr="00C700C1" w:rsidRDefault="00C700C1" w:rsidP="00C700C1">
      <w:pPr>
        <w:spacing w:after="0"/>
        <w:jc w:val="both"/>
        <w:rPr>
          <w:rFonts w:ascii="Times New Roman" w:hAnsi="Times New Roman" w:cs="Times New Roman"/>
        </w:rPr>
      </w:pPr>
    </w:p>
    <w:p w14:paraId="5E7400F3" w14:textId="77777777" w:rsidR="00C700C1" w:rsidRPr="00C700C1" w:rsidRDefault="00C700C1" w:rsidP="00C700C1">
      <w:pPr>
        <w:spacing w:after="0"/>
        <w:jc w:val="both"/>
        <w:rPr>
          <w:rFonts w:ascii="Times New Roman" w:hAnsi="Times New Roman" w:cs="Times New Roman"/>
        </w:rPr>
      </w:pPr>
      <w:r w:rsidRPr="00C700C1">
        <w:rPr>
          <w:rFonts w:ascii="Times New Roman" w:hAnsi="Times New Roman" w:cs="Times New Roman"/>
        </w:rPr>
        <w:t>For the experiments, the team used chicken blood clots. That's a smart and ethical switch from human samples, since chicken blood has similar coagulation factors, and this model is well-established for thrombolytic research. The gravimetric approach used to measure clot lysis is straightforward, reliable, and widely accepted</w:t>
      </w:r>
      <w:r>
        <w:rPr>
          <w:rFonts w:ascii="Times New Roman" w:hAnsi="Times New Roman" w:cs="Times New Roman"/>
        </w:rPr>
        <w:t xml:space="preserve"> </w:t>
      </w:r>
      <w:r w:rsidRPr="00C700C1">
        <w:rPr>
          <w:rFonts w:ascii="Times New Roman" w:hAnsi="Times New Roman" w:cs="Times New Roman"/>
        </w:rPr>
        <w:t>even if it’s not as high-tech as some alternatives.</w:t>
      </w:r>
    </w:p>
    <w:p w14:paraId="2355623D" w14:textId="77777777" w:rsidR="00C700C1" w:rsidRPr="00C700C1" w:rsidRDefault="00C700C1" w:rsidP="00C700C1">
      <w:pPr>
        <w:spacing w:after="0"/>
        <w:jc w:val="both"/>
        <w:rPr>
          <w:rFonts w:ascii="Times New Roman" w:hAnsi="Times New Roman" w:cs="Times New Roman"/>
        </w:rPr>
      </w:pPr>
    </w:p>
    <w:p w14:paraId="1DA69095" w14:textId="77777777" w:rsidR="00C700C1" w:rsidRPr="00C700C1" w:rsidRDefault="00C700C1" w:rsidP="00C700C1">
      <w:pPr>
        <w:spacing w:after="0"/>
        <w:jc w:val="both"/>
        <w:rPr>
          <w:rFonts w:ascii="Times New Roman" w:hAnsi="Times New Roman" w:cs="Times New Roman"/>
        </w:rPr>
      </w:pPr>
      <w:r w:rsidRPr="00C700C1">
        <w:rPr>
          <w:rFonts w:ascii="Times New Roman" w:hAnsi="Times New Roman" w:cs="Times New Roman"/>
        </w:rPr>
        <w:t>That said, some gaps still exist. Everything here was done in vitro, and the researchers didn’t break down which exact flavonoids are the most active. The extract wasn’t compared to a precise flavonoid standard for quantification, so it’s tough to compare concentrations directly. More importantly, we don’t know yet if this works in living animals</w:t>
      </w:r>
      <w:r>
        <w:rPr>
          <w:rFonts w:ascii="Times New Roman" w:hAnsi="Times New Roman" w:cs="Times New Roman"/>
        </w:rPr>
        <w:t xml:space="preserve"> </w:t>
      </w:r>
      <w:r w:rsidRPr="00C700C1">
        <w:rPr>
          <w:rFonts w:ascii="Times New Roman" w:hAnsi="Times New Roman" w:cs="Times New Roman"/>
        </w:rPr>
        <w:t>there’s no data on safety, efficacy, or bioavailability from in vivo studies.</w:t>
      </w:r>
    </w:p>
    <w:p w14:paraId="1A05767A" w14:textId="77777777" w:rsidR="00C700C1" w:rsidRPr="00C700C1" w:rsidRDefault="00C700C1" w:rsidP="00C700C1">
      <w:pPr>
        <w:spacing w:after="0"/>
        <w:jc w:val="both"/>
        <w:rPr>
          <w:rFonts w:ascii="Times New Roman" w:hAnsi="Times New Roman" w:cs="Times New Roman"/>
        </w:rPr>
      </w:pPr>
    </w:p>
    <w:p w14:paraId="5E9EF1B2" w14:textId="77777777" w:rsidR="00C700C1" w:rsidRDefault="00C700C1" w:rsidP="00C700C1">
      <w:pPr>
        <w:spacing w:after="0"/>
        <w:jc w:val="both"/>
        <w:rPr>
          <w:rFonts w:ascii="Times New Roman" w:hAnsi="Times New Roman" w:cs="Times New Roman"/>
        </w:rPr>
      </w:pPr>
      <w:r w:rsidRPr="00C700C1">
        <w:rPr>
          <w:rFonts w:ascii="Times New Roman" w:hAnsi="Times New Roman" w:cs="Times New Roman"/>
        </w:rPr>
        <w:t>Next steps are pretty clear. Future work should zero in on exactly which flavonoids are driving the effect, using HPLC or LC-MS. Isolating the most active fractions, testing different doses, and trying this in animal models will all be important. Safety checks are also a must</w:t>
      </w:r>
      <w:r>
        <w:rPr>
          <w:rFonts w:ascii="Times New Roman" w:hAnsi="Times New Roman" w:cs="Times New Roman"/>
        </w:rPr>
        <w:t xml:space="preserve"> </w:t>
      </w:r>
      <w:r w:rsidRPr="00C700C1">
        <w:rPr>
          <w:rFonts w:ascii="Times New Roman" w:hAnsi="Times New Roman" w:cs="Times New Roman"/>
        </w:rPr>
        <w:t>especially cytotoxicity and haemolytic activity</w:t>
      </w:r>
      <w:r>
        <w:rPr>
          <w:rFonts w:ascii="Times New Roman" w:hAnsi="Times New Roman" w:cs="Times New Roman"/>
        </w:rPr>
        <w:t xml:space="preserve"> </w:t>
      </w:r>
      <w:r w:rsidRPr="00C700C1">
        <w:rPr>
          <w:rFonts w:ascii="Times New Roman" w:hAnsi="Times New Roman" w:cs="Times New Roman"/>
        </w:rPr>
        <w:t>to be sure the extract isn’t causing harm.</w:t>
      </w:r>
    </w:p>
    <w:p w14:paraId="12AB2F88" w14:textId="77777777" w:rsidR="00C700C1" w:rsidRDefault="00C700C1" w:rsidP="00C700C1">
      <w:pPr>
        <w:spacing w:after="0"/>
        <w:jc w:val="both"/>
        <w:rPr>
          <w:rFonts w:ascii="Times New Roman" w:hAnsi="Times New Roman" w:cs="Times New Roman"/>
        </w:rPr>
      </w:pPr>
    </w:p>
    <w:p w14:paraId="4C4B1D2B" w14:textId="77777777" w:rsidR="00C700C1" w:rsidRDefault="00C700C1" w:rsidP="00C700C1">
      <w:pPr>
        <w:spacing w:after="0"/>
        <w:jc w:val="both"/>
        <w:rPr>
          <w:rFonts w:ascii="Times New Roman" w:hAnsi="Times New Roman" w:cs="Times New Roman"/>
          <w:b/>
          <w:bCs/>
        </w:rPr>
      </w:pPr>
      <w:r w:rsidRPr="00C700C1">
        <w:rPr>
          <w:rFonts w:ascii="Times New Roman" w:hAnsi="Times New Roman" w:cs="Times New Roman"/>
          <w:b/>
          <w:bCs/>
        </w:rPr>
        <w:t>5. CONCLUSION</w:t>
      </w:r>
    </w:p>
    <w:p w14:paraId="78AACD44" w14:textId="77777777" w:rsidR="00C700C1" w:rsidRDefault="00C700C1" w:rsidP="00C700C1">
      <w:pPr>
        <w:spacing w:after="0"/>
        <w:jc w:val="both"/>
        <w:rPr>
          <w:rFonts w:ascii="Times New Roman" w:hAnsi="Times New Roman" w:cs="Times New Roman"/>
        </w:rPr>
      </w:pPr>
      <w:r w:rsidRPr="00C700C1">
        <w:rPr>
          <w:rFonts w:ascii="Times New Roman" w:hAnsi="Times New Roman" w:cs="Times New Roman"/>
        </w:rPr>
        <w:t xml:space="preserve">This study is the first to show that the ethanolic seed coat extract of </w:t>
      </w:r>
      <w:proofErr w:type="spellStart"/>
      <w:r w:rsidRPr="00C700C1">
        <w:rPr>
          <w:rFonts w:ascii="Times New Roman" w:hAnsi="Times New Roman" w:cs="Times New Roman"/>
        </w:rPr>
        <w:t>Borassus</w:t>
      </w:r>
      <w:proofErr w:type="spellEnd"/>
      <w:r w:rsidRPr="00C700C1">
        <w:rPr>
          <w:rFonts w:ascii="Times New Roman" w:hAnsi="Times New Roman" w:cs="Times New Roman"/>
        </w:rPr>
        <w:t xml:space="preserve"> </w:t>
      </w:r>
      <w:proofErr w:type="spellStart"/>
      <w:r w:rsidRPr="00C700C1">
        <w:rPr>
          <w:rFonts w:ascii="Times New Roman" w:hAnsi="Times New Roman" w:cs="Times New Roman"/>
        </w:rPr>
        <w:t>flabellifer</w:t>
      </w:r>
      <w:proofErr w:type="spellEnd"/>
      <w:r w:rsidRPr="00C700C1">
        <w:rPr>
          <w:rFonts w:ascii="Times New Roman" w:hAnsi="Times New Roman" w:cs="Times New Roman"/>
        </w:rPr>
        <w:t xml:space="preserve"> L. can break down blood clots in the lab, and it does so in a way that depends on how much you use. At the doses tested, it broke up to 46% of clots</w:t>
      </w:r>
      <w:r>
        <w:rPr>
          <w:rFonts w:ascii="Times New Roman" w:hAnsi="Times New Roman" w:cs="Times New Roman"/>
        </w:rPr>
        <w:t xml:space="preserve"> </w:t>
      </w:r>
      <w:r w:rsidRPr="00C700C1">
        <w:rPr>
          <w:rFonts w:ascii="Times New Roman" w:hAnsi="Times New Roman" w:cs="Times New Roman"/>
        </w:rPr>
        <w:t xml:space="preserve">less than streptokinase, which managed 72%, but still impressive for a plant extract. Phytochemical screening and UV analysis revealed lots of flavonoids, which helps explain why the extract works. So, science is catching up with tradition: people have used this plant for heart health, and now there’s evidence to back it up. </w:t>
      </w:r>
      <w:proofErr w:type="spellStart"/>
      <w:r w:rsidRPr="00C700C1">
        <w:rPr>
          <w:rFonts w:ascii="Times New Roman" w:hAnsi="Times New Roman" w:cs="Times New Roman"/>
        </w:rPr>
        <w:lastRenderedPageBreak/>
        <w:t>Borassus</w:t>
      </w:r>
      <w:proofErr w:type="spellEnd"/>
      <w:r w:rsidRPr="00C700C1">
        <w:rPr>
          <w:rFonts w:ascii="Times New Roman" w:hAnsi="Times New Roman" w:cs="Times New Roman"/>
        </w:rPr>
        <w:t xml:space="preserve"> </w:t>
      </w:r>
      <w:proofErr w:type="spellStart"/>
      <w:r w:rsidRPr="00C700C1">
        <w:rPr>
          <w:rFonts w:ascii="Times New Roman" w:hAnsi="Times New Roman" w:cs="Times New Roman"/>
        </w:rPr>
        <w:t>flabellifer</w:t>
      </w:r>
      <w:proofErr w:type="spellEnd"/>
      <w:r w:rsidRPr="00C700C1">
        <w:rPr>
          <w:rFonts w:ascii="Times New Roman" w:hAnsi="Times New Roman" w:cs="Times New Roman"/>
        </w:rPr>
        <w:t xml:space="preserve"> L. stands out as a strong candidate for developing new plant-based drugs to dissolve clots</w:t>
      </w:r>
      <w:r w:rsidR="00C31005">
        <w:rPr>
          <w:rFonts w:ascii="Times New Roman" w:hAnsi="Times New Roman" w:cs="Times New Roman"/>
        </w:rPr>
        <w:t>,</w:t>
      </w:r>
      <w:r w:rsidRPr="00C700C1">
        <w:rPr>
          <w:rFonts w:ascii="Times New Roman" w:hAnsi="Times New Roman" w:cs="Times New Roman"/>
        </w:rPr>
        <w:t xml:space="preserve"> Of course, this is just the beginning—researchers need to purify the active compounds, figure out their structures, test them in animals, and make sure they're safe before thinking about actual treatments.</w:t>
      </w:r>
    </w:p>
    <w:p w14:paraId="4B9190F4" w14:textId="77777777" w:rsidR="005E0F1E" w:rsidRDefault="005E0F1E" w:rsidP="005E0F1E">
      <w:pPr>
        <w:spacing w:after="0"/>
        <w:jc w:val="both"/>
        <w:rPr>
          <w:rFonts w:ascii="Times New Roman" w:hAnsi="Times New Roman" w:cs="Times New Roman"/>
        </w:rPr>
      </w:pPr>
    </w:p>
    <w:p w14:paraId="2A72C62C" w14:textId="77777777" w:rsidR="0083424B" w:rsidRDefault="0083424B" w:rsidP="005E0F1E">
      <w:pPr>
        <w:spacing w:after="0"/>
        <w:jc w:val="both"/>
        <w:rPr>
          <w:rFonts w:ascii="Times New Roman" w:hAnsi="Times New Roman" w:cs="Times New Roman"/>
        </w:rPr>
      </w:pPr>
    </w:p>
    <w:p w14:paraId="10293E2F" w14:textId="77777777" w:rsidR="005E0F1E" w:rsidRDefault="005E0F1E" w:rsidP="005E0F1E">
      <w:pPr>
        <w:spacing w:after="0"/>
        <w:jc w:val="both"/>
        <w:rPr>
          <w:rFonts w:ascii="Times New Roman" w:hAnsi="Times New Roman" w:cs="Times New Roman"/>
        </w:rPr>
      </w:pPr>
    </w:p>
    <w:p w14:paraId="30CBC96E" w14:textId="77777777" w:rsidR="00B04222" w:rsidRPr="00B04222" w:rsidRDefault="00B04222" w:rsidP="00B04222">
      <w:pPr>
        <w:spacing w:after="0"/>
        <w:jc w:val="both"/>
        <w:rPr>
          <w:rFonts w:ascii="Times New Roman" w:hAnsi="Times New Roman" w:cs="Times New Roman"/>
        </w:rPr>
      </w:pPr>
      <w:r w:rsidRPr="00B04222">
        <w:rPr>
          <w:rFonts w:ascii="Times New Roman" w:hAnsi="Times New Roman" w:cs="Times New Roman"/>
        </w:rPr>
        <w:t>COMPETING INTERESTS DISCLAIMER:</w:t>
      </w:r>
    </w:p>
    <w:p w14:paraId="19434D65" w14:textId="14FB5E66" w:rsidR="005E0F1E" w:rsidRDefault="00B04222" w:rsidP="00B04222">
      <w:pPr>
        <w:spacing w:after="0"/>
        <w:jc w:val="both"/>
        <w:rPr>
          <w:rFonts w:ascii="Times New Roman" w:hAnsi="Times New Roman" w:cs="Times New Roman"/>
        </w:rPr>
      </w:pPr>
      <w:r w:rsidRPr="00B04222">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p>
    <w:p w14:paraId="45FCD7A2" w14:textId="77777777" w:rsidR="005E0F1E" w:rsidRDefault="005E0F1E" w:rsidP="005E0F1E">
      <w:pPr>
        <w:spacing w:after="0"/>
        <w:jc w:val="both"/>
        <w:rPr>
          <w:rFonts w:ascii="Times New Roman" w:hAnsi="Times New Roman" w:cs="Times New Roman"/>
        </w:rPr>
      </w:pPr>
    </w:p>
    <w:p w14:paraId="0FE947AF" w14:textId="77777777" w:rsidR="00C31005" w:rsidRDefault="00C31005" w:rsidP="005E0F1E">
      <w:pPr>
        <w:jc w:val="both"/>
        <w:rPr>
          <w:rFonts w:ascii="Times New Roman" w:hAnsi="Times New Roman" w:cs="Times New Roman"/>
        </w:rPr>
      </w:pPr>
    </w:p>
    <w:p w14:paraId="036FB249" w14:textId="77777777" w:rsidR="005E0F1E" w:rsidRPr="00C31005" w:rsidRDefault="00C31005" w:rsidP="005E0F1E">
      <w:pPr>
        <w:jc w:val="both"/>
        <w:rPr>
          <w:rFonts w:ascii="Times New Roman" w:hAnsi="Times New Roman" w:cs="Times New Roman"/>
          <w:b/>
          <w:bCs/>
        </w:rPr>
      </w:pPr>
      <w:r w:rsidRPr="00C31005">
        <w:rPr>
          <w:rFonts w:ascii="Times New Roman" w:hAnsi="Times New Roman" w:cs="Times New Roman"/>
          <w:b/>
          <w:bCs/>
        </w:rPr>
        <w:t>6.</w:t>
      </w:r>
      <w:r w:rsidR="005E0F1E" w:rsidRPr="00C31005">
        <w:rPr>
          <w:rFonts w:ascii="Times New Roman" w:hAnsi="Times New Roman" w:cs="Times New Roman"/>
          <w:b/>
          <w:bCs/>
        </w:rPr>
        <w:t>REFERENCES</w:t>
      </w:r>
    </w:p>
    <w:p w14:paraId="6F17465A" w14:textId="77777777" w:rsidR="005E0F1E" w:rsidRPr="005E0F1E" w:rsidRDefault="005E0F1E" w:rsidP="005E0F1E">
      <w:pPr>
        <w:jc w:val="both"/>
        <w:rPr>
          <w:rFonts w:ascii="Times New Roman" w:hAnsi="Times New Roman" w:cs="Times New Roman"/>
        </w:rPr>
      </w:pPr>
      <w:r w:rsidRPr="005E0F1E">
        <w:rPr>
          <w:rFonts w:ascii="Times New Roman" w:hAnsi="Times New Roman" w:cs="Times New Roman"/>
        </w:rPr>
        <w:t>1.</w:t>
      </w:r>
      <w:r>
        <w:rPr>
          <w:rFonts w:ascii="Times New Roman" w:hAnsi="Times New Roman" w:cs="Times New Roman"/>
        </w:rPr>
        <w:t xml:space="preserve"> </w:t>
      </w:r>
      <w:proofErr w:type="spellStart"/>
      <w:r w:rsidRPr="005E0F1E">
        <w:rPr>
          <w:rFonts w:ascii="Times New Roman" w:hAnsi="Times New Roman" w:cs="Times New Roman"/>
        </w:rPr>
        <w:t>Mozaffarian</w:t>
      </w:r>
      <w:proofErr w:type="spellEnd"/>
      <w:r w:rsidRPr="005E0F1E">
        <w:rPr>
          <w:rFonts w:ascii="Times New Roman" w:hAnsi="Times New Roman" w:cs="Times New Roman"/>
        </w:rPr>
        <w:t xml:space="preserve"> D, Benjamin EJ, Go AS, et al. Heart disease and stroke statistics—2016 update: A report from the American Heart Association. Circulation. 2016;133(4</w:t>
      </w:r>
      <w:proofErr w:type="gramStart"/>
      <w:r w:rsidRPr="005E0F1E">
        <w:rPr>
          <w:rFonts w:ascii="Times New Roman" w:hAnsi="Times New Roman" w:cs="Times New Roman"/>
        </w:rPr>
        <w:t>):e</w:t>
      </w:r>
      <w:proofErr w:type="gramEnd"/>
      <w:r w:rsidRPr="005E0F1E">
        <w:rPr>
          <w:rFonts w:ascii="Times New Roman" w:hAnsi="Times New Roman" w:cs="Times New Roman"/>
        </w:rPr>
        <w:t>38–e360.</w:t>
      </w:r>
    </w:p>
    <w:p w14:paraId="6AF2CE7F" w14:textId="77777777" w:rsidR="005E0F1E" w:rsidRPr="005E0F1E" w:rsidRDefault="005E0F1E" w:rsidP="005E0F1E">
      <w:pPr>
        <w:jc w:val="both"/>
        <w:rPr>
          <w:rFonts w:ascii="Times New Roman" w:hAnsi="Times New Roman" w:cs="Times New Roman"/>
        </w:rPr>
      </w:pPr>
      <w:r w:rsidRPr="005E0F1E">
        <w:rPr>
          <w:rFonts w:ascii="Times New Roman" w:hAnsi="Times New Roman" w:cs="Times New Roman"/>
        </w:rPr>
        <w:t>2.</w:t>
      </w:r>
      <w:r>
        <w:rPr>
          <w:rFonts w:ascii="Times New Roman" w:hAnsi="Times New Roman" w:cs="Times New Roman"/>
        </w:rPr>
        <w:t xml:space="preserve"> </w:t>
      </w:r>
      <w:proofErr w:type="spellStart"/>
      <w:r w:rsidRPr="005E0F1E">
        <w:rPr>
          <w:rFonts w:ascii="Times New Roman" w:hAnsi="Times New Roman" w:cs="Times New Roman"/>
        </w:rPr>
        <w:t>Mackman</w:t>
      </w:r>
      <w:proofErr w:type="spellEnd"/>
      <w:r w:rsidRPr="005E0F1E">
        <w:rPr>
          <w:rFonts w:ascii="Times New Roman" w:hAnsi="Times New Roman" w:cs="Times New Roman"/>
        </w:rPr>
        <w:t xml:space="preserve"> N. Triggers, targets and treatments for thrombosis. Nature. 2008;451(7181):914–918.</w:t>
      </w:r>
    </w:p>
    <w:p w14:paraId="7FE8DC3D" w14:textId="77777777" w:rsidR="005E0F1E" w:rsidRPr="005E0F1E" w:rsidRDefault="005E0F1E" w:rsidP="005E0F1E">
      <w:pPr>
        <w:jc w:val="both"/>
        <w:rPr>
          <w:rFonts w:ascii="Times New Roman" w:hAnsi="Times New Roman" w:cs="Times New Roman"/>
        </w:rPr>
      </w:pPr>
      <w:r w:rsidRPr="005E0F1E">
        <w:rPr>
          <w:rFonts w:ascii="Times New Roman" w:hAnsi="Times New Roman" w:cs="Times New Roman"/>
        </w:rPr>
        <w:t>3.</w:t>
      </w:r>
      <w:r>
        <w:rPr>
          <w:rFonts w:ascii="Times New Roman" w:hAnsi="Times New Roman" w:cs="Times New Roman"/>
        </w:rPr>
        <w:t xml:space="preserve"> </w:t>
      </w:r>
      <w:r w:rsidRPr="005E0F1E">
        <w:rPr>
          <w:rFonts w:ascii="Times New Roman" w:hAnsi="Times New Roman" w:cs="Times New Roman"/>
        </w:rPr>
        <w:t>Collen D. The plasminogen (fibrinolytic) system. Thrombosis and Haemostasis. 1999;82(2):259–270.</w:t>
      </w:r>
    </w:p>
    <w:p w14:paraId="235604FA" w14:textId="77777777" w:rsidR="005E0F1E" w:rsidRPr="005E0F1E" w:rsidRDefault="005E0F1E" w:rsidP="005E0F1E">
      <w:pPr>
        <w:jc w:val="both"/>
        <w:rPr>
          <w:rFonts w:ascii="Times New Roman" w:hAnsi="Times New Roman" w:cs="Times New Roman"/>
        </w:rPr>
      </w:pPr>
      <w:r w:rsidRPr="005E0F1E">
        <w:rPr>
          <w:rFonts w:ascii="Times New Roman" w:hAnsi="Times New Roman" w:cs="Times New Roman"/>
        </w:rPr>
        <w:t>4.</w:t>
      </w:r>
      <w:r>
        <w:rPr>
          <w:rFonts w:ascii="Times New Roman" w:hAnsi="Times New Roman" w:cs="Times New Roman"/>
        </w:rPr>
        <w:t xml:space="preserve"> </w:t>
      </w:r>
      <w:r w:rsidRPr="005E0F1E">
        <w:rPr>
          <w:rFonts w:ascii="Times New Roman" w:hAnsi="Times New Roman" w:cs="Times New Roman"/>
        </w:rPr>
        <w:t>Rang HP, Dale MM, Ritter JM, Flower RJ. Rang and Dale's Pharmacology. 8th ed. London: Elsevier; 2015.</w:t>
      </w:r>
    </w:p>
    <w:p w14:paraId="3609A531" w14:textId="77777777" w:rsidR="005E0F1E" w:rsidRPr="005E0F1E" w:rsidRDefault="005E0F1E" w:rsidP="005E0F1E">
      <w:pPr>
        <w:jc w:val="both"/>
        <w:rPr>
          <w:rFonts w:ascii="Times New Roman" w:hAnsi="Times New Roman" w:cs="Times New Roman"/>
        </w:rPr>
      </w:pPr>
      <w:r w:rsidRPr="005E0F1E">
        <w:rPr>
          <w:rFonts w:ascii="Times New Roman" w:hAnsi="Times New Roman" w:cs="Times New Roman"/>
        </w:rPr>
        <w:t>5.</w:t>
      </w:r>
      <w:r>
        <w:rPr>
          <w:rFonts w:ascii="Times New Roman" w:hAnsi="Times New Roman" w:cs="Times New Roman"/>
        </w:rPr>
        <w:t xml:space="preserve"> </w:t>
      </w:r>
      <w:r w:rsidRPr="005E0F1E">
        <w:rPr>
          <w:rFonts w:ascii="Times New Roman" w:hAnsi="Times New Roman" w:cs="Times New Roman"/>
        </w:rPr>
        <w:t>Farnsworth NR. Screening plants for new medicines. In: Wilson EO, ed. Biodiversity. Washington DC: National Academy Press; 1990:83–97.</w:t>
      </w:r>
    </w:p>
    <w:p w14:paraId="2B130F63" w14:textId="77777777" w:rsidR="005E0F1E" w:rsidRPr="005E0F1E" w:rsidRDefault="005E0F1E" w:rsidP="005E0F1E">
      <w:pPr>
        <w:jc w:val="both"/>
        <w:rPr>
          <w:rFonts w:ascii="Times New Roman" w:hAnsi="Times New Roman" w:cs="Times New Roman"/>
        </w:rPr>
      </w:pPr>
      <w:r w:rsidRPr="005E0F1E">
        <w:rPr>
          <w:rFonts w:ascii="Times New Roman" w:hAnsi="Times New Roman" w:cs="Times New Roman"/>
        </w:rPr>
        <w:t xml:space="preserve">6.Middleton E, </w:t>
      </w:r>
      <w:proofErr w:type="spellStart"/>
      <w:r w:rsidRPr="005E0F1E">
        <w:rPr>
          <w:rFonts w:ascii="Times New Roman" w:hAnsi="Times New Roman" w:cs="Times New Roman"/>
        </w:rPr>
        <w:t>Kandaswami</w:t>
      </w:r>
      <w:proofErr w:type="spellEnd"/>
      <w:r w:rsidRPr="005E0F1E">
        <w:rPr>
          <w:rFonts w:ascii="Times New Roman" w:hAnsi="Times New Roman" w:cs="Times New Roman"/>
        </w:rPr>
        <w:t xml:space="preserve"> C, </w:t>
      </w:r>
      <w:proofErr w:type="spellStart"/>
      <w:r w:rsidRPr="005E0F1E">
        <w:rPr>
          <w:rFonts w:ascii="Times New Roman" w:hAnsi="Times New Roman" w:cs="Times New Roman"/>
        </w:rPr>
        <w:t>Theoharides</w:t>
      </w:r>
      <w:proofErr w:type="spellEnd"/>
      <w:r w:rsidRPr="005E0F1E">
        <w:rPr>
          <w:rFonts w:ascii="Times New Roman" w:hAnsi="Times New Roman" w:cs="Times New Roman"/>
        </w:rPr>
        <w:t xml:space="preserve"> TC. The effects of plant flavonoids on mammalian cells: implications for inflammation, heart disease and cancer. Pharmacological Reviews. 2000;52(4):673–751.</w:t>
      </w:r>
    </w:p>
    <w:p w14:paraId="1542007D" w14:textId="77777777" w:rsidR="005E0F1E" w:rsidRPr="005E0F1E" w:rsidRDefault="005E0F1E" w:rsidP="005E0F1E">
      <w:pPr>
        <w:jc w:val="both"/>
        <w:rPr>
          <w:rFonts w:ascii="Times New Roman" w:hAnsi="Times New Roman" w:cs="Times New Roman"/>
        </w:rPr>
      </w:pPr>
      <w:r w:rsidRPr="005E0F1E">
        <w:rPr>
          <w:rFonts w:ascii="Times New Roman" w:hAnsi="Times New Roman" w:cs="Times New Roman"/>
        </w:rPr>
        <w:t>7.</w:t>
      </w:r>
      <w:r>
        <w:rPr>
          <w:rFonts w:ascii="Times New Roman" w:hAnsi="Times New Roman" w:cs="Times New Roman"/>
        </w:rPr>
        <w:t xml:space="preserve"> </w:t>
      </w:r>
      <w:proofErr w:type="spellStart"/>
      <w:r w:rsidRPr="005E0F1E">
        <w:rPr>
          <w:rFonts w:ascii="Times New Roman" w:hAnsi="Times New Roman" w:cs="Times New Roman"/>
        </w:rPr>
        <w:t>Sivamaruthi</w:t>
      </w:r>
      <w:proofErr w:type="spellEnd"/>
      <w:r w:rsidRPr="005E0F1E">
        <w:rPr>
          <w:rFonts w:ascii="Times New Roman" w:hAnsi="Times New Roman" w:cs="Times New Roman"/>
        </w:rPr>
        <w:t xml:space="preserve"> BS, </w:t>
      </w:r>
      <w:proofErr w:type="spellStart"/>
      <w:r w:rsidRPr="005E0F1E">
        <w:rPr>
          <w:rFonts w:ascii="Times New Roman" w:hAnsi="Times New Roman" w:cs="Times New Roman"/>
        </w:rPr>
        <w:t>Kesika</w:t>
      </w:r>
      <w:proofErr w:type="spellEnd"/>
      <w:r w:rsidRPr="005E0F1E">
        <w:rPr>
          <w:rFonts w:ascii="Times New Roman" w:hAnsi="Times New Roman" w:cs="Times New Roman"/>
        </w:rPr>
        <w:t xml:space="preserve"> P, </w:t>
      </w:r>
      <w:proofErr w:type="spellStart"/>
      <w:r w:rsidRPr="005E0F1E">
        <w:rPr>
          <w:rFonts w:ascii="Times New Roman" w:hAnsi="Times New Roman" w:cs="Times New Roman"/>
        </w:rPr>
        <w:t>Chaiyasut</w:t>
      </w:r>
      <w:proofErr w:type="spellEnd"/>
      <w:r w:rsidRPr="005E0F1E">
        <w:rPr>
          <w:rFonts w:ascii="Times New Roman" w:hAnsi="Times New Roman" w:cs="Times New Roman"/>
        </w:rPr>
        <w:t xml:space="preserve"> C, et al. Nutritional and therapeutic potential of palmyra palm (</w:t>
      </w:r>
      <w:proofErr w:type="spellStart"/>
      <w:r w:rsidRPr="005E0F1E">
        <w:rPr>
          <w:rFonts w:ascii="Times New Roman" w:hAnsi="Times New Roman" w:cs="Times New Roman"/>
        </w:rPr>
        <w:t>Borassus</w:t>
      </w:r>
      <w:proofErr w:type="spellEnd"/>
      <w:r w:rsidRPr="005E0F1E">
        <w:rPr>
          <w:rFonts w:ascii="Times New Roman" w:hAnsi="Times New Roman" w:cs="Times New Roman"/>
        </w:rPr>
        <w:t xml:space="preserve"> </w:t>
      </w:r>
      <w:proofErr w:type="spellStart"/>
      <w:r w:rsidRPr="005E0F1E">
        <w:rPr>
          <w:rFonts w:ascii="Times New Roman" w:hAnsi="Times New Roman" w:cs="Times New Roman"/>
        </w:rPr>
        <w:t>flabellifer</w:t>
      </w:r>
      <w:proofErr w:type="spellEnd"/>
      <w:r w:rsidRPr="005E0F1E">
        <w:rPr>
          <w:rFonts w:ascii="Times New Roman" w:hAnsi="Times New Roman" w:cs="Times New Roman"/>
        </w:rPr>
        <w:t xml:space="preserve"> L.): A comprehensive review. Food Research International. </w:t>
      </w:r>
      <w:proofErr w:type="gramStart"/>
      <w:r w:rsidRPr="005E0F1E">
        <w:rPr>
          <w:rFonts w:ascii="Times New Roman" w:hAnsi="Times New Roman" w:cs="Times New Roman"/>
        </w:rPr>
        <w:t>2020;133:109172</w:t>
      </w:r>
      <w:proofErr w:type="gramEnd"/>
      <w:r w:rsidRPr="005E0F1E">
        <w:rPr>
          <w:rFonts w:ascii="Times New Roman" w:hAnsi="Times New Roman" w:cs="Times New Roman"/>
        </w:rPr>
        <w:t>.</w:t>
      </w:r>
    </w:p>
    <w:p w14:paraId="201985BE" w14:textId="77777777" w:rsidR="005E0F1E" w:rsidRPr="005E0F1E" w:rsidRDefault="005E0F1E" w:rsidP="005E0F1E">
      <w:pPr>
        <w:jc w:val="both"/>
        <w:rPr>
          <w:rFonts w:ascii="Times New Roman" w:hAnsi="Times New Roman" w:cs="Times New Roman"/>
        </w:rPr>
      </w:pPr>
      <w:r w:rsidRPr="005E0F1E">
        <w:rPr>
          <w:rFonts w:ascii="Times New Roman" w:hAnsi="Times New Roman" w:cs="Times New Roman"/>
        </w:rPr>
        <w:t>8.</w:t>
      </w:r>
      <w:r>
        <w:rPr>
          <w:rFonts w:ascii="Times New Roman" w:hAnsi="Times New Roman" w:cs="Times New Roman"/>
        </w:rPr>
        <w:t xml:space="preserve"> </w:t>
      </w:r>
      <w:r w:rsidRPr="005E0F1E">
        <w:rPr>
          <w:rFonts w:ascii="Times New Roman" w:hAnsi="Times New Roman" w:cs="Times New Roman"/>
        </w:rPr>
        <w:t xml:space="preserve">Patel S, Goyal A, Sharma K, et al. </w:t>
      </w:r>
      <w:proofErr w:type="spellStart"/>
      <w:r w:rsidRPr="005E0F1E">
        <w:rPr>
          <w:rFonts w:ascii="Times New Roman" w:hAnsi="Times New Roman" w:cs="Times New Roman"/>
        </w:rPr>
        <w:t>Borassus</w:t>
      </w:r>
      <w:proofErr w:type="spellEnd"/>
      <w:r w:rsidRPr="005E0F1E">
        <w:rPr>
          <w:rFonts w:ascii="Times New Roman" w:hAnsi="Times New Roman" w:cs="Times New Roman"/>
        </w:rPr>
        <w:t xml:space="preserve"> </w:t>
      </w:r>
      <w:proofErr w:type="spellStart"/>
      <w:r w:rsidRPr="005E0F1E">
        <w:rPr>
          <w:rFonts w:ascii="Times New Roman" w:hAnsi="Times New Roman" w:cs="Times New Roman"/>
        </w:rPr>
        <w:t>flabellifer</w:t>
      </w:r>
      <w:proofErr w:type="spellEnd"/>
      <w:r w:rsidRPr="005E0F1E">
        <w:rPr>
          <w:rFonts w:ascii="Times New Roman" w:hAnsi="Times New Roman" w:cs="Times New Roman"/>
        </w:rPr>
        <w:t xml:space="preserve"> L.: Comprehensive phytochemical and pharmacological evaluation. Journal of Ayurveda and Integrative Medicine. 2020;11(4):465–472.</w:t>
      </w:r>
    </w:p>
    <w:p w14:paraId="0E2C84B2" w14:textId="77777777" w:rsidR="005E0F1E" w:rsidRPr="005E0F1E" w:rsidRDefault="005E0F1E" w:rsidP="005E0F1E">
      <w:pPr>
        <w:jc w:val="both"/>
        <w:rPr>
          <w:rFonts w:ascii="Times New Roman" w:hAnsi="Times New Roman" w:cs="Times New Roman"/>
        </w:rPr>
      </w:pPr>
      <w:r w:rsidRPr="005E0F1E">
        <w:rPr>
          <w:rFonts w:ascii="Times New Roman" w:hAnsi="Times New Roman" w:cs="Times New Roman"/>
        </w:rPr>
        <w:t>9.</w:t>
      </w:r>
      <w:r>
        <w:rPr>
          <w:rFonts w:ascii="Times New Roman" w:hAnsi="Times New Roman" w:cs="Times New Roman"/>
        </w:rPr>
        <w:t xml:space="preserve"> </w:t>
      </w:r>
      <w:r w:rsidRPr="005E0F1E">
        <w:rPr>
          <w:rFonts w:ascii="Times New Roman" w:hAnsi="Times New Roman" w:cs="Times New Roman"/>
        </w:rPr>
        <w:t xml:space="preserve">Kumar R, Sharma V, Sinha AK, et al. Phytochemical profiling and cardiovascular protective potential of </w:t>
      </w:r>
      <w:proofErr w:type="spellStart"/>
      <w:r w:rsidRPr="005E0F1E">
        <w:rPr>
          <w:rFonts w:ascii="Times New Roman" w:hAnsi="Times New Roman" w:cs="Times New Roman"/>
        </w:rPr>
        <w:t>Borassus</w:t>
      </w:r>
      <w:proofErr w:type="spellEnd"/>
      <w:r w:rsidRPr="005E0F1E">
        <w:rPr>
          <w:rFonts w:ascii="Times New Roman" w:hAnsi="Times New Roman" w:cs="Times New Roman"/>
        </w:rPr>
        <w:t xml:space="preserve"> </w:t>
      </w:r>
      <w:proofErr w:type="spellStart"/>
      <w:r w:rsidRPr="005E0F1E">
        <w:rPr>
          <w:rFonts w:ascii="Times New Roman" w:hAnsi="Times New Roman" w:cs="Times New Roman"/>
        </w:rPr>
        <w:t>flabellifer</w:t>
      </w:r>
      <w:proofErr w:type="spellEnd"/>
      <w:r w:rsidRPr="005E0F1E">
        <w:rPr>
          <w:rFonts w:ascii="Times New Roman" w:hAnsi="Times New Roman" w:cs="Times New Roman"/>
        </w:rPr>
        <w:t xml:space="preserve"> L. Journal of Food Biochemistry. 2022;46(3</w:t>
      </w:r>
      <w:proofErr w:type="gramStart"/>
      <w:r w:rsidRPr="005E0F1E">
        <w:rPr>
          <w:rFonts w:ascii="Times New Roman" w:hAnsi="Times New Roman" w:cs="Times New Roman"/>
        </w:rPr>
        <w:t>):e</w:t>
      </w:r>
      <w:proofErr w:type="gramEnd"/>
      <w:r w:rsidRPr="005E0F1E">
        <w:rPr>
          <w:rFonts w:ascii="Times New Roman" w:hAnsi="Times New Roman" w:cs="Times New Roman"/>
        </w:rPr>
        <w:t>14028.</w:t>
      </w:r>
    </w:p>
    <w:p w14:paraId="5CEB5CC1" w14:textId="77777777" w:rsidR="005E0F1E" w:rsidRPr="005E0F1E" w:rsidRDefault="005E0F1E" w:rsidP="005E0F1E">
      <w:pPr>
        <w:jc w:val="both"/>
        <w:rPr>
          <w:rFonts w:ascii="Times New Roman" w:hAnsi="Times New Roman" w:cs="Times New Roman"/>
        </w:rPr>
      </w:pPr>
      <w:r w:rsidRPr="005E0F1E">
        <w:rPr>
          <w:rFonts w:ascii="Times New Roman" w:hAnsi="Times New Roman" w:cs="Times New Roman"/>
        </w:rPr>
        <w:t>10.</w:t>
      </w:r>
      <w:r>
        <w:rPr>
          <w:rFonts w:ascii="Times New Roman" w:hAnsi="Times New Roman" w:cs="Times New Roman"/>
        </w:rPr>
        <w:t xml:space="preserve"> </w:t>
      </w:r>
      <w:r w:rsidRPr="005E0F1E">
        <w:rPr>
          <w:rFonts w:ascii="Times New Roman" w:hAnsi="Times New Roman" w:cs="Times New Roman"/>
        </w:rPr>
        <w:t xml:space="preserve">Natarajan M, Elizabeth A. </w:t>
      </w:r>
      <w:proofErr w:type="spellStart"/>
      <w:r w:rsidRPr="005E0F1E">
        <w:rPr>
          <w:rFonts w:ascii="Times New Roman" w:hAnsi="Times New Roman" w:cs="Times New Roman"/>
        </w:rPr>
        <w:t>Borassus</w:t>
      </w:r>
      <w:proofErr w:type="spellEnd"/>
      <w:r w:rsidRPr="005E0F1E">
        <w:rPr>
          <w:rFonts w:ascii="Times New Roman" w:hAnsi="Times New Roman" w:cs="Times New Roman"/>
        </w:rPr>
        <w:t xml:space="preserve"> </w:t>
      </w:r>
      <w:proofErr w:type="spellStart"/>
      <w:r w:rsidRPr="005E0F1E">
        <w:rPr>
          <w:rFonts w:ascii="Times New Roman" w:hAnsi="Times New Roman" w:cs="Times New Roman"/>
        </w:rPr>
        <w:t>flabellifer</w:t>
      </w:r>
      <w:proofErr w:type="spellEnd"/>
      <w:r w:rsidRPr="005E0F1E">
        <w:rPr>
          <w:rFonts w:ascii="Times New Roman" w:hAnsi="Times New Roman" w:cs="Times New Roman"/>
        </w:rPr>
        <w:t xml:space="preserve"> seed coat: An in vitro exploration of its antibacterial and antifungal properties with preliminary phytochemical screening. Journal of Medicinal Plants. 2024.</w:t>
      </w:r>
    </w:p>
    <w:p w14:paraId="4C524BE1" w14:textId="77777777" w:rsidR="005E0F1E" w:rsidRPr="005E0F1E" w:rsidRDefault="005E0F1E" w:rsidP="005E0F1E">
      <w:pPr>
        <w:jc w:val="both"/>
        <w:rPr>
          <w:rFonts w:ascii="Times New Roman" w:hAnsi="Times New Roman" w:cs="Times New Roman"/>
        </w:rPr>
      </w:pPr>
      <w:r w:rsidRPr="005E0F1E">
        <w:rPr>
          <w:rFonts w:ascii="Times New Roman" w:hAnsi="Times New Roman" w:cs="Times New Roman"/>
        </w:rPr>
        <w:lastRenderedPageBreak/>
        <w:t>11.</w:t>
      </w:r>
      <w:r>
        <w:rPr>
          <w:rFonts w:ascii="Times New Roman" w:hAnsi="Times New Roman" w:cs="Times New Roman"/>
        </w:rPr>
        <w:t xml:space="preserve"> </w:t>
      </w:r>
      <w:r w:rsidRPr="005E0F1E">
        <w:rPr>
          <w:rFonts w:ascii="Times New Roman" w:hAnsi="Times New Roman" w:cs="Times New Roman"/>
        </w:rPr>
        <w:t>Harborne JB, Williams CA. Advances in flavonoid research since 1992. Phytochemistry. 2000;55(6):481–504.</w:t>
      </w:r>
    </w:p>
    <w:p w14:paraId="0C35C292" w14:textId="77777777" w:rsidR="005E0F1E" w:rsidRPr="005E0F1E" w:rsidRDefault="005E0F1E" w:rsidP="005E0F1E">
      <w:pPr>
        <w:jc w:val="both"/>
        <w:rPr>
          <w:rFonts w:ascii="Times New Roman" w:hAnsi="Times New Roman" w:cs="Times New Roman"/>
        </w:rPr>
      </w:pPr>
      <w:r w:rsidRPr="005E0F1E">
        <w:rPr>
          <w:rFonts w:ascii="Times New Roman" w:hAnsi="Times New Roman" w:cs="Times New Roman"/>
        </w:rPr>
        <w:t>12.</w:t>
      </w:r>
      <w:r>
        <w:rPr>
          <w:rFonts w:ascii="Times New Roman" w:hAnsi="Times New Roman" w:cs="Times New Roman"/>
        </w:rPr>
        <w:t xml:space="preserve"> </w:t>
      </w:r>
      <w:r w:rsidRPr="005E0F1E">
        <w:rPr>
          <w:rFonts w:ascii="Times New Roman" w:hAnsi="Times New Roman" w:cs="Times New Roman"/>
        </w:rPr>
        <w:t>Harborne JB. Phytochemical Methods: A Guide to Modern Techniques of Plant Analysis. 3rd ed. London: Chapman and Hall; 1998.</w:t>
      </w:r>
    </w:p>
    <w:p w14:paraId="057607A0" w14:textId="77777777" w:rsidR="005E0F1E" w:rsidRPr="005E0F1E" w:rsidRDefault="005E0F1E" w:rsidP="005E0F1E">
      <w:pPr>
        <w:jc w:val="both"/>
        <w:rPr>
          <w:rFonts w:ascii="Times New Roman" w:hAnsi="Times New Roman" w:cs="Times New Roman"/>
        </w:rPr>
      </w:pPr>
      <w:r w:rsidRPr="005E0F1E">
        <w:rPr>
          <w:rFonts w:ascii="Times New Roman" w:hAnsi="Times New Roman" w:cs="Times New Roman"/>
        </w:rPr>
        <w:t>13.</w:t>
      </w:r>
      <w:r>
        <w:rPr>
          <w:rFonts w:ascii="Times New Roman" w:hAnsi="Times New Roman" w:cs="Times New Roman"/>
        </w:rPr>
        <w:t xml:space="preserve"> </w:t>
      </w:r>
      <w:r w:rsidRPr="005E0F1E">
        <w:rPr>
          <w:rFonts w:ascii="Times New Roman" w:hAnsi="Times New Roman" w:cs="Times New Roman"/>
        </w:rPr>
        <w:t xml:space="preserve">Khandelwal KR. Practical Pharmacognosy: Techniques and Experiments. 25th ed. Pune: </w:t>
      </w:r>
      <w:proofErr w:type="spellStart"/>
      <w:r w:rsidRPr="005E0F1E">
        <w:rPr>
          <w:rFonts w:ascii="Times New Roman" w:hAnsi="Times New Roman" w:cs="Times New Roman"/>
        </w:rPr>
        <w:t>Nirali</w:t>
      </w:r>
      <w:proofErr w:type="spellEnd"/>
      <w:r w:rsidRPr="005E0F1E">
        <w:rPr>
          <w:rFonts w:ascii="Times New Roman" w:hAnsi="Times New Roman" w:cs="Times New Roman"/>
        </w:rPr>
        <w:t xml:space="preserve"> </w:t>
      </w:r>
      <w:proofErr w:type="spellStart"/>
      <w:r w:rsidRPr="005E0F1E">
        <w:rPr>
          <w:rFonts w:ascii="Times New Roman" w:hAnsi="Times New Roman" w:cs="Times New Roman"/>
        </w:rPr>
        <w:t>Prakashan</w:t>
      </w:r>
      <w:proofErr w:type="spellEnd"/>
      <w:r w:rsidRPr="005E0F1E">
        <w:rPr>
          <w:rFonts w:ascii="Times New Roman" w:hAnsi="Times New Roman" w:cs="Times New Roman"/>
        </w:rPr>
        <w:t>; 2015.</w:t>
      </w:r>
    </w:p>
    <w:p w14:paraId="1C0F3B87" w14:textId="77777777" w:rsidR="005E0F1E" w:rsidRPr="005E0F1E" w:rsidRDefault="005E0F1E" w:rsidP="005E0F1E">
      <w:pPr>
        <w:jc w:val="both"/>
        <w:rPr>
          <w:rFonts w:ascii="Times New Roman" w:hAnsi="Times New Roman" w:cs="Times New Roman"/>
        </w:rPr>
      </w:pPr>
      <w:r w:rsidRPr="005E0F1E">
        <w:rPr>
          <w:rFonts w:ascii="Times New Roman" w:hAnsi="Times New Roman" w:cs="Times New Roman"/>
        </w:rPr>
        <w:t>14.</w:t>
      </w:r>
      <w:r>
        <w:rPr>
          <w:rFonts w:ascii="Times New Roman" w:hAnsi="Times New Roman" w:cs="Times New Roman"/>
        </w:rPr>
        <w:t xml:space="preserve"> </w:t>
      </w:r>
      <w:r w:rsidRPr="005E0F1E">
        <w:rPr>
          <w:rFonts w:ascii="Times New Roman" w:hAnsi="Times New Roman" w:cs="Times New Roman"/>
        </w:rPr>
        <w:t xml:space="preserve">Prasad S, Kashyap RS, </w:t>
      </w:r>
      <w:proofErr w:type="spellStart"/>
      <w:r w:rsidRPr="005E0F1E">
        <w:rPr>
          <w:rFonts w:ascii="Times New Roman" w:hAnsi="Times New Roman" w:cs="Times New Roman"/>
        </w:rPr>
        <w:t>Deopujari</w:t>
      </w:r>
      <w:proofErr w:type="spellEnd"/>
      <w:r w:rsidRPr="005E0F1E">
        <w:rPr>
          <w:rFonts w:ascii="Times New Roman" w:hAnsi="Times New Roman" w:cs="Times New Roman"/>
        </w:rPr>
        <w:t xml:space="preserve"> JY, et al. Development of an in vitro model to study clot lysis activity of thrombolytic drugs. Thrombosis Journal. </w:t>
      </w:r>
      <w:proofErr w:type="gramStart"/>
      <w:r w:rsidRPr="005E0F1E">
        <w:rPr>
          <w:rFonts w:ascii="Times New Roman" w:hAnsi="Times New Roman" w:cs="Times New Roman"/>
        </w:rPr>
        <w:t>2006;4:14</w:t>
      </w:r>
      <w:proofErr w:type="gramEnd"/>
      <w:r w:rsidRPr="005E0F1E">
        <w:rPr>
          <w:rFonts w:ascii="Times New Roman" w:hAnsi="Times New Roman" w:cs="Times New Roman"/>
        </w:rPr>
        <w:t>.</w:t>
      </w:r>
    </w:p>
    <w:p w14:paraId="0F6B5894" w14:textId="77777777" w:rsidR="005E0F1E" w:rsidRPr="005E0F1E" w:rsidRDefault="005E0F1E" w:rsidP="005E0F1E">
      <w:pPr>
        <w:jc w:val="both"/>
        <w:rPr>
          <w:rFonts w:ascii="Times New Roman" w:hAnsi="Times New Roman" w:cs="Times New Roman"/>
        </w:rPr>
      </w:pPr>
      <w:r w:rsidRPr="005E0F1E">
        <w:rPr>
          <w:rFonts w:ascii="Times New Roman" w:hAnsi="Times New Roman" w:cs="Times New Roman"/>
        </w:rPr>
        <w:t>15.</w:t>
      </w:r>
      <w:r>
        <w:rPr>
          <w:rFonts w:ascii="Times New Roman" w:hAnsi="Times New Roman" w:cs="Times New Roman"/>
        </w:rPr>
        <w:t xml:space="preserve"> </w:t>
      </w:r>
      <w:proofErr w:type="spellStart"/>
      <w:r w:rsidRPr="005E0F1E">
        <w:rPr>
          <w:rFonts w:ascii="Times New Roman" w:hAnsi="Times New Roman" w:cs="Times New Roman"/>
        </w:rPr>
        <w:t>Babu</w:t>
      </w:r>
      <w:proofErr w:type="spellEnd"/>
      <w:r w:rsidRPr="005E0F1E">
        <w:rPr>
          <w:rFonts w:ascii="Times New Roman" w:hAnsi="Times New Roman" w:cs="Times New Roman"/>
        </w:rPr>
        <w:t xml:space="preserve"> BH, </w:t>
      </w:r>
      <w:proofErr w:type="spellStart"/>
      <w:r w:rsidRPr="005E0F1E">
        <w:rPr>
          <w:rFonts w:ascii="Times New Roman" w:hAnsi="Times New Roman" w:cs="Times New Roman"/>
        </w:rPr>
        <w:t>Shylesh</w:t>
      </w:r>
      <w:proofErr w:type="spellEnd"/>
      <w:r w:rsidRPr="005E0F1E">
        <w:rPr>
          <w:rFonts w:ascii="Times New Roman" w:hAnsi="Times New Roman" w:cs="Times New Roman"/>
        </w:rPr>
        <w:t xml:space="preserve"> BS, </w:t>
      </w:r>
      <w:proofErr w:type="spellStart"/>
      <w:r w:rsidRPr="005E0F1E">
        <w:rPr>
          <w:rFonts w:ascii="Times New Roman" w:hAnsi="Times New Roman" w:cs="Times New Roman"/>
        </w:rPr>
        <w:t>Padikkala</w:t>
      </w:r>
      <w:proofErr w:type="spellEnd"/>
      <w:r w:rsidRPr="005E0F1E">
        <w:rPr>
          <w:rFonts w:ascii="Times New Roman" w:hAnsi="Times New Roman" w:cs="Times New Roman"/>
        </w:rPr>
        <w:t xml:space="preserve"> J. Antioxidant and hepatoprotective effect of Acanthus </w:t>
      </w:r>
      <w:proofErr w:type="spellStart"/>
      <w:r w:rsidRPr="005E0F1E">
        <w:rPr>
          <w:rFonts w:ascii="Times New Roman" w:hAnsi="Times New Roman" w:cs="Times New Roman"/>
        </w:rPr>
        <w:t>ilicifolius</w:t>
      </w:r>
      <w:proofErr w:type="spellEnd"/>
      <w:r w:rsidRPr="005E0F1E">
        <w:rPr>
          <w:rFonts w:ascii="Times New Roman" w:hAnsi="Times New Roman" w:cs="Times New Roman"/>
        </w:rPr>
        <w:t xml:space="preserve">. </w:t>
      </w:r>
      <w:proofErr w:type="spellStart"/>
      <w:r w:rsidRPr="005E0F1E">
        <w:rPr>
          <w:rFonts w:ascii="Times New Roman" w:hAnsi="Times New Roman" w:cs="Times New Roman"/>
        </w:rPr>
        <w:t>Fitoterapia</w:t>
      </w:r>
      <w:proofErr w:type="spellEnd"/>
      <w:r w:rsidRPr="005E0F1E">
        <w:rPr>
          <w:rFonts w:ascii="Times New Roman" w:hAnsi="Times New Roman" w:cs="Times New Roman"/>
        </w:rPr>
        <w:t>. 2001;72(3):272–277.</w:t>
      </w:r>
    </w:p>
    <w:p w14:paraId="2431D187" w14:textId="77777777" w:rsidR="005E0F1E" w:rsidRPr="005E0F1E" w:rsidRDefault="005E0F1E" w:rsidP="005E0F1E">
      <w:pPr>
        <w:jc w:val="both"/>
        <w:rPr>
          <w:rFonts w:ascii="Times New Roman" w:hAnsi="Times New Roman" w:cs="Times New Roman"/>
        </w:rPr>
      </w:pPr>
      <w:r w:rsidRPr="005E0F1E">
        <w:rPr>
          <w:rFonts w:ascii="Times New Roman" w:hAnsi="Times New Roman" w:cs="Times New Roman"/>
        </w:rPr>
        <w:t>16.</w:t>
      </w:r>
      <w:r>
        <w:rPr>
          <w:rFonts w:ascii="Times New Roman" w:hAnsi="Times New Roman" w:cs="Times New Roman"/>
        </w:rPr>
        <w:t xml:space="preserve"> </w:t>
      </w:r>
      <w:r w:rsidRPr="005E0F1E">
        <w:rPr>
          <w:rFonts w:ascii="Times New Roman" w:hAnsi="Times New Roman" w:cs="Times New Roman"/>
        </w:rPr>
        <w:t>Islam MS, Ahsan SM, Ahmed KT, et al. Evaluation of in vitro thrombolytic potential of medicinal plants. Asian Pacific Journal of Tropical Biomedicine. 2020;10(6):252–259.</w:t>
      </w:r>
    </w:p>
    <w:p w14:paraId="263FDE85" w14:textId="77777777" w:rsidR="005E0F1E" w:rsidRPr="005E0F1E" w:rsidRDefault="005E0F1E" w:rsidP="005E0F1E">
      <w:pPr>
        <w:jc w:val="both"/>
        <w:rPr>
          <w:rFonts w:ascii="Times New Roman" w:hAnsi="Times New Roman" w:cs="Times New Roman"/>
        </w:rPr>
      </w:pPr>
      <w:r w:rsidRPr="005E0F1E">
        <w:rPr>
          <w:rFonts w:ascii="Times New Roman" w:hAnsi="Times New Roman" w:cs="Times New Roman"/>
        </w:rPr>
        <w:t>17.</w:t>
      </w:r>
      <w:r>
        <w:rPr>
          <w:rFonts w:ascii="Times New Roman" w:hAnsi="Times New Roman" w:cs="Times New Roman"/>
        </w:rPr>
        <w:t xml:space="preserve"> </w:t>
      </w:r>
      <w:r w:rsidRPr="005E0F1E">
        <w:rPr>
          <w:rFonts w:ascii="Times New Roman" w:hAnsi="Times New Roman" w:cs="Times New Roman"/>
        </w:rPr>
        <w:t xml:space="preserve">Hossain MK, Rahman SM, Nayeem J, et al. Correlation between phytochemical constituents and thrombolytic activity of selected medicinal plants. Journal of Ethnopharmacology. </w:t>
      </w:r>
      <w:proofErr w:type="gramStart"/>
      <w:r w:rsidRPr="005E0F1E">
        <w:rPr>
          <w:rFonts w:ascii="Times New Roman" w:hAnsi="Times New Roman" w:cs="Times New Roman"/>
        </w:rPr>
        <w:t>2023;312:116472</w:t>
      </w:r>
      <w:proofErr w:type="gramEnd"/>
      <w:r w:rsidRPr="005E0F1E">
        <w:rPr>
          <w:rFonts w:ascii="Times New Roman" w:hAnsi="Times New Roman" w:cs="Times New Roman"/>
        </w:rPr>
        <w:t>.</w:t>
      </w:r>
    </w:p>
    <w:p w14:paraId="7B4849D0" w14:textId="77777777" w:rsidR="005E0F1E" w:rsidRPr="00C700C1" w:rsidRDefault="005E0F1E" w:rsidP="005E0F1E">
      <w:pPr>
        <w:jc w:val="both"/>
        <w:rPr>
          <w:rFonts w:ascii="Times New Roman" w:hAnsi="Times New Roman" w:cs="Times New Roman"/>
        </w:rPr>
      </w:pPr>
      <w:r w:rsidRPr="005E0F1E">
        <w:rPr>
          <w:rFonts w:ascii="Times New Roman" w:hAnsi="Times New Roman" w:cs="Times New Roman"/>
        </w:rPr>
        <w:t>18.</w:t>
      </w:r>
      <w:r>
        <w:rPr>
          <w:rFonts w:ascii="Times New Roman" w:hAnsi="Times New Roman" w:cs="Times New Roman"/>
        </w:rPr>
        <w:t xml:space="preserve"> </w:t>
      </w:r>
      <w:r w:rsidRPr="005E0F1E">
        <w:rPr>
          <w:rFonts w:ascii="Times New Roman" w:hAnsi="Times New Roman" w:cs="Times New Roman"/>
        </w:rPr>
        <w:t xml:space="preserve">Umesh MK, </w:t>
      </w:r>
      <w:proofErr w:type="spellStart"/>
      <w:r w:rsidRPr="005E0F1E">
        <w:rPr>
          <w:rFonts w:ascii="Times New Roman" w:hAnsi="Times New Roman" w:cs="Times New Roman"/>
        </w:rPr>
        <w:t>Sanjeevkumar</w:t>
      </w:r>
      <w:proofErr w:type="spellEnd"/>
      <w:r w:rsidRPr="005E0F1E">
        <w:rPr>
          <w:rFonts w:ascii="Times New Roman" w:hAnsi="Times New Roman" w:cs="Times New Roman"/>
        </w:rPr>
        <w:t xml:space="preserve"> CB, Nayaka HB, </w:t>
      </w:r>
      <w:proofErr w:type="spellStart"/>
      <w:r w:rsidRPr="005E0F1E">
        <w:rPr>
          <w:rFonts w:ascii="Times New Roman" w:hAnsi="Times New Roman" w:cs="Times New Roman"/>
        </w:rPr>
        <w:t>Londonkar</w:t>
      </w:r>
      <w:proofErr w:type="spellEnd"/>
      <w:r w:rsidRPr="005E0F1E">
        <w:rPr>
          <w:rFonts w:ascii="Times New Roman" w:hAnsi="Times New Roman" w:cs="Times New Roman"/>
        </w:rPr>
        <w:t xml:space="preserve"> RL. Evaluation of in vitro anti-thrombolytic activity and cytotoxicity potential of Typha angustifolia L. leaves extracts. International Journal of Pharmacy and Pharmaceutical Sciences. 2014;6(5):534–538.</w:t>
      </w:r>
    </w:p>
    <w:sectPr w:rsidR="005E0F1E" w:rsidRPr="00C700C1">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ECAEA0" w14:textId="77777777" w:rsidR="00B12BA1" w:rsidRDefault="00B12BA1" w:rsidP="00C74B70">
      <w:pPr>
        <w:spacing w:after="0" w:line="240" w:lineRule="auto"/>
      </w:pPr>
      <w:r>
        <w:separator/>
      </w:r>
    </w:p>
  </w:endnote>
  <w:endnote w:type="continuationSeparator" w:id="0">
    <w:p w14:paraId="3DCA7EEE" w14:textId="77777777" w:rsidR="00B12BA1" w:rsidRDefault="00B12BA1" w:rsidP="00C74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E39FF" w14:textId="77777777" w:rsidR="00C74B70" w:rsidRDefault="00C74B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0D891" w14:textId="77777777" w:rsidR="00C74B70" w:rsidRDefault="00C74B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EC91B" w14:textId="77777777" w:rsidR="00C74B70" w:rsidRDefault="00C74B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975225" w14:textId="77777777" w:rsidR="00B12BA1" w:rsidRDefault="00B12BA1" w:rsidP="00C74B70">
      <w:pPr>
        <w:spacing w:after="0" w:line="240" w:lineRule="auto"/>
      </w:pPr>
      <w:r>
        <w:separator/>
      </w:r>
    </w:p>
  </w:footnote>
  <w:footnote w:type="continuationSeparator" w:id="0">
    <w:p w14:paraId="10AF432D" w14:textId="77777777" w:rsidR="00B12BA1" w:rsidRDefault="00B12BA1" w:rsidP="00C74B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66879" w14:textId="2D6E0C5E" w:rsidR="00C74B70" w:rsidRDefault="00C74B70">
    <w:pPr>
      <w:pStyle w:val="Header"/>
    </w:pPr>
    <w:r>
      <w:rPr>
        <w:noProof/>
      </w:rPr>
      <w:pict w14:anchorId="0BAAAA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57313"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874E5" w14:textId="1DAEF49A" w:rsidR="00C74B70" w:rsidRDefault="00C74B70">
    <w:pPr>
      <w:pStyle w:val="Header"/>
    </w:pPr>
    <w:r>
      <w:rPr>
        <w:noProof/>
      </w:rPr>
      <w:pict w14:anchorId="56B5F6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57314"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5FDC9" w14:textId="2CCDC26B" w:rsidR="00C74B70" w:rsidRDefault="00C74B70">
    <w:pPr>
      <w:pStyle w:val="Header"/>
    </w:pPr>
    <w:r>
      <w:rPr>
        <w:noProof/>
      </w:rPr>
      <w:pict w14:anchorId="4D6167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57312"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615D69"/>
    <w:multiLevelType w:val="multilevel"/>
    <w:tmpl w:val="A8683E6C"/>
    <w:lvl w:ilvl="0">
      <w:start w:val="1"/>
      <w:numFmt w:val="decimal"/>
      <w:lvlText w:val="%1."/>
      <w:lvlJc w:val="left"/>
      <w:pPr>
        <w:ind w:left="407" w:hanging="280"/>
      </w:pPr>
      <w:rPr>
        <w:rFonts w:ascii="Times New Roman" w:eastAsia="Times New Roman" w:hAnsi="Times New Roman" w:cs="Times New Roman" w:hint="default"/>
        <w:b/>
        <w:bCs/>
        <w:i w:val="0"/>
        <w:iCs w:val="0"/>
        <w:spacing w:val="0"/>
        <w:w w:val="100"/>
        <w:sz w:val="28"/>
        <w:szCs w:val="28"/>
        <w:lang w:val="en-US" w:eastAsia="en-US" w:bidi="ar-SA"/>
      </w:rPr>
    </w:lvl>
    <w:lvl w:ilvl="1">
      <w:start w:val="1"/>
      <w:numFmt w:val="decimal"/>
      <w:lvlText w:val="%1.%2"/>
      <w:lvlJc w:val="left"/>
      <w:pPr>
        <w:ind w:left="487"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497" w:hanging="360"/>
      </w:pPr>
      <w:rPr>
        <w:rFonts w:hint="default"/>
        <w:lang w:val="en-US" w:eastAsia="en-US" w:bidi="ar-SA"/>
      </w:rPr>
    </w:lvl>
    <w:lvl w:ilvl="3">
      <w:numFmt w:val="bullet"/>
      <w:lvlText w:val="•"/>
      <w:lvlJc w:val="left"/>
      <w:pPr>
        <w:ind w:left="2515" w:hanging="360"/>
      </w:pPr>
      <w:rPr>
        <w:rFonts w:hint="default"/>
        <w:lang w:val="en-US" w:eastAsia="en-US" w:bidi="ar-SA"/>
      </w:rPr>
    </w:lvl>
    <w:lvl w:ilvl="4">
      <w:numFmt w:val="bullet"/>
      <w:lvlText w:val="•"/>
      <w:lvlJc w:val="left"/>
      <w:pPr>
        <w:ind w:left="3533" w:hanging="360"/>
      </w:pPr>
      <w:rPr>
        <w:rFonts w:hint="default"/>
        <w:lang w:val="en-US" w:eastAsia="en-US" w:bidi="ar-SA"/>
      </w:rPr>
    </w:lvl>
    <w:lvl w:ilvl="5">
      <w:numFmt w:val="bullet"/>
      <w:lvlText w:val="•"/>
      <w:lvlJc w:val="left"/>
      <w:pPr>
        <w:ind w:left="4550" w:hanging="360"/>
      </w:pPr>
      <w:rPr>
        <w:rFonts w:hint="default"/>
        <w:lang w:val="en-US" w:eastAsia="en-US" w:bidi="ar-SA"/>
      </w:rPr>
    </w:lvl>
    <w:lvl w:ilvl="6">
      <w:numFmt w:val="bullet"/>
      <w:lvlText w:val="•"/>
      <w:lvlJc w:val="left"/>
      <w:pPr>
        <w:ind w:left="5568" w:hanging="360"/>
      </w:pPr>
      <w:rPr>
        <w:rFonts w:hint="default"/>
        <w:lang w:val="en-US" w:eastAsia="en-US" w:bidi="ar-SA"/>
      </w:rPr>
    </w:lvl>
    <w:lvl w:ilvl="7">
      <w:numFmt w:val="bullet"/>
      <w:lvlText w:val="•"/>
      <w:lvlJc w:val="left"/>
      <w:pPr>
        <w:ind w:left="6586" w:hanging="360"/>
      </w:pPr>
      <w:rPr>
        <w:rFonts w:hint="default"/>
        <w:lang w:val="en-US" w:eastAsia="en-US" w:bidi="ar-SA"/>
      </w:rPr>
    </w:lvl>
    <w:lvl w:ilvl="8">
      <w:numFmt w:val="bullet"/>
      <w:lvlText w:val="•"/>
      <w:lvlJc w:val="left"/>
      <w:pPr>
        <w:ind w:left="7603" w:hanging="360"/>
      </w:pPr>
      <w:rPr>
        <w:rFonts w:hint="default"/>
        <w:lang w:val="en-US" w:eastAsia="en-US" w:bidi="ar-SA"/>
      </w:rPr>
    </w:lvl>
  </w:abstractNum>
  <w:abstractNum w:abstractNumId="1" w15:restartNumberingAfterBreak="0">
    <w:nsid w:val="1F542192"/>
    <w:multiLevelType w:val="multilevel"/>
    <w:tmpl w:val="A8683E6C"/>
    <w:lvl w:ilvl="0">
      <w:start w:val="1"/>
      <w:numFmt w:val="decimal"/>
      <w:lvlText w:val="%1."/>
      <w:lvlJc w:val="left"/>
      <w:pPr>
        <w:ind w:left="407" w:hanging="280"/>
      </w:pPr>
      <w:rPr>
        <w:rFonts w:ascii="Times New Roman" w:eastAsia="Times New Roman" w:hAnsi="Times New Roman" w:cs="Times New Roman" w:hint="default"/>
        <w:b/>
        <w:bCs/>
        <w:i w:val="0"/>
        <w:iCs w:val="0"/>
        <w:spacing w:val="0"/>
        <w:w w:val="100"/>
        <w:sz w:val="28"/>
        <w:szCs w:val="28"/>
        <w:lang w:val="en-US" w:eastAsia="en-US" w:bidi="ar-SA"/>
      </w:rPr>
    </w:lvl>
    <w:lvl w:ilvl="1">
      <w:start w:val="1"/>
      <w:numFmt w:val="decimal"/>
      <w:lvlText w:val="%1.%2"/>
      <w:lvlJc w:val="left"/>
      <w:pPr>
        <w:ind w:left="487"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1497" w:hanging="360"/>
      </w:pPr>
      <w:rPr>
        <w:rFonts w:hint="default"/>
        <w:lang w:val="en-US" w:eastAsia="en-US" w:bidi="ar-SA"/>
      </w:rPr>
    </w:lvl>
    <w:lvl w:ilvl="3">
      <w:numFmt w:val="bullet"/>
      <w:lvlText w:val="•"/>
      <w:lvlJc w:val="left"/>
      <w:pPr>
        <w:ind w:left="2515" w:hanging="360"/>
      </w:pPr>
      <w:rPr>
        <w:rFonts w:hint="default"/>
        <w:lang w:val="en-US" w:eastAsia="en-US" w:bidi="ar-SA"/>
      </w:rPr>
    </w:lvl>
    <w:lvl w:ilvl="4">
      <w:numFmt w:val="bullet"/>
      <w:lvlText w:val="•"/>
      <w:lvlJc w:val="left"/>
      <w:pPr>
        <w:ind w:left="3533" w:hanging="360"/>
      </w:pPr>
      <w:rPr>
        <w:rFonts w:hint="default"/>
        <w:lang w:val="en-US" w:eastAsia="en-US" w:bidi="ar-SA"/>
      </w:rPr>
    </w:lvl>
    <w:lvl w:ilvl="5">
      <w:numFmt w:val="bullet"/>
      <w:lvlText w:val="•"/>
      <w:lvlJc w:val="left"/>
      <w:pPr>
        <w:ind w:left="4550" w:hanging="360"/>
      </w:pPr>
      <w:rPr>
        <w:rFonts w:hint="default"/>
        <w:lang w:val="en-US" w:eastAsia="en-US" w:bidi="ar-SA"/>
      </w:rPr>
    </w:lvl>
    <w:lvl w:ilvl="6">
      <w:numFmt w:val="bullet"/>
      <w:lvlText w:val="•"/>
      <w:lvlJc w:val="left"/>
      <w:pPr>
        <w:ind w:left="5568" w:hanging="360"/>
      </w:pPr>
      <w:rPr>
        <w:rFonts w:hint="default"/>
        <w:lang w:val="en-US" w:eastAsia="en-US" w:bidi="ar-SA"/>
      </w:rPr>
    </w:lvl>
    <w:lvl w:ilvl="7">
      <w:numFmt w:val="bullet"/>
      <w:lvlText w:val="•"/>
      <w:lvlJc w:val="left"/>
      <w:pPr>
        <w:ind w:left="6586" w:hanging="360"/>
      </w:pPr>
      <w:rPr>
        <w:rFonts w:hint="default"/>
        <w:lang w:val="en-US" w:eastAsia="en-US" w:bidi="ar-SA"/>
      </w:rPr>
    </w:lvl>
    <w:lvl w:ilvl="8">
      <w:numFmt w:val="bullet"/>
      <w:lvlText w:val="•"/>
      <w:lvlJc w:val="left"/>
      <w:pPr>
        <w:ind w:left="7603" w:hanging="360"/>
      </w:pPr>
      <w:rPr>
        <w:rFonts w:hint="default"/>
        <w:lang w:val="en-US" w:eastAsia="en-US" w:bidi="ar-SA"/>
      </w:rPr>
    </w:lvl>
  </w:abstractNum>
  <w:abstractNum w:abstractNumId="2" w15:restartNumberingAfterBreak="0">
    <w:nsid w:val="31F96D9F"/>
    <w:multiLevelType w:val="multilevel"/>
    <w:tmpl w:val="9D44E81A"/>
    <w:lvl w:ilvl="0">
      <w:start w:val="2"/>
      <w:numFmt w:val="decimal"/>
      <w:lvlText w:val="%1"/>
      <w:lvlJc w:val="left"/>
      <w:pPr>
        <w:ind w:left="360" w:hanging="360"/>
      </w:pPr>
      <w:rPr>
        <w:rFonts w:hint="default"/>
      </w:rPr>
    </w:lvl>
    <w:lvl w:ilvl="1">
      <w:start w:val="1"/>
      <w:numFmt w:val="decimal"/>
      <w:lvlText w:val="%1.%2"/>
      <w:lvlJc w:val="left"/>
      <w:pPr>
        <w:ind w:left="487" w:hanging="360"/>
      </w:pPr>
      <w:rPr>
        <w:rFonts w:hint="default"/>
      </w:rPr>
    </w:lvl>
    <w:lvl w:ilvl="2">
      <w:start w:val="1"/>
      <w:numFmt w:val="decimal"/>
      <w:lvlText w:val="%1.%2.%3"/>
      <w:lvlJc w:val="left"/>
      <w:pPr>
        <w:ind w:left="974" w:hanging="720"/>
      </w:pPr>
      <w:rPr>
        <w:rFonts w:hint="default"/>
      </w:rPr>
    </w:lvl>
    <w:lvl w:ilvl="3">
      <w:start w:val="1"/>
      <w:numFmt w:val="decimal"/>
      <w:lvlText w:val="%1.%2.%3.%4"/>
      <w:lvlJc w:val="left"/>
      <w:pPr>
        <w:ind w:left="1101" w:hanging="720"/>
      </w:pPr>
      <w:rPr>
        <w:rFonts w:hint="default"/>
      </w:rPr>
    </w:lvl>
    <w:lvl w:ilvl="4">
      <w:start w:val="1"/>
      <w:numFmt w:val="decimal"/>
      <w:lvlText w:val="%1.%2.%3.%4.%5"/>
      <w:lvlJc w:val="left"/>
      <w:pPr>
        <w:ind w:left="1588" w:hanging="1080"/>
      </w:pPr>
      <w:rPr>
        <w:rFonts w:hint="default"/>
      </w:rPr>
    </w:lvl>
    <w:lvl w:ilvl="5">
      <w:start w:val="1"/>
      <w:numFmt w:val="decimal"/>
      <w:lvlText w:val="%1.%2.%3.%4.%5.%6"/>
      <w:lvlJc w:val="left"/>
      <w:pPr>
        <w:ind w:left="1715" w:hanging="1080"/>
      </w:pPr>
      <w:rPr>
        <w:rFonts w:hint="default"/>
      </w:rPr>
    </w:lvl>
    <w:lvl w:ilvl="6">
      <w:start w:val="1"/>
      <w:numFmt w:val="decimal"/>
      <w:lvlText w:val="%1.%2.%3.%4.%5.%6.%7"/>
      <w:lvlJc w:val="left"/>
      <w:pPr>
        <w:ind w:left="2202" w:hanging="1440"/>
      </w:pPr>
      <w:rPr>
        <w:rFonts w:hint="default"/>
      </w:rPr>
    </w:lvl>
    <w:lvl w:ilvl="7">
      <w:start w:val="1"/>
      <w:numFmt w:val="decimal"/>
      <w:lvlText w:val="%1.%2.%3.%4.%5.%6.%7.%8"/>
      <w:lvlJc w:val="left"/>
      <w:pPr>
        <w:ind w:left="2329" w:hanging="1440"/>
      </w:pPr>
      <w:rPr>
        <w:rFonts w:hint="default"/>
      </w:rPr>
    </w:lvl>
    <w:lvl w:ilvl="8">
      <w:start w:val="1"/>
      <w:numFmt w:val="decimal"/>
      <w:lvlText w:val="%1.%2.%3.%4.%5.%6.%7.%8.%9"/>
      <w:lvlJc w:val="left"/>
      <w:pPr>
        <w:ind w:left="2816"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A0MjQ3MzU3MjS2sLBQ0lEKTi0uzszPAykwrAUAW288cSwAAAA="/>
  </w:docVars>
  <w:rsids>
    <w:rsidRoot w:val="008F78FB"/>
    <w:rsid w:val="00055D04"/>
    <w:rsid w:val="000B46A2"/>
    <w:rsid w:val="00225491"/>
    <w:rsid w:val="00246752"/>
    <w:rsid w:val="00267745"/>
    <w:rsid w:val="003A4612"/>
    <w:rsid w:val="0051497A"/>
    <w:rsid w:val="005E0F1E"/>
    <w:rsid w:val="006402C9"/>
    <w:rsid w:val="00646FF9"/>
    <w:rsid w:val="00662AAF"/>
    <w:rsid w:val="0083424B"/>
    <w:rsid w:val="008F78FB"/>
    <w:rsid w:val="00905BCA"/>
    <w:rsid w:val="00B04222"/>
    <w:rsid w:val="00B12BA1"/>
    <w:rsid w:val="00B21241"/>
    <w:rsid w:val="00C31005"/>
    <w:rsid w:val="00C700C1"/>
    <w:rsid w:val="00C74B70"/>
    <w:rsid w:val="00C815B6"/>
    <w:rsid w:val="00D61B50"/>
    <w:rsid w:val="00D63B79"/>
    <w:rsid w:val="00D82B3D"/>
    <w:rsid w:val="00E42044"/>
    <w:rsid w:val="00E63C0F"/>
    <w:rsid w:val="00F06ED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4B2C03"/>
  <w15:chartTrackingRefBased/>
  <w15:docId w15:val="{C6702B17-35C5-444C-9FE2-4EC1C87FB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78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F78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F78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78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78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78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78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78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78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8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78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78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78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78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78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78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78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78FB"/>
    <w:rPr>
      <w:rFonts w:eastAsiaTheme="majorEastAsia" w:cstheme="majorBidi"/>
      <w:color w:val="272727" w:themeColor="text1" w:themeTint="D8"/>
    </w:rPr>
  </w:style>
  <w:style w:type="paragraph" w:styleId="Title">
    <w:name w:val="Title"/>
    <w:basedOn w:val="Normal"/>
    <w:next w:val="Normal"/>
    <w:link w:val="TitleChar"/>
    <w:uiPriority w:val="10"/>
    <w:qFormat/>
    <w:rsid w:val="008F78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78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78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78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78FB"/>
    <w:pPr>
      <w:spacing w:before="160"/>
      <w:jc w:val="center"/>
    </w:pPr>
    <w:rPr>
      <w:i/>
      <w:iCs/>
      <w:color w:val="404040" w:themeColor="text1" w:themeTint="BF"/>
    </w:rPr>
  </w:style>
  <w:style w:type="character" w:customStyle="1" w:styleId="QuoteChar">
    <w:name w:val="Quote Char"/>
    <w:basedOn w:val="DefaultParagraphFont"/>
    <w:link w:val="Quote"/>
    <w:uiPriority w:val="29"/>
    <w:rsid w:val="008F78FB"/>
    <w:rPr>
      <w:i/>
      <w:iCs/>
      <w:color w:val="404040" w:themeColor="text1" w:themeTint="BF"/>
    </w:rPr>
  </w:style>
  <w:style w:type="paragraph" w:styleId="ListParagraph">
    <w:name w:val="List Paragraph"/>
    <w:basedOn w:val="Normal"/>
    <w:uiPriority w:val="34"/>
    <w:qFormat/>
    <w:rsid w:val="008F78FB"/>
    <w:pPr>
      <w:ind w:left="720"/>
      <w:contextualSpacing/>
    </w:pPr>
  </w:style>
  <w:style w:type="character" w:styleId="IntenseEmphasis">
    <w:name w:val="Intense Emphasis"/>
    <w:basedOn w:val="DefaultParagraphFont"/>
    <w:uiPriority w:val="21"/>
    <w:qFormat/>
    <w:rsid w:val="008F78FB"/>
    <w:rPr>
      <w:i/>
      <w:iCs/>
      <w:color w:val="0F4761" w:themeColor="accent1" w:themeShade="BF"/>
    </w:rPr>
  </w:style>
  <w:style w:type="paragraph" w:styleId="IntenseQuote">
    <w:name w:val="Intense Quote"/>
    <w:basedOn w:val="Normal"/>
    <w:next w:val="Normal"/>
    <w:link w:val="IntenseQuoteChar"/>
    <w:uiPriority w:val="30"/>
    <w:qFormat/>
    <w:rsid w:val="008F78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78FB"/>
    <w:rPr>
      <w:i/>
      <w:iCs/>
      <w:color w:val="0F4761" w:themeColor="accent1" w:themeShade="BF"/>
    </w:rPr>
  </w:style>
  <w:style w:type="character" w:styleId="IntenseReference">
    <w:name w:val="Intense Reference"/>
    <w:basedOn w:val="DefaultParagraphFont"/>
    <w:uiPriority w:val="32"/>
    <w:qFormat/>
    <w:rsid w:val="008F78FB"/>
    <w:rPr>
      <w:b/>
      <w:bCs/>
      <w:smallCaps/>
      <w:color w:val="0F4761" w:themeColor="accent1" w:themeShade="BF"/>
      <w:spacing w:val="5"/>
    </w:rPr>
  </w:style>
  <w:style w:type="paragraph" w:customStyle="1" w:styleId="TableParagraph">
    <w:name w:val="Table Paragraph"/>
    <w:basedOn w:val="Normal"/>
    <w:uiPriority w:val="1"/>
    <w:qFormat/>
    <w:rsid w:val="00C815B6"/>
    <w:pPr>
      <w:widowControl w:val="0"/>
      <w:autoSpaceDE w:val="0"/>
      <w:autoSpaceDN w:val="0"/>
      <w:spacing w:before="73" w:after="0" w:line="240" w:lineRule="auto"/>
      <w:ind w:left="122"/>
    </w:pPr>
    <w:rPr>
      <w:rFonts w:ascii="Times New Roman" w:eastAsia="Times New Roman" w:hAnsi="Times New Roman" w:cs="Times New Roman"/>
      <w:kern w:val="0"/>
      <w:sz w:val="22"/>
      <w:szCs w:val="22"/>
      <w:lang w:val="en-US"/>
      <w14:ligatures w14:val="none"/>
    </w:rPr>
  </w:style>
  <w:style w:type="paragraph" w:styleId="Caption">
    <w:name w:val="caption"/>
    <w:basedOn w:val="Normal"/>
    <w:next w:val="Normal"/>
    <w:uiPriority w:val="35"/>
    <w:unhideWhenUsed/>
    <w:qFormat/>
    <w:rsid w:val="00E63C0F"/>
    <w:pPr>
      <w:spacing w:after="200" w:line="240" w:lineRule="auto"/>
    </w:pPr>
    <w:rPr>
      <w:i/>
      <w:iCs/>
      <w:color w:val="0E2841" w:themeColor="text2"/>
      <w:sz w:val="18"/>
      <w:szCs w:val="18"/>
    </w:rPr>
  </w:style>
  <w:style w:type="character" w:styleId="Hyperlink">
    <w:name w:val="Hyperlink"/>
    <w:basedOn w:val="DefaultParagraphFont"/>
    <w:uiPriority w:val="99"/>
    <w:unhideWhenUsed/>
    <w:rsid w:val="00E42044"/>
    <w:rPr>
      <w:color w:val="467886" w:themeColor="hyperlink"/>
      <w:u w:val="single"/>
    </w:rPr>
  </w:style>
  <w:style w:type="character" w:styleId="UnresolvedMention">
    <w:name w:val="Unresolved Mention"/>
    <w:basedOn w:val="DefaultParagraphFont"/>
    <w:uiPriority w:val="99"/>
    <w:semiHidden/>
    <w:unhideWhenUsed/>
    <w:rsid w:val="00E42044"/>
    <w:rPr>
      <w:color w:val="605E5C"/>
      <w:shd w:val="clear" w:color="auto" w:fill="E1DFDD"/>
    </w:rPr>
  </w:style>
  <w:style w:type="paragraph" w:styleId="Header">
    <w:name w:val="header"/>
    <w:basedOn w:val="Normal"/>
    <w:link w:val="HeaderChar"/>
    <w:uiPriority w:val="99"/>
    <w:unhideWhenUsed/>
    <w:rsid w:val="00C74B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B70"/>
  </w:style>
  <w:style w:type="paragraph" w:styleId="Footer">
    <w:name w:val="footer"/>
    <w:basedOn w:val="Normal"/>
    <w:link w:val="FooterChar"/>
    <w:uiPriority w:val="99"/>
    <w:unhideWhenUsed/>
    <w:rsid w:val="00C74B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B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jpe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73</TotalTime>
  <Pages>10</Pages>
  <Words>2905</Words>
  <Characters>16559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Satheeshkumar N</dc:creator>
  <cp:keywords/>
  <dc:description/>
  <cp:lastModifiedBy>SDI 1084</cp:lastModifiedBy>
  <cp:revision>20</cp:revision>
  <dcterms:created xsi:type="dcterms:W3CDTF">2026-03-15T06:23:00Z</dcterms:created>
  <dcterms:modified xsi:type="dcterms:W3CDTF">2026-03-16T11:59:00Z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0dcb1c5d-ca34-461c-8abc-590e33d626d6</vt:lpwstr>
  </property>
</Properties>
</file>