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8B879" w14:textId="6573D7E3" w:rsidR="0077779D" w:rsidRPr="00E6620A" w:rsidRDefault="0077779D" w:rsidP="00E814EF">
      <w:pPr>
        <w:pStyle w:val="Title"/>
        <w:jc w:val="right"/>
        <w:rPr>
          <w:rFonts w:ascii="Arial" w:hAnsi="Arial" w:cs="Arial"/>
          <w:b/>
          <w:bCs/>
          <w:sz w:val="34"/>
          <w:szCs w:val="34"/>
        </w:rPr>
      </w:pPr>
      <w:r w:rsidRPr="00E6620A">
        <w:rPr>
          <w:rFonts w:ascii="Arial" w:hAnsi="Arial" w:cs="Arial"/>
          <w:b/>
          <w:bCs/>
          <w:sz w:val="34"/>
          <w:szCs w:val="34"/>
        </w:rPr>
        <w:t xml:space="preserve">The Effect of </w:t>
      </w:r>
      <w:r w:rsidR="00772A37" w:rsidRPr="00E6620A">
        <w:rPr>
          <w:rFonts w:ascii="Arial" w:hAnsi="Arial" w:cs="Arial"/>
          <w:b/>
          <w:bCs/>
          <w:sz w:val="34"/>
          <w:szCs w:val="34"/>
        </w:rPr>
        <w:t>ESG</w:t>
      </w:r>
      <w:r w:rsidRPr="00E6620A">
        <w:rPr>
          <w:rFonts w:ascii="Arial" w:hAnsi="Arial" w:cs="Arial"/>
          <w:b/>
          <w:bCs/>
          <w:sz w:val="34"/>
          <w:szCs w:val="34"/>
        </w:rPr>
        <w:t xml:space="preserve"> Initiatives on Job Satisfaction and Organizational Citizenship </w:t>
      </w:r>
      <w:r w:rsidR="008279E2" w:rsidRPr="00E6620A">
        <w:rPr>
          <w:rFonts w:ascii="Arial" w:hAnsi="Arial" w:cs="Arial"/>
          <w:b/>
          <w:bCs/>
          <w:sz w:val="34"/>
          <w:szCs w:val="34"/>
        </w:rPr>
        <w:t>Behaviour</w:t>
      </w:r>
      <w:r w:rsidRPr="00E6620A">
        <w:rPr>
          <w:rFonts w:ascii="Arial" w:hAnsi="Arial" w:cs="Arial"/>
          <w:b/>
          <w:bCs/>
          <w:sz w:val="34"/>
          <w:szCs w:val="34"/>
        </w:rPr>
        <w:t xml:space="preserve">: Mediating Role of Leadership Styles in </w:t>
      </w:r>
      <w:r w:rsidR="00E6620A" w:rsidRPr="00E6620A">
        <w:rPr>
          <w:rFonts w:ascii="Arial" w:hAnsi="Arial" w:cs="Arial"/>
          <w:b/>
          <w:bCs/>
          <w:sz w:val="34"/>
          <w:szCs w:val="34"/>
        </w:rPr>
        <w:t xml:space="preserve">the </w:t>
      </w:r>
      <w:r w:rsidR="00AF4D3B" w:rsidRPr="00E6620A">
        <w:rPr>
          <w:rFonts w:ascii="Arial" w:hAnsi="Arial" w:cs="Arial"/>
          <w:b/>
          <w:bCs/>
          <w:sz w:val="34"/>
          <w:szCs w:val="34"/>
        </w:rPr>
        <w:t>Workplace</w:t>
      </w:r>
    </w:p>
    <w:p w14:paraId="090D4EC6" w14:textId="77777777" w:rsidR="0077779D" w:rsidRPr="00B126C2" w:rsidRDefault="0077779D" w:rsidP="00B126C2">
      <w:pPr>
        <w:pStyle w:val="Title"/>
        <w:jc w:val="both"/>
        <w:rPr>
          <w:rFonts w:ascii="Arial" w:hAnsi="Arial" w:cs="Arial"/>
          <w:b/>
          <w:bCs/>
          <w:sz w:val="36"/>
          <w:szCs w:val="36"/>
        </w:rPr>
      </w:pPr>
    </w:p>
    <w:p w14:paraId="42833160" w14:textId="7328ECA7" w:rsidR="0077779D" w:rsidRPr="00B126C2" w:rsidRDefault="00EB7383" w:rsidP="00B126C2">
      <w:pPr>
        <w:pStyle w:val="Title"/>
        <w:jc w:val="both"/>
        <w:rPr>
          <w:rFonts w:ascii="Arial" w:hAnsi="Arial" w:cs="Arial"/>
          <w:b/>
          <w:bCs/>
          <w:sz w:val="36"/>
          <w:szCs w:val="36"/>
        </w:rPr>
      </w:pPr>
      <w:r w:rsidRPr="00B126C2">
        <w:rPr>
          <w:rFonts w:ascii="Arial" w:hAnsi="Arial" w:cs="Arial"/>
          <w:noProof/>
          <w:sz w:val="20"/>
          <w:szCs w:val="20"/>
        </w:rPr>
        <mc:AlternateContent>
          <mc:Choice Requires="wps">
            <w:drawing>
              <wp:anchor distT="0" distB="0" distL="114300" distR="114300" simplePos="0" relativeHeight="251659264" behindDoc="0" locked="0" layoutInCell="1" allowOverlap="1" wp14:anchorId="23F6ED93" wp14:editId="48840D7B">
                <wp:simplePos x="0" y="0"/>
                <wp:positionH relativeFrom="page">
                  <wp:posOffset>1113183</wp:posOffset>
                </wp:positionH>
                <wp:positionV relativeFrom="paragraph">
                  <wp:posOffset>61402</wp:posOffset>
                </wp:positionV>
                <wp:extent cx="5446643" cy="0"/>
                <wp:effectExtent l="0" t="0" r="0" b="0"/>
                <wp:wrapNone/>
                <wp:docPr id="1745473055" name="Straight Connector 2"/>
                <wp:cNvGraphicFramePr/>
                <a:graphic xmlns:a="http://schemas.openxmlformats.org/drawingml/2006/main">
                  <a:graphicData uri="http://schemas.microsoft.com/office/word/2010/wordprocessingShape">
                    <wps:wsp>
                      <wps:cNvCnPr/>
                      <wps:spPr>
                        <a:xfrm flipV="1">
                          <a:off x="0" y="0"/>
                          <a:ext cx="5446643"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A4045EB"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87.65pt,4.85pt" to="516.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" strokecolor="black [3200]" strokeweight="1pt">
                <v:stroke joinstyle="miter"/>
                <w10:wrap anchorx="page"/>
              </v:line>
            </w:pict>
          </mc:Fallback>
        </mc:AlternateContent>
      </w:r>
    </w:p>
    <w:p w14:paraId="5F470E0E" w14:textId="570FA27F" w:rsidR="000B4A1B" w:rsidRPr="00B126C2" w:rsidRDefault="0028779B" w:rsidP="00B126C2">
      <w:pPr>
        <w:jc w:val="both"/>
        <w:rPr>
          <w:rFonts w:ascii="Arial" w:hAnsi="Arial" w:cs="Arial"/>
          <w:b/>
          <w:bCs/>
        </w:rPr>
      </w:pPr>
      <w:r w:rsidRPr="00B126C2">
        <w:rPr>
          <w:rFonts w:ascii="Arial" w:hAnsi="Arial" w:cs="Arial"/>
          <w:b/>
          <w:bCs/>
        </w:rPr>
        <w:t>ABSTRACT</w:t>
      </w:r>
    </w:p>
    <w:tbl>
      <w:tblPr>
        <w:tblStyle w:val="TableGrid"/>
        <w:tblW w:w="0" w:type="auto"/>
        <w:tblLook w:val="04A0" w:firstRow="1" w:lastRow="0" w:firstColumn="1" w:lastColumn="0" w:noHBand="0" w:noVBand="1"/>
      </w:tblPr>
      <w:tblGrid>
        <w:gridCol w:w="1150"/>
        <w:gridCol w:w="7042"/>
      </w:tblGrid>
      <w:tr w:rsidR="0028779B" w:rsidRPr="00B126C2" w14:paraId="360DAC1E" w14:textId="77777777" w:rsidTr="00B126C2">
        <w:tc>
          <w:tcPr>
            <w:tcW w:w="8192" w:type="dxa"/>
            <w:gridSpan w:val="2"/>
            <w:tcBorders>
              <w:bottom w:val="single" w:sz="4" w:space="0" w:color="auto"/>
            </w:tcBorders>
            <w:shd w:val="clear" w:color="auto" w:fill="E7E6E6" w:themeFill="background2"/>
          </w:tcPr>
          <w:p w14:paraId="5E77D405" w14:textId="713D6443" w:rsidR="0028779B" w:rsidRPr="00B126C2" w:rsidRDefault="00EE4D5C" w:rsidP="00B126C2">
            <w:pPr>
              <w:jc w:val="both"/>
              <w:rPr>
                <w:rFonts w:ascii="Arial" w:hAnsi="Arial" w:cs="Arial"/>
                <w:b/>
                <w:bCs/>
              </w:rPr>
            </w:pPr>
            <w:r w:rsidRPr="00B126C2">
              <w:rPr>
                <w:rFonts w:ascii="Arial" w:hAnsi="Arial" w:cs="Arial"/>
                <w:sz w:val="20"/>
                <w:szCs w:val="20"/>
              </w:rPr>
              <w:t xml:space="preserve">Leadership plays an integral part in </w:t>
            </w:r>
            <w:r w:rsidR="008279E2" w:rsidRPr="00B126C2">
              <w:rPr>
                <w:rFonts w:ascii="Arial" w:hAnsi="Arial" w:cs="Arial"/>
                <w:sz w:val="20"/>
                <w:szCs w:val="20"/>
              </w:rPr>
              <w:t>moulding</w:t>
            </w:r>
            <w:r w:rsidRPr="00B126C2">
              <w:rPr>
                <w:rFonts w:ascii="Arial" w:hAnsi="Arial" w:cs="Arial"/>
                <w:sz w:val="20"/>
                <w:szCs w:val="20"/>
              </w:rPr>
              <w:t xml:space="preserve"> behaviour and organisational outlook, even in the context Environmental, </w:t>
            </w:r>
            <w:r w:rsidR="00654A88">
              <w:rPr>
                <w:rFonts w:ascii="Arial" w:hAnsi="Arial" w:cs="Arial"/>
                <w:sz w:val="20"/>
                <w:szCs w:val="20"/>
              </w:rPr>
              <w:t>S</w:t>
            </w:r>
            <w:r w:rsidRPr="00B126C2">
              <w:rPr>
                <w:rFonts w:ascii="Arial" w:hAnsi="Arial" w:cs="Arial"/>
                <w:sz w:val="20"/>
                <w:szCs w:val="20"/>
              </w:rPr>
              <w:t>ocial and Governance initiatives (ESG). This paper studies the correlation between ESG practices, leadership styles, Job satisfaction and organisational citizenship behaviour (OCB). Investigates how leadership styles like Authentic, Democratic, Servant, Transformational, Ethical and paternalistic leadership mediate between the company initiatives and employee’s job sat</w:t>
            </w:r>
            <w:r w:rsidR="008279E2" w:rsidRPr="00B126C2">
              <w:rPr>
                <w:rFonts w:ascii="Arial" w:hAnsi="Arial" w:cs="Arial"/>
                <w:sz w:val="20"/>
                <w:szCs w:val="20"/>
              </w:rPr>
              <w:t>i</w:t>
            </w:r>
            <w:r w:rsidRPr="00B126C2">
              <w:rPr>
                <w:rFonts w:ascii="Arial" w:hAnsi="Arial" w:cs="Arial"/>
                <w:sz w:val="20"/>
                <w:szCs w:val="20"/>
              </w:rPr>
              <w:t xml:space="preserve">sfaction </w:t>
            </w:r>
            <w:proofErr w:type="gramStart"/>
            <w:r w:rsidRPr="00B126C2">
              <w:rPr>
                <w:rFonts w:ascii="Arial" w:hAnsi="Arial" w:cs="Arial"/>
                <w:sz w:val="20"/>
                <w:szCs w:val="20"/>
              </w:rPr>
              <w:t>and  OCB</w:t>
            </w:r>
            <w:proofErr w:type="gramEnd"/>
            <w:r w:rsidRPr="00B126C2">
              <w:rPr>
                <w:rFonts w:ascii="Arial" w:hAnsi="Arial" w:cs="Arial"/>
                <w:sz w:val="20"/>
                <w:szCs w:val="20"/>
              </w:rPr>
              <w:t xml:space="preserve">. The </w:t>
            </w:r>
            <w:r w:rsidR="008279E2" w:rsidRPr="00B126C2">
              <w:rPr>
                <w:rFonts w:ascii="Arial" w:hAnsi="Arial" w:cs="Arial"/>
                <w:sz w:val="20"/>
                <w:szCs w:val="20"/>
              </w:rPr>
              <w:t>questionnaire’s</w:t>
            </w:r>
            <w:r w:rsidRPr="00B126C2">
              <w:rPr>
                <w:rFonts w:ascii="Arial" w:hAnsi="Arial" w:cs="Arial"/>
                <w:sz w:val="20"/>
                <w:szCs w:val="20"/>
              </w:rPr>
              <w:t xml:space="preserve"> reliability a</w:t>
            </w:r>
            <w:r w:rsidR="00984D1A">
              <w:rPr>
                <w:rFonts w:ascii="Arial" w:hAnsi="Arial" w:cs="Arial"/>
                <w:sz w:val="20"/>
                <w:szCs w:val="20"/>
              </w:rPr>
              <w:t>n</w:t>
            </w:r>
            <w:r w:rsidRPr="00B126C2">
              <w:rPr>
                <w:rFonts w:ascii="Arial" w:hAnsi="Arial" w:cs="Arial"/>
                <w:sz w:val="20"/>
                <w:szCs w:val="20"/>
              </w:rPr>
              <w:t xml:space="preserve">d validity </w:t>
            </w:r>
            <w:r w:rsidR="007E597A" w:rsidRPr="00B126C2">
              <w:rPr>
                <w:rFonts w:ascii="Arial" w:hAnsi="Arial" w:cs="Arial"/>
                <w:sz w:val="20"/>
                <w:szCs w:val="20"/>
              </w:rPr>
              <w:t>were</w:t>
            </w:r>
            <w:r w:rsidRPr="00B126C2">
              <w:rPr>
                <w:rFonts w:ascii="Arial" w:hAnsi="Arial" w:cs="Arial"/>
                <w:sz w:val="20"/>
                <w:szCs w:val="20"/>
              </w:rPr>
              <w:t xml:space="preserve"> tested with a </w:t>
            </w:r>
            <w:r w:rsidR="008279E2" w:rsidRPr="00B126C2">
              <w:rPr>
                <w:rFonts w:ascii="Arial" w:hAnsi="Arial" w:cs="Arial"/>
                <w:sz w:val="20"/>
                <w:szCs w:val="20"/>
              </w:rPr>
              <w:t>pilot</w:t>
            </w:r>
            <w:r w:rsidRPr="00B126C2">
              <w:rPr>
                <w:rFonts w:ascii="Arial" w:hAnsi="Arial" w:cs="Arial"/>
                <w:sz w:val="20"/>
                <w:szCs w:val="20"/>
              </w:rPr>
              <w:t xml:space="preserve"> study. </w:t>
            </w:r>
            <w:r w:rsidR="0015647C">
              <w:rPr>
                <w:rFonts w:ascii="Arial" w:hAnsi="Arial" w:cs="Arial"/>
                <w:sz w:val="20"/>
                <w:szCs w:val="20"/>
              </w:rPr>
              <w:t>After a successful pilot, for this study</w:t>
            </w:r>
            <w:r w:rsidR="00654A88">
              <w:rPr>
                <w:rFonts w:ascii="Arial" w:hAnsi="Arial" w:cs="Arial"/>
                <w:sz w:val="20"/>
                <w:szCs w:val="20"/>
              </w:rPr>
              <w:t>,</w:t>
            </w:r>
            <w:r w:rsidR="0015647C">
              <w:rPr>
                <w:rFonts w:ascii="Arial" w:hAnsi="Arial" w:cs="Arial"/>
                <w:sz w:val="20"/>
                <w:szCs w:val="20"/>
              </w:rPr>
              <w:t xml:space="preserve"> data was</w:t>
            </w:r>
            <w:r w:rsidRPr="00B126C2">
              <w:rPr>
                <w:rFonts w:ascii="Arial" w:hAnsi="Arial" w:cs="Arial"/>
                <w:sz w:val="20"/>
                <w:szCs w:val="20"/>
              </w:rPr>
              <w:t xml:space="preserve"> collected </w:t>
            </w:r>
            <w:r w:rsidR="0015647C">
              <w:rPr>
                <w:rFonts w:ascii="Arial" w:hAnsi="Arial" w:cs="Arial"/>
                <w:sz w:val="20"/>
                <w:szCs w:val="20"/>
              </w:rPr>
              <w:t>from 3</w:t>
            </w:r>
            <w:r w:rsidR="00893D21">
              <w:rPr>
                <w:rFonts w:ascii="Arial" w:hAnsi="Arial" w:cs="Arial"/>
                <w:sz w:val="20"/>
                <w:szCs w:val="20"/>
              </w:rPr>
              <w:t>0</w:t>
            </w:r>
            <w:r w:rsidR="0015647C">
              <w:rPr>
                <w:rFonts w:ascii="Arial" w:hAnsi="Arial" w:cs="Arial"/>
                <w:sz w:val="20"/>
                <w:szCs w:val="20"/>
              </w:rPr>
              <w:t>0 participants, which</w:t>
            </w:r>
            <w:r w:rsidRPr="00B126C2">
              <w:rPr>
                <w:rFonts w:ascii="Arial" w:hAnsi="Arial" w:cs="Arial"/>
                <w:sz w:val="20"/>
                <w:szCs w:val="20"/>
              </w:rPr>
              <w:t xml:space="preserve"> </w:t>
            </w:r>
            <w:r w:rsidR="002A3185" w:rsidRPr="00B126C2">
              <w:rPr>
                <w:rFonts w:ascii="Arial" w:hAnsi="Arial" w:cs="Arial"/>
                <w:sz w:val="20"/>
                <w:szCs w:val="20"/>
              </w:rPr>
              <w:t>w</w:t>
            </w:r>
            <w:r w:rsidRPr="00B126C2">
              <w:rPr>
                <w:rFonts w:ascii="Arial" w:hAnsi="Arial" w:cs="Arial"/>
                <w:sz w:val="20"/>
                <w:szCs w:val="20"/>
              </w:rPr>
              <w:t>as analyse</w:t>
            </w:r>
            <w:r w:rsidR="00AB23C7">
              <w:rPr>
                <w:rFonts w:ascii="Arial" w:hAnsi="Arial" w:cs="Arial"/>
                <w:sz w:val="20"/>
                <w:szCs w:val="20"/>
              </w:rPr>
              <w:t>d</w:t>
            </w:r>
            <w:r w:rsidRPr="00B126C2">
              <w:rPr>
                <w:rFonts w:ascii="Arial" w:hAnsi="Arial" w:cs="Arial"/>
                <w:sz w:val="20"/>
                <w:szCs w:val="20"/>
              </w:rPr>
              <w:t xml:space="preserve"> by</w:t>
            </w:r>
            <w:r w:rsidR="002A3185" w:rsidRPr="00B126C2">
              <w:rPr>
                <w:rFonts w:ascii="Arial" w:hAnsi="Arial" w:cs="Arial"/>
                <w:sz w:val="20"/>
                <w:szCs w:val="20"/>
              </w:rPr>
              <w:t xml:space="preserve"> </w:t>
            </w:r>
            <w:r w:rsidR="00AB23C7" w:rsidRPr="00AB23C7">
              <w:rPr>
                <w:rFonts w:ascii="Arial" w:hAnsi="Arial" w:cs="Arial"/>
                <w:sz w:val="20"/>
                <w:szCs w:val="20"/>
              </w:rPr>
              <w:t>Spearman's rho</w:t>
            </w:r>
            <w:r w:rsidR="002A3185" w:rsidRPr="00B126C2">
              <w:rPr>
                <w:rFonts w:ascii="Arial" w:hAnsi="Arial" w:cs="Arial"/>
                <w:sz w:val="20"/>
                <w:szCs w:val="20"/>
              </w:rPr>
              <w:t xml:space="preserve">, </w:t>
            </w:r>
            <w:r w:rsidR="008279E2" w:rsidRPr="00B126C2">
              <w:rPr>
                <w:rFonts w:ascii="Arial" w:hAnsi="Arial" w:cs="Arial"/>
                <w:sz w:val="20"/>
                <w:szCs w:val="20"/>
              </w:rPr>
              <w:t>Structural</w:t>
            </w:r>
            <w:r w:rsidR="002A3185" w:rsidRPr="00B126C2">
              <w:rPr>
                <w:rFonts w:ascii="Arial" w:hAnsi="Arial" w:cs="Arial"/>
                <w:sz w:val="20"/>
                <w:szCs w:val="20"/>
              </w:rPr>
              <w:t xml:space="preserve"> mediation and ANOVA. It further </w:t>
            </w:r>
            <w:r w:rsidR="00AB23C7" w:rsidRPr="00AB23C7">
              <w:rPr>
                <w:rFonts w:ascii="Arial" w:hAnsi="Arial" w:cs="Arial"/>
                <w:sz w:val="20"/>
                <w:szCs w:val="20"/>
              </w:rPr>
              <w:t xml:space="preserve">analysed </w:t>
            </w:r>
            <w:r w:rsidR="002A3185" w:rsidRPr="00B126C2">
              <w:rPr>
                <w:rFonts w:ascii="Arial" w:hAnsi="Arial" w:cs="Arial"/>
                <w:sz w:val="20"/>
                <w:szCs w:val="20"/>
              </w:rPr>
              <w:t xml:space="preserve">based on demographics like sector of employment, </w:t>
            </w:r>
            <w:r w:rsidR="00AB23C7">
              <w:rPr>
                <w:rFonts w:ascii="Arial" w:hAnsi="Arial" w:cs="Arial"/>
                <w:sz w:val="20"/>
                <w:szCs w:val="20"/>
              </w:rPr>
              <w:t>G</w:t>
            </w:r>
            <w:r w:rsidR="002A3185" w:rsidRPr="00B126C2">
              <w:rPr>
                <w:rFonts w:ascii="Arial" w:hAnsi="Arial" w:cs="Arial"/>
                <w:sz w:val="20"/>
                <w:szCs w:val="20"/>
              </w:rPr>
              <w:t xml:space="preserve">ender, Education and </w:t>
            </w:r>
            <w:r w:rsidR="00AB23C7">
              <w:rPr>
                <w:rFonts w:ascii="Arial" w:hAnsi="Arial" w:cs="Arial"/>
                <w:sz w:val="20"/>
                <w:szCs w:val="20"/>
              </w:rPr>
              <w:t>A</w:t>
            </w:r>
            <w:r w:rsidR="002A3185" w:rsidRPr="00B126C2">
              <w:rPr>
                <w:rFonts w:ascii="Arial" w:hAnsi="Arial" w:cs="Arial"/>
                <w:sz w:val="20"/>
                <w:szCs w:val="20"/>
              </w:rPr>
              <w:t xml:space="preserve">ge. The results exhibit that ESG perceptions are significantly correlated with the other variables. Whereas mediation analysis prove that Servant leadership turns out to be the most dominantly effective, followed by paternalistic and transformational leadership in ESG and Job Satisfaction pathway. And Paternalistic as most </w:t>
            </w:r>
            <w:r w:rsidR="008279E2" w:rsidRPr="00B126C2">
              <w:rPr>
                <w:rFonts w:ascii="Arial" w:hAnsi="Arial" w:cs="Arial"/>
                <w:sz w:val="20"/>
                <w:szCs w:val="20"/>
              </w:rPr>
              <w:t>dominant</w:t>
            </w:r>
            <w:r w:rsidR="002A3185" w:rsidRPr="00B126C2">
              <w:rPr>
                <w:rFonts w:ascii="Arial" w:hAnsi="Arial" w:cs="Arial"/>
                <w:sz w:val="20"/>
                <w:szCs w:val="20"/>
              </w:rPr>
              <w:t xml:space="preserve"> followed by Servant and transformational leadership in ESG and OCB mediation, while effect of ESG on OCB remains significant</w:t>
            </w:r>
            <w:r w:rsidR="008279E2" w:rsidRPr="00B126C2">
              <w:rPr>
                <w:rFonts w:ascii="Arial" w:hAnsi="Arial" w:cs="Arial"/>
                <w:sz w:val="20"/>
                <w:szCs w:val="20"/>
              </w:rPr>
              <w:t xml:space="preserve">. ANOVA depicts a difference in OCB across different age groups and genders, but not significantly different between occupational roles. The research explains the psychological and behavioural mechanisms </w:t>
            </w:r>
            <w:r w:rsidR="002F7B92" w:rsidRPr="00B126C2">
              <w:rPr>
                <w:rFonts w:ascii="Arial" w:hAnsi="Arial" w:cs="Arial"/>
                <w:sz w:val="20"/>
                <w:szCs w:val="20"/>
              </w:rPr>
              <w:t>via ESG</w:t>
            </w:r>
            <w:r w:rsidR="008279E2" w:rsidRPr="00B126C2">
              <w:rPr>
                <w:rFonts w:ascii="Arial" w:hAnsi="Arial" w:cs="Arial"/>
                <w:sz w:val="20"/>
                <w:szCs w:val="20"/>
              </w:rPr>
              <w:t xml:space="preserve"> practices</w:t>
            </w:r>
            <w:r w:rsidR="006D1CAC">
              <w:rPr>
                <w:rFonts w:ascii="Arial" w:hAnsi="Arial" w:cs="Arial"/>
                <w:sz w:val="20"/>
                <w:szCs w:val="20"/>
              </w:rPr>
              <w:t xml:space="preserve"> and </w:t>
            </w:r>
            <w:r w:rsidR="002F7B92">
              <w:rPr>
                <w:rFonts w:ascii="Arial" w:hAnsi="Arial" w:cs="Arial"/>
                <w:sz w:val="20"/>
                <w:szCs w:val="20"/>
              </w:rPr>
              <w:t>its</w:t>
            </w:r>
            <w:r w:rsidR="008279E2" w:rsidRPr="00B126C2">
              <w:rPr>
                <w:rFonts w:ascii="Arial" w:hAnsi="Arial" w:cs="Arial"/>
                <w:sz w:val="20"/>
                <w:szCs w:val="20"/>
              </w:rPr>
              <w:t xml:space="preserve"> effect on employee job satisfaction and voluntary work initiatives. The research offers an insight for institutions, legislators and management executor to develop strategies to strengthen ESG credibility through value </w:t>
            </w:r>
            <w:r w:rsidR="002F7B92" w:rsidRPr="00B126C2">
              <w:rPr>
                <w:rFonts w:ascii="Arial" w:hAnsi="Arial" w:cs="Arial"/>
                <w:sz w:val="20"/>
                <w:szCs w:val="20"/>
              </w:rPr>
              <w:t>aligned leadership</w:t>
            </w:r>
            <w:r w:rsidR="008279E2" w:rsidRPr="00B126C2">
              <w:rPr>
                <w:rFonts w:ascii="Arial" w:hAnsi="Arial" w:cs="Arial"/>
                <w:sz w:val="20"/>
                <w:szCs w:val="20"/>
              </w:rPr>
              <w:t xml:space="preserve"> to foster employee well- being and a sustainable growth.</w:t>
            </w:r>
          </w:p>
        </w:tc>
      </w:tr>
      <w:tr w:rsidR="00B126C2" w:rsidRPr="00B126C2" w14:paraId="18E4B989" w14:textId="77777777" w:rsidTr="00B126C2">
        <w:tc>
          <w:tcPr>
            <w:tcW w:w="1150" w:type="dxa"/>
            <w:tcBorders>
              <w:top w:val="single" w:sz="4" w:space="0" w:color="auto"/>
              <w:left w:val="nil"/>
              <w:bottom w:val="nil"/>
              <w:right w:val="nil"/>
            </w:tcBorders>
            <w:shd w:val="clear" w:color="auto" w:fill="FFFFFF" w:themeFill="background1"/>
          </w:tcPr>
          <w:p w14:paraId="7FBF4BBC" w14:textId="40DA234D" w:rsidR="00B126C2" w:rsidRPr="00B126C2" w:rsidRDefault="00B126C2" w:rsidP="00B126C2">
            <w:pPr>
              <w:jc w:val="both"/>
              <w:rPr>
                <w:rFonts w:ascii="Arial" w:hAnsi="Arial" w:cs="Arial"/>
                <w:sz w:val="20"/>
                <w:szCs w:val="20"/>
              </w:rPr>
            </w:pPr>
            <w:r w:rsidRPr="00B126C2">
              <w:rPr>
                <w:rFonts w:ascii="Arial" w:hAnsi="Arial" w:cs="Arial"/>
                <w:sz w:val="20"/>
                <w:szCs w:val="20"/>
              </w:rPr>
              <w:t>Keywords:</w:t>
            </w:r>
          </w:p>
        </w:tc>
        <w:tc>
          <w:tcPr>
            <w:tcW w:w="7042" w:type="dxa"/>
            <w:tcBorders>
              <w:top w:val="single" w:sz="4" w:space="0" w:color="auto"/>
              <w:left w:val="nil"/>
              <w:bottom w:val="nil"/>
              <w:right w:val="nil"/>
            </w:tcBorders>
            <w:shd w:val="clear" w:color="auto" w:fill="FFFFFF" w:themeFill="background1"/>
          </w:tcPr>
          <w:p w14:paraId="529B0CBD" w14:textId="77777777" w:rsidR="00B126C2" w:rsidRDefault="00B126C2" w:rsidP="00B126C2">
            <w:pPr>
              <w:rPr>
                <w:rFonts w:ascii="Arial" w:hAnsi="Arial" w:cs="Arial"/>
                <w:sz w:val="20"/>
                <w:szCs w:val="20"/>
              </w:rPr>
            </w:pPr>
            <w:r w:rsidRPr="00B126C2">
              <w:rPr>
                <w:rFonts w:ascii="Arial" w:hAnsi="Arial" w:cs="Arial"/>
                <w:sz w:val="20"/>
                <w:szCs w:val="20"/>
              </w:rPr>
              <w:t xml:space="preserve">Environmental, Social and Governance (ESG); Leadership </w:t>
            </w:r>
            <w:proofErr w:type="gramStart"/>
            <w:r w:rsidRPr="00B126C2">
              <w:rPr>
                <w:rFonts w:ascii="Arial" w:hAnsi="Arial" w:cs="Arial"/>
                <w:sz w:val="20"/>
                <w:szCs w:val="20"/>
              </w:rPr>
              <w:t xml:space="preserve">Styles;   </w:t>
            </w:r>
            <w:proofErr w:type="gramEnd"/>
            <w:r w:rsidRPr="00B126C2">
              <w:rPr>
                <w:rFonts w:ascii="Arial" w:hAnsi="Arial" w:cs="Arial"/>
                <w:sz w:val="20"/>
                <w:szCs w:val="20"/>
              </w:rPr>
              <w:t xml:space="preserve">                                                                          Transformational Leadership; Servant Leadership; Authentic Leadership; Ethical Leadership; Democratic Leadership; Paternalistic Leadership; Job Satisfaction; Organisational Citizenship Behaviour (OCB).</w:t>
            </w:r>
          </w:p>
          <w:p w14:paraId="2776F012" w14:textId="04D4C900" w:rsidR="00772A37" w:rsidRPr="00B126C2" w:rsidRDefault="00772A37" w:rsidP="00B126C2">
            <w:pPr>
              <w:rPr>
                <w:rFonts w:ascii="Arial" w:hAnsi="Arial" w:cs="Arial"/>
                <w:sz w:val="20"/>
                <w:szCs w:val="20"/>
              </w:rPr>
            </w:pPr>
          </w:p>
        </w:tc>
      </w:tr>
    </w:tbl>
    <w:p w14:paraId="524B086A" w14:textId="77777777" w:rsidR="00B126C2" w:rsidRPr="00B126C2" w:rsidRDefault="00B126C2" w:rsidP="00B126C2">
      <w:pPr>
        <w:rPr>
          <w:rFonts w:ascii="Arial" w:hAnsi="Arial" w:cs="Arial"/>
          <w:b/>
          <w:bCs/>
        </w:rPr>
      </w:pPr>
      <w:r w:rsidRPr="00B126C2">
        <w:rPr>
          <w:rFonts w:ascii="Arial" w:hAnsi="Arial" w:cs="Arial"/>
          <w:b/>
          <w:bCs/>
        </w:rPr>
        <w:t xml:space="preserve">INTRODUCTION </w:t>
      </w:r>
    </w:p>
    <w:p w14:paraId="238EAE64" w14:textId="77777777" w:rsidR="00B126C2" w:rsidRPr="00B126C2" w:rsidRDefault="00B126C2" w:rsidP="00B126C2">
      <w:pPr>
        <w:rPr>
          <w:rFonts w:ascii="Arial" w:hAnsi="Arial" w:cs="Arial"/>
          <w:sz w:val="20"/>
          <w:szCs w:val="20"/>
          <w:lang w:val="en-US"/>
        </w:rPr>
      </w:pPr>
      <w:r w:rsidRPr="00B126C2">
        <w:rPr>
          <w:rFonts w:ascii="Arial" w:hAnsi="Arial" w:cs="Arial"/>
          <w:sz w:val="20"/>
          <w:szCs w:val="20"/>
          <w:lang w:val="en-US"/>
        </w:rPr>
        <w:t>Leadership has long been recognized as a defining factor in how organizations function and how employees experience their work. Rather than being confined to authority or hierarchical control, leadership is fundamentally a social and relational process that shapes interactions, shared values, and collective goals within organizations. Burns (1978) described leadership as a process of mutual influence between leaders and followers, emphasizing that meaningful leadership emerges when individuals work together toward a shared purpose. This perspective marked a significant shift away from command-based views of leadership toward a more human-centered understanding grounded in motivation, values, and ethical responsibility.</w:t>
      </w:r>
    </w:p>
    <w:p w14:paraId="33C4EAAD" w14:textId="77777777" w:rsidR="00B126C2" w:rsidRPr="00B126C2" w:rsidRDefault="00B126C2" w:rsidP="00B126C2">
      <w:pPr>
        <w:rPr>
          <w:rFonts w:ascii="Arial" w:hAnsi="Arial" w:cs="Arial"/>
          <w:sz w:val="20"/>
          <w:szCs w:val="20"/>
          <w:lang w:val="en-US"/>
        </w:rPr>
      </w:pPr>
      <w:r w:rsidRPr="00B126C2">
        <w:rPr>
          <w:rFonts w:ascii="Arial" w:hAnsi="Arial" w:cs="Arial"/>
          <w:sz w:val="20"/>
          <w:szCs w:val="20"/>
          <w:lang w:val="en-US"/>
        </w:rPr>
        <w:t xml:space="preserve">Building on this foundation, subsequent research has consistently highlighted leadership as a key determinant of employee attitudes and behaviors, particularly job satisfaction and organizational citizenship behavior (OCB). Job satisfaction reflects employees’ overall evaluation of their work experiences, shaped by perceptions of fairness, support, </w:t>
      </w:r>
      <w:r w:rsidRPr="00B126C2">
        <w:rPr>
          <w:rFonts w:ascii="Arial" w:hAnsi="Arial" w:cs="Arial"/>
          <w:sz w:val="20"/>
          <w:szCs w:val="20"/>
          <w:lang w:val="en-US"/>
        </w:rPr>
        <w:lastRenderedPageBreak/>
        <w:t xml:space="preserve">recognition, and opportunities for growth (Judge &amp; Piccolo, 2004). Leaders play a crucial role in influencing these perceptions by creating work environments characterized by trust, clarity, and psychological safety. Empirical studies across sectors demonstrate that leaders who inspire, support, and attend to individual employee needs contribute significantly to higher levels of job satisfaction and engagement (Avolio &amp; Bass, 2004; Teoh et al., 2022; </w:t>
      </w:r>
      <w:proofErr w:type="spellStart"/>
      <w:r w:rsidRPr="00B126C2">
        <w:rPr>
          <w:rFonts w:ascii="Arial" w:hAnsi="Arial" w:cs="Arial"/>
          <w:sz w:val="20"/>
          <w:szCs w:val="20"/>
          <w:lang w:val="en-US"/>
        </w:rPr>
        <w:t>Mgaiwa</w:t>
      </w:r>
      <w:proofErr w:type="spellEnd"/>
      <w:r w:rsidRPr="00B126C2">
        <w:rPr>
          <w:rFonts w:ascii="Arial" w:hAnsi="Arial" w:cs="Arial"/>
          <w:sz w:val="20"/>
          <w:szCs w:val="20"/>
          <w:lang w:val="en-US"/>
        </w:rPr>
        <w:t>, 2023).</w:t>
      </w:r>
    </w:p>
    <w:p w14:paraId="246BB91B" w14:textId="77777777" w:rsidR="00B126C2" w:rsidRPr="00B126C2" w:rsidRDefault="00B126C2" w:rsidP="00B126C2">
      <w:pPr>
        <w:rPr>
          <w:rFonts w:ascii="Arial" w:hAnsi="Arial" w:cs="Arial"/>
          <w:sz w:val="20"/>
          <w:szCs w:val="20"/>
          <w:lang w:val="en-US"/>
        </w:rPr>
      </w:pPr>
      <w:r w:rsidRPr="00B126C2">
        <w:rPr>
          <w:rFonts w:ascii="Arial" w:hAnsi="Arial" w:cs="Arial"/>
          <w:sz w:val="20"/>
          <w:szCs w:val="20"/>
          <w:lang w:val="en-US"/>
        </w:rPr>
        <w:t>Closely linked to job satisfaction is organizational citizenship behavior, which refers to discretionary actions that are not formally required or rewarded but enhance organizational functioning, such as helping colleagues, showing initiative, and maintaining a positive attitude during challenging situations (Organ, 1988). OCB is widely regarded as essential for organizational resilience, cooperation, and long-term effectiveness. Research consistently shows that employees who are satisfied with their jobs are more likely to engage in such behaviors, reinforcing the interconnected nature of leadership, job satisfaction, and extra-role performance (Organ &amp; Ryan, 1995; Podsakoff et al., 2000). Social Exchange Theory offers a compelling explanation for this relationship, suggesting that employees reciprocate fair and supportive treatment from leaders by contributing beyond their formal role expectations (Blau, 1964).</w:t>
      </w:r>
    </w:p>
    <w:p w14:paraId="53A8F482" w14:textId="77777777" w:rsidR="00B126C2" w:rsidRPr="00B126C2" w:rsidRDefault="00B126C2" w:rsidP="00B126C2">
      <w:pPr>
        <w:rPr>
          <w:rFonts w:ascii="Arial" w:hAnsi="Arial" w:cs="Arial"/>
          <w:sz w:val="20"/>
          <w:szCs w:val="20"/>
          <w:lang w:val="en-US"/>
        </w:rPr>
      </w:pPr>
      <w:r w:rsidRPr="00B126C2">
        <w:rPr>
          <w:rFonts w:ascii="Arial" w:hAnsi="Arial" w:cs="Arial"/>
          <w:sz w:val="20"/>
          <w:szCs w:val="20"/>
          <w:lang w:val="en-US"/>
        </w:rPr>
        <w:t>In recent years, leadership research has expanded to include Environmental, Social, and Governance (ESG) considerations, reflecting growing expectations that organizations operate responsibly and sustainably. ESG frameworks extend beyond financial performance to encompass environmental stewardship, social well-being, and ethical governance. Leadership plays a pivotal role in translating ESG values into everyday organizational practices by signaling priorities, modeling ethical behavior, and fostering alignment between organizational values and employee beliefs (Freeman, 1984). When employees perceive ESG initiatives as authentic and genuinely supported by leadership, they are more likely to develop trust, organizational identification, and a willingness to contribute voluntarily to sustainability-related goals (Mael &amp; Ashforth, 1992; McAllister, 1995).</w:t>
      </w:r>
    </w:p>
    <w:p w14:paraId="13B905CE" w14:textId="77777777" w:rsidR="00B126C2" w:rsidRPr="00B126C2" w:rsidRDefault="00B126C2" w:rsidP="00B126C2">
      <w:pPr>
        <w:rPr>
          <w:rFonts w:ascii="Arial" w:hAnsi="Arial" w:cs="Arial"/>
          <w:sz w:val="20"/>
          <w:szCs w:val="20"/>
          <w:lang w:val="en-US"/>
        </w:rPr>
      </w:pPr>
      <w:r w:rsidRPr="00B126C2">
        <w:rPr>
          <w:rFonts w:ascii="Arial" w:hAnsi="Arial" w:cs="Arial"/>
          <w:sz w:val="20"/>
          <w:szCs w:val="20"/>
          <w:lang w:val="en-US"/>
        </w:rPr>
        <w:t>Not all leadership approaches, however, yield positive outcomes. Passive and avoidant leadership styles, particularly laissez-faire leadership, are consistently associated with unfavorable employee experiences. Characterized by a lack of involvement, delayed decision-making, and minimal guidance, laissez-faire leadership increases role ambiguity, reduces job satisfaction, and weakens organizational citizenship behavior (</w:t>
      </w:r>
      <w:proofErr w:type="spellStart"/>
      <w:r w:rsidRPr="00B126C2">
        <w:rPr>
          <w:rFonts w:ascii="Arial" w:hAnsi="Arial" w:cs="Arial"/>
          <w:sz w:val="20"/>
          <w:szCs w:val="20"/>
          <w:lang w:val="en-US"/>
        </w:rPr>
        <w:t>Hinkin</w:t>
      </w:r>
      <w:proofErr w:type="spellEnd"/>
      <w:r w:rsidRPr="00B126C2">
        <w:rPr>
          <w:rFonts w:ascii="Arial" w:hAnsi="Arial" w:cs="Arial"/>
          <w:sz w:val="20"/>
          <w:szCs w:val="20"/>
          <w:lang w:val="en-US"/>
        </w:rPr>
        <w:t xml:space="preserve"> &amp; </w:t>
      </w:r>
      <w:proofErr w:type="spellStart"/>
      <w:r w:rsidRPr="00B126C2">
        <w:rPr>
          <w:rFonts w:ascii="Arial" w:hAnsi="Arial" w:cs="Arial"/>
          <w:sz w:val="20"/>
          <w:szCs w:val="20"/>
          <w:lang w:val="en-US"/>
        </w:rPr>
        <w:t>Schriesheim</w:t>
      </w:r>
      <w:proofErr w:type="spellEnd"/>
      <w:r w:rsidRPr="00B126C2">
        <w:rPr>
          <w:rFonts w:ascii="Arial" w:hAnsi="Arial" w:cs="Arial"/>
          <w:sz w:val="20"/>
          <w:szCs w:val="20"/>
          <w:lang w:val="en-US"/>
        </w:rPr>
        <w:t>, 2008; Skogstad et al., 2014). Such non-leadership undermines employees’ sense of support and accountability, ultimately impairing both individual well-being and organizational effectiveness.</w:t>
      </w:r>
    </w:p>
    <w:p w14:paraId="3C207CDD" w14:textId="77777777" w:rsidR="00B126C2" w:rsidRPr="00B126C2" w:rsidRDefault="00B126C2" w:rsidP="00B126C2">
      <w:pPr>
        <w:rPr>
          <w:rFonts w:ascii="Arial" w:hAnsi="Arial" w:cs="Arial"/>
          <w:sz w:val="20"/>
          <w:szCs w:val="20"/>
          <w:lang w:val="en-US"/>
        </w:rPr>
      </w:pPr>
      <w:r w:rsidRPr="00B126C2">
        <w:rPr>
          <w:rFonts w:ascii="Arial" w:hAnsi="Arial" w:cs="Arial"/>
          <w:sz w:val="20"/>
          <w:szCs w:val="20"/>
          <w:lang w:val="en-US"/>
        </w:rPr>
        <w:t>Against this backdrop, the present study synthesizes existing literature on leadership styles and examines their influence on job satisfaction, organizational citizenship behavior, and ESG-related outcomes. By integrating leadership theory with social exchange and stakeholder perspectives, the study provides a comprehensive framework for understanding how leadership behaviors shape employee experiences and sustainable organizational performance. In doing so, it underscores the critical role of engaged, ethical, and value-driven leadership in fostering employee well-being, encouraging discretionary effort, and strengthening long-term organizational legitimacy in an increasingly sustainability-focused world.</w:t>
      </w:r>
    </w:p>
    <w:p w14:paraId="4562F9A2" w14:textId="77777777" w:rsidR="00B126C2" w:rsidRPr="00B126C2" w:rsidRDefault="00B126C2" w:rsidP="00B126C2">
      <w:pPr>
        <w:pStyle w:val="Heading3"/>
        <w:rPr>
          <w:rFonts w:ascii="Arial" w:hAnsi="Arial" w:cs="Arial"/>
          <w:b/>
          <w:bCs/>
          <w:color w:val="auto"/>
          <w:sz w:val="22"/>
          <w:szCs w:val="22"/>
        </w:rPr>
      </w:pPr>
      <w:r w:rsidRPr="00B126C2">
        <w:rPr>
          <w:rFonts w:ascii="Arial" w:hAnsi="Arial" w:cs="Arial"/>
          <w:b/>
          <w:bCs/>
          <w:color w:val="auto"/>
          <w:sz w:val="22"/>
          <w:szCs w:val="22"/>
        </w:rPr>
        <w:lastRenderedPageBreak/>
        <w:t>REVIEW OF LITERATURE</w:t>
      </w:r>
    </w:p>
    <w:p w14:paraId="010FA368" w14:textId="63405B98" w:rsidR="00B126C2" w:rsidRPr="00B126C2" w:rsidRDefault="00B126C2" w:rsidP="00B126C2">
      <w:pPr>
        <w:pStyle w:val="Heading4"/>
        <w:rPr>
          <w:rFonts w:ascii="Arial" w:hAnsi="Arial" w:cs="Arial"/>
          <w:b/>
          <w:bCs/>
          <w:i w:val="0"/>
          <w:iCs w:val="0"/>
          <w:color w:val="auto"/>
          <w:sz w:val="24"/>
          <w:szCs w:val="24"/>
        </w:rPr>
      </w:pPr>
      <w:r w:rsidRPr="00B126C2">
        <w:rPr>
          <w:rFonts w:ascii="Arial" w:hAnsi="Arial" w:cs="Arial"/>
          <w:b/>
          <w:bCs/>
          <w:i w:val="0"/>
          <w:iCs w:val="0"/>
          <w:color w:val="auto"/>
          <w:sz w:val="24"/>
          <w:szCs w:val="24"/>
        </w:rPr>
        <w:t xml:space="preserve">Leadership, Job Satisfaction, Organizational Citizenship </w:t>
      </w:r>
      <w:r w:rsidR="00D2253F" w:rsidRPr="00B126C2">
        <w:rPr>
          <w:rFonts w:ascii="Arial" w:hAnsi="Arial" w:cs="Arial"/>
          <w:b/>
          <w:bCs/>
          <w:i w:val="0"/>
          <w:iCs w:val="0"/>
          <w:color w:val="auto"/>
          <w:sz w:val="24"/>
          <w:szCs w:val="24"/>
        </w:rPr>
        <w:t>Behaviour</w:t>
      </w:r>
      <w:r w:rsidRPr="00B126C2">
        <w:rPr>
          <w:rFonts w:ascii="Arial" w:hAnsi="Arial" w:cs="Arial"/>
          <w:b/>
          <w:bCs/>
          <w:i w:val="0"/>
          <w:iCs w:val="0"/>
          <w:color w:val="auto"/>
          <w:sz w:val="24"/>
          <w:szCs w:val="24"/>
        </w:rPr>
        <w:t>, and ESG</w:t>
      </w:r>
    </w:p>
    <w:p w14:paraId="4FFC814E" w14:textId="77777777" w:rsidR="00B126C2" w:rsidRPr="00B126C2" w:rsidRDefault="00B126C2" w:rsidP="00B126C2">
      <w:pPr>
        <w:pStyle w:val="NormalWeb"/>
        <w:rPr>
          <w:rFonts w:ascii="Arial" w:hAnsi="Arial" w:cs="Arial"/>
          <w:sz w:val="20"/>
          <w:szCs w:val="20"/>
        </w:rPr>
      </w:pPr>
      <w:r w:rsidRPr="00B126C2">
        <w:rPr>
          <w:rFonts w:ascii="Arial" w:hAnsi="Arial" w:cs="Arial"/>
          <w:sz w:val="20"/>
          <w:szCs w:val="20"/>
        </w:rPr>
        <w:t>Leadership has long been recognized as one of the most influential forces shaping how organizations function and how employees experience their work. Rather than being limited to authority or positional power, leadership is fundamentally about relationships—how leaders and followers interact, influence one another, and work collectively toward shared goals. Burns (1978) was one of the earliest scholars to articulate this perspective, describing leadership as a moral and relational process in which both leaders and followers elevate one another through shared purpose and values. This view shifted leadership away from command-and-control approaches and towards a more human, value-driven understanding of influence.</w:t>
      </w:r>
    </w:p>
    <w:p w14:paraId="24F973D7" w14:textId="77777777" w:rsidR="00B126C2" w:rsidRPr="00B126C2" w:rsidRDefault="00B126C2" w:rsidP="00B126C2">
      <w:pPr>
        <w:pStyle w:val="NormalWeb"/>
        <w:rPr>
          <w:rFonts w:ascii="Arial" w:hAnsi="Arial" w:cs="Arial"/>
          <w:sz w:val="20"/>
          <w:szCs w:val="20"/>
        </w:rPr>
      </w:pPr>
      <w:r w:rsidRPr="00B126C2">
        <w:rPr>
          <w:rFonts w:ascii="Arial" w:hAnsi="Arial" w:cs="Arial"/>
          <w:sz w:val="20"/>
          <w:szCs w:val="20"/>
        </w:rPr>
        <w:t>Building on Burns’ foundational ideas, subsequent scholars have demonstrated that leadership styles significantly affect employee attitudes and behaviors within organizations. Leadership plays a central role in shaping job satisfaction, discretionary effort, and behaviors that go beyond formal job requirements, commonly referred to as Organizational Citizenship Behavior (OCB) (Organ, 1988; Podsakoff et al., 2000). In the contemporary organizational context, leadership has also become increasingly relevant in driving Environmental, Social, and Governance (ESG) initiatives, as leaders act as the primary agents through which ethical values, sustainability priorities, and social responsibility are translated into everyday organizational practices (Freeman, 1984; Hasan et al., 2024).</w:t>
      </w:r>
    </w:p>
    <w:p w14:paraId="10DDD0A1" w14:textId="2FC09CB9" w:rsidR="00B126C2" w:rsidRPr="00B126C2" w:rsidRDefault="00B126C2" w:rsidP="00B126C2">
      <w:pPr>
        <w:pStyle w:val="NormalWeb"/>
        <w:rPr>
          <w:rFonts w:ascii="Arial" w:hAnsi="Arial" w:cs="Arial"/>
          <w:sz w:val="20"/>
          <w:szCs w:val="20"/>
        </w:rPr>
      </w:pPr>
      <w:r w:rsidRPr="00B126C2">
        <w:rPr>
          <w:rFonts w:ascii="Arial" w:hAnsi="Arial" w:cs="Arial"/>
          <w:sz w:val="20"/>
          <w:szCs w:val="20"/>
        </w:rPr>
        <w:t xml:space="preserve">This review </w:t>
      </w:r>
      <w:r w:rsidR="00D2253F" w:rsidRPr="00B126C2">
        <w:rPr>
          <w:rFonts w:ascii="Arial" w:hAnsi="Arial" w:cs="Arial"/>
          <w:sz w:val="20"/>
          <w:szCs w:val="20"/>
        </w:rPr>
        <w:t>synthesizes</w:t>
      </w:r>
      <w:r w:rsidRPr="00B126C2">
        <w:rPr>
          <w:rFonts w:ascii="Arial" w:hAnsi="Arial" w:cs="Arial"/>
          <w:sz w:val="20"/>
          <w:szCs w:val="20"/>
        </w:rPr>
        <w:t xml:space="preserve"> existing literature on leadership styles, job satisfaction, OCB, and ESG to establish a clear theoretical and empirical foundation for examining how leadership influences employee attitudes, </w:t>
      </w:r>
      <w:r w:rsidR="00D2253F" w:rsidRPr="00B126C2">
        <w:rPr>
          <w:rFonts w:ascii="Arial" w:hAnsi="Arial" w:cs="Arial"/>
          <w:sz w:val="20"/>
          <w:szCs w:val="20"/>
        </w:rPr>
        <w:t>behaviors</w:t>
      </w:r>
      <w:r w:rsidRPr="00B126C2">
        <w:rPr>
          <w:rFonts w:ascii="Arial" w:hAnsi="Arial" w:cs="Arial"/>
          <w:sz w:val="20"/>
          <w:szCs w:val="20"/>
        </w:rPr>
        <w:t>, and sustainability-oriented outcomes.</w:t>
      </w:r>
    </w:p>
    <w:p w14:paraId="28997BF1" w14:textId="77777777" w:rsidR="00B126C2" w:rsidRPr="00B126C2" w:rsidRDefault="00B126C2" w:rsidP="00B126C2">
      <w:pPr>
        <w:pStyle w:val="Heading4"/>
        <w:rPr>
          <w:rFonts w:ascii="Arial" w:hAnsi="Arial" w:cs="Arial"/>
          <w:b/>
          <w:bCs/>
          <w:i w:val="0"/>
          <w:iCs w:val="0"/>
          <w:color w:val="auto"/>
          <w:sz w:val="20"/>
          <w:szCs w:val="20"/>
        </w:rPr>
      </w:pPr>
      <w:r w:rsidRPr="00B126C2">
        <w:rPr>
          <w:rFonts w:ascii="Arial" w:hAnsi="Arial" w:cs="Arial"/>
          <w:b/>
          <w:bCs/>
          <w:i w:val="0"/>
          <w:iCs w:val="0"/>
          <w:color w:val="auto"/>
        </w:rPr>
        <w:t>Leadership as a Relational and Motivational Process</w:t>
      </w:r>
    </w:p>
    <w:p w14:paraId="2334A305" w14:textId="62F6BD50" w:rsidR="00B126C2" w:rsidRPr="00B126C2" w:rsidRDefault="00B126C2" w:rsidP="00B126C2">
      <w:pPr>
        <w:pStyle w:val="NormalWeb"/>
        <w:rPr>
          <w:rFonts w:ascii="Arial" w:hAnsi="Arial" w:cs="Arial"/>
          <w:sz w:val="20"/>
          <w:szCs w:val="20"/>
        </w:rPr>
      </w:pPr>
      <w:r w:rsidRPr="00B126C2">
        <w:rPr>
          <w:rFonts w:ascii="Arial" w:hAnsi="Arial" w:cs="Arial"/>
          <w:sz w:val="20"/>
          <w:szCs w:val="20"/>
        </w:rPr>
        <w:t xml:space="preserve">Burns’ (1978) </w:t>
      </w:r>
      <w:r w:rsidR="00D2253F" w:rsidRPr="00B126C2">
        <w:rPr>
          <w:rFonts w:ascii="Arial" w:hAnsi="Arial" w:cs="Arial"/>
          <w:sz w:val="20"/>
          <w:szCs w:val="20"/>
        </w:rPr>
        <w:t>conceptualization</w:t>
      </w:r>
      <w:r w:rsidRPr="00B126C2">
        <w:rPr>
          <w:rFonts w:ascii="Arial" w:hAnsi="Arial" w:cs="Arial"/>
          <w:sz w:val="20"/>
          <w:szCs w:val="20"/>
        </w:rPr>
        <w:t xml:space="preserve"> of leadership as a shared, relational process marked a turning point in leadership research. He argued that leadership emerges through interaction rather than hierarchy, </w:t>
      </w:r>
      <w:r w:rsidR="00D2253F" w:rsidRPr="00B126C2">
        <w:rPr>
          <w:rFonts w:ascii="Arial" w:hAnsi="Arial" w:cs="Arial"/>
          <w:sz w:val="20"/>
          <w:szCs w:val="20"/>
        </w:rPr>
        <w:t>emphasizing</w:t>
      </w:r>
      <w:r w:rsidRPr="00B126C2">
        <w:rPr>
          <w:rFonts w:ascii="Arial" w:hAnsi="Arial" w:cs="Arial"/>
          <w:sz w:val="20"/>
          <w:szCs w:val="20"/>
        </w:rPr>
        <w:t xml:space="preserve"> mutual influence, moral purpose, and collective growth. This perspective laid the groundwork for understanding leadership not merely as directing tasks, but as inspiring meaning and motivation among followers.</w:t>
      </w:r>
    </w:p>
    <w:p w14:paraId="355EC1D2" w14:textId="4B116ECF" w:rsidR="00B126C2" w:rsidRPr="00B126C2" w:rsidRDefault="00B126C2" w:rsidP="00B126C2">
      <w:pPr>
        <w:pStyle w:val="NormalWeb"/>
        <w:rPr>
          <w:rFonts w:ascii="Arial" w:hAnsi="Arial" w:cs="Arial"/>
          <w:sz w:val="20"/>
          <w:szCs w:val="20"/>
        </w:rPr>
      </w:pPr>
      <w:r w:rsidRPr="00B126C2">
        <w:rPr>
          <w:rFonts w:ascii="Arial" w:hAnsi="Arial" w:cs="Arial"/>
          <w:sz w:val="20"/>
          <w:szCs w:val="20"/>
        </w:rPr>
        <w:t xml:space="preserve">Extending this work, Bass and Avolio developed the Full Range Leadership Model, which remains one of the most widely used frameworks in leadership research (Avolio &amp; Bass, 2004). The model </w:t>
      </w:r>
      <w:r w:rsidR="00D2253F" w:rsidRPr="00B126C2">
        <w:rPr>
          <w:rFonts w:ascii="Arial" w:hAnsi="Arial" w:cs="Arial"/>
          <w:sz w:val="20"/>
          <w:szCs w:val="20"/>
        </w:rPr>
        <w:t>categorizes</w:t>
      </w:r>
      <w:r w:rsidRPr="00B126C2">
        <w:rPr>
          <w:rFonts w:ascii="Arial" w:hAnsi="Arial" w:cs="Arial"/>
          <w:sz w:val="20"/>
          <w:szCs w:val="20"/>
        </w:rPr>
        <w:t xml:space="preserve"> leadership </w:t>
      </w:r>
      <w:r w:rsidR="00D2253F" w:rsidRPr="00B126C2">
        <w:rPr>
          <w:rFonts w:ascii="Arial" w:hAnsi="Arial" w:cs="Arial"/>
          <w:sz w:val="20"/>
          <w:szCs w:val="20"/>
        </w:rPr>
        <w:t>behaviors</w:t>
      </w:r>
      <w:r w:rsidRPr="00B126C2">
        <w:rPr>
          <w:rFonts w:ascii="Arial" w:hAnsi="Arial" w:cs="Arial"/>
          <w:sz w:val="20"/>
          <w:szCs w:val="20"/>
        </w:rPr>
        <w:t xml:space="preserve"> into transformational, transactional, and passive-avoidant (laissez-faire) styles. Transformational leadership focuses on inspiring followers, fostering intellectual growth, and addressing individual needs, whereas transactional leadership </w:t>
      </w:r>
      <w:r w:rsidR="00D2253F" w:rsidRPr="00B126C2">
        <w:rPr>
          <w:rFonts w:ascii="Arial" w:hAnsi="Arial" w:cs="Arial"/>
          <w:sz w:val="20"/>
          <w:szCs w:val="20"/>
        </w:rPr>
        <w:t>emphasizes</w:t>
      </w:r>
      <w:r w:rsidRPr="00B126C2">
        <w:rPr>
          <w:rFonts w:ascii="Arial" w:hAnsi="Arial" w:cs="Arial"/>
          <w:sz w:val="20"/>
          <w:szCs w:val="20"/>
        </w:rPr>
        <w:t xml:space="preserve"> goal clarity, rewards, and corrective actions. Importantly, Bass argued that these two styles are not mutually exclusive but complementary, with each fulfilling different </w:t>
      </w:r>
      <w:r w:rsidR="00D2253F" w:rsidRPr="00B126C2">
        <w:rPr>
          <w:rFonts w:ascii="Arial" w:hAnsi="Arial" w:cs="Arial"/>
          <w:sz w:val="20"/>
          <w:szCs w:val="20"/>
        </w:rPr>
        <w:t>organizational</w:t>
      </w:r>
      <w:r w:rsidRPr="00B126C2">
        <w:rPr>
          <w:rFonts w:ascii="Arial" w:hAnsi="Arial" w:cs="Arial"/>
          <w:sz w:val="20"/>
          <w:szCs w:val="20"/>
        </w:rPr>
        <w:t xml:space="preserve"> </w:t>
      </w:r>
      <w:r w:rsidR="00D2253F" w:rsidRPr="00B126C2">
        <w:rPr>
          <w:rFonts w:ascii="Arial" w:hAnsi="Arial" w:cs="Arial"/>
          <w:sz w:val="20"/>
          <w:szCs w:val="20"/>
        </w:rPr>
        <w:t>need</w:t>
      </w:r>
      <w:r w:rsidRPr="00B126C2">
        <w:rPr>
          <w:rFonts w:ascii="Arial" w:hAnsi="Arial" w:cs="Arial"/>
          <w:sz w:val="20"/>
          <w:szCs w:val="20"/>
        </w:rPr>
        <w:t>.</w:t>
      </w:r>
    </w:p>
    <w:p w14:paraId="0F3E6850" w14:textId="77777777" w:rsidR="00B126C2" w:rsidRPr="00B126C2" w:rsidRDefault="00B126C2" w:rsidP="00B126C2">
      <w:pPr>
        <w:pStyle w:val="NormalWeb"/>
        <w:rPr>
          <w:rFonts w:ascii="Arial" w:hAnsi="Arial" w:cs="Arial"/>
          <w:sz w:val="20"/>
          <w:szCs w:val="20"/>
        </w:rPr>
      </w:pPr>
      <w:r w:rsidRPr="00B126C2">
        <w:rPr>
          <w:rFonts w:ascii="Arial" w:hAnsi="Arial" w:cs="Arial"/>
          <w:sz w:val="20"/>
          <w:szCs w:val="20"/>
        </w:rPr>
        <w:t>Empirical evidence consistently shows that transformational leadership is strongly associated with higher levels of employee satisfaction, trust, and extra effort (Judge &amp; Piccolo, 2004). More recent studies reaffirm these findings across diverse contexts, including higher education and public institutions, where transformational leaders are shown to enhance employees’ sense of purpose and job satisfaction (</w:t>
      </w:r>
      <w:proofErr w:type="spellStart"/>
      <w:r w:rsidRPr="00B126C2">
        <w:rPr>
          <w:rFonts w:ascii="Arial" w:hAnsi="Arial" w:cs="Arial"/>
          <w:sz w:val="20"/>
          <w:szCs w:val="20"/>
        </w:rPr>
        <w:t>Mgaiwa</w:t>
      </w:r>
      <w:proofErr w:type="spellEnd"/>
      <w:r w:rsidRPr="00B126C2">
        <w:rPr>
          <w:rFonts w:ascii="Arial" w:hAnsi="Arial" w:cs="Arial"/>
          <w:sz w:val="20"/>
          <w:szCs w:val="20"/>
        </w:rPr>
        <w:t xml:space="preserve">, 2023). These </w:t>
      </w:r>
      <w:r w:rsidRPr="00B126C2">
        <w:rPr>
          <w:rFonts w:ascii="Arial" w:hAnsi="Arial" w:cs="Arial"/>
          <w:sz w:val="20"/>
          <w:szCs w:val="20"/>
        </w:rPr>
        <w:lastRenderedPageBreak/>
        <w:t>findings reinforce the idea that leadership effectiveness extends beyond task completion to encompass emotional and psychological engagement.</w:t>
      </w:r>
    </w:p>
    <w:p w14:paraId="6834826D" w14:textId="6CBB6CC1" w:rsidR="00B126C2" w:rsidRPr="00B126C2" w:rsidRDefault="00B126C2" w:rsidP="00B126C2">
      <w:pPr>
        <w:pStyle w:val="NormalWeb"/>
        <w:rPr>
          <w:rFonts w:ascii="Arial" w:hAnsi="Arial" w:cs="Arial"/>
          <w:sz w:val="20"/>
          <w:szCs w:val="20"/>
        </w:rPr>
      </w:pPr>
      <w:r w:rsidRPr="00B126C2">
        <w:rPr>
          <w:rFonts w:ascii="Arial" w:hAnsi="Arial" w:cs="Arial"/>
          <w:sz w:val="20"/>
          <w:szCs w:val="20"/>
        </w:rPr>
        <w:t xml:space="preserve">To </w:t>
      </w:r>
      <w:r w:rsidR="00D2253F" w:rsidRPr="00B126C2">
        <w:rPr>
          <w:rFonts w:ascii="Arial" w:hAnsi="Arial" w:cs="Arial"/>
          <w:sz w:val="20"/>
          <w:szCs w:val="20"/>
        </w:rPr>
        <w:t>operationalize</w:t>
      </w:r>
      <w:r w:rsidRPr="00B126C2">
        <w:rPr>
          <w:rFonts w:ascii="Arial" w:hAnsi="Arial" w:cs="Arial"/>
          <w:sz w:val="20"/>
          <w:szCs w:val="20"/>
        </w:rPr>
        <w:t xml:space="preserve"> leadership </w:t>
      </w:r>
      <w:r w:rsidR="00D2253F" w:rsidRPr="00B126C2">
        <w:rPr>
          <w:rFonts w:ascii="Arial" w:hAnsi="Arial" w:cs="Arial"/>
          <w:sz w:val="20"/>
          <w:szCs w:val="20"/>
        </w:rPr>
        <w:t>behaviors</w:t>
      </w:r>
      <w:r w:rsidRPr="00B126C2">
        <w:rPr>
          <w:rFonts w:ascii="Arial" w:hAnsi="Arial" w:cs="Arial"/>
          <w:sz w:val="20"/>
          <w:szCs w:val="20"/>
        </w:rPr>
        <w:t xml:space="preserve"> within the Full Range Leadership Model, Bass and Avolio developed the Multifactor Leadership Questionnaire (MLQ-5X), a widely validated instrument used across cultures and sectors (Avolio &amp; Bass, 2004). The MLQ measures nine dimensions of leadership, including </w:t>
      </w:r>
      <w:r w:rsidR="00D2253F" w:rsidRPr="00B126C2">
        <w:rPr>
          <w:rFonts w:ascii="Arial" w:hAnsi="Arial" w:cs="Arial"/>
          <w:sz w:val="20"/>
          <w:szCs w:val="20"/>
        </w:rPr>
        <w:t>idealized</w:t>
      </w:r>
      <w:r w:rsidRPr="00B126C2">
        <w:rPr>
          <w:rFonts w:ascii="Arial" w:hAnsi="Arial" w:cs="Arial"/>
          <w:sz w:val="20"/>
          <w:szCs w:val="20"/>
        </w:rPr>
        <w:t xml:space="preserve"> influence, inspirational motivation, intellectual stimulation, </w:t>
      </w:r>
      <w:r w:rsidR="00D2253F" w:rsidRPr="00B126C2">
        <w:rPr>
          <w:rFonts w:ascii="Arial" w:hAnsi="Arial" w:cs="Arial"/>
          <w:sz w:val="20"/>
          <w:szCs w:val="20"/>
        </w:rPr>
        <w:t>individualized</w:t>
      </w:r>
      <w:r w:rsidRPr="00B126C2">
        <w:rPr>
          <w:rFonts w:ascii="Arial" w:hAnsi="Arial" w:cs="Arial"/>
          <w:sz w:val="20"/>
          <w:szCs w:val="20"/>
        </w:rPr>
        <w:t xml:space="preserve"> consideration, contingent reward, management-by-exception (active and passive), and laissez-faire leadership. The widespread use of the MLQ underscores its relevance in capturing how leadership </w:t>
      </w:r>
      <w:r w:rsidR="00D2253F" w:rsidRPr="00B126C2">
        <w:rPr>
          <w:rFonts w:ascii="Arial" w:hAnsi="Arial" w:cs="Arial"/>
          <w:sz w:val="20"/>
          <w:szCs w:val="20"/>
        </w:rPr>
        <w:t>behaviors</w:t>
      </w:r>
      <w:r w:rsidRPr="00B126C2">
        <w:rPr>
          <w:rFonts w:ascii="Arial" w:hAnsi="Arial" w:cs="Arial"/>
          <w:sz w:val="20"/>
          <w:szCs w:val="20"/>
        </w:rPr>
        <w:t xml:space="preserve"> shape employee outcomes (</w:t>
      </w:r>
      <w:proofErr w:type="spellStart"/>
      <w:r w:rsidRPr="00B126C2">
        <w:rPr>
          <w:rFonts w:ascii="Arial" w:hAnsi="Arial" w:cs="Arial"/>
          <w:sz w:val="20"/>
          <w:szCs w:val="20"/>
        </w:rPr>
        <w:t>Hinkin</w:t>
      </w:r>
      <w:proofErr w:type="spellEnd"/>
      <w:r w:rsidRPr="00B126C2">
        <w:rPr>
          <w:rFonts w:ascii="Arial" w:hAnsi="Arial" w:cs="Arial"/>
          <w:sz w:val="20"/>
          <w:szCs w:val="20"/>
        </w:rPr>
        <w:t xml:space="preserve"> &amp; </w:t>
      </w:r>
      <w:proofErr w:type="spellStart"/>
      <w:r w:rsidRPr="00B126C2">
        <w:rPr>
          <w:rFonts w:ascii="Arial" w:hAnsi="Arial" w:cs="Arial"/>
          <w:sz w:val="20"/>
          <w:szCs w:val="20"/>
        </w:rPr>
        <w:t>Schriesheim</w:t>
      </w:r>
      <w:proofErr w:type="spellEnd"/>
      <w:r w:rsidRPr="00B126C2">
        <w:rPr>
          <w:rFonts w:ascii="Arial" w:hAnsi="Arial" w:cs="Arial"/>
          <w:sz w:val="20"/>
          <w:szCs w:val="20"/>
        </w:rPr>
        <w:t>, 2008).</w:t>
      </w:r>
    </w:p>
    <w:p w14:paraId="417C86BC" w14:textId="77777777" w:rsidR="00B126C2" w:rsidRPr="00B126C2" w:rsidRDefault="00B126C2" w:rsidP="00B126C2">
      <w:pPr>
        <w:pStyle w:val="Heading4"/>
        <w:rPr>
          <w:rFonts w:ascii="Arial" w:hAnsi="Arial" w:cs="Arial"/>
          <w:b/>
          <w:bCs/>
          <w:i w:val="0"/>
          <w:iCs w:val="0"/>
          <w:color w:val="auto"/>
        </w:rPr>
      </w:pPr>
      <w:r w:rsidRPr="00B126C2">
        <w:rPr>
          <w:rFonts w:ascii="Arial" w:hAnsi="Arial" w:cs="Arial"/>
          <w:b/>
          <w:bCs/>
          <w:i w:val="0"/>
          <w:iCs w:val="0"/>
          <w:color w:val="auto"/>
        </w:rPr>
        <w:t>Leadership and Job Satisfaction</w:t>
      </w:r>
    </w:p>
    <w:p w14:paraId="6149ACCB" w14:textId="77777777" w:rsidR="00B126C2" w:rsidRPr="00B126C2" w:rsidRDefault="00B126C2" w:rsidP="00B126C2">
      <w:pPr>
        <w:pStyle w:val="NormalWeb"/>
        <w:rPr>
          <w:rFonts w:ascii="Arial" w:hAnsi="Arial" w:cs="Arial"/>
          <w:sz w:val="20"/>
          <w:szCs w:val="20"/>
        </w:rPr>
      </w:pPr>
      <w:r w:rsidRPr="00B126C2">
        <w:rPr>
          <w:rFonts w:ascii="Arial" w:hAnsi="Arial" w:cs="Arial"/>
          <w:sz w:val="20"/>
          <w:szCs w:val="20"/>
        </w:rPr>
        <w:t>Job satisfaction refers to the extent to which employees feel positively about their work, based on perceptions of fairness, support, meaning, and opportunities for growth. Leadership plays a crucial role in shaping these perceptions by influencing work climate, role clarity, and interpersonal relationships (Schaufeli &amp; Bakker, 2004). Leaders who communicate clearly, act ethically, and demonstrate genuine concern for employees contribute to a work environment in which individuals feel valued and secure.</w:t>
      </w:r>
    </w:p>
    <w:p w14:paraId="6276C10F" w14:textId="2895B222" w:rsidR="00B126C2" w:rsidRPr="00B126C2" w:rsidRDefault="00B126C2" w:rsidP="00B126C2">
      <w:pPr>
        <w:pStyle w:val="NormalWeb"/>
        <w:rPr>
          <w:rFonts w:ascii="Arial" w:hAnsi="Arial" w:cs="Arial"/>
          <w:sz w:val="20"/>
          <w:szCs w:val="20"/>
        </w:rPr>
      </w:pPr>
      <w:r w:rsidRPr="00B126C2">
        <w:rPr>
          <w:rFonts w:ascii="Arial" w:hAnsi="Arial" w:cs="Arial"/>
          <w:sz w:val="20"/>
          <w:szCs w:val="20"/>
        </w:rPr>
        <w:t xml:space="preserve">Research consistently demonstrates that transformational leadership is positively associated with job satisfaction across sectors and cultural contexts (Avolio &amp; Bass, 2004; Teoh et al., 2022; </w:t>
      </w:r>
      <w:proofErr w:type="spellStart"/>
      <w:r w:rsidRPr="00B126C2">
        <w:rPr>
          <w:rFonts w:ascii="Arial" w:hAnsi="Arial" w:cs="Arial"/>
          <w:sz w:val="20"/>
          <w:szCs w:val="20"/>
        </w:rPr>
        <w:t>Mgaiwa</w:t>
      </w:r>
      <w:proofErr w:type="spellEnd"/>
      <w:r w:rsidRPr="00B126C2">
        <w:rPr>
          <w:rFonts w:ascii="Arial" w:hAnsi="Arial" w:cs="Arial"/>
          <w:sz w:val="20"/>
          <w:szCs w:val="20"/>
        </w:rPr>
        <w:t xml:space="preserve">, 2023). Leaders who inspire, </w:t>
      </w:r>
      <w:r w:rsidR="00D2253F" w:rsidRPr="00B126C2">
        <w:rPr>
          <w:rFonts w:ascii="Arial" w:hAnsi="Arial" w:cs="Arial"/>
          <w:sz w:val="20"/>
          <w:szCs w:val="20"/>
        </w:rPr>
        <w:t>recognize</w:t>
      </w:r>
      <w:r w:rsidRPr="00B126C2">
        <w:rPr>
          <w:rFonts w:ascii="Arial" w:hAnsi="Arial" w:cs="Arial"/>
          <w:sz w:val="20"/>
          <w:szCs w:val="20"/>
        </w:rPr>
        <w:t xml:space="preserve"> individual contributions, and support personal development foster stronger emotional connections between employees and their work. Such leadership not only enhances satisfaction but also reduces stress and turnover intentions.</w:t>
      </w:r>
    </w:p>
    <w:p w14:paraId="00D94A13" w14:textId="0C4E842F" w:rsidR="00B126C2" w:rsidRPr="00B126C2" w:rsidRDefault="00B126C2" w:rsidP="00B126C2">
      <w:pPr>
        <w:pStyle w:val="NormalWeb"/>
        <w:rPr>
          <w:rFonts w:ascii="Arial" w:hAnsi="Arial" w:cs="Arial"/>
          <w:sz w:val="20"/>
          <w:szCs w:val="20"/>
        </w:rPr>
      </w:pPr>
      <w:r w:rsidRPr="00B126C2">
        <w:rPr>
          <w:rFonts w:ascii="Arial" w:hAnsi="Arial" w:cs="Arial"/>
          <w:sz w:val="20"/>
          <w:szCs w:val="20"/>
        </w:rPr>
        <w:t xml:space="preserve">Job satisfaction, in turn, functions as a critical psychological mechanism linking leadership to positive workplace </w:t>
      </w:r>
      <w:r w:rsidR="00D2253F" w:rsidRPr="00B126C2">
        <w:rPr>
          <w:rFonts w:ascii="Arial" w:hAnsi="Arial" w:cs="Arial"/>
          <w:sz w:val="20"/>
          <w:szCs w:val="20"/>
        </w:rPr>
        <w:t>behaviors</w:t>
      </w:r>
      <w:r w:rsidRPr="00B126C2">
        <w:rPr>
          <w:rFonts w:ascii="Arial" w:hAnsi="Arial" w:cs="Arial"/>
          <w:sz w:val="20"/>
          <w:szCs w:val="20"/>
        </w:rPr>
        <w:t xml:space="preserve">. Satisfied employees are more likely to exhibit commitment, invest additional effort, and engage in </w:t>
      </w:r>
      <w:r w:rsidR="00D2253F" w:rsidRPr="00B126C2">
        <w:rPr>
          <w:rFonts w:ascii="Arial" w:hAnsi="Arial" w:cs="Arial"/>
          <w:sz w:val="20"/>
          <w:szCs w:val="20"/>
        </w:rPr>
        <w:t>behaviors</w:t>
      </w:r>
      <w:r w:rsidRPr="00B126C2">
        <w:rPr>
          <w:rFonts w:ascii="Arial" w:hAnsi="Arial" w:cs="Arial"/>
          <w:sz w:val="20"/>
          <w:szCs w:val="20"/>
        </w:rPr>
        <w:t xml:space="preserve"> that support </w:t>
      </w:r>
      <w:r w:rsidR="00D2253F" w:rsidRPr="00B126C2">
        <w:rPr>
          <w:rFonts w:ascii="Arial" w:hAnsi="Arial" w:cs="Arial"/>
          <w:sz w:val="20"/>
          <w:szCs w:val="20"/>
        </w:rPr>
        <w:t>organizational</w:t>
      </w:r>
      <w:r w:rsidRPr="00B126C2">
        <w:rPr>
          <w:rFonts w:ascii="Arial" w:hAnsi="Arial" w:cs="Arial"/>
          <w:sz w:val="20"/>
          <w:szCs w:val="20"/>
        </w:rPr>
        <w:t xml:space="preserve"> effectiveness beyond formal role requirements (Organ &amp; Ryan, 1995; Kaur, 2015). Thus, job satisfaction serves as both an outcome of effective leadership and a driver of broader </w:t>
      </w:r>
      <w:r w:rsidR="00D2253F" w:rsidRPr="00B126C2">
        <w:rPr>
          <w:rFonts w:ascii="Arial" w:hAnsi="Arial" w:cs="Arial"/>
          <w:sz w:val="20"/>
          <w:szCs w:val="20"/>
        </w:rPr>
        <w:t>organizational</w:t>
      </w:r>
      <w:r w:rsidRPr="00B126C2">
        <w:rPr>
          <w:rFonts w:ascii="Arial" w:hAnsi="Arial" w:cs="Arial"/>
          <w:sz w:val="20"/>
          <w:szCs w:val="20"/>
        </w:rPr>
        <w:t xml:space="preserve"> performance.</w:t>
      </w:r>
    </w:p>
    <w:p w14:paraId="2AFB646A" w14:textId="7A95BAF8" w:rsidR="00B126C2" w:rsidRPr="00B126C2" w:rsidRDefault="00B126C2" w:rsidP="00B126C2">
      <w:pPr>
        <w:pStyle w:val="Heading4"/>
        <w:rPr>
          <w:rFonts w:ascii="Arial" w:hAnsi="Arial" w:cs="Arial"/>
          <w:b/>
          <w:bCs/>
          <w:i w:val="0"/>
          <w:iCs w:val="0"/>
          <w:color w:val="auto"/>
        </w:rPr>
      </w:pPr>
      <w:r w:rsidRPr="00B126C2">
        <w:rPr>
          <w:rFonts w:ascii="Arial" w:hAnsi="Arial" w:cs="Arial"/>
          <w:b/>
          <w:bCs/>
          <w:i w:val="0"/>
          <w:iCs w:val="0"/>
          <w:color w:val="auto"/>
        </w:rPr>
        <w:t xml:space="preserve">Organizational Citizenship </w:t>
      </w:r>
      <w:r w:rsidR="00D2253F" w:rsidRPr="00B126C2">
        <w:rPr>
          <w:rFonts w:ascii="Arial" w:hAnsi="Arial" w:cs="Arial"/>
          <w:b/>
          <w:bCs/>
          <w:i w:val="0"/>
          <w:iCs w:val="0"/>
          <w:color w:val="auto"/>
        </w:rPr>
        <w:t>Behaviour</w:t>
      </w:r>
      <w:r w:rsidRPr="00B126C2">
        <w:rPr>
          <w:rFonts w:ascii="Arial" w:hAnsi="Arial" w:cs="Arial"/>
          <w:b/>
          <w:bCs/>
          <w:i w:val="0"/>
          <w:iCs w:val="0"/>
          <w:color w:val="auto"/>
        </w:rPr>
        <w:t>: Concept and Importance</w:t>
      </w:r>
    </w:p>
    <w:p w14:paraId="0948021E" w14:textId="48EA9235" w:rsidR="00B126C2" w:rsidRPr="00B126C2" w:rsidRDefault="00B126C2" w:rsidP="00B126C2">
      <w:pPr>
        <w:pStyle w:val="NormalWeb"/>
        <w:rPr>
          <w:rFonts w:ascii="Arial" w:hAnsi="Arial" w:cs="Arial"/>
          <w:sz w:val="20"/>
          <w:szCs w:val="20"/>
        </w:rPr>
      </w:pPr>
      <w:r w:rsidRPr="00B126C2">
        <w:rPr>
          <w:rFonts w:ascii="Arial" w:hAnsi="Arial" w:cs="Arial"/>
          <w:sz w:val="20"/>
          <w:szCs w:val="20"/>
        </w:rPr>
        <w:t xml:space="preserve">Organizational Citizenship Behavior refers to discretionary actions undertaken by employees that are not explicitly required but significantly enhance </w:t>
      </w:r>
      <w:r w:rsidR="00D2253F" w:rsidRPr="00B126C2">
        <w:rPr>
          <w:rFonts w:ascii="Arial" w:hAnsi="Arial" w:cs="Arial"/>
          <w:sz w:val="20"/>
          <w:szCs w:val="20"/>
        </w:rPr>
        <w:t>organizational</w:t>
      </w:r>
      <w:r w:rsidRPr="00B126C2">
        <w:rPr>
          <w:rFonts w:ascii="Arial" w:hAnsi="Arial" w:cs="Arial"/>
          <w:sz w:val="20"/>
          <w:szCs w:val="20"/>
        </w:rPr>
        <w:t xml:space="preserve"> functioning. Organ (1988) defined OCB as voluntary </w:t>
      </w:r>
      <w:r w:rsidR="00D2253F" w:rsidRPr="00B126C2">
        <w:rPr>
          <w:rFonts w:ascii="Arial" w:hAnsi="Arial" w:cs="Arial"/>
          <w:sz w:val="20"/>
          <w:szCs w:val="20"/>
        </w:rPr>
        <w:t>behaviors</w:t>
      </w:r>
      <w:r w:rsidRPr="00B126C2">
        <w:rPr>
          <w:rFonts w:ascii="Arial" w:hAnsi="Arial" w:cs="Arial"/>
          <w:sz w:val="20"/>
          <w:szCs w:val="20"/>
        </w:rPr>
        <w:t xml:space="preserve"> that contribute to </w:t>
      </w:r>
      <w:r w:rsidR="00D2253F" w:rsidRPr="00B126C2">
        <w:rPr>
          <w:rFonts w:ascii="Arial" w:hAnsi="Arial" w:cs="Arial"/>
          <w:sz w:val="20"/>
          <w:szCs w:val="20"/>
        </w:rPr>
        <w:t>organizational</w:t>
      </w:r>
      <w:r w:rsidRPr="00B126C2">
        <w:rPr>
          <w:rFonts w:ascii="Arial" w:hAnsi="Arial" w:cs="Arial"/>
          <w:sz w:val="20"/>
          <w:szCs w:val="20"/>
        </w:rPr>
        <w:t xml:space="preserve"> effectiveness by improving cooperation, efficiency, and social harmony.</w:t>
      </w:r>
    </w:p>
    <w:p w14:paraId="2A85DC14" w14:textId="788AC229" w:rsidR="00B126C2" w:rsidRPr="00B126C2" w:rsidRDefault="00B126C2" w:rsidP="00B126C2">
      <w:pPr>
        <w:pStyle w:val="NormalWeb"/>
        <w:rPr>
          <w:rFonts w:ascii="Arial" w:hAnsi="Arial" w:cs="Arial"/>
          <w:sz w:val="20"/>
          <w:szCs w:val="20"/>
        </w:rPr>
      </w:pPr>
      <w:r w:rsidRPr="00B126C2">
        <w:rPr>
          <w:rFonts w:ascii="Arial" w:hAnsi="Arial" w:cs="Arial"/>
          <w:sz w:val="20"/>
          <w:szCs w:val="20"/>
        </w:rPr>
        <w:t xml:space="preserve">OCB encompasses a range of </w:t>
      </w:r>
      <w:r w:rsidR="00D2253F" w:rsidRPr="00B126C2">
        <w:rPr>
          <w:rFonts w:ascii="Arial" w:hAnsi="Arial" w:cs="Arial"/>
          <w:sz w:val="20"/>
          <w:szCs w:val="20"/>
        </w:rPr>
        <w:t>behaviors</w:t>
      </w:r>
      <w:r w:rsidRPr="00B126C2">
        <w:rPr>
          <w:rFonts w:ascii="Arial" w:hAnsi="Arial" w:cs="Arial"/>
          <w:sz w:val="20"/>
          <w:szCs w:val="20"/>
        </w:rPr>
        <w:t xml:space="preserve">, including helping colleagues, demonstrating conscientiousness, maintaining a positive attitude, and actively participating in </w:t>
      </w:r>
      <w:r w:rsidR="00D2253F" w:rsidRPr="00B126C2">
        <w:rPr>
          <w:rFonts w:ascii="Arial" w:hAnsi="Arial" w:cs="Arial"/>
          <w:sz w:val="20"/>
          <w:szCs w:val="20"/>
        </w:rPr>
        <w:t>organizational</w:t>
      </w:r>
      <w:r w:rsidRPr="00B126C2">
        <w:rPr>
          <w:rFonts w:ascii="Arial" w:hAnsi="Arial" w:cs="Arial"/>
          <w:sz w:val="20"/>
          <w:szCs w:val="20"/>
        </w:rPr>
        <w:t xml:space="preserve"> life (Podsakoff et al., 2000). These </w:t>
      </w:r>
      <w:r w:rsidR="00D2253F" w:rsidRPr="00B126C2">
        <w:rPr>
          <w:rFonts w:ascii="Arial" w:hAnsi="Arial" w:cs="Arial"/>
          <w:sz w:val="20"/>
          <w:szCs w:val="20"/>
        </w:rPr>
        <w:t>behaviors</w:t>
      </w:r>
      <w:r w:rsidRPr="00B126C2">
        <w:rPr>
          <w:rFonts w:ascii="Arial" w:hAnsi="Arial" w:cs="Arial"/>
          <w:sz w:val="20"/>
          <w:szCs w:val="20"/>
        </w:rPr>
        <w:t xml:space="preserve"> enable </w:t>
      </w:r>
      <w:r w:rsidR="00D2253F" w:rsidRPr="00B126C2">
        <w:rPr>
          <w:rFonts w:ascii="Arial" w:hAnsi="Arial" w:cs="Arial"/>
          <w:sz w:val="20"/>
          <w:szCs w:val="20"/>
        </w:rPr>
        <w:t>organizations</w:t>
      </w:r>
      <w:r w:rsidRPr="00B126C2">
        <w:rPr>
          <w:rFonts w:ascii="Arial" w:hAnsi="Arial" w:cs="Arial"/>
          <w:sz w:val="20"/>
          <w:szCs w:val="20"/>
        </w:rPr>
        <w:t xml:space="preserve"> to adapt to change, manage uncertainty, and maintain high levels of performance without relying solely on formal control mechanisms.</w:t>
      </w:r>
    </w:p>
    <w:p w14:paraId="6C58BCAC" w14:textId="48050D50" w:rsidR="00B126C2" w:rsidRPr="00B126C2" w:rsidRDefault="00B126C2" w:rsidP="00B126C2">
      <w:pPr>
        <w:pStyle w:val="NormalWeb"/>
        <w:rPr>
          <w:rFonts w:ascii="Arial" w:hAnsi="Arial" w:cs="Arial"/>
        </w:rPr>
      </w:pPr>
      <w:r w:rsidRPr="00B126C2">
        <w:rPr>
          <w:rFonts w:ascii="Arial" w:hAnsi="Arial" w:cs="Arial"/>
          <w:sz w:val="20"/>
          <w:szCs w:val="20"/>
        </w:rPr>
        <w:t xml:space="preserve">The conceptual roots of OCB can be traced back to Katz (1964), who argued that </w:t>
      </w:r>
      <w:r w:rsidR="00D2253F" w:rsidRPr="00B126C2">
        <w:rPr>
          <w:rFonts w:ascii="Arial" w:hAnsi="Arial" w:cs="Arial"/>
          <w:sz w:val="20"/>
          <w:szCs w:val="20"/>
        </w:rPr>
        <w:t>organizational</w:t>
      </w:r>
      <w:r w:rsidRPr="00B126C2">
        <w:rPr>
          <w:rFonts w:ascii="Arial" w:hAnsi="Arial" w:cs="Arial"/>
          <w:sz w:val="20"/>
          <w:szCs w:val="20"/>
        </w:rPr>
        <w:t xml:space="preserve"> success depends not only on role performance but also on employees’ willingness to go beyond prescribed duties. Subsequent research has refined this idea, </w:t>
      </w:r>
      <w:r w:rsidRPr="00B126C2">
        <w:rPr>
          <w:rFonts w:ascii="Arial" w:hAnsi="Arial" w:cs="Arial"/>
          <w:sz w:val="20"/>
          <w:szCs w:val="20"/>
        </w:rPr>
        <w:lastRenderedPageBreak/>
        <w:t xml:space="preserve">identifying multiple dimensions of OCB that collectively strengthen </w:t>
      </w:r>
      <w:r w:rsidR="00D2253F" w:rsidRPr="00B126C2">
        <w:rPr>
          <w:rFonts w:ascii="Arial" w:hAnsi="Arial" w:cs="Arial"/>
          <w:sz w:val="20"/>
          <w:szCs w:val="20"/>
        </w:rPr>
        <w:t>organizational</w:t>
      </w:r>
      <w:r w:rsidRPr="00B126C2">
        <w:rPr>
          <w:rFonts w:ascii="Arial" w:hAnsi="Arial" w:cs="Arial"/>
          <w:sz w:val="20"/>
          <w:szCs w:val="20"/>
        </w:rPr>
        <w:t xml:space="preserve"> resilience and effectiveness (Organ, 1988).</w:t>
      </w:r>
    </w:p>
    <w:p w14:paraId="234B0D08" w14:textId="2EBFC585" w:rsidR="00B126C2" w:rsidRPr="00B126C2" w:rsidRDefault="00B126C2" w:rsidP="00B126C2">
      <w:pPr>
        <w:pStyle w:val="Heading4"/>
        <w:rPr>
          <w:rFonts w:ascii="Arial" w:hAnsi="Arial" w:cs="Arial"/>
          <w:b/>
          <w:bCs/>
          <w:i w:val="0"/>
          <w:iCs w:val="0"/>
          <w:color w:val="auto"/>
        </w:rPr>
      </w:pPr>
      <w:r w:rsidRPr="00B126C2">
        <w:rPr>
          <w:rFonts w:ascii="Arial" w:hAnsi="Arial" w:cs="Arial"/>
          <w:b/>
          <w:bCs/>
          <w:i w:val="0"/>
          <w:iCs w:val="0"/>
          <w:color w:val="auto"/>
        </w:rPr>
        <w:t xml:space="preserve">Job Satisfaction and Organizational Citizenship </w:t>
      </w:r>
      <w:r w:rsidR="00D2253F" w:rsidRPr="00B126C2">
        <w:rPr>
          <w:rFonts w:ascii="Arial" w:hAnsi="Arial" w:cs="Arial"/>
          <w:b/>
          <w:bCs/>
          <w:i w:val="0"/>
          <w:iCs w:val="0"/>
          <w:color w:val="auto"/>
        </w:rPr>
        <w:t>Behaviour</w:t>
      </w:r>
    </w:p>
    <w:p w14:paraId="113FB56A" w14:textId="5424120E" w:rsidR="00B126C2" w:rsidRPr="00B126C2" w:rsidRDefault="00B126C2" w:rsidP="00B126C2">
      <w:pPr>
        <w:pStyle w:val="NormalWeb"/>
        <w:rPr>
          <w:rFonts w:ascii="Arial" w:hAnsi="Arial" w:cs="Arial"/>
          <w:sz w:val="20"/>
          <w:szCs w:val="20"/>
        </w:rPr>
      </w:pPr>
      <w:r w:rsidRPr="00B126C2">
        <w:rPr>
          <w:rFonts w:ascii="Arial" w:hAnsi="Arial" w:cs="Arial"/>
          <w:sz w:val="20"/>
          <w:szCs w:val="20"/>
        </w:rPr>
        <w:t xml:space="preserve">A robust body of research establishes job satisfaction as one of the most consistent predictors of OCB. Employees who perceive their work environment as fair, supportive, and meaningful are more inclined to engage in discretionary </w:t>
      </w:r>
      <w:r w:rsidR="00D2253F" w:rsidRPr="00B126C2">
        <w:rPr>
          <w:rFonts w:ascii="Arial" w:hAnsi="Arial" w:cs="Arial"/>
          <w:sz w:val="20"/>
          <w:szCs w:val="20"/>
        </w:rPr>
        <w:t>behaviors</w:t>
      </w:r>
      <w:r w:rsidRPr="00B126C2">
        <w:rPr>
          <w:rFonts w:ascii="Arial" w:hAnsi="Arial" w:cs="Arial"/>
          <w:sz w:val="20"/>
          <w:szCs w:val="20"/>
        </w:rPr>
        <w:t xml:space="preserve"> that benefit others and the </w:t>
      </w:r>
      <w:r w:rsidR="00D2253F" w:rsidRPr="00B126C2">
        <w:rPr>
          <w:rFonts w:ascii="Arial" w:hAnsi="Arial" w:cs="Arial"/>
          <w:sz w:val="20"/>
          <w:szCs w:val="20"/>
        </w:rPr>
        <w:t>organization</w:t>
      </w:r>
      <w:r w:rsidRPr="00B126C2">
        <w:rPr>
          <w:rFonts w:ascii="Arial" w:hAnsi="Arial" w:cs="Arial"/>
          <w:sz w:val="20"/>
          <w:szCs w:val="20"/>
        </w:rPr>
        <w:t xml:space="preserve"> as a whole (Organ &amp; Ryan, 1995). Meta-analytic evidence confirms that this relationship holds across occupations and cultural contexts.</w:t>
      </w:r>
    </w:p>
    <w:p w14:paraId="541F5E40" w14:textId="52583690" w:rsidR="00B126C2" w:rsidRPr="00B126C2" w:rsidRDefault="00B126C2" w:rsidP="00B126C2">
      <w:pPr>
        <w:pStyle w:val="NormalWeb"/>
        <w:rPr>
          <w:rFonts w:ascii="Arial" w:hAnsi="Arial" w:cs="Arial"/>
          <w:sz w:val="20"/>
          <w:szCs w:val="20"/>
        </w:rPr>
      </w:pPr>
      <w:r w:rsidRPr="00B126C2">
        <w:rPr>
          <w:rFonts w:ascii="Arial" w:hAnsi="Arial" w:cs="Arial"/>
          <w:sz w:val="20"/>
          <w:szCs w:val="20"/>
        </w:rPr>
        <w:t xml:space="preserve">Recent studies further suggest that job satisfaction and OCB reinforce one another over time. Engaging in citizenship </w:t>
      </w:r>
      <w:r w:rsidR="00D2253F" w:rsidRPr="00B126C2">
        <w:rPr>
          <w:rFonts w:ascii="Arial" w:hAnsi="Arial" w:cs="Arial"/>
          <w:sz w:val="20"/>
          <w:szCs w:val="20"/>
        </w:rPr>
        <w:t>behaviors</w:t>
      </w:r>
      <w:r w:rsidRPr="00B126C2">
        <w:rPr>
          <w:rFonts w:ascii="Arial" w:hAnsi="Arial" w:cs="Arial"/>
          <w:sz w:val="20"/>
          <w:szCs w:val="20"/>
        </w:rPr>
        <w:t xml:space="preserve"> can enhance employees’ sense of belonging and self-worth, which in turn strengthens satisfaction and commitment (King, 2021; Casu et al., 2021). This reciprocal relationship highlights the dynamic nature of employee attitudes and </w:t>
      </w:r>
      <w:r w:rsidR="00D2253F" w:rsidRPr="00B126C2">
        <w:rPr>
          <w:rFonts w:ascii="Arial" w:hAnsi="Arial" w:cs="Arial"/>
          <w:sz w:val="20"/>
          <w:szCs w:val="20"/>
        </w:rPr>
        <w:t>behaviors</w:t>
      </w:r>
      <w:r w:rsidRPr="00B126C2">
        <w:rPr>
          <w:rFonts w:ascii="Arial" w:hAnsi="Arial" w:cs="Arial"/>
          <w:sz w:val="20"/>
          <w:szCs w:val="20"/>
        </w:rPr>
        <w:t>.</w:t>
      </w:r>
    </w:p>
    <w:p w14:paraId="526FA6AC" w14:textId="33BB5AE1" w:rsidR="00B126C2" w:rsidRPr="00B126C2" w:rsidRDefault="00B126C2" w:rsidP="00B126C2">
      <w:pPr>
        <w:pStyle w:val="NormalWeb"/>
        <w:rPr>
          <w:rFonts w:ascii="Arial" w:hAnsi="Arial" w:cs="Arial"/>
          <w:sz w:val="20"/>
          <w:szCs w:val="20"/>
        </w:rPr>
      </w:pPr>
      <w:r w:rsidRPr="00B126C2">
        <w:rPr>
          <w:rFonts w:ascii="Arial" w:hAnsi="Arial" w:cs="Arial"/>
          <w:sz w:val="20"/>
          <w:szCs w:val="20"/>
        </w:rPr>
        <w:t xml:space="preserve">Social Exchange Theory provides a compelling explanation for this linkage. According to Blau (1964), individuals reciprocate </w:t>
      </w:r>
      <w:r w:rsidR="00D2253F" w:rsidRPr="00B126C2">
        <w:rPr>
          <w:rFonts w:ascii="Arial" w:hAnsi="Arial" w:cs="Arial"/>
          <w:sz w:val="20"/>
          <w:szCs w:val="20"/>
        </w:rPr>
        <w:t>favorable</w:t>
      </w:r>
      <w:r w:rsidRPr="00B126C2">
        <w:rPr>
          <w:rFonts w:ascii="Arial" w:hAnsi="Arial" w:cs="Arial"/>
          <w:sz w:val="20"/>
          <w:szCs w:val="20"/>
        </w:rPr>
        <w:t xml:space="preserve"> treatment with positive </w:t>
      </w:r>
      <w:r w:rsidR="00D2253F" w:rsidRPr="00B126C2">
        <w:rPr>
          <w:rFonts w:ascii="Arial" w:hAnsi="Arial" w:cs="Arial"/>
          <w:sz w:val="20"/>
          <w:szCs w:val="20"/>
        </w:rPr>
        <w:t>behaviors</w:t>
      </w:r>
      <w:r w:rsidRPr="00B126C2">
        <w:rPr>
          <w:rFonts w:ascii="Arial" w:hAnsi="Arial" w:cs="Arial"/>
          <w:sz w:val="20"/>
          <w:szCs w:val="20"/>
        </w:rPr>
        <w:t xml:space="preserve">. When leaders and </w:t>
      </w:r>
      <w:r w:rsidR="00D2253F" w:rsidRPr="00B126C2">
        <w:rPr>
          <w:rFonts w:ascii="Arial" w:hAnsi="Arial" w:cs="Arial"/>
          <w:sz w:val="20"/>
          <w:szCs w:val="20"/>
        </w:rPr>
        <w:t>organizations</w:t>
      </w:r>
      <w:r w:rsidRPr="00B126C2">
        <w:rPr>
          <w:rFonts w:ascii="Arial" w:hAnsi="Arial" w:cs="Arial"/>
          <w:sz w:val="20"/>
          <w:szCs w:val="20"/>
        </w:rPr>
        <w:t xml:space="preserve"> demonstrate support and fairness, employees respond by contributing beyond formal job expectations.</w:t>
      </w:r>
    </w:p>
    <w:p w14:paraId="205A0421" w14:textId="7807A04D" w:rsidR="00B126C2" w:rsidRPr="00B126C2" w:rsidRDefault="00B126C2" w:rsidP="00B126C2">
      <w:pPr>
        <w:pStyle w:val="Heading4"/>
        <w:rPr>
          <w:rFonts w:ascii="Arial" w:hAnsi="Arial" w:cs="Arial"/>
          <w:b/>
          <w:bCs/>
          <w:i w:val="0"/>
          <w:iCs w:val="0"/>
          <w:color w:val="auto"/>
        </w:rPr>
      </w:pPr>
      <w:r w:rsidRPr="00B126C2">
        <w:rPr>
          <w:rFonts w:ascii="Arial" w:hAnsi="Arial" w:cs="Arial"/>
          <w:b/>
          <w:bCs/>
          <w:i w:val="0"/>
          <w:iCs w:val="0"/>
          <w:color w:val="auto"/>
        </w:rPr>
        <w:t xml:space="preserve">Leadership and Organizational Citizenship </w:t>
      </w:r>
      <w:r w:rsidR="00D2253F" w:rsidRPr="00B126C2">
        <w:rPr>
          <w:rFonts w:ascii="Arial" w:hAnsi="Arial" w:cs="Arial"/>
          <w:b/>
          <w:bCs/>
          <w:i w:val="0"/>
          <w:iCs w:val="0"/>
          <w:color w:val="auto"/>
        </w:rPr>
        <w:t>Behaviour</w:t>
      </w:r>
    </w:p>
    <w:p w14:paraId="385D3231" w14:textId="1B5AF8FE" w:rsidR="00B126C2" w:rsidRPr="00B126C2" w:rsidRDefault="00B126C2" w:rsidP="00B126C2">
      <w:pPr>
        <w:pStyle w:val="NormalWeb"/>
        <w:rPr>
          <w:rFonts w:ascii="Arial" w:hAnsi="Arial" w:cs="Arial"/>
          <w:sz w:val="20"/>
          <w:szCs w:val="20"/>
        </w:rPr>
      </w:pPr>
      <w:r w:rsidRPr="00B126C2">
        <w:rPr>
          <w:rFonts w:ascii="Arial" w:hAnsi="Arial" w:cs="Arial"/>
          <w:sz w:val="20"/>
          <w:szCs w:val="20"/>
        </w:rPr>
        <w:t xml:space="preserve">Leadership plays a pivotal role in fostering OCB by shaping employees’ perceptions of trust, justice, and ethical standards. Leaders who act as role models, communicate openly, and encourage participation create psychological conditions that motivate employees to engage in citizenship </w:t>
      </w:r>
      <w:r w:rsidR="00D2253F" w:rsidRPr="00B126C2">
        <w:rPr>
          <w:rFonts w:ascii="Arial" w:hAnsi="Arial" w:cs="Arial"/>
          <w:sz w:val="20"/>
          <w:szCs w:val="20"/>
        </w:rPr>
        <w:t>behaviors</w:t>
      </w:r>
      <w:r w:rsidRPr="00B126C2">
        <w:rPr>
          <w:rFonts w:ascii="Arial" w:hAnsi="Arial" w:cs="Arial"/>
          <w:sz w:val="20"/>
          <w:szCs w:val="20"/>
        </w:rPr>
        <w:t xml:space="preserve"> (Podsakoff et al., 2000).</w:t>
      </w:r>
    </w:p>
    <w:p w14:paraId="6A5B5139" w14:textId="4F67B6F9" w:rsidR="00B126C2" w:rsidRPr="00B126C2" w:rsidRDefault="00B126C2" w:rsidP="00B126C2">
      <w:pPr>
        <w:pStyle w:val="NormalWeb"/>
        <w:rPr>
          <w:rFonts w:ascii="Arial" w:hAnsi="Arial" w:cs="Arial"/>
          <w:sz w:val="20"/>
          <w:szCs w:val="20"/>
        </w:rPr>
      </w:pPr>
      <w:r w:rsidRPr="00B126C2">
        <w:rPr>
          <w:rFonts w:ascii="Arial" w:hAnsi="Arial" w:cs="Arial"/>
          <w:sz w:val="20"/>
          <w:szCs w:val="20"/>
        </w:rPr>
        <w:t xml:space="preserve">Ethical leadership, in particular, has been shown to strengthen OCB by aligning individual values with </w:t>
      </w:r>
      <w:r w:rsidR="00D2253F" w:rsidRPr="00B126C2">
        <w:rPr>
          <w:rFonts w:ascii="Arial" w:hAnsi="Arial" w:cs="Arial"/>
          <w:sz w:val="20"/>
          <w:szCs w:val="20"/>
        </w:rPr>
        <w:t>organizational</w:t>
      </w:r>
      <w:r w:rsidRPr="00B126C2">
        <w:rPr>
          <w:rFonts w:ascii="Arial" w:hAnsi="Arial" w:cs="Arial"/>
          <w:sz w:val="20"/>
          <w:szCs w:val="20"/>
        </w:rPr>
        <w:t xml:space="preserve"> goals and reinforcing norms of fairness and accountability (Brown et al., 2005; </w:t>
      </w:r>
      <w:proofErr w:type="spellStart"/>
      <w:r w:rsidRPr="00B126C2">
        <w:rPr>
          <w:rFonts w:ascii="Arial" w:hAnsi="Arial" w:cs="Arial"/>
          <w:sz w:val="20"/>
          <w:szCs w:val="20"/>
        </w:rPr>
        <w:t>Taamneh</w:t>
      </w:r>
      <w:proofErr w:type="spellEnd"/>
      <w:r w:rsidRPr="00B126C2">
        <w:rPr>
          <w:rFonts w:ascii="Arial" w:hAnsi="Arial" w:cs="Arial"/>
          <w:sz w:val="20"/>
          <w:szCs w:val="20"/>
        </w:rPr>
        <w:t xml:space="preserve">, 2024). Through consistent ethical conduct, leaders signal that prosocial </w:t>
      </w:r>
      <w:proofErr w:type="spellStart"/>
      <w:r w:rsidR="00D2253F" w:rsidRPr="00B126C2">
        <w:rPr>
          <w:rFonts w:ascii="Arial" w:hAnsi="Arial" w:cs="Arial"/>
          <w:sz w:val="20"/>
          <w:szCs w:val="20"/>
        </w:rPr>
        <w:t>Behaviour</w:t>
      </w:r>
      <w:proofErr w:type="spellEnd"/>
      <w:r w:rsidRPr="00B126C2">
        <w:rPr>
          <w:rFonts w:ascii="Arial" w:hAnsi="Arial" w:cs="Arial"/>
          <w:sz w:val="20"/>
          <w:szCs w:val="20"/>
        </w:rPr>
        <w:t xml:space="preserve"> is valued and rewarded within the </w:t>
      </w:r>
      <w:r w:rsidR="00D2253F" w:rsidRPr="00B126C2">
        <w:rPr>
          <w:rFonts w:ascii="Arial" w:hAnsi="Arial" w:cs="Arial"/>
          <w:sz w:val="20"/>
          <w:szCs w:val="20"/>
        </w:rPr>
        <w:t>organization</w:t>
      </w:r>
      <w:r w:rsidRPr="00B126C2">
        <w:rPr>
          <w:rFonts w:ascii="Arial" w:hAnsi="Arial" w:cs="Arial"/>
          <w:sz w:val="20"/>
          <w:szCs w:val="20"/>
        </w:rPr>
        <w:t>.</w:t>
      </w:r>
    </w:p>
    <w:p w14:paraId="4C47E63A" w14:textId="77777777" w:rsidR="00B126C2" w:rsidRPr="00B126C2" w:rsidRDefault="00B126C2" w:rsidP="00B126C2">
      <w:pPr>
        <w:pStyle w:val="Heading4"/>
        <w:rPr>
          <w:rFonts w:ascii="Arial" w:hAnsi="Arial" w:cs="Arial"/>
          <w:b/>
          <w:bCs/>
          <w:i w:val="0"/>
          <w:iCs w:val="0"/>
          <w:color w:val="auto"/>
        </w:rPr>
      </w:pPr>
      <w:r w:rsidRPr="00B126C2">
        <w:rPr>
          <w:rFonts w:ascii="Arial" w:hAnsi="Arial" w:cs="Arial"/>
          <w:b/>
          <w:bCs/>
          <w:i w:val="0"/>
          <w:iCs w:val="0"/>
          <w:color w:val="auto"/>
        </w:rPr>
        <w:t>Laissez-Faire Leadership as Non-Leadership</w:t>
      </w:r>
    </w:p>
    <w:p w14:paraId="7D5815D5" w14:textId="7F6E6DF5" w:rsidR="00B126C2" w:rsidRPr="00D2253F" w:rsidRDefault="00B126C2" w:rsidP="00B126C2">
      <w:pPr>
        <w:pStyle w:val="NormalWeb"/>
        <w:rPr>
          <w:rFonts w:ascii="Arial" w:hAnsi="Arial" w:cs="Arial"/>
          <w:sz w:val="20"/>
          <w:szCs w:val="20"/>
        </w:rPr>
      </w:pPr>
      <w:r w:rsidRPr="00D2253F">
        <w:rPr>
          <w:rFonts w:ascii="Arial" w:hAnsi="Arial" w:cs="Arial"/>
          <w:sz w:val="20"/>
          <w:szCs w:val="20"/>
        </w:rPr>
        <w:t xml:space="preserve">In contrast to transformational and transactional leadership, laissez-faire leadership represents an absence of active leadership. </w:t>
      </w:r>
      <w:r w:rsidR="00D2253F" w:rsidRPr="00D2253F">
        <w:rPr>
          <w:rFonts w:ascii="Arial" w:hAnsi="Arial" w:cs="Arial"/>
          <w:sz w:val="20"/>
          <w:szCs w:val="20"/>
        </w:rPr>
        <w:t>Characterized</w:t>
      </w:r>
      <w:r w:rsidRPr="00D2253F">
        <w:rPr>
          <w:rFonts w:ascii="Arial" w:hAnsi="Arial" w:cs="Arial"/>
          <w:sz w:val="20"/>
          <w:szCs w:val="20"/>
        </w:rPr>
        <w:t xml:space="preserve"> by avoidance of responsibility, delayed decision-making, and lack of guidance, laissez-faire leadership has been widely described as ‘non-leadership’ (</w:t>
      </w:r>
      <w:proofErr w:type="spellStart"/>
      <w:r w:rsidRPr="00D2253F">
        <w:rPr>
          <w:rFonts w:ascii="Arial" w:hAnsi="Arial" w:cs="Arial"/>
          <w:sz w:val="20"/>
          <w:szCs w:val="20"/>
        </w:rPr>
        <w:t>Hinkin</w:t>
      </w:r>
      <w:proofErr w:type="spellEnd"/>
      <w:r w:rsidRPr="00D2253F">
        <w:rPr>
          <w:rFonts w:ascii="Arial" w:hAnsi="Arial" w:cs="Arial"/>
          <w:sz w:val="20"/>
          <w:szCs w:val="20"/>
        </w:rPr>
        <w:t xml:space="preserve"> &amp; </w:t>
      </w:r>
      <w:proofErr w:type="spellStart"/>
      <w:r w:rsidRPr="00D2253F">
        <w:rPr>
          <w:rFonts w:ascii="Arial" w:hAnsi="Arial" w:cs="Arial"/>
          <w:sz w:val="20"/>
          <w:szCs w:val="20"/>
        </w:rPr>
        <w:t>Schriesheim</w:t>
      </w:r>
      <w:proofErr w:type="spellEnd"/>
      <w:r w:rsidRPr="00D2253F">
        <w:rPr>
          <w:rFonts w:ascii="Arial" w:hAnsi="Arial" w:cs="Arial"/>
          <w:sz w:val="20"/>
          <w:szCs w:val="20"/>
        </w:rPr>
        <w:t>, 2008; Skogstad et al., 2014).</w:t>
      </w:r>
    </w:p>
    <w:p w14:paraId="374A999F" w14:textId="77777777" w:rsidR="00B126C2" w:rsidRPr="00D2253F" w:rsidRDefault="00B126C2" w:rsidP="00B126C2">
      <w:pPr>
        <w:pStyle w:val="NormalWeb"/>
        <w:rPr>
          <w:rFonts w:ascii="Arial" w:hAnsi="Arial" w:cs="Arial"/>
          <w:sz w:val="20"/>
          <w:szCs w:val="20"/>
        </w:rPr>
      </w:pPr>
      <w:r w:rsidRPr="00D2253F">
        <w:rPr>
          <w:rFonts w:ascii="Arial" w:hAnsi="Arial" w:cs="Arial"/>
          <w:sz w:val="20"/>
          <w:szCs w:val="20"/>
        </w:rPr>
        <w:t>Research consistently shows that this passive-avoidant style is associated with negative employee outcomes, including role ambiguity, frustration, stress, and reduced job satisfaction (Kelloway et al., 2006). Unlike destructive leadership, the harm caused by laissez-faire leadership stems from inaction rather than overt hostility.</w:t>
      </w:r>
    </w:p>
    <w:p w14:paraId="43F42B60" w14:textId="5A8E212F" w:rsidR="00B126C2" w:rsidRPr="00B126C2" w:rsidRDefault="00B126C2" w:rsidP="00B126C2">
      <w:pPr>
        <w:pStyle w:val="NormalWeb"/>
        <w:rPr>
          <w:rFonts w:ascii="Arial" w:hAnsi="Arial" w:cs="Arial"/>
        </w:rPr>
      </w:pPr>
      <w:r w:rsidRPr="00D2253F">
        <w:rPr>
          <w:rFonts w:ascii="Arial" w:hAnsi="Arial" w:cs="Arial"/>
          <w:sz w:val="20"/>
          <w:szCs w:val="20"/>
        </w:rPr>
        <w:t xml:space="preserve">Empirical studies further indicate that laissez-faire leadership undermines leader effectiveness and reduces employees’ willingness to exert extra effort (Antonakis et al., 2003; Aasland et al., 2010; Garzón-Lasso et al., 2024). Consequently, this leadership style poses significant risks to both employee well-being and </w:t>
      </w:r>
      <w:r w:rsidR="00D2253F" w:rsidRPr="00D2253F">
        <w:rPr>
          <w:rFonts w:ascii="Arial" w:hAnsi="Arial" w:cs="Arial"/>
          <w:sz w:val="20"/>
          <w:szCs w:val="20"/>
        </w:rPr>
        <w:t>organizational</w:t>
      </w:r>
      <w:r w:rsidRPr="00D2253F">
        <w:rPr>
          <w:rFonts w:ascii="Arial" w:hAnsi="Arial" w:cs="Arial"/>
          <w:sz w:val="20"/>
          <w:szCs w:val="20"/>
        </w:rPr>
        <w:t xml:space="preserve"> performance</w:t>
      </w:r>
      <w:r w:rsidRPr="00B126C2">
        <w:rPr>
          <w:rFonts w:ascii="Arial" w:hAnsi="Arial" w:cs="Arial"/>
        </w:rPr>
        <w:t>.</w:t>
      </w:r>
    </w:p>
    <w:p w14:paraId="0930C7B6" w14:textId="77777777" w:rsidR="00B126C2" w:rsidRPr="00D2253F" w:rsidRDefault="00B126C2" w:rsidP="00B126C2">
      <w:pPr>
        <w:pStyle w:val="Heading4"/>
        <w:rPr>
          <w:rFonts w:ascii="Arial" w:hAnsi="Arial" w:cs="Arial"/>
          <w:b/>
          <w:bCs/>
          <w:i w:val="0"/>
          <w:iCs w:val="0"/>
          <w:color w:val="auto"/>
        </w:rPr>
      </w:pPr>
      <w:r w:rsidRPr="00D2253F">
        <w:rPr>
          <w:rFonts w:ascii="Arial" w:hAnsi="Arial" w:cs="Arial"/>
          <w:b/>
          <w:bCs/>
          <w:i w:val="0"/>
          <w:iCs w:val="0"/>
          <w:color w:val="auto"/>
        </w:rPr>
        <w:lastRenderedPageBreak/>
        <w:t>ESG Practices and Employee Outcomes</w:t>
      </w:r>
    </w:p>
    <w:p w14:paraId="2F6A4FAF" w14:textId="21AF8E33" w:rsidR="00B126C2" w:rsidRPr="00D2253F" w:rsidRDefault="00B126C2" w:rsidP="00B126C2">
      <w:pPr>
        <w:pStyle w:val="NormalWeb"/>
        <w:rPr>
          <w:rFonts w:ascii="Arial" w:hAnsi="Arial" w:cs="Arial"/>
          <w:sz w:val="20"/>
          <w:szCs w:val="20"/>
        </w:rPr>
      </w:pPr>
      <w:r w:rsidRPr="00D2253F">
        <w:rPr>
          <w:rFonts w:ascii="Arial" w:hAnsi="Arial" w:cs="Arial"/>
          <w:sz w:val="20"/>
          <w:szCs w:val="20"/>
        </w:rPr>
        <w:t xml:space="preserve">Environmental, Social, and Governance (ESG) practices have emerged as central components of </w:t>
      </w:r>
      <w:r w:rsidR="00D2253F" w:rsidRPr="00D2253F">
        <w:rPr>
          <w:rFonts w:ascii="Arial" w:hAnsi="Arial" w:cs="Arial"/>
          <w:sz w:val="20"/>
          <w:szCs w:val="20"/>
        </w:rPr>
        <w:t>organizational</w:t>
      </w:r>
      <w:r w:rsidRPr="00D2253F">
        <w:rPr>
          <w:rFonts w:ascii="Arial" w:hAnsi="Arial" w:cs="Arial"/>
          <w:sz w:val="20"/>
          <w:szCs w:val="20"/>
        </w:rPr>
        <w:t xml:space="preserve"> legitimacy and long-term sustainability. ESG frameworks </w:t>
      </w:r>
      <w:r w:rsidR="00D2253F" w:rsidRPr="00D2253F">
        <w:rPr>
          <w:rFonts w:ascii="Arial" w:hAnsi="Arial" w:cs="Arial"/>
          <w:sz w:val="20"/>
          <w:szCs w:val="20"/>
        </w:rPr>
        <w:t>emphasize</w:t>
      </w:r>
      <w:r w:rsidRPr="00D2253F">
        <w:rPr>
          <w:rFonts w:ascii="Arial" w:hAnsi="Arial" w:cs="Arial"/>
          <w:sz w:val="20"/>
          <w:szCs w:val="20"/>
        </w:rPr>
        <w:t xml:space="preserve"> responsible environmental stewardship, social equity, and transparent governance, extending </w:t>
      </w:r>
      <w:r w:rsidR="00D2253F" w:rsidRPr="00D2253F">
        <w:rPr>
          <w:rFonts w:ascii="Arial" w:hAnsi="Arial" w:cs="Arial"/>
          <w:sz w:val="20"/>
          <w:szCs w:val="20"/>
        </w:rPr>
        <w:t>organizational</w:t>
      </w:r>
      <w:r w:rsidRPr="00D2253F">
        <w:rPr>
          <w:rFonts w:ascii="Arial" w:hAnsi="Arial" w:cs="Arial"/>
          <w:sz w:val="20"/>
          <w:szCs w:val="20"/>
        </w:rPr>
        <w:t xml:space="preserve"> accountability beyond financial performance (Freeman, 1984).</w:t>
      </w:r>
    </w:p>
    <w:p w14:paraId="1C7FB9C1" w14:textId="1D6DE126" w:rsidR="00B126C2" w:rsidRPr="00D2253F" w:rsidRDefault="00B126C2" w:rsidP="00B126C2">
      <w:pPr>
        <w:pStyle w:val="NormalWeb"/>
        <w:rPr>
          <w:rFonts w:ascii="Arial" w:hAnsi="Arial" w:cs="Arial"/>
          <w:sz w:val="20"/>
          <w:szCs w:val="20"/>
        </w:rPr>
      </w:pPr>
      <w:r w:rsidRPr="00D2253F">
        <w:rPr>
          <w:rFonts w:ascii="Arial" w:hAnsi="Arial" w:cs="Arial"/>
          <w:sz w:val="20"/>
          <w:szCs w:val="20"/>
        </w:rPr>
        <w:t xml:space="preserve">From an employee perspective, ESG practices signal </w:t>
      </w:r>
      <w:r w:rsidR="00D2253F" w:rsidRPr="00D2253F">
        <w:rPr>
          <w:rFonts w:ascii="Arial" w:hAnsi="Arial" w:cs="Arial"/>
          <w:sz w:val="20"/>
          <w:szCs w:val="20"/>
        </w:rPr>
        <w:t>organizational</w:t>
      </w:r>
      <w:r w:rsidRPr="00D2253F">
        <w:rPr>
          <w:rFonts w:ascii="Arial" w:hAnsi="Arial" w:cs="Arial"/>
          <w:sz w:val="20"/>
          <w:szCs w:val="20"/>
        </w:rPr>
        <w:t xml:space="preserve"> values and ethical priorities. Stakeholder theory suggests that </w:t>
      </w:r>
      <w:r w:rsidR="00D2253F" w:rsidRPr="00D2253F">
        <w:rPr>
          <w:rFonts w:ascii="Arial" w:hAnsi="Arial" w:cs="Arial"/>
          <w:sz w:val="20"/>
          <w:szCs w:val="20"/>
        </w:rPr>
        <w:t>organizations</w:t>
      </w:r>
      <w:r w:rsidRPr="00D2253F">
        <w:rPr>
          <w:rFonts w:ascii="Arial" w:hAnsi="Arial" w:cs="Arial"/>
          <w:sz w:val="20"/>
          <w:szCs w:val="20"/>
        </w:rPr>
        <w:t xml:space="preserve"> committed to ESG foster trust and identification among employees by demonstrating concern for societal and environmental well-being (Freeman, 1984). When employees perceive ESG initiatives as genuine, they are more likely to experience higher job satisfaction and </w:t>
      </w:r>
      <w:r w:rsidR="00D2253F" w:rsidRPr="00D2253F">
        <w:rPr>
          <w:rFonts w:ascii="Arial" w:hAnsi="Arial" w:cs="Arial"/>
          <w:sz w:val="20"/>
          <w:szCs w:val="20"/>
        </w:rPr>
        <w:t>organizational</w:t>
      </w:r>
      <w:r w:rsidRPr="00D2253F">
        <w:rPr>
          <w:rFonts w:ascii="Arial" w:hAnsi="Arial" w:cs="Arial"/>
          <w:sz w:val="20"/>
          <w:szCs w:val="20"/>
        </w:rPr>
        <w:t xml:space="preserve"> commitment.</w:t>
      </w:r>
    </w:p>
    <w:p w14:paraId="6B05D809" w14:textId="56C2D821" w:rsidR="00B126C2" w:rsidRPr="00D2253F" w:rsidRDefault="00B126C2" w:rsidP="00B126C2">
      <w:pPr>
        <w:pStyle w:val="NormalWeb"/>
        <w:rPr>
          <w:rFonts w:ascii="Arial" w:hAnsi="Arial" w:cs="Arial"/>
          <w:sz w:val="20"/>
          <w:szCs w:val="20"/>
        </w:rPr>
      </w:pPr>
      <w:r w:rsidRPr="00D2253F">
        <w:rPr>
          <w:rFonts w:ascii="Arial" w:hAnsi="Arial" w:cs="Arial"/>
          <w:sz w:val="20"/>
          <w:szCs w:val="20"/>
        </w:rPr>
        <w:t xml:space="preserve">Social Exchange Theory further explains why ESG practices influence employee </w:t>
      </w:r>
      <w:proofErr w:type="spellStart"/>
      <w:r w:rsidR="00D2253F" w:rsidRPr="00D2253F">
        <w:rPr>
          <w:rFonts w:ascii="Arial" w:hAnsi="Arial" w:cs="Arial"/>
          <w:sz w:val="20"/>
          <w:szCs w:val="20"/>
        </w:rPr>
        <w:t>Behaviour</w:t>
      </w:r>
      <w:proofErr w:type="spellEnd"/>
      <w:r w:rsidRPr="00D2253F">
        <w:rPr>
          <w:rFonts w:ascii="Arial" w:hAnsi="Arial" w:cs="Arial"/>
          <w:sz w:val="20"/>
          <w:szCs w:val="20"/>
        </w:rPr>
        <w:t xml:space="preserve">. When </w:t>
      </w:r>
      <w:r w:rsidR="00D2253F" w:rsidRPr="00D2253F">
        <w:rPr>
          <w:rFonts w:ascii="Arial" w:hAnsi="Arial" w:cs="Arial"/>
          <w:sz w:val="20"/>
          <w:szCs w:val="20"/>
        </w:rPr>
        <w:t>organizations</w:t>
      </w:r>
      <w:r w:rsidRPr="00D2253F">
        <w:rPr>
          <w:rFonts w:ascii="Arial" w:hAnsi="Arial" w:cs="Arial"/>
          <w:sz w:val="20"/>
          <w:szCs w:val="20"/>
        </w:rPr>
        <w:t xml:space="preserve"> invest in ethical and sustainable practices, employees reciprocate through positive attitudes and discretionary </w:t>
      </w:r>
      <w:r w:rsidR="00D2253F" w:rsidRPr="00D2253F">
        <w:rPr>
          <w:rFonts w:ascii="Arial" w:hAnsi="Arial" w:cs="Arial"/>
          <w:sz w:val="20"/>
          <w:szCs w:val="20"/>
        </w:rPr>
        <w:t>behaviors</w:t>
      </w:r>
      <w:r w:rsidRPr="00D2253F">
        <w:rPr>
          <w:rFonts w:ascii="Arial" w:hAnsi="Arial" w:cs="Arial"/>
          <w:sz w:val="20"/>
          <w:szCs w:val="20"/>
        </w:rPr>
        <w:t xml:space="preserve"> (Blau, 1964). Social Learning Theory also highlights the role of leaders as role models, suggesting that leaders’ commitment to sustainability shapes employees’ own </w:t>
      </w:r>
      <w:r w:rsidR="00D2253F" w:rsidRPr="00D2253F">
        <w:rPr>
          <w:rFonts w:ascii="Arial" w:hAnsi="Arial" w:cs="Arial"/>
          <w:sz w:val="20"/>
          <w:szCs w:val="20"/>
        </w:rPr>
        <w:t>behaviors</w:t>
      </w:r>
      <w:r w:rsidRPr="00D2253F">
        <w:rPr>
          <w:rFonts w:ascii="Arial" w:hAnsi="Arial" w:cs="Arial"/>
          <w:sz w:val="20"/>
          <w:szCs w:val="20"/>
        </w:rPr>
        <w:t xml:space="preserve"> and attitudes toward ESG (Ullah et al., 2021).</w:t>
      </w:r>
    </w:p>
    <w:p w14:paraId="0BABF968" w14:textId="73E10452" w:rsidR="00B126C2" w:rsidRPr="00D2253F" w:rsidRDefault="00B126C2" w:rsidP="00B126C2">
      <w:pPr>
        <w:pStyle w:val="Heading4"/>
        <w:rPr>
          <w:rFonts w:ascii="Arial" w:hAnsi="Arial" w:cs="Arial"/>
          <w:b/>
          <w:bCs/>
          <w:i w:val="0"/>
          <w:iCs w:val="0"/>
          <w:color w:val="auto"/>
        </w:rPr>
      </w:pPr>
      <w:r w:rsidRPr="00D2253F">
        <w:rPr>
          <w:rFonts w:ascii="Arial" w:hAnsi="Arial" w:cs="Arial"/>
          <w:b/>
          <w:bCs/>
          <w:i w:val="0"/>
          <w:iCs w:val="0"/>
          <w:color w:val="auto"/>
        </w:rPr>
        <w:t xml:space="preserve">Leadership, ESG, and Citizenship </w:t>
      </w:r>
      <w:r w:rsidR="00D2253F" w:rsidRPr="00D2253F">
        <w:rPr>
          <w:rFonts w:ascii="Arial" w:hAnsi="Arial" w:cs="Arial"/>
          <w:b/>
          <w:bCs/>
          <w:i w:val="0"/>
          <w:iCs w:val="0"/>
          <w:color w:val="auto"/>
        </w:rPr>
        <w:t>Behaviour</w:t>
      </w:r>
    </w:p>
    <w:p w14:paraId="5F8BC3E0" w14:textId="3285A301" w:rsidR="00B126C2" w:rsidRPr="00D2253F" w:rsidRDefault="00B126C2" w:rsidP="00B126C2">
      <w:pPr>
        <w:pStyle w:val="NormalWeb"/>
        <w:rPr>
          <w:rFonts w:ascii="Arial" w:hAnsi="Arial" w:cs="Arial"/>
          <w:sz w:val="20"/>
          <w:szCs w:val="20"/>
        </w:rPr>
      </w:pPr>
      <w:r w:rsidRPr="00D2253F">
        <w:rPr>
          <w:rFonts w:ascii="Arial" w:hAnsi="Arial" w:cs="Arial"/>
          <w:sz w:val="20"/>
          <w:szCs w:val="20"/>
        </w:rPr>
        <w:t xml:space="preserve">Leadership is critical in translating ESG commitments into meaningful </w:t>
      </w:r>
      <w:r w:rsidR="00D2253F" w:rsidRPr="00D2253F">
        <w:rPr>
          <w:rFonts w:ascii="Arial" w:hAnsi="Arial" w:cs="Arial"/>
          <w:sz w:val="20"/>
          <w:szCs w:val="20"/>
        </w:rPr>
        <w:t>organizational</w:t>
      </w:r>
      <w:r w:rsidRPr="00D2253F">
        <w:rPr>
          <w:rFonts w:ascii="Arial" w:hAnsi="Arial" w:cs="Arial"/>
          <w:sz w:val="20"/>
          <w:szCs w:val="20"/>
        </w:rPr>
        <w:t xml:space="preserve"> action. Leaders who visibly support sustainability initiatives and act in accordance with stated values enhance employees’ trust in </w:t>
      </w:r>
      <w:r w:rsidR="00D2253F" w:rsidRPr="00D2253F">
        <w:rPr>
          <w:rFonts w:ascii="Arial" w:hAnsi="Arial" w:cs="Arial"/>
          <w:sz w:val="20"/>
          <w:szCs w:val="20"/>
        </w:rPr>
        <w:t>organizational</w:t>
      </w:r>
      <w:r w:rsidRPr="00D2253F">
        <w:rPr>
          <w:rFonts w:ascii="Arial" w:hAnsi="Arial" w:cs="Arial"/>
          <w:sz w:val="20"/>
          <w:szCs w:val="20"/>
        </w:rPr>
        <w:t xml:space="preserve"> intentions (Mael &amp; Ashforth, 1992; McAllister, 1995).</w:t>
      </w:r>
    </w:p>
    <w:p w14:paraId="0FE651F4" w14:textId="0050D2B3" w:rsidR="00B126C2" w:rsidRPr="00D2253F" w:rsidRDefault="00B126C2" w:rsidP="00B126C2">
      <w:pPr>
        <w:pStyle w:val="NormalWeb"/>
        <w:rPr>
          <w:rFonts w:ascii="Arial" w:hAnsi="Arial" w:cs="Arial"/>
          <w:sz w:val="20"/>
          <w:szCs w:val="20"/>
        </w:rPr>
      </w:pPr>
      <w:r w:rsidRPr="00D2253F">
        <w:rPr>
          <w:rFonts w:ascii="Arial" w:hAnsi="Arial" w:cs="Arial"/>
          <w:sz w:val="20"/>
          <w:szCs w:val="20"/>
        </w:rPr>
        <w:t xml:space="preserve">When employees perceive alignment between </w:t>
      </w:r>
      <w:r w:rsidR="00D2253F" w:rsidRPr="00D2253F">
        <w:rPr>
          <w:rFonts w:ascii="Arial" w:hAnsi="Arial" w:cs="Arial"/>
          <w:sz w:val="20"/>
          <w:szCs w:val="20"/>
        </w:rPr>
        <w:t>organizational</w:t>
      </w:r>
      <w:r w:rsidRPr="00D2253F">
        <w:rPr>
          <w:rFonts w:ascii="Arial" w:hAnsi="Arial" w:cs="Arial"/>
          <w:sz w:val="20"/>
          <w:szCs w:val="20"/>
        </w:rPr>
        <w:t xml:space="preserve"> values and leadership </w:t>
      </w:r>
      <w:proofErr w:type="spellStart"/>
      <w:r w:rsidR="00D2253F" w:rsidRPr="00D2253F">
        <w:rPr>
          <w:rFonts w:ascii="Arial" w:hAnsi="Arial" w:cs="Arial"/>
          <w:sz w:val="20"/>
          <w:szCs w:val="20"/>
        </w:rPr>
        <w:t>Behaviour</w:t>
      </w:r>
      <w:proofErr w:type="spellEnd"/>
      <w:r w:rsidRPr="00D2253F">
        <w:rPr>
          <w:rFonts w:ascii="Arial" w:hAnsi="Arial" w:cs="Arial"/>
          <w:sz w:val="20"/>
          <w:szCs w:val="20"/>
        </w:rPr>
        <w:t xml:space="preserve">, they are more likely to identify with the </w:t>
      </w:r>
      <w:r w:rsidR="00D2253F" w:rsidRPr="00D2253F">
        <w:rPr>
          <w:rFonts w:ascii="Arial" w:hAnsi="Arial" w:cs="Arial"/>
          <w:sz w:val="20"/>
          <w:szCs w:val="20"/>
        </w:rPr>
        <w:t>organization</w:t>
      </w:r>
      <w:r w:rsidRPr="00D2253F">
        <w:rPr>
          <w:rFonts w:ascii="Arial" w:hAnsi="Arial" w:cs="Arial"/>
          <w:sz w:val="20"/>
          <w:szCs w:val="20"/>
        </w:rPr>
        <w:t xml:space="preserve"> and engage in citizenship </w:t>
      </w:r>
      <w:r w:rsidR="00D2253F" w:rsidRPr="00D2253F">
        <w:rPr>
          <w:rFonts w:ascii="Arial" w:hAnsi="Arial" w:cs="Arial"/>
          <w:sz w:val="20"/>
          <w:szCs w:val="20"/>
        </w:rPr>
        <w:t>behaviors</w:t>
      </w:r>
      <w:r w:rsidRPr="00D2253F">
        <w:rPr>
          <w:rFonts w:ascii="Arial" w:hAnsi="Arial" w:cs="Arial"/>
          <w:sz w:val="20"/>
          <w:szCs w:val="20"/>
        </w:rPr>
        <w:t xml:space="preserve"> that support ESG goals (Hasan et al., 2024). This alignment strengthens </w:t>
      </w:r>
      <w:r w:rsidR="00D2253F" w:rsidRPr="00D2253F">
        <w:rPr>
          <w:rFonts w:ascii="Arial" w:hAnsi="Arial" w:cs="Arial"/>
          <w:sz w:val="20"/>
          <w:szCs w:val="20"/>
        </w:rPr>
        <w:t>organizational</w:t>
      </w:r>
      <w:r w:rsidRPr="00D2253F">
        <w:rPr>
          <w:rFonts w:ascii="Arial" w:hAnsi="Arial" w:cs="Arial"/>
          <w:sz w:val="20"/>
          <w:szCs w:val="20"/>
        </w:rPr>
        <w:t xml:space="preserve"> credibility and encourages employees to contribute voluntarily to sustainability efforts.</w:t>
      </w:r>
    </w:p>
    <w:p w14:paraId="11E2AE7F" w14:textId="77777777" w:rsidR="00B126C2" w:rsidRPr="00D2253F" w:rsidRDefault="00B126C2" w:rsidP="00B126C2">
      <w:pPr>
        <w:pStyle w:val="Heading4"/>
        <w:rPr>
          <w:rFonts w:ascii="Arial" w:hAnsi="Arial" w:cs="Arial"/>
          <w:b/>
          <w:bCs/>
          <w:i w:val="0"/>
          <w:iCs w:val="0"/>
          <w:color w:val="auto"/>
        </w:rPr>
      </w:pPr>
      <w:r w:rsidRPr="00D2253F">
        <w:rPr>
          <w:rFonts w:ascii="Arial" w:hAnsi="Arial" w:cs="Arial"/>
          <w:b/>
          <w:bCs/>
          <w:i w:val="0"/>
          <w:iCs w:val="0"/>
          <w:color w:val="auto"/>
        </w:rPr>
        <w:t>Research Gaps and Future Directions</w:t>
      </w:r>
    </w:p>
    <w:p w14:paraId="404D0219" w14:textId="75640432" w:rsidR="00B126C2" w:rsidRPr="00D2253F" w:rsidRDefault="00B126C2" w:rsidP="00B126C2">
      <w:pPr>
        <w:pStyle w:val="NormalWeb"/>
        <w:rPr>
          <w:rFonts w:ascii="Arial" w:hAnsi="Arial" w:cs="Arial"/>
          <w:sz w:val="20"/>
          <w:szCs w:val="20"/>
        </w:rPr>
      </w:pPr>
      <w:r w:rsidRPr="00D2253F">
        <w:rPr>
          <w:rFonts w:ascii="Arial" w:hAnsi="Arial" w:cs="Arial"/>
          <w:sz w:val="20"/>
          <w:szCs w:val="20"/>
        </w:rPr>
        <w:t xml:space="preserve">Despite extensive research on leadership, job satisfaction, OCB, and ESG, several gaps remain. Much of the existing literature relies on cross-sectional designs and self-reported measures, limiting causal inference. Longitudinal and experimental studies are needed to better understand how leadership </w:t>
      </w:r>
      <w:r w:rsidR="00D2253F" w:rsidRPr="00D2253F">
        <w:rPr>
          <w:rFonts w:ascii="Arial" w:hAnsi="Arial" w:cs="Arial"/>
          <w:sz w:val="20"/>
          <w:szCs w:val="20"/>
        </w:rPr>
        <w:t>behaviors</w:t>
      </w:r>
      <w:r w:rsidRPr="00D2253F">
        <w:rPr>
          <w:rFonts w:ascii="Arial" w:hAnsi="Arial" w:cs="Arial"/>
          <w:sz w:val="20"/>
          <w:szCs w:val="20"/>
        </w:rPr>
        <w:t xml:space="preserve"> influence employee perceptions of ESG over time (Podsakoff et al., 2000; Ullah et al., 2021).</w:t>
      </w:r>
    </w:p>
    <w:p w14:paraId="65564941" w14:textId="3DF1DA65" w:rsidR="00B126C2" w:rsidRPr="00D2253F" w:rsidRDefault="00B126C2" w:rsidP="00B126C2">
      <w:pPr>
        <w:pStyle w:val="NormalWeb"/>
        <w:rPr>
          <w:rFonts w:ascii="Arial" w:hAnsi="Arial" w:cs="Arial"/>
          <w:sz w:val="20"/>
          <w:szCs w:val="20"/>
        </w:rPr>
      </w:pPr>
      <w:r w:rsidRPr="00D2253F">
        <w:rPr>
          <w:rFonts w:ascii="Arial" w:hAnsi="Arial" w:cs="Arial"/>
          <w:sz w:val="20"/>
          <w:szCs w:val="20"/>
        </w:rPr>
        <w:t xml:space="preserve">Future research should also explore psychological mechanisms such as perceived authenticity, trust, and moral credibility to explain how leadership shapes discretionary </w:t>
      </w:r>
      <w:proofErr w:type="spellStart"/>
      <w:r w:rsidR="00D2253F" w:rsidRPr="00D2253F">
        <w:rPr>
          <w:rFonts w:ascii="Arial" w:hAnsi="Arial" w:cs="Arial"/>
          <w:sz w:val="20"/>
          <w:szCs w:val="20"/>
        </w:rPr>
        <w:t>Behaviour</w:t>
      </w:r>
      <w:proofErr w:type="spellEnd"/>
      <w:r w:rsidRPr="00D2253F">
        <w:rPr>
          <w:rFonts w:ascii="Arial" w:hAnsi="Arial" w:cs="Arial"/>
          <w:sz w:val="20"/>
          <w:szCs w:val="20"/>
        </w:rPr>
        <w:t xml:space="preserve">. Examining outcomes such as innovation, voice </w:t>
      </w:r>
      <w:proofErr w:type="spellStart"/>
      <w:r w:rsidR="00D2253F" w:rsidRPr="00D2253F">
        <w:rPr>
          <w:rFonts w:ascii="Arial" w:hAnsi="Arial" w:cs="Arial"/>
          <w:sz w:val="20"/>
          <w:szCs w:val="20"/>
        </w:rPr>
        <w:t>Behaviour</w:t>
      </w:r>
      <w:proofErr w:type="spellEnd"/>
      <w:r w:rsidRPr="00D2253F">
        <w:rPr>
          <w:rFonts w:ascii="Arial" w:hAnsi="Arial" w:cs="Arial"/>
          <w:sz w:val="20"/>
          <w:szCs w:val="20"/>
        </w:rPr>
        <w:t xml:space="preserve">, and employee retention may further illuminate how leadership contributes to sustainable </w:t>
      </w:r>
      <w:r w:rsidR="00D2253F" w:rsidRPr="00D2253F">
        <w:rPr>
          <w:rFonts w:ascii="Arial" w:hAnsi="Arial" w:cs="Arial"/>
          <w:sz w:val="20"/>
          <w:szCs w:val="20"/>
        </w:rPr>
        <w:t>organizational</w:t>
      </w:r>
      <w:r w:rsidRPr="00D2253F">
        <w:rPr>
          <w:rFonts w:ascii="Arial" w:hAnsi="Arial" w:cs="Arial"/>
          <w:sz w:val="20"/>
          <w:szCs w:val="20"/>
        </w:rPr>
        <w:t xml:space="preserve"> success.</w:t>
      </w:r>
    </w:p>
    <w:p w14:paraId="4D277004" w14:textId="21AF9781" w:rsidR="00616C23" w:rsidRPr="00616C23" w:rsidRDefault="00B126C2" w:rsidP="00616C23">
      <w:pPr>
        <w:jc w:val="both"/>
        <w:rPr>
          <w:rFonts w:ascii="Arial" w:hAnsi="Arial" w:cs="Arial"/>
          <w:sz w:val="20"/>
          <w:szCs w:val="20"/>
        </w:rPr>
      </w:pPr>
      <w:r w:rsidRPr="00D2253F">
        <w:rPr>
          <w:rFonts w:ascii="Arial" w:hAnsi="Arial" w:cs="Arial"/>
          <w:sz w:val="20"/>
          <w:szCs w:val="20"/>
        </w:rPr>
        <w:t xml:space="preserve">Overall, the literature clearly demonstrates that leadership is a powerful driver of employee well-being, citizenship behaviour, and sustainability outcomes. Leadership that emphasises </w:t>
      </w:r>
      <w:r w:rsidRPr="00D2253F">
        <w:rPr>
          <w:rFonts w:ascii="Arial" w:hAnsi="Arial" w:cs="Arial"/>
          <w:sz w:val="20"/>
          <w:szCs w:val="20"/>
        </w:rPr>
        <w:lastRenderedPageBreak/>
        <w:t>ethical responsibility, meaningful engagement, and shared purpose fosters environments in which employees feel valued and motivated to go beyond formal job requirements. In contrast, passive and avoidant leadership undermines trust, satisfaction, and performance. Organisations seeking long-term resilience and legitimacy must therefore prioritise leadership practices that align employee needs with broader societal and environmental goals</w:t>
      </w:r>
      <w:r w:rsidR="00D2253F">
        <w:rPr>
          <w:rFonts w:ascii="Arial" w:hAnsi="Arial" w:cs="Arial"/>
          <w:sz w:val="20"/>
          <w:szCs w:val="20"/>
        </w:rPr>
        <w:t>.</w:t>
      </w:r>
    </w:p>
    <w:p w14:paraId="1FD659A5" w14:textId="62DC2D91" w:rsidR="00683108" w:rsidRDefault="00616C23" w:rsidP="00616C23">
      <w:pPr>
        <w:jc w:val="center"/>
        <w:rPr>
          <w:rFonts w:ascii="Arial" w:hAnsi="Arial" w:cs="Arial"/>
          <w:b/>
          <w:bCs/>
          <w:noProof/>
          <w:sz w:val="20"/>
          <w:szCs w:val="20"/>
        </w:rPr>
      </w:pPr>
      <w:r>
        <w:rPr>
          <w:noProof/>
        </w:rPr>
        <w:drawing>
          <wp:inline distT="0" distB="0" distL="0" distR="0" wp14:anchorId="1F53C59D" wp14:editId="37B91FE1">
            <wp:extent cx="5689600" cy="3200660"/>
            <wp:effectExtent l="0" t="0" r="6350" b="0"/>
            <wp:docPr id="1832996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996286" name=""/>
                    <pic:cNvPicPr/>
                  </pic:nvPicPr>
                  <pic:blipFill>
                    <a:blip r:embed="rId8"/>
                    <a:stretch>
                      <a:fillRect/>
                    </a:stretch>
                  </pic:blipFill>
                  <pic:spPr>
                    <a:xfrm>
                      <a:off x="0" y="0"/>
                      <a:ext cx="5703945" cy="3208730"/>
                    </a:xfrm>
                    <a:prstGeom prst="rect">
                      <a:avLst/>
                    </a:prstGeom>
                  </pic:spPr>
                </pic:pic>
              </a:graphicData>
            </a:graphic>
          </wp:inline>
        </w:drawing>
      </w:r>
      <w:r w:rsidR="0069633E">
        <w:rPr>
          <w:rFonts w:ascii="Arial" w:hAnsi="Arial" w:cs="Arial"/>
          <w:b/>
          <w:bCs/>
          <w:sz w:val="20"/>
          <w:szCs w:val="20"/>
        </w:rPr>
        <w:t>Diagram 1: Theoretical Framework</w:t>
      </w:r>
    </w:p>
    <w:p w14:paraId="77C046C9" w14:textId="77777777" w:rsidR="00C041BA" w:rsidRPr="00C041BA" w:rsidRDefault="00C041BA" w:rsidP="00C041BA">
      <w:pPr>
        <w:rPr>
          <w:rFonts w:ascii="Arial" w:hAnsi="Arial" w:cs="Arial"/>
          <w:b/>
          <w:bCs/>
        </w:rPr>
      </w:pPr>
      <w:r w:rsidRPr="00C041BA">
        <w:rPr>
          <w:rFonts w:ascii="Arial" w:hAnsi="Arial" w:cs="Arial"/>
          <w:b/>
          <w:bCs/>
        </w:rPr>
        <w:t>THEORETICAL FRAMEWORK</w:t>
      </w:r>
    </w:p>
    <w:p w14:paraId="26688A00" w14:textId="25D8C393" w:rsidR="00C041BA" w:rsidRPr="00C041BA" w:rsidRDefault="00C041BA" w:rsidP="00C041BA">
      <w:pPr>
        <w:rPr>
          <w:rFonts w:ascii="Arial" w:hAnsi="Arial" w:cs="Arial"/>
          <w:sz w:val="20"/>
          <w:szCs w:val="20"/>
        </w:rPr>
      </w:pPr>
      <w:r w:rsidRPr="00C041BA">
        <w:rPr>
          <w:rFonts w:ascii="Arial" w:hAnsi="Arial" w:cs="Arial"/>
          <w:sz w:val="20"/>
          <w:szCs w:val="20"/>
        </w:rPr>
        <w:t>This research seeks to unravel the complexities of Job Satisfaction and OCB, by exploring the interplay between ESG practices, Job Satisfaction, Leadership Styles, and Organizational Citizenship behaviour. Leadership style variable includes the following sub-types: Transformational Leadership, Servant Leadership, Authentic Leadership, Ethical Leadership, Democratic Leadership and Paternalistic Leadership.</w:t>
      </w:r>
      <w:r w:rsidRPr="00C041BA">
        <w:t xml:space="preserve"> </w:t>
      </w:r>
      <w:r w:rsidRPr="00C041BA">
        <w:rPr>
          <w:rFonts w:ascii="Arial" w:hAnsi="Arial" w:cs="Arial"/>
          <w:sz w:val="20"/>
          <w:szCs w:val="20"/>
        </w:rPr>
        <w:t>(Bass &amp; Avolio, 1994; van Dierendonck, 2011; Walumbwa et al., 2008; Brown, Treviño, &amp; Harrison, 2005; Lewin, Lippitt, &amp; White, 1939; Redding, 1990).</w:t>
      </w:r>
    </w:p>
    <w:p w14:paraId="1382FAF1" w14:textId="41E5BC50" w:rsidR="00C041BA" w:rsidRPr="00C041BA" w:rsidRDefault="00C041BA" w:rsidP="00C041BA">
      <w:pPr>
        <w:rPr>
          <w:rFonts w:ascii="Arial" w:hAnsi="Arial" w:cs="Arial"/>
          <w:sz w:val="20"/>
          <w:szCs w:val="20"/>
        </w:rPr>
      </w:pPr>
      <w:r w:rsidRPr="00C041BA">
        <w:rPr>
          <w:rFonts w:ascii="Arial" w:hAnsi="Arial" w:cs="Arial"/>
          <w:sz w:val="20"/>
          <w:szCs w:val="20"/>
        </w:rPr>
        <w:t xml:space="preserve">Employees view ESG initiatives as organizational support, fostering trust and reciprocity towards leaders. ESG policies are also taken into consideration by the managers, in order to adopt a leadership style that would help them improve </w:t>
      </w:r>
      <w:proofErr w:type="gramStart"/>
      <w:r w:rsidR="00564A10">
        <w:rPr>
          <w:rFonts w:ascii="Arial" w:hAnsi="Arial" w:cs="Arial"/>
          <w:sz w:val="20"/>
          <w:szCs w:val="20"/>
        </w:rPr>
        <w:t xml:space="preserve">both  </w:t>
      </w:r>
      <w:r w:rsidRPr="00C041BA">
        <w:rPr>
          <w:rFonts w:ascii="Arial" w:hAnsi="Arial" w:cs="Arial"/>
          <w:sz w:val="20"/>
          <w:szCs w:val="20"/>
        </w:rPr>
        <w:t>organizational</w:t>
      </w:r>
      <w:proofErr w:type="gramEnd"/>
      <w:r w:rsidR="00564A10">
        <w:rPr>
          <w:rFonts w:ascii="Arial" w:hAnsi="Arial" w:cs="Arial"/>
          <w:sz w:val="20"/>
          <w:szCs w:val="20"/>
        </w:rPr>
        <w:t xml:space="preserve"> and </w:t>
      </w:r>
      <w:r w:rsidRPr="00C041BA">
        <w:rPr>
          <w:rFonts w:ascii="Arial" w:hAnsi="Arial" w:cs="Arial"/>
          <w:sz w:val="20"/>
          <w:szCs w:val="20"/>
        </w:rPr>
        <w:t xml:space="preserve">employee performance in accordance with the organizational </w:t>
      </w:r>
      <w:r w:rsidR="00564A10">
        <w:rPr>
          <w:rFonts w:ascii="Arial" w:hAnsi="Arial" w:cs="Arial"/>
          <w:sz w:val="20"/>
          <w:szCs w:val="20"/>
        </w:rPr>
        <w:t>alignment.</w:t>
      </w:r>
      <w:r w:rsidRPr="00C041BA">
        <w:rPr>
          <w:rFonts w:ascii="Arial" w:hAnsi="Arial" w:cs="Arial"/>
          <w:sz w:val="20"/>
          <w:szCs w:val="20"/>
        </w:rPr>
        <w:t xml:space="preserve"> </w:t>
      </w:r>
      <w:r w:rsidR="00564A10" w:rsidRPr="00564A10">
        <w:rPr>
          <w:rFonts w:ascii="Arial" w:hAnsi="Arial" w:cs="Arial"/>
          <w:sz w:val="20"/>
          <w:szCs w:val="20"/>
        </w:rPr>
        <w:t>(</w:t>
      </w:r>
      <w:proofErr w:type="spellStart"/>
      <w:r w:rsidR="00564A10" w:rsidRPr="00564A10">
        <w:rPr>
          <w:rFonts w:ascii="Arial" w:hAnsi="Arial" w:cs="Arial"/>
          <w:sz w:val="20"/>
          <w:szCs w:val="20"/>
        </w:rPr>
        <w:t>Dahlsrud</w:t>
      </w:r>
      <w:proofErr w:type="spellEnd"/>
      <w:r w:rsidR="00564A10" w:rsidRPr="00564A10">
        <w:rPr>
          <w:rFonts w:ascii="Arial" w:hAnsi="Arial" w:cs="Arial"/>
          <w:sz w:val="20"/>
          <w:szCs w:val="20"/>
        </w:rPr>
        <w:t>, 2008; Carroll, 1991; Turker, 2009).</w:t>
      </w:r>
    </w:p>
    <w:p w14:paraId="22E1BA55" w14:textId="2C27E8D9" w:rsidR="00C041BA" w:rsidRPr="00C041BA" w:rsidRDefault="00C041BA" w:rsidP="00C041BA">
      <w:pPr>
        <w:rPr>
          <w:rFonts w:ascii="Arial" w:hAnsi="Arial" w:cs="Arial"/>
          <w:sz w:val="20"/>
          <w:szCs w:val="20"/>
        </w:rPr>
      </w:pPr>
      <w:r w:rsidRPr="00C041BA">
        <w:rPr>
          <w:rFonts w:ascii="Arial" w:hAnsi="Arial" w:cs="Arial"/>
          <w:sz w:val="20"/>
          <w:szCs w:val="20"/>
        </w:rPr>
        <w:t>The leader who inspires and acts ethically motivates employees to adapt company values, increase loyalty and to take initiatives, contributing towards the organizational growth</w:t>
      </w:r>
      <w:r w:rsidR="00564A10" w:rsidRPr="00564A10">
        <w:t xml:space="preserve"> </w:t>
      </w:r>
      <w:r w:rsidR="00564A10">
        <w:t>(</w:t>
      </w:r>
      <w:r w:rsidR="00564A10" w:rsidRPr="00564A10">
        <w:rPr>
          <w:rFonts w:ascii="Arial" w:hAnsi="Arial" w:cs="Arial"/>
          <w:sz w:val="20"/>
          <w:szCs w:val="20"/>
        </w:rPr>
        <w:t>Burns, 1978; Bass, 1985).</w:t>
      </w:r>
      <w:r w:rsidR="00564A10">
        <w:rPr>
          <w:rFonts w:ascii="Arial" w:hAnsi="Arial" w:cs="Arial"/>
          <w:sz w:val="20"/>
          <w:szCs w:val="20"/>
        </w:rPr>
        <w:t xml:space="preserve"> </w:t>
      </w:r>
      <w:r w:rsidRPr="00C041BA">
        <w:rPr>
          <w:rFonts w:ascii="Arial" w:hAnsi="Arial" w:cs="Arial"/>
          <w:sz w:val="20"/>
          <w:szCs w:val="20"/>
        </w:rPr>
        <w:t>The leadership attitudes correlate to the satisfaction and citizenship roles of the employee. Th</w:t>
      </w:r>
      <w:r w:rsidR="00564A10">
        <w:rPr>
          <w:rFonts w:ascii="Arial" w:hAnsi="Arial" w:cs="Arial"/>
          <w:sz w:val="20"/>
          <w:szCs w:val="20"/>
        </w:rPr>
        <w:t xml:space="preserve">is </w:t>
      </w:r>
      <w:r w:rsidRPr="00C041BA">
        <w:rPr>
          <w:rFonts w:ascii="Arial" w:hAnsi="Arial" w:cs="Arial"/>
          <w:sz w:val="20"/>
          <w:szCs w:val="20"/>
        </w:rPr>
        <w:t>is well advocated by Transformational Leadership theory</w:t>
      </w:r>
      <w:r w:rsidR="00564A10">
        <w:rPr>
          <w:rFonts w:ascii="Arial" w:hAnsi="Arial" w:cs="Arial"/>
          <w:sz w:val="20"/>
          <w:szCs w:val="20"/>
        </w:rPr>
        <w:t xml:space="preserve">, which </w:t>
      </w:r>
      <w:r w:rsidR="00370335">
        <w:rPr>
          <w:rFonts w:ascii="Arial" w:hAnsi="Arial" w:cs="Arial"/>
          <w:sz w:val="20"/>
          <w:szCs w:val="20"/>
        </w:rPr>
        <w:t>professes</w:t>
      </w:r>
      <w:r w:rsidR="00564A10">
        <w:rPr>
          <w:rFonts w:ascii="Arial" w:hAnsi="Arial" w:cs="Arial"/>
          <w:sz w:val="20"/>
          <w:szCs w:val="20"/>
        </w:rPr>
        <w:t xml:space="preserve"> that the followers tend to be motivated beyond the spectrum and </w:t>
      </w:r>
      <w:r w:rsidR="00BA6E83">
        <w:rPr>
          <w:rFonts w:ascii="Arial" w:hAnsi="Arial" w:cs="Arial"/>
          <w:sz w:val="20"/>
          <w:szCs w:val="20"/>
        </w:rPr>
        <w:t>a</w:t>
      </w:r>
      <w:r w:rsidR="00564A10">
        <w:rPr>
          <w:rFonts w:ascii="Arial" w:hAnsi="Arial" w:cs="Arial"/>
          <w:sz w:val="20"/>
          <w:szCs w:val="20"/>
        </w:rPr>
        <w:t xml:space="preserve">lign with </w:t>
      </w:r>
      <w:proofErr w:type="gramStart"/>
      <w:r w:rsidR="00564A10">
        <w:rPr>
          <w:rFonts w:ascii="Arial" w:hAnsi="Arial" w:cs="Arial"/>
          <w:sz w:val="20"/>
          <w:szCs w:val="20"/>
        </w:rPr>
        <w:t xml:space="preserve">the </w:t>
      </w:r>
      <w:r w:rsidR="00BA6E83">
        <w:rPr>
          <w:rFonts w:ascii="Arial" w:hAnsi="Arial" w:cs="Arial"/>
          <w:sz w:val="20"/>
          <w:szCs w:val="20"/>
        </w:rPr>
        <w:t xml:space="preserve"> collective</w:t>
      </w:r>
      <w:proofErr w:type="gramEnd"/>
      <w:r w:rsidR="00BA6E83">
        <w:rPr>
          <w:rFonts w:ascii="Arial" w:hAnsi="Arial" w:cs="Arial"/>
          <w:sz w:val="20"/>
          <w:szCs w:val="20"/>
        </w:rPr>
        <w:t xml:space="preserve"> ideology of the organisation.</w:t>
      </w:r>
      <w:r w:rsidR="00BA6E83" w:rsidRPr="00BA6E83">
        <w:t xml:space="preserve"> </w:t>
      </w:r>
      <w:r w:rsidR="00BA6E83" w:rsidRPr="00BA6E83">
        <w:rPr>
          <w:rFonts w:ascii="Arial" w:hAnsi="Arial" w:cs="Arial"/>
          <w:sz w:val="20"/>
          <w:szCs w:val="20"/>
        </w:rPr>
        <w:t>(Bass &amp; Riggio, 2006).</w:t>
      </w:r>
      <w:r w:rsidR="00BA6E83">
        <w:rPr>
          <w:rFonts w:ascii="Arial" w:hAnsi="Arial" w:cs="Arial"/>
          <w:sz w:val="20"/>
          <w:szCs w:val="20"/>
        </w:rPr>
        <w:t xml:space="preserve"> In Indian aspect, </w:t>
      </w:r>
      <w:proofErr w:type="spellStart"/>
      <w:r w:rsidR="00BA6E83" w:rsidRPr="00BA6E83">
        <w:rPr>
          <w:rFonts w:ascii="Arial" w:hAnsi="Arial" w:cs="Arial"/>
          <w:sz w:val="20"/>
          <w:szCs w:val="20"/>
        </w:rPr>
        <w:t>Khandwalla</w:t>
      </w:r>
      <w:proofErr w:type="spellEnd"/>
      <w:r w:rsidR="00BA6E83" w:rsidRPr="00BA6E83">
        <w:rPr>
          <w:rFonts w:ascii="Arial" w:hAnsi="Arial" w:cs="Arial"/>
          <w:sz w:val="20"/>
          <w:szCs w:val="20"/>
        </w:rPr>
        <w:t xml:space="preserve"> (1995)</w:t>
      </w:r>
      <w:r w:rsidR="00BA6E83">
        <w:rPr>
          <w:rFonts w:ascii="Arial" w:hAnsi="Arial" w:cs="Arial"/>
          <w:sz w:val="20"/>
          <w:szCs w:val="20"/>
        </w:rPr>
        <w:t xml:space="preserve"> gave an insight as importance of management adapting a liberal and social initiative, </w:t>
      </w:r>
      <w:r w:rsidR="00BA6E83">
        <w:rPr>
          <w:rFonts w:ascii="Arial" w:hAnsi="Arial" w:cs="Arial"/>
          <w:sz w:val="20"/>
          <w:szCs w:val="20"/>
        </w:rPr>
        <w:lastRenderedPageBreak/>
        <w:t xml:space="preserve">whereas </w:t>
      </w:r>
      <w:r w:rsidR="00BA6E83" w:rsidRPr="00BA6E83">
        <w:rPr>
          <w:rFonts w:ascii="Arial" w:hAnsi="Arial" w:cs="Arial"/>
          <w:sz w:val="20"/>
          <w:szCs w:val="20"/>
        </w:rPr>
        <w:t>Spreitzer, Perttula, and Xin (2005)</w:t>
      </w:r>
      <w:r w:rsidR="00BA6E83">
        <w:rPr>
          <w:rFonts w:ascii="Arial" w:hAnsi="Arial" w:cs="Arial"/>
          <w:sz w:val="20"/>
          <w:szCs w:val="20"/>
        </w:rPr>
        <w:t xml:space="preserve"> highlighted it as </w:t>
      </w:r>
      <w:r w:rsidR="00370335">
        <w:rPr>
          <w:rFonts w:ascii="Arial" w:hAnsi="Arial" w:cs="Arial"/>
          <w:sz w:val="20"/>
          <w:szCs w:val="20"/>
        </w:rPr>
        <w:t>an</w:t>
      </w:r>
      <w:r w:rsidR="00BA6E83">
        <w:rPr>
          <w:rFonts w:ascii="Arial" w:hAnsi="Arial" w:cs="Arial"/>
          <w:sz w:val="20"/>
          <w:szCs w:val="20"/>
        </w:rPr>
        <w:t xml:space="preserve"> effective in perspective of collectivistic culture which support inspiration and group cohesion as </w:t>
      </w:r>
      <w:r w:rsidR="00370335">
        <w:rPr>
          <w:rFonts w:ascii="Arial" w:hAnsi="Arial" w:cs="Arial"/>
          <w:sz w:val="20"/>
          <w:szCs w:val="20"/>
        </w:rPr>
        <w:t>an</w:t>
      </w:r>
      <w:r w:rsidR="00BA6E83">
        <w:rPr>
          <w:rFonts w:ascii="Arial" w:hAnsi="Arial" w:cs="Arial"/>
          <w:sz w:val="20"/>
          <w:szCs w:val="20"/>
        </w:rPr>
        <w:t xml:space="preserve"> </w:t>
      </w:r>
      <w:r w:rsidR="0025754A">
        <w:rPr>
          <w:rFonts w:ascii="Arial" w:hAnsi="Arial" w:cs="Arial"/>
          <w:sz w:val="20"/>
          <w:szCs w:val="20"/>
        </w:rPr>
        <w:t>integrated</w:t>
      </w:r>
      <w:r w:rsidR="00BA6E83">
        <w:rPr>
          <w:rFonts w:ascii="Arial" w:hAnsi="Arial" w:cs="Arial"/>
          <w:sz w:val="20"/>
          <w:szCs w:val="20"/>
        </w:rPr>
        <w:t xml:space="preserve"> to society.</w:t>
      </w:r>
    </w:p>
    <w:p w14:paraId="48B60CFF" w14:textId="5D569E4C" w:rsidR="00C041BA" w:rsidRPr="00C041BA" w:rsidRDefault="00C041BA" w:rsidP="00C041BA">
      <w:pPr>
        <w:rPr>
          <w:rFonts w:ascii="Arial" w:hAnsi="Arial" w:cs="Arial"/>
          <w:sz w:val="20"/>
          <w:szCs w:val="20"/>
        </w:rPr>
      </w:pPr>
      <w:r w:rsidRPr="00C041BA">
        <w:rPr>
          <w:rFonts w:ascii="Arial" w:hAnsi="Arial" w:cs="Arial"/>
          <w:sz w:val="20"/>
          <w:szCs w:val="20"/>
        </w:rPr>
        <w:t>Supportive leaders create a positive work environment, increasing Job Satisfaction. Satisfied employees engage in OCB to reciprocate the organization’s support</w:t>
      </w:r>
      <w:r w:rsidR="004F7E16">
        <w:rPr>
          <w:rFonts w:ascii="Arial" w:hAnsi="Arial" w:cs="Arial"/>
          <w:sz w:val="20"/>
          <w:szCs w:val="20"/>
        </w:rPr>
        <w:t>.</w:t>
      </w:r>
      <w:r w:rsidR="004F7E16" w:rsidRPr="004F7E16">
        <w:t xml:space="preserve"> </w:t>
      </w:r>
      <w:r w:rsidR="004F7E16" w:rsidRPr="004F7E16">
        <w:rPr>
          <w:rFonts w:ascii="Arial" w:hAnsi="Arial" w:cs="Arial"/>
          <w:sz w:val="20"/>
          <w:szCs w:val="20"/>
        </w:rPr>
        <w:t xml:space="preserve">(Organ, 1988; Podsakoff, MacKenzie, Moorman, &amp; Fetter, 1990). </w:t>
      </w:r>
      <w:r w:rsidRPr="00C041BA">
        <w:rPr>
          <w:rFonts w:ascii="Arial" w:hAnsi="Arial" w:cs="Arial"/>
          <w:sz w:val="20"/>
          <w:szCs w:val="20"/>
        </w:rPr>
        <w:t xml:space="preserve">Transformational Leaders inspire employees to prioritize collective goals, increasing OCB. These can be explained by the Social Exchange </w:t>
      </w:r>
      <w:proofErr w:type="gramStart"/>
      <w:r w:rsidRPr="00C041BA">
        <w:rPr>
          <w:rFonts w:ascii="Arial" w:hAnsi="Arial" w:cs="Arial"/>
          <w:sz w:val="20"/>
          <w:szCs w:val="20"/>
        </w:rPr>
        <w:t>Theory</w:t>
      </w:r>
      <w:r w:rsidR="004F7E16" w:rsidRPr="004F7E16">
        <w:rPr>
          <w:rFonts w:ascii="Arial" w:hAnsi="Arial" w:cs="Arial"/>
          <w:sz w:val="20"/>
          <w:szCs w:val="20"/>
        </w:rPr>
        <w:t>(</w:t>
      </w:r>
      <w:proofErr w:type="gramEnd"/>
      <w:r w:rsidR="004F7E16" w:rsidRPr="004F7E16">
        <w:rPr>
          <w:rFonts w:ascii="Arial" w:hAnsi="Arial" w:cs="Arial"/>
          <w:sz w:val="20"/>
          <w:szCs w:val="20"/>
        </w:rPr>
        <w:t xml:space="preserve">SET; </w:t>
      </w:r>
      <w:proofErr w:type="spellStart"/>
      <w:r w:rsidR="004F7E16" w:rsidRPr="004F7E16">
        <w:rPr>
          <w:rFonts w:ascii="Arial" w:hAnsi="Arial" w:cs="Arial"/>
          <w:sz w:val="20"/>
          <w:szCs w:val="20"/>
        </w:rPr>
        <w:t>Blau</w:t>
      </w:r>
      <w:proofErr w:type="spellEnd"/>
      <w:r w:rsidR="004F7E16" w:rsidRPr="004F7E16">
        <w:rPr>
          <w:rFonts w:ascii="Arial" w:hAnsi="Arial" w:cs="Arial"/>
          <w:sz w:val="20"/>
          <w:szCs w:val="20"/>
        </w:rPr>
        <w:t xml:space="preserve">, 1964; </w:t>
      </w:r>
      <w:proofErr w:type="spellStart"/>
      <w:r w:rsidR="004F7E16" w:rsidRPr="004F7E16">
        <w:rPr>
          <w:rFonts w:ascii="Arial" w:hAnsi="Arial" w:cs="Arial"/>
          <w:sz w:val="20"/>
          <w:szCs w:val="20"/>
        </w:rPr>
        <w:t>Cropanzano</w:t>
      </w:r>
      <w:proofErr w:type="spellEnd"/>
      <w:r w:rsidR="004F7E16" w:rsidRPr="004F7E16">
        <w:rPr>
          <w:rFonts w:ascii="Arial" w:hAnsi="Arial" w:cs="Arial"/>
          <w:sz w:val="20"/>
          <w:szCs w:val="20"/>
        </w:rPr>
        <w:t xml:space="preserve"> &amp; Mitchell, 2005)</w:t>
      </w:r>
      <w:r w:rsidR="004F7E16">
        <w:rPr>
          <w:rFonts w:ascii="Arial" w:hAnsi="Arial" w:cs="Arial"/>
          <w:sz w:val="20"/>
          <w:szCs w:val="20"/>
        </w:rPr>
        <w:t>, holding that r</w:t>
      </w:r>
      <w:r w:rsidRPr="00C041BA">
        <w:rPr>
          <w:rFonts w:ascii="Arial" w:hAnsi="Arial" w:cs="Arial"/>
          <w:sz w:val="20"/>
          <w:szCs w:val="20"/>
        </w:rPr>
        <w:t xml:space="preserve">elationships at workplaces are </w:t>
      </w:r>
      <w:r w:rsidR="00370335" w:rsidRPr="00C041BA">
        <w:rPr>
          <w:rFonts w:ascii="Arial" w:hAnsi="Arial" w:cs="Arial"/>
          <w:sz w:val="20"/>
          <w:szCs w:val="20"/>
        </w:rPr>
        <w:t>moulded</w:t>
      </w:r>
      <w:r w:rsidRPr="00C041BA">
        <w:rPr>
          <w:rFonts w:ascii="Arial" w:hAnsi="Arial" w:cs="Arial"/>
          <w:sz w:val="20"/>
          <w:szCs w:val="20"/>
        </w:rPr>
        <w:t xml:space="preserve"> by </w:t>
      </w:r>
      <w:r w:rsidR="00370335" w:rsidRPr="00C041BA">
        <w:rPr>
          <w:rFonts w:ascii="Arial" w:hAnsi="Arial" w:cs="Arial"/>
          <w:sz w:val="20"/>
          <w:szCs w:val="20"/>
        </w:rPr>
        <w:t>behavioural</w:t>
      </w:r>
      <w:r w:rsidRPr="00C041BA">
        <w:rPr>
          <w:rFonts w:ascii="Arial" w:hAnsi="Arial" w:cs="Arial"/>
          <w:sz w:val="20"/>
          <w:szCs w:val="20"/>
        </w:rPr>
        <w:t xml:space="preserve"> exchanges where people tend to interact with benefits and observed costs with obligations </w:t>
      </w:r>
      <w:r w:rsidR="004F7E16">
        <w:rPr>
          <w:rFonts w:ascii="Arial" w:hAnsi="Arial" w:cs="Arial"/>
          <w:sz w:val="20"/>
          <w:szCs w:val="20"/>
        </w:rPr>
        <w:t>with reciprocal actions.</w:t>
      </w:r>
      <w:r w:rsidR="004F7E16" w:rsidRPr="004F7E16">
        <w:t xml:space="preserve"> </w:t>
      </w:r>
      <w:r w:rsidR="004F7E16" w:rsidRPr="004F7E16">
        <w:rPr>
          <w:rFonts w:ascii="Arial" w:hAnsi="Arial" w:cs="Arial"/>
          <w:sz w:val="20"/>
          <w:szCs w:val="20"/>
        </w:rPr>
        <w:t>(</w:t>
      </w:r>
      <w:proofErr w:type="spellStart"/>
      <w:r w:rsidR="004F7E16" w:rsidRPr="004F7E16">
        <w:rPr>
          <w:rFonts w:ascii="Arial" w:hAnsi="Arial" w:cs="Arial"/>
          <w:sz w:val="20"/>
          <w:szCs w:val="20"/>
        </w:rPr>
        <w:t>Cropanzano</w:t>
      </w:r>
      <w:proofErr w:type="spellEnd"/>
      <w:r w:rsidR="004F7E16" w:rsidRPr="004F7E16">
        <w:rPr>
          <w:rFonts w:ascii="Arial" w:hAnsi="Arial" w:cs="Arial"/>
          <w:sz w:val="20"/>
          <w:szCs w:val="20"/>
        </w:rPr>
        <w:t xml:space="preserve"> &amp; Mitchell, 2005).</w:t>
      </w:r>
      <w:r w:rsidR="004F7E16">
        <w:rPr>
          <w:rFonts w:ascii="Arial" w:hAnsi="Arial" w:cs="Arial"/>
          <w:sz w:val="20"/>
          <w:szCs w:val="20"/>
        </w:rPr>
        <w:t xml:space="preserve"> Contribution to this study, ESG inspired leadership </w:t>
      </w:r>
      <w:r w:rsidR="00370335">
        <w:rPr>
          <w:rFonts w:ascii="Arial" w:hAnsi="Arial" w:cs="Arial"/>
          <w:sz w:val="20"/>
          <w:szCs w:val="20"/>
        </w:rPr>
        <w:t>elevates</w:t>
      </w:r>
      <w:r w:rsidR="004F7E16">
        <w:rPr>
          <w:rFonts w:ascii="Arial" w:hAnsi="Arial" w:cs="Arial"/>
          <w:sz w:val="20"/>
          <w:szCs w:val="20"/>
        </w:rPr>
        <w:t xml:space="preserve"> OCB via </w:t>
      </w:r>
      <w:r w:rsidR="00370335">
        <w:rPr>
          <w:rFonts w:ascii="Arial" w:hAnsi="Arial" w:cs="Arial"/>
          <w:sz w:val="20"/>
          <w:szCs w:val="20"/>
        </w:rPr>
        <w:t>proportional</w:t>
      </w:r>
      <w:r w:rsidR="004F7E16">
        <w:rPr>
          <w:rFonts w:ascii="Arial" w:hAnsi="Arial" w:cs="Arial"/>
          <w:sz w:val="20"/>
          <w:szCs w:val="20"/>
        </w:rPr>
        <w:t xml:space="preserve"> jab satisfaction. </w:t>
      </w:r>
      <w:r w:rsidR="004F7E16" w:rsidRPr="004F7E16">
        <w:rPr>
          <w:rFonts w:ascii="Arial" w:hAnsi="Arial" w:cs="Arial"/>
          <w:sz w:val="20"/>
          <w:szCs w:val="20"/>
        </w:rPr>
        <w:t>(Turker, 2009; Organ, Podsakoff, &amp; MacKenzie, 2006).</w:t>
      </w:r>
    </w:p>
    <w:p w14:paraId="006D51CD" w14:textId="52693058" w:rsidR="00C041BA" w:rsidRDefault="00C041BA" w:rsidP="00C041BA">
      <w:pPr>
        <w:rPr>
          <w:rFonts w:ascii="Arial" w:hAnsi="Arial" w:cs="Arial"/>
          <w:sz w:val="20"/>
          <w:szCs w:val="20"/>
        </w:rPr>
      </w:pPr>
      <w:r w:rsidRPr="00C041BA">
        <w:rPr>
          <w:rFonts w:ascii="Arial" w:hAnsi="Arial" w:cs="Arial"/>
          <w:sz w:val="20"/>
          <w:szCs w:val="20"/>
        </w:rPr>
        <w:t>Through Social Learning theory by Bandura</w:t>
      </w:r>
      <w:r w:rsidR="004F7E16">
        <w:rPr>
          <w:rFonts w:ascii="Arial" w:hAnsi="Arial" w:cs="Arial"/>
          <w:sz w:val="20"/>
          <w:szCs w:val="20"/>
        </w:rPr>
        <w:t xml:space="preserve"> (</w:t>
      </w:r>
      <w:r w:rsidR="004F7E16" w:rsidRPr="004F7E16">
        <w:rPr>
          <w:rFonts w:ascii="Arial" w:hAnsi="Arial" w:cs="Arial"/>
          <w:sz w:val="20"/>
          <w:szCs w:val="20"/>
        </w:rPr>
        <w:t>SLT; Bandura, 1977; 1986),</w:t>
      </w:r>
      <w:r w:rsidRPr="00C041BA">
        <w:rPr>
          <w:rFonts w:ascii="Arial" w:hAnsi="Arial" w:cs="Arial"/>
          <w:sz w:val="20"/>
          <w:szCs w:val="20"/>
        </w:rPr>
        <w:t xml:space="preserve"> we can understand the interplay of these variables in the following way. Leaders’ commitment to ESG initiatives serves as a model for employees, influencing their adoption of similar values. Leaders’ positive attitudes and </w:t>
      </w:r>
      <w:r w:rsidR="00370335" w:rsidRPr="00C041BA">
        <w:rPr>
          <w:rFonts w:ascii="Arial" w:hAnsi="Arial" w:cs="Arial"/>
          <w:sz w:val="20"/>
          <w:szCs w:val="20"/>
        </w:rPr>
        <w:t>behaviours</w:t>
      </w:r>
      <w:r w:rsidRPr="00C041BA">
        <w:rPr>
          <w:rFonts w:ascii="Arial" w:hAnsi="Arial" w:cs="Arial"/>
          <w:sz w:val="20"/>
          <w:szCs w:val="20"/>
        </w:rPr>
        <w:t xml:space="preserve"> towards ESG initiatives influence employees’ job satisfaction through observational learning. Satisfied employees’ model positive </w:t>
      </w:r>
      <w:r w:rsidR="00370335" w:rsidRPr="00C041BA">
        <w:rPr>
          <w:rFonts w:ascii="Arial" w:hAnsi="Arial" w:cs="Arial"/>
          <w:sz w:val="20"/>
          <w:szCs w:val="20"/>
        </w:rPr>
        <w:t>behaviours</w:t>
      </w:r>
      <w:r w:rsidRPr="00C041BA">
        <w:rPr>
          <w:rFonts w:ascii="Arial" w:hAnsi="Arial" w:cs="Arial"/>
          <w:sz w:val="20"/>
          <w:szCs w:val="20"/>
        </w:rPr>
        <w:t>, influencing peers and fostering OCB</w:t>
      </w:r>
      <w:r w:rsidR="004F7E16">
        <w:rPr>
          <w:rFonts w:ascii="Arial" w:hAnsi="Arial" w:cs="Arial"/>
          <w:sz w:val="20"/>
          <w:szCs w:val="20"/>
        </w:rPr>
        <w:t xml:space="preserve"> </w:t>
      </w:r>
      <w:r w:rsidR="004F7E16" w:rsidRPr="004F7E16">
        <w:rPr>
          <w:rFonts w:ascii="Arial" w:hAnsi="Arial" w:cs="Arial"/>
          <w:sz w:val="20"/>
          <w:szCs w:val="20"/>
        </w:rPr>
        <w:t>(Podsakoff et al., 1990)</w:t>
      </w:r>
      <w:r w:rsidRPr="00C041BA">
        <w:rPr>
          <w:rFonts w:ascii="Arial" w:hAnsi="Arial" w:cs="Arial"/>
          <w:sz w:val="20"/>
          <w:szCs w:val="20"/>
        </w:rPr>
        <w:t xml:space="preserve">. Transformational leaders’ model and reinforce OCB, inspiring employees to emulate these </w:t>
      </w:r>
      <w:r w:rsidR="00370335" w:rsidRPr="00C041BA">
        <w:rPr>
          <w:rFonts w:ascii="Arial" w:hAnsi="Arial" w:cs="Arial"/>
          <w:sz w:val="20"/>
          <w:szCs w:val="20"/>
        </w:rPr>
        <w:t>behaviours</w:t>
      </w:r>
      <w:r w:rsidR="004F7E16">
        <w:rPr>
          <w:rFonts w:ascii="Arial" w:hAnsi="Arial" w:cs="Arial"/>
          <w:sz w:val="20"/>
          <w:szCs w:val="20"/>
        </w:rPr>
        <w:t xml:space="preserve"> </w:t>
      </w:r>
      <w:r w:rsidR="004F7E16" w:rsidRPr="004F7E16">
        <w:rPr>
          <w:rFonts w:ascii="Arial" w:hAnsi="Arial" w:cs="Arial"/>
          <w:sz w:val="20"/>
          <w:szCs w:val="20"/>
        </w:rPr>
        <w:t>(Bass &amp; Riggio, 2006; Avolio &amp; Bass, 1995).</w:t>
      </w:r>
    </w:p>
    <w:p w14:paraId="70B617F9" w14:textId="1D633828" w:rsidR="004F7E16" w:rsidRPr="00C041BA" w:rsidRDefault="000F0C8A" w:rsidP="00C041BA">
      <w:pPr>
        <w:rPr>
          <w:rFonts w:ascii="Arial" w:hAnsi="Arial" w:cs="Arial"/>
          <w:sz w:val="20"/>
          <w:szCs w:val="20"/>
        </w:rPr>
      </w:pPr>
      <w:r>
        <w:rPr>
          <w:rFonts w:ascii="Arial" w:hAnsi="Arial" w:cs="Arial"/>
          <w:sz w:val="20"/>
          <w:szCs w:val="20"/>
        </w:rPr>
        <w:t xml:space="preserve">This research </w:t>
      </w:r>
      <w:r w:rsidR="00370335">
        <w:rPr>
          <w:rFonts w:ascii="Arial" w:hAnsi="Arial" w:cs="Arial"/>
          <w:sz w:val="20"/>
          <w:szCs w:val="20"/>
        </w:rPr>
        <w:t>seeks</w:t>
      </w:r>
      <w:r>
        <w:rPr>
          <w:rFonts w:ascii="Arial" w:hAnsi="Arial" w:cs="Arial"/>
          <w:sz w:val="20"/>
          <w:szCs w:val="20"/>
        </w:rPr>
        <w:t xml:space="preserve"> to unveil the difficulties of Job Satisfaction and OCB by knowing the co- participation of ESG, Leadership styles and organisational outcomes. The policies lay the groundwork ok climate, ethical commitment and support </w:t>
      </w:r>
      <w:r w:rsidRPr="000F0C8A">
        <w:rPr>
          <w:rFonts w:ascii="Arial" w:hAnsi="Arial" w:cs="Arial"/>
          <w:sz w:val="20"/>
          <w:szCs w:val="20"/>
        </w:rPr>
        <w:t>(Eisenberger et al., 1986; Turker, 2009),</w:t>
      </w:r>
      <w:r>
        <w:rPr>
          <w:rFonts w:ascii="Arial" w:hAnsi="Arial" w:cs="Arial"/>
          <w:sz w:val="20"/>
          <w:szCs w:val="20"/>
        </w:rPr>
        <w:t xml:space="preserve"> aligning Transformational, Servant, Ethical, Democratic, Paternalistic and Authentic Leadership to influence in distinct pathways </w:t>
      </w:r>
      <w:r w:rsidRPr="000F0C8A">
        <w:rPr>
          <w:rFonts w:ascii="Arial" w:hAnsi="Arial" w:cs="Arial"/>
          <w:sz w:val="20"/>
          <w:szCs w:val="20"/>
        </w:rPr>
        <w:t>(Bass &amp; Riggio, 2006; van Dierendonck, 2011; Brown et al., 2005)</w:t>
      </w:r>
      <w:r>
        <w:rPr>
          <w:rFonts w:ascii="Arial" w:hAnsi="Arial" w:cs="Arial"/>
          <w:sz w:val="20"/>
          <w:szCs w:val="20"/>
        </w:rPr>
        <w:t xml:space="preserve">. They contextually validate the </w:t>
      </w:r>
      <w:r w:rsidR="00370335">
        <w:rPr>
          <w:rFonts w:ascii="Arial" w:hAnsi="Arial" w:cs="Arial"/>
          <w:sz w:val="20"/>
          <w:szCs w:val="20"/>
        </w:rPr>
        <w:t>Indian</w:t>
      </w:r>
      <w:r>
        <w:rPr>
          <w:rFonts w:ascii="Arial" w:hAnsi="Arial" w:cs="Arial"/>
          <w:sz w:val="20"/>
          <w:szCs w:val="20"/>
        </w:rPr>
        <w:t xml:space="preserve"> </w:t>
      </w:r>
      <w:r w:rsidR="00370335">
        <w:rPr>
          <w:rFonts w:ascii="Arial" w:hAnsi="Arial" w:cs="Arial"/>
          <w:sz w:val="20"/>
          <w:szCs w:val="20"/>
        </w:rPr>
        <w:t>organisational</w:t>
      </w:r>
      <w:r>
        <w:rPr>
          <w:rFonts w:ascii="Arial" w:hAnsi="Arial" w:cs="Arial"/>
          <w:sz w:val="20"/>
          <w:szCs w:val="20"/>
        </w:rPr>
        <w:t xml:space="preserve"> </w:t>
      </w:r>
      <w:proofErr w:type="gramStart"/>
      <w:r>
        <w:rPr>
          <w:rFonts w:ascii="Arial" w:hAnsi="Arial" w:cs="Arial"/>
          <w:sz w:val="20"/>
          <w:szCs w:val="20"/>
        </w:rPr>
        <w:t>setting</w:t>
      </w:r>
      <w:r w:rsidRPr="000F0C8A">
        <w:rPr>
          <w:rFonts w:ascii="Arial" w:hAnsi="Arial" w:cs="Arial"/>
          <w:sz w:val="20"/>
          <w:szCs w:val="20"/>
        </w:rPr>
        <w:t>(</w:t>
      </w:r>
      <w:proofErr w:type="gramEnd"/>
      <w:r w:rsidRPr="000F0C8A">
        <w:rPr>
          <w:rFonts w:ascii="Arial" w:hAnsi="Arial" w:cs="Arial"/>
          <w:sz w:val="20"/>
          <w:szCs w:val="20"/>
        </w:rPr>
        <w:t xml:space="preserve">Choudhary et al., 2013; Walumbwa et al., 2008; </w:t>
      </w:r>
      <w:proofErr w:type="spellStart"/>
      <w:r w:rsidRPr="000F0C8A">
        <w:rPr>
          <w:rFonts w:ascii="Arial" w:hAnsi="Arial" w:cs="Arial"/>
          <w:sz w:val="20"/>
          <w:szCs w:val="20"/>
        </w:rPr>
        <w:t>Khandwalla</w:t>
      </w:r>
      <w:proofErr w:type="spellEnd"/>
      <w:r w:rsidRPr="000F0C8A">
        <w:rPr>
          <w:rFonts w:ascii="Arial" w:hAnsi="Arial" w:cs="Arial"/>
          <w:sz w:val="20"/>
          <w:szCs w:val="20"/>
        </w:rPr>
        <w:t>, 1995)</w:t>
      </w:r>
      <w:r>
        <w:rPr>
          <w:rFonts w:ascii="Arial" w:hAnsi="Arial" w:cs="Arial"/>
          <w:sz w:val="20"/>
          <w:szCs w:val="20"/>
        </w:rPr>
        <w:t xml:space="preserve">, positioning as central mediator in the setting through </w:t>
      </w:r>
      <w:r w:rsidR="00370335">
        <w:rPr>
          <w:rFonts w:ascii="Arial" w:hAnsi="Arial" w:cs="Arial"/>
          <w:sz w:val="20"/>
          <w:szCs w:val="20"/>
        </w:rPr>
        <w:t>behaviour</w:t>
      </w:r>
      <w:r>
        <w:rPr>
          <w:rFonts w:ascii="Arial" w:hAnsi="Arial" w:cs="Arial"/>
          <w:sz w:val="20"/>
          <w:szCs w:val="20"/>
        </w:rPr>
        <w:t xml:space="preserve"> in exchange of fairness, support and inspiration, which reciprocate through their initiatives at workplace</w:t>
      </w:r>
      <w:r w:rsidR="00EE34EA">
        <w:rPr>
          <w:rFonts w:ascii="Arial" w:hAnsi="Arial" w:cs="Arial"/>
          <w:sz w:val="20"/>
          <w:szCs w:val="20"/>
        </w:rPr>
        <w:t>.</w:t>
      </w:r>
    </w:p>
    <w:p w14:paraId="7CE7DC2B" w14:textId="77777777" w:rsidR="00C041BA" w:rsidRPr="002366DB" w:rsidRDefault="00C041BA" w:rsidP="00C041BA">
      <w:pPr>
        <w:rPr>
          <w:rFonts w:ascii="Arial" w:hAnsi="Arial" w:cs="Arial"/>
          <w:b/>
          <w:bCs/>
          <w:sz w:val="20"/>
          <w:szCs w:val="20"/>
        </w:rPr>
      </w:pPr>
      <w:r w:rsidRPr="002366DB">
        <w:rPr>
          <w:rFonts w:ascii="Arial" w:hAnsi="Arial" w:cs="Arial"/>
          <w:b/>
          <w:bCs/>
        </w:rPr>
        <w:t>METHODOLOGY</w:t>
      </w:r>
    </w:p>
    <w:p w14:paraId="65F64E63" w14:textId="77777777" w:rsidR="00C041BA" w:rsidRPr="002366DB" w:rsidRDefault="00C041BA" w:rsidP="00C041BA">
      <w:pPr>
        <w:rPr>
          <w:rFonts w:ascii="Arial" w:hAnsi="Arial" w:cs="Arial"/>
          <w:b/>
          <w:bCs/>
        </w:rPr>
      </w:pPr>
      <w:r w:rsidRPr="002366DB">
        <w:rPr>
          <w:rFonts w:ascii="Arial" w:hAnsi="Arial" w:cs="Arial"/>
          <w:b/>
          <w:bCs/>
        </w:rPr>
        <w:t>RESEARCH DESIGN</w:t>
      </w:r>
    </w:p>
    <w:p w14:paraId="352A1F95" w14:textId="77777777" w:rsidR="00C041BA" w:rsidRPr="00C041BA" w:rsidRDefault="00C041BA" w:rsidP="00C041BA">
      <w:pPr>
        <w:rPr>
          <w:rFonts w:ascii="Arial" w:hAnsi="Arial" w:cs="Arial"/>
          <w:sz w:val="20"/>
          <w:szCs w:val="20"/>
        </w:rPr>
      </w:pPr>
      <w:r w:rsidRPr="00C041BA">
        <w:rPr>
          <w:rFonts w:ascii="Arial" w:hAnsi="Arial" w:cs="Arial"/>
          <w:sz w:val="20"/>
          <w:szCs w:val="20"/>
        </w:rPr>
        <w:t>This study uses a correlational approach to study the relationships between 2 or more than 2 variables, aiming to identify statistically significant correlations. Data collected is analysed using various statistical techniques to assess the strength and direction of the relationship between the relevant variables. The questionnaires employed valid and reliable scales, customised to suit the specific research context. This approach helps us understand the connection and the way of interaction between the variables.</w:t>
      </w:r>
    </w:p>
    <w:p w14:paraId="2C0A5505" w14:textId="77777777" w:rsidR="00C041BA" w:rsidRPr="002366DB" w:rsidRDefault="00C041BA" w:rsidP="00C041BA">
      <w:pPr>
        <w:rPr>
          <w:rFonts w:ascii="Arial" w:hAnsi="Arial" w:cs="Arial"/>
          <w:b/>
          <w:bCs/>
          <w:sz w:val="20"/>
          <w:szCs w:val="20"/>
        </w:rPr>
      </w:pPr>
      <w:r w:rsidRPr="002366DB">
        <w:rPr>
          <w:rFonts w:ascii="Arial" w:hAnsi="Arial" w:cs="Arial"/>
          <w:b/>
          <w:bCs/>
          <w:sz w:val="20"/>
          <w:szCs w:val="20"/>
        </w:rPr>
        <w:t>PARTICIPANTS</w:t>
      </w:r>
    </w:p>
    <w:tbl>
      <w:tblPr>
        <w:tblStyle w:val="PlainTable5"/>
        <w:tblW w:w="0" w:type="auto"/>
        <w:tblLook w:val="0600" w:firstRow="0" w:lastRow="0" w:firstColumn="0" w:lastColumn="0" w:noHBand="1" w:noVBand="1"/>
      </w:tblPr>
      <w:tblGrid>
        <w:gridCol w:w="1980"/>
        <w:gridCol w:w="6212"/>
      </w:tblGrid>
      <w:tr w:rsidR="00616AE0" w14:paraId="08111F06" w14:textId="77777777" w:rsidTr="00616AE0">
        <w:tc>
          <w:tcPr>
            <w:tcW w:w="1980" w:type="dxa"/>
          </w:tcPr>
          <w:p w14:paraId="1D60DEC7" w14:textId="64136CB5" w:rsidR="00616AE0" w:rsidRDefault="00616AE0" w:rsidP="00616AE0">
            <w:pPr>
              <w:rPr>
                <w:rFonts w:ascii="Arial" w:hAnsi="Arial" w:cs="Arial"/>
              </w:rPr>
            </w:pPr>
            <w:r w:rsidRPr="00616AE0">
              <w:rPr>
                <w:rFonts w:ascii="Arial" w:hAnsi="Arial" w:cs="Arial"/>
              </w:rPr>
              <w:t>Inclusion criteria</w:t>
            </w:r>
            <w:r w:rsidRPr="00616AE0">
              <w:rPr>
                <w:rFonts w:ascii="Arial" w:hAnsi="Arial" w:cs="Arial"/>
                <w:sz w:val="20"/>
                <w:szCs w:val="20"/>
              </w:rPr>
              <w:t>:</w:t>
            </w:r>
          </w:p>
        </w:tc>
        <w:tc>
          <w:tcPr>
            <w:tcW w:w="6212" w:type="dxa"/>
          </w:tcPr>
          <w:p w14:paraId="73EE8B67" w14:textId="77777777" w:rsidR="00616AE0" w:rsidRPr="00616AE0" w:rsidRDefault="00616AE0" w:rsidP="00616AE0">
            <w:pPr>
              <w:pStyle w:val="ListParagraph"/>
              <w:numPr>
                <w:ilvl w:val="0"/>
                <w:numId w:val="2"/>
              </w:numPr>
              <w:rPr>
                <w:rFonts w:ascii="Arial" w:hAnsi="Arial" w:cs="Arial"/>
                <w:sz w:val="20"/>
                <w:szCs w:val="20"/>
              </w:rPr>
            </w:pPr>
            <w:r w:rsidRPr="00616AE0">
              <w:rPr>
                <w:rFonts w:ascii="Arial" w:hAnsi="Arial" w:cs="Arial"/>
                <w:sz w:val="20"/>
                <w:szCs w:val="20"/>
              </w:rPr>
              <w:t>Minimum 18 years of age</w:t>
            </w:r>
          </w:p>
          <w:p w14:paraId="350125BA" w14:textId="72FF7F18" w:rsidR="00616AE0" w:rsidRPr="00616AE0" w:rsidRDefault="00616AE0" w:rsidP="00616AE0">
            <w:pPr>
              <w:pStyle w:val="ListParagraph"/>
              <w:numPr>
                <w:ilvl w:val="0"/>
                <w:numId w:val="2"/>
              </w:numPr>
              <w:rPr>
                <w:rFonts w:ascii="Arial" w:hAnsi="Arial" w:cs="Arial"/>
                <w:sz w:val="20"/>
                <w:szCs w:val="20"/>
              </w:rPr>
            </w:pPr>
            <w:r w:rsidRPr="00616AE0">
              <w:rPr>
                <w:rFonts w:ascii="Arial" w:hAnsi="Arial" w:cs="Arial"/>
                <w:sz w:val="20"/>
                <w:szCs w:val="20"/>
              </w:rPr>
              <w:t xml:space="preserve">Female, Male, </w:t>
            </w:r>
            <w:r w:rsidR="00370335" w:rsidRPr="00616AE0">
              <w:rPr>
                <w:rFonts w:ascii="Arial" w:hAnsi="Arial" w:cs="Arial"/>
                <w:sz w:val="20"/>
                <w:szCs w:val="20"/>
              </w:rPr>
              <w:t>prefer</w:t>
            </w:r>
            <w:r w:rsidRPr="00616AE0">
              <w:rPr>
                <w:rFonts w:ascii="Arial" w:hAnsi="Arial" w:cs="Arial"/>
                <w:sz w:val="20"/>
                <w:szCs w:val="20"/>
              </w:rPr>
              <w:t xml:space="preserve"> not to say.</w:t>
            </w:r>
          </w:p>
        </w:tc>
      </w:tr>
      <w:tr w:rsidR="00616AE0" w14:paraId="3C84CFA1" w14:textId="77777777" w:rsidTr="00616AE0">
        <w:tc>
          <w:tcPr>
            <w:tcW w:w="1980" w:type="dxa"/>
          </w:tcPr>
          <w:p w14:paraId="586A7D6E" w14:textId="77777777" w:rsidR="00616AE0" w:rsidRPr="00C041BA" w:rsidRDefault="00616AE0" w:rsidP="00616AE0">
            <w:pPr>
              <w:rPr>
                <w:rFonts w:ascii="Arial" w:hAnsi="Arial" w:cs="Arial"/>
                <w:sz w:val="20"/>
                <w:szCs w:val="20"/>
              </w:rPr>
            </w:pPr>
            <w:r w:rsidRPr="00C041BA">
              <w:rPr>
                <w:rFonts w:ascii="Arial" w:hAnsi="Arial" w:cs="Arial"/>
                <w:sz w:val="20"/>
                <w:szCs w:val="20"/>
              </w:rPr>
              <w:t>Exclusion criteria:</w:t>
            </w:r>
          </w:p>
          <w:p w14:paraId="7A49F5C7" w14:textId="77777777" w:rsidR="00616AE0" w:rsidRPr="00616AE0" w:rsidRDefault="00616AE0" w:rsidP="00616AE0">
            <w:pPr>
              <w:rPr>
                <w:rFonts w:ascii="Arial" w:hAnsi="Arial" w:cs="Arial"/>
              </w:rPr>
            </w:pPr>
          </w:p>
        </w:tc>
        <w:tc>
          <w:tcPr>
            <w:tcW w:w="6212" w:type="dxa"/>
          </w:tcPr>
          <w:p w14:paraId="0266CAF5" w14:textId="54CEA208" w:rsidR="00616AE0" w:rsidRPr="00616AE0" w:rsidRDefault="00616AE0" w:rsidP="00616AE0">
            <w:pPr>
              <w:pStyle w:val="ListParagraph"/>
              <w:numPr>
                <w:ilvl w:val="0"/>
                <w:numId w:val="2"/>
              </w:numPr>
              <w:rPr>
                <w:rFonts w:ascii="Arial" w:hAnsi="Arial" w:cs="Arial"/>
                <w:sz w:val="20"/>
                <w:szCs w:val="20"/>
              </w:rPr>
            </w:pPr>
            <w:r w:rsidRPr="00616AE0">
              <w:rPr>
                <w:rFonts w:ascii="Arial" w:hAnsi="Arial" w:cs="Arial"/>
                <w:sz w:val="20"/>
                <w:szCs w:val="20"/>
              </w:rPr>
              <w:t>Anyone under the age of 18</w:t>
            </w:r>
          </w:p>
        </w:tc>
      </w:tr>
    </w:tbl>
    <w:p w14:paraId="703D96ED" w14:textId="77777777" w:rsidR="00C041BA" w:rsidRPr="00616AE0" w:rsidRDefault="00C041BA" w:rsidP="00C041BA">
      <w:pPr>
        <w:rPr>
          <w:rFonts w:ascii="Arial" w:hAnsi="Arial" w:cs="Arial"/>
          <w:b/>
          <w:bCs/>
          <w:sz w:val="20"/>
          <w:szCs w:val="20"/>
        </w:rPr>
      </w:pPr>
      <w:r w:rsidRPr="00616AE0">
        <w:rPr>
          <w:rFonts w:ascii="Arial" w:hAnsi="Arial" w:cs="Arial"/>
          <w:b/>
          <w:bCs/>
          <w:sz w:val="20"/>
          <w:szCs w:val="20"/>
        </w:rPr>
        <w:t>DEMOGRAPHIC DETAILS OF THE PARTICIPANTS</w:t>
      </w:r>
    </w:p>
    <w:p w14:paraId="05D3E54E" w14:textId="77777777" w:rsidR="00C041BA" w:rsidRPr="00616AE0" w:rsidRDefault="00C041BA" w:rsidP="00616AE0">
      <w:pPr>
        <w:pStyle w:val="ListParagraph"/>
        <w:numPr>
          <w:ilvl w:val="0"/>
          <w:numId w:val="2"/>
        </w:numPr>
        <w:rPr>
          <w:rFonts w:ascii="Arial" w:hAnsi="Arial" w:cs="Arial"/>
          <w:sz w:val="20"/>
          <w:szCs w:val="20"/>
        </w:rPr>
      </w:pPr>
      <w:r w:rsidRPr="00616AE0">
        <w:rPr>
          <w:rFonts w:ascii="Arial" w:hAnsi="Arial" w:cs="Arial"/>
          <w:sz w:val="20"/>
          <w:szCs w:val="20"/>
        </w:rPr>
        <w:lastRenderedPageBreak/>
        <w:t>GENDER- Out of the total of 300 respondents, (63.7%) 191 Males, (35.3%) 106 Females and (1%) 3 people prefer not to disclose their gender identity.</w:t>
      </w:r>
    </w:p>
    <w:p w14:paraId="2D10A7B2" w14:textId="77777777" w:rsidR="00C041BA" w:rsidRPr="00616AE0" w:rsidRDefault="00C041BA" w:rsidP="00616AE0">
      <w:pPr>
        <w:pStyle w:val="ListParagraph"/>
        <w:numPr>
          <w:ilvl w:val="0"/>
          <w:numId w:val="2"/>
        </w:numPr>
        <w:rPr>
          <w:rFonts w:ascii="Arial" w:hAnsi="Arial" w:cs="Arial"/>
          <w:sz w:val="20"/>
          <w:szCs w:val="20"/>
        </w:rPr>
      </w:pPr>
      <w:r w:rsidRPr="00616AE0">
        <w:rPr>
          <w:rFonts w:ascii="Arial" w:hAnsi="Arial" w:cs="Arial"/>
          <w:sz w:val="20"/>
          <w:szCs w:val="20"/>
        </w:rPr>
        <w:t>AGE- Most of the sample lies in the age range of 18-24w (39.7%, 119), followed by 25-34(22.7%, 68), 35-44(19.7%, 59), 45-54(15.7%, 47) and finally 55-60+(2.2%, 7).</w:t>
      </w:r>
    </w:p>
    <w:p w14:paraId="72FE20A4" w14:textId="77777777" w:rsidR="00C041BA" w:rsidRPr="00616AE0" w:rsidRDefault="00C041BA" w:rsidP="00616AE0">
      <w:pPr>
        <w:pStyle w:val="ListParagraph"/>
        <w:numPr>
          <w:ilvl w:val="0"/>
          <w:numId w:val="2"/>
        </w:numPr>
        <w:rPr>
          <w:rFonts w:ascii="Arial" w:hAnsi="Arial" w:cs="Arial"/>
          <w:sz w:val="20"/>
          <w:szCs w:val="20"/>
        </w:rPr>
      </w:pPr>
      <w:r w:rsidRPr="00616AE0">
        <w:rPr>
          <w:rFonts w:ascii="Arial" w:hAnsi="Arial" w:cs="Arial"/>
          <w:sz w:val="20"/>
          <w:szCs w:val="20"/>
        </w:rPr>
        <w:t>EDUCATION- 156 (51.7%) Undergraduates (pursuing as well as graduates), 120 (40%) pursuing or having completed post-graduation or above, 24 (8%) completed higher secondary and educated up to 8 years.</w:t>
      </w:r>
    </w:p>
    <w:p w14:paraId="1A3730A3" w14:textId="77777777" w:rsidR="00C041BA" w:rsidRPr="00616AE0" w:rsidRDefault="00C041BA" w:rsidP="00616AE0">
      <w:pPr>
        <w:pStyle w:val="ListParagraph"/>
        <w:numPr>
          <w:ilvl w:val="0"/>
          <w:numId w:val="2"/>
        </w:numPr>
        <w:rPr>
          <w:rFonts w:ascii="Arial" w:hAnsi="Arial" w:cs="Arial"/>
          <w:sz w:val="20"/>
          <w:szCs w:val="20"/>
        </w:rPr>
      </w:pPr>
      <w:r w:rsidRPr="00616AE0">
        <w:rPr>
          <w:rFonts w:ascii="Arial" w:hAnsi="Arial" w:cs="Arial"/>
          <w:sz w:val="20"/>
          <w:szCs w:val="20"/>
        </w:rPr>
        <w:t xml:space="preserve">OCCUPATION- 114 (38.3%) was from managerial fields, 105 (34.7%) from administrative/ technical posts, 42 (14%) executives and 39 (13%) from trade and services. </w:t>
      </w:r>
    </w:p>
    <w:p w14:paraId="525196D5" w14:textId="77777777" w:rsidR="00C041BA" w:rsidRPr="00C041BA" w:rsidRDefault="00C041BA" w:rsidP="00C041BA">
      <w:pPr>
        <w:rPr>
          <w:rFonts w:ascii="Arial" w:hAnsi="Arial" w:cs="Arial"/>
          <w:sz w:val="20"/>
          <w:szCs w:val="20"/>
        </w:rPr>
      </w:pPr>
      <w:r w:rsidRPr="00C041BA">
        <w:rPr>
          <w:rFonts w:ascii="Arial" w:hAnsi="Arial" w:cs="Arial"/>
          <w:sz w:val="20"/>
          <w:szCs w:val="20"/>
        </w:rPr>
        <w:t>PROCEDURE</w:t>
      </w:r>
    </w:p>
    <w:p w14:paraId="1F145D5F" w14:textId="77777777" w:rsidR="00C041BA" w:rsidRPr="00C041BA" w:rsidRDefault="00C041BA" w:rsidP="00C041BA">
      <w:pPr>
        <w:rPr>
          <w:rFonts w:ascii="Arial" w:hAnsi="Arial" w:cs="Arial"/>
          <w:sz w:val="20"/>
          <w:szCs w:val="20"/>
        </w:rPr>
      </w:pPr>
      <w:r w:rsidRPr="00C041BA">
        <w:rPr>
          <w:rFonts w:ascii="Arial" w:hAnsi="Arial" w:cs="Arial"/>
          <w:sz w:val="20"/>
          <w:szCs w:val="20"/>
        </w:rPr>
        <w:t>This study aimed to explore and understand the relationship between various variables, which are as follows: A. Environmental, social and governance; Leadership styles- B. Transformational Leadership Style, C. Servant Leadership, D. Authentic Leadership, E. Ethical Leadership, F. Democratic Leadership, G. Paternalistic Leadership; H. Job Satisfaction and I. Organizational Citizenship behaviour. The survey form used a 5-point Likert Scale to rate the relevance of the topics by the respondents. According to the scale, 1 indicated strong disagreement and 5 indicated strong agreement. The survey questionnaire consisted of 39 items. Through the Likert Scale, it was possible to get a thorough understanding of the respondents’ perspectives on idea of Leadership, Job Satisfaction and OCB. The responses collected were Randomized by Snowball sampling method to ensure participation of diverse population.</w:t>
      </w:r>
    </w:p>
    <w:p w14:paraId="6B4EBFE1" w14:textId="77777777" w:rsidR="00C041BA" w:rsidRPr="00C041BA" w:rsidRDefault="00C041BA" w:rsidP="00C041BA">
      <w:pPr>
        <w:rPr>
          <w:rFonts w:ascii="Arial" w:hAnsi="Arial" w:cs="Arial"/>
          <w:sz w:val="20"/>
          <w:szCs w:val="20"/>
        </w:rPr>
      </w:pPr>
      <w:r w:rsidRPr="00C041BA">
        <w:rPr>
          <w:rFonts w:ascii="Arial" w:hAnsi="Arial" w:cs="Arial"/>
          <w:sz w:val="20"/>
          <w:szCs w:val="20"/>
        </w:rPr>
        <w:t>HYPOTHESES</w:t>
      </w:r>
    </w:p>
    <w:p w14:paraId="472407AF" w14:textId="3F1B3E09" w:rsidR="00C041BA" w:rsidRPr="00616AE0" w:rsidRDefault="00C041BA" w:rsidP="00616AE0">
      <w:pPr>
        <w:pStyle w:val="ListParagraph"/>
        <w:numPr>
          <w:ilvl w:val="0"/>
          <w:numId w:val="5"/>
        </w:numPr>
        <w:rPr>
          <w:rFonts w:ascii="Arial" w:hAnsi="Arial" w:cs="Arial"/>
          <w:sz w:val="20"/>
          <w:szCs w:val="20"/>
        </w:rPr>
      </w:pPr>
      <w:r w:rsidRPr="00616AE0">
        <w:rPr>
          <w:rFonts w:ascii="Arial" w:hAnsi="Arial" w:cs="Arial"/>
          <w:sz w:val="20"/>
          <w:szCs w:val="20"/>
        </w:rPr>
        <w:t xml:space="preserve">H1: </w:t>
      </w:r>
      <w:r w:rsidR="00CF4FAF" w:rsidRPr="00CF4FAF">
        <w:rPr>
          <w:rFonts w:ascii="Arial" w:hAnsi="Arial" w:cs="Arial"/>
          <w:sz w:val="20"/>
          <w:szCs w:val="20"/>
        </w:rPr>
        <w:t>Servant leadership does not significantly mediate the relationship between employees’ perceptions of ESG (A) and job satisfaction (H)</w:t>
      </w:r>
      <w:r w:rsidRPr="00616AE0">
        <w:rPr>
          <w:rFonts w:ascii="Arial" w:hAnsi="Arial" w:cs="Arial"/>
          <w:sz w:val="20"/>
          <w:szCs w:val="20"/>
        </w:rPr>
        <w:t xml:space="preserve">. </w:t>
      </w:r>
    </w:p>
    <w:p w14:paraId="4C47A29C" w14:textId="4E965FA1" w:rsidR="00C041BA" w:rsidRPr="00616AE0" w:rsidRDefault="00C041BA" w:rsidP="00616AE0">
      <w:pPr>
        <w:pStyle w:val="ListParagraph"/>
        <w:numPr>
          <w:ilvl w:val="0"/>
          <w:numId w:val="5"/>
        </w:numPr>
        <w:rPr>
          <w:rFonts w:ascii="Arial" w:hAnsi="Arial" w:cs="Arial"/>
          <w:sz w:val="20"/>
          <w:szCs w:val="20"/>
        </w:rPr>
      </w:pPr>
      <w:r w:rsidRPr="00616AE0">
        <w:rPr>
          <w:rFonts w:ascii="Arial" w:hAnsi="Arial" w:cs="Arial"/>
          <w:sz w:val="20"/>
          <w:szCs w:val="20"/>
        </w:rPr>
        <w:t xml:space="preserve">H2: </w:t>
      </w:r>
      <w:r w:rsidR="00CF4FAF" w:rsidRPr="00CF4FAF">
        <w:rPr>
          <w:rFonts w:ascii="Arial" w:hAnsi="Arial" w:cs="Arial"/>
          <w:sz w:val="20"/>
          <w:szCs w:val="20"/>
        </w:rPr>
        <w:t>Paternalistic leadership does not significantly mediate the relationship between employees’ perceptions of ESG (A) and job satisfaction (H)</w:t>
      </w:r>
      <w:r w:rsidRPr="00616AE0">
        <w:rPr>
          <w:rFonts w:ascii="Arial" w:hAnsi="Arial" w:cs="Arial"/>
          <w:sz w:val="20"/>
          <w:szCs w:val="20"/>
        </w:rPr>
        <w:t>.</w:t>
      </w:r>
    </w:p>
    <w:p w14:paraId="733612EF" w14:textId="049CC3E8" w:rsidR="00C041BA" w:rsidRPr="00616AE0" w:rsidRDefault="00C041BA" w:rsidP="00616AE0">
      <w:pPr>
        <w:pStyle w:val="ListParagraph"/>
        <w:numPr>
          <w:ilvl w:val="0"/>
          <w:numId w:val="5"/>
        </w:numPr>
        <w:rPr>
          <w:rFonts w:ascii="Arial" w:hAnsi="Arial" w:cs="Arial"/>
          <w:sz w:val="20"/>
          <w:szCs w:val="20"/>
        </w:rPr>
      </w:pPr>
      <w:r w:rsidRPr="00616AE0">
        <w:rPr>
          <w:rFonts w:ascii="Arial" w:hAnsi="Arial" w:cs="Arial"/>
          <w:sz w:val="20"/>
          <w:szCs w:val="20"/>
        </w:rPr>
        <w:t xml:space="preserve">H3: </w:t>
      </w:r>
      <w:r w:rsidR="00CF4FAF" w:rsidRPr="00CF4FAF">
        <w:rPr>
          <w:rFonts w:ascii="Arial" w:hAnsi="Arial" w:cs="Arial"/>
          <w:sz w:val="20"/>
          <w:szCs w:val="20"/>
        </w:rPr>
        <w:t>Paternalistic leadership does not significantly mediate the relationship between employees’ perceptions of ESG (A) and organizational citizenship behaviour (I)</w:t>
      </w:r>
      <w:r w:rsidRPr="00616AE0">
        <w:rPr>
          <w:rFonts w:ascii="Arial" w:hAnsi="Arial" w:cs="Arial"/>
          <w:sz w:val="20"/>
          <w:szCs w:val="20"/>
        </w:rPr>
        <w:t xml:space="preserve">. </w:t>
      </w:r>
    </w:p>
    <w:p w14:paraId="7C8159F9" w14:textId="72E0B23D" w:rsidR="00C041BA" w:rsidRPr="00616AE0" w:rsidRDefault="00C041BA" w:rsidP="00616AE0">
      <w:pPr>
        <w:pStyle w:val="ListParagraph"/>
        <w:numPr>
          <w:ilvl w:val="0"/>
          <w:numId w:val="5"/>
        </w:numPr>
        <w:rPr>
          <w:rFonts w:ascii="Arial" w:hAnsi="Arial" w:cs="Arial"/>
          <w:sz w:val="20"/>
          <w:szCs w:val="20"/>
        </w:rPr>
      </w:pPr>
      <w:r w:rsidRPr="00616AE0">
        <w:rPr>
          <w:rFonts w:ascii="Arial" w:hAnsi="Arial" w:cs="Arial"/>
          <w:sz w:val="20"/>
          <w:szCs w:val="20"/>
        </w:rPr>
        <w:t xml:space="preserve">H4: </w:t>
      </w:r>
      <w:r w:rsidR="00CF4FAF" w:rsidRPr="00CF4FAF">
        <w:rPr>
          <w:rFonts w:ascii="Arial" w:hAnsi="Arial" w:cs="Arial"/>
          <w:sz w:val="20"/>
          <w:szCs w:val="20"/>
        </w:rPr>
        <w:t>Servant leadership does not significantly mediate the relationship between employees’ perceptions of ESG (A) and organizational citizenship behaviour (I).</w:t>
      </w:r>
      <w:r w:rsidRPr="00616AE0">
        <w:rPr>
          <w:rFonts w:ascii="Arial" w:hAnsi="Arial" w:cs="Arial"/>
          <w:sz w:val="20"/>
          <w:szCs w:val="20"/>
        </w:rPr>
        <w:t xml:space="preserve"> </w:t>
      </w:r>
    </w:p>
    <w:p w14:paraId="0965AF1B" w14:textId="77777777" w:rsidR="00C041BA" w:rsidRPr="00C041BA" w:rsidRDefault="00C041BA" w:rsidP="00C041BA">
      <w:pPr>
        <w:rPr>
          <w:rFonts w:ascii="Arial" w:hAnsi="Arial" w:cs="Arial"/>
          <w:sz w:val="20"/>
          <w:szCs w:val="20"/>
        </w:rPr>
      </w:pPr>
      <w:r w:rsidRPr="00C041BA">
        <w:rPr>
          <w:rFonts w:ascii="Arial" w:hAnsi="Arial" w:cs="Arial"/>
          <w:sz w:val="20"/>
          <w:szCs w:val="20"/>
        </w:rPr>
        <w:t>MEASURING SCALES</w:t>
      </w:r>
    </w:p>
    <w:p w14:paraId="1CFB45D9" w14:textId="77777777" w:rsidR="00C041BA" w:rsidRPr="00C041BA" w:rsidRDefault="00C041BA" w:rsidP="00C041BA">
      <w:pPr>
        <w:rPr>
          <w:rFonts w:ascii="Arial" w:hAnsi="Arial" w:cs="Arial"/>
          <w:sz w:val="20"/>
          <w:szCs w:val="20"/>
        </w:rPr>
      </w:pPr>
      <w:r w:rsidRPr="00C041BA">
        <w:rPr>
          <w:rFonts w:ascii="Arial" w:hAnsi="Arial" w:cs="Arial"/>
          <w:sz w:val="20"/>
          <w:szCs w:val="20"/>
        </w:rPr>
        <w:t xml:space="preserve">The scales and measures used for the constructs were adapted from </w:t>
      </w:r>
    </w:p>
    <w:p w14:paraId="6EB361A8" w14:textId="3E4F6ECF" w:rsidR="00C041BA" w:rsidRPr="0075443D" w:rsidRDefault="00616AE0" w:rsidP="0075443D">
      <w:pPr>
        <w:pStyle w:val="ListParagraph"/>
        <w:numPr>
          <w:ilvl w:val="0"/>
          <w:numId w:val="6"/>
        </w:numPr>
        <w:rPr>
          <w:rFonts w:ascii="Arial" w:hAnsi="Arial" w:cs="Arial"/>
          <w:sz w:val="20"/>
          <w:szCs w:val="20"/>
        </w:rPr>
      </w:pPr>
      <w:r w:rsidRPr="0075443D">
        <w:rPr>
          <w:rFonts w:ascii="Arial" w:hAnsi="Arial" w:cs="Arial"/>
          <w:sz w:val="20"/>
          <w:szCs w:val="20"/>
        </w:rPr>
        <w:t xml:space="preserve">Demographics; </w:t>
      </w:r>
      <w:r w:rsidR="00C041BA" w:rsidRPr="0075443D">
        <w:rPr>
          <w:rFonts w:ascii="Arial" w:hAnsi="Arial" w:cs="Arial"/>
          <w:sz w:val="20"/>
          <w:szCs w:val="20"/>
        </w:rPr>
        <w:t>Age, Gender</w:t>
      </w:r>
      <w:r w:rsidRPr="0075443D">
        <w:rPr>
          <w:rFonts w:ascii="Arial" w:hAnsi="Arial" w:cs="Arial"/>
          <w:sz w:val="20"/>
          <w:szCs w:val="20"/>
        </w:rPr>
        <w:t>, Occupational sector</w:t>
      </w:r>
      <w:r w:rsidR="00C041BA" w:rsidRPr="0075443D">
        <w:rPr>
          <w:rFonts w:ascii="Arial" w:hAnsi="Arial" w:cs="Arial"/>
          <w:sz w:val="20"/>
          <w:szCs w:val="20"/>
        </w:rPr>
        <w:t xml:space="preserve"> and</w:t>
      </w:r>
      <w:r w:rsidRPr="0075443D">
        <w:rPr>
          <w:rFonts w:ascii="Arial" w:hAnsi="Arial" w:cs="Arial"/>
          <w:sz w:val="20"/>
          <w:szCs w:val="20"/>
        </w:rPr>
        <w:t xml:space="preserve"> Education items were included</w:t>
      </w:r>
      <w:r w:rsidR="0075443D" w:rsidRPr="0075443D">
        <w:rPr>
          <w:rFonts w:ascii="Arial" w:hAnsi="Arial" w:cs="Arial"/>
          <w:sz w:val="20"/>
          <w:szCs w:val="20"/>
        </w:rPr>
        <w:t xml:space="preserve"> (Creswell &amp; Creswell, 2018).</w:t>
      </w:r>
    </w:p>
    <w:p w14:paraId="72B66356" w14:textId="1C859560" w:rsidR="00C041BA" w:rsidRPr="0075443D" w:rsidRDefault="0075443D" w:rsidP="0075443D">
      <w:pPr>
        <w:pStyle w:val="ListParagraph"/>
        <w:numPr>
          <w:ilvl w:val="0"/>
          <w:numId w:val="6"/>
        </w:numPr>
        <w:rPr>
          <w:rFonts w:ascii="Arial" w:hAnsi="Arial" w:cs="Arial"/>
          <w:sz w:val="20"/>
          <w:szCs w:val="20"/>
        </w:rPr>
      </w:pPr>
      <w:r>
        <w:rPr>
          <w:rFonts w:ascii="Arial" w:hAnsi="Arial" w:cs="Arial"/>
          <w:sz w:val="20"/>
          <w:szCs w:val="20"/>
        </w:rPr>
        <w:t xml:space="preserve">ESG: </w:t>
      </w:r>
      <w:r w:rsidR="00C041BA" w:rsidRPr="0075443D">
        <w:rPr>
          <w:rFonts w:ascii="Arial" w:hAnsi="Arial" w:cs="Arial"/>
          <w:sz w:val="20"/>
          <w:szCs w:val="20"/>
        </w:rPr>
        <w:t>ESG climate and Turker’s CSR scale for ESG practices</w:t>
      </w:r>
      <w:r>
        <w:rPr>
          <w:rFonts w:ascii="Arial" w:hAnsi="Arial" w:cs="Arial"/>
          <w:sz w:val="20"/>
          <w:szCs w:val="20"/>
        </w:rPr>
        <w:t xml:space="preserve"> (</w:t>
      </w:r>
      <w:r w:rsidRPr="0075443D">
        <w:rPr>
          <w:rFonts w:ascii="Arial" w:hAnsi="Arial" w:cs="Arial"/>
          <w:sz w:val="20"/>
          <w:szCs w:val="20"/>
        </w:rPr>
        <w:t>Turker's (2009) Corporate Social Responsibility (CSR) scale and supplemented with ESG Climate items</w:t>
      </w:r>
      <w:r>
        <w:rPr>
          <w:rFonts w:ascii="Arial" w:hAnsi="Arial" w:cs="Arial"/>
          <w:sz w:val="20"/>
          <w:szCs w:val="20"/>
        </w:rPr>
        <w:t>)</w:t>
      </w:r>
    </w:p>
    <w:p w14:paraId="5A0DDD71" w14:textId="245A8911" w:rsidR="00C041BA" w:rsidRPr="0075443D" w:rsidRDefault="0075443D" w:rsidP="0075443D">
      <w:pPr>
        <w:pStyle w:val="ListParagraph"/>
        <w:numPr>
          <w:ilvl w:val="0"/>
          <w:numId w:val="6"/>
        </w:numPr>
        <w:rPr>
          <w:rFonts w:ascii="Arial" w:hAnsi="Arial" w:cs="Arial"/>
          <w:sz w:val="20"/>
          <w:szCs w:val="20"/>
        </w:rPr>
      </w:pPr>
      <w:r>
        <w:rPr>
          <w:rFonts w:ascii="Arial" w:hAnsi="Arial" w:cs="Arial"/>
          <w:sz w:val="20"/>
          <w:szCs w:val="20"/>
        </w:rPr>
        <w:t xml:space="preserve">Job Satisfaction: </w:t>
      </w:r>
      <w:r w:rsidR="00C041BA" w:rsidRPr="0075443D">
        <w:rPr>
          <w:rFonts w:ascii="Arial" w:hAnsi="Arial" w:cs="Arial"/>
          <w:sz w:val="20"/>
          <w:szCs w:val="20"/>
        </w:rPr>
        <w:t>Spector’s JSS scale (global items) for Job Satisfaction</w:t>
      </w:r>
      <w:r>
        <w:rPr>
          <w:rFonts w:ascii="Arial" w:hAnsi="Arial" w:cs="Arial"/>
          <w:sz w:val="20"/>
          <w:szCs w:val="20"/>
        </w:rPr>
        <w:t xml:space="preserve"> (</w:t>
      </w:r>
      <w:r w:rsidRPr="0075443D">
        <w:rPr>
          <w:rFonts w:ascii="Arial" w:hAnsi="Arial" w:cs="Arial"/>
          <w:sz w:val="20"/>
          <w:szCs w:val="20"/>
        </w:rPr>
        <w:t>using Spector's (1994) Job Satisfaction Survey (JSS)</w:t>
      </w:r>
    </w:p>
    <w:p w14:paraId="60F513FC" w14:textId="62C964E4" w:rsidR="00C041BA" w:rsidRPr="0075443D" w:rsidRDefault="0075443D" w:rsidP="0075443D">
      <w:pPr>
        <w:pStyle w:val="ListParagraph"/>
        <w:numPr>
          <w:ilvl w:val="0"/>
          <w:numId w:val="6"/>
        </w:numPr>
        <w:rPr>
          <w:rFonts w:ascii="Arial" w:hAnsi="Arial" w:cs="Arial"/>
          <w:sz w:val="20"/>
          <w:szCs w:val="20"/>
        </w:rPr>
      </w:pPr>
      <w:r>
        <w:rPr>
          <w:rFonts w:ascii="Arial" w:hAnsi="Arial" w:cs="Arial"/>
          <w:sz w:val="20"/>
          <w:szCs w:val="20"/>
        </w:rPr>
        <w:t xml:space="preserve">Leadership styles: </w:t>
      </w:r>
      <w:r w:rsidR="00C041BA" w:rsidRPr="0075443D">
        <w:rPr>
          <w:rFonts w:ascii="Arial" w:hAnsi="Arial" w:cs="Arial"/>
          <w:sz w:val="20"/>
          <w:szCs w:val="20"/>
        </w:rPr>
        <w:t>MLQ-5X (Bass and Avolio, 1995) for Leadership Style</w:t>
      </w:r>
    </w:p>
    <w:p w14:paraId="350CA5E1" w14:textId="5CD5E361" w:rsidR="00C041BA" w:rsidRPr="0075443D" w:rsidRDefault="0075443D" w:rsidP="0075443D">
      <w:pPr>
        <w:pStyle w:val="ListParagraph"/>
        <w:numPr>
          <w:ilvl w:val="0"/>
          <w:numId w:val="6"/>
        </w:numPr>
        <w:rPr>
          <w:rFonts w:ascii="Arial" w:hAnsi="Arial" w:cs="Arial"/>
          <w:sz w:val="20"/>
          <w:szCs w:val="20"/>
        </w:rPr>
      </w:pPr>
      <w:r>
        <w:rPr>
          <w:rFonts w:ascii="Arial" w:hAnsi="Arial" w:cs="Arial"/>
          <w:sz w:val="20"/>
          <w:szCs w:val="20"/>
        </w:rPr>
        <w:t>OCB: (</w:t>
      </w:r>
      <w:proofErr w:type="spellStart"/>
      <w:r w:rsidR="00C041BA" w:rsidRPr="0075443D">
        <w:rPr>
          <w:rFonts w:ascii="Arial" w:hAnsi="Arial" w:cs="Arial"/>
          <w:sz w:val="20"/>
          <w:szCs w:val="20"/>
        </w:rPr>
        <w:t>Podskaoff</w:t>
      </w:r>
      <w:proofErr w:type="spellEnd"/>
      <w:r w:rsidR="00C041BA" w:rsidRPr="0075443D">
        <w:rPr>
          <w:rFonts w:ascii="Arial" w:hAnsi="Arial" w:cs="Arial"/>
          <w:sz w:val="20"/>
          <w:szCs w:val="20"/>
        </w:rPr>
        <w:t xml:space="preserve"> et al., 1990</w:t>
      </w:r>
      <w:r>
        <w:rPr>
          <w:rFonts w:ascii="Arial" w:hAnsi="Arial" w:cs="Arial"/>
          <w:sz w:val="20"/>
          <w:szCs w:val="20"/>
        </w:rPr>
        <w:t>)</w:t>
      </w:r>
      <w:r w:rsidR="00C041BA" w:rsidRPr="0075443D">
        <w:rPr>
          <w:rFonts w:ascii="Arial" w:hAnsi="Arial" w:cs="Arial"/>
          <w:sz w:val="20"/>
          <w:szCs w:val="20"/>
        </w:rPr>
        <w:t xml:space="preserve"> for OCB</w:t>
      </w:r>
      <w:r>
        <w:rPr>
          <w:rFonts w:ascii="Arial" w:hAnsi="Arial" w:cs="Arial"/>
          <w:sz w:val="20"/>
          <w:szCs w:val="20"/>
        </w:rPr>
        <w:t xml:space="preserve"> </w:t>
      </w:r>
      <w:r w:rsidRPr="0075443D">
        <w:rPr>
          <w:rFonts w:ascii="Arial" w:hAnsi="Arial" w:cs="Arial"/>
          <w:sz w:val="20"/>
          <w:szCs w:val="20"/>
        </w:rPr>
        <w:t>capturing five dimensions: Altruism, Conscientiousness, Sportsmanship, Courtesy, and Civic Virtue.</w:t>
      </w:r>
    </w:p>
    <w:p w14:paraId="6938330C" w14:textId="31687D94" w:rsidR="0069633E" w:rsidRDefault="00C041BA" w:rsidP="00C041BA">
      <w:pPr>
        <w:rPr>
          <w:rFonts w:ascii="Arial" w:hAnsi="Arial" w:cs="Arial"/>
          <w:sz w:val="20"/>
          <w:szCs w:val="20"/>
        </w:rPr>
      </w:pPr>
      <w:r w:rsidRPr="00C041BA">
        <w:rPr>
          <w:rFonts w:ascii="Arial" w:hAnsi="Arial" w:cs="Arial"/>
          <w:sz w:val="20"/>
          <w:szCs w:val="20"/>
        </w:rPr>
        <w:lastRenderedPageBreak/>
        <w:t>All the adapted scales used a 5-point Likert Scale, ranging from 1 to 5, where 1 represents strongly disagree and 5 represents strongly agree. A pilot study was carried out over 30 respondents to check the internal consistency of the scales using Cronbach’s alpha.</w:t>
      </w:r>
      <w:r w:rsidR="00370335" w:rsidRPr="00370335">
        <w:t xml:space="preserve"> </w:t>
      </w:r>
      <w:r w:rsidR="00370335" w:rsidRPr="00370335">
        <w:rPr>
          <w:rFonts w:ascii="Arial" w:hAnsi="Arial" w:cs="Arial"/>
          <w:sz w:val="20"/>
          <w:szCs w:val="20"/>
        </w:rPr>
        <w:t>(Cronbach, 1951)</w:t>
      </w:r>
    </w:p>
    <w:tbl>
      <w:tblPr>
        <w:tblStyle w:val="PlainTable2"/>
        <w:tblpPr w:leftFromText="180" w:rightFromText="180" w:vertAnchor="text" w:horzAnchor="margin" w:tblpXSpec="center" w:tblpY="-505"/>
        <w:tblW w:w="11280" w:type="dxa"/>
        <w:tblLook w:val="06A0" w:firstRow="1" w:lastRow="0" w:firstColumn="1" w:lastColumn="0" w:noHBand="1" w:noVBand="1"/>
      </w:tblPr>
      <w:tblGrid>
        <w:gridCol w:w="1800"/>
        <w:gridCol w:w="7180"/>
        <w:gridCol w:w="2300"/>
      </w:tblGrid>
      <w:tr w:rsidR="00370335" w:rsidRPr="00953694" w14:paraId="57048276" w14:textId="77777777" w:rsidTr="000F3FE4">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280" w:type="dxa"/>
            <w:gridSpan w:val="3"/>
            <w:noWrap/>
          </w:tcPr>
          <w:p w14:paraId="4DE4A115" w14:textId="77777777" w:rsidR="00370335" w:rsidRPr="00953694" w:rsidRDefault="00370335" w:rsidP="000F3FE4">
            <w:pPr>
              <w:jc w:val="center"/>
              <w:rPr>
                <w:rFonts w:ascii="Times New Roman" w:eastAsia="Times New Roman" w:hAnsi="Times New Roman" w:cs="Times New Roman"/>
                <w:kern w:val="0"/>
                <w:sz w:val="24"/>
                <w:szCs w:val="24"/>
                <w:lang w:eastAsia="en-IN" w:bidi="hi-IN"/>
                <w14:ligatures w14:val="none"/>
              </w:rPr>
            </w:pPr>
            <w:r w:rsidRPr="00953694">
              <w:rPr>
                <w:rFonts w:ascii="Times New Roman" w:hAnsi="Times New Roman" w:cs="Times New Roman"/>
                <w:sz w:val="24"/>
                <w:szCs w:val="24"/>
              </w:rPr>
              <w:lastRenderedPageBreak/>
              <w:t>Table 1. Cronbach’s alpha value of a pilot with 30 subjects</w:t>
            </w:r>
          </w:p>
        </w:tc>
      </w:tr>
      <w:tr w:rsidR="00370335" w:rsidRPr="00953694" w14:paraId="16558230" w14:textId="77777777" w:rsidTr="000F3FE4">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630DCEEB" w14:textId="77777777" w:rsidR="00370335" w:rsidRPr="00953694" w:rsidRDefault="00370335" w:rsidP="000F3FE4">
            <w:pPr>
              <w:jc w:val="center"/>
              <w:rPr>
                <w:rFonts w:ascii="Times New Roman" w:eastAsia="Times New Roman" w:hAnsi="Times New Roman" w:cs="Times New Roman"/>
                <w:kern w:val="0"/>
                <w:sz w:val="24"/>
                <w:szCs w:val="24"/>
                <w:lang w:eastAsia="en-IN" w:bidi="hi-IN"/>
                <w14:ligatures w14:val="none"/>
              </w:rPr>
            </w:pPr>
            <w:proofErr w:type="spellStart"/>
            <w:proofErr w:type="gramStart"/>
            <w:r w:rsidRPr="00953694">
              <w:rPr>
                <w:rFonts w:ascii="Times New Roman" w:eastAsia="Times New Roman" w:hAnsi="Times New Roman" w:cs="Times New Roman"/>
                <w:kern w:val="0"/>
                <w:sz w:val="24"/>
                <w:szCs w:val="24"/>
                <w:lang w:eastAsia="en-IN" w:bidi="hi-IN"/>
                <w14:ligatures w14:val="none"/>
              </w:rPr>
              <w:t>Sr.No</w:t>
            </w:r>
            <w:proofErr w:type="spellEnd"/>
            <w:proofErr w:type="gramEnd"/>
          </w:p>
        </w:tc>
        <w:tc>
          <w:tcPr>
            <w:tcW w:w="7180" w:type="dxa"/>
            <w:noWrap/>
            <w:hideMark/>
          </w:tcPr>
          <w:p w14:paraId="23C7F659"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r w:rsidRPr="00953694">
              <w:rPr>
                <w:rFonts w:ascii="Times New Roman" w:eastAsia="Times New Roman" w:hAnsi="Times New Roman" w:cs="Times New Roman"/>
                <w:b/>
                <w:bCs/>
                <w:kern w:val="0"/>
                <w:sz w:val="24"/>
                <w:szCs w:val="24"/>
                <w:lang w:eastAsia="en-IN" w:bidi="hi-IN"/>
                <w14:ligatures w14:val="none"/>
              </w:rPr>
              <w:t>Variables</w:t>
            </w:r>
          </w:p>
        </w:tc>
        <w:tc>
          <w:tcPr>
            <w:tcW w:w="2300" w:type="dxa"/>
            <w:noWrap/>
            <w:hideMark/>
          </w:tcPr>
          <w:p w14:paraId="49427A2A"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r w:rsidRPr="00953694">
              <w:rPr>
                <w:rFonts w:ascii="Times New Roman" w:eastAsia="Times New Roman" w:hAnsi="Times New Roman" w:cs="Times New Roman"/>
                <w:b/>
                <w:bCs/>
                <w:kern w:val="0"/>
                <w:sz w:val="24"/>
                <w:szCs w:val="24"/>
                <w:lang w:eastAsia="en-IN" w:bidi="hi-IN"/>
                <w14:ligatures w14:val="none"/>
              </w:rPr>
              <w:t>Cronbach's Alpha Value</w:t>
            </w:r>
          </w:p>
        </w:tc>
      </w:tr>
      <w:tr w:rsidR="00370335" w:rsidRPr="00953694" w14:paraId="5BA21BB8" w14:textId="77777777" w:rsidTr="000F3FE4">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6970389D" w14:textId="77777777" w:rsidR="00370335" w:rsidRPr="00953694" w:rsidRDefault="00370335" w:rsidP="000F3FE4">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A</w:t>
            </w:r>
          </w:p>
        </w:tc>
        <w:tc>
          <w:tcPr>
            <w:tcW w:w="7180" w:type="dxa"/>
            <w:noWrap/>
            <w:hideMark/>
          </w:tcPr>
          <w:p w14:paraId="1138BC53"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r w:rsidRPr="00953694">
              <w:rPr>
                <w:rFonts w:ascii="Times New Roman" w:eastAsia="Times New Roman" w:hAnsi="Times New Roman" w:cs="Times New Roman"/>
                <w:b/>
                <w:bCs/>
                <w:kern w:val="0"/>
                <w:sz w:val="24"/>
                <w:szCs w:val="24"/>
                <w:lang w:eastAsia="en-IN" w:bidi="hi-IN"/>
                <w14:ligatures w14:val="none"/>
              </w:rPr>
              <w:t>Environmental, Social, and Governance</w:t>
            </w:r>
          </w:p>
        </w:tc>
        <w:tc>
          <w:tcPr>
            <w:tcW w:w="2300" w:type="dxa"/>
            <w:noWrap/>
            <w:hideMark/>
          </w:tcPr>
          <w:p w14:paraId="489D7519"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r w:rsidRPr="00953694">
              <w:rPr>
                <w:rFonts w:ascii="Times New Roman" w:eastAsia="Times New Roman" w:hAnsi="Times New Roman" w:cs="Times New Roman"/>
                <w:b/>
                <w:bCs/>
                <w:kern w:val="0"/>
                <w:sz w:val="24"/>
                <w:szCs w:val="24"/>
                <w:lang w:eastAsia="en-IN" w:bidi="hi-IN"/>
                <w14:ligatures w14:val="none"/>
              </w:rPr>
              <w:t>0.887</w:t>
            </w:r>
          </w:p>
        </w:tc>
      </w:tr>
      <w:tr w:rsidR="00370335" w:rsidRPr="00953694" w14:paraId="1AB07D19" w14:textId="77777777" w:rsidTr="000F3FE4">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750E414D" w14:textId="77777777" w:rsidR="00370335" w:rsidRPr="00953694" w:rsidRDefault="00370335" w:rsidP="000F3FE4">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A-1</w:t>
            </w:r>
          </w:p>
        </w:tc>
        <w:tc>
          <w:tcPr>
            <w:tcW w:w="7180" w:type="dxa"/>
            <w:noWrap/>
            <w:hideMark/>
          </w:tcPr>
          <w:p w14:paraId="3EEC108C"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My organisation actively supports environment sustainability initiatives</w:t>
            </w:r>
          </w:p>
        </w:tc>
        <w:tc>
          <w:tcPr>
            <w:tcW w:w="2300" w:type="dxa"/>
            <w:noWrap/>
            <w:hideMark/>
          </w:tcPr>
          <w:p w14:paraId="0143A228"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1C3DEE0E" w14:textId="77777777" w:rsidTr="000F3FE4">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7FBBF422" w14:textId="77777777" w:rsidR="00370335" w:rsidRPr="00953694" w:rsidRDefault="00370335" w:rsidP="000F3FE4">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A-2</w:t>
            </w:r>
          </w:p>
        </w:tc>
        <w:tc>
          <w:tcPr>
            <w:tcW w:w="7180" w:type="dxa"/>
            <w:noWrap/>
            <w:hideMark/>
          </w:tcPr>
          <w:p w14:paraId="6891AFB4"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my organisation treats employees fairly and respectfully</w:t>
            </w:r>
          </w:p>
        </w:tc>
        <w:tc>
          <w:tcPr>
            <w:tcW w:w="2300" w:type="dxa"/>
            <w:noWrap/>
            <w:hideMark/>
          </w:tcPr>
          <w:p w14:paraId="380E6B7A"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18D43914" w14:textId="77777777" w:rsidTr="000F3FE4">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0EE2548C" w14:textId="77777777" w:rsidR="00370335" w:rsidRPr="00953694" w:rsidRDefault="00370335" w:rsidP="000F3FE4">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A-3</w:t>
            </w:r>
          </w:p>
        </w:tc>
        <w:tc>
          <w:tcPr>
            <w:tcW w:w="7180" w:type="dxa"/>
            <w:noWrap/>
            <w:hideMark/>
          </w:tcPr>
          <w:p w14:paraId="1BD240F3"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The company is committed to ethical governance and transparency</w:t>
            </w:r>
          </w:p>
        </w:tc>
        <w:tc>
          <w:tcPr>
            <w:tcW w:w="2300" w:type="dxa"/>
            <w:noWrap/>
            <w:hideMark/>
          </w:tcPr>
          <w:p w14:paraId="6C1265B1"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1BBC30D7" w14:textId="77777777" w:rsidTr="000F3FE4">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209E7ED2" w14:textId="77777777" w:rsidR="00370335" w:rsidRPr="00953694" w:rsidRDefault="00370335" w:rsidP="000F3FE4">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A-4</w:t>
            </w:r>
          </w:p>
        </w:tc>
        <w:tc>
          <w:tcPr>
            <w:tcW w:w="7180" w:type="dxa"/>
            <w:noWrap/>
            <w:hideMark/>
          </w:tcPr>
          <w:p w14:paraId="7B740DDC"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social responsibility is genuine priority here, not just a formality</w:t>
            </w:r>
          </w:p>
        </w:tc>
        <w:tc>
          <w:tcPr>
            <w:tcW w:w="2300" w:type="dxa"/>
            <w:noWrap/>
            <w:hideMark/>
          </w:tcPr>
          <w:p w14:paraId="2E44AD61"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0B6F35AE" w14:textId="77777777" w:rsidTr="000F3FE4">
        <w:trPr>
          <w:trHeight w:val="300"/>
        </w:trPr>
        <w:tc>
          <w:tcPr>
            <w:cnfStyle w:val="001000000000" w:firstRow="0" w:lastRow="0" w:firstColumn="1" w:lastColumn="0" w:oddVBand="0" w:evenVBand="0" w:oddHBand="0" w:evenHBand="0" w:firstRowFirstColumn="0" w:firstRowLastColumn="0" w:lastRowFirstColumn="0" w:lastRowLastColumn="0"/>
            <w:tcW w:w="1800" w:type="dxa"/>
            <w:tcBorders>
              <w:bottom w:val="single" w:sz="4" w:space="0" w:color="auto"/>
            </w:tcBorders>
            <w:noWrap/>
            <w:hideMark/>
          </w:tcPr>
          <w:p w14:paraId="1DAA7057" w14:textId="77777777" w:rsidR="00370335" w:rsidRPr="00953694" w:rsidRDefault="00370335" w:rsidP="000F3FE4">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A-5</w:t>
            </w:r>
          </w:p>
        </w:tc>
        <w:tc>
          <w:tcPr>
            <w:tcW w:w="7180" w:type="dxa"/>
            <w:tcBorders>
              <w:bottom w:val="single" w:sz="4" w:space="0" w:color="auto"/>
            </w:tcBorders>
            <w:noWrap/>
            <w:hideMark/>
          </w:tcPr>
          <w:p w14:paraId="2EA470FB"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my organisation communicated its ESG goals clearly to employees</w:t>
            </w:r>
          </w:p>
        </w:tc>
        <w:tc>
          <w:tcPr>
            <w:tcW w:w="2300" w:type="dxa"/>
            <w:tcBorders>
              <w:bottom w:val="single" w:sz="4" w:space="0" w:color="auto"/>
            </w:tcBorders>
            <w:noWrap/>
            <w:hideMark/>
          </w:tcPr>
          <w:p w14:paraId="758F0993"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3DEF1788" w14:textId="77777777" w:rsidTr="000F3FE4">
        <w:trPr>
          <w:trHeight w:val="290"/>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tcBorders>
            <w:noWrap/>
            <w:hideMark/>
          </w:tcPr>
          <w:p w14:paraId="446B0FA1" w14:textId="77777777" w:rsidR="00370335" w:rsidRPr="00953694" w:rsidRDefault="00370335" w:rsidP="000F3FE4">
            <w:pPr>
              <w:jc w:val="center"/>
              <w:rPr>
                <w:rFonts w:ascii="Times New Roman" w:eastAsia="Times New Roman" w:hAnsi="Times New Roman" w:cs="Times New Roman"/>
                <w:kern w:val="0"/>
                <w:sz w:val="24"/>
                <w:szCs w:val="24"/>
                <w:lang w:eastAsia="en-IN" w:bidi="hi-IN"/>
                <w14:ligatures w14:val="none"/>
              </w:rPr>
            </w:pPr>
          </w:p>
        </w:tc>
        <w:tc>
          <w:tcPr>
            <w:tcW w:w="7180" w:type="dxa"/>
            <w:tcBorders>
              <w:top w:val="single" w:sz="4" w:space="0" w:color="auto"/>
            </w:tcBorders>
            <w:noWrap/>
            <w:hideMark/>
          </w:tcPr>
          <w:p w14:paraId="5A436EE6"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r w:rsidRPr="00953694">
              <w:rPr>
                <w:rFonts w:ascii="Times New Roman" w:eastAsia="Times New Roman" w:hAnsi="Times New Roman" w:cs="Times New Roman"/>
                <w:b/>
                <w:bCs/>
                <w:kern w:val="0"/>
                <w:sz w:val="24"/>
                <w:szCs w:val="24"/>
                <w:lang w:eastAsia="en-IN" w:bidi="hi-IN"/>
                <w14:ligatures w14:val="none"/>
              </w:rPr>
              <w:t>Leadership Styles</w:t>
            </w:r>
          </w:p>
        </w:tc>
        <w:tc>
          <w:tcPr>
            <w:tcW w:w="2300" w:type="dxa"/>
            <w:tcBorders>
              <w:top w:val="single" w:sz="4" w:space="0" w:color="auto"/>
            </w:tcBorders>
            <w:noWrap/>
            <w:hideMark/>
          </w:tcPr>
          <w:p w14:paraId="68025E78"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1A94B8B2" w14:textId="77777777" w:rsidTr="000F3FE4">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18669280" w14:textId="77777777" w:rsidR="00370335" w:rsidRPr="00953694" w:rsidRDefault="00370335" w:rsidP="000F3FE4">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B</w:t>
            </w:r>
          </w:p>
        </w:tc>
        <w:tc>
          <w:tcPr>
            <w:tcW w:w="7180" w:type="dxa"/>
            <w:noWrap/>
            <w:hideMark/>
          </w:tcPr>
          <w:p w14:paraId="320F0707"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r w:rsidRPr="00953694">
              <w:rPr>
                <w:rFonts w:ascii="Times New Roman" w:eastAsia="Times New Roman" w:hAnsi="Times New Roman" w:cs="Times New Roman"/>
                <w:b/>
                <w:bCs/>
                <w:kern w:val="0"/>
                <w:sz w:val="24"/>
                <w:szCs w:val="24"/>
                <w:lang w:eastAsia="en-IN" w:bidi="hi-IN"/>
                <w14:ligatures w14:val="none"/>
              </w:rPr>
              <w:t>Transformational Leadership</w:t>
            </w:r>
          </w:p>
        </w:tc>
        <w:tc>
          <w:tcPr>
            <w:tcW w:w="2300" w:type="dxa"/>
            <w:noWrap/>
            <w:hideMark/>
          </w:tcPr>
          <w:p w14:paraId="058D58CF"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r w:rsidRPr="00953694">
              <w:rPr>
                <w:rFonts w:ascii="Times New Roman" w:eastAsia="Times New Roman" w:hAnsi="Times New Roman" w:cs="Times New Roman"/>
                <w:b/>
                <w:bCs/>
                <w:kern w:val="0"/>
                <w:sz w:val="24"/>
                <w:szCs w:val="24"/>
                <w:lang w:eastAsia="en-IN" w:bidi="hi-IN"/>
                <w14:ligatures w14:val="none"/>
              </w:rPr>
              <w:t>0.</w:t>
            </w:r>
            <w:r>
              <w:rPr>
                <w:rFonts w:ascii="Times New Roman" w:eastAsia="Times New Roman" w:hAnsi="Times New Roman" w:cs="Times New Roman"/>
                <w:b/>
                <w:bCs/>
                <w:kern w:val="0"/>
                <w:sz w:val="24"/>
                <w:szCs w:val="24"/>
                <w:lang w:eastAsia="en-IN" w:bidi="hi-IN"/>
                <w14:ligatures w14:val="none"/>
              </w:rPr>
              <w:t>8</w:t>
            </w:r>
            <w:r w:rsidRPr="00953694">
              <w:rPr>
                <w:rFonts w:ascii="Times New Roman" w:eastAsia="Times New Roman" w:hAnsi="Times New Roman" w:cs="Times New Roman"/>
                <w:b/>
                <w:bCs/>
                <w:kern w:val="0"/>
                <w:sz w:val="24"/>
                <w:szCs w:val="24"/>
                <w:lang w:eastAsia="en-IN" w:bidi="hi-IN"/>
                <w14:ligatures w14:val="none"/>
              </w:rPr>
              <w:t>36</w:t>
            </w:r>
          </w:p>
        </w:tc>
      </w:tr>
      <w:tr w:rsidR="00370335" w:rsidRPr="00953694" w14:paraId="10282B6C" w14:textId="77777777" w:rsidTr="000F3FE4">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567E40AE" w14:textId="77777777" w:rsidR="00370335" w:rsidRPr="00953694" w:rsidRDefault="00370335" w:rsidP="000F3FE4">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B-1</w:t>
            </w:r>
          </w:p>
        </w:tc>
        <w:tc>
          <w:tcPr>
            <w:tcW w:w="7180" w:type="dxa"/>
            <w:noWrap/>
            <w:hideMark/>
          </w:tcPr>
          <w:p w14:paraId="44844002"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My leader inspires me with a clear vision for the future.</w:t>
            </w:r>
          </w:p>
        </w:tc>
        <w:tc>
          <w:tcPr>
            <w:tcW w:w="2300" w:type="dxa"/>
            <w:noWrap/>
            <w:hideMark/>
          </w:tcPr>
          <w:p w14:paraId="20985CAD"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2898E598" w14:textId="77777777" w:rsidTr="000F3FE4">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70168827" w14:textId="77777777" w:rsidR="00370335" w:rsidRPr="00953694" w:rsidRDefault="00370335" w:rsidP="000F3FE4">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B-2</w:t>
            </w:r>
          </w:p>
        </w:tc>
        <w:tc>
          <w:tcPr>
            <w:tcW w:w="7180" w:type="dxa"/>
            <w:noWrap/>
            <w:hideMark/>
          </w:tcPr>
          <w:p w14:paraId="2B7229AB"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My leader motivates me by linking my work to a bigger purpose.</w:t>
            </w:r>
          </w:p>
        </w:tc>
        <w:tc>
          <w:tcPr>
            <w:tcW w:w="2300" w:type="dxa"/>
            <w:noWrap/>
            <w:hideMark/>
          </w:tcPr>
          <w:p w14:paraId="55B5555E"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361412B9" w14:textId="77777777" w:rsidTr="000F3FE4">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0CACC805" w14:textId="77777777" w:rsidR="00370335" w:rsidRPr="00953694" w:rsidRDefault="00370335" w:rsidP="000F3FE4">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B-3</w:t>
            </w:r>
          </w:p>
        </w:tc>
        <w:tc>
          <w:tcPr>
            <w:tcW w:w="7180" w:type="dxa"/>
            <w:noWrap/>
            <w:hideMark/>
          </w:tcPr>
          <w:p w14:paraId="5B822C73"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My leader encourages me to think creatively about problems.</w:t>
            </w:r>
          </w:p>
        </w:tc>
        <w:tc>
          <w:tcPr>
            <w:tcW w:w="2300" w:type="dxa"/>
            <w:noWrap/>
            <w:hideMark/>
          </w:tcPr>
          <w:p w14:paraId="2BF0204E"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5D3B85F0" w14:textId="77777777" w:rsidTr="000F3FE4">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3B1F1A80" w14:textId="77777777" w:rsidR="00370335" w:rsidRPr="00953694" w:rsidRDefault="00370335" w:rsidP="000F3FE4">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B-4</w:t>
            </w:r>
          </w:p>
        </w:tc>
        <w:tc>
          <w:tcPr>
            <w:tcW w:w="7180" w:type="dxa"/>
            <w:noWrap/>
            <w:hideMark/>
          </w:tcPr>
          <w:p w14:paraId="33486B6E"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My leader supports my growth and development.</w:t>
            </w:r>
          </w:p>
        </w:tc>
        <w:tc>
          <w:tcPr>
            <w:tcW w:w="2300" w:type="dxa"/>
            <w:noWrap/>
            <w:hideMark/>
          </w:tcPr>
          <w:p w14:paraId="7C4E2703"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4DF7EC69" w14:textId="77777777" w:rsidTr="000F3FE4">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4F8E3F19" w14:textId="77777777" w:rsidR="00370335" w:rsidRPr="00953694" w:rsidRDefault="00370335" w:rsidP="000F3FE4">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C</w:t>
            </w:r>
          </w:p>
        </w:tc>
        <w:tc>
          <w:tcPr>
            <w:tcW w:w="7180" w:type="dxa"/>
            <w:noWrap/>
            <w:hideMark/>
          </w:tcPr>
          <w:p w14:paraId="1F17860A"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r w:rsidRPr="00953694">
              <w:rPr>
                <w:rFonts w:ascii="Times New Roman" w:eastAsia="Times New Roman" w:hAnsi="Times New Roman" w:cs="Times New Roman"/>
                <w:b/>
                <w:bCs/>
                <w:kern w:val="0"/>
                <w:sz w:val="24"/>
                <w:szCs w:val="24"/>
                <w:lang w:eastAsia="en-IN" w:bidi="hi-IN"/>
                <w14:ligatures w14:val="none"/>
              </w:rPr>
              <w:t>Servant Leadership</w:t>
            </w:r>
          </w:p>
        </w:tc>
        <w:tc>
          <w:tcPr>
            <w:tcW w:w="2300" w:type="dxa"/>
            <w:noWrap/>
            <w:hideMark/>
          </w:tcPr>
          <w:p w14:paraId="647DECF2"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r w:rsidRPr="00953694">
              <w:rPr>
                <w:rFonts w:ascii="Times New Roman" w:eastAsia="Times New Roman" w:hAnsi="Times New Roman" w:cs="Times New Roman"/>
                <w:b/>
                <w:bCs/>
                <w:kern w:val="0"/>
                <w:sz w:val="24"/>
                <w:szCs w:val="24"/>
                <w:lang w:eastAsia="en-IN" w:bidi="hi-IN"/>
                <w14:ligatures w14:val="none"/>
              </w:rPr>
              <w:t>0.921</w:t>
            </w:r>
          </w:p>
        </w:tc>
      </w:tr>
      <w:tr w:rsidR="00370335" w:rsidRPr="00953694" w14:paraId="235B3725" w14:textId="77777777" w:rsidTr="000F3FE4">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3B355295" w14:textId="77777777" w:rsidR="00370335" w:rsidRPr="00953694" w:rsidRDefault="00370335" w:rsidP="000F3FE4">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C-1</w:t>
            </w:r>
          </w:p>
        </w:tc>
        <w:tc>
          <w:tcPr>
            <w:tcW w:w="7180" w:type="dxa"/>
            <w:noWrap/>
            <w:hideMark/>
          </w:tcPr>
          <w:p w14:paraId="07AE0130"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My leader puts employees’ needs before their own.</w:t>
            </w:r>
          </w:p>
        </w:tc>
        <w:tc>
          <w:tcPr>
            <w:tcW w:w="2300" w:type="dxa"/>
            <w:noWrap/>
            <w:hideMark/>
          </w:tcPr>
          <w:p w14:paraId="397046DC"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5C1FD234" w14:textId="77777777" w:rsidTr="000F3FE4">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7D5F5C61" w14:textId="77777777" w:rsidR="00370335" w:rsidRPr="00953694" w:rsidRDefault="00370335" w:rsidP="000F3FE4">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C-2</w:t>
            </w:r>
          </w:p>
        </w:tc>
        <w:tc>
          <w:tcPr>
            <w:tcW w:w="7180" w:type="dxa"/>
            <w:noWrap/>
            <w:hideMark/>
          </w:tcPr>
          <w:p w14:paraId="4E68028D"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My leader genuinely cares about my well-being.</w:t>
            </w:r>
          </w:p>
        </w:tc>
        <w:tc>
          <w:tcPr>
            <w:tcW w:w="2300" w:type="dxa"/>
            <w:noWrap/>
            <w:hideMark/>
          </w:tcPr>
          <w:p w14:paraId="0736CB3F"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0F16B120" w14:textId="77777777" w:rsidTr="000F3FE4">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4BCFF612" w14:textId="77777777" w:rsidR="00370335" w:rsidRPr="00953694" w:rsidRDefault="00370335" w:rsidP="000F3FE4">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C-3</w:t>
            </w:r>
          </w:p>
        </w:tc>
        <w:tc>
          <w:tcPr>
            <w:tcW w:w="7180" w:type="dxa"/>
            <w:noWrap/>
            <w:hideMark/>
          </w:tcPr>
          <w:p w14:paraId="042000EF"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My leader helps create a sense of community in the workplace.</w:t>
            </w:r>
          </w:p>
        </w:tc>
        <w:tc>
          <w:tcPr>
            <w:tcW w:w="2300" w:type="dxa"/>
            <w:noWrap/>
            <w:hideMark/>
          </w:tcPr>
          <w:p w14:paraId="5AD095FB"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492AAA36" w14:textId="77777777" w:rsidTr="000F3FE4">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7495E486" w14:textId="77777777" w:rsidR="00370335" w:rsidRPr="00953694" w:rsidRDefault="00370335" w:rsidP="000F3FE4">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C-4</w:t>
            </w:r>
          </w:p>
        </w:tc>
        <w:tc>
          <w:tcPr>
            <w:tcW w:w="7180" w:type="dxa"/>
            <w:noWrap/>
            <w:hideMark/>
          </w:tcPr>
          <w:p w14:paraId="356CE8F5"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My leader listens carefully to employees’ concerns.</w:t>
            </w:r>
          </w:p>
        </w:tc>
        <w:tc>
          <w:tcPr>
            <w:tcW w:w="2300" w:type="dxa"/>
            <w:noWrap/>
            <w:hideMark/>
          </w:tcPr>
          <w:p w14:paraId="2E31D7A5"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712C2678" w14:textId="77777777" w:rsidTr="000F3FE4">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04D0A839" w14:textId="77777777" w:rsidR="00370335" w:rsidRPr="00953694" w:rsidRDefault="00370335" w:rsidP="000F3FE4">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D</w:t>
            </w:r>
          </w:p>
        </w:tc>
        <w:tc>
          <w:tcPr>
            <w:tcW w:w="7180" w:type="dxa"/>
            <w:noWrap/>
            <w:hideMark/>
          </w:tcPr>
          <w:p w14:paraId="53D23493"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roofErr w:type="gramStart"/>
            <w:r w:rsidRPr="00953694">
              <w:rPr>
                <w:rFonts w:ascii="Times New Roman" w:eastAsia="Times New Roman" w:hAnsi="Times New Roman" w:cs="Times New Roman"/>
                <w:b/>
                <w:bCs/>
                <w:kern w:val="0"/>
                <w:sz w:val="24"/>
                <w:szCs w:val="24"/>
                <w:lang w:eastAsia="en-IN" w:bidi="hi-IN"/>
                <w14:ligatures w14:val="none"/>
              </w:rPr>
              <w:t>Authentic  Leadership</w:t>
            </w:r>
            <w:proofErr w:type="gramEnd"/>
          </w:p>
        </w:tc>
        <w:tc>
          <w:tcPr>
            <w:tcW w:w="2300" w:type="dxa"/>
            <w:noWrap/>
            <w:hideMark/>
          </w:tcPr>
          <w:p w14:paraId="4237C923"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r w:rsidRPr="00953694">
              <w:rPr>
                <w:rFonts w:ascii="Times New Roman" w:eastAsia="Times New Roman" w:hAnsi="Times New Roman" w:cs="Times New Roman"/>
                <w:b/>
                <w:bCs/>
                <w:kern w:val="0"/>
                <w:sz w:val="24"/>
                <w:szCs w:val="24"/>
                <w:lang w:eastAsia="en-IN" w:bidi="hi-IN"/>
                <w14:ligatures w14:val="none"/>
              </w:rPr>
              <w:t>0.892</w:t>
            </w:r>
          </w:p>
        </w:tc>
      </w:tr>
      <w:tr w:rsidR="00370335" w:rsidRPr="00953694" w14:paraId="1107186F" w14:textId="77777777" w:rsidTr="000F3FE4">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45CCB2DE" w14:textId="77777777" w:rsidR="00370335" w:rsidRPr="00953694" w:rsidRDefault="00370335" w:rsidP="000F3FE4">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D-1</w:t>
            </w:r>
          </w:p>
        </w:tc>
        <w:tc>
          <w:tcPr>
            <w:tcW w:w="7180" w:type="dxa"/>
            <w:noWrap/>
            <w:hideMark/>
          </w:tcPr>
          <w:p w14:paraId="58F6D06E"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My leader is open and honest in communication.</w:t>
            </w:r>
          </w:p>
        </w:tc>
        <w:tc>
          <w:tcPr>
            <w:tcW w:w="2300" w:type="dxa"/>
            <w:noWrap/>
            <w:hideMark/>
          </w:tcPr>
          <w:p w14:paraId="0FA6E760"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1A5ABCD4" w14:textId="77777777" w:rsidTr="000F3FE4">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58410389" w14:textId="77777777" w:rsidR="00370335" w:rsidRPr="00953694" w:rsidRDefault="00370335" w:rsidP="000F3FE4">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D-2</w:t>
            </w:r>
          </w:p>
        </w:tc>
        <w:tc>
          <w:tcPr>
            <w:tcW w:w="7180" w:type="dxa"/>
            <w:noWrap/>
            <w:hideMark/>
          </w:tcPr>
          <w:p w14:paraId="513174DD"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My leader admits mistakes and learns from them.</w:t>
            </w:r>
          </w:p>
        </w:tc>
        <w:tc>
          <w:tcPr>
            <w:tcW w:w="2300" w:type="dxa"/>
            <w:noWrap/>
            <w:hideMark/>
          </w:tcPr>
          <w:p w14:paraId="715D10CF"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3DF157F6" w14:textId="77777777" w:rsidTr="000F3FE4">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260ACC96" w14:textId="77777777" w:rsidR="00370335" w:rsidRPr="00953694" w:rsidRDefault="00370335" w:rsidP="000F3FE4">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D-3</w:t>
            </w:r>
          </w:p>
        </w:tc>
        <w:tc>
          <w:tcPr>
            <w:tcW w:w="7180" w:type="dxa"/>
            <w:noWrap/>
            <w:hideMark/>
          </w:tcPr>
          <w:p w14:paraId="0757597B"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My leader makes decisions guided by strong moral values.</w:t>
            </w:r>
          </w:p>
        </w:tc>
        <w:tc>
          <w:tcPr>
            <w:tcW w:w="2300" w:type="dxa"/>
            <w:noWrap/>
            <w:hideMark/>
          </w:tcPr>
          <w:p w14:paraId="3D1085FF"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6317E12D" w14:textId="77777777" w:rsidTr="000F3FE4">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6EC8476A" w14:textId="77777777" w:rsidR="00370335" w:rsidRPr="00953694" w:rsidRDefault="00370335" w:rsidP="000F3FE4">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D-4</w:t>
            </w:r>
          </w:p>
        </w:tc>
        <w:tc>
          <w:tcPr>
            <w:tcW w:w="7180" w:type="dxa"/>
            <w:noWrap/>
            <w:hideMark/>
          </w:tcPr>
          <w:p w14:paraId="14689F8D"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My leader encourages employees to express their views freely.</w:t>
            </w:r>
          </w:p>
        </w:tc>
        <w:tc>
          <w:tcPr>
            <w:tcW w:w="2300" w:type="dxa"/>
            <w:noWrap/>
            <w:hideMark/>
          </w:tcPr>
          <w:p w14:paraId="0CBDA963"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313887A4" w14:textId="77777777" w:rsidTr="000F3FE4">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26266D9D" w14:textId="77777777" w:rsidR="00370335" w:rsidRPr="00953694" w:rsidRDefault="00370335" w:rsidP="000F3FE4">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E</w:t>
            </w:r>
          </w:p>
        </w:tc>
        <w:tc>
          <w:tcPr>
            <w:tcW w:w="7180" w:type="dxa"/>
            <w:noWrap/>
            <w:hideMark/>
          </w:tcPr>
          <w:p w14:paraId="2B47F9F3"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roofErr w:type="gramStart"/>
            <w:r w:rsidRPr="00953694">
              <w:rPr>
                <w:rFonts w:ascii="Times New Roman" w:eastAsia="Times New Roman" w:hAnsi="Times New Roman" w:cs="Times New Roman"/>
                <w:b/>
                <w:bCs/>
                <w:kern w:val="0"/>
                <w:sz w:val="24"/>
                <w:szCs w:val="24"/>
                <w:lang w:eastAsia="en-IN" w:bidi="hi-IN"/>
                <w14:ligatures w14:val="none"/>
              </w:rPr>
              <w:t>Ethical  Leadership</w:t>
            </w:r>
            <w:proofErr w:type="gramEnd"/>
          </w:p>
        </w:tc>
        <w:tc>
          <w:tcPr>
            <w:tcW w:w="2300" w:type="dxa"/>
            <w:noWrap/>
            <w:hideMark/>
          </w:tcPr>
          <w:p w14:paraId="034CB7EC"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r w:rsidRPr="00953694">
              <w:rPr>
                <w:rFonts w:ascii="Times New Roman" w:eastAsia="Times New Roman" w:hAnsi="Times New Roman" w:cs="Times New Roman"/>
                <w:b/>
                <w:bCs/>
                <w:kern w:val="0"/>
                <w:sz w:val="24"/>
                <w:szCs w:val="24"/>
                <w:lang w:eastAsia="en-IN" w:bidi="hi-IN"/>
                <w14:ligatures w14:val="none"/>
              </w:rPr>
              <w:t>0.93</w:t>
            </w:r>
          </w:p>
        </w:tc>
      </w:tr>
      <w:tr w:rsidR="00370335" w:rsidRPr="00953694" w14:paraId="6BC62BB5" w14:textId="77777777" w:rsidTr="000F3FE4">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60B86D2E" w14:textId="77777777" w:rsidR="00370335" w:rsidRPr="00953694" w:rsidRDefault="00370335" w:rsidP="000F3FE4">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E-1</w:t>
            </w:r>
          </w:p>
        </w:tc>
        <w:tc>
          <w:tcPr>
            <w:tcW w:w="7180" w:type="dxa"/>
            <w:noWrap/>
            <w:hideMark/>
          </w:tcPr>
          <w:p w14:paraId="1E415CF2"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My leader acts with integrity and fairness in all situations.</w:t>
            </w:r>
          </w:p>
        </w:tc>
        <w:tc>
          <w:tcPr>
            <w:tcW w:w="2300" w:type="dxa"/>
            <w:noWrap/>
            <w:hideMark/>
          </w:tcPr>
          <w:p w14:paraId="4C978495"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2D6E304A" w14:textId="77777777" w:rsidTr="000F3FE4">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2C87A7F4" w14:textId="77777777" w:rsidR="00370335" w:rsidRPr="00953694" w:rsidRDefault="00370335" w:rsidP="000F3FE4">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E-2</w:t>
            </w:r>
          </w:p>
        </w:tc>
        <w:tc>
          <w:tcPr>
            <w:tcW w:w="7180" w:type="dxa"/>
            <w:noWrap/>
            <w:hideMark/>
          </w:tcPr>
          <w:p w14:paraId="6B431660"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My leader clearly communicates ethical standards.</w:t>
            </w:r>
          </w:p>
        </w:tc>
        <w:tc>
          <w:tcPr>
            <w:tcW w:w="2300" w:type="dxa"/>
            <w:noWrap/>
            <w:hideMark/>
          </w:tcPr>
          <w:p w14:paraId="07BE5FCF"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25F8A1B9" w14:textId="77777777" w:rsidTr="000F3FE4">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773F412D" w14:textId="77777777" w:rsidR="00370335" w:rsidRPr="00953694" w:rsidRDefault="00370335" w:rsidP="000F3FE4">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E-3</w:t>
            </w:r>
          </w:p>
        </w:tc>
        <w:tc>
          <w:tcPr>
            <w:tcW w:w="7180" w:type="dxa"/>
            <w:noWrap/>
            <w:hideMark/>
          </w:tcPr>
          <w:p w14:paraId="50B44153"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My leader rewards employees who act ethically.</w:t>
            </w:r>
          </w:p>
        </w:tc>
        <w:tc>
          <w:tcPr>
            <w:tcW w:w="2300" w:type="dxa"/>
            <w:noWrap/>
            <w:hideMark/>
          </w:tcPr>
          <w:p w14:paraId="2E3AEF3C"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061B15F1" w14:textId="77777777" w:rsidTr="000F3FE4">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4E60F047" w14:textId="77777777" w:rsidR="00370335" w:rsidRPr="00953694" w:rsidRDefault="00370335" w:rsidP="000F3FE4">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E-4</w:t>
            </w:r>
          </w:p>
        </w:tc>
        <w:tc>
          <w:tcPr>
            <w:tcW w:w="7180" w:type="dxa"/>
            <w:noWrap/>
            <w:hideMark/>
          </w:tcPr>
          <w:p w14:paraId="77EEA4DD"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My leader serves as a role model for ethical conduct.</w:t>
            </w:r>
          </w:p>
        </w:tc>
        <w:tc>
          <w:tcPr>
            <w:tcW w:w="2300" w:type="dxa"/>
            <w:noWrap/>
            <w:hideMark/>
          </w:tcPr>
          <w:p w14:paraId="1937A0A8"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6284A25D" w14:textId="77777777" w:rsidTr="000F3FE4">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582567E9" w14:textId="77777777" w:rsidR="00370335" w:rsidRPr="00953694" w:rsidRDefault="00370335" w:rsidP="000F3FE4">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F</w:t>
            </w:r>
          </w:p>
        </w:tc>
        <w:tc>
          <w:tcPr>
            <w:tcW w:w="7180" w:type="dxa"/>
            <w:noWrap/>
            <w:hideMark/>
          </w:tcPr>
          <w:p w14:paraId="2E1039AD"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roofErr w:type="gramStart"/>
            <w:r w:rsidRPr="00953694">
              <w:rPr>
                <w:rFonts w:ascii="Times New Roman" w:eastAsia="Times New Roman" w:hAnsi="Times New Roman" w:cs="Times New Roman"/>
                <w:b/>
                <w:bCs/>
                <w:kern w:val="0"/>
                <w:sz w:val="24"/>
                <w:szCs w:val="24"/>
                <w:lang w:eastAsia="en-IN" w:bidi="hi-IN"/>
                <w14:ligatures w14:val="none"/>
              </w:rPr>
              <w:t>Democratic  Leadership</w:t>
            </w:r>
            <w:proofErr w:type="gramEnd"/>
          </w:p>
        </w:tc>
        <w:tc>
          <w:tcPr>
            <w:tcW w:w="2300" w:type="dxa"/>
            <w:noWrap/>
            <w:hideMark/>
          </w:tcPr>
          <w:p w14:paraId="3F816821"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r w:rsidRPr="00953694">
              <w:rPr>
                <w:rFonts w:ascii="Times New Roman" w:eastAsia="Times New Roman" w:hAnsi="Times New Roman" w:cs="Times New Roman"/>
                <w:b/>
                <w:bCs/>
                <w:kern w:val="0"/>
                <w:sz w:val="24"/>
                <w:szCs w:val="24"/>
                <w:lang w:eastAsia="en-IN" w:bidi="hi-IN"/>
                <w14:ligatures w14:val="none"/>
              </w:rPr>
              <w:t>0.889</w:t>
            </w:r>
          </w:p>
        </w:tc>
      </w:tr>
      <w:tr w:rsidR="00370335" w:rsidRPr="00953694" w14:paraId="306E805D" w14:textId="77777777" w:rsidTr="000F3FE4">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1555A49A" w14:textId="77777777" w:rsidR="00370335" w:rsidRPr="00953694" w:rsidRDefault="00370335" w:rsidP="000F3FE4">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F-1</w:t>
            </w:r>
          </w:p>
        </w:tc>
        <w:tc>
          <w:tcPr>
            <w:tcW w:w="7180" w:type="dxa"/>
            <w:noWrap/>
            <w:hideMark/>
          </w:tcPr>
          <w:p w14:paraId="1198611E"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My leader involves employees in decision-making.</w:t>
            </w:r>
          </w:p>
        </w:tc>
        <w:tc>
          <w:tcPr>
            <w:tcW w:w="2300" w:type="dxa"/>
            <w:noWrap/>
            <w:hideMark/>
          </w:tcPr>
          <w:p w14:paraId="1DD28614"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4740C188" w14:textId="77777777" w:rsidTr="000F3FE4">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1A3F341F" w14:textId="77777777" w:rsidR="00370335" w:rsidRPr="00953694" w:rsidRDefault="00370335" w:rsidP="000F3FE4">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F-2</w:t>
            </w:r>
          </w:p>
        </w:tc>
        <w:tc>
          <w:tcPr>
            <w:tcW w:w="7180" w:type="dxa"/>
            <w:noWrap/>
            <w:hideMark/>
          </w:tcPr>
          <w:p w14:paraId="05BF55EB"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My leader values employee input before making choices.</w:t>
            </w:r>
          </w:p>
        </w:tc>
        <w:tc>
          <w:tcPr>
            <w:tcW w:w="2300" w:type="dxa"/>
            <w:noWrap/>
            <w:hideMark/>
          </w:tcPr>
          <w:p w14:paraId="184FC4E2"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5246BA99" w14:textId="77777777" w:rsidTr="000F3FE4">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1A4D576C" w14:textId="77777777" w:rsidR="00370335" w:rsidRPr="00953694" w:rsidRDefault="00370335" w:rsidP="000F3FE4">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F-3</w:t>
            </w:r>
          </w:p>
        </w:tc>
        <w:tc>
          <w:tcPr>
            <w:tcW w:w="7180" w:type="dxa"/>
            <w:noWrap/>
            <w:hideMark/>
          </w:tcPr>
          <w:p w14:paraId="241F9BFC"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My leader fosters open discussions on workplace issues.</w:t>
            </w:r>
          </w:p>
        </w:tc>
        <w:tc>
          <w:tcPr>
            <w:tcW w:w="2300" w:type="dxa"/>
            <w:noWrap/>
            <w:hideMark/>
          </w:tcPr>
          <w:p w14:paraId="6BAFCC8A"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60A3BD9F" w14:textId="77777777" w:rsidTr="000F3FE4">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7E717225" w14:textId="77777777" w:rsidR="00370335" w:rsidRPr="00953694" w:rsidRDefault="00370335" w:rsidP="000F3FE4">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F-4</w:t>
            </w:r>
          </w:p>
        </w:tc>
        <w:tc>
          <w:tcPr>
            <w:tcW w:w="7180" w:type="dxa"/>
            <w:noWrap/>
            <w:hideMark/>
          </w:tcPr>
          <w:p w14:paraId="6134EB3A"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My leader ensures that every team member’s opinion is considered.</w:t>
            </w:r>
          </w:p>
        </w:tc>
        <w:tc>
          <w:tcPr>
            <w:tcW w:w="2300" w:type="dxa"/>
            <w:noWrap/>
            <w:hideMark/>
          </w:tcPr>
          <w:p w14:paraId="4630FE97"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7809BFE3" w14:textId="77777777" w:rsidTr="000F3FE4">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04AE63A4" w14:textId="77777777" w:rsidR="00370335" w:rsidRPr="00953694" w:rsidRDefault="00370335" w:rsidP="000F3FE4">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G</w:t>
            </w:r>
          </w:p>
        </w:tc>
        <w:tc>
          <w:tcPr>
            <w:tcW w:w="7180" w:type="dxa"/>
            <w:noWrap/>
            <w:hideMark/>
          </w:tcPr>
          <w:p w14:paraId="31314D1E"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proofErr w:type="gramStart"/>
            <w:r w:rsidRPr="00953694">
              <w:rPr>
                <w:rFonts w:ascii="Times New Roman" w:eastAsia="Times New Roman" w:hAnsi="Times New Roman" w:cs="Times New Roman"/>
                <w:b/>
                <w:bCs/>
                <w:kern w:val="0"/>
                <w:sz w:val="24"/>
                <w:szCs w:val="24"/>
                <w:lang w:eastAsia="en-IN" w:bidi="hi-IN"/>
                <w14:ligatures w14:val="none"/>
              </w:rPr>
              <w:t>Paternalistic  Leadership</w:t>
            </w:r>
            <w:proofErr w:type="gramEnd"/>
          </w:p>
        </w:tc>
        <w:tc>
          <w:tcPr>
            <w:tcW w:w="2300" w:type="dxa"/>
            <w:noWrap/>
            <w:hideMark/>
          </w:tcPr>
          <w:p w14:paraId="4B6836C3"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r w:rsidRPr="00953694">
              <w:rPr>
                <w:rFonts w:ascii="Times New Roman" w:eastAsia="Times New Roman" w:hAnsi="Times New Roman" w:cs="Times New Roman"/>
                <w:b/>
                <w:bCs/>
                <w:kern w:val="0"/>
                <w:sz w:val="24"/>
                <w:szCs w:val="24"/>
                <w:lang w:eastAsia="en-IN" w:bidi="hi-IN"/>
                <w14:ligatures w14:val="none"/>
              </w:rPr>
              <w:t>0.838</w:t>
            </w:r>
          </w:p>
        </w:tc>
      </w:tr>
      <w:tr w:rsidR="00370335" w:rsidRPr="00953694" w14:paraId="72E4C08C" w14:textId="77777777" w:rsidTr="000F3FE4">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29135AA2" w14:textId="77777777" w:rsidR="00370335" w:rsidRPr="00953694" w:rsidRDefault="00370335" w:rsidP="000F3FE4">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G-1</w:t>
            </w:r>
          </w:p>
        </w:tc>
        <w:tc>
          <w:tcPr>
            <w:tcW w:w="7180" w:type="dxa"/>
            <w:noWrap/>
            <w:hideMark/>
          </w:tcPr>
          <w:p w14:paraId="6688B35E"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My leader shows concern for my personal and family well-being.</w:t>
            </w:r>
          </w:p>
        </w:tc>
        <w:tc>
          <w:tcPr>
            <w:tcW w:w="2300" w:type="dxa"/>
            <w:noWrap/>
            <w:hideMark/>
          </w:tcPr>
          <w:p w14:paraId="25561808"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40FF7EC0" w14:textId="77777777" w:rsidTr="000F3FE4">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4CBBAC4D" w14:textId="77777777" w:rsidR="00370335" w:rsidRPr="00953694" w:rsidRDefault="00370335" w:rsidP="000F3FE4">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G-2</w:t>
            </w:r>
          </w:p>
        </w:tc>
        <w:tc>
          <w:tcPr>
            <w:tcW w:w="7180" w:type="dxa"/>
            <w:noWrap/>
            <w:hideMark/>
          </w:tcPr>
          <w:p w14:paraId="56CDE01C"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My leader treats employees like members of a family.</w:t>
            </w:r>
          </w:p>
        </w:tc>
        <w:tc>
          <w:tcPr>
            <w:tcW w:w="2300" w:type="dxa"/>
            <w:noWrap/>
            <w:hideMark/>
          </w:tcPr>
          <w:p w14:paraId="331B7FB8"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5F29E42D" w14:textId="77777777" w:rsidTr="000F3FE4">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24AE5B7A" w14:textId="77777777" w:rsidR="00370335" w:rsidRPr="00953694" w:rsidRDefault="00370335" w:rsidP="000F3FE4">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G-3</w:t>
            </w:r>
          </w:p>
        </w:tc>
        <w:tc>
          <w:tcPr>
            <w:tcW w:w="7180" w:type="dxa"/>
            <w:noWrap/>
            <w:hideMark/>
          </w:tcPr>
          <w:p w14:paraId="4FF814FC"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My leader balances discipline with care and support.</w:t>
            </w:r>
          </w:p>
        </w:tc>
        <w:tc>
          <w:tcPr>
            <w:tcW w:w="2300" w:type="dxa"/>
            <w:noWrap/>
            <w:hideMark/>
          </w:tcPr>
          <w:p w14:paraId="7B49F431"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16203B61" w14:textId="77777777" w:rsidTr="000F3FE4">
        <w:trPr>
          <w:trHeight w:val="290"/>
        </w:trPr>
        <w:tc>
          <w:tcPr>
            <w:cnfStyle w:val="001000000000" w:firstRow="0" w:lastRow="0" w:firstColumn="1" w:lastColumn="0" w:oddVBand="0" w:evenVBand="0" w:oddHBand="0" w:evenHBand="0" w:firstRowFirstColumn="0" w:firstRowLastColumn="0" w:lastRowFirstColumn="0" w:lastRowLastColumn="0"/>
            <w:tcW w:w="1800" w:type="dxa"/>
            <w:tcBorders>
              <w:bottom w:val="single" w:sz="4" w:space="0" w:color="auto"/>
            </w:tcBorders>
            <w:noWrap/>
            <w:hideMark/>
          </w:tcPr>
          <w:p w14:paraId="65236D3C" w14:textId="77777777" w:rsidR="00370335" w:rsidRPr="00953694" w:rsidRDefault="00370335" w:rsidP="000F3FE4">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G-4</w:t>
            </w:r>
          </w:p>
        </w:tc>
        <w:tc>
          <w:tcPr>
            <w:tcW w:w="7180" w:type="dxa"/>
            <w:tcBorders>
              <w:bottom w:val="single" w:sz="4" w:space="0" w:color="auto"/>
            </w:tcBorders>
            <w:noWrap/>
            <w:hideMark/>
          </w:tcPr>
          <w:p w14:paraId="1B227D4D"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My leader expects loyalty in return for support and protection.</w:t>
            </w:r>
          </w:p>
        </w:tc>
        <w:tc>
          <w:tcPr>
            <w:tcW w:w="2300" w:type="dxa"/>
            <w:tcBorders>
              <w:bottom w:val="single" w:sz="4" w:space="0" w:color="auto"/>
            </w:tcBorders>
            <w:noWrap/>
            <w:hideMark/>
          </w:tcPr>
          <w:p w14:paraId="152DB909"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77165244" w14:textId="77777777" w:rsidTr="000F3FE4">
        <w:trPr>
          <w:trHeight w:val="290"/>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tcBorders>
            <w:noWrap/>
            <w:hideMark/>
          </w:tcPr>
          <w:p w14:paraId="6D92B90C" w14:textId="77777777" w:rsidR="00370335" w:rsidRPr="00953694" w:rsidRDefault="00370335" w:rsidP="000F3FE4">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H</w:t>
            </w:r>
          </w:p>
        </w:tc>
        <w:tc>
          <w:tcPr>
            <w:tcW w:w="7180" w:type="dxa"/>
            <w:tcBorders>
              <w:top w:val="single" w:sz="4" w:space="0" w:color="auto"/>
            </w:tcBorders>
            <w:noWrap/>
            <w:hideMark/>
          </w:tcPr>
          <w:p w14:paraId="30D20622"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r w:rsidRPr="00953694">
              <w:rPr>
                <w:rFonts w:ascii="Times New Roman" w:eastAsia="Times New Roman" w:hAnsi="Times New Roman" w:cs="Times New Roman"/>
                <w:b/>
                <w:bCs/>
                <w:kern w:val="0"/>
                <w:sz w:val="24"/>
                <w:szCs w:val="24"/>
                <w:lang w:eastAsia="en-IN" w:bidi="hi-IN"/>
                <w14:ligatures w14:val="none"/>
              </w:rPr>
              <w:t>Job Satisfaction</w:t>
            </w:r>
          </w:p>
        </w:tc>
        <w:tc>
          <w:tcPr>
            <w:tcW w:w="2300" w:type="dxa"/>
            <w:tcBorders>
              <w:top w:val="single" w:sz="4" w:space="0" w:color="auto"/>
            </w:tcBorders>
            <w:noWrap/>
            <w:hideMark/>
          </w:tcPr>
          <w:p w14:paraId="04421B19"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r w:rsidRPr="00953694">
              <w:rPr>
                <w:rFonts w:ascii="Times New Roman" w:eastAsia="Times New Roman" w:hAnsi="Times New Roman" w:cs="Times New Roman"/>
                <w:b/>
                <w:bCs/>
                <w:kern w:val="0"/>
                <w:sz w:val="24"/>
                <w:szCs w:val="24"/>
                <w:lang w:eastAsia="en-IN" w:bidi="hi-IN"/>
                <w14:ligatures w14:val="none"/>
              </w:rPr>
              <w:t>0.914</w:t>
            </w:r>
          </w:p>
        </w:tc>
      </w:tr>
      <w:tr w:rsidR="00370335" w:rsidRPr="00953694" w14:paraId="63A2629E" w14:textId="77777777" w:rsidTr="000F3FE4">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2E5EDFC8" w14:textId="77777777" w:rsidR="00370335" w:rsidRPr="00953694" w:rsidRDefault="00370335" w:rsidP="000F3FE4">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H-1</w:t>
            </w:r>
          </w:p>
        </w:tc>
        <w:tc>
          <w:tcPr>
            <w:tcW w:w="7180" w:type="dxa"/>
            <w:noWrap/>
            <w:hideMark/>
          </w:tcPr>
          <w:p w14:paraId="08BBD6D9"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I am satisfied with my current job role.</w:t>
            </w:r>
          </w:p>
        </w:tc>
        <w:tc>
          <w:tcPr>
            <w:tcW w:w="2300" w:type="dxa"/>
            <w:noWrap/>
            <w:hideMark/>
          </w:tcPr>
          <w:p w14:paraId="292DF87B"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6A12946D" w14:textId="77777777" w:rsidTr="000F3FE4">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67AE42BA" w14:textId="77777777" w:rsidR="00370335" w:rsidRPr="00953694" w:rsidRDefault="00370335" w:rsidP="000F3FE4">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H-2</w:t>
            </w:r>
          </w:p>
        </w:tc>
        <w:tc>
          <w:tcPr>
            <w:tcW w:w="7180" w:type="dxa"/>
            <w:noWrap/>
            <w:hideMark/>
          </w:tcPr>
          <w:p w14:paraId="2342D907"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I enjoy coming to work most days.</w:t>
            </w:r>
          </w:p>
        </w:tc>
        <w:tc>
          <w:tcPr>
            <w:tcW w:w="2300" w:type="dxa"/>
            <w:noWrap/>
            <w:hideMark/>
          </w:tcPr>
          <w:p w14:paraId="568C93E5"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0B59AB0A" w14:textId="77777777" w:rsidTr="000F3FE4">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65D50A70" w14:textId="77777777" w:rsidR="00370335" w:rsidRPr="00953694" w:rsidRDefault="00370335" w:rsidP="000F3FE4">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H-3</w:t>
            </w:r>
          </w:p>
        </w:tc>
        <w:tc>
          <w:tcPr>
            <w:tcW w:w="7180" w:type="dxa"/>
            <w:noWrap/>
            <w:hideMark/>
          </w:tcPr>
          <w:p w14:paraId="38FE59A8"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I feel valued as an employee of this organisation</w:t>
            </w:r>
          </w:p>
        </w:tc>
        <w:tc>
          <w:tcPr>
            <w:tcW w:w="2300" w:type="dxa"/>
            <w:noWrap/>
            <w:hideMark/>
          </w:tcPr>
          <w:p w14:paraId="10C25C40"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175414FD" w14:textId="77777777" w:rsidTr="000F3FE4">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0A03636C" w14:textId="77777777" w:rsidR="00370335" w:rsidRPr="00953694" w:rsidRDefault="00370335" w:rsidP="000F3FE4">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lastRenderedPageBreak/>
              <w:t>H-4</w:t>
            </w:r>
          </w:p>
        </w:tc>
        <w:tc>
          <w:tcPr>
            <w:tcW w:w="7180" w:type="dxa"/>
            <w:noWrap/>
            <w:hideMark/>
          </w:tcPr>
          <w:p w14:paraId="3F09CFF8"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My work gives me a sense of personal accomplishment.</w:t>
            </w:r>
          </w:p>
        </w:tc>
        <w:tc>
          <w:tcPr>
            <w:tcW w:w="2300" w:type="dxa"/>
            <w:noWrap/>
            <w:hideMark/>
          </w:tcPr>
          <w:p w14:paraId="767C3D99"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7AFDE724" w14:textId="77777777" w:rsidTr="000F3FE4">
        <w:trPr>
          <w:trHeight w:val="336"/>
        </w:trPr>
        <w:tc>
          <w:tcPr>
            <w:cnfStyle w:val="001000000000" w:firstRow="0" w:lastRow="0" w:firstColumn="1" w:lastColumn="0" w:oddVBand="0" w:evenVBand="0" w:oddHBand="0" w:evenHBand="0" w:firstRowFirstColumn="0" w:firstRowLastColumn="0" w:lastRowFirstColumn="0" w:lastRowLastColumn="0"/>
            <w:tcW w:w="1800" w:type="dxa"/>
            <w:noWrap/>
            <w:hideMark/>
          </w:tcPr>
          <w:p w14:paraId="0FB5F1E0" w14:textId="77777777" w:rsidR="00370335" w:rsidRPr="00953694" w:rsidRDefault="00370335" w:rsidP="000F3FE4">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H-5</w:t>
            </w:r>
          </w:p>
        </w:tc>
        <w:tc>
          <w:tcPr>
            <w:tcW w:w="7180" w:type="dxa"/>
            <w:noWrap/>
            <w:hideMark/>
          </w:tcPr>
          <w:p w14:paraId="520CC82F"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I would recommend my organisation as a good place to work.</w:t>
            </w:r>
          </w:p>
        </w:tc>
        <w:tc>
          <w:tcPr>
            <w:tcW w:w="2300" w:type="dxa"/>
            <w:noWrap/>
            <w:hideMark/>
          </w:tcPr>
          <w:p w14:paraId="4F689A8D"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40AB1C5F" w14:textId="77777777" w:rsidTr="000F3FE4">
        <w:trPr>
          <w:trHeight w:val="290"/>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bottom w:val="nil"/>
            </w:tcBorders>
            <w:noWrap/>
            <w:hideMark/>
          </w:tcPr>
          <w:p w14:paraId="79993AB3" w14:textId="77777777" w:rsidR="00370335" w:rsidRPr="00953694" w:rsidRDefault="00370335" w:rsidP="000F3FE4">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I</w:t>
            </w:r>
          </w:p>
        </w:tc>
        <w:tc>
          <w:tcPr>
            <w:tcW w:w="7180" w:type="dxa"/>
            <w:tcBorders>
              <w:top w:val="single" w:sz="4" w:space="0" w:color="auto"/>
              <w:bottom w:val="nil"/>
            </w:tcBorders>
            <w:noWrap/>
            <w:hideMark/>
          </w:tcPr>
          <w:p w14:paraId="066DD127"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r w:rsidRPr="00953694">
              <w:rPr>
                <w:rFonts w:ascii="Times New Roman" w:eastAsia="Times New Roman" w:hAnsi="Times New Roman" w:cs="Times New Roman"/>
                <w:b/>
                <w:bCs/>
                <w:kern w:val="0"/>
                <w:sz w:val="24"/>
                <w:szCs w:val="24"/>
                <w:lang w:eastAsia="en-IN" w:bidi="hi-IN"/>
                <w14:ligatures w14:val="none"/>
              </w:rPr>
              <w:t>Organisational Citizenship Behaviour</w:t>
            </w:r>
          </w:p>
        </w:tc>
        <w:tc>
          <w:tcPr>
            <w:tcW w:w="2300" w:type="dxa"/>
            <w:tcBorders>
              <w:top w:val="single" w:sz="4" w:space="0" w:color="auto"/>
              <w:bottom w:val="nil"/>
            </w:tcBorders>
            <w:noWrap/>
            <w:hideMark/>
          </w:tcPr>
          <w:p w14:paraId="3DFD7CD7"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r w:rsidRPr="00953694">
              <w:rPr>
                <w:rFonts w:ascii="Times New Roman" w:eastAsia="Times New Roman" w:hAnsi="Times New Roman" w:cs="Times New Roman"/>
                <w:b/>
                <w:bCs/>
                <w:kern w:val="0"/>
                <w:sz w:val="24"/>
                <w:szCs w:val="24"/>
                <w:lang w:eastAsia="en-IN" w:bidi="hi-IN"/>
                <w14:ligatures w14:val="none"/>
              </w:rPr>
              <w:t>0.794</w:t>
            </w:r>
          </w:p>
        </w:tc>
      </w:tr>
      <w:tr w:rsidR="00370335" w:rsidRPr="00953694" w14:paraId="21227499" w14:textId="77777777" w:rsidTr="000F3FE4">
        <w:trPr>
          <w:trHeight w:val="290"/>
        </w:trPr>
        <w:tc>
          <w:tcPr>
            <w:cnfStyle w:val="001000000000" w:firstRow="0" w:lastRow="0" w:firstColumn="1" w:lastColumn="0" w:oddVBand="0" w:evenVBand="0" w:oddHBand="0" w:evenHBand="0" w:firstRowFirstColumn="0" w:firstRowLastColumn="0" w:lastRowFirstColumn="0" w:lastRowLastColumn="0"/>
            <w:tcW w:w="1800" w:type="dxa"/>
            <w:tcBorders>
              <w:top w:val="nil"/>
              <w:bottom w:val="nil"/>
            </w:tcBorders>
            <w:noWrap/>
            <w:hideMark/>
          </w:tcPr>
          <w:p w14:paraId="7F6C414C" w14:textId="77777777" w:rsidR="00370335" w:rsidRPr="00953694" w:rsidRDefault="00370335" w:rsidP="000F3FE4">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I-1</w:t>
            </w:r>
          </w:p>
        </w:tc>
        <w:tc>
          <w:tcPr>
            <w:tcW w:w="7180" w:type="dxa"/>
            <w:tcBorders>
              <w:top w:val="nil"/>
              <w:bottom w:val="nil"/>
            </w:tcBorders>
            <w:noWrap/>
            <w:hideMark/>
          </w:tcPr>
          <w:p w14:paraId="77120A2D"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I willingly help colleagues with work-related problems</w:t>
            </w:r>
          </w:p>
        </w:tc>
        <w:tc>
          <w:tcPr>
            <w:tcW w:w="2300" w:type="dxa"/>
            <w:tcBorders>
              <w:top w:val="nil"/>
              <w:bottom w:val="nil"/>
            </w:tcBorders>
            <w:noWrap/>
            <w:hideMark/>
          </w:tcPr>
          <w:p w14:paraId="0A1D4D12"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3910C73C" w14:textId="77777777" w:rsidTr="000F3FE4">
        <w:trPr>
          <w:trHeight w:val="290"/>
        </w:trPr>
        <w:tc>
          <w:tcPr>
            <w:cnfStyle w:val="001000000000" w:firstRow="0" w:lastRow="0" w:firstColumn="1" w:lastColumn="0" w:oddVBand="0" w:evenVBand="0" w:oddHBand="0" w:evenHBand="0" w:firstRowFirstColumn="0" w:firstRowLastColumn="0" w:lastRowFirstColumn="0" w:lastRowLastColumn="0"/>
            <w:tcW w:w="1800" w:type="dxa"/>
            <w:tcBorders>
              <w:top w:val="nil"/>
              <w:bottom w:val="nil"/>
            </w:tcBorders>
            <w:noWrap/>
            <w:hideMark/>
          </w:tcPr>
          <w:p w14:paraId="41DFC8E1" w14:textId="77777777" w:rsidR="00370335" w:rsidRPr="00953694" w:rsidRDefault="00370335" w:rsidP="000F3FE4">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I-2</w:t>
            </w:r>
          </w:p>
        </w:tc>
        <w:tc>
          <w:tcPr>
            <w:tcW w:w="7180" w:type="dxa"/>
            <w:tcBorders>
              <w:top w:val="nil"/>
              <w:bottom w:val="nil"/>
            </w:tcBorders>
            <w:noWrap/>
            <w:hideMark/>
          </w:tcPr>
          <w:p w14:paraId="412A3B87"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I go out of my way to contribute to the organisation’s image</w:t>
            </w:r>
          </w:p>
        </w:tc>
        <w:tc>
          <w:tcPr>
            <w:tcW w:w="2300" w:type="dxa"/>
            <w:tcBorders>
              <w:top w:val="nil"/>
              <w:bottom w:val="nil"/>
            </w:tcBorders>
            <w:noWrap/>
            <w:hideMark/>
          </w:tcPr>
          <w:p w14:paraId="0C3A7114"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31BA6BB7" w14:textId="77777777" w:rsidTr="000F3FE4">
        <w:trPr>
          <w:trHeight w:val="290"/>
        </w:trPr>
        <w:tc>
          <w:tcPr>
            <w:cnfStyle w:val="001000000000" w:firstRow="0" w:lastRow="0" w:firstColumn="1" w:lastColumn="0" w:oddVBand="0" w:evenVBand="0" w:oddHBand="0" w:evenHBand="0" w:firstRowFirstColumn="0" w:firstRowLastColumn="0" w:lastRowFirstColumn="0" w:lastRowLastColumn="0"/>
            <w:tcW w:w="1800" w:type="dxa"/>
            <w:tcBorders>
              <w:top w:val="nil"/>
              <w:bottom w:val="nil"/>
            </w:tcBorders>
            <w:noWrap/>
            <w:hideMark/>
          </w:tcPr>
          <w:p w14:paraId="53B820C3" w14:textId="77777777" w:rsidR="00370335" w:rsidRPr="00953694" w:rsidRDefault="00370335" w:rsidP="000F3FE4">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I-3</w:t>
            </w:r>
          </w:p>
        </w:tc>
        <w:tc>
          <w:tcPr>
            <w:tcW w:w="7180" w:type="dxa"/>
            <w:tcBorders>
              <w:top w:val="nil"/>
              <w:bottom w:val="nil"/>
            </w:tcBorders>
            <w:noWrap/>
            <w:hideMark/>
          </w:tcPr>
          <w:p w14:paraId="59CDBC1E"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I often take on tasks that are not formally part of my job.</w:t>
            </w:r>
          </w:p>
        </w:tc>
        <w:tc>
          <w:tcPr>
            <w:tcW w:w="2300" w:type="dxa"/>
            <w:tcBorders>
              <w:top w:val="nil"/>
              <w:bottom w:val="nil"/>
            </w:tcBorders>
            <w:noWrap/>
            <w:hideMark/>
          </w:tcPr>
          <w:p w14:paraId="44B6BE96"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22B36EB4" w14:textId="77777777" w:rsidTr="000F3FE4">
        <w:trPr>
          <w:trHeight w:val="290"/>
        </w:trPr>
        <w:tc>
          <w:tcPr>
            <w:cnfStyle w:val="001000000000" w:firstRow="0" w:lastRow="0" w:firstColumn="1" w:lastColumn="0" w:oddVBand="0" w:evenVBand="0" w:oddHBand="0" w:evenHBand="0" w:firstRowFirstColumn="0" w:firstRowLastColumn="0" w:lastRowFirstColumn="0" w:lastRowLastColumn="0"/>
            <w:tcW w:w="1800" w:type="dxa"/>
            <w:tcBorders>
              <w:top w:val="nil"/>
              <w:bottom w:val="nil"/>
            </w:tcBorders>
            <w:noWrap/>
            <w:hideMark/>
          </w:tcPr>
          <w:p w14:paraId="57C3228C" w14:textId="77777777" w:rsidR="00370335" w:rsidRPr="00953694" w:rsidRDefault="00370335" w:rsidP="000F3FE4">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I-4</w:t>
            </w:r>
          </w:p>
        </w:tc>
        <w:tc>
          <w:tcPr>
            <w:tcW w:w="7180" w:type="dxa"/>
            <w:tcBorders>
              <w:top w:val="nil"/>
              <w:bottom w:val="nil"/>
            </w:tcBorders>
            <w:noWrap/>
            <w:hideMark/>
          </w:tcPr>
          <w:p w14:paraId="7411313E"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I stay updated with company matters, even when not required</w:t>
            </w:r>
          </w:p>
        </w:tc>
        <w:tc>
          <w:tcPr>
            <w:tcW w:w="2300" w:type="dxa"/>
            <w:tcBorders>
              <w:top w:val="nil"/>
              <w:bottom w:val="nil"/>
            </w:tcBorders>
            <w:noWrap/>
            <w:hideMark/>
          </w:tcPr>
          <w:p w14:paraId="529B164D"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37328CFA" w14:textId="77777777" w:rsidTr="000F3FE4">
        <w:trPr>
          <w:trHeight w:val="290"/>
        </w:trPr>
        <w:tc>
          <w:tcPr>
            <w:cnfStyle w:val="001000000000" w:firstRow="0" w:lastRow="0" w:firstColumn="1" w:lastColumn="0" w:oddVBand="0" w:evenVBand="0" w:oddHBand="0" w:evenHBand="0" w:firstRowFirstColumn="0" w:firstRowLastColumn="0" w:lastRowFirstColumn="0" w:lastRowLastColumn="0"/>
            <w:tcW w:w="1800" w:type="dxa"/>
            <w:tcBorders>
              <w:top w:val="nil"/>
              <w:bottom w:val="single" w:sz="4" w:space="0" w:color="7F7F7F" w:themeColor="text1" w:themeTint="80"/>
            </w:tcBorders>
            <w:noWrap/>
            <w:hideMark/>
          </w:tcPr>
          <w:p w14:paraId="58AAA3FD" w14:textId="77777777" w:rsidR="00370335" w:rsidRPr="00953694" w:rsidRDefault="00370335" w:rsidP="000F3FE4">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I-5</w:t>
            </w:r>
          </w:p>
        </w:tc>
        <w:tc>
          <w:tcPr>
            <w:tcW w:w="7180" w:type="dxa"/>
            <w:tcBorders>
              <w:top w:val="nil"/>
              <w:bottom w:val="single" w:sz="4" w:space="0" w:color="7F7F7F" w:themeColor="text1" w:themeTint="80"/>
            </w:tcBorders>
            <w:noWrap/>
            <w:hideMark/>
          </w:tcPr>
          <w:p w14:paraId="25620E62"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I support organisational changes that improve long-term success.</w:t>
            </w:r>
          </w:p>
        </w:tc>
        <w:tc>
          <w:tcPr>
            <w:tcW w:w="2300" w:type="dxa"/>
            <w:tcBorders>
              <w:top w:val="nil"/>
              <w:bottom w:val="single" w:sz="4" w:space="0" w:color="7F7F7F" w:themeColor="text1" w:themeTint="80"/>
            </w:tcBorders>
            <w:noWrap/>
            <w:hideMark/>
          </w:tcPr>
          <w:p w14:paraId="3DCE878A" w14:textId="77777777" w:rsidR="00370335" w:rsidRPr="00953694" w:rsidRDefault="00370335" w:rsidP="000F3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bl>
    <w:p w14:paraId="7D328BAF" w14:textId="77777777" w:rsidR="00370335" w:rsidRDefault="00370335" w:rsidP="00C041BA">
      <w:pPr>
        <w:rPr>
          <w:rFonts w:ascii="Arial" w:hAnsi="Arial" w:cs="Arial"/>
          <w:sz w:val="20"/>
          <w:szCs w:val="20"/>
        </w:rPr>
      </w:pPr>
    </w:p>
    <w:p w14:paraId="48C48675" w14:textId="77777777" w:rsidR="00370335" w:rsidRPr="00370335" w:rsidRDefault="00370335" w:rsidP="00370335">
      <w:pPr>
        <w:rPr>
          <w:rFonts w:ascii="Arial" w:hAnsi="Arial" w:cs="Arial"/>
          <w:b/>
          <w:bCs/>
        </w:rPr>
      </w:pPr>
      <w:r w:rsidRPr="00370335">
        <w:rPr>
          <w:rFonts w:ascii="Arial" w:hAnsi="Arial" w:cs="Arial"/>
          <w:b/>
          <w:bCs/>
        </w:rPr>
        <w:t>3. RESULTS</w:t>
      </w:r>
    </w:p>
    <w:p w14:paraId="0A3A4294" w14:textId="71F1D336" w:rsidR="00370335" w:rsidRDefault="00370335" w:rsidP="00370335">
      <w:pPr>
        <w:rPr>
          <w:rFonts w:ascii="Arial" w:hAnsi="Arial" w:cs="Arial"/>
          <w:sz w:val="20"/>
          <w:szCs w:val="20"/>
        </w:rPr>
      </w:pPr>
      <w:r w:rsidRPr="00370335">
        <w:rPr>
          <w:rFonts w:ascii="Arial" w:hAnsi="Arial" w:cs="Arial"/>
          <w:sz w:val="20"/>
          <w:szCs w:val="20"/>
        </w:rPr>
        <w:t xml:space="preserve">Descriptive statistics were conducted for the scores of “ESG”, “Leadership Styles”, “Job Satisfaction” and “OCB” in a sample of 300 participants which are Divided on the basis of “Female”, “Male”, </w:t>
      </w:r>
      <w:proofErr w:type="gramStart"/>
      <w:r w:rsidRPr="00370335">
        <w:rPr>
          <w:rFonts w:ascii="Arial" w:hAnsi="Arial" w:cs="Arial"/>
          <w:sz w:val="20"/>
          <w:szCs w:val="20"/>
        </w:rPr>
        <w:t>“ Prefer</w:t>
      </w:r>
      <w:proofErr w:type="gramEnd"/>
      <w:r w:rsidRPr="00370335">
        <w:rPr>
          <w:rFonts w:ascii="Arial" w:hAnsi="Arial" w:cs="Arial"/>
          <w:sz w:val="20"/>
          <w:szCs w:val="20"/>
        </w:rPr>
        <w:t xml:space="preserve"> Not Say (PNS)”. Table </w:t>
      </w:r>
      <w:r w:rsidR="00213520">
        <w:rPr>
          <w:rFonts w:ascii="Arial" w:hAnsi="Arial" w:cs="Arial"/>
          <w:sz w:val="20"/>
          <w:szCs w:val="20"/>
        </w:rPr>
        <w:t>2,3 &amp; 4</w:t>
      </w:r>
      <w:r w:rsidRPr="00370335">
        <w:rPr>
          <w:rFonts w:ascii="Arial" w:hAnsi="Arial" w:cs="Arial"/>
          <w:sz w:val="20"/>
          <w:szCs w:val="20"/>
        </w:rPr>
        <w:t xml:space="preserve"> shows the mean and standard deviation for the mentioned variables.</w:t>
      </w:r>
    </w:p>
    <w:p w14:paraId="72D87723" w14:textId="77777777" w:rsidR="00370335" w:rsidRDefault="00370335" w:rsidP="00370335">
      <w:pPr>
        <w:rPr>
          <w:rFonts w:ascii="Arial" w:hAnsi="Arial" w:cs="Arial"/>
          <w:sz w:val="20"/>
          <w:szCs w:val="20"/>
        </w:rPr>
      </w:pPr>
      <w:r w:rsidRPr="00370335">
        <w:rPr>
          <w:rFonts w:ascii="Arial" w:hAnsi="Arial" w:cs="Arial"/>
          <w:sz w:val="20"/>
          <w:szCs w:val="20"/>
        </w:rPr>
        <w:t xml:space="preserve">“ESG” (A): Female: M = 19.179, SD = 3.312; Male: M= 20.482, SD= 3.633; PNS: M= </w:t>
      </w:r>
      <w:proofErr w:type="gramStart"/>
      <w:r w:rsidRPr="00370335">
        <w:rPr>
          <w:rFonts w:ascii="Arial" w:hAnsi="Arial" w:cs="Arial"/>
          <w:sz w:val="20"/>
          <w:szCs w:val="20"/>
        </w:rPr>
        <w:t>14.667,SD</w:t>
      </w:r>
      <w:proofErr w:type="gramEnd"/>
      <w:r w:rsidRPr="00370335">
        <w:rPr>
          <w:rFonts w:ascii="Arial" w:hAnsi="Arial" w:cs="Arial"/>
          <w:sz w:val="20"/>
          <w:szCs w:val="20"/>
        </w:rPr>
        <w:t>: 8.386.</w:t>
      </w:r>
    </w:p>
    <w:p w14:paraId="5E95A32E" w14:textId="73A4888C" w:rsidR="00370335" w:rsidRPr="00370335" w:rsidRDefault="00370335" w:rsidP="00370335">
      <w:pPr>
        <w:rPr>
          <w:rFonts w:ascii="Arial" w:hAnsi="Arial" w:cs="Arial"/>
          <w:sz w:val="20"/>
          <w:szCs w:val="20"/>
        </w:rPr>
      </w:pPr>
      <w:r w:rsidRPr="00370335">
        <w:rPr>
          <w:rFonts w:ascii="Arial" w:hAnsi="Arial" w:cs="Arial"/>
          <w:sz w:val="20"/>
          <w:szCs w:val="20"/>
        </w:rPr>
        <w:t xml:space="preserve">“Transformational </w:t>
      </w:r>
      <w:proofErr w:type="gramStart"/>
      <w:r w:rsidRPr="00370335">
        <w:rPr>
          <w:rFonts w:ascii="Arial" w:hAnsi="Arial" w:cs="Arial"/>
          <w:sz w:val="20"/>
          <w:szCs w:val="20"/>
        </w:rPr>
        <w:t>Leadership”(</w:t>
      </w:r>
      <w:proofErr w:type="gramEnd"/>
      <w:r w:rsidRPr="00370335">
        <w:rPr>
          <w:rFonts w:ascii="Arial" w:hAnsi="Arial" w:cs="Arial"/>
          <w:sz w:val="20"/>
          <w:szCs w:val="20"/>
        </w:rPr>
        <w:t>B): Female: M = 15.632, SD = 3.075; Male: M= 16.372, SD= 3.075</w:t>
      </w:r>
      <w:r>
        <w:rPr>
          <w:rFonts w:ascii="Arial" w:hAnsi="Arial" w:cs="Arial"/>
          <w:sz w:val="20"/>
          <w:szCs w:val="20"/>
        </w:rPr>
        <w:t>;</w:t>
      </w:r>
      <w:r w:rsidRPr="00370335">
        <w:rPr>
          <w:rFonts w:ascii="Arial" w:hAnsi="Arial" w:cs="Arial"/>
          <w:sz w:val="20"/>
          <w:szCs w:val="20"/>
        </w:rPr>
        <w:t xml:space="preserve"> PNS: M= 11.667,SD: 6.658. </w:t>
      </w:r>
    </w:p>
    <w:p w14:paraId="2DA1FE18" w14:textId="5CD7C438" w:rsidR="00370335" w:rsidRPr="00370335" w:rsidRDefault="00370335" w:rsidP="00370335">
      <w:pPr>
        <w:rPr>
          <w:rFonts w:ascii="Arial" w:hAnsi="Arial" w:cs="Arial"/>
          <w:sz w:val="20"/>
          <w:szCs w:val="20"/>
        </w:rPr>
      </w:pPr>
      <w:r w:rsidRPr="00370335">
        <w:rPr>
          <w:rFonts w:ascii="Arial" w:hAnsi="Arial" w:cs="Arial"/>
          <w:sz w:val="20"/>
          <w:szCs w:val="20"/>
        </w:rPr>
        <w:t xml:space="preserve">“Servant </w:t>
      </w:r>
      <w:proofErr w:type="gramStart"/>
      <w:r w:rsidRPr="00370335">
        <w:rPr>
          <w:rFonts w:ascii="Arial" w:hAnsi="Arial" w:cs="Arial"/>
          <w:sz w:val="20"/>
          <w:szCs w:val="20"/>
        </w:rPr>
        <w:t>Leadership”(</w:t>
      </w:r>
      <w:proofErr w:type="gramEnd"/>
      <w:r w:rsidRPr="00370335">
        <w:rPr>
          <w:rFonts w:ascii="Arial" w:hAnsi="Arial" w:cs="Arial"/>
          <w:sz w:val="20"/>
          <w:szCs w:val="20"/>
        </w:rPr>
        <w:t xml:space="preserve">C): Female: M = 15.028, SD = 2.978; Male: M= 15.377, SD= 3.628; PNS: M= 11, SD: 6.245. </w:t>
      </w:r>
    </w:p>
    <w:p w14:paraId="3A9DA527" w14:textId="3097EBEC" w:rsidR="00370335" w:rsidRPr="00370335" w:rsidRDefault="00370335" w:rsidP="00370335">
      <w:pPr>
        <w:rPr>
          <w:rFonts w:ascii="Arial" w:hAnsi="Arial" w:cs="Arial"/>
          <w:sz w:val="20"/>
          <w:szCs w:val="20"/>
        </w:rPr>
      </w:pPr>
      <w:r w:rsidRPr="00370335">
        <w:rPr>
          <w:rFonts w:ascii="Arial" w:hAnsi="Arial" w:cs="Arial"/>
          <w:sz w:val="20"/>
          <w:szCs w:val="20"/>
        </w:rPr>
        <w:t xml:space="preserve">“Authentic </w:t>
      </w:r>
      <w:proofErr w:type="gramStart"/>
      <w:r w:rsidRPr="00370335">
        <w:rPr>
          <w:rFonts w:ascii="Arial" w:hAnsi="Arial" w:cs="Arial"/>
          <w:sz w:val="20"/>
          <w:szCs w:val="20"/>
        </w:rPr>
        <w:t>Leadership”(</w:t>
      </w:r>
      <w:proofErr w:type="gramEnd"/>
      <w:r w:rsidRPr="00370335">
        <w:rPr>
          <w:rFonts w:ascii="Arial" w:hAnsi="Arial" w:cs="Arial"/>
          <w:sz w:val="20"/>
          <w:szCs w:val="20"/>
        </w:rPr>
        <w:t xml:space="preserve">D): Female: M = 14.953, SD =2.88; Male: M= 15.346, SD= 3.637; PNS: M= 11, SD: 6.245. </w:t>
      </w:r>
    </w:p>
    <w:p w14:paraId="4CD5991E" w14:textId="2A139E9A" w:rsidR="00370335" w:rsidRPr="00370335" w:rsidRDefault="00370335" w:rsidP="00370335">
      <w:pPr>
        <w:rPr>
          <w:rFonts w:ascii="Arial" w:hAnsi="Arial" w:cs="Arial"/>
          <w:sz w:val="20"/>
          <w:szCs w:val="20"/>
        </w:rPr>
      </w:pPr>
      <w:r w:rsidRPr="00370335">
        <w:rPr>
          <w:rFonts w:ascii="Arial" w:hAnsi="Arial" w:cs="Arial"/>
          <w:sz w:val="20"/>
          <w:szCs w:val="20"/>
        </w:rPr>
        <w:t xml:space="preserve">“Ethical </w:t>
      </w:r>
      <w:proofErr w:type="gramStart"/>
      <w:r w:rsidRPr="00370335">
        <w:rPr>
          <w:rFonts w:ascii="Arial" w:hAnsi="Arial" w:cs="Arial"/>
          <w:sz w:val="20"/>
          <w:szCs w:val="20"/>
        </w:rPr>
        <w:t>Leadership”(</w:t>
      </w:r>
      <w:proofErr w:type="gramEnd"/>
      <w:r w:rsidRPr="00370335">
        <w:rPr>
          <w:rFonts w:ascii="Arial" w:hAnsi="Arial" w:cs="Arial"/>
          <w:sz w:val="20"/>
          <w:szCs w:val="20"/>
        </w:rPr>
        <w:t xml:space="preserve">E): Female: M = 14.396, SD = 3.063; Male: M= 16.466, SD= 3.45; PNS: M= 11.667, SD: 6.11.  </w:t>
      </w:r>
    </w:p>
    <w:p w14:paraId="395FE678" w14:textId="39187B70" w:rsidR="00370335" w:rsidRPr="00370335" w:rsidRDefault="00370335" w:rsidP="00370335">
      <w:pPr>
        <w:rPr>
          <w:rFonts w:ascii="Arial" w:hAnsi="Arial" w:cs="Arial"/>
          <w:sz w:val="20"/>
          <w:szCs w:val="20"/>
        </w:rPr>
      </w:pPr>
      <w:r w:rsidRPr="00370335">
        <w:rPr>
          <w:rFonts w:ascii="Arial" w:hAnsi="Arial" w:cs="Arial"/>
          <w:sz w:val="20"/>
          <w:szCs w:val="20"/>
        </w:rPr>
        <w:t xml:space="preserve">“Democratic Leadership” (F): Female: M = 14.858, SD = 3.06; Male: M= 15.686, SD= 3.271; PNS: M= </w:t>
      </w:r>
      <w:proofErr w:type="gramStart"/>
      <w:r w:rsidRPr="00370335">
        <w:rPr>
          <w:rFonts w:ascii="Arial" w:hAnsi="Arial" w:cs="Arial"/>
          <w:sz w:val="20"/>
          <w:szCs w:val="20"/>
        </w:rPr>
        <w:t>10.667,SD</w:t>
      </w:r>
      <w:proofErr w:type="gramEnd"/>
      <w:r w:rsidRPr="00370335">
        <w:rPr>
          <w:rFonts w:ascii="Arial" w:hAnsi="Arial" w:cs="Arial"/>
          <w:sz w:val="20"/>
          <w:szCs w:val="20"/>
        </w:rPr>
        <w:t>: 6.11.</w:t>
      </w:r>
    </w:p>
    <w:p w14:paraId="2F1969E1" w14:textId="3BE3B228" w:rsidR="00370335" w:rsidRPr="00370335" w:rsidRDefault="00370335" w:rsidP="00370335">
      <w:pPr>
        <w:rPr>
          <w:rFonts w:ascii="Arial" w:hAnsi="Arial" w:cs="Arial"/>
          <w:sz w:val="20"/>
          <w:szCs w:val="20"/>
        </w:rPr>
      </w:pPr>
      <w:r w:rsidRPr="00370335">
        <w:rPr>
          <w:rFonts w:ascii="Arial" w:hAnsi="Arial" w:cs="Arial"/>
          <w:sz w:val="20"/>
          <w:szCs w:val="20"/>
        </w:rPr>
        <w:t>“Paternalistic Leadership” (G): Female: M = 14.934, SD =2.826; Male: M= 15.492, SD= 3.436;</w:t>
      </w:r>
      <w:r>
        <w:rPr>
          <w:rFonts w:ascii="Arial" w:hAnsi="Arial" w:cs="Arial"/>
          <w:sz w:val="20"/>
          <w:szCs w:val="20"/>
        </w:rPr>
        <w:t xml:space="preserve"> </w:t>
      </w:r>
      <w:r w:rsidRPr="00370335">
        <w:rPr>
          <w:rFonts w:ascii="Arial" w:hAnsi="Arial" w:cs="Arial"/>
          <w:sz w:val="20"/>
          <w:szCs w:val="20"/>
        </w:rPr>
        <w:t xml:space="preserve">PNS: M= </w:t>
      </w:r>
      <w:proofErr w:type="gramStart"/>
      <w:r w:rsidRPr="00370335">
        <w:rPr>
          <w:rFonts w:ascii="Arial" w:hAnsi="Arial" w:cs="Arial"/>
          <w:sz w:val="20"/>
          <w:szCs w:val="20"/>
        </w:rPr>
        <w:t>11.667,SD</w:t>
      </w:r>
      <w:proofErr w:type="gramEnd"/>
      <w:r w:rsidRPr="00370335">
        <w:rPr>
          <w:rFonts w:ascii="Arial" w:hAnsi="Arial" w:cs="Arial"/>
          <w:sz w:val="20"/>
          <w:szCs w:val="20"/>
        </w:rPr>
        <w:t>: 6.658.</w:t>
      </w:r>
    </w:p>
    <w:p w14:paraId="7CFF9FDF" w14:textId="249D07EF" w:rsidR="00370335" w:rsidRPr="00370335" w:rsidRDefault="00370335" w:rsidP="00370335">
      <w:pPr>
        <w:rPr>
          <w:rFonts w:ascii="Arial" w:hAnsi="Arial" w:cs="Arial"/>
          <w:sz w:val="20"/>
          <w:szCs w:val="20"/>
        </w:rPr>
      </w:pPr>
      <w:r w:rsidRPr="00370335">
        <w:rPr>
          <w:rFonts w:ascii="Arial" w:hAnsi="Arial" w:cs="Arial"/>
          <w:sz w:val="20"/>
          <w:szCs w:val="20"/>
        </w:rPr>
        <w:t xml:space="preserve">“Job </w:t>
      </w:r>
      <w:proofErr w:type="gramStart"/>
      <w:r w:rsidRPr="00370335">
        <w:rPr>
          <w:rFonts w:ascii="Arial" w:hAnsi="Arial" w:cs="Arial"/>
          <w:sz w:val="20"/>
          <w:szCs w:val="20"/>
        </w:rPr>
        <w:t>Satisfaction”(</w:t>
      </w:r>
      <w:proofErr w:type="gramEnd"/>
      <w:r w:rsidRPr="00370335">
        <w:rPr>
          <w:rFonts w:ascii="Arial" w:hAnsi="Arial" w:cs="Arial"/>
          <w:sz w:val="20"/>
          <w:szCs w:val="20"/>
        </w:rPr>
        <w:t>H): ”: Female: M = 18.896, SD = 3.67; Male: M= 19.597, SD= 4.211; PNS: M= 14.667,SD: 8.386.</w:t>
      </w:r>
    </w:p>
    <w:p w14:paraId="75A5249F" w14:textId="5D6271AA" w:rsidR="00370335" w:rsidRPr="00370335" w:rsidRDefault="00370335" w:rsidP="00370335">
      <w:pPr>
        <w:rPr>
          <w:rFonts w:ascii="Arial" w:hAnsi="Arial" w:cs="Arial"/>
          <w:sz w:val="20"/>
          <w:szCs w:val="20"/>
        </w:rPr>
      </w:pPr>
      <w:r w:rsidRPr="00370335">
        <w:rPr>
          <w:rFonts w:ascii="Arial" w:hAnsi="Arial" w:cs="Arial"/>
          <w:sz w:val="20"/>
          <w:szCs w:val="20"/>
        </w:rPr>
        <w:t>“OCB” (I)</w:t>
      </w:r>
      <w:proofErr w:type="gramStart"/>
      <w:r w:rsidRPr="00370335">
        <w:rPr>
          <w:rFonts w:ascii="Arial" w:hAnsi="Arial" w:cs="Arial"/>
          <w:sz w:val="20"/>
          <w:szCs w:val="20"/>
        </w:rPr>
        <w:t>: ”</w:t>
      </w:r>
      <w:proofErr w:type="gramEnd"/>
      <w:r w:rsidRPr="00370335">
        <w:rPr>
          <w:rFonts w:ascii="Arial" w:hAnsi="Arial" w:cs="Arial"/>
          <w:sz w:val="20"/>
          <w:szCs w:val="20"/>
        </w:rPr>
        <w:t xml:space="preserve">: Female: M = 19.887, SD = 2.935; Male: M= 20.874, SD= 3.158; PNS: M= 13.667,SD= 7.506. </w:t>
      </w:r>
    </w:p>
    <w:p w14:paraId="4D4E3576" w14:textId="6564E7AA" w:rsidR="00370335" w:rsidRPr="00370335" w:rsidRDefault="00370335" w:rsidP="00370335">
      <w:pPr>
        <w:rPr>
          <w:rFonts w:ascii="Arial" w:hAnsi="Arial" w:cs="Arial"/>
          <w:sz w:val="20"/>
          <w:szCs w:val="20"/>
        </w:rPr>
      </w:pPr>
      <w:r w:rsidRPr="00370335">
        <w:rPr>
          <w:rFonts w:ascii="Arial" w:hAnsi="Arial" w:cs="Arial"/>
          <w:b/>
          <w:bCs/>
          <w:sz w:val="20"/>
          <w:szCs w:val="20"/>
        </w:rPr>
        <w:t xml:space="preserve">3.1 Correlation </w:t>
      </w:r>
    </w:p>
    <w:p w14:paraId="4C65D578" w14:textId="1EE9EA08" w:rsidR="00370335" w:rsidRPr="00370335" w:rsidRDefault="00370335" w:rsidP="00370335">
      <w:pPr>
        <w:rPr>
          <w:rFonts w:ascii="Arial" w:hAnsi="Arial" w:cs="Arial"/>
          <w:sz w:val="20"/>
          <w:szCs w:val="20"/>
        </w:rPr>
      </w:pPr>
      <w:r w:rsidRPr="00370335">
        <w:rPr>
          <w:rFonts w:ascii="Arial" w:hAnsi="Arial" w:cs="Arial"/>
          <w:sz w:val="20"/>
          <w:szCs w:val="20"/>
        </w:rPr>
        <w:t xml:space="preserve">Table </w:t>
      </w:r>
      <w:r w:rsidR="00B82903">
        <w:rPr>
          <w:rFonts w:ascii="Arial" w:hAnsi="Arial" w:cs="Arial"/>
          <w:sz w:val="20"/>
          <w:szCs w:val="20"/>
        </w:rPr>
        <w:t>5</w:t>
      </w:r>
      <w:r w:rsidRPr="00370335">
        <w:rPr>
          <w:rFonts w:ascii="Arial" w:hAnsi="Arial" w:cs="Arial"/>
          <w:sz w:val="20"/>
          <w:szCs w:val="20"/>
        </w:rPr>
        <w:t xml:space="preserve"> shows Spearman’s Rho, which indicates the correlation between the following variables ““ESG”, “Leadership Styles”, “Job Satisfaction” and “OCB”. We are taking into consideration three levels of significance from .05 .01 and .001, results indicated that:</w:t>
      </w:r>
    </w:p>
    <w:p w14:paraId="79BB421E" w14:textId="415731AA" w:rsidR="00370335" w:rsidRPr="00370335" w:rsidRDefault="00370335" w:rsidP="00370335">
      <w:pPr>
        <w:rPr>
          <w:rFonts w:ascii="Arial" w:hAnsi="Arial" w:cs="Arial"/>
          <w:sz w:val="20"/>
          <w:szCs w:val="20"/>
        </w:rPr>
      </w:pPr>
      <w:r w:rsidRPr="00370335">
        <w:rPr>
          <w:rFonts w:ascii="Arial" w:hAnsi="Arial" w:cs="Arial"/>
          <w:sz w:val="20"/>
          <w:szCs w:val="20"/>
        </w:rPr>
        <w:t xml:space="preserve">ESG and OCB have a correlation with, p &lt; 0.001 and rho = </w:t>
      </w:r>
      <w:proofErr w:type="gramStart"/>
      <w:r w:rsidRPr="00370335">
        <w:rPr>
          <w:rFonts w:ascii="Arial" w:hAnsi="Arial" w:cs="Arial"/>
          <w:sz w:val="20"/>
          <w:szCs w:val="20"/>
        </w:rPr>
        <w:t>0.458 .</w:t>
      </w:r>
      <w:proofErr w:type="gramEnd"/>
    </w:p>
    <w:p w14:paraId="1FE47DD3" w14:textId="51AB7CC1" w:rsidR="00370335" w:rsidRPr="00370335" w:rsidRDefault="00370335" w:rsidP="00370335">
      <w:pPr>
        <w:rPr>
          <w:rFonts w:ascii="Arial" w:hAnsi="Arial" w:cs="Arial"/>
          <w:sz w:val="20"/>
          <w:szCs w:val="20"/>
        </w:rPr>
      </w:pPr>
      <w:r w:rsidRPr="00370335">
        <w:rPr>
          <w:rFonts w:ascii="Arial" w:hAnsi="Arial" w:cs="Arial"/>
          <w:sz w:val="20"/>
          <w:szCs w:val="20"/>
        </w:rPr>
        <w:lastRenderedPageBreak/>
        <w:t>ESG and Leadership style: Transformational leadership have a correlation with, p &lt; 0.001 and rho = 0.597; Servant Leadership have a correlation with, p &lt; 0.001 and rho = 0.642; Authentic Leadership have a correlation with, p &lt; 0.001 and rho = 0.599; Ethical Leadership have a correlation with, p &lt; 0.001 and rho = 0.692; Democratic Leadership have a correlation with, p &lt; 0.001 and rho = 0.565; Paternalistic Leadership have a correlation with, p &lt; 0.001 and rho = 0.598. Secondly, Leadership Styles and Job satisfaction: Transformational leadership have a correlation with, p &lt; 0.001 and rho = 0.651; Servant Leadership have a correlation with, p &lt; 0.001 and rho = 0.663; Authentic Leadership have a correlation with, p &lt; 0.001 and rho = 0.650; Ethical Leadership have a correlation with, p &lt; 0.001 and rho = 0.616; Democratic Leadership have a correlation with, p &lt; 0.001 and rho = 0.600; Paternalistic Leadership have a correlation with, p &lt; 0.001 and rho = 0.680. Finally, ESG and Job Satisfaction have a correlation with, p &lt; 0.001 and rho = 0.598.</w:t>
      </w:r>
    </w:p>
    <w:p w14:paraId="1BBBC41F" w14:textId="5AFD52AF" w:rsidR="00370335" w:rsidRPr="00370335" w:rsidRDefault="00370335" w:rsidP="00370335">
      <w:pPr>
        <w:rPr>
          <w:rFonts w:ascii="Arial" w:hAnsi="Arial" w:cs="Arial"/>
          <w:sz w:val="20"/>
          <w:szCs w:val="20"/>
        </w:rPr>
      </w:pPr>
      <w:r w:rsidRPr="00370335">
        <w:rPr>
          <w:rFonts w:ascii="Arial" w:hAnsi="Arial" w:cs="Arial"/>
          <w:sz w:val="20"/>
          <w:szCs w:val="20"/>
        </w:rPr>
        <w:t>Job Satisfaction and OCB have a correlation with, p &lt; 0.001 and rho = 0.433.</w:t>
      </w:r>
    </w:p>
    <w:p w14:paraId="0CD4EF26" w14:textId="507B17AD" w:rsidR="00370335" w:rsidRDefault="00370335" w:rsidP="00370335">
      <w:pPr>
        <w:rPr>
          <w:rFonts w:ascii="Arial" w:hAnsi="Arial" w:cs="Arial"/>
          <w:sz w:val="20"/>
          <w:szCs w:val="20"/>
        </w:rPr>
      </w:pPr>
      <w:r w:rsidRPr="00370335">
        <w:rPr>
          <w:rFonts w:ascii="Arial" w:hAnsi="Arial" w:cs="Arial"/>
          <w:sz w:val="20"/>
          <w:szCs w:val="20"/>
        </w:rPr>
        <w:t>Leadership and OCB: Transformational leadership have a correlation with, p &lt; 0.001 and rho = 0.420; Servant Leadership have a correlation with, p &lt; 0.001 and rho = 0.442; Authentic Leadership have a correlation with, p &lt; 0.001 and rho = 0.410; Ethical Leadership have a correlation with, p &lt; 0.001 and rho = 0.419; Democratic Leadership have a correlation with, p &lt; 0.001 and rho = 0.395; Paternalistic Leadership have a correlation with, p &lt; 0.001 and rho = 0.479. ESG and OCB have a correlation with, p &lt; 0.001 and rho = 0.458.</w:t>
      </w:r>
    </w:p>
    <w:tbl>
      <w:tblPr>
        <w:tblW w:w="9780" w:type="dxa"/>
        <w:tblLook w:val="04A0" w:firstRow="1" w:lastRow="0" w:firstColumn="1" w:lastColumn="0" w:noHBand="0" w:noVBand="1"/>
      </w:tblPr>
      <w:tblGrid>
        <w:gridCol w:w="1954"/>
        <w:gridCol w:w="906"/>
        <w:gridCol w:w="828"/>
        <w:gridCol w:w="717"/>
        <w:gridCol w:w="906"/>
        <w:gridCol w:w="828"/>
        <w:gridCol w:w="828"/>
        <w:gridCol w:w="952"/>
        <w:gridCol w:w="939"/>
        <w:gridCol w:w="922"/>
      </w:tblGrid>
      <w:tr w:rsidR="00882935" w:rsidRPr="00882935" w14:paraId="1372A628" w14:textId="77777777" w:rsidTr="00882935">
        <w:trPr>
          <w:trHeight w:val="290"/>
        </w:trPr>
        <w:tc>
          <w:tcPr>
            <w:tcW w:w="9780" w:type="dxa"/>
            <w:gridSpan w:val="10"/>
            <w:tcBorders>
              <w:top w:val="nil"/>
              <w:left w:val="nil"/>
              <w:bottom w:val="nil"/>
              <w:right w:val="nil"/>
            </w:tcBorders>
            <w:vAlign w:val="center"/>
            <w:hideMark/>
          </w:tcPr>
          <w:p w14:paraId="2967F019" w14:textId="471E4A95" w:rsidR="00882935" w:rsidRPr="00882935" w:rsidRDefault="00882935" w:rsidP="00882935">
            <w:pPr>
              <w:spacing w:after="0" w:line="240" w:lineRule="auto"/>
              <w:jc w:val="center"/>
              <w:rPr>
                <w:rFonts w:ascii="Arial" w:eastAsia="Times New Roman" w:hAnsi="Arial" w:cs="Arial"/>
                <w:b/>
                <w:bCs/>
                <w:color w:val="000000"/>
                <w:kern w:val="0"/>
                <w:sz w:val="20"/>
                <w:szCs w:val="20"/>
                <w:lang w:eastAsia="en-IN" w:bidi="hi-IN"/>
                <w14:ligatures w14:val="none"/>
              </w:rPr>
            </w:pPr>
            <w:r w:rsidRPr="00882935">
              <w:rPr>
                <w:rFonts w:ascii="Arial" w:eastAsia="Times New Roman" w:hAnsi="Arial" w:cs="Arial"/>
                <w:b/>
                <w:bCs/>
                <w:color w:val="000000"/>
                <w:kern w:val="0"/>
                <w:sz w:val="20"/>
                <w:szCs w:val="20"/>
                <w:lang w:eastAsia="en-IN" w:bidi="hi-IN"/>
                <w14:ligatures w14:val="none"/>
              </w:rPr>
              <w:t>Table 2. Descriptive statistics for variables (N = 3</w:t>
            </w:r>
            <w:r w:rsidR="003568E9">
              <w:rPr>
                <w:rFonts w:ascii="Arial" w:eastAsia="Times New Roman" w:hAnsi="Arial" w:cs="Arial"/>
                <w:b/>
                <w:bCs/>
                <w:color w:val="000000"/>
                <w:kern w:val="0"/>
                <w:sz w:val="20"/>
                <w:szCs w:val="20"/>
                <w:lang w:eastAsia="en-IN" w:bidi="hi-IN"/>
                <w14:ligatures w14:val="none"/>
              </w:rPr>
              <w:t>0</w:t>
            </w:r>
            <w:r w:rsidRPr="00882935">
              <w:rPr>
                <w:rFonts w:ascii="Arial" w:eastAsia="Times New Roman" w:hAnsi="Arial" w:cs="Arial"/>
                <w:b/>
                <w:bCs/>
                <w:color w:val="000000"/>
                <w:kern w:val="0"/>
                <w:sz w:val="20"/>
                <w:szCs w:val="20"/>
                <w:lang w:eastAsia="en-IN" w:bidi="hi-IN"/>
                <w14:ligatures w14:val="none"/>
              </w:rPr>
              <w:t>0)</w:t>
            </w:r>
          </w:p>
        </w:tc>
      </w:tr>
      <w:tr w:rsidR="00882935" w:rsidRPr="00882935" w14:paraId="6D3C02E6" w14:textId="77777777" w:rsidTr="00327620">
        <w:trPr>
          <w:trHeight w:val="290"/>
        </w:trPr>
        <w:tc>
          <w:tcPr>
            <w:tcW w:w="2120" w:type="dxa"/>
            <w:tcBorders>
              <w:top w:val="single" w:sz="4" w:space="0" w:color="auto"/>
              <w:left w:val="nil"/>
              <w:bottom w:val="single" w:sz="4" w:space="0" w:color="auto"/>
              <w:right w:val="nil"/>
            </w:tcBorders>
            <w:vAlign w:val="center"/>
            <w:hideMark/>
          </w:tcPr>
          <w:p w14:paraId="305D136A" w14:textId="77777777" w:rsidR="00882935" w:rsidRPr="00882935" w:rsidRDefault="00882935" w:rsidP="00882935">
            <w:pPr>
              <w:spacing w:after="0" w:line="240" w:lineRule="auto"/>
              <w:jc w:val="center"/>
              <w:rPr>
                <w:rFonts w:ascii="Arial" w:eastAsia="Times New Roman" w:hAnsi="Arial" w:cs="Arial"/>
                <w:color w:val="000000"/>
                <w:kern w:val="0"/>
                <w:sz w:val="20"/>
                <w:szCs w:val="20"/>
                <w:lang w:eastAsia="en-IN" w:bidi="hi-IN"/>
                <w14:ligatures w14:val="none"/>
              </w:rPr>
            </w:pPr>
          </w:p>
        </w:tc>
        <w:tc>
          <w:tcPr>
            <w:tcW w:w="2420" w:type="dxa"/>
            <w:gridSpan w:val="3"/>
            <w:tcBorders>
              <w:top w:val="single" w:sz="4" w:space="0" w:color="auto"/>
              <w:left w:val="nil"/>
              <w:bottom w:val="single" w:sz="4" w:space="0" w:color="auto"/>
              <w:right w:val="nil"/>
            </w:tcBorders>
            <w:vAlign w:val="center"/>
            <w:hideMark/>
          </w:tcPr>
          <w:p w14:paraId="7DBE9CE6" w14:textId="77777777" w:rsidR="00882935" w:rsidRPr="00882935" w:rsidRDefault="00882935" w:rsidP="00882935">
            <w:pPr>
              <w:spacing w:after="0" w:line="240" w:lineRule="auto"/>
              <w:jc w:val="center"/>
              <w:rPr>
                <w:rFonts w:ascii="Arial" w:eastAsia="Times New Roman" w:hAnsi="Arial" w:cs="Arial"/>
                <w:b/>
                <w:bCs/>
                <w:color w:val="000000"/>
                <w:kern w:val="0"/>
                <w:sz w:val="20"/>
                <w:szCs w:val="20"/>
                <w:lang w:eastAsia="en-IN" w:bidi="hi-IN"/>
                <w14:ligatures w14:val="none"/>
              </w:rPr>
            </w:pPr>
            <w:r w:rsidRPr="00882935">
              <w:rPr>
                <w:rFonts w:ascii="Arial" w:eastAsia="Times New Roman" w:hAnsi="Arial" w:cs="Arial"/>
                <w:b/>
                <w:bCs/>
                <w:color w:val="000000"/>
                <w:kern w:val="0"/>
                <w:sz w:val="20"/>
                <w:szCs w:val="20"/>
                <w:lang w:eastAsia="en-IN" w:bidi="hi-IN"/>
                <w14:ligatures w14:val="none"/>
              </w:rPr>
              <w:t>A Code Sum</w:t>
            </w:r>
          </w:p>
        </w:tc>
        <w:tc>
          <w:tcPr>
            <w:tcW w:w="2360" w:type="dxa"/>
            <w:gridSpan w:val="3"/>
            <w:tcBorders>
              <w:top w:val="single" w:sz="4" w:space="0" w:color="auto"/>
              <w:left w:val="nil"/>
              <w:bottom w:val="single" w:sz="4" w:space="0" w:color="auto"/>
              <w:right w:val="nil"/>
            </w:tcBorders>
            <w:vAlign w:val="center"/>
            <w:hideMark/>
          </w:tcPr>
          <w:p w14:paraId="14962A21" w14:textId="77777777" w:rsidR="00882935" w:rsidRPr="00882935" w:rsidRDefault="00882935" w:rsidP="00882935">
            <w:pPr>
              <w:spacing w:after="0" w:line="240" w:lineRule="auto"/>
              <w:jc w:val="center"/>
              <w:rPr>
                <w:rFonts w:ascii="Arial" w:eastAsia="Times New Roman" w:hAnsi="Arial" w:cs="Arial"/>
                <w:b/>
                <w:bCs/>
                <w:color w:val="000000"/>
                <w:kern w:val="0"/>
                <w:sz w:val="20"/>
                <w:szCs w:val="20"/>
                <w:lang w:eastAsia="en-IN" w:bidi="hi-IN"/>
                <w14:ligatures w14:val="none"/>
              </w:rPr>
            </w:pPr>
            <w:r w:rsidRPr="00882935">
              <w:rPr>
                <w:rFonts w:ascii="Arial" w:eastAsia="Times New Roman" w:hAnsi="Arial" w:cs="Arial"/>
                <w:b/>
                <w:bCs/>
                <w:color w:val="000000"/>
                <w:kern w:val="0"/>
                <w:sz w:val="20"/>
                <w:szCs w:val="20"/>
                <w:lang w:eastAsia="en-IN" w:bidi="hi-IN"/>
                <w14:ligatures w14:val="none"/>
              </w:rPr>
              <w:t>B Code sum</w:t>
            </w:r>
          </w:p>
        </w:tc>
        <w:tc>
          <w:tcPr>
            <w:tcW w:w="2880" w:type="dxa"/>
            <w:gridSpan w:val="3"/>
            <w:tcBorders>
              <w:top w:val="single" w:sz="4" w:space="0" w:color="auto"/>
              <w:left w:val="nil"/>
              <w:bottom w:val="nil"/>
              <w:right w:val="nil"/>
            </w:tcBorders>
            <w:vAlign w:val="center"/>
            <w:hideMark/>
          </w:tcPr>
          <w:p w14:paraId="5FDAF027" w14:textId="77777777" w:rsidR="00882935" w:rsidRPr="00882935" w:rsidRDefault="00882935" w:rsidP="00882935">
            <w:pPr>
              <w:spacing w:after="0" w:line="240" w:lineRule="auto"/>
              <w:jc w:val="center"/>
              <w:rPr>
                <w:rFonts w:ascii="Arial" w:eastAsia="Times New Roman" w:hAnsi="Arial" w:cs="Arial"/>
                <w:b/>
                <w:bCs/>
                <w:color w:val="000000"/>
                <w:kern w:val="0"/>
                <w:sz w:val="20"/>
                <w:szCs w:val="20"/>
                <w:lang w:eastAsia="en-IN" w:bidi="hi-IN"/>
                <w14:ligatures w14:val="none"/>
              </w:rPr>
            </w:pPr>
            <w:r w:rsidRPr="00882935">
              <w:rPr>
                <w:rFonts w:ascii="Arial" w:eastAsia="Times New Roman" w:hAnsi="Arial" w:cs="Arial"/>
                <w:b/>
                <w:bCs/>
                <w:color w:val="000000"/>
                <w:kern w:val="0"/>
                <w:sz w:val="20"/>
                <w:szCs w:val="20"/>
                <w:lang w:eastAsia="en-IN" w:bidi="hi-IN"/>
                <w14:ligatures w14:val="none"/>
              </w:rPr>
              <w:t>C code sum</w:t>
            </w:r>
          </w:p>
        </w:tc>
      </w:tr>
      <w:tr w:rsidR="00327620" w:rsidRPr="00327620" w14:paraId="51FC8265" w14:textId="77777777" w:rsidTr="00327620">
        <w:trPr>
          <w:trHeight w:val="290"/>
        </w:trPr>
        <w:tc>
          <w:tcPr>
            <w:tcW w:w="2120" w:type="dxa"/>
            <w:tcBorders>
              <w:top w:val="single" w:sz="4" w:space="0" w:color="auto"/>
              <w:left w:val="nil"/>
              <w:bottom w:val="single" w:sz="4" w:space="0" w:color="auto"/>
              <w:right w:val="nil"/>
            </w:tcBorders>
            <w:vAlign w:val="center"/>
            <w:hideMark/>
          </w:tcPr>
          <w:p w14:paraId="32481FA0" w14:textId="77777777" w:rsidR="00882935" w:rsidRPr="00882935" w:rsidRDefault="00882935" w:rsidP="00882935">
            <w:pPr>
              <w:spacing w:after="0" w:line="240" w:lineRule="auto"/>
              <w:jc w:val="center"/>
              <w:rPr>
                <w:rFonts w:ascii="Arial" w:eastAsia="Times New Roman" w:hAnsi="Arial" w:cs="Arial"/>
                <w:color w:val="000000"/>
                <w:kern w:val="0"/>
                <w:sz w:val="20"/>
                <w:szCs w:val="20"/>
                <w:lang w:eastAsia="en-IN" w:bidi="hi-IN"/>
                <w14:ligatures w14:val="none"/>
              </w:rPr>
            </w:pPr>
          </w:p>
        </w:tc>
        <w:tc>
          <w:tcPr>
            <w:tcW w:w="900" w:type="dxa"/>
            <w:tcBorders>
              <w:top w:val="single" w:sz="4" w:space="0" w:color="auto"/>
              <w:left w:val="nil"/>
              <w:bottom w:val="single" w:sz="4" w:space="0" w:color="auto"/>
              <w:right w:val="nil"/>
            </w:tcBorders>
            <w:vAlign w:val="center"/>
            <w:hideMark/>
          </w:tcPr>
          <w:p w14:paraId="13F21086" w14:textId="77777777" w:rsidR="00882935" w:rsidRPr="00882935" w:rsidRDefault="00882935" w:rsidP="00882935">
            <w:pPr>
              <w:spacing w:after="0" w:line="240" w:lineRule="auto"/>
              <w:jc w:val="center"/>
              <w:rPr>
                <w:rFonts w:ascii="Arial" w:eastAsia="Times New Roman" w:hAnsi="Arial" w:cs="Arial"/>
                <w:b/>
                <w:bCs/>
                <w:color w:val="000000"/>
                <w:kern w:val="0"/>
                <w:sz w:val="20"/>
                <w:szCs w:val="20"/>
                <w:lang w:eastAsia="en-IN" w:bidi="hi-IN"/>
                <w14:ligatures w14:val="none"/>
              </w:rPr>
            </w:pPr>
            <w:r w:rsidRPr="00882935">
              <w:rPr>
                <w:rFonts w:ascii="Arial" w:eastAsia="Times New Roman" w:hAnsi="Arial" w:cs="Arial"/>
                <w:b/>
                <w:bCs/>
                <w:color w:val="000000"/>
                <w:kern w:val="0"/>
                <w:sz w:val="20"/>
                <w:szCs w:val="20"/>
                <w:lang w:eastAsia="en-IN" w:bidi="hi-IN"/>
                <w14:ligatures w14:val="none"/>
              </w:rPr>
              <w:t>Female</w:t>
            </w:r>
          </w:p>
        </w:tc>
        <w:tc>
          <w:tcPr>
            <w:tcW w:w="820" w:type="dxa"/>
            <w:tcBorders>
              <w:top w:val="single" w:sz="4" w:space="0" w:color="auto"/>
              <w:left w:val="nil"/>
              <w:bottom w:val="single" w:sz="4" w:space="0" w:color="auto"/>
              <w:right w:val="nil"/>
            </w:tcBorders>
            <w:vAlign w:val="center"/>
            <w:hideMark/>
          </w:tcPr>
          <w:p w14:paraId="48709E86" w14:textId="77777777" w:rsidR="00882935" w:rsidRPr="00882935" w:rsidRDefault="00882935" w:rsidP="00882935">
            <w:pPr>
              <w:spacing w:after="0" w:line="240" w:lineRule="auto"/>
              <w:jc w:val="center"/>
              <w:rPr>
                <w:rFonts w:ascii="Arial" w:eastAsia="Times New Roman" w:hAnsi="Arial" w:cs="Arial"/>
                <w:b/>
                <w:bCs/>
                <w:color w:val="000000"/>
                <w:kern w:val="0"/>
                <w:sz w:val="20"/>
                <w:szCs w:val="20"/>
                <w:lang w:eastAsia="en-IN" w:bidi="hi-IN"/>
                <w14:ligatures w14:val="none"/>
              </w:rPr>
            </w:pPr>
            <w:r w:rsidRPr="00882935">
              <w:rPr>
                <w:rFonts w:ascii="Arial" w:eastAsia="Times New Roman" w:hAnsi="Arial" w:cs="Arial"/>
                <w:b/>
                <w:bCs/>
                <w:color w:val="000000"/>
                <w:kern w:val="0"/>
                <w:sz w:val="20"/>
                <w:szCs w:val="20"/>
                <w:lang w:eastAsia="en-IN" w:bidi="hi-IN"/>
                <w14:ligatures w14:val="none"/>
              </w:rPr>
              <w:t>Male</w:t>
            </w:r>
          </w:p>
        </w:tc>
        <w:tc>
          <w:tcPr>
            <w:tcW w:w="700" w:type="dxa"/>
            <w:tcBorders>
              <w:top w:val="single" w:sz="4" w:space="0" w:color="auto"/>
              <w:left w:val="nil"/>
              <w:bottom w:val="single" w:sz="4" w:space="0" w:color="auto"/>
              <w:right w:val="nil"/>
            </w:tcBorders>
            <w:vAlign w:val="center"/>
            <w:hideMark/>
          </w:tcPr>
          <w:p w14:paraId="237E5D36" w14:textId="77777777" w:rsidR="00882935" w:rsidRPr="00882935" w:rsidRDefault="00882935" w:rsidP="00882935">
            <w:pPr>
              <w:spacing w:after="0" w:line="240" w:lineRule="auto"/>
              <w:jc w:val="center"/>
              <w:rPr>
                <w:rFonts w:ascii="Arial" w:eastAsia="Times New Roman" w:hAnsi="Arial" w:cs="Arial"/>
                <w:b/>
                <w:bCs/>
                <w:color w:val="000000"/>
                <w:kern w:val="0"/>
                <w:sz w:val="20"/>
                <w:szCs w:val="20"/>
                <w:lang w:eastAsia="en-IN" w:bidi="hi-IN"/>
                <w14:ligatures w14:val="none"/>
              </w:rPr>
            </w:pPr>
            <w:r w:rsidRPr="00882935">
              <w:rPr>
                <w:rFonts w:ascii="Arial" w:eastAsia="Times New Roman" w:hAnsi="Arial" w:cs="Arial"/>
                <w:b/>
                <w:bCs/>
                <w:color w:val="000000"/>
                <w:kern w:val="0"/>
                <w:sz w:val="20"/>
                <w:szCs w:val="20"/>
                <w:lang w:eastAsia="en-IN" w:bidi="hi-IN"/>
                <w14:ligatures w14:val="none"/>
              </w:rPr>
              <w:t>PNS</w:t>
            </w:r>
          </w:p>
        </w:tc>
        <w:tc>
          <w:tcPr>
            <w:tcW w:w="740" w:type="dxa"/>
            <w:tcBorders>
              <w:top w:val="single" w:sz="4" w:space="0" w:color="auto"/>
              <w:left w:val="nil"/>
              <w:bottom w:val="single" w:sz="4" w:space="0" w:color="auto"/>
              <w:right w:val="nil"/>
            </w:tcBorders>
            <w:vAlign w:val="center"/>
            <w:hideMark/>
          </w:tcPr>
          <w:p w14:paraId="41CAB4FD" w14:textId="77777777" w:rsidR="00882935" w:rsidRPr="00882935" w:rsidRDefault="00882935" w:rsidP="00882935">
            <w:pPr>
              <w:spacing w:after="0" w:line="240" w:lineRule="auto"/>
              <w:jc w:val="center"/>
              <w:rPr>
                <w:rFonts w:ascii="Arial" w:eastAsia="Times New Roman" w:hAnsi="Arial" w:cs="Arial"/>
                <w:b/>
                <w:bCs/>
                <w:color w:val="000000"/>
                <w:kern w:val="0"/>
                <w:sz w:val="20"/>
                <w:szCs w:val="20"/>
                <w:lang w:eastAsia="en-IN" w:bidi="hi-IN"/>
                <w14:ligatures w14:val="none"/>
              </w:rPr>
            </w:pPr>
            <w:r w:rsidRPr="00882935">
              <w:rPr>
                <w:rFonts w:ascii="Arial" w:eastAsia="Times New Roman" w:hAnsi="Arial" w:cs="Arial"/>
                <w:b/>
                <w:bCs/>
                <w:color w:val="000000"/>
                <w:kern w:val="0"/>
                <w:sz w:val="20"/>
                <w:szCs w:val="20"/>
                <w:lang w:eastAsia="en-IN" w:bidi="hi-IN"/>
                <w14:ligatures w14:val="none"/>
              </w:rPr>
              <w:t>Female</w:t>
            </w:r>
          </w:p>
        </w:tc>
        <w:tc>
          <w:tcPr>
            <w:tcW w:w="800" w:type="dxa"/>
            <w:tcBorders>
              <w:top w:val="single" w:sz="4" w:space="0" w:color="auto"/>
              <w:left w:val="nil"/>
              <w:bottom w:val="single" w:sz="4" w:space="0" w:color="auto"/>
              <w:right w:val="nil"/>
            </w:tcBorders>
            <w:vAlign w:val="center"/>
            <w:hideMark/>
          </w:tcPr>
          <w:p w14:paraId="188E159F" w14:textId="77777777" w:rsidR="00882935" w:rsidRPr="00882935" w:rsidRDefault="00882935" w:rsidP="00882935">
            <w:pPr>
              <w:spacing w:after="0" w:line="240" w:lineRule="auto"/>
              <w:jc w:val="center"/>
              <w:rPr>
                <w:rFonts w:ascii="Arial" w:eastAsia="Times New Roman" w:hAnsi="Arial" w:cs="Arial"/>
                <w:b/>
                <w:bCs/>
                <w:color w:val="000000"/>
                <w:kern w:val="0"/>
                <w:sz w:val="20"/>
                <w:szCs w:val="20"/>
                <w:lang w:eastAsia="en-IN" w:bidi="hi-IN"/>
                <w14:ligatures w14:val="none"/>
              </w:rPr>
            </w:pPr>
            <w:r w:rsidRPr="00882935">
              <w:rPr>
                <w:rFonts w:ascii="Arial" w:eastAsia="Times New Roman" w:hAnsi="Arial" w:cs="Arial"/>
                <w:b/>
                <w:bCs/>
                <w:color w:val="000000"/>
                <w:kern w:val="0"/>
                <w:sz w:val="20"/>
                <w:szCs w:val="20"/>
                <w:lang w:eastAsia="en-IN" w:bidi="hi-IN"/>
                <w14:ligatures w14:val="none"/>
              </w:rPr>
              <w:t>Male</w:t>
            </w:r>
          </w:p>
        </w:tc>
        <w:tc>
          <w:tcPr>
            <w:tcW w:w="820" w:type="dxa"/>
            <w:tcBorders>
              <w:top w:val="single" w:sz="4" w:space="0" w:color="auto"/>
              <w:left w:val="nil"/>
              <w:bottom w:val="single" w:sz="4" w:space="0" w:color="auto"/>
              <w:right w:val="nil"/>
            </w:tcBorders>
            <w:vAlign w:val="center"/>
            <w:hideMark/>
          </w:tcPr>
          <w:p w14:paraId="1DE021B9" w14:textId="77777777" w:rsidR="00882935" w:rsidRPr="00882935" w:rsidRDefault="00882935" w:rsidP="00882935">
            <w:pPr>
              <w:spacing w:after="0" w:line="240" w:lineRule="auto"/>
              <w:jc w:val="center"/>
              <w:rPr>
                <w:rFonts w:ascii="Arial" w:eastAsia="Times New Roman" w:hAnsi="Arial" w:cs="Arial"/>
                <w:b/>
                <w:bCs/>
                <w:color w:val="000000"/>
                <w:kern w:val="0"/>
                <w:sz w:val="20"/>
                <w:szCs w:val="20"/>
                <w:lang w:eastAsia="en-IN" w:bidi="hi-IN"/>
                <w14:ligatures w14:val="none"/>
              </w:rPr>
            </w:pPr>
            <w:r w:rsidRPr="00882935">
              <w:rPr>
                <w:rFonts w:ascii="Arial" w:eastAsia="Times New Roman" w:hAnsi="Arial" w:cs="Arial"/>
                <w:b/>
                <w:bCs/>
                <w:color w:val="000000"/>
                <w:kern w:val="0"/>
                <w:sz w:val="20"/>
                <w:szCs w:val="20"/>
                <w:lang w:eastAsia="en-IN" w:bidi="hi-IN"/>
                <w14:ligatures w14:val="none"/>
              </w:rPr>
              <w:t>PNS</w:t>
            </w:r>
          </w:p>
        </w:tc>
        <w:tc>
          <w:tcPr>
            <w:tcW w:w="960" w:type="dxa"/>
            <w:tcBorders>
              <w:top w:val="single" w:sz="4" w:space="0" w:color="auto"/>
              <w:left w:val="nil"/>
              <w:bottom w:val="single" w:sz="4" w:space="0" w:color="auto"/>
              <w:right w:val="nil"/>
            </w:tcBorders>
            <w:vAlign w:val="center"/>
            <w:hideMark/>
          </w:tcPr>
          <w:p w14:paraId="3A7A6916" w14:textId="77777777" w:rsidR="00882935" w:rsidRPr="00882935" w:rsidRDefault="00882935" w:rsidP="00882935">
            <w:pPr>
              <w:spacing w:after="0" w:line="240" w:lineRule="auto"/>
              <w:jc w:val="center"/>
              <w:rPr>
                <w:rFonts w:ascii="Arial" w:eastAsia="Times New Roman" w:hAnsi="Arial" w:cs="Arial"/>
                <w:b/>
                <w:bCs/>
                <w:color w:val="000000"/>
                <w:kern w:val="0"/>
                <w:sz w:val="20"/>
                <w:szCs w:val="20"/>
                <w:lang w:eastAsia="en-IN" w:bidi="hi-IN"/>
                <w14:ligatures w14:val="none"/>
              </w:rPr>
            </w:pPr>
            <w:r w:rsidRPr="00882935">
              <w:rPr>
                <w:rFonts w:ascii="Arial" w:eastAsia="Times New Roman" w:hAnsi="Arial" w:cs="Arial"/>
                <w:b/>
                <w:bCs/>
                <w:color w:val="000000"/>
                <w:kern w:val="0"/>
                <w:sz w:val="20"/>
                <w:szCs w:val="20"/>
                <w:lang w:eastAsia="en-IN" w:bidi="hi-IN"/>
                <w14:ligatures w14:val="none"/>
              </w:rPr>
              <w:t>Female</w:t>
            </w:r>
          </w:p>
        </w:tc>
        <w:tc>
          <w:tcPr>
            <w:tcW w:w="960" w:type="dxa"/>
            <w:tcBorders>
              <w:top w:val="single" w:sz="4" w:space="0" w:color="auto"/>
              <w:left w:val="nil"/>
              <w:bottom w:val="single" w:sz="4" w:space="0" w:color="auto"/>
              <w:right w:val="nil"/>
            </w:tcBorders>
            <w:vAlign w:val="center"/>
            <w:hideMark/>
          </w:tcPr>
          <w:p w14:paraId="051E3149" w14:textId="77777777" w:rsidR="00882935" w:rsidRPr="00882935" w:rsidRDefault="00882935" w:rsidP="00882935">
            <w:pPr>
              <w:spacing w:after="0" w:line="240" w:lineRule="auto"/>
              <w:jc w:val="center"/>
              <w:rPr>
                <w:rFonts w:ascii="Arial" w:eastAsia="Times New Roman" w:hAnsi="Arial" w:cs="Arial"/>
                <w:b/>
                <w:bCs/>
                <w:color w:val="000000"/>
                <w:kern w:val="0"/>
                <w:sz w:val="20"/>
                <w:szCs w:val="20"/>
                <w:lang w:eastAsia="en-IN" w:bidi="hi-IN"/>
                <w14:ligatures w14:val="none"/>
              </w:rPr>
            </w:pPr>
            <w:r w:rsidRPr="00882935">
              <w:rPr>
                <w:rFonts w:ascii="Arial" w:eastAsia="Times New Roman" w:hAnsi="Arial" w:cs="Arial"/>
                <w:b/>
                <w:bCs/>
                <w:color w:val="000000"/>
                <w:kern w:val="0"/>
                <w:sz w:val="20"/>
                <w:szCs w:val="20"/>
                <w:lang w:eastAsia="en-IN" w:bidi="hi-IN"/>
                <w14:ligatures w14:val="none"/>
              </w:rPr>
              <w:t>Male</w:t>
            </w:r>
          </w:p>
        </w:tc>
        <w:tc>
          <w:tcPr>
            <w:tcW w:w="960" w:type="dxa"/>
            <w:tcBorders>
              <w:top w:val="single" w:sz="4" w:space="0" w:color="auto"/>
              <w:left w:val="nil"/>
              <w:bottom w:val="single" w:sz="4" w:space="0" w:color="auto"/>
              <w:right w:val="nil"/>
            </w:tcBorders>
            <w:vAlign w:val="center"/>
            <w:hideMark/>
          </w:tcPr>
          <w:p w14:paraId="72556B26" w14:textId="77777777" w:rsidR="00882935" w:rsidRPr="00882935" w:rsidRDefault="00882935" w:rsidP="00882935">
            <w:pPr>
              <w:spacing w:after="0" w:line="240" w:lineRule="auto"/>
              <w:jc w:val="center"/>
              <w:rPr>
                <w:rFonts w:ascii="Arial" w:eastAsia="Times New Roman" w:hAnsi="Arial" w:cs="Arial"/>
                <w:b/>
                <w:bCs/>
                <w:color w:val="000000"/>
                <w:kern w:val="0"/>
                <w:sz w:val="20"/>
                <w:szCs w:val="20"/>
                <w:lang w:eastAsia="en-IN" w:bidi="hi-IN"/>
                <w14:ligatures w14:val="none"/>
              </w:rPr>
            </w:pPr>
            <w:r w:rsidRPr="00882935">
              <w:rPr>
                <w:rFonts w:ascii="Arial" w:eastAsia="Times New Roman" w:hAnsi="Arial" w:cs="Arial"/>
                <w:b/>
                <w:bCs/>
                <w:color w:val="000000"/>
                <w:kern w:val="0"/>
                <w:sz w:val="20"/>
                <w:szCs w:val="20"/>
                <w:lang w:eastAsia="en-IN" w:bidi="hi-IN"/>
                <w14:ligatures w14:val="none"/>
              </w:rPr>
              <w:t>PNS</w:t>
            </w:r>
          </w:p>
        </w:tc>
      </w:tr>
      <w:tr w:rsidR="00327620" w:rsidRPr="00882935" w14:paraId="79B360AD" w14:textId="77777777" w:rsidTr="00327620">
        <w:trPr>
          <w:trHeight w:val="290"/>
        </w:trPr>
        <w:tc>
          <w:tcPr>
            <w:tcW w:w="2120" w:type="dxa"/>
            <w:tcBorders>
              <w:top w:val="single" w:sz="4" w:space="0" w:color="auto"/>
              <w:left w:val="nil"/>
              <w:bottom w:val="nil"/>
              <w:right w:val="nil"/>
            </w:tcBorders>
            <w:vAlign w:val="center"/>
            <w:hideMark/>
          </w:tcPr>
          <w:p w14:paraId="5F23449E" w14:textId="77777777" w:rsidR="00882935" w:rsidRPr="00882935" w:rsidRDefault="00882935" w:rsidP="00882935">
            <w:pPr>
              <w:spacing w:after="0" w:line="240" w:lineRule="auto"/>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Valid</w:t>
            </w:r>
          </w:p>
        </w:tc>
        <w:tc>
          <w:tcPr>
            <w:tcW w:w="900" w:type="dxa"/>
            <w:tcBorders>
              <w:top w:val="single" w:sz="4" w:space="0" w:color="auto"/>
              <w:left w:val="nil"/>
              <w:bottom w:val="nil"/>
              <w:right w:val="nil"/>
            </w:tcBorders>
            <w:vAlign w:val="center"/>
            <w:hideMark/>
          </w:tcPr>
          <w:p w14:paraId="670C38C3"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106</w:t>
            </w:r>
          </w:p>
        </w:tc>
        <w:tc>
          <w:tcPr>
            <w:tcW w:w="820" w:type="dxa"/>
            <w:tcBorders>
              <w:top w:val="single" w:sz="4" w:space="0" w:color="auto"/>
              <w:left w:val="nil"/>
              <w:bottom w:val="nil"/>
              <w:right w:val="nil"/>
            </w:tcBorders>
            <w:vAlign w:val="center"/>
            <w:hideMark/>
          </w:tcPr>
          <w:p w14:paraId="5AEA8919"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191</w:t>
            </w:r>
          </w:p>
        </w:tc>
        <w:tc>
          <w:tcPr>
            <w:tcW w:w="700" w:type="dxa"/>
            <w:tcBorders>
              <w:top w:val="single" w:sz="4" w:space="0" w:color="auto"/>
              <w:left w:val="nil"/>
              <w:bottom w:val="nil"/>
              <w:right w:val="nil"/>
            </w:tcBorders>
            <w:vAlign w:val="center"/>
            <w:hideMark/>
          </w:tcPr>
          <w:p w14:paraId="729A7260"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3</w:t>
            </w:r>
          </w:p>
        </w:tc>
        <w:tc>
          <w:tcPr>
            <w:tcW w:w="740" w:type="dxa"/>
            <w:tcBorders>
              <w:top w:val="single" w:sz="4" w:space="0" w:color="auto"/>
              <w:left w:val="nil"/>
              <w:bottom w:val="nil"/>
              <w:right w:val="nil"/>
            </w:tcBorders>
            <w:vAlign w:val="center"/>
            <w:hideMark/>
          </w:tcPr>
          <w:p w14:paraId="2A22B51A"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106</w:t>
            </w:r>
          </w:p>
        </w:tc>
        <w:tc>
          <w:tcPr>
            <w:tcW w:w="800" w:type="dxa"/>
            <w:tcBorders>
              <w:top w:val="single" w:sz="4" w:space="0" w:color="auto"/>
              <w:left w:val="nil"/>
              <w:bottom w:val="nil"/>
              <w:right w:val="nil"/>
            </w:tcBorders>
            <w:vAlign w:val="center"/>
            <w:hideMark/>
          </w:tcPr>
          <w:p w14:paraId="108A7366"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191</w:t>
            </w:r>
          </w:p>
        </w:tc>
        <w:tc>
          <w:tcPr>
            <w:tcW w:w="820" w:type="dxa"/>
            <w:tcBorders>
              <w:top w:val="single" w:sz="4" w:space="0" w:color="auto"/>
              <w:left w:val="nil"/>
              <w:bottom w:val="nil"/>
              <w:right w:val="nil"/>
            </w:tcBorders>
            <w:vAlign w:val="center"/>
            <w:hideMark/>
          </w:tcPr>
          <w:p w14:paraId="2A79D870"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3</w:t>
            </w:r>
          </w:p>
        </w:tc>
        <w:tc>
          <w:tcPr>
            <w:tcW w:w="960" w:type="dxa"/>
            <w:tcBorders>
              <w:top w:val="single" w:sz="4" w:space="0" w:color="auto"/>
              <w:left w:val="nil"/>
              <w:bottom w:val="nil"/>
              <w:right w:val="nil"/>
            </w:tcBorders>
            <w:vAlign w:val="center"/>
            <w:hideMark/>
          </w:tcPr>
          <w:p w14:paraId="1F710600"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106</w:t>
            </w:r>
          </w:p>
        </w:tc>
        <w:tc>
          <w:tcPr>
            <w:tcW w:w="960" w:type="dxa"/>
            <w:tcBorders>
              <w:top w:val="single" w:sz="4" w:space="0" w:color="auto"/>
              <w:left w:val="nil"/>
              <w:bottom w:val="nil"/>
              <w:right w:val="nil"/>
            </w:tcBorders>
            <w:vAlign w:val="center"/>
            <w:hideMark/>
          </w:tcPr>
          <w:p w14:paraId="4DFFE226"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191</w:t>
            </w:r>
          </w:p>
        </w:tc>
        <w:tc>
          <w:tcPr>
            <w:tcW w:w="960" w:type="dxa"/>
            <w:tcBorders>
              <w:top w:val="single" w:sz="4" w:space="0" w:color="auto"/>
              <w:left w:val="nil"/>
              <w:bottom w:val="nil"/>
              <w:right w:val="nil"/>
            </w:tcBorders>
            <w:vAlign w:val="center"/>
            <w:hideMark/>
          </w:tcPr>
          <w:p w14:paraId="6C93B5D3"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3</w:t>
            </w:r>
          </w:p>
        </w:tc>
      </w:tr>
      <w:tr w:rsidR="00327620" w:rsidRPr="00882935" w14:paraId="402A5FF5" w14:textId="77777777" w:rsidTr="00882935">
        <w:trPr>
          <w:trHeight w:val="290"/>
        </w:trPr>
        <w:tc>
          <w:tcPr>
            <w:tcW w:w="2120" w:type="dxa"/>
            <w:tcBorders>
              <w:top w:val="nil"/>
              <w:left w:val="nil"/>
              <w:bottom w:val="nil"/>
              <w:right w:val="nil"/>
            </w:tcBorders>
            <w:vAlign w:val="center"/>
            <w:hideMark/>
          </w:tcPr>
          <w:p w14:paraId="7190C4F4" w14:textId="77777777" w:rsidR="00882935" w:rsidRPr="00882935" w:rsidRDefault="00882935" w:rsidP="00882935">
            <w:pPr>
              <w:spacing w:after="0" w:line="240" w:lineRule="auto"/>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Missing</w:t>
            </w:r>
          </w:p>
        </w:tc>
        <w:tc>
          <w:tcPr>
            <w:tcW w:w="900" w:type="dxa"/>
            <w:tcBorders>
              <w:top w:val="nil"/>
              <w:left w:val="nil"/>
              <w:bottom w:val="nil"/>
              <w:right w:val="nil"/>
            </w:tcBorders>
            <w:vAlign w:val="center"/>
            <w:hideMark/>
          </w:tcPr>
          <w:p w14:paraId="59E0CB6F"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0</w:t>
            </w:r>
          </w:p>
        </w:tc>
        <w:tc>
          <w:tcPr>
            <w:tcW w:w="820" w:type="dxa"/>
            <w:tcBorders>
              <w:top w:val="nil"/>
              <w:left w:val="nil"/>
              <w:bottom w:val="nil"/>
              <w:right w:val="nil"/>
            </w:tcBorders>
            <w:vAlign w:val="center"/>
            <w:hideMark/>
          </w:tcPr>
          <w:p w14:paraId="1FE958D6"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0</w:t>
            </w:r>
          </w:p>
        </w:tc>
        <w:tc>
          <w:tcPr>
            <w:tcW w:w="700" w:type="dxa"/>
            <w:tcBorders>
              <w:top w:val="nil"/>
              <w:left w:val="nil"/>
              <w:bottom w:val="nil"/>
              <w:right w:val="nil"/>
            </w:tcBorders>
            <w:vAlign w:val="center"/>
            <w:hideMark/>
          </w:tcPr>
          <w:p w14:paraId="5601D8B7"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0</w:t>
            </w:r>
          </w:p>
        </w:tc>
        <w:tc>
          <w:tcPr>
            <w:tcW w:w="740" w:type="dxa"/>
            <w:tcBorders>
              <w:top w:val="nil"/>
              <w:left w:val="nil"/>
              <w:bottom w:val="nil"/>
              <w:right w:val="nil"/>
            </w:tcBorders>
            <w:vAlign w:val="center"/>
            <w:hideMark/>
          </w:tcPr>
          <w:p w14:paraId="1FE3CF8E"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0</w:t>
            </w:r>
          </w:p>
        </w:tc>
        <w:tc>
          <w:tcPr>
            <w:tcW w:w="800" w:type="dxa"/>
            <w:tcBorders>
              <w:top w:val="nil"/>
              <w:left w:val="nil"/>
              <w:bottom w:val="nil"/>
              <w:right w:val="nil"/>
            </w:tcBorders>
            <w:vAlign w:val="center"/>
            <w:hideMark/>
          </w:tcPr>
          <w:p w14:paraId="019E43B8"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0</w:t>
            </w:r>
          </w:p>
        </w:tc>
        <w:tc>
          <w:tcPr>
            <w:tcW w:w="820" w:type="dxa"/>
            <w:tcBorders>
              <w:top w:val="nil"/>
              <w:left w:val="nil"/>
              <w:bottom w:val="nil"/>
              <w:right w:val="nil"/>
            </w:tcBorders>
            <w:vAlign w:val="center"/>
            <w:hideMark/>
          </w:tcPr>
          <w:p w14:paraId="2F98A81C"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0</w:t>
            </w:r>
          </w:p>
        </w:tc>
        <w:tc>
          <w:tcPr>
            <w:tcW w:w="960" w:type="dxa"/>
            <w:tcBorders>
              <w:top w:val="nil"/>
              <w:left w:val="nil"/>
              <w:bottom w:val="nil"/>
              <w:right w:val="nil"/>
            </w:tcBorders>
            <w:vAlign w:val="center"/>
            <w:hideMark/>
          </w:tcPr>
          <w:p w14:paraId="0E7611D8"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0</w:t>
            </w:r>
          </w:p>
        </w:tc>
        <w:tc>
          <w:tcPr>
            <w:tcW w:w="960" w:type="dxa"/>
            <w:tcBorders>
              <w:top w:val="nil"/>
              <w:left w:val="nil"/>
              <w:bottom w:val="nil"/>
              <w:right w:val="nil"/>
            </w:tcBorders>
            <w:vAlign w:val="center"/>
            <w:hideMark/>
          </w:tcPr>
          <w:p w14:paraId="62973803"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0</w:t>
            </w:r>
          </w:p>
        </w:tc>
        <w:tc>
          <w:tcPr>
            <w:tcW w:w="960" w:type="dxa"/>
            <w:tcBorders>
              <w:top w:val="nil"/>
              <w:left w:val="nil"/>
              <w:bottom w:val="nil"/>
              <w:right w:val="nil"/>
            </w:tcBorders>
            <w:vAlign w:val="center"/>
            <w:hideMark/>
          </w:tcPr>
          <w:p w14:paraId="5E4CB78C"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0</w:t>
            </w:r>
          </w:p>
        </w:tc>
      </w:tr>
      <w:tr w:rsidR="00327620" w:rsidRPr="00882935" w14:paraId="38CD9F12" w14:textId="77777777" w:rsidTr="00882935">
        <w:trPr>
          <w:trHeight w:val="290"/>
        </w:trPr>
        <w:tc>
          <w:tcPr>
            <w:tcW w:w="2120" w:type="dxa"/>
            <w:tcBorders>
              <w:top w:val="nil"/>
              <w:left w:val="nil"/>
              <w:bottom w:val="nil"/>
              <w:right w:val="nil"/>
            </w:tcBorders>
            <w:vAlign w:val="center"/>
            <w:hideMark/>
          </w:tcPr>
          <w:p w14:paraId="34B01BA3" w14:textId="77777777" w:rsidR="00882935" w:rsidRPr="00882935" w:rsidRDefault="00882935" w:rsidP="00882935">
            <w:pPr>
              <w:spacing w:after="0" w:line="240" w:lineRule="auto"/>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Mean</w:t>
            </w:r>
          </w:p>
        </w:tc>
        <w:tc>
          <w:tcPr>
            <w:tcW w:w="900" w:type="dxa"/>
            <w:tcBorders>
              <w:top w:val="nil"/>
              <w:left w:val="nil"/>
              <w:bottom w:val="nil"/>
              <w:right w:val="nil"/>
            </w:tcBorders>
            <w:vAlign w:val="center"/>
            <w:hideMark/>
          </w:tcPr>
          <w:p w14:paraId="632109B0"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19.179</w:t>
            </w:r>
          </w:p>
        </w:tc>
        <w:tc>
          <w:tcPr>
            <w:tcW w:w="820" w:type="dxa"/>
            <w:tcBorders>
              <w:top w:val="nil"/>
              <w:left w:val="nil"/>
              <w:bottom w:val="nil"/>
              <w:right w:val="nil"/>
            </w:tcBorders>
            <w:vAlign w:val="center"/>
            <w:hideMark/>
          </w:tcPr>
          <w:p w14:paraId="057D9E1A"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20.482</w:t>
            </w:r>
          </w:p>
        </w:tc>
        <w:tc>
          <w:tcPr>
            <w:tcW w:w="700" w:type="dxa"/>
            <w:tcBorders>
              <w:top w:val="nil"/>
              <w:left w:val="nil"/>
              <w:bottom w:val="nil"/>
              <w:right w:val="nil"/>
            </w:tcBorders>
            <w:vAlign w:val="center"/>
            <w:hideMark/>
          </w:tcPr>
          <w:p w14:paraId="3F26F3E8"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14.67</w:t>
            </w:r>
          </w:p>
        </w:tc>
        <w:tc>
          <w:tcPr>
            <w:tcW w:w="740" w:type="dxa"/>
            <w:tcBorders>
              <w:top w:val="nil"/>
              <w:left w:val="nil"/>
              <w:bottom w:val="nil"/>
              <w:right w:val="nil"/>
            </w:tcBorders>
            <w:vAlign w:val="center"/>
            <w:hideMark/>
          </w:tcPr>
          <w:p w14:paraId="5467E86B"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15.632</w:t>
            </w:r>
          </w:p>
        </w:tc>
        <w:tc>
          <w:tcPr>
            <w:tcW w:w="800" w:type="dxa"/>
            <w:tcBorders>
              <w:top w:val="nil"/>
              <w:left w:val="nil"/>
              <w:bottom w:val="nil"/>
              <w:right w:val="nil"/>
            </w:tcBorders>
            <w:vAlign w:val="center"/>
            <w:hideMark/>
          </w:tcPr>
          <w:p w14:paraId="314C223F"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16.372</w:t>
            </w:r>
          </w:p>
        </w:tc>
        <w:tc>
          <w:tcPr>
            <w:tcW w:w="820" w:type="dxa"/>
            <w:tcBorders>
              <w:top w:val="nil"/>
              <w:left w:val="nil"/>
              <w:bottom w:val="nil"/>
              <w:right w:val="nil"/>
            </w:tcBorders>
            <w:vAlign w:val="center"/>
            <w:hideMark/>
          </w:tcPr>
          <w:p w14:paraId="50CA8867"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11.667</w:t>
            </w:r>
          </w:p>
        </w:tc>
        <w:tc>
          <w:tcPr>
            <w:tcW w:w="960" w:type="dxa"/>
            <w:tcBorders>
              <w:top w:val="nil"/>
              <w:left w:val="nil"/>
              <w:bottom w:val="nil"/>
              <w:right w:val="nil"/>
            </w:tcBorders>
            <w:vAlign w:val="center"/>
            <w:hideMark/>
          </w:tcPr>
          <w:p w14:paraId="04DFB622"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15.028</w:t>
            </w:r>
          </w:p>
        </w:tc>
        <w:tc>
          <w:tcPr>
            <w:tcW w:w="960" w:type="dxa"/>
            <w:tcBorders>
              <w:top w:val="nil"/>
              <w:left w:val="nil"/>
              <w:bottom w:val="nil"/>
              <w:right w:val="nil"/>
            </w:tcBorders>
            <w:vAlign w:val="center"/>
            <w:hideMark/>
          </w:tcPr>
          <w:p w14:paraId="155ADA3F"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15.377</w:t>
            </w:r>
          </w:p>
        </w:tc>
        <w:tc>
          <w:tcPr>
            <w:tcW w:w="960" w:type="dxa"/>
            <w:tcBorders>
              <w:top w:val="nil"/>
              <w:left w:val="nil"/>
              <w:bottom w:val="nil"/>
              <w:right w:val="nil"/>
            </w:tcBorders>
            <w:vAlign w:val="center"/>
            <w:hideMark/>
          </w:tcPr>
          <w:p w14:paraId="59735696"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11</w:t>
            </w:r>
          </w:p>
        </w:tc>
      </w:tr>
      <w:tr w:rsidR="00327620" w:rsidRPr="00882935" w14:paraId="66247892" w14:textId="77777777" w:rsidTr="00882935">
        <w:trPr>
          <w:trHeight w:val="230"/>
        </w:trPr>
        <w:tc>
          <w:tcPr>
            <w:tcW w:w="2120" w:type="dxa"/>
            <w:tcBorders>
              <w:top w:val="nil"/>
              <w:left w:val="nil"/>
              <w:bottom w:val="nil"/>
              <w:right w:val="nil"/>
            </w:tcBorders>
            <w:vAlign w:val="center"/>
            <w:hideMark/>
          </w:tcPr>
          <w:p w14:paraId="435C4291" w14:textId="77777777" w:rsidR="00882935" w:rsidRPr="00882935" w:rsidRDefault="00882935" w:rsidP="00882935">
            <w:pPr>
              <w:spacing w:after="0" w:line="240" w:lineRule="auto"/>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Std. Deviation</w:t>
            </w:r>
          </w:p>
        </w:tc>
        <w:tc>
          <w:tcPr>
            <w:tcW w:w="900" w:type="dxa"/>
            <w:tcBorders>
              <w:top w:val="nil"/>
              <w:left w:val="nil"/>
              <w:bottom w:val="nil"/>
              <w:right w:val="nil"/>
            </w:tcBorders>
            <w:vAlign w:val="center"/>
            <w:hideMark/>
          </w:tcPr>
          <w:p w14:paraId="45728406"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3.312</w:t>
            </w:r>
          </w:p>
        </w:tc>
        <w:tc>
          <w:tcPr>
            <w:tcW w:w="820" w:type="dxa"/>
            <w:tcBorders>
              <w:top w:val="nil"/>
              <w:left w:val="nil"/>
              <w:bottom w:val="nil"/>
              <w:right w:val="nil"/>
            </w:tcBorders>
            <w:vAlign w:val="center"/>
            <w:hideMark/>
          </w:tcPr>
          <w:p w14:paraId="553FC1BB"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3.633</w:t>
            </w:r>
          </w:p>
        </w:tc>
        <w:tc>
          <w:tcPr>
            <w:tcW w:w="700" w:type="dxa"/>
            <w:tcBorders>
              <w:top w:val="nil"/>
              <w:left w:val="nil"/>
              <w:bottom w:val="nil"/>
              <w:right w:val="nil"/>
            </w:tcBorders>
            <w:vAlign w:val="center"/>
            <w:hideMark/>
          </w:tcPr>
          <w:p w14:paraId="09F7FDD3"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8.386</w:t>
            </w:r>
          </w:p>
        </w:tc>
        <w:tc>
          <w:tcPr>
            <w:tcW w:w="740" w:type="dxa"/>
            <w:tcBorders>
              <w:top w:val="nil"/>
              <w:left w:val="nil"/>
              <w:bottom w:val="nil"/>
              <w:right w:val="nil"/>
            </w:tcBorders>
            <w:vAlign w:val="center"/>
            <w:hideMark/>
          </w:tcPr>
          <w:p w14:paraId="09D147CB"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3.075</w:t>
            </w:r>
          </w:p>
        </w:tc>
        <w:tc>
          <w:tcPr>
            <w:tcW w:w="800" w:type="dxa"/>
            <w:tcBorders>
              <w:top w:val="nil"/>
              <w:left w:val="nil"/>
              <w:bottom w:val="nil"/>
              <w:right w:val="nil"/>
            </w:tcBorders>
            <w:vAlign w:val="center"/>
            <w:hideMark/>
          </w:tcPr>
          <w:p w14:paraId="3CBBFCCE"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3.255</w:t>
            </w:r>
          </w:p>
        </w:tc>
        <w:tc>
          <w:tcPr>
            <w:tcW w:w="820" w:type="dxa"/>
            <w:tcBorders>
              <w:top w:val="nil"/>
              <w:left w:val="nil"/>
              <w:bottom w:val="nil"/>
              <w:right w:val="nil"/>
            </w:tcBorders>
            <w:vAlign w:val="center"/>
            <w:hideMark/>
          </w:tcPr>
          <w:p w14:paraId="12DE3E4F"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6.658</w:t>
            </w:r>
          </w:p>
        </w:tc>
        <w:tc>
          <w:tcPr>
            <w:tcW w:w="960" w:type="dxa"/>
            <w:tcBorders>
              <w:top w:val="nil"/>
              <w:left w:val="nil"/>
              <w:bottom w:val="nil"/>
              <w:right w:val="nil"/>
            </w:tcBorders>
            <w:vAlign w:val="center"/>
            <w:hideMark/>
          </w:tcPr>
          <w:p w14:paraId="73091D82"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2.978</w:t>
            </w:r>
          </w:p>
        </w:tc>
        <w:tc>
          <w:tcPr>
            <w:tcW w:w="960" w:type="dxa"/>
            <w:tcBorders>
              <w:top w:val="nil"/>
              <w:left w:val="nil"/>
              <w:bottom w:val="nil"/>
              <w:right w:val="nil"/>
            </w:tcBorders>
            <w:vAlign w:val="center"/>
            <w:hideMark/>
          </w:tcPr>
          <w:p w14:paraId="3FBE0900"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3.628</w:t>
            </w:r>
          </w:p>
        </w:tc>
        <w:tc>
          <w:tcPr>
            <w:tcW w:w="960" w:type="dxa"/>
            <w:tcBorders>
              <w:top w:val="nil"/>
              <w:left w:val="nil"/>
              <w:bottom w:val="nil"/>
              <w:right w:val="nil"/>
            </w:tcBorders>
            <w:vAlign w:val="center"/>
            <w:hideMark/>
          </w:tcPr>
          <w:p w14:paraId="786C19BE"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6.245</w:t>
            </w:r>
          </w:p>
        </w:tc>
      </w:tr>
      <w:tr w:rsidR="00327620" w:rsidRPr="00882935" w14:paraId="364963CB" w14:textId="77777777" w:rsidTr="00882935">
        <w:trPr>
          <w:trHeight w:val="280"/>
        </w:trPr>
        <w:tc>
          <w:tcPr>
            <w:tcW w:w="2120" w:type="dxa"/>
            <w:tcBorders>
              <w:top w:val="nil"/>
              <w:left w:val="nil"/>
              <w:bottom w:val="nil"/>
              <w:right w:val="nil"/>
            </w:tcBorders>
            <w:vAlign w:val="center"/>
            <w:hideMark/>
          </w:tcPr>
          <w:p w14:paraId="20325E45" w14:textId="77777777" w:rsidR="00882935" w:rsidRPr="00882935" w:rsidRDefault="00882935" w:rsidP="00882935">
            <w:pPr>
              <w:spacing w:after="0" w:line="240" w:lineRule="auto"/>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Shapiro-Wilk</w:t>
            </w:r>
          </w:p>
        </w:tc>
        <w:tc>
          <w:tcPr>
            <w:tcW w:w="900" w:type="dxa"/>
            <w:tcBorders>
              <w:top w:val="nil"/>
              <w:left w:val="nil"/>
              <w:bottom w:val="nil"/>
              <w:right w:val="nil"/>
            </w:tcBorders>
            <w:vAlign w:val="center"/>
            <w:hideMark/>
          </w:tcPr>
          <w:p w14:paraId="47573FC1"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0.935</w:t>
            </w:r>
          </w:p>
        </w:tc>
        <w:tc>
          <w:tcPr>
            <w:tcW w:w="820" w:type="dxa"/>
            <w:tcBorders>
              <w:top w:val="nil"/>
              <w:left w:val="nil"/>
              <w:bottom w:val="nil"/>
              <w:right w:val="nil"/>
            </w:tcBorders>
            <w:vAlign w:val="center"/>
            <w:hideMark/>
          </w:tcPr>
          <w:p w14:paraId="79359BE9"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0.934</w:t>
            </w:r>
          </w:p>
        </w:tc>
        <w:tc>
          <w:tcPr>
            <w:tcW w:w="700" w:type="dxa"/>
            <w:tcBorders>
              <w:top w:val="nil"/>
              <w:left w:val="nil"/>
              <w:bottom w:val="nil"/>
              <w:right w:val="nil"/>
            </w:tcBorders>
            <w:vAlign w:val="center"/>
            <w:hideMark/>
          </w:tcPr>
          <w:p w14:paraId="18AB40D1"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0.8</w:t>
            </w:r>
          </w:p>
        </w:tc>
        <w:tc>
          <w:tcPr>
            <w:tcW w:w="740" w:type="dxa"/>
            <w:tcBorders>
              <w:top w:val="nil"/>
              <w:left w:val="nil"/>
              <w:bottom w:val="nil"/>
              <w:right w:val="nil"/>
            </w:tcBorders>
            <w:vAlign w:val="center"/>
            <w:hideMark/>
          </w:tcPr>
          <w:p w14:paraId="7CE25F79"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0.922</w:t>
            </w:r>
          </w:p>
        </w:tc>
        <w:tc>
          <w:tcPr>
            <w:tcW w:w="800" w:type="dxa"/>
            <w:tcBorders>
              <w:top w:val="nil"/>
              <w:left w:val="nil"/>
              <w:bottom w:val="nil"/>
              <w:right w:val="nil"/>
            </w:tcBorders>
            <w:vAlign w:val="center"/>
            <w:hideMark/>
          </w:tcPr>
          <w:p w14:paraId="1375A516"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0.898</w:t>
            </w:r>
          </w:p>
        </w:tc>
        <w:tc>
          <w:tcPr>
            <w:tcW w:w="820" w:type="dxa"/>
            <w:tcBorders>
              <w:top w:val="nil"/>
              <w:left w:val="nil"/>
              <w:bottom w:val="nil"/>
              <w:right w:val="nil"/>
            </w:tcBorders>
            <w:vAlign w:val="center"/>
            <w:hideMark/>
          </w:tcPr>
          <w:p w14:paraId="234B07D9"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0.812</w:t>
            </w:r>
          </w:p>
        </w:tc>
        <w:tc>
          <w:tcPr>
            <w:tcW w:w="960" w:type="dxa"/>
            <w:tcBorders>
              <w:top w:val="nil"/>
              <w:left w:val="nil"/>
              <w:bottom w:val="nil"/>
              <w:right w:val="nil"/>
            </w:tcBorders>
            <w:vAlign w:val="center"/>
            <w:hideMark/>
          </w:tcPr>
          <w:p w14:paraId="1078D4EB"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0.961</w:t>
            </w:r>
          </w:p>
        </w:tc>
        <w:tc>
          <w:tcPr>
            <w:tcW w:w="960" w:type="dxa"/>
            <w:tcBorders>
              <w:top w:val="nil"/>
              <w:left w:val="nil"/>
              <w:bottom w:val="nil"/>
              <w:right w:val="nil"/>
            </w:tcBorders>
            <w:vAlign w:val="center"/>
            <w:hideMark/>
          </w:tcPr>
          <w:p w14:paraId="068D00FC"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0.929</w:t>
            </w:r>
          </w:p>
        </w:tc>
        <w:tc>
          <w:tcPr>
            <w:tcW w:w="960" w:type="dxa"/>
            <w:tcBorders>
              <w:top w:val="nil"/>
              <w:left w:val="nil"/>
              <w:bottom w:val="nil"/>
              <w:right w:val="nil"/>
            </w:tcBorders>
            <w:vAlign w:val="center"/>
            <w:hideMark/>
          </w:tcPr>
          <w:p w14:paraId="6A6B6D34"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0.923</w:t>
            </w:r>
          </w:p>
        </w:tc>
      </w:tr>
      <w:tr w:rsidR="00327620" w:rsidRPr="00882935" w14:paraId="697C4DA0" w14:textId="77777777" w:rsidTr="00327620">
        <w:trPr>
          <w:trHeight w:val="270"/>
        </w:trPr>
        <w:tc>
          <w:tcPr>
            <w:tcW w:w="2120" w:type="dxa"/>
            <w:tcBorders>
              <w:top w:val="nil"/>
              <w:left w:val="nil"/>
              <w:bottom w:val="single" w:sz="4" w:space="0" w:color="auto"/>
              <w:right w:val="nil"/>
            </w:tcBorders>
            <w:vAlign w:val="center"/>
            <w:hideMark/>
          </w:tcPr>
          <w:p w14:paraId="38863EE9" w14:textId="77777777" w:rsidR="00882935" w:rsidRPr="00882935" w:rsidRDefault="00882935" w:rsidP="00882935">
            <w:pPr>
              <w:spacing w:after="0" w:line="240" w:lineRule="auto"/>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P-value of Shapiro-Wilk</w:t>
            </w:r>
          </w:p>
        </w:tc>
        <w:tc>
          <w:tcPr>
            <w:tcW w:w="900" w:type="dxa"/>
            <w:tcBorders>
              <w:top w:val="nil"/>
              <w:left w:val="nil"/>
              <w:bottom w:val="single" w:sz="4" w:space="0" w:color="auto"/>
              <w:right w:val="nil"/>
            </w:tcBorders>
            <w:vAlign w:val="center"/>
            <w:hideMark/>
          </w:tcPr>
          <w:p w14:paraId="11283428"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&lt; .001</w:t>
            </w:r>
          </w:p>
        </w:tc>
        <w:tc>
          <w:tcPr>
            <w:tcW w:w="820" w:type="dxa"/>
            <w:tcBorders>
              <w:top w:val="nil"/>
              <w:left w:val="nil"/>
              <w:bottom w:val="single" w:sz="4" w:space="0" w:color="auto"/>
              <w:right w:val="nil"/>
            </w:tcBorders>
            <w:vAlign w:val="center"/>
            <w:hideMark/>
          </w:tcPr>
          <w:p w14:paraId="4E65AF42"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&lt; .001</w:t>
            </w:r>
          </w:p>
        </w:tc>
        <w:tc>
          <w:tcPr>
            <w:tcW w:w="700" w:type="dxa"/>
            <w:tcBorders>
              <w:top w:val="nil"/>
              <w:left w:val="nil"/>
              <w:bottom w:val="single" w:sz="4" w:space="0" w:color="auto"/>
              <w:right w:val="nil"/>
            </w:tcBorders>
            <w:vAlign w:val="center"/>
            <w:hideMark/>
          </w:tcPr>
          <w:p w14:paraId="2E0150D1"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0.114</w:t>
            </w:r>
          </w:p>
        </w:tc>
        <w:tc>
          <w:tcPr>
            <w:tcW w:w="740" w:type="dxa"/>
            <w:tcBorders>
              <w:top w:val="nil"/>
              <w:left w:val="nil"/>
              <w:bottom w:val="single" w:sz="4" w:space="0" w:color="auto"/>
              <w:right w:val="nil"/>
            </w:tcBorders>
            <w:vAlign w:val="center"/>
            <w:hideMark/>
          </w:tcPr>
          <w:p w14:paraId="0386339A"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&lt; .001</w:t>
            </w:r>
          </w:p>
        </w:tc>
        <w:tc>
          <w:tcPr>
            <w:tcW w:w="800" w:type="dxa"/>
            <w:tcBorders>
              <w:top w:val="nil"/>
              <w:left w:val="nil"/>
              <w:bottom w:val="single" w:sz="4" w:space="0" w:color="auto"/>
              <w:right w:val="nil"/>
            </w:tcBorders>
            <w:vAlign w:val="center"/>
            <w:hideMark/>
          </w:tcPr>
          <w:p w14:paraId="4E764DF9"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&lt; .001</w:t>
            </w:r>
          </w:p>
        </w:tc>
        <w:tc>
          <w:tcPr>
            <w:tcW w:w="820" w:type="dxa"/>
            <w:tcBorders>
              <w:top w:val="nil"/>
              <w:left w:val="nil"/>
              <w:bottom w:val="single" w:sz="4" w:space="0" w:color="auto"/>
              <w:right w:val="nil"/>
            </w:tcBorders>
            <w:vAlign w:val="center"/>
            <w:hideMark/>
          </w:tcPr>
          <w:p w14:paraId="2B9A17AF"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0.144</w:t>
            </w:r>
          </w:p>
        </w:tc>
        <w:tc>
          <w:tcPr>
            <w:tcW w:w="960" w:type="dxa"/>
            <w:tcBorders>
              <w:top w:val="nil"/>
              <w:left w:val="nil"/>
              <w:bottom w:val="single" w:sz="4" w:space="0" w:color="auto"/>
              <w:right w:val="nil"/>
            </w:tcBorders>
            <w:vAlign w:val="center"/>
            <w:hideMark/>
          </w:tcPr>
          <w:p w14:paraId="518B6053"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0.003</w:t>
            </w:r>
          </w:p>
        </w:tc>
        <w:tc>
          <w:tcPr>
            <w:tcW w:w="960" w:type="dxa"/>
            <w:tcBorders>
              <w:top w:val="nil"/>
              <w:left w:val="nil"/>
              <w:bottom w:val="single" w:sz="4" w:space="0" w:color="auto"/>
              <w:right w:val="nil"/>
            </w:tcBorders>
            <w:vAlign w:val="center"/>
            <w:hideMark/>
          </w:tcPr>
          <w:p w14:paraId="6AFB427E"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&lt; .001</w:t>
            </w:r>
          </w:p>
        </w:tc>
        <w:tc>
          <w:tcPr>
            <w:tcW w:w="960" w:type="dxa"/>
            <w:tcBorders>
              <w:top w:val="nil"/>
              <w:left w:val="nil"/>
              <w:bottom w:val="single" w:sz="4" w:space="0" w:color="auto"/>
              <w:right w:val="nil"/>
            </w:tcBorders>
            <w:vAlign w:val="center"/>
            <w:hideMark/>
          </w:tcPr>
          <w:p w14:paraId="4432BCA8"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0.463</w:t>
            </w:r>
          </w:p>
        </w:tc>
      </w:tr>
    </w:tbl>
    <w:p w14:paraId="1AE89E0B" w14:textId="77777777" w:rsidR="003F7B6C" w:rsidRDefault="003F7B6C" w:rsidP="00370335">
      <w:pPr>
        <w:rPr>
          <w:rFonts w:ascii="Arial" w:hAnsi="Arial" w:cs="Arial"/>
          <w:sz w:val="20"/>
          <w:szCs w:val="20"/>
        </w:rPr>
      </w:pPr>
    </w:p>
    <w:tbl>
      <w:tblPr>
        <w:tblW w:w="9798" w:type="dxa"/>
        <w:tblLook w:val="04A0" w:firstRow="1" w:lastRow="0" w:firstColumn="1" w:lastColumn="0" w:noHBand="0" w:noVBand="1"/>
      </w:tblPr>
      <w:tblGrid>
        <w:gridCol w:w="1913"/>
        <w:gridCol w:w="906"/>
        <w:gridCol w:w="778"/>
        <w:gridCol w:w="756"/>
        <w:gridCol w:w="910"/>
        <w:gridCol w:w="903"/>
        <w:gridCol w:w="905"/>
        <w:gridCol w:w="910"/>
        <w:gridCol w:w="903"/>
        <w:gridCol w:w="903"/>
        <w:gridCol w:w="11"/>
      </w:tblGrid>
      <w:tr w:rsidR="00327620" w:rsidRPr="00327620" w14:paraId="1794DC55" w14:textId="77777777" w:rsidTr="00213520">
        <w:trPr>
          <w:trHeight w:val="278"/>
        </w:trPr>
        <w:tc>
          <w:tcPr>
            <w:tcW w:w="9798" w:type="dxa"/>
            <w:gridSpan w:val="11"/>
            <w:tcBorders>
              <w:top w:val="nil"/>
              <w:left w:val="nil"/>
              <w:bottom w:val="single" w:sz="4" w:space="0" w:color="auto"/>
              <w:right w:val="nil"/>
            </w:tcBorders>
            <w:vAlign w:val="center"/>
            <w:hideMark/>
          </w:tcPr>
          <w:p w14:paraId="0D01C2A5" w14:textId="6C2E8A13" w:rsidR="00327620" w:rsidRPr="00327620" w:rsidRDefault="00327620" w:rsidP="00327620">
            <w:pPr>
              <w:spacing w:after="0" w:line="240" w:lineRule="auto"/>
              <w:jc w:val="center"/>
              <w:rPr>
                <w:rFonts w:ascii="Arial" w:eastAsia="Times New Roman" w:hAnsi="Arial" w:cs="Arial"/>
                <w:b/>
                <w:bCs/>
                <w:color w:val="000000"/>
                <w:kern w:val="0"/>
                <w:sz w:val="20"/>
                <w:szCs w:val="20"/>
                <w:lang w:eastAsia="en-IN" w:bidi="hi-IN"/>
                <w14:ligatures w14:val="none"/>
              </w:rPr>
            </w:pPr>
            <w:r w:rsidRPr="00327620">
              <w:rPr>
                <w:rFonts w:ascii="Arial" w:eastAsia="Times New Roman" w:hAnsi="Arial" w:cs="Arial"/>
                <w:b/>
                <w:bCs/>
                <w:color w:val="000000"/>
                <w:kern w:val="0"/>
                <w:sz w:val="20"/>
                <w:szCs w:val="20"/>
                <w:lang w:eastAsia="en-IN" w:bidi="hi-IN"/>
                <w14:ligatures w14:val="none"/>
              </w:rPr>
              <w:t>Table 3. Descriptive statistics for variables (N = 3</w:t>
            </w:r>
            <w:r w:rsidR="003568E9">
              <w:rPr>
                <w:rFonts w:ascii="Arial" w:eastAsia="Times New Roman" w:hAnsi="Arial" w:cs="Arial"/>
                <w:b/>
                <w:bCs/>
                <w:color w:val="000000"/>
                <w:kern w:val="0"/>
                <w:sz w:val="20"/>
                <w:szCs w:val="20"/>
                <w:lang w:eastAsia="en-IN" w:bidi="hi-IN"/>
                <w14:ligatures w14:val="none"/>
              </w:rPr>
              <w:t>0</w:t>
            </w:r>
            <w:r w:rsidRPr="00327620">
              <w:rPr>
                <w:rFonts w:ascii="Arial" w:eastAsia="Times New Roman" w:hAnsi="Arial" w:cs="Arial"/>
                <w:b/>
                <w:bCs/>
                <w:color w:val="000000"/>
                <w:kern w:val="0"/>
                <w:sz w:val="20"/>
                <w:szCs w:val="20"/>
                <w:lang w:eastAsia="en-IN" w:bidi="hi-IN"/>
                <w14:ligatures w14:val="none"/>
              </w:rPr>
              <w:t>0)</w:t>
            </w:r>
          </w:p>
        </w:tc>
      </w:tr>
      <w:tr w:rsidR="00213520" w:rsidRPr="00327620" w14:paraId="26C418FD" w14:textId="77777777" w:rsidTr="00213520">
        <w:trPr>
          <w:trHeight w:val="278"/>
        </w:trPr>
        <w:tc>
          <w:tcPr>
            <w:tcW w:w="1942" w:type="dxa"/>
            <w:tcBorders>
              <w:top w:val="single" w:sz="4" w:space="0" w:color="auto"/>
              <w:left w:val="nil"/>
              <w:bottom w:val="single" w:sz="4" w:space="0" w:color="auto"/>
              <w:right w:val="nil"/>
            </w:tcBorders>
            <w:vAlign w:val="center"/>
            <w:hideMark/>
          </w:tcPr>
          <w:p w14:paraId="44D558AF" w14:textId="77777777" w:rsidR="00327620" w:rsidRPr="00327620" w:rsidRDefault="00327620" w:rsidP="00327620">
            <w:pPr>
              <w:spacing w:after="0" w:line="240" w:lineRule="auto"/>
              <w:jc w:val="center"/>
              <w:rPr>
                <w:rFonts w:ascii="Arial" w:eastAsia="Times New Roman" w:hAnsi="Arial" w:cs="Arial"/>
                <w:color w:val="000000"/>
                <w:kern w:val="0"/>
                <w:sz w:val="20"/>
                <w:szCs w:val="20"/>
                <w:lang w:eastAsia="en-IN" w:bidi="hi-IN"/>
                <w14:ligatures w14:val="none"/>
              </w:rPr>
            </w:pPr>
          </w:p>
        </w:tc>
        <w:tc>
          <w:tcPr>
            <w:tcW w:w="2405" w:type="dxa"/>
            <w:gridSpan w:val="3"/>
            <w:tcBorders>
              <w:top w:val="single" w:sz="4" w:space="0" w:color="auto"/>
              <w:left w:val="nil"/>
              <w:bottom w:val="single" w:sz="4" w:space="0" w:color="auto"/>
              <w:right w:val="nil"/>
            </w:tcBorders>
            <w:vAlign w:val="center"/>
            <w:hideMark/>
          </w:tcPr>
          <w:p w14:paraId="47B80711" w14:textId="77777777" w:rsidR="00327620" w:rsidRPr="00327620" w:rsidRDefault="00327620" w:rsidP="00327620">
            <w:pPr>
              <w:spacing w:after="0" w:line="240" w:lineRule="auto"/>
              <w:jc w:val="center"/>
              <w:rPr>
                <w:rFonts w:ascii="Arial" w:eastAsia="Times New Roman" w:hAnsi="Arial" w:cs="Arial"/>
                <w:b/>
                <w:bCs/>
                <w:color w:val="000000"/>
                <w:kern w:val="0"/>
                <w:sz w:val="20"/>
                <w:szCs w:val="20"/>
                <w:lang w:eastAsia="en-IN" w:bidi="hi-IN"/>
                <w14:ligatures w14:val="none"/>
              </w:rPr>
            </w:pPr>
            <w:r w:rsidRPr="00327620">
              <w:rPr>
                <w:rFonts w:ascii="Arial" w:eastAsia="Times New Roman" w:hAnsi="Arial" w:cs="Arial"/>
                <w:b/>
                <w:bCs/>
                <w:color w:val="000000"/>
                <w:kern w:val="0"/>
                <w:sz w:val="20"/>
                <w:szCs w:val="20"/>
                <w:lang w:eastAsia="en-IN" w:bidi="hi-IN"/>
                <w14:ligatures w14:val="none"/>
              </w:rPr>
              <w:t>D code sum</w:t>
            </w:r>
          </w:p>
        </w:tc>
        <w:tc>
          <w:tcPr>
            <w:tcW w:w="2723" w:type="dxa"/>
            <w:gridSpan w:val="3"/>
            <w:tcBorders>
              <w:top w:val="single" w:sz="4" w:space="0" w:color="auto"/>
              <w:left w:val="nil"/>
              <w:bottom w:val="single" w:sz="4" w:space="0" w:color="auto"/>
              <w:right w:val="nil"/>
            </w:tcBorders>
            <w:vAlign w:val="center"/>
            <w:hideMark/>
          </w:tcPr>
          <w:p w14:paraId="79F3FAAD" w14:textId="77777777" w:rsidR="00327620" w:rsidRPr="00327620" w:rsidRDefault="00327620" w:rsidP="00327620">
            <w:pPr>
              <w:spacing w:after="0" w:line="240" w:lineRule="auto"/>
              <w:jc w:val="center"/>
              <w:rPr>
                <w:rFonts w:ascii="Arial" w:eastAsia="Times New Roman" w:hAnsi="Arial" w:cs="Arial"/>
                <w:b/>
                <w:bCs/>
                <w:color w:val="000000"/>
                <w:kern w:val="0"/>
                <w:sz w:val="20"/>
                <w:szCs w:val="20"/>
                <w:lang w:eastAsia="en-IN" w:bidi="hi-IN"/>
                <w14:ligatures w14:val="none"/>
              </w:rPr>
            </w:pPr>
            <w:r w:rsidRPr="00327620">
              <w:rPr>
                <w:rFonts w:ascii="Arial" w:eastAsia="Times New Roman" w:hAnsi="Arial" w:cs="Arial"/>
                <w:b/>
                <w:bCs/>
                <w:color w:val="000000"/>
                <w:kern w:val="0"/>
                <w:sz w:val="20"/>
                <w:szCs w:val="20"/>
                <w:lang w:eastAsia="en-IN" w:bidi="hi-IN"/>
                <w14:ligatures w14:val="none"/>
              </w:rPr>
              <w:t>E code sum</w:t>
            </w:r>
          </w:p>
        </w:tc>
        <w:tc>
          <w:tcPr>
            <w:tcW w:w="2727" w:type="dxa"/>
            <w:gridSpan w:val="4"/>
            <w:tcBorders>
              <w:top w:val="single" w:sz="4" w:space="0" w:color="auto"/>
              <w:left w:val="nil"/>
              <w:bottom w:val="single" w:sz="4" w:space="0" w:color="auto"/>
              <w:right w:val="nil"/>
            </w:tcBorders>
            <w:vAlign w:val="center"/>
            <w:hideMark/>
          </w:tcPr>
          <w:p w14:paraId="1FE4C772" w14:textId="77777777" w:rsidR="00327620" w:rsidRPr="00327620" w:rsidRDefault="00327620" w:rsidP="00327620">
            <w:pPr>
              <w:spacing w:after="0" w:line="240" w:lineRule="auto"/>
              <w:jc w:val="center"/>
              <w:rPr>
                <w:rFonts w:ascii="Arial" w:eastAsia="Times New Roman" w:hAnsi="Arial" w:cs="Arial"/>
                <w:b/>
                <w:bCs/>
                <w:color w:val="000000"/>
                <w:kern w:val="0"/>
                <w:sz w:val="20"/>
                <w:szCs w:val="20"/>
                <w:lang w:eastAsia="en-IN" w:bidi="hi-IN"/>
                <w14:ligatures w14:val="none"/>
              </w:rPr>
            </w:pPr>
            <w:r w:rsidRPr="00327620">
              <w:rPr>
                <w:rFonts w:ascii="Arial" w:eastAsia="Times New Roman" w:hAnsi="Arial" w:cs="Arial"/>
                <w:b/>
                <w:bCs/>
                <w:color w:val="000000"/>
                <w:kern w:val="0"/>
                <w:sz w:val="20"/>
                <w:szCs w:val="20"/>
                <w:lang w:eastAsia="en-IN" w:bidi="hi-IN"/>
                <w14:ligatures w14:val="none"/>
              </w:rPr>
              <w:t>F code sum</w:t>
            </w:r>
          </w:p>
        </w:tc>
      </w:tr>
      <w:tr w:rsidR="00213520" w:rsidRPr="00327620" w14:paraId="2BB662C5" w14:textId="77777777" w:rsidTr="00213520">
        <w:trPr>
          <w:gridAfter w:val="1"/>
          <w:wAfter w:w="11" w:type="dxa"/>
          <w:trHeight w:val="278"/>
        </w:trPr>
        <w:tc>
          <w:tcPr>
            <w:tcW w:w="1942" w:type="dxa"/>
            <w:tcBorders>
              <w:top w:val="single" w:sz="4" w:space="0" w:color="auto"/>
              <w:left w:val="nil"/>
              <w:bottom w:val="single" w:sz="4" w:space="0" w:color="auto"/>
              <w:right w:val="nil"/>
            </w:tcBorders>
            <w:vAlign w:val="center"/>
            <w:hideMark/>
          </w:tcPr>
          <w:p w14:paraId="4BFF5AB5" w14:textId="77777777" w:rsidR="00327620" w:rsidRPr="00327620" w:rsidRDefault="00327620" w:rsidP="00327620">
            <w:pPr>
              <w:spacing w:after="0" w:line="240" w:lineRule="auto"/>
              <w:jc w:val="center"/>
              <w:rPr>
                <w:rFonts w:ascii="Arial" w:eastAsia="Times New Roman" w:hAnsi="Arial" w:cs="Arial"/>
                <w:color w:val="000000"/>
                <w:kern w:val="0"/>
                <w:sz w:val="20"/>
                <w:szCs w:val="20"/>
                <w:lang w:eastAsia="en-IN" w:bidi="hi-IN"/>
                <w14:ligatures w14:val="none"/>
              </w:rPr>
            </w:pPr>
          </w:p>
        </w:tc>
        <w:tc>
          <w:tcPr>
            <w:tcW w:w="886" w:type="dxa"/>
            <w:tcBorders>
              <w:top w:val="single" w:sz="4" w:space="0" w:color="auto"/>
              <w:left w:val="nil"/>
              <w:bottom w:val="single" w:sz="4" w:space="0" w:color="auto"/>
              <w:right w:val="nil"/>
            </w:tcBorders>
            <w:vAlign w:val="center"/>
            <w:hideMark/>
          </w:tcPr>
          <w:p w14:paraId="1E479F75" w14:textId="77777777" w:rsidR="00327620" w:rsidRPr="00327620" w:rsidRDefault="00327620" w:rsidP="00327620">
            <w:pPr>
              <w:spacing w:after="0" w:line="240" w:lineRule="auto"/>
              <w:jc w:val="center"/>
              <w:rPr>
                <w:rFonts w:ascii="Arial" w:eastAsia="Times New Roman" w:hAnsi="Arial" w:cs="Arial"/>
                <w:b/>
                <w:bCs/>
                <w:color w:val="000000"/>
                <w:kern w:val="0"/>
                <w:sz w:val="20"/>
                <w:szCs w:val="20"/>
                <w:lang w:eastAsia="en-IN" w:bidi="hi-IN"/>
                <w14:ligatures w14:val="none"/>
              </w:rPr>
            </w:pPr>
            <w:r w:rsidRPr="00327620">
              <w:rPr>
                <w:rFonts w:ascii="Arial" w:eastAsia="Times New Roman" w:hAnsi="Arial" w:cs="Arial"/>
                <w:b/>
                <w:bCs/>
                <w:color w:val="000000"/>
                <w:kern w:val="0"/>
                <w:sz w:val="20"/>
                <w:szCs w:val="20"/>
                <w:lang w:eastAsia="en-IN" w:bidi="hi-IN"/>
                <w14:ligatures w14:val="none"/>
              </w:rPr>
              <w:t>Female</w:t>
            </w:r>
          </w:p>
        </w:tc>
        <w:tc>
          <w:tcPr>
            <w:tcW w:w="761" w:type="dxa"/>
            <w:tcBorders>
              <w:top w:val="single" w:sz="4" w:space="0" w:color="auto"/>
              <w:left w:val="nil"/>
              <w:bottom w:val="single" w:sz="4" w:space="0" w:color="auto"/>
              <w:right w:val="nil"/>
            </w:tcBorders>
            <w:vAlign w:val="center"/>
            <w:hideMark/>
          </w:tcPr>
          <w:p w14:paraId="3CBD0CD8" w14:textId="77777777" w:rsidR="00327620" w:rsidRPr="00327620" w:rsidRDefault="00327620" w:rsidP="00327620">
            <w:pPr>
              <w:spacing w:after="0" w:line="240" w:lineRule="auto"/>
              <w:jc w:val="center"/>
              <w:rPr>
                <w:rFonts w:ascii="Arial" w:eastAsia="Times New Roman" w:hAnsi="Arial" w:cs="Arial"/>
                <w:b/>
                <w:bCs/>
                <w:color w:val="000000"/>
                <w:kern w:val="0"/>
                <w:sz w:val="20"/>
                <w:szCs w:val="20"/>
                <w:lang w:eastAsia="en-IN" w:bidi="hi-IN"/>
                <w14:ligatures w14:val="none"/>
              </w:rPr>
            </w:pPr>
            <w:r w:rsidRPr="00327620">
              <w:rPr>
                <w:rFonts w:ascii="Arial" w:eastAsia="Times New Roman" w:hAnsi="Arial" w:cs="Arial"/>
                <w:b/>
                <w:bCs/>
                <w:color w:val="000000"/>
                <w:kern w:val="0"/>
                <w:sz w:val="20"/>
                <w:szCs w:val="20"/>
                <w:lang w:eastAsia="en-IN" w:bidi="hi-IN"/>
                <w14:ligatures w14:val="none"/>
              </w:rPr>
              <w:t>Male</w:t>
            </w:r>
          </w:p>
        </w:tc>
        <w:tc>
          <w:tcPr>
            <w:tcW w:w="756" w:type="dxa"/>
            <w:tcBorders>
              <w:top w:val="single" w:sz="4" w:space="0" w:color="auto"/>
              <w:left w:val="nil"/>
              <w:bottom w:val="single" w:sz="4" w:space="0" w:color="auto"/>
              <w:right w:val="nil"/>
            </w:tcBorders>
            <w:vAlign w:val="center"/>
            <w:hideMark/>
          </w:tcPr>
          <w:p w14:paraId="3BA27CEE" w14:textId="77777777" w:rsidR="00327620" w:rsidRPr="00327620" w:rsidRDefault="00327620" w:rsidP="00327620">
            <w:pPr>
              <w:spacing w:after="0" w:line="240" w:lineRule="auto"/>
              <w:jc w:val="center"/>
              <w:rPr>
                <w:rFonts w:ascii="Arial" w:eastAsia="Times New Roman" w:hAnsi="Arial" w:cs="Arial"/>
                <w:b/>
                <w:bCs/>
                <w:color w:val="000000"/>
                <w:kern w:val="0"/>
                <w:sz w:val="20"/>
                <w:szCs w:val="20"/>
                <w:lang w:eastAsia="en-IN" w:bidi="hi-IN"/>
                <w14:ligatures w14:val="none"/>
              </w:rPr>
            </w:pPr>
            <w:r w:rsidRPr="00327620">
              <w:rPr>
                <w:rFonts w:ascii="Arial" w:eastAsia="Times New Roman" w:hAnsi="Arial" w:cs="Arial"/>
                <w:b/>
                <w:bCs/>
                <w:color w:val="000000"/>
                <w:kern w:val="0"/>
                <w:sz w:val="20"/>
                <w:szCs w:val="20"/>
                <w:lang w:eastAsia="en-IN" w:bidi="hi-IN"/>
                <w14:ligatures w14:val="none"/>
              </w:rPr>
              <w:t>PNS</w:t>
            </w:r>
          </w:p>
        </w:tc>
        <w:tc>
          <w:tcPr>
            <w:tcW w:w="910" w:type="dxa"/>
            <w:tcBorders>
              <w:top w:val="single" w:sz="4" w:space="0" w:color="auto"/>
              <w:left w:val="nil"/>
              <w:bottom w:val="single" w:sz="4" w:space="0" w:color="auto"/>
              <w:right w:val="nil"/>
            </w:tcBorders>
            <w:vAlign w:val="center"/>
            <w:hideMark/>
          </w:tcPr>
          <w:p w14:paraId="639F94B8" w14:textId="77777777" w:rsidR="00327620" w:rsidRPr="00327620" w:rsidRDefault="00327620" w:rsidP="00327620">
            <w:pPr>
              <w:spacing w:after="0" w:line="240" w:lineRule="auto"/>
              <w:jc w:val="center"/>
              <w:rPr>
                <w:rFonts w:ascii="Arial" w:eastAsia="Times New Roman" w:hAnsi="Arial" w:cs="Arial"/>
                <w:b/>
                <w:bCs/>
                <w:color w:val="000000"/>
                <w:kern w:val="0"/>
                <w:sz w:val="20"/>
                <w:szCs w:val="20"/>
                <w:lang w:eastAsia="en-IN" w:bidi="hi-IN"/>
                <w14:ligatures w14:val="none"/>
              </w:rPr>
            </w:pPr>
            <w:r w:rsidRPr="00327620">
              <w:rPr>
                <w:rFonts w:ascii="Arial" w:eastAsia="Times New Roman" w:hAnsi="Arial" w:cs="Arial"/>
                <w:b/>
                <w:bCs/>
                <w:color w:val="000000"/>
                <w:kern w:val="0"/>
                <w:sz w:val="20"/>
                <w:szCs w:val="20"/>
                <w:lang w:eastAsia="en-IN" w:bidi="hi-IN"/>
                <w14:ligatures w14:val="none"/>
              </w:rPr>
              <w:t>Female</w:t>
            </w:r>
          </w:p>
        </w:tc>
        <w:tc>
          <w:tcPr>
            <w:tcW w:w="905" w:type="dxa"/>
            <w:tcBorders>
              <w:top w:val="single" w:sz="4" w:space="0" w:color="auto"/>
              <w:left w:val="nil"/>
              <w:bottom w:val="single" w:sz="4" w:space="0" w:color="auto"/>
              <w:right w:val="nil"/>
            </w:tcBorders>
            <w:vAlign w:val="center"/>
            <w:hideMark/>
          </w:tcPr>
          <w:p w14:paraId="7C194403" w14:textId="77777777" w:rsidR="00327620" w:rsidRPr="00327620" w:rsidRDefault="00327620" w:rsidP="00327620">
            <w:pPr>
              <w:spacing w:after="0" w:line="240" w:lineRule="auto"/>
              <w:jc w:val="center"/>
              <w:rPr>
                <w:rFonts w:ascii="Arial" w:eastAsia="Times New Roman" w:hAnsi="Arial" w:cs="Arial"/>
                <w:b/>
                <w:bCs/>
                <w:color w:val="000000"/>
                <w:kern w:val="0"/>
                <w:sz w:val="20"/>
                <w:szCs w:val="20"/>
                <w:lang w:eastAsia="en-IN" w:bidi="hi-IN"/>
                <w14:ligatures w14:val="none"/>
              </w:rPr>
            </w:pPr>
            <w:r w:rsidRPr="00327620">
              <w:rPr>
                <w:rFonts w:ascii="Arial" w:eastAsia="Times New Roman" w:hAnsi="Arial" w:cs="Arial"/>
                <w:b/>
                <w:bCs/>
                <w:color w:val="000000"/>
                <w:kern w:val="0"/>
                <w:sz w:val="20"/>
                <w:szCs w:val="20"/>
                <w:lang w:eastAsia="en-IN" w:bidi="hi-IN"/>
                <w14:ligatures w14:val="none"/>
              </w:rPr>
              <w:t>Male</w:t>
            </w:r>
          </w:p>
        </w:tc>
        <w:tc>
          <w:tcPr>
            <w:tcW w:w="907" w:type="dxa"/>
            <w:tcBorders>
              <w:top w:val="single" w:sz="4" w:space="0" w:color="auto"/>
              <w:left w:val="nil"/>
              <w:bottom w:val="single" w:sz="4" w:space="0" w:color="auto"/>
              <w:right w:val="nil"/>
            </w:tcBorders>
            <w:vAlign w:val="center"/>
            <w:hideMark/>
          </w:tcPr>
          <w:p w14:paraId="705319E1" w14:textId="77777777" w:rsidR="00327620" w:rsidRPr="00327620" w:rsidRDefault="00327620" w:rsidP="00327620">
            <w:pPr>
              <w:spacing w:after="0" w:line="240" w:lineRule="auto"/>
              <w:jc w:val="center"/>
              <w:rPr>
                <w:rFonts w:ascii="Arial" w:eastAsia="Times New Roman" w:hAnsi="Arial" w:cs="Arial"/>
                <w:b/>
                <w:bCs/>
                <w:color w:val="000000"/>
                <w:kern w:val="0"/>
                <w:sz w:val="20"/>
                <w:szCs w:val="20"/>
                <w:lang w:eastAsia="en-IN" w:bidi="hi-IN"/>
                <w14:ligatures w14:val="none"/>
              </w:rPr>
            </w:pPr>
            <w:r w:rsidRPr="00327620">
              <w:rPr>
                <w:rFonts w:ascii="Arial" w:eastAsia="Times New Roman" w:hAnsi="Arial" w:cs="Arial"/>
                <w:b/>
                <w:bCs/>
                <w:color w:val="000000"/>
                <w:kern w:val="0"/>
                <w:sz w:val="20"/>
                <w:szCs w:val="20"/>
                <w:lang w:eastAsia="en-IN" w:bidi="hi-IN"/>
                <w14:ligatures w14:val="none"/>
              </w:rPr>
              <w:t>PNS</w:t>
            </w:r>
          </w:p>
        </w:tc>
        <w:tc>
          <w:tcPr>
            <w:tcW w:w="910" w:type="dxa"/>
            <w:tcBorders>
              <w:top w:val="single" w:sz="4" w:space="0" w:color="auto"/>
              <w:left w:val="nil"/>
              <w:bottom w:val="single" w:sz="4" w:space="0" w:color="auto"/>
              <w:right w:val="nil"/>
            </w:tcBorders>
            <w:vAlign w:val="center"/>
            <w:hideMark/>
          </w:tcPr>
          <w:p w14:paraId="3F14B111" w14:textId="77777777" w:rsidR="00327620" w:rsidRPr="00327620" w:rsidRDefault="00327620" w:rsidP="00327620">
            <w:pPr>
              <w:spacing w:after="0" w:line="240" w:lineRule="auto"/>
              <w:jc w:val="center"/>
              <w:rPr>
                <w:rFonts w:ascii="Arial" w:eastAsia="Times New Roman" w:hAnsi="Arial" w:cs="Arial"/>
                <w:b/>
                <w:bCs/>
                <w:color w:val="000000"/>
                <w:kern w:val="0"/>
                <w:sz w:val="20"/>
                <w:szCs w:val="20"/>
                <w:lang w:eastAsia="en-IN" w:bidi="hi-IN"/>
                <w14:ligatures w14:val="none"/>
              </w:rPr>
            </w:pPr>
            <w:r w:rsidRPr="00327620">
              <w:rPr>
                <w:rFonts w:ascii="Arial" w:eastAsia="Times New Roman" w:hAnsi="Arial" w:cs="Arial"/>
                <w:b/>
                <w:bCs/>
                <w:color w:val="000000"/>
                <w:kern w:val="0"/>
                <w:sz w:val="20"/>
                <w:szCs w:val="20"/>
                <w:lang w:eastAsia="en-IN" w:bidi="hi-IN"/>
                <w14:ligatures w14:val="none"/>
              </w:rPr>
              <w:t>Female</w:t>
            </w:r>
          </w:p>
        </w:tc>
        <w:tc>
          <w:tcPr>
            <w:tcW w:w="905" w:type="dxa"/>
            <w:tcBorders>
              <w:top w:val="single" w:sz="4" w:space="0" w:color="auto"/>
              <w:left w:val="nil"/>
              <w:bottom w:val="single" w:sz="4" w:space="0" w:color="auto"/>
              <w:right w:val="nil"/>
            </w:tcBorders>
            <w:vAlign w:val="center"/>
            <w:hideMark/>
          </w:tcPr>
          <w:p w14:paraId="17D9BB69" w14:textId="77777777" w:rsidR="00327620" w:rsidRPr="00327620" w:rsidRDefault="00327620" w:rsidP="00327620">
            <w:pPr>
              <w:spacing w:after="0" w:line="240" w:lineRule="auto"/>
              <w:jc w:val="center"/>
              <w:rPr>
                <w:rFonts w:ascii="Arial" w:eastAsia="Times New Roman" w:hAnsi="Arial" w:cs="Arial"/>
                <w:b/>
                <w:bCs/>
                <w:color w:val="000000"/>
                <w:kern w:val="0"/>
                <w:sz w:val="20"/>
                <w:szCs w:val="20"/>
                <w:lang w:eastAsia="en-IN" w:bidi="hi-IN"/>
                <w14:ligatures w14:val="none"/>
              </w:rPr>
            </w:pPr>
            <w:r w:rsidRPr="00327620">
              <w:rPr>
                <w:rFonts w:ascii="Arial" w:eastAsia="Times New Roman" w:hAnsi="Arial" w:cs="Arial"/>
                <w:b/>
                <w:bCs/>
                <w:color w:val="000000"/>
                <w:kern w:val="0"/>
                <w:sz w:val="20"/>
                <w:szCs w:val="20"/>
                <w:lang w:eastAsia="en-IN" w:bidi="hi-IN"/>
                <w14:ligatures w14:val="none"/>
              </w:rPr>
              <w:t>Male</w:t>
            </w:r>
          </w:p>
        </w:tc>
        <w:tc>
          <w:tcPr>
            <w:tcW w:w="905" w:type="dxa"/>
            <w:tcBorders>
              <w:top w:val="single" w:sz="4" w:space="0" w:color="auto"/>
              <w:left w:val="nil"/>
              <w:bottom w:val="single" w:sz="4" w:space="0" w:color="auto"/>
              <w:right w:val="nil"/>
            </w:tcBorders>
            <w:vAlign w:val="center"/>
            <w:hideMark/>
          </w:tcPr>
          <w:p w14:paraId="16F763A5" w14:textId="77777777" w:rsidR="00327620" w:rsidRPr="00327620" w:rsidRDefault="00327620" w:rsidP="00327620">
            <w:pPr>
              <w:spacing w:after="0" w:line="240" w:lineRule="auto"/>
              <w:jc w:val="center"/>
              <w:rPr>
                <w:rFonts w:ascii="Arial" w:eastAsia="Times New Roman" w:hAnsi="Arial" w:cs="Arial"/>
                <w:b/>
                <w:bCs/>
                <w:color w:val="000000"/>
                <w:kern w:val="0"/>
                <w:sz w:val="20"/>
                <w:szCs w:val="20"/>
                <w:lang w:eastAsia="en-IN" w:bidi="hi-IN"/>
                <w14:ligatures w14:val="none"/>
              </w:rPr>
            </w:pPr>
            <w:r w:rsidRPr="00327620">
              <w:rPr>
                <w:rFonts w:ascii="Arial" w:eastAsia="Times New Roman" w:hAnsi="Arial" w:cs="Arial"/>
                <w:b/>
                <w:bCs/>
                <w:color w:val="000000"/>
                <w:kern w:val="0"/>
                <w:sz w:val="20"/>
                <w:szCs w:val="20"/>
                <w:lang w:eastAsia="en-IN" w:bidi="hi-IN"/>
                <w14:ligatures w14:val="none"/>
              </w:rPr>
              <w:t>PNS</w:t>
            </w:r>
          </w:p>
        </w:tc>
      </w:tr>
      <w:tr w:rsidR="00213520" w:rsidRPr="00327620" w14:paraId="774D4268" w14:textId="77777777" w:rsidTr="00213520">
        <w:trPr>
          <w:gridAfter w:val="1"/>
          <w:wAfter w:w="11" w:type="dxa"/>
          <w:trHeight w:val="278"/>
        </w:trPr>
        <w:tc>
          <w:tcPr>
            <w:tcW w:w="1942" w:type="dxa"/>
            <w:tcBorders>
              <w:top w:val="single" w:sz="4" w:space="0" w:color="auto"/>
              <w:left w:val="nil"/>
              <w:bottom w:val="nil"/>
              <w:right w:val="nil"/>
            </w:tcBorders>
            <w:vAlign w:val="center"/>
            <w:hideMark/>
          </w:tcPr>
          <w:p w14:paraId="0EF7F164" w14:textId="77777777" w:rsidR="00327620" w:rsidRPr="00327620" w:rsidRDefault="00327620" w:rsidP="00327620">
            <w:pPr>
              <w:spacing w:after="0" w:line="240" w:lineRule="auto"/>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Valid</w:t>
            </w:r>
          </w:p>
        </w:tc>
        <w:tc>
          <w:tcPr>
            <w:tcW w:w="886" w:type="dxa"/>
            <w:tcBorders>
              <w:top w:val="single" w:sz="4" w:space="0" w:color="auto"/>
              <w:left w:val="nil"/>
              <w:bottom w:val="nil"/>
              <w:right w:val="nil"/>
            </w:tcBorders>
            <w:vAlign w:val="center"/>
            <w:hideMark/>
          </w:tcPr>
          <w:p w14:paraId="58F44A4A"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106</w:t>
            </w:r>
          </w:p>
        </w:tc>
        <w:tc>
          <w:tcPr>
            <w:tcW w:w="761" w:type="dxa"/>
            <w:tcBorders>
              <w:top w:val="single" w:sz="4" w:space="0" w:color="auto"/>
              <w:left w:val="nil"/>
              <w:bottom w:val="nil"/>
              <w:right w:val="nil"/>
            </w:tcBorders>
            <w:vAlign w:val="center"/>
            <w:hideMark/>
          </w:tcPr>
          <w:p w14:paraId="2ED2E53B"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191</w:t>
            </w:r>
          </w:p>
        </w:tc>
        <w:tc>
          <w:tcPr>
            <w:tcW w:w="756" w:type="dxa"/>
            <w:tcBorders>
              <w:top w:val="single" w:sz="4" w:space="0" w:color="auto"/>
              <w:left w:val="nil"/>
              <w:bottom w:val="nil"/>
              <w:right w:val="nil"/>
            </w:tcBorders>
            <w:vAlign w:val="center"/>
            <w:hideMark/>
          </w:tcPr>
          <w:p w14:paraId="6BB0D4EF"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3</w:t>
            </w:r>
          </w:p>
        </w:tc>
        <w:tc>
          <w:tcPr>
            <w:tcW w:w="910" w:type="dxa"/>
            <w:tcBorders>
              <w:top w:val="single" w:sz="4" w:space="0" w:color="auto"/>
              <w:left w:val="nil"/>
              <w:bottom w:val="nil"/>
              <w:right w:val="nil"/>
            </w:tcBorders>
            <w:vAlign w:val="center"/>
            <w:hideMark/>
          </w:tcPr>
          <w:p w14:paraId="79E5C01E"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106</w:t>
            </w:r>
          </w:p>
        </w:tc>
        <w:tc>
          <w:tcPr>
            <w:tcW w:w="905" w:type="dxa"/>
            <w:tcBorders>
              <w:top w:val="single" w:sz="4" w:space="0" w:color="auto"/>
              <w:left w:val="nil"/>
              <w:bottom w:val="nil"/>
              <w:right w:val="nil"/>
            </w:tcBorders>
            <w:vAlign w:val="center"/>
            <w:hideMark/>
          </w:tcPr>
          <w:p w14:paraId="7E08434B"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191</w:t>
            </w:r>
          </w:p>
        </w:tc>
        <w:tc>
          <w:tcPr>
            <w:tcW w:w="907" w:type="dxa"/>
            <w:tcBorders>
              <w:top w:val="single" w:sz="4" w:space="0" w:color="auto"/>
              <w:left w:val="nil"/>
              <w:bottom w:val="nil"/>
              <w:right w:val="nil"/>
            </w:tcBorders>
            <w:vAlign w:val="center"/>
            <w:hideMark/>
          </w:tcPr>
          <w:p w14:paraId="1E0A92F4"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3</w:t>
            </w:r>
          </w:p>
        </w:tc>
        <w:tc>
          <w:tcPr>
            <w:tcW w:w="910" w:type="dxa"/>
            <w:tcBorders>
              <w:top w:val="single" w:sz="4" w:space="0" w:color="auto"/>
              <w:left w:val="nil"/>
              <w:bottom w:val="nil"/>
              <w:right w:val="nil"/>
            </w:tcBorders>
            <w:vAlign w:val="center"/>
            <w:hideMark/>
          </w:tcPr>
          <w:p w14:paraId="16B4541D"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106</w:t>
            </w:r>
          </w:p>
        </w:tc>
        <w:tc>
          <w:tcPr>
            <w:tcW w:w="905" w:type="dxa"/>
            <w:tcBorders>
              <w:top w:val="single" w:sz="4" w:space="0" w:color="auto"/>
              <w:left w:val="nil"/>
              <w:bottom w:val="nil"/>
              <w:right w:val="nil"/>
            </w:tcBorders>
            <w:vAlign w:val="center"/>
            <w:hideMark/>
          </w:tcPr>
          <w:p w14:paraId="1F0B9C3A"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191</w:t>
            </w:r>
          </w:p>
        </w:tc>
        <w:tc>
          <w:tcPr>
            <w:tcW w:w="905" w:type="dxa"/>
            <w:tcBorders>
              <w:top w:val="single" w:sz="4" w:space="0" w:color="auto"/>
              <w:left w:val="nil"/>
              <w:bottom w:val="nil"/>
              <w:right w:val="nil"/>
            </w:tcBorders>
            <w:vAlign w:val="center"/>
            <w:hideMark/>
          </w:tcPr>
          <w:p w14:paraId="1B751FAF"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3</w:t>
            </w:r>
          </w:p>
        </w:tc>
      </w:tr>
      <w:tr w:rsidR="00213520" w:rsidRPr="00327620" w14:paraId="4024CB70" w14:textId="77777777" w:rsidTr="00213520">
        <w:trPr>
          <w:gridAfter w:val="1"/>
          <w:wAfter w:w="11" w:type="dxa"/>
          <w:trHeight w:val="278"/>
        </w:trPr>
        <w:tc>
          <w:tcPr>
            <w:tcW w:w="1942" w:type="dxa"/>
            <w:tcBorders>
              <w:top w:val="nil"/>
              <w:left w:val="nil"/>
              <w:bottom w:val="nil"/>
              <w:right w:val="nil"/>
            </w:tcBorders>
            <w:vAlign w:val="center"/>
            <w:hideMark/>
          </w:tcPr>
          <w:p w14:paraId="69F974B5" w14:textId="77777777" w:rsidR="00327620" w:rsidRPr="00327620" w:rsidRDefault="00327620" w:rsidP="00327620">
            <w:pPr>
              <w:spacing w:after="0" w:line="240" w:lineRule="auto"/>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Missing</w:t>
            </w:r>
          </w:p>
        </w:tc>
        <w:tc>
          <w:tcPr>
            <w:tcW w:w="886" w:type="dxa"/>
            <w:tcBorders>
              <w:top w:val="nil"/>
              <w:left w:val="nil"/>
              <w:bottom w:val="nil"/>
              <w:right w:val="nil"/>
            </w:tcBorders>
            <w:vAlign w:val="center"/>
            <w:hideMark/>
          </w:tcPr>
          <w:p w14:paraId="21FF375F"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w:t>
            </w:r>
          </w:p>
        </w:tc>
        <w:tc>
          <w:tcPr>
            <w:tcW w:w="761" w:type="dxa"/>
            <w:tcBorders>
              <w:top w:val="nil"/>
              <w:left w:val="nil"/>
              <w:bottom w:val="nil"/>
              <w:right w:val="nil"/>
            </w:tcBorders>
            <w:vAlign w:val="center"/>
            <w:hideMark/>
          </w:tcPr>
          <w:p w14:paraId="56FBF567"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w:t>
            </w:r>
          </w:p>
        </w:tc>
        <w:tc>
          <w:tcPr>
            <w:tcW w:w="756" w:type="dxa"/>
            <w:tcBorders>
              <w:top w:val="nil"/>
              <w:left w:val="nil"/>
              <w:bottom w:val="nil"/>
              <w:right w:val="nil"/>
            </w:tcBorders>
            <w:vAlign w:val="center"/>
            <w:hideMark/>
          </w:tcPr>
          <w:p w14:paraId="1B024B9C"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w:t>
            </w:r>
          </w:p>
        </w:tc>
        <w:tc>
          <w:tcPr>
            <w:tcW w:w="910" w:type="dxa"/>
            <w:tcBorders>
              <w:top w:val="nil"/>
              <w:left w:val="nil"/>
              <w:bottom w:val="nil"/>
              <w:right w:val="nil"/>
            </w:tcBorders>
            <w:vAlign w:val="center"/>
            <w:hideMark/>
          </w:tcPr>
          <w:p w14:paraId="421B5552"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w:t>
            </w:r>
          </w:p>
        </w:tc>
        <w:tc>
          <w:tcPr>
            <w:tcW w:w="905" w:type="dxa"/>
            <w:tcBorders>
              <w:top w:val="nil"/>
              <w:left w:val="nil"/>
              <w:bottom w:val="nil"/>
              <w:right w:val="nil"/>
            </w:tcBorders>
            <w:vAlign w:val="center"/>
            <w:hideMark/>
          </w:tcPr>
          <w:p w14:paraId="2DA506BA"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w:t>
            </w:r>
          </w:p>
        </w:tc>
        <w:tc>
          <w:tcPr>
            <w:tcW w:w="907" w:type="dxa"/>
            <w:tcBorders>
              <w:top w:val="nil"/>
              <w:left w:val="nil"/>
              <w:bottom w:val="nil"/>
              <w:right w:val="nil"/>
            </w:tcBorders>
            <w:vAlign w:val="center"/>
            <w:hideMark/>
          </w:tcPr>
          <w:p w14:paraId="2EFFE28A"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w:t>
            </w:r>
          </w:p>
        </w:tc>
        <w:tc>
          <w:tcPr>
            <w:tcW w:w="910" w:type="dxa"/>
            <w:tcBorders>
              <w:top w:val="nil"/>
              <w:left w:val="nil"/>
              <w:bottom w:val="nil"/>
              <w:right w:val="nil"/>
            </w:tcBorders>
            <w:vAlign w:val="center"/>
            <w:hideMark/>
          </w:tcPr>
          <w:p w14:paraId="29A2A139"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w:t>
            </w:r>
          </w:p>
        </w:tc>
        <w:tc>
          <w:tcPr>
            <w:tcW w:w="905" w:type="dxa"/>
            <w:tcBorders>
              <w:top w:val="nil"/>
              <w:left w:val="nil"/>
              <w:bottom w:val="nil"/>
              <w:right w:val="nil"/>
            </w:tcBorders>
            <w:vAlign w:val="center"/>
            <w:hideMark/>
          </w:tcPr>
          <w:p w14:paraId="5F0FE06C"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w:t>
            </w:r>
          </w:p>
        </w:tc>
        <w:tc>
          <w:tcPr>
            <w:tcW w:w="905" w:type="dxa"/>
            <w:tcBorders>
              <w:top w:val="nil"/>
              <w:left w:val="nil"/>
              <w:bottom w:val="nil"/>
              <w:right w:val="nil"/>
            </w:tcBorders>
            <w:vAlign w:val="center"/>
            <w:hideMark/>
          </w:tcPr>
          <w:p w14:paraId="7F216B78"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w:t>
            </w:r>
          </w:p>
        </w:tc>
      </w:tr>
      <w:tr w:rsidR="00213520" w:rsidRPr="00327620" w14:paraId="5AE538B7" w14:textId="77777777" w:rsidTr="00213520">
        <w:trPr>
          <w:gridAfter w:val="1"/>
          <w:wAfter w:w="11" w:type="dxa"/>
          <w:trHeight w:val="278"/>
        </w:trPr>
        <w:tc>
          <w:tcPr>
            <w:tcW w:w="1942" w:type="dxa"/>
            <w:tcBorders>
              <w:top w:val="nil"/>
              <w:left w:val="nil"/>
              <w:bottom w:val="nil"/>
              <w:right w:val="nil"/>
            </w:tcBorders>
            <w:vAlign w:val="center"/>
            <w:hideMark/>
          </w:tcPr>
          <w:p w14:paraId="5E9D5071" w14:textId="77777777" w:rsidR="00327620" w:rsidRPr="00327620" w:rsidRDefault="00327620" w:rsidP="00327620">
            <w:pPr>
              <w:spacing w:after="0" w:line="240" w:lineRule="auto"/>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Mean</w:t>
            </w:r>
          </w:p>
        </w:tc>
        <w:tc>
          <w:tcPr>
            <w:tcW w:w="886" w:type="dxa"/>
            <w:tcBorders>
              <w:top w:val="nil"/>
              <w:left w:val="nil"/>
              <w:bottom w:val="nil"/>
              <w:right w:val="nil"/>
            </w:tcBorders>
            <w:vAlign w:val="center"/>
            <w:hideMark/>
          </w:tcPr>
          <w:p w14:paraId="5423E733"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14.953</w:t>
            </w:r>
          </w:p>
        </w:tc>
        <w:tc>
          <w:tcPr>
            <w:tcW w:w="761" w:type="dxa"/>
            <w:tcBorders>
              <w:top w:val="nil"/>
              <w:left w:val="nil"/>
              <w:bottom w:val="nil"/>
              <w:right w:val="nil"/>
            </w:tcBorders>
            <w:vAlign w:val="center"/>
            <w:hideMark/>
          </w:tcPr>
          <w:p w14:paraId="00697BCE"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15.35</w:t>
            </w:r>
          </w:p>
        </w:tc>
        <w:tc>
          <w:tcPr>
            <w:tcW w:w="756" w:type="dxa"/>
            <w:tcBorders>
              <w:top w:val="nil"/>
              <w:left w:val="nil"/>
              <w:bottom w:val="nil"/>
              <w:right w:val="nil"/>
            </w:tcBorders>
            <w:vAlign w:val="center"/>
            <w:hideMark/>
          </w:tcPr>
          <w:p w14:paraId="69BF2D01"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11</w:t>
            </w:r>
          </w:p>
        </w:tc>
        <w:tc>
          <w:tcPr>
            <w:tcW w:w="910" w:type="dxa"/>
            <w:tcBorders>
              <w:top w:val="nil"/>
              <w:left w:val="nil"/>
              <w:bottom w:val="nil"/>
              <w:right w:val="nil"/>
            </w:tcBorders>
            <w:vAlign w:val="center"/>
            <w:hideMark/>
          </w:tcPr>
          <w:p w14:paraId="662E6EC8"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14.396</w:t>
            </w:r>
          </w:p>
        </w:tc>
        <w:tc>
          <w:tcPr>
            <w:tcW w:w="905" w:type="dxa"/>
            <w:tcBorders>
              <w:top w:val="nil"/>
              <w:left w:val="nil"/>
              <w:bottom w:val="nil"/>
              <w:right w:val="nil"/>
            </w:tcBorders>
            <w:vAlign w:val="center"/>
            <w:hideMark/>
          </w:tcPr>
          <w:p w14:paraId="1E5CDAB5"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15.466</w:t>
            </w:r>
          </w:p>
        </w:tc>
        <w:tc>
          <w:tcPr>
            <w:tcW w:w="907" w:type="dxa"/>
            <w:tcBorders>
              <w:top w:val="nil"/>
              <w:left w:val="nil"/>
              <w:bottom w:val="nil"/>
              <w:right w:val="nil"/>
            </w:tcBorders>
            <w:vAlign w:val="center"/>
            <w:hideMark/>
          </w:tcPr>
          <w:p w14:paraId="6B3F0261"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11.667</w:t>
            </w:r>
          </w:p>
        </w:tc>
        <w:tc>
          <w:tcPr>
            <w:tcW w:w="910" w:type="dxa"/>
            <w:tcBorders>
              <w:top w:val="nil"/>
              <w:left w:val="nil"/>
              <w:bottom w:val="nil"/>
              <w:right w:val="nil"/>
            </w:tcBorders>
            <w:vAlign w:val="center"/>
            <w:hideMark/>
          </w:tcPr>
          <w:p w14:paraId="6B4B3F04"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14.858</w:t>
            </w:r>
          </w:p>
        </w:tc>
        <w:tc>
          <w:tcPr>
            <w:tcW w:w="905" w:type="dxa"/>
            <w:tcBorders>
              <w:top w:val="nil"/>
              <w:left w:val="nil"/>
              <w:bottom w:val="nil"/>
              <w:right w:val="nil"/>
            </w:tcBorders>
            <w:vAlign w:val="center"/>
            <w:hideMark/>
          </w:tcPr>
          <w:p w14:paraId="40BD7F5A"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15.686</w:t>
            </w:r>
          </w:p>
        </w:tc>
        <w:tc>
          <w:tcPr>
            <w:tcW w:w="905" w:type="dxa"/>
            <w:tcBorders>
              <w:top w:val="nil"/>
              <w:left w:val="nil"/>
              <w:bottom w:val="nil"/>
              <w:right w:val="nil"/>
            </w:tcBorders>
            <w:vAlign w:val="center"/>
            <w:hideMark/>
          </w:tcPr>
          <w:p w14:paraId="40CB861F"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10.667</w:t>
            </w:r>
          </w:p>
        </w:tc>
      </w:tr>
      <w:tr w:rsidR="00213520" w:rsidRPr="00327620" w14:paraId="47A8F27D" w14:textId="77777777" w:rsidTr="00213520">
        <w:trPr>
          <w:gridAfter w:val="1"/>
          <w:wAfter w:w="11" w:type="dxa"/>
          <w:trHeight w:val="221"/>
        </w:trPr>
        <w:tc>
          <w:tcPr>
            <w:tcW w:w="1942" w:type="dxa"/>
            <w:tcBorders>
              <w:top w:val="nil"/>
              <w:left w:val="nil"/>
              <w:bottom w:val="nil"/>
              <w:right w:val="nil"/>
            </w:tcBorders>
            <w:vAlign w:val="center"/>
            <w:hideMark/>
          </w:tcPr>
          <w:p w14:paraId="26BD9C13" w14:textId="77777777" w:rsidR="00327620" w:rsidRPr="00327620" w:rsidRDefault="00327620" w:rsidP="00327620">
            <w:pPr>
              <w:spacing w:after="0" w:line="240" w:lineRule="auto"/>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Std. Deviation</w:t>
            </w:r>
          </w:p>
        </w:tc>
        <w:tc>
          <w:tcPr>
            <w:tcW w:w="886" w:type="dxa"/>
            <w:tcBorders>
              <w:top w:val="nil"/>
              <w:left w:val="nil"/>
              <w:bottom w:val="nil"/>
              <w:right w:val="nil"/>
            </w:tcBorders>
            <w:vAlign w:val="center"/>
            <w:hideMark/>
          </w:tcPr>
          <w:p w14:paraId="53194557"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2.88</w:t>
            </w:r>
          </w:p>
        </w:tc>
        <w:tc>
          <w:tcPr>
            <w:tcW w:w="761" w:type="dxa"/>
            <w:tcBorders>
              <w:top w:val="nil"/>
              <w:left w:val="nil"/>
              <w:bottom w:val="nil"/>
              <w:right w:val="nil"/>
            </w:tcBorders>
            <w:vAlign w:val="center"/>
            <w:hideMark/>
          </w:tcPr>
          <w:p w14:paraId="0B85FC8A"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3.637</w:t>
            </w:r>
          </w:p>
        </w:tc>
        <w:tc>
          <w:tcPr>
            <w:tcW w:w="756" w:type="dxa"/>
            <w:tcBorders>
              <w:top w:val="nil"/>
              <w:left w:val="nil"/>
              <w:bottom w:val="nil"/>
              <w:right w:val="nil"/>
            </w:tcBorders>
            <w:vAlign w:val="center"/>
            <w:hideMark/>
          </w:tcPr>
          <w:p w14:paraId="2E35FD1F"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6.245</w:t>
            </w:r>
          </w:p>
        </w:tc>
        <w:tc>
          <w:tcPr>
            <w:tcW w:w="910" w:type="dxa"/>
            <w:tcBorders>
              <w:top w:val="nil"/>
              <w:left w:val="nil"/>
              <w:bottom w:val="nil"/>
              <w:right w:val="nil"/>
            </w:tcBorders>
            <w:vAlign w:val="center"/>
            <w:hideMark/>
          </w:tcPr>
          <w:p w14:paraId="683C5092"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3.063</w:t>
            </w:r>
          </w:p>
        </w:tc>
        <w:tc>
          <w:tcPr>
            <w:tcW w:w="905" w:type="dxa"/>
            <w:tcBorders>
              <w:top w:val="nil"/>
              <w:left w:val="nil"/>
              <w:bottom w:val="nil"/>
              <w:right w:val="nil"/>
            </w:tcBorders>
            <w:vAlign w:val="center"/>
            <w:hideMark/>
          </w:tcPr>
          <w:p w14:paraId="6CEBE7B9"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3.45</w:t>
            </w:r>
          </w:p>
        </w:tc>
        <w:tc>
          <w:tcPr>
            <w:tcW w:w="907" w:type="dxa"/>
            <w:tcBorders>
              <w:top w:val="nil"/>
              <w:left w:val="nil"/>
              <w:bottom w:val="nil"/>
              <w:right w:val="nil"/>
            </w:tcBorders>
            <w:vAlign w:val="center"/>
            <w:hideMark/>
          </w:tcPr>
          <w:p w14:paraId="3125999F"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6.658</w:t>
            </w:r>
          </w:p>
        </w:tc>
        <w:tc>
          <w:tcPr>
            <w:tcW w:w="910" w:type="dxa"/>
            <w:tcBorders>
              <w:top w:val="nil"/>
              <w:left w:val="nil"/>
              <w:bottom w:val="nil"/>
              <w:right w:val="nil"/>
            </w:tcBorders>
            <w:vAlign w:val="center"/>
            <w:hideMark/>
          </w:tcPr>
          <w:p w14:paraId="0A833485"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3.06</w:t>
            </w:r>
          </w:p>
        </w:tc>
        <w:tc>
          <w:tcPr>
            <w:tcW w:w="905" w:type="dxa"/>
            <w:tcBorders>
              <w:top w:val="nil"/>
              <w:left w:val="nil"/>
              <w:bottom w:val="nil"/>
              <w:right w:val="nil"/>
            </w:tcBorders>
            <w:vAlign w:val="center"/>
            <w:hideMark/>
          </w:tcPr>
          <w:p w14:paraId="668277EE"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3.271</w:t>
            </w:r>
          </w:p>
        </w:tc>
        <w:tc>
          <w:tcPr>
            <w:tcW w:w="905" w:type="dxa"/>
            <w:tcBorders>
              <w:top w:val="nil"/>
              <w:left w:val="nil"/>
              <w:bottom w:val="nil"/>
              <w:right w:val="nil"/>
            </w:tcBorders>
            <w:vAlign w:val="center"/>
            <w:hideMark/>
          </w:tcPr>
          <w:p w14:paraId="363FC658"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6.11</w:t>
            </w:r>
          </w:p>
        </w:tc>
      </w:tr>
      <w:tr w:rsidR="00213520" w:rsidRPr="00327620" w14:paraId="5C48C3BE" w14:textId="77777777" w:rsidTr="00213520">
        <w:trPr>
          <w:gridAfter w:val="1"/>
          <w:wAfter w:w="11" w:type="dxa"/>
          <w:trHeight w:val="268"/>
        </w:trPr>
        <w:tc>
          <w:tcPr>
            <w:tcW w:w="1942" w:type="dxa"/>
            <w:tcBorders>
              <w:top w:val="nil"/>
              <w:left w:val="nil"/>
              <w:bottom w:val="nil"/>
              <w:right w:val="nil"/>
            </w:tcBorders>
            <w:vAlign w:val="center"/>
            <w:hideMark/>
          </w:tcPr>
          <w:p w14:paraId="376B7B0E" w14:textId="77777777" w:rsidR="00327620" w:rsidRPr="00327620" w:rsidRDefault="00327620" w:rsidP="00327620">
            <w:pPr>
              <w:spacing w:after="0" w:line="240" w:lineRule="auto"/>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Shapiro-Wilk</w:t>
            </w:r>
          </w:p>
        </w:tc>
        <w:tc>
          <w:tcPr>
            <w:tcW w:w="886" w:type="dxa"/>
            <w:tcBorders>
              <w:top w:val="nil"/>
              <w:left w:val="nil"/>
              <w:bottom w:val="nil"/>
              <w:right w:val="nil"/>
            </w:tcBorders>
            <w:vAlign w:val="center"/>
            <w:hideMark/>
          </w:tcPr>
          <w:p w14:paraId="315C932A"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0.963</w:t>
            </w:r>
          </w:p>
        </w:tc>
        <w:tc>
          <w:tcPr>
            <w:tcW w:w="761" w:type="dxa"/>
            <w:tcBorders>
              <w:top w:val="nil"/>
              <w:left w:val="nil"/>
              <w:bottom w:val="nil"/>
              <w:right w:val="nil"/>
            </w:tcBorders>
            <w:vAlign w:val="center"/>
            <w:hideMark/>
          </w:tcPr>
          <w:p w14:paraId="47868C3F"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0.931</w:t>
            </w:r>
          </w:p>
        </w:tc>
        <w:tc>
          <w:tcPr>
            <w:tcW w:w="756" w:type="dxa"/>
            <w:tcBorders>
              <w:top w:val="nil"/>
              <w:left w:val="nil"/>
              <w:bottom w:val="nil"/>
              <w:right w:val="nil"/>
            </w:tcBorders>
            <w:vAlign w:val="center"/>
            <w:hideMark/>
          </w:tcPr>
          <w:p w14:paraId="0FBF2C80"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0.923</w:t>
            </w:r>
          </w:p>
        </w:tc>
        <w:tc>
          <w:tcPr>
            <w:tcW w:w="910" w:type="dxa"/>
            <w:tcBorders>
              <w:top w:val="nil"/>
              <w:left w:val="nil"/>
              <w:bottom w:val="nil"/>
              <w:right w:val="nil"/>
            </w:tcBorders>
            <w:vAlign w:val="center"/>
            <w:hideMark/>
          </w:tcPr>
          <w:p w14:paraId="341AD549"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0.965</w:t>
            </w:r>
          </w:p>
        </w:tc>
        <w:tc>
          <w:tcPr>
            <w:tcW w:w="905" w:type="dxa"/>
            <w:tcBorders>
              <w:top w:val="nil"/>
              <w:left w:val="nil"/>
              <w:bottom w:val="nil"/>
              <w:right w:val="nil"/>
            </w:tcBorders>
            <w:vAlign w:val="center"/>
            <w:hideMark/>
          </w:tcPr>
          <w:p w14:paraId="0475207F"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0.932</w:t>
            </w:r>
          </w:p>
        </w:tc>
        <w:tc>
          <w:tcPr>
            <w:tcW w:w="907" w:type="dxa"/>
            <w:tcBorders>
              <w:top w:val="nil"/>
              <w:left w:val="nil"/>
              <w:bottom w:val="nil"/>
              <w:right w:val="nil"/>
            </w:tcBorders>
            <w:vAlign w:val="center"/>
            <w:hideMark/>
          </w:tcPr>
          <w:p w14:paraId="1C6C6CD9"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0.812</w:t>
            </w:r>
          </w:p>
        </w:tc>
        <w:tc>
          <w:tcPr>
            <w:tcW w:w="910" w:type="dxa"/>
            <w:tcBorders>
              <w:top w:val="nil"/>
              <w:left w:val="nil"/>
              <w:bottom w:val="nil"/>
              <w:right w:val="nil"/>
            </w:tcBorders>
            <w:vAlign w:val="center"/>
            <w:hideMark/>
          </w:tcPr>
          <w:p w14:paraId="069889F7"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0.94</w:t>
            </w:r>
          </w:p>
        </w:tc>
        <w:tc>
          <w:tcPr>
            <w:tcW w:w="905" w:type="dxa"/>
            <w:tcBorders>
              <w:top w:val="nil"/>
              <w:left w:val="nil"/>
              <w:bottom w:val="nil"/>
              <w:right w:val="nil"/>
            </w:tcBorders>
            <w:vAlign w:val="center"/>
            <w:hideMark/>
          </w:tcPr>
          <w:p w14:paraId="24F186FF"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0.929</w:t>
            </w:r>
          </w:p>
        </w:tc>
        <w:tc>
          <w:tcPr>
            <w:tcW w:w="905" w:type="dxa"/>
            <w:tcBorders>
              <w:top w:val="nil"/>
              <w:left w:val="nil"/>
              <w:bottom w:val="nil"/>
              <w:right w:val="nil"/>
            </w:tcBorders>
            <w:vAlign w:val="center"/>
            <w:hideMark/>
          </w:tcPr>
          <w:p w14:paraId="60D4BC4D"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0.964</w:t>
            </w:r>
          </w:p>
        </w:tc>
      </w:tr>
      <w:tr w:rsidR="00213520" w:rsidRPr="00327620" w14:paraId="37E3CCE2" w14:textId="77777777" w:rsidTr="00213520">
        <w:trPr>
          <w:gridAfter w:val="1"/>
          <w:wAfter w:w="11" w:type="dxa"/>
          <w:trHeight w:val="260"/>
        </w:trPr>
        <w:tc>
          <w:tcPr>
            <w:tcW w:w="1942" w:type="dxa"/>
            <w:tcBorders>
              <w:top w:val="nil"/>
              <w:left w:val="nil"/>
              <w:bottom w:val="single" w:sz="4" w:space="0" w:color="auto"/>
              <w:right w:val="nil"/>
            </w:tcBorders>
            <w:vAlign w:val="center"/>
            <w:hideMark/>
          </w:tcPr>
          <w:p w14:paraId="6E8A2DD5" w14:textId="77777777" w:rsidR="00327620" w:rsidRPr="00327620" w:rsidRDefault="00327620" w:rsidP="00327620">
            <w:pPr>
              <w:spacing w:after="0" w:line="240" w:lineRule="auto"/>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P-value of Shapiro-Wilk</w:t>
            </w:r>
          </w:p>
        </w:tc>
        <w:tc>
          <w:tcPr>
            <w:tcW w:w="886" w:type="dxa"/>
            <w:tcBorders>
              <w:top w:val="nil"/>
              <w:left w:val="nil"/>
              <w:bottom w:val="single" w:sz="4" w:space="0" w:color="auto"/>
              <w:right w:val="nil"/>
            </w:tcBorders>
            <w:vAlign w:val="center"/>
            <w:hideMark/>
          </w:tcPr>
          <w:p w14:paraId="460D2E1A"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0.004</w:t>
            </w:r>
          </w:p>
        </w:tc>
        <w:tc>
          <w:tcPr>
            <w:tcW w:w="761" w:type="dxa"/>
            <w:tcBorders>
              <w:top w:val="nil"/>
              <w:left w:val="nil"/>
              <w:bottom w:val="single" w:sz="4" w:space="0" w:color="auto"/>
              <w:right w:val="nil"/>
            </w:tcBorders>
            <w:vAlign w:val="center"/>
            <w:hideMark/>
          </w:tcPr>
          <w:p w14:paraId="02AE80AD"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&lt; .001</w:t>
            </w:r>
          </w:p>
        </w:tc>
        <w:tc>
          <w:tcPr>
            <w:tcW w:w="756" w:type="dxa"/>
            <w:tcBorders>
              <w:top w:val="nil"/>
              <w:left w:val="nil"/>
              <w:bottom w:val="single" w:sz="4" w:space="0" w:color="auto"/>
              <w:right w:val="nil"/>
            </w:tcBorders>
            <w:vAlign w:val="center"/>
            <w:hideMark/>
          </w:tcPr>
          <w:p w14:paraId="7B8B2F88"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0.463</w:t>
            </w:r>
          </w:p>
        </w:tc>
        <w:tc>
          <w:tcPr>
            <w:tcW w:w="910" w:type="dxa"/>
            <w:tcBorders>
              <w:top w:val="nil"/>
              <w:left w:val="nil"/>
              <w:bottom w:val="single" w:sz="4" w:space="0" w:color="auto"/>
              <w:right w:val="nil"/>
            </w:tcBorders>
            <w:vAlign w:val="center"/>
            <w:hideMark/>
          </w:tcPr>
          <w:p w14:paraId="25AB6793"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0.006</w:t>
            </w:r>
          </w:p>
        </w:tc>
        <w:tc>
          <w:tcPr>
            <w:tcW w:w="905" w:type="dxa"/>
            <w:tcBorders>
              <w:top w:val="nil"/>
              <w:left w:val="nil"/>
              <w:bottom w:val="single" w:sz="4" w:space="0" w:color="auto"/>
              <w:right w:val="nil"/>
            </w:tcBorders>
            <w:vAlign w:val="center"/>
            <w:hideMark/>
          </w:tcPr>
          <w:p w14:paraId="3BB143DA"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&lt; .001</w:t>
            </w:r>
          </w:p>
        </w:tc>
        <w:tc>
          <w:tcPr>
            <w:tcW w:w="907" w:type="dxa"/>
            <w:tcBorders>
              <w:top w:val="nil"/>
              <w:left w:val="nil"/>
              <w:bottom w:val="single" w:sz="4" w:space="0" w:color="auto"/>
              <w:right w:val="nil"/>
            </w:tcBorders>
            <w:vAlign w:val="center"/>
            <w:hideMark/>
          </w:tcPr>
          <w:p w14:paraId="1A84C6AF"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0.144</w:t>
            </w:r>
          </w:p>
        </w:tc>
        <w:tc>
          <w:tcPr>
            <w:tcW w:w="910" w:type="dxa"/>
            <w:tcBorders>
              <w:top w:val="nil"/>
              <w:left w:val="nil"/>
              <w:bottom w:val="single" w:sz="4" w:space="0" w:color="auto"/>
              <w:right w:val="nil"/>
            </w:tcBorders>
            <w:vAlign w:val="center"/>
            <w:hideMark/>
          </w:tcPr>
          <w:p w14:paraId="72C6DBCC"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&lt; .001</w:t>
            </w:r>
          </w:p>
        </w:tc>
        <w:tc>
          <w:tcPr>
            <w:tcW w:w="905" w:type="dxa"/>
            <w:tcBorders>
              <w:top w:val="nil"/>
              <w:left w:val="nil"/>
              <w:bottom w:val="single" w:sz="4" w:space="0" w:color="auto"/>
              <w:right w:val="nil"/>
            </w:tcBorders>
            <w:vAlign w:val="center"/>
            <w:hideMark/>
          </w:tcPr>
          <w:p w14:paraId="51EB121A"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&lt; .001</w:t>
            </w:r>
          </w:p>
        </w:tc>
        <w:tc>
          <w:tcPr>
            <w:tcW w:w="905" w:type="dxa"/>
            <w:tcBorders>
              <w:top w:val="nil"/>
              <w:left w:val="nil"/>
              <w:bottom w:val="single" w:sz="4" w:space="0" w:color="auto"/>
              <w:right w:val="nil"/>
            </w:tcBorders>
            <w:vAlign w:val="center"/>
            <w:hideMark/>
          </w:tcPr>
          <w:p w14:paraId="422245FD"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0.637</w:t>
            </w:r>
          </w:p>
        </w:tc>
      </w:tr>
    </w:tbl>
    <w:p w14:paraId="026A6599" w14:textId="071393DF" w:rsidR="00327620" w:rsidRDefault="00327620" w:rsidP="00327620">
      <w:pPr>
        <w:tabs>
          <w:tab w:val="left" w:pos="1280"/>
        </w:tabs>
        <w:rPr>
          <w:rFonts w:ascii="Arial" w:hAnsi="Arial" w:cs="Arial"/>
          <w:sz w:val="20"/>
          <w:szCs w:val="20"/>
        </w:rPr>
      </w:pPr>
      <w:r>
        <w:rPr>
          <w:rFonts w:ascii="Arial" w:hAnsi="Arial" w:cs="Arial"/>
          <w:sz w:val="20"/>
          <w:szCs w:val="20"/>
        </w:rPr>
        <w:tab/>
      </w:r>
    </w:p>
    <w:p w14:paraId="582006D2" w14:textId="2402E8D4" w:rsidR="00327620" w:rsidRDefault="00327620" w:rsidP="00327620">
      <w:pPr>
        <w:tabs>
          <w:tab w:val="left" w:pos="1280"/>
        </w:tabs>
        <w:rPr>
          <w:rFonts w:ascii="Arial" w:hAnsi="Arial" w:cs="Arial"/>
          <w:sz w:val="20"/>
          <w:szCs w:val="20"/>
        </w:rPr>
      </w:pPr>
    </w:p>
    <w:p w14:paraId="6A2DCD34" w14:textId="471FA4D2" w:rsidR="00327620" w:rsidRDefault="00327620" w:rsidP="00327620">
      <w:pPr>
        <w:tabs>
          <w:tab w:val="left" w:pos="1280"/>
        </w:tabs>
        <w:rPr>
          <w:rFonts w:ascii="Arial" w:hAnsi="Arial" w:cs="Arial"/>
          <w:sz w:val="20"/>
          <w:szCs w:val="20"/>
        </w:rPr>
      </w:pPr>
    </w:p>
    <w:tbl>
      <w:tblPr>
        <w:tblW w:w="9739" w:type="dxa"/>
        <w:tblLook w:val="04A0" w:firstRow="1" w:lastRow="0" w:firstColumn="1" w:lastColumn="0" w:noHBand="0" w:noVBand="1"/>
      </w:tblPr>
      <w:tblGrid>
        <w:gridCol w:w="1839"/>
        <w:gridCol w:w="906"/>
        <w:gridCol w:w="828"/>
        <w:gridCol w:w="896"/>
        <w:gridCol w:w="911"/>
        <w:gridCol w:w="896"/>
        <w:gridCol w:w="828"/>
        <w:gridCol w:w="911"/>
        <w:gridCol w:w="896"/>
        <w:gridCol w:w="828"/>
      </w:tblGrid>
      <w:tr w:rsidR="00327620" w:rsidRPr="00327620" w14:paraId="0396FD44" w14:textId="77777777" w:rsidTr="00213520">
        <w:trPr>
          <w:trHeight w:val="292"/>
        </w:trPr>
        <w:tc>
          <w:tcPr>
            <w:tcW w:w="9739" w:type="dxa"/>
            <w:gridSpan w:val="10"/>
            <w:tcBorders>
              <w:top w:val="nil"/>
              <w:left w:val="nil"/>
              <w:bottom w:val="single" w:sz="4" w:space="0" w:color="auto"/>
              <w:right w:val="nil"/>
            </w:tcBorders>
            <w:vAlign w:val="center"/>
            <w:hideMark/>
          </w:tcPr>
          <w:p w14:paraId="3BA6A865" w14:textId="662166E3" w:rsidR="00327620" w:rsidRPr="00327620" w:rsidRDefault="00327620" w:rsidP="00327620">
            <w:pPr>
              <w:spacing w:after="0" w:line="240" w:lineRule="auto"/>
              <w:jc w:val="center"/>
              <w:rPr>
                <w:rFonts w:ascii="Arial" w:eastAsia="Times New Roman" w:hAnsi="Arial" w:cs="Arial"/>
                <w:b/>
                <w:bCs/>
                <w:color w:val="000000"/>
                <w:kern w:val="0"/>
                <w:sz w:val="20"/>
                <w:szCs w:val="20"/>
                <w:lang w:eastAsia="en-IN" w:bidi="hi-IN"/>
                <w14:ligatures w14:val="none"/>
              </w:rPr>
            </w:pPr>
            <w:r w:rsidRPr="00327620">
              <w:rPr>
                <w:rFonts w:ascii="Arial" w:eastAsia="Times New Roman" w:hAnsi="Arial" w:cs="Arial"/>
                <w:b/>
                <w:bCs/>
                <w:color w:val="000000"/>
                <w:kern w:val="0"/>
                <w:sz w:val="20"/>
                <w:szCs w:val="20"/>
                <w:lang w:eastAsia="en-IN" w:bidi="hi-IN"/>
                <w14:ligatures w14:val="none"/>
              </w:rPr>
              <w:lastRenderedPageBreak/>
              <w:t>Table 4. Descriptive statistics for variables (N = 3</w:t>
            </w:r>
            <w:r w:rsidR="003568E9">
              <w:rPr>
                <w:rFonts w:ascii="Arial" w:eastAsia="Times New Roman" w:hAnsi="Arial" w:cs="Arial"/>
                <w:b/>
                <w:bCs/>
                <w:color w:val="000000"/>
                <w:kern w:val="0"/>
                <w:sz w:val="20"/>
                <w:szCs w:val="20"/>
                <w:lang w:eastAsia="en-IN" w:bidi="hi-IN"/>
                <w14:ligatures w14:val="none"/>
              </w:rPr>
              <w:t>0</w:t>
            </w:r>
            <w:r w:rsidRPr="00327620">
              <w:rPr>
                <w:rFonts w:ascii="Arial" w:eastAsia="Times New Roman" w:hAnsi="Arial" w:cs="Arial"/>
                <w:b/>
                <w:bCs/>
                <w:color w:val="000000"/>
                <w:kern w:val="0"/>
                <w:sz w:val="20"/>
                <w:szCs w:val="20"/>
                <w:lang w:eastAsia="en-IN" w:bidi="hi-IN"/>
                <w14:ligatures w14:val="none"/>
              </w:rPr>
              <w:t>0)</w:t>
            </w:r>
          </w:p>
        </w:tc>
      </w:tr>
      <w:tr w:rsidR="00213520" w:rsidRPr="00327620" w14:paraId="452FACFC" w14:textId="77777777" w:rsidTr="00213520">
        <w:trPr>
          <w:trHeight w:val="292"/>
        </w:trPr>
        <w:tc>
          <w:tcPr>
            <w:tcW w:w="1963" w:type="dxa"/>
            <w:tcBorders>
              <w:top w:val="single" w:sz="4" w:space="0" w:color="auto"/>
              <w:left w:val="nil"/>
              <w:bottom w:val="single" w:sz="4" w:space="0" w:color="auto"/>
              <w:right w:val="nil"/>
            </w:tcBorders>
            <w:vAlign w:val="center"/>
            <w:hideMark/>
          </w:tcPr>
          <w:p w14:paraId="527ED39F" w14:textId="77777777" w:rsidR="00327620" w:rsidRPr="00327620" w:rsidRDefault="00327620" w:rsidP="00327620">
            <w:pPr>
              <w:spacing w:after="0" w:line="240" w:lineRule="auto"/>
              <w:jc w:val="center"/>
              <w:rPr>
                <w:rFonts w:ascii="Arial" w:eastAsia="Times New Roman" w:hAnsi="Arial" w:cs="Arial"/>
                <w:color w:val="000000"/>
                <w:kern w:val="0"/>
                <w:sz w:val="20"/>
                <w:szCs w:val="20"/>
                <w:lang w:eastAsia="en-IN" w:bidi="hi-IN"/>
                <w14:ligatures w14:val="none"/>
              </w:rPr>
            </w:pPr>
          </w:p>
        </w:tc>
        <w:tc>
          <w:tcPr>
            <w:tcW w:w="2559" w:type="dxa"/>
            <w:gridSpan w:val="3"/>
            <w:tcBorders>
              <w:top w:val="single" w:sz="4" w:space="0" w:color="auto"/>
              <w:left w:val="nil"/>
              <w:bottom w:val="single" w:sz="4" w:space="0" w:color="auto"/>
              <w:right w:val="nil"/>
            </w:tcBorders>
            <w:vAlign w:val="center"/>
            <w:hideMark/>
          </w:tcPr>
          <w:p w14:paraId="66896442" w14:textId="77777777" w:rsidR="00327620" w:rsidRPr="00327620" w:rsidRDefault="00327620" w:rsidP="00327620">
            <w:pPr>
              <w:spacing w:after="0" w:line="240" w:lineRule="auto"/>
              <w:jc w:val="center"/>
              <w:rPr>
                <w:rFonts w:ascii="Arial" w:eastAsia="Times New Roman" w:hAnsi="Arial" w:cs="Arial"/>
                <w:b/>
                <w:bCs/>
                <w:color w:val="000000"/>
                <w:kern w:val="0"/>
                <w:sz w:val="20"/>
                <w:szCs w:val="20"/>
                <w:lang w:eastAsia="en-IN" w:bidi="hi-IN"/>
                <w14:ligatures w14:val="none"/>
              </w:rPr>
            </w:pPr>
            <w:r w:rsidRPr="00327620">
              <w:rPr>
                <w:rFonts w:ascii="Arial" w:eastAsia="Times New Roman" w:hAnsi="Arial" w:cs="Arial"/>
                <w:b/>
                <w:bCs/>
                <w:color w:val="000000"/>
                <w:kern w:val="0"/>
                <w:sz w:val="20"/>
                <w:szCs w:val="20"/>
                <w:lang w:eastAsia="en-IN" w:bidi="hi-IN"/>
                <w14:ligatures w14:val="none"/>
              </w:rPr>
              <w:t>G code sum</w:t>
            </w:r>
          </w:p>
        </w:tc>
        <w:tc>
          <w:tcPr>
            <w:tcW w:w="2608" w:type="dxa"/>
            <w:gridSpan w:val="3"/>
            <w:tcBorders>
              <w:top w:val="single" w:sz="4" w:space="0" w:color="auto"/>
              <w:left w:val="nil"/>
              <w:bottom w:val="single" w:sz="4" w:space="0" w:color="auto"/>
              <w:right w:val="nil"/>
            </w:tcBorders>
            <w:vAlign w:val="center"/>
            <w:hideMark/>
          </w:tcPr>
          <w:p w14:paraId="3FD82E97" w14:textId="77777777" w:rsidR="00327620" w:rsidRPr="00327620" w:rsidRDefault="00327620" w:rsidP="00327620">
            <w:pPr>
              <w:spacing w:after="0" w:line="240" w:lineRule="auto"/>
              <w:jc w:val="center"/>
              <w:rPr>
                <w:rFonts w:ascii="Arial" w:eastAsia="Times New Roman" w:hAnsi="Arial" w:cs="Arial"/>
                <w:b/>
                <w:bCs/>
                <w:color w:val="000000"/>
                <w:kern w:val="0"/>
                <w:sz w:val="20"/>
                <w:szCs w:val="20"/>
                <w:lang w:eastAsia="en-IN" w:bidi="hi-IN"/>
                <w14:ligatures w14:val="none"/>
              </w:rPr>
            </w:pPr>
            <w:r w:rsidRPr="00327620">
              <w:rPr>
                <w:rFonts w:ascii="Arial" w:eastAsia="Times New Roman" w:hAnsi="Arial" w:cs="Arial"/>
                <w:b/>
                <w:bCs/>
                <w:color w:val="000000"/>
                <w:kern w:val="0"/>
                <w:sz w:val="20"/>
                <w:szCs w:val="20"/>
                <w:lang w:eastAsia="en-IN" w:bidi="hi-IN"/>
                <w14:ligatures w14:val="none"/>
              </w:rPr>
              <w:t>H code sum</w:t>
            </w:r>
          </w:p>
        </w:tc>
        <w:tc>
          <w:tcPr>
            <w:tcW w:w="2608" w:type="dxa"/>
            <w:gridSpan w:val="3"/>
            <w:tcBorders>
              <w:top w:val="single" w:sz="4" w:space="0" w:color="auto"/>
              <w:left w:val="nil"/>
              <w:bottom w:val="single" w:sz="4" w:space="0" w:color="auto"/>
              <w:right w:val="nil"/>
            </w:tcBorders>
            <w:vAlign w:val="center"/>
            <w:hideMark/>
          </w:tcPr>
          <w:p w14:paraId="63801EEF" w14:textId="77777777" w:rsidR="00327620" w:rsidRPr="00327620" w:rsidRDefault="00327620" w:rsidP="00327620">
            <w:pPr>
              <w:spacing w:after="0" w:line="240" w:lineRule="auto"/>
              <w:jc w:val="center"/>
              <w:rPr>
                <w:rFonts w:ascii="Arial" w:eastAsia="Times New Roman" w:hAnsi="Arial" w:cs="Arial"/>
                <w:b/>
                <w:bCs/>
                <w:color w:val="000000"/>
                <w:kern w:val="0"/>
                <w:sz w:val="20"/>
                <w:szCs w:val="20"/>
                <w:lang w:eastAsia="en-IN" w:bidi="hi-IN"/>
                <w14:ligatures w14:val="none"/>
              </w:rPr>
            </w:pPr>
            <w:r w:rsidRPr="00327620">
              <w:rPr>
                <w:rFonts w:ascii="Arial" w:eastAsia="Times New Roman" w:hAnsi="Arial" w:cs="Arial"/>
                <w:b/>
                <w:bCs/>
                <w:color w:val="000000"/>
                <w:kern w:val="0"/>
                <w:sz w:val="20"/>
                <w:szCs w:val="20"/>
                <w:lang w:eastAsia="en-IN" w:bidi="hi-IN"/>
                <w14:ligatures w14:val="none"/>
              </w:rPr>
              <w:t>I code sum</w:t>
            </w:r>
          </w:p>
        </w:tc>
      </w:tr>
      <w:tr w:rsidR="00327620" w:rsidRPr="00327620" w14:paraId="7DD01BF2" w14:textId="77777777" w:rsidTr="00213520">
        <w:trPr>
          <w:trHeight w:val="292"/>
        </w:trPr>
        <w:tc>
          <w:tcPr>
            <w:tcW w:w="1963" w:type="dxa"/>
            <w:tcBorders>
              <w:top w:val="single" w:sz="4" w:space="0" w:color="auto"/>
              <w:left w:val="nil"/>
              <w:bottom w:val="nil"/>
              <w:right w:val="nil"/>
            </w:tcBorders>
            <w:vAlign w:val="center"/>
            <w:hideMark/>
          </w:tcPr>
          <w:p w14:paraId="510C2A8B" w14:textId="77777777" w:rsidR="00327620" w:rsidRPr="00327620" w:rsidRDefault="00327620" w:rsidP="00327620">
            <w:pPr>
              <w:spacing w:after="0" w:line="240" w:lineRule="auto"/>
              <w:jc w:val="center"/>
              <w:rPr>
                <w:rFonts w:ascii="Arial" w:eastAsia="Times New Roman" w:hAnsi="Arial" w:cs="Arial"/>
                <w:color w:val="000000"/>
                <w:kern w:val="0"/>
                <w:sz w:val="20"/>
                <w:szCs w:val="20"/>
                <w:lang w:eastAsia="en-IN" w:bidi="hi-IN"/>
                <w14:ligatures w14:val="none"/>
              </w:rPr>
            </w:pPr>
          </w:p>
        </w:tc>
        <w:tc>
          <w:tcPr>
            <w:tcW w:w="863" w:type="dxa"/>
            <w:tcBorders>
              <w:top w:val="single" w:sz="4" w:space="0" w:color="auto"/>
              <w:left w:val="nil"/>
              <w:bottom w:val="nil"/>
              <w:right w:val="nil"/>
            </w:tcBorders>
            <w:vAlign w:val="center"/>
            <w:hideMark/>
          </w:tcPr>
          <w:p w14:paraId="5AC8FF05" w14:textId="77777777" w:rsidR="00327620" w:rsidRPr="00327620" w:rsidRDefault="00327620" w:rsidP="00327620">
            <w:pPr>
              <w:spacing w:after="0" w:line="240" w:lineRule="auto"/>
              <w:jc w:val="center"/>
              <w:rPr>
                <w:rFonts w:ascii="Arial" w:eastAsia="Times New Roman" w:hAnsi="Arial" w:cs="Arial"/>
                <w:b/>
                <w:bCs/>
                <w:color w:val="000000"/>
                <w:kern w:val="0"/>
                <w:sz w:val="20"/>
                <w:szCs w:val="20"/>
                <w:lang w:eastAsia="en-IN" w:bidi="hi-IN"/>
                <w14:ligatures w14:val="none"/>
              </w:rPr>
            </w:pPr>
            <w:r w:rsidRPr="00327620">
              <w:rPr>
                <w:rFonts w:ascii="Arial" w:eastAsia="Times New Roman" w:hAnsi="Arial" w:cs="Arial"/>
                <w:b/>
                <w:bCs/>
                <w:color w:val="000000"/>
                <w:kern w:val="0"/>
                <w:sz w:val="20"/>
                <w:szCs w:val="20"/>
                <w:lang w:eastAsia="en-IN" w:bidi="hi-IN"/>
                <w14:ligatures w14:val="none"/>
              </w:rPr>
              <w:t>Female</w:t>
            </w:r>
          </w:p>
        </w:tc>
        <w:tc>
          <w:tcPr>
            <w:tcW w:w="789" w:type="dxa"/>
            <w:tcBorders>
              <w:top w:val="single" w:sz="4" w:space="0" w:color="auto"/>
              <w:left w:val="nil"/>
              <w:bottom w:val="nil"/>
              <w:right w:val="nil"/>
            </w:tcBorders>
            <w:vAlign w:val="center"/>
            <w:hideMark/>
          </w:tcPr>
          <w:p w14:paraId="6BEC4B90" w14:textId="77777777" w:rsidR="00327620" w:rsidRPr="00327620" w:rsidRDefault="00327620" w:rsidP="00327620">
            <w:pPr>
              <w:spacing w:after="0" w:line="240" w:lineRule="auto"/>
              <w:jc w:val="center"/>
              <w:rPr>
                <w:rFonts w:ascii="Arial" w:eastAsia="Times New Roman" w:hAnsi="Arial" w:cs="Arial"/>
                <w:b/>
                <w:bCs/>
                <w:color w:val="000000"/>
                <w:kern w:val="0"/>
                <w:sz w:val="20"/>
                <w:szCs w:val="20"/>
                <w:lang w:eastAsia="en-IN" w:bidi="hi-IN"/>
                <w14:ligatures w14:val="none"/>
              </w:rPr>
            </w:pPr>
            <w:r w:rsidRPr="00327620">
              <w:rPr>
                <w:rFonts w:ascii="Arial" w:eastAsia="Times New Roman" w:hAnsi="Arial" w:cs="Arial"/>
                <w:b/>
                <w:bCs/>
                <w:color w:val="000000"/>
                <w:kern w:val="0"/>
                <w:sz w:val="20"/>
                <w:szCs w:val="20"/>
                <w:lang w:eastAsia="en-IN" w:bidi="hi-IN"/>
                <w14:ligatures w14:val="none"/>
              </w:rPr>
              <w:t>Male</w:t>
            </w:r>
          </w:p>
        </w:tc>
        <w:tc>
          <w:tcPr>
            <w:tcW w:w="907" w:type="dxa"/>
            <w:tcBorders>
              <w:top w:val="single" w:sz="4" w:space="0" w:color="auto"/>
              <w:left w:val="nil"/>
              <w:bottom w:val="nil"/>
              <w:right w:val="nil"/>
            </w:tcBorders>
            <w:vAlign w:val="center"/>
            <w:hideMark/>
          </w:tcPr>
          <w:p w14:paraId="631BD0F7" w14:textId="77777777" w:rsidR="00327620" w:rsidRPr="00327620" w:rsidRDefault="00327620" w:rsidP="00327620">
            <w:pPr>
              <w:spacing w:after="0" w:line="240" w:lineRule="auto"/>
              <w:jc w:val="center"/>
              <w:rPr>
                <w:rFonts w:ascii="Arial" w:eastAsia="Times New Roman" w:hAnsi="Arial" w:cs="Arial"/>
                <w:b/>
                <w:bCs/>
                <w:color w:val="000000"/>
                <w:kern w:val="0"/>
                <w:sz w:val="20"/>
                <w:szCs w:val="20"/>
                <w:lang w:eastAsia="en-IN" w:bidi="hi-IN"/>
                <w14:ligatures w14:val="none"/>
              </w:rPr>
            </w:pPr>
            <w:r w:rsidRPr="00327620">
              <w:rPr>
                <w:rFonts w:ascii="Arial" w:eastAsia="Times New Roman" w:hAnsi="Arial" w:cs="Arial"/>
                <w:b/>
                <w:bCs/>
                <w:color w:val="000000"/>
                <w:kern w:val="0"/>
                <w:sz w:val="20"/>
                <w:szCs w:val="20"/>
                <w:lang w:eastAsia="en-IN" w:bidi="hi-IN"/>
                <w14:ligatures w14:val="none"/>
              </w:rPr>
              <w:t>PNS</w:t>
            </w:r>
          </w:p>
        </w:tc>
        <w:tc>
          <w:tcPr>
            <w:tcW w:w="912" w:type="dxa"/>
            <w:tcBorders>
              <w:top w:val="nil"/>
              <w:left w:val="nil"/>
              <w:bottom w:val="nil"/>
              <w:right w:val="nil"/>
            </w:tcBorders>
            <w:vAlign w:val="center"/>
            <w:hideMark/>
          </w:tcPr>
          <w:p w14:paraId="3D2C8519" w14:textId="77777777" w:rsidR="00327620" w:rsidRPr="00327620" w:rsidRDefault="00327620" w:rsidP="00327620">
            <w:pPr>
              <w:spacing w:after="0" w:line="240" w:lineRule="auto"/>
              <w:jc w:val="center"/>
              <w:rPr>
                <w:rFonts w:ascii="Arial" w:eastAsia="Times New Roman" w:hAnsi="Arial" w:cs="Arial"/>
                <w:b/>
                <w:bCs/>
                <w:color w:val="000000"/>
                <w:kern w:val="0"/>
                <w:sz w:val="20"/>
                <w:szCs w:val="20"/>
                <w:lang w:eastAsia="en-IN" w:bidi="hi-IN"/>
                <w14:ligatures w14:val="none"/>
              </w:rPr>
            </w:pPr>
            <w:r w:rsidRPr="00327620">
              <w:rPr>
                <w:rFonts w:ascii="Arial" w:eastAsia="Times New Roman" w:hAnsi="Arial" w:cs="Arial"/>
                <w:b/>
                <w:bCs/>
                <w:color w:val="000000"/>
                <w:kern w:val="0"/>
                <w:sz w:val="20"/>
                <w:szCs w:val="20"/>
                <w:lang w:eastAsia="en-IN" w:bidi="hi-IN"/>
                <w14:ligatures w14:val="none"/>
              </w:rPr>
              <w:t>Female</w:t>
            </w:r>
          </w:p>
        </w:tc>
        <w:tc>
          <w:tcPr>
            <w:tcW w:w="907" w:type="dxa"/>
            <w:tcBorders>
              <w:top w:val="nil"/>
              <w:left w:val="nil"/>
              <w:bottom w:val="nil"/>
              <w:right w:val="nil"/>
            </w:tcBorders>
            <w:vAlign w:val="center"/>
            <w:hideMark/>
          </w:tcPr>
          <w:p w14:paraId="6FFAE31A" w14:textId="77777777" w:rsidR="00327620" w:rsidRPr="00327620" w:rsidRDefault="00327620" w:rsidP="00327620">
            <w:pPr>
              <w:spacing w:after="0" w:line="240" w:lineRule="auto"/>
              <w:jc w:val="center"/>
              <w:rPr>
                <w:rFonts w:ascii="Arial" w:eastAsia="Times New Roman" w:hAnsi="Arial" w:cs="Arial"/>
                <w:b/>
                <w:bCs/>
                <w:color w:val="000000"/>
                <w:kern w:val="0"/>
                <w:sz w:val="20"/>
                <w:szCs w:val="20"/>
                <w:lang w:eastAsia="en-IN" w:bidi="hi-IN"/>
                <w14:ligatures w14:val="none"/>
              </w:rPr>
            </w:pPr>
            <w:r w:rsidRPr="00327620">
              <w:rPr>
                <w:rFonts w:ascii="Arial" w:eastAsia="Times New Roman" w:hAnsi="Arial" w:cs="Arial"/>
                <w:b/>
                <w:bCs/>
                <w:color w:val="000000"/>
                <w:kern w:val="0"/>
                <w:sz w:val="20"/>
                <w:szCs w:val="20"/>
                <w:lang w:eastAsia="en-IN" w:bidi="hi-IN"/>
                <w14:ligatures w14:val="none"/>
              </w:rPr>
              <w:t>Male</w:t>
            </w:r>
          </w:p>
        </w:tc>
        <w:tc>
          <w:tcPr>
            <w:tcW w:w="789" w:type="dxa"/>
            <w:tcBorders>
              <w:top w:val="nil"/>
              <w:left w:val="nil"/>
              <w:bottom w:val="nil"/>
              <w:right w:val="nil"/>
            </w:tcBorders>
            <w:vAlign w:val="center"/>
            <w:hideMark/>
          </w:tcPr>
          <w:p w14:paraId="06E7402E" w14:textId="77777777" w:rsidR="00327620" w:rsidRPr="00327620" w:rsidRDefault="00327620" w:rsidP="00327620">
            <w:pPr>
              <w:spacing w:after="0" w:line="240" w:lineRule="auto"/>
              <w:jc w:val="center"/>
              <w:rPr>
                <w:rFonts w:ascii="Arial" w:eastAsia="Times New Roman" w:hAnsi="Arial" w:cs="Arial"/>
                <w:b/>
                <w:bCs/>
                <w:color w:val="000000"/>
                <w:kern w:val="0"/>
                <w:sz w:val="20"/>
                <w:szCs w:val="20"/>
                <w:lang w:eastAsia="en-IN" w:bidi="hi-IN"/>
                <w14:ligatures w14:val="none"/>
              </w:rPr>
            </w:pPr>
            <w:r w:rsidRPr="00327620">
              <w:rPr>
                <w:rFonts w:ascii="Arial" w:eastAsia="Times New Roman" w:hAnsi="Arial" w:cs="Arial"/>
                <w:b/>
                <w:bCs/>
                <w:color w:val="000000"/>
                <w:kern w:val="0"/>
                <w:sz w:val="20"/>
                <w:szCs w:val="20"/>
                <w:lang w:eastAsia="en-IN" w:bidi="hi-IN"/>
                <w14:ligatures w14:val="none"/>
              </w:rPr>
              <w:t>PNS</w:t>
            </w:r>
          </w:p>
        </w:tc>
        <w:tc>
          <w:tcPr>
            <w:tcW w:w="912" w:type="dxa"/>
            <w:tcBorders>
              <w:top w:val="single" w:sz="4" w:space="0" w:color="auto"/>
              <w:left w:val="nil"/>
              <w:bottom w:val="nil"/>
              <w:right w:val="nil"/>
            </w:tcBorders>
            <w:vAlign w:val="center"/>
            <w:hideMark/>
          </w:tcPr>
          <w:p w14:paraId="7095CF31" w14:textId="77777777" w:rsidR="00327620" w:rsidRPr="00327620" w:rsidRDefault="00327620" w:rsidP="00327620">
            <w:pPr>
              <w:spacing w:after="0" w:line="240" w:lineRule="auto"/>
              <w:jc w:val="center"/>
              <w:rPr>
                <w:rFonts w:ascii="Arial" w:eastAsia="Times New Roman" w:hAnsi="Arial" w:cs="Arial"/>
                <w:b/>
                <w:bCs/>
                <w:color w:val="000000"/>
                <w:kern w:val="0"/>
                <w:sz w:val="20"/>
                <w:szCs w:val="20"/>
                <w:lang w:eastAsia="en-IN" w:bidi="hi-IN"/>
                <w14:ligatures w14:val="none"/>
              </w:rPr>
            </w:pPr>
            <w:r w:rsidRPr="00327620">
              <w:rPr>
                <w:rFonts w:ascii="Arial" w:eastAsia="Times New Roman" w:hAnsi="Arial" w:cs="Arial"/>
                <w:b/>
                <w:bCs/>
                <w:color w:val="000000"/>
                <w:kern w:val="0"/>
                <w:sz w:val="20"/>
                <w:szCs w:val="20"/>
                <w:lang w:eastAsia="en-IN" w:bidi="hi-IN"/>
                <w14:ligatures w14:val="none"/>
              </w:rPr>
              <w:t>Female</w:t>
            </w:r>
          </w:p>
        </w:tc>
        <w:tc>
          <w:tcPr>
            <w:tcW w:w="907" w:type="dxa"/>
            <w:tcBorders>
              <w:top w:val="single" w:sz="4" w:space="0" w:color="auto"/>
              <w:left w:val="nil"/>
              <w:bottom w:val="nil"/>
              <w:right w:val="nil"/>
            </w:tcBorders>
            <w:vAlign w:val="center"/>
            <w:hideMark/>
          </w:tcPr>
          <w:p w14:paraId="3E3A8AA1" w14:textId="77777777" w:rsidR="00327620" w:rsidRPr="00327620" w:rsidRDefault="00327620" w:rsidP="00327620">
            <w:pPr>
              <w:spacing w:after="0" w:line="240" w:lineRule="auto"/>
              <w:jc w:val="center"/>
              <w:rPr>
                <w:rFonts w:ascii="Arial" w:eastAsia="Times New Roman" w:hAnsi="Arial" w:cs="Arial"/>
                <w:b/>
                <w:bCs/>
                <w:color w:val="000000"/>
                <w:kern w:val="0"/>
                <w:sz w:val="20"/>
                <w:szCs w:val="20"/>
                <w:lang w:eastAsia="en-IN" w:bidi="hi-IN"/>
                <w14:ligatures w14:val="none"/>
              </w:rPr>
            </w:pPr>
            <w:r w:rsidRPr="00327620">
              <w:rPr>
                <w:rFonts w:ascii="Arial" w:eastAsia="Times New Roman" w:hAnsi="Arial" w:cs="Arial"/>
                <w:b/>
                <w:bCs/>
                <w:color w:val="000000"/>
                <w:kern w:val="0"/>
                <w:sz w:val="20"/>
                <w:szCs w:val="20"/>
                <w:lang w:eastAsia="en-IN" w:bidi="hi-IN"/>
                <w14:ligatures w14:val="none"/>
              </w:rPr>
              <w:t>Male</w:t>
            </w:r>
          </w:p>
        </w:tc>
        <w:tc>
          <w:tcPr>
            <w:tcW w:w="789" w:type="dxa"/>
            <w:tcBorders>
              <w:top w:val="single" w:sz="4" w:space="0" w:color="auto"/>
              <w:left w:val="nil"/>
              <w:bottom w:val="nil"/>
              <w:right w:val="nil"/>
            </w:tcBorders>
            <w:vAlign w:val="center"/>
            <w:hideMark/>
          </w:tcPr>
          <w:p w14:paraId="66E517D4" w14:textId="77777777" w:rsidR="00327620" w:rsidRPr="00327620" w:rsidRDefault="00327620" w:rsidP="00327620">
            <w:pPr>
              <w:spacing w:after="0" w:line="240" w:lineRule="auto"/>
              <w:jc w:val="center"/>
              <w:rPr>
                <w:rFonts w:ascii="Arial" w:eastAsia="Times New Roman" w:hAnsi="Arial" w:cs="Arial"/>
                <w:b/>
                <w:bCs/>
                <w:color w:val="000000"/>
                <w:kern w:val="0"/>
                <w:sz w:val="20"/>
                <w:szCs w:val="20"/>
                <w:lang w:eastAsia="en-IN" w:bidi="hi-IN"/>
                <w14:ligatures w14:val="none"/>
              </w:rPr>
            </w:pPr>
            <w:r w:rsidRPr="00327620">
              <w:rPr>
                <w:rFonts w:ascii="Arial" w:eastAsia="Times New Roman" w:hAnsi="Arial" w:cs="Arial"/>
                <w:b/>
                <w:bCs/>
                <w:color w:val="000000"/>
                <w:kern w:val="0"/>
                <w:sz w:val="20"/>
                <w:szCs w:val="20"/>
                <w:lang w:eastAsia="en-IN" w:bidi="hi-IN"/>
                <w14:ligatures w14:val="none"/>
              </w:rPr>
              <w:t>PNS</w:t>
            </w:r>
          </w:p>
        </w:tc>
      </w:tr>
      <w:tr w:rsidR="00327620" w:rsidRPr="00327620" w14:paraId="5D331AA6" w14:textId="77777777" w:rsidTr="00213520">
        <w:trPr>
          <w:trHeight w:val="292"/>
        </w:trPr>
        <w:tc>
          <w:tcPr>
            <w:tcW w:w="1963" w:type="dxa"/>
            <w:tcBorders>
              <w:top w:val="single" w:sz="4" w:space="0" w:color="auto"/>
              <w:left w:val="nil"/>
              <w:bottom w:val="nil"/>
              <w:right w:val="nil"/>
            </w:tcBorders>
            <w:vAlign w:val="center"/>
            <w:hideMark/>
          </w:tcPr>
          <w:p w14:paraId="33CCFD63" w14:textId="77777777" w:rsidR="00327620" w:rsidRPr="00327620" w:rsidRDefault="00327620" w:rsidP="00327620">
            <w:pPr>
              <w:spacing w:after="0" w:line="240" w:lineRule="auto"/>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Valid</w:t>
            </w:r>
          </w:p>
        </w:tc>
        <w:tc>
          <w:tcPr>
            <w:tcW w:w="863" w:type="dxa"/>
            <w:tcBorders>
              <w:top w:val="single" w:sz="4" w:space="0" w:color="auto"/>
              <w:left w:val="nil"/>
              <w:bottom w:val="nil"/>
              <w:right w:val="nil"/>
            </w:tcBorders>
            <w:vAlign w:val="center"/>
            <w:hideMark/>
          </w:tcPr>
          <w:p w14:paraId="5A219D26"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106</w:t>
            </w:r>
          </w:p>
        </w:tc>
        <w:tc>
          <w:tcPr>
            <w:tcW w:w="789" w:type="dxa"/>
            <w:tcBorders>
              <w:top w:val="single" w:sz="4" w:space="0" w:color="auto"/>
              <w:left w:val="nil"/>
              <w:bottom w:val="nil"/>
              <w:right w:val="nil"/>
            </w:tcBorders>
            <w:vAlign w:val="center"/>
            <w:hideMark/>
          </w:tcPr>
          <w:p w14:paraId="5696A101"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191</w:t>
            </w:r>
          </w:p>
        </w:tc>
        <w:tc>
          <w:tcPr>
            <w:tcW w:w="907" w:type="dxa"/>
            <w:tcBorders>
              <w:top w:val="single" w:sz="4" w:space="0" w:color="auto"/>
              <w:left w:val="nil"/>
              <w:bottom w:val="nil"/>
              <w:right w:val="nil"/>
            </w:tcBorders>
            <w:vAlign w:val="center"/>
            <w:hideMark/>
          </w:tcPr>
          <w:p w14:paraId="6BAB9A46"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3</w:t>
            </w:r>
          </w:p>
        </w:tc>
        <w:tc>
          <w:tcPr>
            <w:tcW w:w="912" w:type="dxa"/>
            <w:tcBorders>
              <w:top w:val="single" w:sz="4" w:space="0" w:color="auto"/>
              <w:left w:val="nil"/>
              <w:bottom w:val="nil"/>
              <w:right w:val="nil"/>
            </w:tcBorders>
            <w:vAlign w:val="center"/>
            <w:hideMark/>
          </w:tcPr>
          <w:p w14:paraId="314A5363"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106</w:t>
            </w:r>
          </w:p>
        </w:tc>
        <w:tc>
          <w:tcPr>
            <w:tcW w:w="907" w:type="dxa"/>
            <w:tcBorders>
              <w:top w:val="single" w:sz="4" w:space="0" w:color="auto"/>
              <w:left w:val="nil"/>
              <w:bottom w:val="nil"/>
              <w:right w:val="nil"/>
            </w:tcBorders>
            <w:vAlign w:val="center"/>
            <w:hideMark/>
          </w:tcPr>
          <w:p w14:paraId="0B6DBC6F"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191</w:t>
            </w:r>
          </w:p>
        </w:tc>
        <w:tc>
          <w:tcPr>
            <w:tcW w:w="789" w:type="dxa"/>
            <w:tcBorders>
              <w:top w:val="single" w:sz="4" w:space="0" w:color="auto"/>
              <w:left w:val="nil"/>
              <w:bottom w:val="nil"/>
              <w:right w:val="nil"/>
            </w:tcBorders>
            <w:vAlign w:val="center"/>
            <w:hideMark/>
          </w:tcPr>
          <w:p w14:paraId="0BE29C09"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3</w:t>
            </w:r>
          </w:p>
        </w:tc>
        <w:tc>
          <w:tcPr>
            <w:tcW w:w="912" w:type="dxa"/>
            <w:tcBorders>
              <w:top w:val="single" w:sz="4" w:space="0" w:color="auto"/>
              <w:left w:val="nil"/>
              <w:bottom w:val="nil"/>
              <w:right w:val="nil"/>
            </w:tcBorders>
            <w:vAlign w:val="center"/>
            <w:hideMark/>
          </w:tcPr>
          <w:p w14:paraId="0F88B11B"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106</w:t>
            </w:r>
          </w:p>
        </w:tc>
        <w:tc>
          <w:tcPr>
            <w:tcW w:w="907" w:type="dxa"/>
            <w:tcBorders>
              <w:top w:val="single" w:sz="4" w:space="0" w:color="auto"/>
              <w:left w:val="nil"/>
              <w:bottom w:val="nil"/>
              <w:right w:val="nil"/>
            </w:tcBorders>
            <w:vAlign w:val="center"/>
            <w:hideMark/>
          </w:tcPr>
          <w:p w14:paraId="09FF1641"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191</w:t>
            </w:r>
          </w:p>
        </w:tc>
        <w:tc>
          <w:tcPr>
            <w:tcW w:w="789" w:type="dxa"/>
            <w:tcBorders>
              <w:top w:val="single" w:sz="4" w:space="0" w:color="auto"/>
              <w:left w:val="nil"/>
              <w:bottom w:val="nil"/>
              <w:right w:val="nil"/>
            </w:tcBorders>
            <w:vAlign w:val="center"/>
            <w:hideMark/>
          </w:tcPr>
          <w:p w14:paraId="1A056CFE"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3</w:t>
            </w:r>
          </w:p>
        </w:tc>
      </w:tr>
      <w:tr w:rsidR="00213520" w:rsidRPr="00327620" w14:paraId="153C332F" w14:textId="77777777" w:rsidTr="00213520">
        <w:trPr>
          <w:trHeight w:val="292"/>
        </w:trPr>
        <w:tc>
          <w:tcPr>
            <w:tcW w:w="1963" w:type="dxa"/>
            <w:tcBorders>
              <w:top w:val="nil"/>
              <w:left w:val="nil"/>
              <w:bottom w:val="nil"/>
              <w:right w:val="nil"/>
            </w:tcBorders>
            <w:vAlign w:val="center"/>
            <w:hideMark/>
          </w:tcPr>
          <w:p w14:paraId="0C922BFF" w14:textId="77777777" w:rsidR="00327620" w:rsidRPr="00327620" w:rsidRDefault="00327620" w:rsidP="00327620">
            <w:pPr>
              <w:spacing w:after="0" w:line="240" w:lineRule="auto"/>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Missing</w:t>
            </w:r>
          </w:p>
        </w:tc>
        <w:tc>
          <w:tcPr>
            <w:tcW w:w="863" w:type="dxa"/>
            <w:tcBorders>
              <w:top w:val="nil"/>
              <w:left w:val="nil"/>
              <w:bottom w:val="nil"/>
              <w:right w:val="nil"/>
            </w:tcBorders>
            <w:vAlign w:val="center"/>
            <w:hideMark/>
          </w:tcPr>
          <w:p w14:paraId="5EAE995F"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w:t>
            </w:r>
          </w:p>
        </w:tc>
        <w:tc>
          <w:tcPr>
            <w:tcW w:w="789" w:type="dxa"/>
            <w:tcBorders>
              <w:top w:val="nil"/>
              <w:left w:val="nil"/>
              <w:bottom w:val="nil"/>
              <w:right w:val="nil"/>
            </w:tcBorders>
            <w:vAlign w:val="center"/>
            <w:hideMark/>
          </w:tcPr>
          <w:p w14:paraId="6B3EB324"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w:t>
            </w:r>
          </w:p>
        </w:tc>
        <w:tc>
          <w:tcPr>
            <w:tcW w:w="907" w:type="dxa"/>
            <w:tcBorders>
              <w:top w:val="nil"/>
              <w:left w:val="nil"/>
              <w:bottom w:val="nil"/>
              <w:right w:val="nil"/>
            </w:tcBorders>
            <w:vAlign w:val="center"/>
            <w:hideMark/>
          </w:tcPr>
          <w:p w14:paraId="5F6B5FEA"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w:t>
            </w:r>
          </w:p>
        </w:tc>
        <w:tc>
          <w:tcPr>
            <w:tcW w:w="912" w:type="dxa"/>
            <w:tcBorders>
              <w:top w:val="nil"/>
              <w:left w:val="nil"/>
              <w:bottom w:val="nil"/>
              <w:right w:val="nil"/>
            </w:tcBorders>
            <w:vAlign w:val="center"/>
            <w:hideMark/>
          </w:tcPr>
          <w:p w14:paraId="354B8D51"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w:t>
            </w:r>
          </w:p>
        </w:tc>
        <w:tc>
          <w:tcPr>
            <w:tcW w:w="907" w:type="dxa"/>
            <w:tcBorders>
              <w:top w:val="nil"/>
              <w:left w:val="nil"/>
              <w:bottom w:val="nil"/>
              <w:right w:val="nil"/>
            </w:tcBorders>
            <w:vAlign w:val="center"/>
            <w:hideMark/>
          </w:tcPr>
          <w:p w14:paraId="2E793930"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w:t>
            </w:r>
          </w:p>
        </w:tc>
        <w:tc>
          <w:tcPr>
            <w:tcW w:w="789" w:type="dxa"/>
            <w:tcBorders>
              <w:top w:val="nil"/>
              <w:left w:val="nil"/>
              <w:bottom w:val="nil"/>
              <w:right w:val="nil"/>
            </w:tcBorders>
            <w:vAlign w:val="center"/>
            <w:hideMark/>
          </w:tcPr>
          <w:p w14:paraId="7B93BB54"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w:t>
            </w:r>
          </w:p>
        </w:tc>
        <w:tc>
          <w:tcPr>
            <w:tcW w:w="912" w:type="dxa"/>
            <w:tcBorders>
              <w:top w:val="nil"/>
              <w:left w:val="nil"/>
              <w:bottom w:val="nil"/>
              <w:right w:val="nil"/>
            </w:tcBorders>
            <w:vAlign w:val="center"/>
            <w:hideMark/>
          </w:tcPr>
          <w:p w14:paraId="6D867DFF"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w:t>
            </w:r>
          </w:p>
        </w:tc>
        <w:tc>
          <w:tcPr>
            <w:tcW w:w="907" w:type="dxa"/>
            <w:tcBorders>
              <w:top w:val="nil"/>
              <w:left w:val="nil"/>
              <w:bottom w:val="nil"/>
              <w:right w:val="nil"/>
            </w:tcBorders>
            <w:vAlign w:val="center"/>
            <w:hideMark/>
          </w:tcPr>
          <w:p w14:paraId="5B9CA2D6"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w:t>
            </w:r>
          </w:p>
        </w:tc>
        <w:tc>
          <w:tcPr>
            <w:tcW w:w="789" w:type="dxa"/>
            <w:tcBorders>
              <w:top w:val="nil"/>
              <w:left w:val="nil"/>
              <w:bottom w:val="nil"/>
              <w:right w:val="nil"/>
            </w:tcBorders>
            <w:vAlign w:val="center"/>
            <w:hideMark/>
          </w:tcPr>
          <w:p w14:paraId="231FC7AE"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w:t>
            </w:r>
          </w:p>
        </w:tc>
      </w:tr>
      <w:tr w:rsidR="00213520" w:rsidRPr="00327620" w14:paraId="58A20E7A" w14:textId="77777777" w:rsidTr="00213520">
        <w:trPr>
          <w:trHeight w:val="292"/>
        </w:trPr>
        <w:tc>
          <w:tcPr>
            <w:tcW w:w="1963" w:type="dxa"/>
            <w:tcBorders>
              <w:top w:val="nil"/>
              <w:left w:val="nil"/>
              <w:bottom w:val="nil"/>
              <w:right w:val="nil"/>
            </w:tcBorders>
            <w:vAlign w:val="center"/>
            <w:hideMark/>
          </w:tcPr>
          <w:p w14:paraId="418444CD" w14:textId="77777777" w:rsidR="00327620" w:rsidRPr="00327620" w:rsidRDefault="00327620" w:rsidP="00327620">
            <w:pPr>
              <w:spacing w:after="0" w:line="240" w:lineRule="auto"/>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Mean</w:t>
            </w:r>
          </w:p>
        </w:tc>
        <w:tc>
          <w:tcPr>
            <w:tcW w:w="863" w:type="dxa"/>
            <w:tcBorders>
              <w:top w:val="nil"/>
              <w:left w:val="nil"/>
              <w:bottom w:val="nil"/>
              <w:right w:val="nil"/>
            </w:tcBorders>
            <w:vAlign w:val="center"/>
            <w:hideMark/>
          </w:tcPr>
          <w:p w14:paraId="0A504531"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14.934</w:t>
            </w:r>
          </w:p>
        </w:tc>
        <w:tc>
          <w:tcPr>
            <w:tcW w:w="789" w:type="dxa"/>
            <w:tcBorders>
              <w:top w:val="nil"/>
              <w:left w:val="nil"/>
              <w:bottom w:val="nil"/>
              <w:right w:val="nil"/>
            </w:tcBorders>
            <w:vAlign w:val="center"/>
            <w:hideMark/>
          </w:tcPr>
          <w:p w14:paraId="447B1EAD"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15.492</w:t>
            </w:r>
          </w:p>
        </w:tc>
        <w:tc>
          <w:tcPr>
            <w:tcW w:w="907" w:type="dxa"/>
            <w:tcBorders>
              <w:top w:val="nil"/>
              <w:left w:val="nil"/>
              <w:bottom w:val="nil"/>
              <w:right w:val="nil"/>
            </w:tcBorders>
            <w:vAlign w:val="center"/>
            <w:hideMark/>
          </w:tcPr>
          <w:p w14:paraId="42549D54"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11.667</w:t>
            </w:r>
          </w:p>
        </w:tc>
        <w:tc>
          <w:tcPr>
            <w:tcW w:w="912" w:type="dxa"/>
            <w:tcBorders>
              <w:top w:val="nil"/>
              <w:left w:val="nil"/>
              <w:bottom w:val="nil"/>
              <w:right w:val="nil"/>
            </w:tcBorders>
            <w:vAlign w:val="center"/>
            <w:hideMark/>
          </w:tcPr>
          <w:p w14:paraId="4324681F"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18.896</w:t>
            </w:r>
          </w:p>
        </w:tc>
        <w:tc>
          <w:tcPr>
            <w:tcW w:w="907" w:type="dxa"/>
            <w:tcBorders>
              <w:top w:val="nil"/>
              <w:left w:val="nil"/>
              <w:bottom w:val="nil"/>
              <w:right w:val="nil"/>
            </w:tcBorders>
            <w:vAlign w:val="center"/>
            <w:hideMark/>
          </w:tcPr>
          <w:p w14:paraId="66BB4779"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19.597</w:t>
            </w:r>
          </w:p>
        </w:tc>
        <w:tc>
          <w:tcPr>
            <w:tcW w:w="789" w:type="dxa"/>
            <w:tcBorders>
              <w:top w:val="nil"/>
              <w:left w:val="nil"/>
              <w:bottom w:val="nil"/>
              <w:right w:val="nil"/>
            </w:tcBorders>
            <w:vAlign w:val="center"/>
            <w:hideMark/>
          </w:tcPr>
          <w:p w14:paraId="39B1E179"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14.667</w:t>
            </w:r>
          </w:p>
        </w:tc>
        <w:tc>
          <w:tcPr>
            <w:tcW w:w="912" w:type="dxa"/>
            <w:tcBorders>
              <w:top w:val="nil"/>
              <w:left w:val="nil"/>
              <w:bottom w:val="nil"/>
              <w:right w:val="nil"/>
            </w:tcBorders>
            <w:vAlign w:val="center"/>
            <w:hideMark/>
          </w:tcPr>
          <w:p w14:paraId="7823A3BD"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19.887</w:t>
            </w:r>
          </w:p>
        </w:tc>
        <w:tc>
          <w:tcPr>
            <w:tcW w:w="907" w:type="dxa"/>
            <w:tcBorders>
              <w:top w:val="nil"/>
              <w:left w:val="nil"/>
              <w:bottom w:val="nil"/>
              <w:right w:val="nil"/>
            </w:tcBorders>
            <w:vAlign w:val="center"/>
            <w:hideMark/>
          </w:tcPr>
          <w:p w14:paraId="0A4D8020"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20.874</w:t>
            </w:r>
          </w:p>
        </w:tc>
        <w:tc>
          <w:tcPr>
            <w:tcW w:w="789" w:type="dxa"/>
            <w:tcBorders>
              <w:top w:val="nil"/>
              <w:left w:val="nil"/>
              <w:bottom w:val="nil"/>
              <w:right w:val="nil"/>
            </w:tcBorders>
            <w:vAlign w:val="center"/>
            <w:hideMark/>
          </w:tcPr>
          <w:p w14:paraId="5A3905D8"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13.667</w:t>
            </w:r>
          </w:p>
        </w:tc>
      </w:tr>
      <w:tr w:rsidR="00213520" w:rsidRPr="00327620" w14:paraId="32F493DD" w14:textId="77777777" w:rsidTr="00213520">
        <w:trPr>
          <w:trHeight w:val="231"/>
        </w:trPr>
        <w:tc>
          <w:tcPr>
            <w:tcW w:w="1963" w:type="dxa"/>
            <w:tcBorders>
              <w:top w:val="nil"/>
              <w:left w:val="nil"/>
              <w:bottom w:val="nil"/>
              <w:right w:val="nil"/>
            </w:tcBorders>
            <w:vAlign w:val="center"/>
            <w:hideMark/>
          </w:tcPr>
          <w:p w14:paraId="5C124472" w14:textId="77777777" w:rsidR="00327620" w:rsidRPr="00327620" w:rsidRDefault="00327620" w:rsidP="00327620">
            <w:pPr>
              <w:spacing w:after="0" w:line="240" w:lineRule="auto"/>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Std. Deviation</w:t>
            </w:r>
          </w:p>
        </w:tc>
        <w:tc>
          <w:tcPr>
            <w:tcW w:w="863" w:type="dxa"/>
            <w:tcBorders>
              <w:top w:val="nil"/>
              <w:left w:val="nil"/>
              <w:bottom w:val="nil"/>
              <w:right w:val="nil"/>
            </w:tcBorders>
            <w:vAlign w:val="center"/>
            <w:hideMark/>
          </w:tcPr>
          <w:p w14:paraId="43D8B95B"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2.826</w:t>
            </w:r>
          </w:p>
        </w:tc>
        <w:tc>
          <w:tcPr>
            <w:tcW w:w="789" w:type="dxa"/>
            <w:tcBorders>
              <w:top w:val="nil"/>
              <w:left w:val="nil"/>
              <w:bottom w:val="nil"/>
              <w:right w:val="nil"/>
            </w:tcBorders>
            <w:vAlign w:val="center"/>
            <w:hideMark/>
          </w:tcPr>
          <w:p w14:paraId="6C4BC022"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3.436</w:t>
            </w:r>
          </w:p>
        </w:tc>
        <w:tc>
          <w:tcPr>
            <w:tcW w:w="907" w:type="dxa"/>
            <w:tcBorders>
              <w:top w:val="nil"/>
              <w:left w:val="nil"/>
              <w:bottom w:val="nil"/>
              <w:right w:val="nil"/>
            </w:tcBorders>
            <w:vAlign w:val="center"/>
            <w:hideMark/>
          </w:tcPr>
          <w:p w14:paraId="3116BDA8"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6.658</w:t>
            </w:r>
          </w:p>
        </w:tc>
        <w:tc>
          <w:tcPr>
            <w:tcW w:w="912" w:type="dxa"/>
            <w:tcBorders>
              <w:top w:val="nil"/>
              <w:left w:val="nil"/>
              <w:bottom w:val="nil"/>
              <w:right w:val="nil"/>
            </w:tcBorders>
            <w:vAlign w:val="center"/>
            <w:hideMark/>
          </w:tcPr>
          <w:p w14:paraId="50769FAF"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3.67</w:t>
            </w:r>
          </w:p>
        </w:tc>
        <w:tc>
          <w:tcPr>
            <w:tcW w:w="907" w:type="dxa"/>
            <w:tcBorders>
              <w:top w:val="nil"/>
              <w:left w:val="nil"/>
              <w:bottom w:val="nil"/>
              <w:right w:val="nil"/>
            </w:tcBorders>
            <w:vAlign w:val="center"/>
            <w:hideMark/>
          </w:tcPr>
          <w:p w14:paraId="71D8EB9D"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4.211</w:t>
            </w:r>
          </w:p>
        </w:tc>
        <w:tc>
          <w:tcPr>
            <w:tcW w:w="789" w:type="dxa"/>
            <w:tcBorders>
              <w:top w:val="nil"/>
              <w:left w:val="nil"/>
              <w:bottom w:val="nil"/>
              <w:right w:val="nil"/>
            </w:tcBorders>
            <w:vAlign w:val="center"/>
            <w:hideMark/>
          </w:tcPr>
          <w:p w14:paraId="29D3ED95"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8.386</w:t>
            </w:r>
          </w:p>
        </w:tc>
        <w:tc>
          <w:tcPr>
            <w:tcW w:w="912" w:type="dxa"/>
            <w:tcBorders>
              <w:top w:val="nil"/>
              <w:left w:val="nil"/>
              <w:bottom w:val="nil"/>
              <w:right w:val="nil"/>
            </w:tcBorders>
            <w:vAlign w:val="center"/>
            <w:hideMark/>
          </w:tcPr>
          <w:p w14:paraId="424E373C"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2.935</w:t>
            </w:r>
          </w:p>
        </w:tc>
        <w:tc>
          <w:tcPr>
            <w:tcW w:w="907" w:type="dxa"/>
            <w:tcBorders>
              <w:top w:val="nil"/>
              <w:left w:val="nil"/>
              <w:bottom w:val="nil"/>
              <w:right w:val="nil"/>
            </w:tcBorders>
            <w:vAlign w:val="center"/>
            <w:hideMark/>
          </w:tcPr>
          <w:p w14:paraId="4DA9C4EC"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3.158</w:t>
            </w:r>
          </w:p>
        </w:tc>
        <w:tc>
          <w:tcPr>
            <w:tcW w:w="789" w:type="dxa"/>
            <w:tcBorders>
              <w:top w:val="nil"/>
              <w:left w:val="nil"/>
              <w:bottom w:val="nil"/>
              <w:right w:val="nil"/>
            </w:tcBorders>
            <w:vAlign w:val="center"/>
            <w:hideMark/>
          </w:tcPr>
          <w:p w14:paraId="04F4808F"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7.506</w:t>
            </w:r>
          </w:p>
        </w:tc>
      </w:tr>
      <w:tr w:rsidR="00213520" w:rsidRPr="00327620" w14:paraId="3DDF908D" w14:textId="77777777" w:rsidTr="00213520">
        <w:trPr>
          <w:trHeight w:val="282"/>
        </w:trPr>
        <w:tc>
          <w:tcPr>
            <w:tcW w:w="1963" w:type="dxa"/>
            <w:tcBorders>
              <w:top w:val="nil"/>
              <w:left w:val="nil"/>
              <w:bottom w:val="nil"/>
              <w:right w:val="nil"/>
            </w:tcBorders>
            <w:vAlign w:val="center"/>
            <w:hideMark/>
          </w:tcPr>
          <w:p w14:paraId="6BD95BAD" w14:textId="77777777" w:rsidR="00327620" w:rsidRPr="00327620" w:rsidRDefault="00327620" w:rsidP="00327620">
            <w:pPr>
              <w:spacing w:after="0" w:line="240" w:lineRule="auto"/>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Shapiro-Wilk</w:t>
            </w:r>
          </w:p>
        </w:tc>
        <w:tc>
          <w:tcPr>
            <w:tcW w:w="863" w:type="dxa"/>
            <w:tcBorders>
              <w:top w:val="nil"/>
              <w:left w:val="nil"/>
              <w:bottom w:val="nil"/>
              <w:right w:val="nil"/>
            </w:tcBorders>
            <w:vAlign w:val="center"/>
            <w:hideMark/>
          </w:tcPr>
          <w:p w14:paraId="0C9EE640"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0.96</w:t>
            </w:r>
          </w:p>
        </w:tc>
        <w:tc>
          <w:tcPr>
            <w:tcW w:w="789" w:type="dxa"/>
            <w:tcBorders>
              <w:top w:val="nil"/>
              <w:left w:val="nil"/>
              <w:bottom w:val="nil"/>
              <w:right w:val="nil"/>
            </w:tcBorders>
            <w:vAlign w:val="center"/>
            <w:hideMark/>
          </w:tcPr>
          <w:p w14:paraId="46F3D607"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0.926</w:t>
            </w:r>
          </w:p>
        </w:tc>
        <w:tc>
          <w:tcPr>
            <w:tcW w:w="907" w:type="dxa"/>
            <w:tcBorders>
              <w:top w:val="nil"/>
              <w:left w:val="nil"/>
              <w:bottom w:val="nil"/>
              <w:right w:val="nil"/>
            </w:tcBorders>
            <w:vAlign w:val="center"/>
            <w:hideMark/>
          </w:tcPr>
          <w:p w14:paraId="1366ADE7"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0.812</w:t>
            </w:r>
          </w:p>
        </w:tc>
        <w:tc>
          <w:tcPr>
            <w:tcW w:w="912" w:type="dxa"/>
            <w:tcBorders>
              <w:top w:val="nil"/>
              <w:left w:val="nil"/>
              <w:bottom w:val="nil"/>
              <w:right w:val="nil"/>
            </w:tcBorders>
            <w:vAlign w:val="center"/>
            <w:hideMark/>
          </w:tcPr>
          <w:p w14:paraId="652A24D9"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0.96</w:t>
            </w:r>
          </w:p>
        </w:tc>
        <w:tc>
          <w:tcPr>
            <w:tcW w:w="907" w:type="dxa"/>
            <w:tcBorders>
              <w:top w:val="nil"/>
              <w:left w:val="nil"/>
              <w:bottom w:val="nil"/>
              <w:right w:val="nil"/>
            </w:tcBorders>
            <w:vAlign w:val="center"/>
            <w:hideMark/>
          </w:tcPr>
          <w:p w14:paraId="1CD47FF0"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0.928</w:t>
            </w:r>
          </w:p>
        </w:tc>
        <w:tc>
          <w:tcPr>
            <w:tcW w:w="789" w:type="dxa"/>
            <w:tcBorders>
              <w:top w:val="nil"/>
              <w:left w:val="nil"/>
              <w:bottom w:val="nil"/>
              <w:right w:val="nil"/>
            </w:tcBorders>
            <w:vAlign w:val="center"/>
            <w:hideMark/>
          </w:tcPr>
          <w:p w14:paraId="1F3CCB45"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0.8</w:t>
            </w:r>
          </w:p>
        </w:tc>
        <w:tc>
          <w:tcPr>
            <w:tcW w:w="912" w:type="dxa"/>
            <w:tcBorders>
              <w:top w:val="nil"/>
              <w:left w:val="nil"/>
              <w:bottom w:val="nil"/>
              <w:right w:val="nil"/>
            </w:tcBorders>
            <w:vAlign w:val="center"/>
            <w:hideMark/>
          </w:tcPr>
          <w:p w14:paraId="7A4EC891"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0.959</w:t>
            </w:r>
          </w:p>
        </w:tc>
        <w:tc>
          <w:tcPr>
            <w:tcW w:w="907" w:type="dxa"/>
            <w:tcBorders>
              <w:top w:val="nil"/>
              <w:left w:val="nil"/>
              <w:bottom w:val="nil"/>
              <w:right w:val="nil"/>
            </w:tcBorders>
            <w:vAlign w:val="center"/>
            <w:hideMark/>
          </w:tcPr>
          <w:p w14:paraId="3B714CDA"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0.94</w:t>
            </w:r>
          </w:p>
        </w:tc>
        <w:tc>
          <w:tcPr>
            <w:tcW w:w="789" w:type="dxa"/>
            <w:tcBorders>
              <w:top w:val="nil"/>
              <w:left w:val="nil"/>
              <w:bottom w:val="nil"/>
              <w:right w:val="nil"/>
            </w:tcBorders>
            <w:vAlign w:val="center"/>
            <w:hideMark/>
          </w:tcPr>
          <w:p w14:paraId="049E0983"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0.75</w:t>
            </w:r>
          </w:p>
        </w:tc>
      </w:tr>
      <w:tr w:rsidR="00327620" w:rsidRPr="00327620" w14:paraId="62559C58" w14:textId="77777777" w:rsidTr="00213520">
        <w:trPr>
          <w:trHeight w:val="271"/>
        </w:trPr>
        <w:tc>
          <w:tcPr>
            <w:tcW w:w="1963" w:type="dxa"/>
            <w:tcBorders>
              <w:top w:val="nil"/>
              <w:left w:val="nil"/>
              <w:bottom w:val="single" w:sz="4" w:space="0" w:color="auto"/>
              <w:right w:val="nil"/>
            </w:tcBorders>
            <w:vAlign w:val="center"/>
            <w:hideMark/>
          </w:tcPr>
          <w:p w14:paraId="44B94046" w14:textId="77777777" w:rsidR="00327620" w:rsidRPr="00327620" w:rsidRDefault="00327620" w:rsidP="00327620">
            <w:pPr>
              <w:spacing w:after="0" w:line="240" w:lineRule="auto"/>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P-value of Shapiro-Wilk</w:t>
            </w:r>
          </w:p>
        </w:tc>
        <w:tc>
          <w:tcPr>
            <w:tcW w:w="863" w:type="dxa"/>
            <w:tcBorders>
              <w:top w:val="nil"/>
              <w:left w:val="nil"/>
              <w:bottom w:val="single" w:sz="4" w:space="0" w:color="auto"/>
              <w:right w:val="nil"/>
            </w:tcBorders>
            <w:vAlign w:val="center"/>
            <w:hideMark/>
          </w:tcPr>
          <w:p w14:paraId="11E3891C"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0.003</w:t>
            </w:r>
          </w:p>
        </w:tc>
        <w:tc>
          <w:tcPr>
            <w:tcW w:w="789" w:type="dxa"/>
            <w:tcBorders>
              <w:top w:val="nil"/>
              <w:left w:val="nil"/>
              <w:bottom w:val="single" w:sz="4" w:space="0" w:color="auto"/>
              <w:right w:val="nil"/>
            </w:tcBorders>
            <w:vAlign w:val="center"/>
            <w:hideMark/>
          </w:tcPr>
          <w:p w14:paraId="610FBC2E"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&lt; .001</w:t>
            </w:r>
          </w:p>
        </w:tc>
        <w:tc>
          <w:tcPr>
            <w:tcW w:w="907" w:type="dxa"/>
            <w:tcBorders>
              <w:top w:val="nil"/>
              <w:left w:val="nil"/>
              <w:bottom w:val="single" w:sz="4" w:space="0" w:color="auto"/>
              <w:right w:val="nil"/>
            </w:tcBorders>
            <w:vAlign w:val="center"/>
            <w:hideMark/>
          </w:tcPr>
          <w:p w14:paraId="33B315B7"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0.144</w:t>
            </w:r>
          </w:p>
        </w:tc>
        <w:tc>
          <w:tcPr>
            <w:tcW w:w="912" w:type="dxa"/>
            <w:tcBorders>
              <w:top w:val="nil"/>
              <w:left w:val="nil"/>
              <w:bottom w:val="single" w:sz="4" w:space="0" w:color="auto"/>
              <w:right w:val="nil"/>
            </w:tcBorders>
            <w:vAlign w:val="center"/>
            <w:hideMark/>
          </w:tcPr>
          <w:p w14:paraId="7854E19F"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0.003</w:t>
            </w:r>
          </w:p>
        </w:tc>
        <w:tc>
          <w:tcPr>
            <w:tcW w:w="907" w:type="dxa"/>
            <w:tcBorders>
              <w:top w:val="nil"/>
              <w:left w:val="nil"/>
              <w:bottom w:val="single" w:sz="4" w:space="0" w:color="auto"/>
              <w:right w:val="nil"/>
            </w:tcBorders>
            <w:vAlign w:val="center"/>
            <w:hideMark/>
          </w:tcPr>
          <w:p w14:paraId="6B60904A"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&lt; .001</w:t>
            </w:r>
          </w:p>
        </w:tc>
        <w:tc>
          <w:tcPr>
            <w:tcW w:w="789" w:type="dxa"/>
            <w:tcBorders>
              <w:top w:val="nil"/>
              <w:left w:val="nil"/>
              <w:bottom w:val="single" w:sz="4" w:space="0" w:color="auto"/>
              <w:right w:val="nil"/>
            </w:tcBorders>
            <w:vAlign w:val="center"/>
            <w:hideMark/>
          </w:tcPr>
          <w:p w14:paraId="728C46B7"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0.114</w:t>
            </w:r>
          </w:p>
        </w:tc>
        <w:tc>
          <w:tcPr>
            <w:tcW w:w="912" w:type="dxa"/>
            <w:tcBorders>
              <w:top w:val="nil"/>
              <w:left w:val="nil"/>
              <w:bottom w:val="single" w:sz="4" w:space="0" w:color="auto"/>
              <w:right w:val="nil"/>
            </w:tcBorders>
            <w:vAlign w:val="center"/>
            <w:hideMark/>
          </w:tcPr>
          <w:p w14:paraId="0A81C09C"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0.002</w:t>
            </w:r>
          </w:p>
        </w:tc>
        <w:tc>
          <w:tcPr>
            <w:tcW w:w="907" w:type="dxa"/>
            <w:tcBorders>
              <w:top w:val="nil"/>
              <w:left w:val="nil"/>
              <w:bottom w:val="single" w:sz="4" w:space="0" w:color="auto"/>
              <w:right w:val="nil"/>
            </w:tcBorders>
            <w:vAlign w:val="center"/>
            <w:hideMark/>
          </w:tcPr>
          <w:p w14:paraId="2EC6EA54"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&lt; .001</w:t>
            </w:r>
          </w:p>
        </w:tc>
        <w:tc>
          <w:tcPr>
            <w:tcW w:w="789" w:type="dxa"/>
            <w:tcBorders>
              <w:top w:val="nil"/>
              <w:left w:val="nil"/>
              <w:bottom w:val="single" w:sz="4" w:space="0" w:color="auto"/>
              <w:right w:val="nil"/>
            </w:tcBorders>
            <w:vAlign w:val="center"/>
            <w:hideMark/>
          </w:tcPr>
          <w:p w14:paraId="20186133"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&lt; .001</w:t>
            </w:r>
          </w:p>
        </w:tc>
      </w:tr>
    </w:tbl>
    <w:p w14:paraId="7E9CAF4B" w14:textId="77777777" w:rsidR="00327620" w:rsidRDefault="00327620" w:rsidP="00370335">
      <w:pPr>
        <w:rPr>
          <w:rFonts w:ascii="Arial" w:hAnsi="Arial" w:cs="Arial"/>
          <w:sz w:val="20"/>
          <w:szCs w:val="20"/>
        </w:rPr>
      </w:pPr>
    </w:p>
    <w:tbl>
      <w:tblPr>
        <w:tblW w:w="9781" w:type="dxa"/>
        <w:tblLook w:val="04A0" w:firstRow="1" w:lastRow="0" w:firstColumn="1" w:lastColumn="0" w:noHBand="0" w:noVBand="1"/>
      </w:tblPr>
      <w:tblGrid>
        <w:gridCol w:w="2127"/>
        <w:gridCol w:w="2268"/>
        <w:gridCol w:w="1701"/>
        <w:gridCol w:w="1701"/>
        <w:gridCol w:w="850"/>
        <w:gridCol w:w="1134"/>
      </w:tblGrid>
      <w:tr w:rsidR="00213520" w:rsidRPr="00213520" w14:paraId="2A2A94EA" w14:textId="77777777" w:rsidTr="00213520">
        <w:trPr>
          <w:trHeight w:val="290"/>
        </w:trPr>
        <w:tc>
          <w:tcPr>
            <w:tcW w:w="9781" w:type="dxa"/>
            <w:gridSpan w:val="6"/>
            <w:tcBorders>
              <w:top w:val="nil"/>
              <w:left w:val="nil"/>
              <w:bottom w:val="single" w:sz="4" w:space="0" w:color="auto"/>
              <w:right w:val="nil"/>
            </w:tcBorders>
            <w:hideMark/>
          </w:tcPr>
          <w:p w14:paraId="76049DE7" w14:textId="77777777" w:rsidR="00213520" w:rsidRPr="00213520" w:rsidRDefault="00213520" w:rsidP="00213520">
            <w:pPr>
              <w:spacing w:after="0" w:line="240" w:lineRule="auto"/>
              <w:jc w:val="center"/>
              <w:rPr>
                <w:rFonts w:ascii="Arial" w:eastAsia="Times New Roman" w:hAnsi="Arial" w:cs="Arial"/>
                <w:b/>
                <w:bCs/>
                <w:i/>
                <w:iCs/>
                <w:color w:val="000000"/>
                <w:kern w:val="0"/>
                <w:sz w:val="20"/>
                <w:szCs w:val="20"/>
                <w:lang w:eastAsia="en-IN" w:bidi="hi-IN"/>
                <w14:ligatures w14:val="none"/>
              </w:rPr>
            </w:pPr>
            <w:r w:rsidRPr="00213520">
              <w:rPr>
                <w:rFonts w:ascii="Arial" w:eastAsia="Times New Roman" w:hAnsi="Arial" w:cs="Arial"/>
                <w:b/>
                <w:bCs/>
                <w:i/>
                <w:iCs/>
                <w:color w:val="000000"/>
                <w:kern w:val="0"/>
                <w:sz w:val="20"/>
                <w:szCs w:val="20"/>
                <w:lang w:eastAsia="en-IN" w:bidi="hi-IN"/>
                <w14:ligatures w14:val="none"/>
              </w:rPr>
              <w:t>Table 5. Spearman's correlations</w:t>
            </w:r>
          </w:p>
        </w:tc>
      </w:tr>
      <w:tr w:rsidR="00213520" w:rsidRPr="00213520" w14:paraId="242F24BE" w14:textId="77777777" w:rsidTr="00213520">
        <w:trPr>
          <w:trHeight w:val="290"/>
        </w:trPr>
        <w:tc>
          <w:tcPr>
            <w:tcW w:w="2127" w:type="dxa"/>
            <w:tcBorders>
              <w:top w:val="single" w:sz="4" w:space="0" w:color="auto"/>
              <w:left w:val="nil"/>
              <w:bottom w:val="single" w:sz="4" w:space="0" w:color="auto"/>
              <w:right w:val="nil"/>
            </w:tcBorders>
            <w:hideMark/>
          </w:tcPr>
          <w:p w14:paraId="3E9FA15C" w14:textId="77777777" w:rsidR="00213520" w:rsidRPr="00213520" w:rsidRDefault="00213520" w:rsidP="00213520">
            <w:pPr>
              <w:spacing w:after="0" w:line="240" w:lineRule="auto"/>
              <w:jc w:val="center"/>
              <w:rPr>
                <w:rFonts w:ascii="Arial" w:eastAsia="Times New Roman" w:hAnsi="Arial" w:cs="Arial"/>
                <w:i/>
                <w:iCs/>
                <w:color w:val="000000"/>
                <w:kern w:val="0"/>
                <w:sz w:val="20"/>
                <w:szCs w:val="20"/>
                <w:lang w:eastAsia="en-IN" w:bidi="hi-IN"/>
                <w14:ligatures w14:val="none"/>
              </w:rPr>
            </w:pPr>
          </w:p>
        </w:tc>
        <w:tc>
          <w:tcPr>
            <w:tcW w:w="2268" w:type="dxa"/>
            <w:tcBorders>
              <w:top w:val="single" w:sz="4" w:space="0" w:color="auto"/>
              <w:left w:val="nil"/>
              <w:bottom w:val="single" w:sz="4" w:space="0" w:color="auto"/>
              <w:right w:val="nil"/>
            </w:tcBorders>
            <w:hideMark/>
          </w:tcPr>
          <w:p w14:paraId="0CFE23C9" w14:textId="77777777" w:rsidR="00213520" w:rsidRPr="00213520" w:rsidRDefault="00213520" w:rsidP="00213520">
            <w:pPr>
              <w:spacing w:after="0" w:line="240" w:lineRule="auto"/>
              <w:jc w:val="center"/>
              <w:rPr>
                <w:rFonts w:ascii="Times New Roman" w:eastAsia="Times New Roman" w:hAnsi="Times New Roman" w:cs="Times New Roman"/>
                <w:kern w:val="0"/>
                <w:sz w:val="20"/>
                <w:szCs w:val="20"/>
                <w:lang w:eastAsia="en-IN" w:bidi="hi-IN"/>
                <w14:ligatures w14:val="none"/>
              </w:rPr>
            </w:pPr>
          </w:p>
        </w:tc>
        <w:tc>
          <w:tcPr>
            <w:tcW w:w="1701" w:type="dxa"/>
            <w:tcBorders>
              <w:top w:val="single" w:sz="4" w:space="0" w:color="auto"/>
              <w:left w:val="nil"/>
              <w:bottom w:val="single" w:sz="4" w:space="0" w:color="auto"/>
              <w:right w:val="nil"/>
            </w:tcBorders>
            <w:hideMark/>
          </w:tcPr>
          <w:p w14:paraId="0CAF95F0" w14:textId="77777777" w:rsidR="00213520" w:rsidRPr="00213520" w:rsidRDefault="00213520" w:rsidP="00213520">
            <w:pPr>
              <w:spacing w:after="0" w:line="240" w:lineRule="auto"/>
              <w:jc w:val="center"/>
              <w:rPr>
                <w:rFonts w:ascii="Times New Roman" w:eastAsia="Times New Roman" w:hAnsi="Times New Roman" w:cs="Times New Roman"/>
                <w:kern w:val="0"/>
                <w:sz w:val="20"/>
                <w:szCs w:val="20"/>
                <w:lang w:eastAsia="en-IN" w:bidi="hi-IN"/>
                <w14:ligatures w14:val="none"/>
              </w:rPr>
            </w:pPr>
          </w:p>
        </w:tc>
        <w:tc>
          <w:tcPr>
            <w:tcW w:w="2551" w:type="dxa"/>
            <w:gridSpan w:val="2"/>
            <w:tcBorders>
              <w:top w:val="single" w:sz="4" w:space="0" w:color="auto"/>
              <w:left w:val="nil"/>
              <w:bottom w:val="single" w:sz="4" w:space="0" w:color="auto"/>
              <w:right w:val="nil"/>
            </w:tcBorders>
            <w:hideMark/>
          </w:tcPr>
          <w:p w14:paraId="4717C957" w14:textId="77777777" w:rsidR="00213520" w:rsidRPr="00213520" w:rsidRDefault="00213520" w:rsidP="00213520">
            <w:pPr>
              <w:spacing w:after="0" w:line="240" w:lineRule="auto"/>
              <w:jc w:val="center"/>
              <w:rPr>
                <w:rFonts w:ascii="Arial" w:eastAsia="Times New Roman" w:hAnsi="Arial" w:cs="Arial"/>
                <w:b/>
                <w:bCs/>
                <w:color w:val="000000"/>
                <w:kern w:val="0"/>
                <w:sz w:val="20"/>
                <w:szCs w:val="20"/>
                <w:lang w:eastAsia="en-IN" w:bidi="hi-IN"/>
                <w14:ligatures w14:val="none"/>
              </w:rPr>
            </w:pPr>
            <w:r w:rsidRPr="00213520">
              <w:rPr>
                <w:rFonts w:ascii="Arial" w:eastAsia="Times New Roman" w:hAnsi="Arial" w:cs="Arial"/>
                <w:b/>
                <w:bCs/>
                <w:color w:val="000000"/>
                <w:kern w:val="0"/>
                <w:sz w:val="20"/>
                <w:szCs w:val="20"/>
                <w:lang w:eastAsia="en-IN" w:bidi="hi-IN"/>
                <w14:ligatures w14:val="none"/>
              </w:rPr>
              <w:t>Spearman's rho</w:t>
            </w:r>
          </w:p>
        </w:tc>
        <w:tc>
          <w:tcPr>
            <w:tcW w:w="1134" w:type="dxa"/>
            <w:tcBorders>
              <w:top w:val="single" w:sz="4" w:space="0" w:color="auto"/>
              <w:left w:val="nil"/>
              <w:bottom w:val="single" w:sz="4" w:space="0" w:color="auto"/>
              <w:right w:val="nil"/>
            </w:tcBorders>
            <w:hideMark/>
          </w:tcPr>
          <w:p w14:paraId="7693EE70" w14:textId="77777777" w:rsidR="00213520" w:rsidRPr="00213520" w:rsidRDefault="00213520" w:rsidP="00213520">
            <w:pPr>
              <w:spacing w:after="0" w:line="240" w:lineRule="auto"/>
              <w:jc w:val="center"/>
              <w:rPr>
                <w:rFonts w:ascii="Arial" w:eastAsia="Times New Roman" w:hAnsi="Arial" w:cs="Arial"/>
                <w:b/>
                <w:bCs/>
                <w:color w:val="000000"/>
                <w:kern w:val="0"/>
                <w:sz w:val="20"/>
                <w:szCs w:val="20"/>
                <w:lang w:eastAsia="en-IN" w:bidi="hi-IN"/>
                <w14:ligatures w14:val="none"/>
              </w:rPr>
            </w:pPr>
            <w:r w:rsidRPr="00213520">
              <w:rPr>
                <w:rFonts w:ascii="Arial" w:eastAsia="Times New Roman" w:hAnsi="Arial" w:cs="Arial"/>
                <w:b/>
                <w:bCs/>
                <w:color w:val="000000"/>
                <w:kern w:val="0"/>
                <w:sz w:val="20"/>
                <w:szCs w:val="20"/>
                <w:lang w:eastAsia="en-IN" w:bidi="hi-IN"/>
                <w14:ligatures w14:val="none"/>
              </w:rPr>
              <w:t>p</w:t>
            </w:r>
          </w:p>
        </w:tc>
      </w:tr>
      <w:tr w:rsidR="00213520" w:rsidRPr="00213520" w14:paraId="7E037440" w14:textId="77777777" w:rsidTr="00213520">
        <w:trPr>
          <w:trHeight w:val="250"/>
        </w:trPr>
        <w:tc>
          <w:tcPr>
            <w:tcW w:w="2127" w:type="dxa"/>
            <w:tcBorders>
              <w:top w:val="single" w:sz="4" w:space="0" w:color="auto"/>
              <w:left w:val="nil"/>
              <w:bottom w:val="nil"/>
              <w:right w:val="nil"/>
            </w:tcBorders>
            <w:hideMark/>
          </w:tcPr>
          <w:p w14:paraId="3FA14FC9"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A Code Sum</w:t>
            </w:r>
          </w:p>
        </w:tc>
        <w:tc>
          <w:tcPr>
            <w:tcW w:w="2268" w:type="dxa"/>
            <w:tcBorders>
              <w:top w:val="single" w:sz="4" w:space="0" w:color="auto"/>
              <w:left w:val="nil"/>
              <w:bottom w:val="nil"/>
              <w:right w:val="nil"/>
            </w:tcBorders>
            <w:hideMark/>
          </w:tcPr>
          <w:p w14:paraId="2A7EA5CA"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701" w:type="dxa"/>
            <w:tcBorders>
              <w:top w:val="single" w:sz="4" w:space="0" w:color="auto"/>
              <w:left w:val="nil"/>
              <w:bottom w:val="nil"/>
              <w:right w:val="nil"/>
            </w:tcBorders>
            <w:hideMark/>
          </w:tcPr>
          <w:p w14:paraId="57AB1311"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B Code sum</w:t>
            </w:r>
          </w:p>
        </w:tc>
        <w:tc>
          <w:tcPr>
            <w:tcW w:w="1701" w:type="dxa"/>
            <w:tcBorders>
              <w:top w:val="single" w:sz="4" w:space="0" w:color="auto"/>
              <w:left w:val="nil"/>
              <w:bottom w:val="nil"/>
              <w:right w:val="nil"/>
            </w:tcBorders>
            <w:hideMark/>
          </w:tcPr>
          <w:p w14:paraId="59076777"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0.597</w:t>
            </w:r>
          </w:p>
        </w:tc>
        <w:tc>
          <w:tcPr>
            <w:tcW w:w="850" w:type="dxa"/>
            <w:tcBorders>
              <w:top w:val="single" w:sz="4" w:space="0" w:color="auto"/>
              <w:left w:val="nil"/>
              <w:bottom w:val="nil"/>
              <w:right w:val="nil"/>
            </w:tcBorders>
            <w:hideMark/>
          </w:tcPr>
          <w:p w14:paraId="0C19167A"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134" w:type="dxa"/>
            <w:tcBorders>
              <w:top w:val="single" w:sz="4" w:space="0" w:color="auto"/>
              <w:left w:val="nil"/>
              <w:bottom w:val="nil"/>
              <w:right w:val="nil"/>
            </w:tcBorders>
            <w:hideMark/>
          </w:tcPr>
          <w:p w14:paraId="397FFC6B"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&lt; .001</w:t>
            </w:r>
          </w:p>
        </w:tc>
      </w:tr>
      <w:tr w:rsidR="00213520" w:rsidRPr="00213520" w14:paraId="72EA68B8" w14:textId="77777777" w:rsidTr="00213520">
        <w:trPr>
          <w:trHeight w:val="250"/>
        </w:trPr>
        <w:tc>
          <w:tcPr>
            <w:tcW w:w="2127" w:type="dxa"/>
            <w:tcBorders>
              <w:top w:val="nil"/>
              <w:left w:val="nil"/>
              <w:bottom w:val="nil"/>
              <w:right w:val="nil"/>
            </w:tcBorders>
            <w:hideMark/>
          </w:tcPr>
          <w:p w14:paraId="658FC438"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A Code Sum</w:t>
            </w:r>
          </w:p>
        </w:tc>
        <w:tc>
          <w:tcPr>
            <w:tcW w:w="2268" w:type="dxa"/>
            <w:tcBorders>
              <w:top w:val="nil"/>
              <w:left w:val="nil"/>
              <w:bottom w:val="nil"/>
              <w:right w:val="nil"/>
            </w:tcBorders>
            <w:hideMark/>
          </w:tcPr>
          <w:p w14:paraId="576773AE"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701" w:type="dxa"/>
            <w:tcBorders>
              <w:top w:val="nil"/>
              <w:left w:val="nil"/>
              <w:bottom w:val="nil"/>
              <w:right w:val="nil"/>
            </w:tcBorders>
            <w:hideMark/>
          </w:tcPr>
          <w:p w14:paraId="36CDC429"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C code sum</w:t>
            </w:r>
          </w:p>
        </w:tc>
        <w:tc>
          <w:tcPr>
            <w:tcW w:w="1701" w:type="dxa"/>
            <w:tcBorders>
              <w:top w:val="nil"/>
              <w:left w:val="nil"/>
              <w:bottom w:val="nil"/>
              <w:right w:val="nil"/>
            </w:tcBorders>
            <w:hideMark/>
          </w:tcPr>
          <w:p w14:paraId="0EEB2C98"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0.642</w:t>
            </w:r>
          </w:p>
        </w:tc>
        <w:tc>
          <w:tcPr>
            <w:tcW w:w="850" w:type="dxa"/>
            <w:tcBorders>
              <w:top w:val="nil"/>
              <w:left w:val="nil"/>
              <w:bottom w:val="nil"/>
              <w:right w:val="nil"/>
            </w:tcBorders>
            <w:hideMark/>
          </w:tcPr>
          <w:p w14:paraId="6F1A7292"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134" w:type="dxa"/>
            <w:tcBorders>
              <w:top w:val="nil"/>
              <w:left w:val="nil"/>
              <w:bottom w:val="nil"/>
              <w:right w:val="nil"/>
            </w:tcBorders>
            <w:hideMark/>
          </w:tcPr>
          <w:p w14:paraId="64AA4372" w14:textId="12CE0D82"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&lt; .001</w:t>
            </w:r>
            <w:r>
              <w:rPr>
                <w:rFonts w:ascii="Arial" w:eastAsia="Times New Roman" w:hAnsi="Arial" w:cs="Arial"/>
                <w:color w:val="000000"/>
                <w:kern w:val="0"/>
                <w:sz w:val="20"/>
                <w:szCs w:val="20"/>
                <w:lang w:eastAsia="en-IN" w:bidi="hi-IN"/>
                <w14:ligatures w14:val="none"/>
              </w:rPr>
              <w:t xml:space="preserve"> </w:t>
            </w:r>
          </w:p>
        </w:tc>
      </w:tr>
      <w:tr w:rsidR="00213520" w:rsidRPr="00213520" w14:paraId="7B9687F0" w14:textId="77777777" w:rsidTr="00213520">
        <w:trPr>
          <w:trHeight w:val="250"/>
        </w:trPr>
        <w:tc>
          <w:tcPr>
            <w:tcW w:w="2127" w:type="dxa"/>
            <w:tcBorders>
              <w:top w:val="nil"/>
              <w:left w:val="nil"/>
              <w:bottom w:val="nil"/>
              <w:right w:val="nil"/>
            </w:tcBorders>
            <w:hideMark/>
          </w:tcPr>
          <w:p w14:paraId="25C041CC"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A Code Sum</w:t>
            </w:r>
          </w:p>
        </w:tc>
        <w:tc>
          <w:tcPr>
            <w:tcW w:w="2268" w:type="dxa"/>
            <w:tcBorders>
              <w:top w:val="nil"/>
              <w:left w:val="nil"/>
              <w:bottom w:val="nil"/>
              <w:right w:val="nil"/>
            </w:tcBorders>
            <w:hideMark/>
          </w:tcPr>
          <w:p w14:paraId="5BA8F8C3"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701" w:type="dxa"/>
            <w:tcBorders>
              <w:top w:val="nil"/>
              <w:left w:val="nil"/>
              <w:bottom w:val="nil"/>
              <w:right w:val="nil"/>
            </w:tcBorders>
            <w:hideMark/>
          </w:tcPr>
          <w:p w14:paraId="7C5C3FE1"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D code sum</w:t>
            </w:r>
          </w:p>
        </w:tc>
        <w:tc>
          <w:tcPr>
            <w:tcW w:w="1701" w:type="dxa"/>
            <w:tcBorders>
              <w:top w:val="nil"/>
              <w:left w:val="nil"/>
              <w:bottom w:val="nil"/>
              <w:right w:val="nil"/>
            </w:tcBorders>
            <w:hideMark/>
          </w:tcPr>
          <w:p w14:paraId="7A0BA248"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0.599</w:t>
            </w:r>
          </w:p>
        </w:tc>
        <w:tc>
          <w:tcPr>
            <w:tcW w:w="850" w:type="dxa"/>
            <w:tcBorders>
              <w:top w:val="nil"/>
              <w:left w:val="nil"/>
              <w:bottom w:val="nil"/>
              <w:right w:val="nil"/>
            </w:tcBorders>
            <w:hideMark/>
          </w:tcPr>
          <w:p w14:paraId="2B5D94A0"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134" w:type="dxa"/>
            <w:tcBorders>
              <w:top w:val="nil"/>
              <w:left w:val="nil"/>
              <w:bottom w:val="nil"/>
              <w:right w:val="nil"/>
            </w:tcBorders>
            <w:hideMark/>
          </w:tcPr>
          <w:p w14:paraId="401B8A54"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&lt; .001</w:t>
            </w:r>
          </w:p>
        </w:tc>
      </w:tr>
      <w:tr w:rsidR="00213520" w:rsidRPr="00213520" w14:paraId="2A20EC3B" w14:textId="77777777" w:rsidTr="00213520">
        <w:trPr>
          <w:trHeight w:val="250"/>
        </w:trPr>
        <w:tc>
          <w:tcPr>
            <w:tcW w:w="2127" w:type="dxa"/>
            <w:tcBorders>
              <w:top w:val="nil"/>
              <w:left w:val="nil"/>
              <w:bottom w:val="nil"/>
              <w:right w:val="nil"/>
            </w:tcBorders>
            <w:hideMark/>
          </w:tcPr>
          <w:p w14:paraId="58E9F0B5"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A Code Sum</w:t>
            </w:r>
          </w:p>
        </w:tc>
        <w:tc>
          <w:tcPr>
            <w:tcW w:w="2268" w:type="dxa"/>
            <w:tcBorders>
              <w:top w:val="nil"/>
              <w:left w:val="nil"/>
              <w:bottom w:val="nil"/>
              <w:right w:val="nil"/>
            </w:tcBorders>
            <w:hideMark/>
          </w:tcPr>
          <w:p w14:paraId="21C42699"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701" w:type="dxa"/>
            <w:tcBorders>
              <w:top w:val="nil"/>
              <w:left w:val="nil"/>
              <w:bottom w:val="nil"/>
              <w:right w:val="nil"/>
            </w:tcBorders>
            <w:hideMark/>
          </w:tcPr>
          <w:p w14:paraId="7D09830F"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E code sum</w:t>
            </w:r>
          </w:p>
        </w:tc>
        <w:tc>
          <w:tcPr>
            <w:tcW w:w="1701" w:type="dxa"/>
            <w:tcBorders>
              <w:top w:val="nil"/>
              <w:left w:val="nil"/>
              <w:bottom w:val="nil"/>
              <w:right w:val="nil"/>
            </w:tcBorders>
            <w:hideMark/>
          </w:tcPr>
          <w:p w14:paraId="70F5E197"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0.692</w:t>
            </w:r>
          </w:p>
        </w:tc>
        <w:tc>
          <w:tcPr>
            <w:tcW w:w="850" w:type="dxa"/>
            <w:tcBorders>
              <w:top w:val="nil"/>
              <w:left w:val="nil"/>
              <w:bottom w:val="nil"/>
              <w:right w:val="nil"/>
            </w:tcBorders>
            <w:hideMark/>
          </w:tcPr>
          <w:p w14:paraId="23DC4389"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134" w:type="dxa"/>
            <w:tcBorders>
              <w:top w:val="nil"/>
              <w:left w:val="nil"/>
              <w:bottom w:val="nil"/>
              <w:right w:val="nil"/>
            </w:tcBorders>
            <w:hideMark/>
          </w:tcPr>
          <w:p w14:paraId="5417A4FA"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&lt; .001</w:t>
            </w:r>
          </w:p>
        </w:tc>
      </w:tr>
      <w:tr w:rsidR="00213520" w:rsidRPr="00213520" w14:paraId="77E24F80" w14:textId="77777777" w:rsidTr="00213520">
        <w:trPr>
          <w:trHeight w:val="230"/>
        </w:trPr>
        <w:tc>
          <w:tcPr>
            <w:tcW w:w="2127" w:type="dxa"/>
            <w:tcBorders>
              <w:top w:val="nil"/>
              <w:left w:val="nil"/>
              <w:bottom w:val="nil"/>
              <w:right w:val="nil"/>
            </w:tcBorders>
            <w:hideMark/>
          </w:tcPr>
          <w:p w14:paraId="4C134C01"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A Code Sum</w:t>
            </w:r>
          </w:p>
        </w:tc>
        <w:tc>
          <w:tcPr>
            <w:tcW w:w="2268" w:type="dxa"/>
            <w:tcBorders>
              <w:top w:val="nil"/>
              <w:left w:val="nil"/>
              <w:bottom w:val="nil"/>
              <w:right w:val="nil"/>
            </w:tcBorders>
            <w:hideMark/>
          </w:tcPr>
          <w:p w14:paraId="1B57A186"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701" w:type="dxa"/>
            <w:tcBorders>
              <w:top w:val="nil"/>
              <w:left w:val="nil"/>
              <w:bottom w:val="nil"/>
              <w:right w:val="nil"/>
            </w:tcBorders>
            <w:hideMark/>
          </w:tcPr>
          <w:p w14:paraId="0BDC5F62"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F code sum</w:t>
            </w:r>
          </w:p>
        </w:tc>
        <w:tc>
          <w:tcPr>
            <w:tcW w:w="1701" w:type="dxa"/>
            <w:tcBorders>
              <w:top w:val="nil"/>
              <w:left w:val="nil"/>
              <w:bottom w:val="nil"/>
              <w:right w:val="nil"/>
            </w:tcBorders>
            <w:hideMark/>
          </w:tcPr>
          <w:p w14:paraId="2043F3F1"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0.565</w:t>
            </w:r>
          </w:p>
        </w:tc>
        <w:tc>
          <w:tcPr>
            <w:tcW w:w="850" w:type="dxa"/>
            <w:tcBorders>
              <w:top w:val="nil"/>
              <w:left w:val="nil"/>
              <w:bottom w:val="nil"/>
              <w:right w:val="nil"/>
            </w:tcBorders>
            <w:hideMark/>
          </w:tcPr>
          <w:p w14:paraId="69F22703"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134" w:type="dxa"/>
            <w:tcBorders>
              <w:top w:val="nil"/>
              <w:left w:val="nil"/>
              <w:bottom w:val="nil"/>
              <w:right w:val="nil"/>
            </w:tcBorders>
            <w:hideMark/>
          </w:tcPr>
          <w:p w14:paraId="09CF7C5A"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&lt; .001</w:t>
            </w:r>
          </w:p>
        </w:tc>
      </w:tr>
      <w:tr w:rsidR="00213520" w:rsidRPr="00213520" w14:paraId="47DCF72D" w14:textId="77777777" w:rsidTr="00213520">
        <w:trPr>
          <w:trHeight w:val="280"/>
        </w:trPr>
        <w:tc>
          <w:tcPr>
            <w:tcW w:w="2127" w:type="dxa"/>
            <w:tcBorders>
              <w:top w:val="nil"/>
              <w:left w:val="nil"/>
              <w:bottom w:val="nil"/>
              <w:right w:val="nil"/>
            </w:tcBorders>
            <w:hideMark/>
          </w:tcPr>
          <w:p w14:paraId="4010D44A"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A Code Sum</w:t>
            </w:r>
          </w:p>
        </w:tc>
        <w:tc>
          <w:tcPr>
            <w:tcW w:w="2268" w:type="dxa"/>
            <w:tcBorders>
              <w:top w:val="nil"/>
              <w:left w:val="nil"/>
              <w:bottom w:val="nil"/>
              <w:right w:val="nil"/>
            </w:tcBorders>
            <w:hideMark/>
          </w:tcPr>
          <w:p w14:paraId="60ACFF36"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701" w:type="dxa"/>
            <w:tcBorders>
              <w:top w:val="nil"/>
              <w:left w:val="nil"/>
              <w:bottom w:val="nil"/>
              <w:right w:val="nil"/>
            </w:tcBorders>
            <w:hideMark/>
          </w:tcPr>
          <w:p w14:paraId="67C79CC5"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G code sum</w:t>
            </w:r>
          </w:p>
        </w:tc>
        <w:tc>
          <w:tcPr>
            <w:tcW w:w="1701" w:type="dxa"/>
            <w:tcBorders>
              <w:top w:val="nil"/>
              <w:left w:val="nil"/>
              <w:bottom w:val="nil"/>
              <w:right w:val="nil"/>
            </w:tcBorders>
            <w:hideMark/>
          </w:tcPr>
          <w:p w14:paraId="6FD62FD1"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0.584</w:t>
            </w:r>
          </w:p>
        </w:tc>
        <w:tc>
          <w:tcPr>
            <w:tcW w:w="850" w:type="dxa"/>
            <w:tcBorders>
              <w:top w:val="nil"/>
              <w:left w:val="nil"/>
              <w:bottom w:val="nil"/>
              <w:right w:val="nil"/>
            </w:tcBorders>
            <w:hideMark/>
          </w:tcPr>
          <w:p w14:paraId="06F5679B"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134" w:type="dxa"/>
            <w:tcBorders>
              <w:top w:val="nil"/>
              <w:left w:val="nil"/>
              <w:bottom w:val="nil"/>
              <w:right w:val="nil"/>
            </w:tcBorders>
            <w:hideMark/>
          </w:tcPr>
          <w:p w14:paraId="0F945065"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&lt; .001</w:t>
            </w:r>
          </w:p>
        </w:tc>
      </w:tr>
      <w:tr w:rsidR="00213520" w:rsidRPr="00213520" w14:paraId="544A217D" w14:textId="77777777" w:rsidTr="00213520">
        <w:trPr>
          <w:trHeight w:val="270"/>
        </w:trPr>
        <w:tc>
          <w:tcPr>
            <w:tcW w:w="2127" w:type="dxa"/>
            <w:tcBorders>
              <w:top w:val="nil"/>
              <w:left w:val="nil"/>
              <w:bottom w:val="nil"/>
              <w:right w:val="nil"/>
            </w:tcBorders>
            <w:hideMark/>
          </w:tcPr>
          <w:p w14:paraId="030353F1"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A Code Sum</w:t>
            </w:r>
          </w:p>
        </w:tc>
        <w:tc>
          <w:tcPr>
            <w:tcW w:w="2268" w:type="dxa"/>
            <w:tcBorders>
              <w:top w:val="nil"/>
              <w:left w:val="nil"/>
              <w:bottom w:val="nil"/>
              <w:right w:val="nil"/>
            </w:tcBorders>
            <w:hideMark/>
          </w:tcPr>
          <w:p w14:paraId="31B7E8D1"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701" w:type="dxa"/>
            <w:tcBorders>
              <w:top w:val="nil"/>
              <w:left w:val="nil"/>
              <w:bottom w:val="nil"/>
              <w:right w:val="nil"/>
            </w:tcBorders>
            <w:hideMark/>
          </w:tcPr>
          <w:p w14:paraId="776B7078"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H code sum</w:t>
            </w:r>
          </w:p>
        </w:tc>
        <w:tc>
          <w:tcPr>
            <w:tcW w:w="1701" w:type="dxa"/>
            <w:tcBorders>
              <w:top w:val="nil"/>
              <w:left w:val="nil"/>
              <w:bottom w:val="nil"/>
              <w:right w:val="nil"/>
            </w:tcBorders>
            <w:hideMark/>
          </w:tcPr>
          <w:p w14:paraId="6FC69491"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0.598</w:t>
            </w:r>
          </w:p>
        </w:tc>
        <w:tc>
          <w:tcPr>
            <w:tcW w:w="850" w:type="dxa"/>
            <w:tcBorders>
              <w:top w:val="nil"/>
              <w:left w:val="nil"/>
              <w:bottom w:val="nil"/>
              <w:right w:val="nil"/>
            </w:tcBorders>
            <w:hideMark/>
          </w:tcPr>
          <w:p w14:paraId="303E6AF3"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134" w:type="dxa"/>
            <w:tcBorders>
              <w:top w:val="nil"/>
              <w:left w:val="nil"/>
              <w:bottom w:val="nil"/>
              <w:right w:val="nil"/>
            </w:tcBorders>
            <w:hideMark/>
          </w:tcPr>
          <w:p w14:paraId="6599B1E2"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&lt; .001</w:t>
            </w:r>
          </w:p>
        </w:tc>
      </w:tr>
      <w:tr w:rsidR="00213520" w:rsidRPr="00213520" w14:paraId="635D4FE0" w14:textId="77777777" w:rsidTr="00213520">
        <w:trPr>
          <w:trHeight w:val="250"/>
        </w:trPr>
        <w:tc>
          <w:tcPr>
            <w:tcW w:w="2127" w:type="dxa"/>
            <w:tcBorders>
              <w:top w:val="nil"/>
              <w:left w:val="nil"/>
              <w:bottom w:val="nil"/>
              <w:right w:val="nil"/>
            </w:tcBorders>
            <w:hideMark/>
          </w:tcPr>
          <w:p w14:paraId="3AF391F3"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A Code Sum</w:t>
            </w:r>
          </w:p>
        </w:tc>
        <w:tc>
          <w:tcPr>
            <w:tcW w:w="2268" w:type="dxa"/>
            <w:tcBorders>
              <w:top w:val="nil"/>
              <w:left w:val="nil"/>
              <w:bottom w:val="nil"/>
              <w:right w:val="nil"/>
            </w:tcBorders>
            <w:hideMark/>
          </w:tcPr>
          <w:p w14:paraId="2D32F371"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701" w:type="dxa"/>
            <w:tcBorders>
              <w:top w:val="nil"/>
              <w:left w:val="nil"/>
              <w:bottom w:val="nil"/>
              <w:right w:val="nil"/>
            </w:tcBorders>
            <w:hideMark/>
          </w:tcPr>
          <w:p w14:paraId="16B1F990"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I code sum</w:t>
            </w:r>
          </w:p>
        </w:tc>
        <w:tc>
          <w:tcPr>
            <w:tcW w:w="1701" w:type="dxa"/>
            <w:tcBorders>
              <w:top w:val="nil"/>
              <w:left w:val="nil"/>
              <w:bottom w:val="nil"/>
              <w:right w:val="nil"/>
            </w:tcBorders>
            <w:hideMark/>
          </w:tcPr>
          <w:p w14:paraId="44BFD60A"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0.458</w:t>
            </w:r>
          </w:p>
        </w:tc>
        <w:tc>
          <w:tcPr>
            <w:tcW w:w="850" w:type="dxa"/>
            <w:tcBorders>
              <w:top w:val="nil"/>
              <w:left w:val="nil"/>
              <w:bottom w:val="nil"/>
              <w:right w:val="nil"/>
            </w:tcBorders>
            <w:hideMark/>
          </w:tcPr>
          <w:p w14:paraId="0E83177A"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134" w:type="dxa"/>
            <w:tcBorders>
              <w:top w:val="nil"/>
              <w:left w:val="nil"/>
              <w:bottom w:val="nil"/>
              <w:right w:val="nil"/>
            </w:tcBorders>
            <w:hideMark/>
          </w:tcPr>
          <w:p w14:paraId="56284EA1"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&lt; .001</w:t>
            </w:r>
          </w:p>
        </w:tc>
      </w:tr>
      <w:tr w:rsidR="00213520" w:rsidRPr="00213520" w14:paraId="2803A2C2" w14:textId="77777777" w:rsidTr="00213520">
        <w:trPr>
          <w:trHeight w:val="250"/>
        </w:trPr>
        <w:tc>
          <w:tcPr>
            <w:tcW w:w="2127" w:type="dxa"/>
            <w:tcBorders>
              <w:top w:val="nil"/>
              <w:left w:val="nil"/>
              <w:bottom w:val="nil"/>
              <w:right w:val="nil"/>
            </w:tcBorders>
            <w:hideMark/>
          </w:tcPr>
          <w:p w14:paraId="0DCE38F8"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B Code sum</w:t>
            </w:r>
          </w:p>
        </w:tc>
        <w:tc>
          <w:tcPr>
            <w:tcW w:w="2268" w:type="dxa"/>
            <w:tcBorders>
              <w:top w:val="nil"/>
              <w:left w:val="nil"/>
              <w:bottom w:val="nil"/>
              <w:right w:val="nil"/>
            </w:tcBorders>
            <w:hideMark/>
          </w:tcPr>
          <w:p w14:paraId="3B6C277C"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701" w:type="dxa"/>
            <w:tcBorders>
              <w:top w:val="nil"/>
              <w:left w:val="nil"/>
              <w:bottom w:val="nil"/>
              <w:right w:val="nil"/>
            </w:tcBorders>
            <w:hideMark/>
          </w:tcPr>
          <w:p w14:paraId="3F338C06"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C code sum</w:t>
            </w:r>
          </w:p>
        </w:tc>
        <w:tc>
          <w:tcPr>
            <w:tcW w:w="1701" w:type="dxa"/>
            <w:tcBorders>
              <w:top w:val="nil"/>
              <w:left w:val="nil"/>
              <w:bottom w:val="nil"/>
              <w:right w:val="nil"/>
            </w:tcBorders>
            <w:hideMark/>
          </w:tcPr>
          <w:p w14:paraId="378FA310"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0.801</w:t>
            </w:r>
          </w:p>
        </w:tc>
        <w:tc>
          <w:tcPr>
            <w:tcW w:w="850" w:type="dxa"/>
            <w:tcBorders>
              <w:top w:val="nil"/>
              <w:left w:val="nil"/>
              <w:bottom w:val="nil"/>
              <w:right w:val="nil"/>
            </w:tcBorders>
            <w:hideMark/>
          </w:tcPr>
          <w:p w14:paraId="1C6F7156"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134" w:type="dxa"/>
            <w:tcBorders>
              <w:top w:val="nil"/>
              <w:left w:val="nil"/>
              <w:bottom w:val="nil"/>
              <w:right w:val="nil"/>
            </w:tcBorders>
            <w:hideMark/>
          </w:tcPr>
          <w:p w14:paraId="7A5B9F85"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&lt; .001</w:t>
            </w:r>
          </w:p>
        </w:tc>
      </w:tr>
      <w:tr w:rsidR="00213520" w:rsidRPr="00213520" w14:paraId="089F36C7" w14:textId="77777777" w:rsidTr="00213520">
        <w:trPr>
          <w:trHeight w:val="250"/>
        </w:trPr>
        <w:tc>
          <w:tcPr>
            <w:tcW w:w="2127" w:type="dxa"/>
            <w:tcBorders>
              <w:top w:val="nil"/>
              <w:left w:val="nil"/>
              <w:bottom w:val="nil"/>
              <w:right w:val="nil"/>
            </w:tcBorders>
            <w:hideMark/>
          </w:tcPr>
          <w:p w14:paraId="2E87C69E"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B Code sum</w:t>
            </w:r>
          </w:p>
        </w:tc>
        <w:tc>
          <w:tcPr>
            <w:tcW w:w="2268" w:type="dxa"/>
            <w:tcBorders>
              <w:top w:val="nil"/>
              <w:left w:val="nil"/>
              <w:bottom w:val="nil"/>
              <w:right w:val="nil"/>
            </w:tcBorders>
            <w:hideMark/>
          </w:tcPr>
          <w:p w14:paraId="29DB6295"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701" w:type="dxa"/>
            <w:tcBorders>
              <w:top w:val="nil"/>
              <w:left w:val="nil"/>
              <w:bottom w:val="nil"/>
              <w:right w:val="nil"/>
            </w:tcBorders>
            <w:hideMark/>
          </w:tcPr>
          <w:p w14:paraId="6061B708"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D code sum</w:t>
            </w:r>
          </w:p>
        </w:tc>
        <w:tc>
          <w:tcPr>
            <w:tcW w:w="1701" w:type="dxa"/>
            <w:tcBorders>
              <w:top w:val="nil"/>
              <w:left w:val="nil"/>
              <w:bottom w:val="nil"/>
              <w:right w:val="nil"/>
            </w:tcBorders>
            <w:hideMark/>
          </w:tcPr>
          <w:p w14:paraId="1FB7A3FF"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0.728</w:t>
            </w:r>
          </w:p>
        </w:tc>
        <w:tc>
          <w:tcPr>
            <w:tcW w:w="850" w:type="dxa"/>
            <w:tcBorders>
              <w:top w:val="nil"/>
              <w:left w:val="nil"/>
              <w:bottom w:val="nil"/>
              <w:right w:val="nil"/>
            </w:tcBorders>
            <w:hideMark/>
          </w:tcPr>
          <w:p w14:paraId="631B2B4D"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134" w:type="dxa"/>
            <w:tcBorders>
              <w:top w:val="nil"/>
              <w:left w:val="nil"/>
              <w:bottom w:val="nil"/>
              <w:right w:val="nil"/>
            </w:tcBorders>
            <w:hideMark/>
          </w:tcPr>
          <w:p w14:paraId="2459159F"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&lt; .001</w:t>
            </w:r>
          </w:p>
        </w:tc>
      </w:tr>
      <w:tr w:rsidR="00213520" w:rsidRPr="00213520" w14:paraId="71CA5890" w14:textId="77777777" w:rsidTr="00213520">
        <w:trPr>
          <w:trHeight w:val="250"/>
        </w:trPr>
        <w:tc>
          <w:tcPr>
            <w:tcW w:w="2127" w:type="dxa"/>
            <w:tcBorders>
              <w:top w:val="nil"/>
              <w:left w:val="nil"/>
              <w:bottom w:val="nil"/>
              <w:right w:val="nil"/>
            </w:tcBorders>
            <w:hideMark/>
          </w:tcPr>
          <w:p w14:paraId="5F0524BE"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B Code sum</w:t>
            </w:r>
          </w:p>
        </w:tc>
        <w:tc>
          <w:tcPr>
            <w:tcW w:w="2268" w:type="dxa"/>
            <w:tcBorders>
              <w:top w:val="nil"/>
              <w:left w:val="nil"/>
              <w:bottom w:val="nil"/>
              <w:right w:val="nil"/>
            </w:tcBorders>
            <w:hideMark/>
          </w:tcPr>
          <w:p w14:paraId="635F6C8E"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701" w:type="dxa"/>
            <w:tcBorders>
              <w:top w:val="nil"/>
              <w:left w:val="nil"/>
              <w:bottom w:val="nil"/>
              <w:right w:val="nil"/>
            </w:tcBorders>
            <w:hideMark/>
          </w:tcPr>
          <w:p w14:paraId="5ED47420"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E code sum</w:t>
            </w:r>
          </w:p>
        </w:tc>
        <w:tc>
          <w:tcPr>
            <w:tcW w:w="1701" w:type="dxa"/>
            <w:tcBorders>
              <w:top w:val="nil"/>
              <w:left w:val="nil"/>
              <w:bottom w:val="nil"/>
              <w:right w:val="nil"/>
            </w:tcBorders>
            <w:hideMark/>
          </w:tcPr>
          <w:p w14:paraId="1777E916"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0.707</w:t>
            </w:r>
          </w:p>
        </w:tc>
        <w:tc>
          <w:tcPr>
            <w:tcW w:w="850" w:type="dxa"/>
            <w:tcBorders>
              <w:top w:val="nil"/>
              <w:left w:val="nil"/>
              <w:bottom w:val="nil"/>
              <w:right w:val="nil"/>
            </w:tcBorders>
            <w:hideMark/>
          </w:tcPr>
          <w:p w14:paraId="6E35B553"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134" w:type="dxa"/>
            <w:tcBorders>
              <w:top w:val="nil"/>
              <w:left w:val="nil"/>
              <w:bottom w:val="nil"/>
              <w:right w:val="nil"/>
            </w:tcBorders>
            <w:hideMark/>
          </w:tcPr>
          <w:p w14:paraId="1D7A242B"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&lt; .001</w:t>
            </w:r>
          </w:p>
        </w:tc>
      </w:tr>
      <w:tr w:rsidR="00213520" w:rsidRPr="00213520" w14:paraId="6516F48B" w14:textId="77777777" w:rsidTr="00213520">
        <w:trPr>
          <w:trHeight w:val="250"/>
        </w:trPr>
        <w:tc>
          <w:tcPr>
            <w:tcW w:w="2127" w:type="dxa"/>
            <w:tcBorders>
              <w:top w:val="nil"/>
              <w:left w:val="nil"/>
              <w:bottom w:val="nil"/>
              <w:right w:val="nil"/>
            </w:tcBorders>
            <w:hideMark/>
          </w:tcPr>
          <w:p w14:paraId="7AB48F6F"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B Code sum</w:t>
            </w:r>
          </w:p>
        </w:tc>
        <w:tc>
          <w:tcPr>
            <w:tcW w:w="2268" w:type="dxa"/>
            <w:tcBorders>
              <w:top w:val="nil"/>
              <w:left w:val="nil"/>
              <w:bottom w:val="nil"/>
              <w:right w:val="nil"/>
            </w:tcBorders>
            <w:hideMark/>
          </w:tcPr>
          <w:p w14:paraId="7BEF90BA"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701" w:type="dxa"/>
            <w:tcBorders>
              <w:top w:val="nil"/>
              <w:left w:val="nil"/>
              <w:bottom w:val="nil"/>
              <w:right w:val="nil"/>
            </w:tcBorders>
            <w:hideMark/>
          </w:tcPr>
          <w:p w14:paraId="30903611"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F code sum</w:t>
            </w:r>
          </w:p>
        </w:tc>
        <w:tc>
          <w:tcPr>
            <w:tcW w:w="1701" w:type="dxa"/>
            <w:tcBorders>
              <w:top w:val="nil"/>
              <w:left w:val="nil"/>
              <w:bottom w:val="nil"/>
              <w:right w:val="nil"/>
            </w:tcBorders>
            <w:hideMark/>
          </w:tcPr>
          <w:p w14:paraId="277705D1"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0.649</w:t>
            </w:r>
          </w:p>
        </w:tc>
        <w:tc>
          <w:tcPr>
            <w:tcW w:w="850" w:type="dxa"/>
            <w:tcBorders>
              <w:top w:val="nil"/>
              <w:left w:val="nil"/>
              <w:bottom w:val="nil"/>
              <w:right w:val="nil"/>
            </w:tcBorders>
            <w:hideMark/>
          </w:tcPr>
          <w:p w14:paraId="1C26DC06"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134" w:type="dxa"/>
            <w:tcBorders>
              <w:top w:val="nil"/>
              <w:left w:val="nil"/>
              <w:bottom w:val="nil"/>
              <w:right w:val="nil"/>
            </w:tcBorders>
            <w:hideMark/>
          </w:tcPr>
          <w:p w14:paraId="19D39565"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&lt; .001</w:t>
            </w:r>
          </w:p>
        </w:tc>
      </w:tr>
      <w:tr w:rsidR="00213520" w:rsidRPr="00213520" w14:paraId="70742302" w14:textId="77777777" w:rsidTr="00213520">
        <w:trPr>
          <w:trHeight w:val="250"/>
        </w:trPr>
        <w:tc>
          <w:tcPr>
            <w:tcW w:w="2127" w:type="dxa"/>
            <w:tcBorders>
              <w:top w:val="nil"/>
              <w:left w:val="nil"/>
              <w:bottom w:val="nil"/>
              <w:right w:val="nil"/>
            </w:tcBorders>
            <w:hideMark/>
          </w:tcPr>
          <w:p w14:paraId="3CB062D2"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B Code sum</w:t>
            </w:r>
          </w:p>
        </w:tc>
        <w:tc>
          <w:tcPr>
            <w:tcW w:w="2268" w:type="dxa"/>
            <w:tcBorders>
              <w:top w:val="nil"/>
              <w:left w:val="nil"/>
              <w:bottom w:val="nil"/>
              <w:right w:val="nil"/>
            </w:tcBorders>
            <w:hideMark/>
          </w:tcPr>
          <w:p w14:paraId="55CBE276"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701" w:type="dxa"/>
            <w:tcBorders>
              <w:top w:val="nil"/>
              <w:left w:val="nil"/>
              <w:bottom w:val="nil"/>
              <w:right w:val="nil"/>
            </w:tcBorders>
            <w:hideMark/>
          </w:tcPr>
          <w:p w14:paraId="09BBB059"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G code sum</w:t>
            </w:r>
          </w:p>
        </w:tc>
        <w:tc>
          <w:tcPr>
            <w:tcW w:w="1701" w:type="dxa"/>
            <w:tcBorders>
              <w:top w:val="nil"/>
              <w:left w:val="nil"/>
              <w:bottom w:val="nil"/>
              <w:right w:val="nil"/>
            </w:tcBorders>
            <w:hideMark/>
          </w:tcPr>
          <w:p w14:paraId="0068F3E5"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0.723</w:t>
            </w:r>
          </w:p>
        </w:tc>
        <w:tc>
          <w:tcPr>
            <w:tcW w:w="850" w:type="dxa"/>
            <w:tcBorders>
              <w:top w:val="nil"/>
              <w:left w:val="nil"/>
              <w:bottom w:val="nil"/>
              <w:right w:val="nil"/>
            </w:tcBorders>
            <w:hideMark/>
          </w:tcPr>
          <w:p w14:paraId="55613616"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134" w:type="dxa"/>
            <w:tcBorders>
              <w:top w:val="nil"/>
              <w:left w:val="nil"/>
              <w:bottom w:val="nil"/>
              <w:right w:val="nil"/>
            </w:tcBorders>
            <w:hideMark/>
          </w:tcPr>
          <w:p w14:paraId="0D64D60B"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&lt; .001</w:t>
            </w:r>
          </w:p>
        </w:tc>
      </w:tr>
      <w:tr w:rsidR="00213520" w:rsidRPr="00213520" w14:paraId="2BA27791" w14:textId="77777777" w:rsidTr="00213520">
        <w:trPr>
          <w:trHeight w:val="250"/>
        </w:trPr>
        <w:tc>
          <w:tcPr>
            <w:tcW w:w="2127" w:type="dxa"/>
            <w:tcBorders>
              <w:top w:val="nil"/>
              <w:left w:val="nil"/>
              <w:bottom w:val="nil"/>
              <w:right w:val="nil"/>
            </w:tcBorders>
            <w:hideMark/>
          </w:tcPr>
          <w:p w14:paraId="326FFAB7"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B Code sum</w:t>
            </w:r>
          </w:p>
        </w:tc>
        <w:tc>
          <w:tcPr>
            <w:tcW w:w="2268" w:type="dxa"/>
            <w:tcBorders>
              <w:top w:val="nil"/>
              <w:left w:val="nil"/>
              <w:bottom w:val="nil"/>
              <w:right w:val="nil"/>
            </w:tcBorders>
            <w:hideMark/>
          </w:tcPr>
          <w:p w14:paraId="0CF2030B"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701" w:type="dxa"/>
            <w:tcBorders>
              <w:top w:val="nil"/>
              <w:left w:val="nil"/>
              <w:bottom w:val="nil"/>
              <w:right w:val="nil"/>
            </w:tcBorders>
            <w:hideMark/>
          </w:tcPr>
          <w:p w14:paraId="3B6B7831"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H code sum</w:t>
            </w:r>
          </w:p>
        </w:tc>
        <w:tc>
          <w:tcPr>
            <w:tcW w:w="1701" w:type="dxa"/>
            <w:tcBorders>
              <w:top w:val="nil"/>
              <w:left w:val="nil"/>
              <w:bottom w:val="nil"/>
              <w:right w:val="nil"/>
            </w:tcBorders>
            <w:hideMark/>
          </w:tcPr>
          <w:p w14:paraId="24EEB64F"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0.651</w:t>
            </w:r>
          </w:p>
        </w:tc>
        <w:tc>
          <w:tcPr>
            <w:tcW w:w="850" w:type="dxa"/>
            <w:tcBorders>
              <w:top w:val="nil"/>
              <w:left w:val="nil"/>
              <w:bottom w:val="nil"/>
              <w:right w:val="nil"/>
            </w:tcBorders>
            <w:hideMark/>
          </w:tcPr>
          <w:p w14:paraId="74D4CB9D"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134" w:type="dxa"/>
            <w:tcBorders>
              <w:top w:val="nil"/>
              <w:left w:val="nil"/>
              <w:bottom w:val="nil"/>
              <w:right w:val="nil"/>
            </w:tcBorders>
            <w:hideMark/>
          </w:tcPr>
          <w:p w14:paraId="22943ADA"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&lt; .001</w:t>
            </w:r>
          </w:p>
        </w:tc>
      </w:tr>
      <w:tr w:rsidR="00213520" w:rsidRPr="00213520" w14:paraId="6AAAA470" w14:textId="77777777" w:rsidTr="00213520">
        <w:trPr>
          <w:trHeight w:val="250"/>
        </w:trPr>
        <w:tc>
          <w:tcPr>
            <w:tcW w:w="2127" w:type="dxa"/>
            <w:tcBorders>
              <w:top w:val="nil"/>
              <w:left w:val="nil"/>
              <w:bottom w:val="nil"/>
              <w:right w:val="nil"/>
            </w:tcBorders>
            <w:hideMark/>
          </w:tcPr>
          <w:p w14:paraId="12D1BC43"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B Code sum</w:t>
            </w:r>
          </w:p>
        </w:tc>
        <w:tc>
          <w:tcPr>
            <w:tcW w:w="2268" w:type="dxa"/>
            <w:tcBorders>
              <w:top w:val="nil"/>
              <w:left w:val="nil"/>
              <w:bottom w:val="nil"/>
              <w:right w:val="nil"/>
            </w:tcBorders>
            <w:hideMark/>
          </w:tcPr>
          <w:p w14:paraId="13300DDD"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701" w:type="dxa"/>
            <w:tcBorders>
              <w:top w:val="nil"/>
              <w:left w:val="nil"/>
              <w:bottom w:val="nil"/>
              <w:right w:val="nil"/>
            </w:tcBorders>
            <w:hideMark/>
          </w:tcPr>
          <w:p w14:paraId="3590A19D"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I code sum</w:t>
            </w:r>
          </w:p>
        </w:tc>
        <w:tc>
          <w:tcPr>
            <w:tcW w:w="1701" w:type="dxa"/>
            <w:tcBorders>
              <w:top w:val="nil"/>
              <w:left w:val="nil"/>
              <w:bottom w:val="nil"/>
              <w:right w:val="nil"/>
            </w:tcBorders>
            <w:hideMark/>
          </w:tcPr>
          <w:p w14:paraId="0894E512"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0.42</w:t>
            </w:r>
          </w:p>
        </w:tc>
        <w:tc>
          <w:tcPr>
            <w:tcW w:w="850" w:type="dxa"/>
            <w:tcBorders>
              <w:top w:val="nil"/>
              <w:left w:val="nil"/>
              <w:bottom w:val="nil"/>
              <w:right w:val="nil"/>
            </w:tcBorders>
            <w:hideMark/>
          </w:tcPr>
          <w:p w14:paraId="53249FA1"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134" w:type="dxa"/>
            <w:tcBorders>
              <w:top w:val="nil"/>
              <w:left w:val="nil"/>
              <w:bottom w:val="nil"/>
              <w:right w:val="nil"/>
            </w:tcBorders>
            <w:hideMark/>
          </w:tcPr>
          <w:p w14:paraId="3F0CD741"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&lt; .001</w:t>
            </w:r>
          </w:p>
        </w:tc>
      </w:tr>
      <w:tr w:rsidR="00213520" w:rsidRPr="00213520" w14:paraId="43DB9C81" w14:textId="77777777" w:rsidTr="00213520">
        <w:trPr>
          <w:trHeight w:val="250"/>
        </w:trPr>
        <w:tc>
          <w:tcPr>
            <w:tcW w:w="2127" w:type="dxa"/>
            <w:tcBorders>
              <w:top w:val="nil"/>
              <w:left w:val="nil"/>
              <w:bottom w:val="nil"/>
              <w:right w:val="nil"/>
            </w:tcBorders>
            <w:hideMark/>
          </w:tcPr>
          <w:p w14:paraId="2F7355FF"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C code sum</w:t>
            </w:r>
          </w:p>
        </w:tc>
        <w:tc>
          <w:tcPr>
            <w:tcW w:w="2268" w:type="dxa"/>
            <w:tcBorders>
              <w:top w:val="nil"/>
              <w:left w:val="nil"/>
              <w:bottom w:val="nil"/>
              <w:right w:val="nil"/>
            </w:tcBorders>
            <w:hideMark/>
          </w:tcPr>
          <w:p w14:paraId="76B6F465"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701" w:type="dxa"/>
            <w:tcBorders>
              <w:top w:val="nil"/>
              <w:left w:val="nil"/>
              <w:bottom w:val="nil"/>
              <w:right w:val="nil"/>
            </w:tcBorders>
            <w:hideMark/>
          </w:tcPr>
          <w:p w14:paraId="63CAC1F2"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D code sum</w:t>
            </w:r>
          </w:p>
        </w:tc>
        <w:tc>
          <w:tcPr>
            <w:tcW w:w="1701" w:type="dxa"/>
            <w:tcBorders>
              <w:top w:val="nil"/>
              <w:left w:val="nil"/>
              <w:bottom w:val="nil"/>
              <w:right w:val="nil"/>
            </w:tcBorders>
            <w:hideMark/>
          </w:tcPr>
          <w:p w14:paraId="747F5979"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0.839</w:t>
            </w:r>
          </w:p>
        </w:tc>
        <w:tc>
          <w:tcPr>
            <w:tcW w:w="850" w:type="dxa"/>
            <w:tcBorders>
              <w:top w:val="nil"/>
              <w:left w:val="nil"/>
              <w:bottom w:val="nil"/>
              <w:right w:val="nil"/>
            </w:tcBorders>
            <w:hideMark/>
          </w:tcPr>
          <w:p w14:paraId="54985AC3"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134" w:type="dxa"/>
            <w:tcBorders>
              <w:top w:val="nil"/>
              <w:left w:val="nil"/>
              <w:bottom w:val="nil"/>
              <w:right w:val="nil"/>
            </w:tcBorders>
            <w:hideMark/>
          </w:tcPr>
          <w:p w14:paraId="73DEC294"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&lt; .001</w:t>
            </w:r>
          </w:p>
        </w:tc>
      </w:tr>
      <w:tr w:rsidR="00213520" w:rsidRPr="00213520" w14:paraId="0195A3D4" w14:textId="77777777" w:rsidTr="00213520">
        <w:trPr>
          <w:trHeight w:val="250"/>
        </w:trPr>
        <w:tc>
          <w:tcPr>
            <w:tcW w:w="2127" w:type="dxa"/>
            <w:tcBorders>
              <w:top w:val="nil"/>
              <w:left w:val="nil"/>
              <w:bottom w:val="nil"/>
              <w:right w:val="nil"/>
            </w:tcBorders>
            <w:hideMark/>
          </w:tcPr>
          <w:p w14:paraId="5B0FDAB3"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C code sum</w:t>
            </w:r>
          </w:p>
        </w:tc>
        <w:tc>
          <w:tcPr>
            <w:tcW w:w="2268" w:type="dxa"/>
            <w:tcBorders>
              <w:top w:val="nil"/>
              <w:left w:val="nil"/>
              <w:bottom w:val="nil"/>
              <w:right w:val="nil"/>
            </w:tcBorders>
            <w:hideMark/>
          </w:tcPr>
          <w:p w14:paraId="0A45FD11"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701" w:type="dxa"/>
            <w:tcBorders>
              <w:top w:val="nil"/>
              <w:left w:val="nil"/>
              <w:bottom w:val="nil"/>
              <w:right w:val="nil"/>
            </w:tcBorders>
            <w:hideMark/>
          </w:tcPr>
          <w:p w14:paraId="3A0A2834"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E code sum</w:t>
            </w:r>
          </w:p>
        </w:tc>
        <w:tc>
          <w:tcPr>
            <w:tcW w:w="1701" w:type="dxa"/>
            <w:tcBorders>
              <w:top w:val="nil"/>
              <w:left w:val="nil"/>
              <w:bottom w:val="nil"/>
              <w:right w:val="nil"/>
            </w:tcBorders>
            <w:hideMark/>
          </w:tcPr>
          <w:p w14:paraId="32B5211E"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0.784</w:t>
            </w:r>
          </w:p>
        </w:tc>
        <w:tc>
          <w:tcPr>
            <w:tcW w:w="850" w:type="dxa"/>
            <w:tcBorders>
              <w:top w:val="nil"/>
              <w:left w:val="nil"/>
              <w:bottom w:val="nil"/>
              <w:right w:val="nil"/>
            </w:tcBorders>
            <w:hideMark/>
          </w:tcPr>
          <w:p w14:paraId="69C447A6"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134" w:type="dxa"/>
            <w:tcBorders>
              <w:top w:val="nil"/>
              <w:left w:val="nil"/>
              <w:bottom w:val="nil"/>
              <w:right w:val="nil"/>
            </w:tcBorders>
            <w:hideMark/>
          </w:tcPr>
          <w:p w14:paraId="29FD9DA6"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&lt; .001</w:t>
            </w:r>
          </w:p>
        </w:tc>
      </w:tr>
      <w:tr w:rsidR="00213520" w:rsidRPr="00213520" w14:paraId="1879F80B" w14:textId="77777777" w:rsidTr="00213520">
        <w:trPr>
          <w:trHeight w:val="250"/>
        </w:trPr>
        <w:tc>
          <w:tcPr>
            <w:tcW w:w="2127" w:type="dxa"/>
            <w:tcBorders>
              <w:top w:val="nil"/>
              <w:left w:val="nil"/>
              <w:bottom w:val="nil"/>
              <w:right w:val="nil"/>
            </w:tcBorders>
            <w:hideMark/>
          </w:tcPr>
          <w:p w14:paraId="64BAAA2B"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C code sum</w:t>
            </w:r>
          </w:p>
        </w:tc>
        <w:tc>
          <w:tcPr>
            <w:tcW w:w="2268" w:type="dxa"/>
            <w:tcBorders>
              <w:top w:val="nil"/>
              <w:left w:val="nil"/>
              <w:bottom w:val="nil"/>
              <w:right w:val="nil"/>
            </w:tcBorders>
            <w:hideMark/>
          </w:tcPr>
          <w:p w14:paraId="681F2FA0"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701" w:type="dxa"/>
            <w:tcBorders>
              <w:top w:val="nil"/>
              <w:left w:val="nil"/>
              <w:bottom w:val="nil"/>
              <w:right w:val="nil"/>
            </w:tcBorders>
            <w:hideMark/>
          </w:tcPr>
          <w:p w14:paraId="0F730A09"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F code sum</w:t>
            </w:r>
          </w:p>
        </w:tc>
        <w:tc>
          <w:tcPr>
            <w:tcW w:w="1701" w:type="dxa"/>
            <w:tcBorders>
              <w:top w:val="nil"/>
              <w:left w:val="nil"/>
              <w:bottom w:val="nil"/>
              <w:right w:val="nil"/>
            </w:tcBorders>
            <w:hideMark/>
          </w:tcPr>
          <w:p w14:paraId="4B54A6E1"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0.741</w:t>
            </w:r>
          </w:p>
        </w:tc>
        <w:tc>
          <w:tcPr>
            <w:tcW w:w="850" w:type="dxa"/>
            <w:tcBorders>
              <w:top w:val="nil"/>
              <w:left w:val="nil"/>
              <w:bottom w:val="nil"/>
              <w:right w:val="nil"/>
            </w:tcBorders>
            <w:hideMark/>
          </w:tcPr>
          <w:p w14:paraId="0992D4A4"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134" w:type="dxa"/>
            <w:tcBorders>
              <w:top w:val="nil"/>
              <w:left w:val="nil"/>
              <w:bottom w:val="nil"/>
              <w:right w:val="nil"/>
            </w:tcBorders>
            <w:hideMark/>
          </w:tcPr>
          <w:p w14:paraId="60F45551"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&lt; .001</w:t>
            </w:r>
          </w:p>
        </w:tc>
      </w:tr>
      <w:tr w:rsidR="00213520" w:rsidRPr="00213520" w14:paraId="5A96C288" w14:textId="77777777" w:rsidTr="00213520">
        <w:trPr>
          <w:trHeight w:val="250"/>
        </w:trPr>
        <w:tc>
          <w:tcPr>
            <w:tcW w:w="2127" w:type="dxa"/>
            <w:tcBorders>
              <w:top w:val="nil"/>
              <w:left w:val="nil"/>
              <w:bottom w:val="nil"/>
              <w:right w:val="nil"/>
            </w:tcBorders>
            <w:hideMark/>
          </w:tcPr>
          <w:p w14:paraId="1A2D7BE4"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C code sum</w:t>
            </w:r>
          </w:p>
        </w:tc>
        <w:tc>
          <w:tcPr>
            <w:tcW w:w="2268" w:type="dxa"/>
            <w:tcBorders>
              <w:top w:val="nil"/>
              <w:left w:val="nil"/>
              <w:bottom w:val="nil"/>
              <w:right w:val="nil"/>
            </w:tcBorders>
            <w:hideMark/>
          </w:tcPr>
          <w:p w14:paraId="5DF68EA7"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701" w:type="dxa"/>
            <w:tcBorders>
              <w:top w:val="nil"/>
              <w:left w:val="nil"/>
              <w:bottom w:val="nil"/>
              <w:right w:val="nil"/>
            </w:tcBorders>
            <w:hideMark/>
          </w:tcPr>
          <w:p w14:paraId="56CB78AE"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G code sum</w:t>
            </w:r>
          </w:p>
        </w:tc>
        <w:tc>
          <w:tcPr>
            <w:tcW w:w="1701" w:type="dxa"/>
            <w:tcBorders>
              <w:top w:val="nil"/>
              <w:left w:val="nil"/>
              <w:bottom w:val="nil"/>
              <w:right w:val="nil"/>
            </w:tcBorders>
            <w:hideMark/>
          </w:tcPr>
          <w:p w14:paraId="56E18726"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0.78</w:t>
            </w:r>
          </w:p>
        </w:tc>
        <w:tc>
          <w:tcPr>
            <w:tcW w:w="850" w:type="dxa"/>
            <w:tcBorders>
              <w:top w:val="nil"/>
              <w:left w:val="nil"/>
              <w:bottom w:val="nil"/>
              <w:right w:val="nil"/>
            </w:tcBorders>
            <w:hideMark/>
          </w:tcPr>
          <w:p w14:paraId="250A91C6"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134" w:type="dxa"/>
            <w:tcBorders>
              <w:top w:val="nil"/>
              <w:left w:val="nil"/>
              <w:bottom w:val="nil"/>
              <w:right w:val="nil"/>
            </w:tcBorders>
            <w:hideMark/>
          </w:tcPr>
          <w:p w14:paraId="21873206"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&lt; .001</w:t>
            </w:r>
          </w:p>
        </w:tc>
      </w:tr>
      <w:tr w:rsidR="00213520" w:rsidRPr="00213520" w14:paraId="24C3F058" w14:textId="77777777" w:rsidTr="00213520">
        <w:trPr>
          <w:trHeight w:val="250"/>
        </w:trPr>
        <w:tc>
          <w:tcPr>
            <w:tcW w:w="2127" w:type="dxa"/>
            <w:tcBorders>
              <w:top w:val="nil"/>
              <w:left w:val="nil"/>
              <w:bottom w:val="nil"/>
              <w:right w:val="nil"/>
            </w:tcBorders>
            <w:hideMark/>
          </w:tcPr>
          <w:p w14:paraId="64B1B7A4"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C code sum</w:t>
            </w:r>
          </w:p>
        </w:tc>
        <w:tc>
          <w:tcPr>
            <w:tcW w:w="2268" w:type="dxa"/>
            <w:tcBorders>
              <w:top w:val="nil"/>
              <w:left w:val="nil"/>
              <w:bottom w:val="nil"/>
              <w:right w:val="nil"/>
            </w:tcBorders>
            <w:hideMark/>
          </w:tcPr>
          <w:p w14:paraId="10DEFF6C"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701" w:type="dxa"/>
            <w:tcBorders>
              <w:top w:val="nil"/>
              <w:left w:val="nil"/>
              <w:bottom w:val="nil"/>
              <w:right w:val="nil"/>
            </w:tcBorders>
            <w:hideMark/>
          </w:tcPr>
          <w:p w14:paraId="55F99AD7"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H code sum</w:t>
            </w:r>
          </w:p>
        </w:tc>
        <w:tc>
          <w:tcPr>
            <w:tcW w:w="1701" w:type="dxa"/>
            <w:tcBorders>
              <w:top w:val="nil"/>
              <w:left w:val="nil"/>
              <w:bottom w:val="nil"/>
              <w:right w:val="nil"/>
            </w:tcBorders>
            <w:hideMark/>
          </w:tcPr>
          <w:p w14:paraId="63B60451"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0.663</w:t>
            </w:r>
          </w:p>
        </w:tc>
        <w:tc>
          <w:tcPr>
            <w:tcW w:w="850" w:type="dxa"/>
            <w:tcBorders>
              <w:top w:val="nil"/>
              <w:left w:val="nil"/>
              <w:bottom w:val="nil"/>
              <w:right w:val="nil"/>
            </w:tcBorders>
            <w:hideMark/>
          </w:tcPr>
          <w:p w14:paraId="58D08BF0"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134" w:type="dxa"/>
            <w:tcBorders>
              <w:top w:val="nil"/>
              <w:left w:val="nil"/>
              <w:bottom w:val="nil"/>
              <w:right w:val="nil"/>
            </w:tcBorders>
            <w:hideMark/>
          </w:tcPr>
          <w:p w14:paraId="53956156"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&lt; .001</w:t>
            </w:r>
          </w:p>
        </w:tc>
      </w:tr>
      <w:tr w:rsidR="00213520" w:rsidRPr="00213520" w14:paraId="21BA5C21" w14:textId="77777777" w:rsidTr="00213520">
        <w:trPr>
          <w:trHeight w:val="250"/>
        </w:trPr>
        <w:tc>
          <w:tcPr>
            <w:tcW w:w="2127" w:type="dxa"/>
            <w:tcBorders>
              <w:top w:val="nil"/>
              <w:left w:val="nil"/>
              <w:bottom w:val="nil"/>
              <w:right w:val="nil"/>
            </w:tcBorders>
            <w:hideMark/>
          </w:tcPr>
          <w:p w14:paraId="0BE81A1E"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C code sum</w:t>
            </w:r>
          </w:p>
        </w:tc>
        <w:tc>
          <w:tcPr>
            <w:tcW w:w="2268" w:type="dxa"/>
            <w:tcBorders>
              <w:top w:val="nil"/>
              <w:left w:val="nil"/>
              <w:bottom w:val="nil"/>
              <w:right w:val="nil"/>
            </w:tcBorders>
            <w:hideMark/>
          </w:tcPr>
          <w:p w14:paraId="623EA293"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701" w:type="dxa"/>
            <w:tcBorders>
              <w:top w:val="nil"/>
              <w:left w:val="nil"/>
              <w:bottom w:val="nil"/>
              <w:right w:val="nil"/>
            </w:tcBorders>
            <w:hideMark/>
          </w:tcPr>
          <w:p w14:paraId="17EFCBA7"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I code sum</w:t>
            </w:r>
          </w:p>
        </w:tc>
        <w:tc>
          <w:tcPr>
            <w:tcW w:w="1701" w:type="dxa"/>
            <w:tcBorders>
              <w:top w:val="nil"/>
              <w:left w:val="nil"/>
              <w:bottom w:val="nil"/>
              <w:right w:val="nil"/>
            </w:tcBorders>
            <w:hideMark/>
          </w:tcPr>
          <w:p w14:paraId="65648EDF"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0.442</w:t>
            </w:r>
          </w:p>
        </w:tc>
        <w:tc>
          <w:tcPr>
            <w:tcW w:w="850" w:type="dxa"/>
            <w:tcBorders>
              <w:top w:val="nil"/>
              <w:left w:val="nil"/>
              <w:bottom w:val="nil"/>
              <w:right w:val="nil"/>
            </w:tcBorders>
            <w:hideMark/>
          </w:tcPr>
          <w:p w14:paraId="5DC9EC9B"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134" w:type="dxa"/>
            <w:tcBorders>
              <w:top w:val="nil"/>
              <w:left w:val="nil"/>
              <w:bottom w:val="nil"/>
              <w:right w:val="nil"/>
            </w:tcBorders>
            <w:hideMark/>
          </w:tcPr>
          <w:p w14:paraId="2686F038"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&lt; .001</w:t>
            </w:r>
          </w:p>
        </w:tc>
      </w:tr>
      <w:tr w:rsidR="00213520" w:rsidRPr="00213520" w14:paraId="1AF9EDCC" w14:textId="77777777" w:rsidTr="00213520">
        <w:trPr>
          <w:trHeight w:val="250"/>
        </w:trPr>
        <w:tc>
          <w:tcPr>
            <w:tcW w:w="2127" w:type="dxa"/>
            <w:tcBorders>
              <w:top w:val="nil"/>
              <w:left w:val="nil"/>
              <w:bottom w:val="nil"/>
              <w:right w:val="nil"/>
            </w:tcBorders>
            <w:hideMark/>
          </w:tcPr>
          <w:p w14:paraId="056D11EB"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D code sum</w:t>
            </w:r>
          </w:p>
        </w:tc>
        <w:tc>
          <w:tcPr>
            <w:tcW w:w="2268" w:type="dxa"/>
            <w:tcBorders>
              <w:top w:val="nil"/>
              <w:left w:val="nil"/>
              <w:bottom w:val="nil"/>
              <w:right w:val="nil"/>
            </w:tcBorders>
            <w:hideMark/>
          </w:tcPr>
          <w:p w14:paraId="44551320"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701" w:type="dxa"/>
            <w:tcBorders>
              <w:top w:val="nil"/>
              <w:left w:val="nil"/>
              <w:bottom w:val="nil"/>
              <w:right w:val="nil"/>
            </w:tcBorders>
            <w:hideMark/>
          </w:tcPr>
          <w:p w14:paraId="0ECB99A8"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E code sum</w:t>
            </w:r>
          </w:p>
        </w:tc>
        <w:tc>
          <w:tcPr>
            <w:tcW w:w="1701" w:type="dxa"/>
            <w:tcBorders>
              <w:top w:val="nil"/>
              <w:left w:val="nil"/>
              <w:bottom w:val="nil"/>
              <w:right w:val="nil"/>
            </w:tcBorders>
            <w:hideMark/>
          </w:tcPr>
          <w:p w14:paraId="33D26C24"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0.806</w:t>
            </w:r>
          </w:p>
        </w:tc>
        <w:tc>
          <w:tcPr>
            <w:tcW w:w="850" w:type="dxa"/>
            <w:tcBorders>
              <w:top w:val="nil"/>
              <w:left w:val="nil"/>
              <w:bottom w:val="nil"/>
              <w:right w:val="nil"/>
            </w:tcBorders>
            <w:hideMark/>
          </w:tcPr>
          <w:p w14:paraId="2A8B7E11"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134" w:type="dxa"/>
            <w:tcBorders>
              <w:top w:val="nil"/>
              <w:left w:val="nil"/>
              <w:bottom w:val="nil"/>
              <w:right w:val="nil"/>
            </w:tcBorders>
            <w:hideMark/>
          </w:tcPr>
          <w:p w14:paraId="4470159C"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&lt; .001</w:t>
            </w:r>
          </w:p>
        </w:tc>
      </w:tr>
      <w:tr w:rsidR="00213520" w:rsidRPr="00213520" w14:paraId="6E85AC9D" w14:textId="77777777" w:rsidTr="00213520">
        <w:trPr>
          <w:trHeight w:val="250"/>
        </w:trPr>
        <w:tc>
          <w:tcPr>
            <w:tcW w:w="2127" w:type="dxa"/>
            <w:tcBorders>
              <w:top w:val="nil"/>
              <w:left w:val="nil"/>
              <w:bottom w:val="nil"/>
              <w:right w:val="nil"/>
            </w:tcBorders>
            <w:hideMark/>
          </w:tcPr>
          <w:p w14:paraId="012462B6"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D code sum</w:t>
            </w:r>
          </w:p>
        </w:tc>
        <w:tc>
          <w:tcPr>
            <w:tcW w:w="2268" w:type="dxa"/>
            <w:tcBorders>
              <w:top w:val="nil"/>
              <w:left w:val="nil"/>
              <w:bottom w:val="nil"/>
              <w:right w:val="nil"/>
            </w:tcBorders>
            <w:hideMark/>
          </w:tcPr>
          <w:p w14:paraId="6BEB8B0C"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701" w:type="dxa"/>
            <w:tcBorders>
              <w:top w:val="nil"/>
              <w:left w:val="nil"/>
              <w:bottom w:val="nil"/>
              <w:right w:val="nil"/>
            </w:tcBorders>
            <w:hideMark/>
          </w:tcPr>
          <w:p w14:paraId="46424EA3"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F code sum</w:t>
            </w:r>
          </w:p>
        </w:tc>
        <w:tc>
          <w:tcPr>
            <w:tcW w:w="1701" w:type="dxa"/>
            <w:tcBorders>
              <w:top w:val="nil"/>
              <w:left w:val="nil"/>
              <w:bottom w:val="nil"/>
              <w:right w:val="nil"/>
            </w:tcBorders>
            <w:hideMark/>
          </w:tcPr>
          <w:p w14:paraId="78CF8B38"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0.773</w:t>
            </w:r>
          </w:p>
        </w:tc>
        <w:tc>
          <w:tcPr>
            <w:tcW w:w="850" w:type="dxa"/>
            <w:tcBorders>
              <w:top w:val="nil"/>
              <w:left w:val="nil"/>
              <w:bottom w:val="nil"/>
              <w:right w:val="nil"/>
            </w:tcBorders>
            <w:hideMark/>
          </w:tcPr>
          <w:p w14:paraId="4D1CD289"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134" w:type="dxa"/>
            <w:tcBorders>
              <w:top w:val="nil"/>
              <w:left w:val="nil"/>
              <w:bottom w:val="nil"/>
              <w:right w:val="nil"/>
            </w:tcBorders>
            <w:hideMark/>
          </w:tcPr>
          <w:p w14:paraId="65C5C0E3"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&lt; .001</w:t>
            </w:r>
          </w:p>
        </w:tc>
      </w:tr>
      <w:tr w:rsidR="00213520" w:rsidRPr="00213520" w14:paraId="031EECEB" w14:textId="77777777" w:rsidTr="00213520">
        <w:trPr>
          <w:trHeight w:val="250"/>
        </w:trPr>
        <w:tc>
          <w:tcPr>
            <w:tcW w:w="2127" w:type="dxa"/>
            <w:tcBorders>
              <w:top w:val="nil"/>
              <w:left w:val="nil"/>
              <w:bottom w:val="nil"/>
              <w:right w:val="nil"/>
            </w:tcBorders>
            <w:hideMark/>
          </w:tcPr>
          <w:p w14:paraId="193BEF4F"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D code sum</w:t>
            </w:r>
          </w:p>
        </w:tc>
        <w:tc>
          <w:tcPr>
            <w:tcW w:w="2268" w:type="dxa"/>
            <w:tcBorders>
              <w:top w:val="nil"/>
              <w:left w:val="nil"/>
              <w:bottom w:val="nil"/>
              <w:right w:val="nil"/>
            </w:tcBorders>
            <w:hideMark/>
          </w:tcPr>
          <w:p w14:paraId="2B586F4F"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701" w:type="dxa"/>
            <w:tcBorders>
              <w:top w:val="nil"/>
              <w:left w:val="nil"/>
              <w:bottom w:val="nil"/>
              <w:right w:val="nil"/>
            </w:tcBorders>
            <w:hideMark/>
          </w:tcPr>
          <w:p w14:paraId="7AB2F9B8"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G code sum</w:t>
            </w:r>
          </w:p>
        </w:tc>
        <w:tc>
          <w:tcPr>
            <w:tcW w:w="1701" w:type="dxa"/>
            <w:tcBorders>
              <w:top w:val="nil"/>
              <w:left w:val="nil"/>
              <w:bottom w:val="nil"/>
              <w:right w:val="nil"/>
            </w:tcBorders>
            <w:hideMark/>
          </w:tcPr>
          <w:p w14:paraId="3F2307BF"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0.761</w:t>
            </w:r>
          </w:p>
        </w:tc>
        <w:tc>
          <w:tcPr>
            <w:tcW w:w="850" w:type="dxa"/>
            <w:tcBorders>
              <w:top w:val="nil"/>
              <w:left w:val="nil"/>
              <w:bottom w:val="nil"/>
              <w:right w:val="nil"/>
            </w:tcBorders>
            <w:hideMark/>
          </w:tcPr>
          <w:p w14:paraId="3DED06A0"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134" w:type="dxa"/>
            <w:tcBorders>
              <w:top w:val="nil"/>
              <w:left w:val="nil"/>
              <w:bottom w:val="nil"/>
              <w:right w:val="nil"/>
            </w:tcBorders>
            <w:hideMark/>
          </w:tcPr>
          <w:p w14:paraId="4923F29A"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&lt; .001</w:t>
            </w:r>
          </w:p>
        </w:tc>
      </w:tr>
      <w:tr w:rsidR="00213520" w:rsidRPr="00213520" w14:paraId="5B01FAB1" w14:textId="77777777" w:rsidTr="00213520">
        <w:trPr>
          <w:trHeight w:val="250"/>
        </w:trPr>
        <w:tc>
          <w:tcPr>
            <w:tcW w:w="2127" w:type="dxa"/>
            <w:tcBorders>
              <w:top w:val="nil"/>
              <w:left w:val="nil"/>
              <w:bottom w:val="nil"/>
              <w:right w:val="nil"/>
            </w:tcBorders>
            <w:hideMark/>
          </w:tcPr>
          <w:p w14:paraId="5473A738"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D code sum</w:t>
            </w:r>
          </w:p>
        </w:tc>
        <w:tc>
          <w:tcPr>
            <w:tcW w:w="2268" w:type="dxa"/>
            <w:tcBorders>
              <w:top w:val="nil"/>
              <w:left w:val="nil"/>
              <w:bottom w:val="nil"/>
              <w:right w:val="nil"/>
            </w:tcBorders>
            <w:hideMark/>
          </w:tcPr>
          <w:p w14:paraId="73E303DB"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701" w:type="dxa"/>
            <w:tcBorders>
              <w:top w:val="nil"/>
              <w:left w:val="nil"/>
              <w:bottom w:val="nil"/>
              <w:right w:val="nil"/>
            </w:tcBorders>
            <w:hideMark/>
          </w:tcPr>
          <w:p w14:paraId="6717EAB5"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H code sum</w:t>
            </w:r>
          </w:p>
        </w:tc>
        <w:tc>
          <w:tcPr>
            <w:tcW w:w="1701" w:type="dxa"/>
            <w:tcBorders>
              <w:top w:val="nil"/>
              <w:left w:val="nil"/>
              <w:bottom w:val="nil"/>
              <w:right w:val="nil"/>
            </w:tcBorders>
            <w:hideMark/>
          </w:tcPr>
          <w:p w14:paraId="1B940F3A"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0.65</w:t>
            </w:r>
          </w:p>
        </w:tc>
        <w:tc>
          <w:tcPr>
            <w:tcW w:w="850" w:type="dxa"/>
            <w:tcBorders>
              <w:top w:val="nil"/>
              <w:left w:val="nil"/>
              <w:bottom w:val="nil"/>
              <w:right w:val="nil"/>
            </w:tcBorders>
            <w:hideMark/>
          </w:tcPr>
          <w:p w14:paraId="1A18E603"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134" w:type="dxa"/>
            <w:tcBorders>
              <w:top w:val="nil"/>
              <w:left w:val="nil"/>
              <w:bottom w:val="nil"/>
              <w:right w:val="nil"/>
            </w:tcBorders>
            <w:hideMark/>
          </w:tcPr>
          <w:p w14:paraId="483CAE92"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&lt; .001</w:t>
            </w:r>
          </w:p>
        </w:tc>
      </w:tr>
      <w:tr w:rsidR="00213520" w:rsidRPr="00213520" w14:paraId="4CF3DBCA" w14:textId="77777777" w:rsidTr="00213520">
        <w:trPr>
          <w:trHeight w:val="250"/>
        </w:trPr>
        <w:tc>
          <w:tcPr>
            <w:tcW w:w="2127" w:type="dxa"/>
            <w:tcBorders>
              <w:top w:val="nil"/>
              <w:left w:val="nil"/>
              <w:bottom w:val="nil"/>
              <w:right w:val="nil"/>
            </w:tcBorders>
            <w:hideMark/>
          </w:tcPr>
          <w:p w14:paraId="75FB4877"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D code sum</w:t>
            </w:r>
          </w:p>
        </w:tc>
        <w:tc>
          <w:tcPr>
            <w:tcW w:w="2268" w:type="dxa"/>
            <w:tcBorders>
              <w:top w:val="nil"/>
              <w:left w:val="nil"/>
              <w:bottom w:val="nil"/>
              <w:right w:val="nil"/>
            </w:tcBorders>
            <w:hideMark/>
          </w:tcPr>
          <w:p w14:paraId="4417FA36"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701" w:type="dxa"/>
            <w:tcBorders>
              <w:top w:val="nil"/>
              <w:left w:val="nil"/>
              <w:bottom w:val="nil"/>
              <w:right w:val="nil"/>
            </w:tcBorders>
            <w:hideMark/>
          </w:tcPr>
          <w:p w14:paraId="66E6C28E"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I code sum</w:t>
            </w:r>
          </w:p>
        </w:tc>
        <w:tc>
          <w:tcPr>
            <w:tcW w:w="1701" w:type="dxa"/>
            <w:tcBorders>
              <w:top w:val="nil"/>
              <w:left w:val="nil"/>
              <w:bottom w:val="nil"/>
              <w:right w:val="nil"/>
            </w:tcBorders>
            <w:hideMark/>
          </w:tcPr>
          <w:p w14:paraId="3DC2B2BA"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0.41</w:t>
            </w:r>
          </w:p>
        </w:tc>
        <w:tc>
          <w:tcPr>
            <w:tcW w:w="850" w:type="dxa"/>
            <w:tcBorders>
              <w:top w:val="nil"/>
              <w:left w:val="nil"/>
              <w:bottom w:val="nil"/>
              <w:right w:val="nil"/>
            </w:tcBorders>
            <w:hideMark/>
          </w:tcPr>
          <w:p w14:paraId="714F6E0C"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134" w:type="dxa"/>
            <w:tcBorders>
              <w:top w:val="nil"/>
              <w:left w:val="nil"/>
              <w:bottom w:val="nil"/>
              <w:right w:val="nil"/>
            </w:tcBorders>
            <w:hideMark/>
          </w:tcPr>
          <w:p w14:paraId="0F3DB275"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&lt; .001</w:t>
            </w:r>
          </w:p>
        </w:tc>
      </w:tr>
      <w:tr w:rsidR="00213520" w:rsidRPr="00213520" w14:paraId="2C5D0C59" w14:textId="77777777" w:rsidTr="00213520">
        <w:trPr>
          <w:trHeight w:val="250"/>
        </w:trPr>
        <w:tc>
          <w:tcPr>
            <w:tcW w:w="2127" w:type="dxa"/>
            <w:tcBorders>
              <w:top w:val="nil"/>
              <w:left w:val="nil"/>
              <w:bottom w:val="nil"/>
              <w:right w:val="nil"/>
            </w:tcBorders>
            <w:hideMark/>
          </w:tcPr>
          <w:p w14:paraId="4243B172"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E code sum</w:t>
            </w:r>
          </w:p>
        </w:tc>
        <w:tc>
          <w:tcPr>
            <w:tcW w:w="2268" w:type="dxa"/>
            <w:tcBorders>
              <w:top w:val="nil"/>
              <w:left w:val="nil"/>
              <w:bottom w:val="nil"/>
              <w:right w:val="nil"/>
            </w:tcBorders>
            <w:hideMark/>
          </w:tcPr>
          <w:p w14:paraId="39FB2CD2"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701" w:type="dxa"/>
            <w:tcBorders>
              <w:top w:val="nil"/>
              <w:left w:val="nil"/>
              <w:bottom w:val="nil"/>
              <w:right w:val="nil"/>
            </w:tcBorders>
            <w:hideMark/>
          </w:tcPr>
          <w:p w14:paraId="73F335EC"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F code sum</w:t>
            </w:r>
          </w:p>
        </w:tc>
        <w:tc>
          <w:tcPr>
            <w:tcW w:w="1701" w:type="dxa"/>
            <w:tcBorders>
              <w:top w:val="nil"/>
              <w:left w:val="nil"/>
              <w:bottom w:val="nil"/>
              <w:right w:val="nil"/>
            </w:tcBorders>
            <w:hideMark/>
          </w:tcPr>
          <w:p w14:paraId="5468A36E"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0.739</w:t>
            </w:r>
          </w:p>
        </w:tc>
        <w:tc>
          <w:tcPr>
            <w:tcW w:w="850" w:type="dxa"/>
            <w:tcBorders>
              <w:top w:val="nil"/>
              <w:left w:val="nil"/>
              <w:bottom w:val="nil"/>
              <w:right w:val="nil"/>
            </w:tcBorders>
            <w:hideMark/>
          </w:tcPr>
          <w:p w14:paraId="4D52A72D"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134" w:type="dxa"/>
            <w:tcBorders>
              <w:top w:val="nil"/>
              <w:left w:val="nil"/>
              <w:bottom w:val="nil"/>
              <w:right w:val="nil"/>
            </w:tcBorders>
            <w:hideMark/>
          </w:tcPr>
          <w:p w14:paraId="76E4389E"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&lt; .001</w:t>
            </w:r>
          </w:p>
        </w:tc>
      </w:tr>
      <w:tr w:rsidR="00213520" w:rsidRPr="00213520" w14:paraId="07E3B447" w14:textId="77777777" w:rsidTr="00213520">
        <w:trPr>
          <w:trHeight w:val="250"/>
        </w:trPr>
        <w:tc>
          <w:tcPr>
            <w:tcW w:w="2127" w:type="dxa"/>
            <w:tcBorders>
              <w:top w:val="nil"/>
              <w:left w:val="nil"/>
              <w:bottom w:val="nil"/>
              <w:right w:val="nil"/>
            </w:tcBorders>
            <w:hideMark/>
          </w:tcPr>
          <w:p w14:paraId="08AF6B0E"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E code sum</w:t>
            </w:r>
          </w:p>
        </w:tc>
        <w:tc>
          <w:tcPr>
            <w:tcW w:w="2268" w:type="dxa"/>
            <w:tcBorders>
              <w:top w:val="nil"/>
              <w:left w:val="nil"/>
              <w:bottom w:val="nil"/>
              <w:right w:val="nil"/>
            </w:tcBorders>
            <w:hideMark/>
          </w:tcPr>
          <w:p w14:paraId="4CAABED1"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701" w:type="dxa"/>
            <w:tcBorders>
              <w:top w:val="nil"/>
              <w:left w:val="nil"/>
              <w:bottom w:val="nil"/>
              <w:right w:val="nil"/>
            </w:tcBorders>
            <w:hideMark/>
          </w:tcPr>
          <w:p w14:paraId="4D6743BF"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G code sum</w:t>
            </w:r>
          </w:p>
        </w:tc>
        <w:tc>
          <w:tcPr>
            <w:tcW w:w="1701" w:type="dxa"/>
            <w:tcBorders>
              <w:top w:val="nil"/>
              <w:left w:val="nil"/>
              <w:bottom w:val="nil"/>
              <w:right w:val="nil"/>
            </w:tcBorders>
            <w:hideMark/>
          </w:tcPr>
          <w:p w14:paraId="0D9EDED7"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0.753</w:t>
            </w:r>
          </w:p>
        </w:tc>
        <w:tc>
          <w:tcPr>
            <w:tcW w:w="850" w:type="dxa"/>
            <w:tcBorders>
              <w:top w:val="nil"/>
              <w:left w:val="nil"/>
              <w:bottom w:val="nil"/>
              <w:right w:val="nil"/>
            </w:tcBorders>
            <w:hideMark/>
          </w:tcPr>
          <w:p w14:paraId="22D79987"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134" w:type="dxa"/>
            <w:tcBorders>
              <w:top w:val="nil"/>
              <w:left w:val="nil"/>
              <w:bottom w:val="nil"/>
              <w:right w:val="nil"/>
            </w:tcBorders>
            <w:hideMark/>
          </w:tcPr>
          <w:p w14:paraId="44298518"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&lt; .001</w:t>
            </w:r>
          </w:p>
        </w:tc>
      </w:tr>
      <w:tr w:rsidR="00213520" w:rsidRPr="00213520" w14:paraId="46330B27" w14:textId="77777777" w:rsidTr="00213520">
        <w:trPr>
          <w:trHeight w:val="250"/>
        </w:trPr>
        <w:tc>
          <w:tcPr>
            <w:tcW w:w="2127" w:type="dxa"/>
            <w:tcBorders>
              <w:top w:val="nil"/>
              <w:left w:val="nil"/>
              <w:bottom w:val="nil"/>
              <w:right w:val="nil"/>
            </w:tcBorders>
            <w:hideMark/>
          </w:tcPr>
          <w:p w14:paraId="4587B101"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E code sum</w:t>
            </w:r>
          </w:p>
        </w:tc>
        <w:tc>
          <w:tcPr>
            <w:tcW w:w="2268" w:type="dxa"/>
            <w:tcBorders>
              <w:top w:val="nil"/>
              <w:left w:val="nil"/>
              <w:bottom w:val="nil"/>
              <w:right w:val="nil"/>
            </w:tcBorders>
            <w:hideMark/>
          </w:tcPr>
          <w:p w14:paraId="019E4976"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701" w:type="dxa"/>
            <w:tcBorders>
              <w:top w:val="nil"/>
              <w:left w:val="nil"/>
              <w:bottom w:val="nil"/>
              <w:right w:val="nil"/>
            </w:tcBorders>
            <w:hideMark/>
          </w:tcPr>
          <w:p w14:paraId="3074DC08"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H code sum</w:t>
            </w:r>
          </w:p>
        </w:tc>
        <w:tc>
          <w:tcPr>
            <w:tcW w:w="1701" w:type="dxa"/>
            <w:tcBorders>
              <w:top w:val="nil"/>
              <w:left w:val="nil"/>
              <w:bottom w:val="nil"/>
              <w:right w:val="nil"/>
            </w:tcBorders>
            <w:hideMark/>
          </w:tcPr>
          <w:p w14:paraId="0E29E02C"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0.616</w:t>
            </w:r>
          </w:p>
        </w:tc>
        <w:tc>
          <w:tcPr>
            <w:tcW w:w="850" w:type="dxa"/>
            <w:tcBorders>
              <w:top w:val="nil"/>
              <w:left w:val="nil"/>
              <w:bottom w:val="nil"/>
              <w:right w:val="nil"/>
            </w:tcBorders>
            <w:hideMark/>
          </w:tcPr>
          <w:p w14:paraId="7789BEFA"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134" w:type="dxa"/>
            <w:tcBorders>
              <w:top w:val="nil"/>
              <w:left w:val="nil"/>
              <w:bottom w:val="nil"/>
              <w:right w:val="nil"/>
            </w:tcBorders>
            <w:hideMark/>
          </w:tcPr>
          <w:p w14:paraId="7A706DD9"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&lt; .001</w:t>
            </w:r>
          </w:p>
        </w:tc>
      </w:tr>
      <w:tr w:rsidR="00213520" w:rsidRPr="00213520" w14:paraId="71462EC9" w14:textId="77777777" w:rsidTr="00213520">
        <w:trPr>
          <w:trHeight w:val="250"/>
        </w:trPr>
        <w:tc>
          <w:tcPr>
            <w:tcW w:w="2127" w:type="dxa"/>
            <w:tcBorders>
              <w:top w:val="nil"/>
              <w:left w:val="nil"/>
              <w:bottom w:val="nil"/>
              <w:right w:val="nil"/>
            </w:tcBorders>
            <w:hideMark/>
          </w:tcPr>
          <w:p w14:paraId="2F3FB19C"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E code sum</w:t>
            </w:r>
          </w:p>
        </w:tc>
        <w:tc>
          <w:tcPr>
            <w:tcW w:w="2268" w:type="dxa"/>
            <w:tcBorders>
              <w:top w:val="nil"/>
              <w:left w:val="nil"/>
              <w:bottom w:val="nil"/>
              <w:right w:val="nil"/>
            </w:tcBorders>
            <w:hideMark/>
          </w:tcPr>
          <w:p w14:paraId="398D6A5D"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701" w:type="dxa"/>
            <w:tcBorders>
              <w:top w:val="nil"/>
              <w:left w:val="nil"/>
              <w:bottom w:val="nil"/>
              <w:right w:val="nil"/>
            </w:tcBorders>
            <w:hideMark/>
          </w:tcPr>
          <w:p w14:paraId="01365093"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I code sum</w:t>
            </w:r>
          </w:p>
        </w:tc>
        <w:tc>
          <w:tcPr>
            <w:tcW w:w="1701" w:type="dxa"/>
            <w:tcBorders>
              <w:top w:val="nil"/>
              <w:left w:val="nil"/>
              <w:bottom w:val="nil"/>
              <w:right w:val="nil"/>
            </w:tcBorders>
            <w:hideMark/>
          </w:tcPr>
          <w:p w14:paraId="1BBDC244"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0.419</w:t>
            </w:r>
          </w:p>
        </w:tc>
        <w:tc>
          <w:tcPr>
            <w:tcW w:w="850" w:type="dxa"/>
            <w:tcBorders>
              <w:top w:val="nil"/>
              <w:left w:val="nil"/>
              <w:bottom w:val="nil"/>
              <w:right w:val="nil"/>
            </w:tcBorders>
            <w:hideMark/>
          </w:tcPr>
          <w:p w14:paraId="59D25A48"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134" w:type="dxa"/>
            <w:tcBorders>
              <w:top w:val="nil"/>
              <w:left w:val="nil"/>
              <w:bottom w:val="nil"/>
              <w:right w:val="nil"/>
            </w:tcBorders>
            <w:hideMark/>
          </w:tcPr>
          <w:p w14:paraId="75DE6E9B"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&lt; .001</w:t>
            </w:r>
          </w:p>
        </w:tc>
      </w:tr>
      <w:tr w:rsidR="00213520" w:rsidRPr="00213520" w14:paraId="1AC0EF3C" w14:textId="77777777" w:rsidTr="00213520">
        <w:trPr>
          <w:trHeight w:val="250"/>
        </w:trPr>
        <w:tc>
          <w:tcPr>
            <w:tcW w:w="2127" w:type="dxa"/>
            <w:tcBorders>
              <w:top w:val="nil"/>
              <w:left w:val="nil"/>
              <w:bottom w:val="nil"/>
              <w:right w:val="nil"/>
            </w:tcBorders>
            <w:hideMark/>
          </w:tcPr>
          <w:p w14:paraId="2C7DC63D"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F code sum</w:t>
            </w:r>
          </w:p>
        </w:tc>
        <w:tc>
          <w:tcPr>
            <w:tcW w:w="2268" w:type="dxa"/>
            <w:tcBorders>
              <w:top w:val="nil"/>
              <w:left w:val="nil"/>
              <w:bottom w:val="nil"/>
              <w:right w:val="nil"/>
            </w:tcBorders>
            <w:hideMark/>
          </w:tcPr>
          <w:p w14:paraId="702AD751"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701" w:type="dxa"/>
            <w:tcBorders>
              <w:top w:val="nil"/>
              <w:left w:val="nil"/>
              <w:bottom w:val="nil"/>
              <w:right w:val="nil"/>
            </w:tcBorders>
            <w:hideMark/>
          </w:tcPr>
          <w:p w14:paraId="3693315E"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G code sum</w:t>
            </w:r>
          </w:p>
        </w:tc>
        <w:tc>
          <w:tcPr>
            <w:tcW w:w="1701" w:type="dxa"/>
            <w:tcBorders>
              <w:top w:val="nil"/>
              <w:left w:val="nil"/>
              <w:bottom w:val="nil"/>
              <w:right w:val="nil"/>
            </w:tcBorders>
            <w:hideMark/>
          </w:tcPr>
          <w:p w14:paraId="47D9AF33"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0.768</w:t>
            </w:r>
          </w:p>
        </w:tc>
        <w:tc>
          <w:tcPr>
            <w:tcW w:w="850" w:type="dxa"/>
            <w:tcBorders>
              <w:top w:val="nil"/>
              <w:left w:val="nil"/>
              <w:bottom w:val="nil"/>
              <w:right w:val="nil"/>
            </w:tcBorders>
            <w:hideMark/>
          </w:tcPr>
          <w:p w14:paraId="05231F62"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134" w:type="dxa"/>
            <w:tcBorders>
              <w:top w:val="nil"/>
              <w:left w:val="nil"/>
              <w:bottom w:val="nil"/>
              <w:right w:val="nil"/>
            </w:tcBorders>
            <w:hideMark/>
          </w:tcPr>
          <w:p w14:paraId="2F779CA3"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&lt; .001</w:t>
            </w:r>
          </w:p>
        </w:tc>
      </w:tr>
      <w:tr w:rsidR="00213520" w:rsidRPr="00213520" w14:paraId="667A73AD" w14:textId="77777777" w:rsidTr="00213520">
        <w:trPr>
          <w:trHeight w:val="250"/>
        </w:trPr>
        <w:tc>
          <w:tcPr>
            <w:tcW w:w="2127" w:type="dxa"/>
            <w:tcBorders>
              <w:top w:val="nil"/>
              <w:left w:val="nil"/>
              <w:bottom w:val="nil"/>
              <w:right w:val="nil"/>
            </w:tcBorders>
            <w:hideMark/>
          </w:tcPr>
          <w:p w14:paraId="76A6985A"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F code sum</w:t>
            </w:r>
          </w:p>
        </w:tc>
        <w:tc>
          <w:tcPr>
            <w:tcW w:w="2268" w:type="dxa"/>
            <w:tcBorders>
              <w:top w:val="nil"/>
              <w:left w:val="nil"/>
              <w:bottom w:val="nil"/>
              <w:right w:val="nil"/>
            </w:tcBorders>
            <w:hideMark/>
          </w:tcPr>
          <w:p w14:paraId="702FA071"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701" w:type="dxa"/>
            <w:tcBorders>
              <w:top w:val="nil"/>
              <w:left w:val="nil"/>
              <w:bottom w:val="nil"/>
              <w:right w:val="nil"/>
            </w:tcBorders>
            <w:hideMark/>
          </w:tcPr>
          <w:p w14:paraId="6E2AF0AE"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H code sum</w:t>
            </w:r>
          </w:p>
        </w:tc>
        <w:tc>
          <w:tcPr>
            <w:tcW w:w="1701" w:type="dxa"/>
            <w:tcBorders>
              <w:top w:val="nil"/>
              <w:left w:val="nil"/>
              <w:bottom w:val="nil"/>
              <w:right w:val="nil"/>
            </w:tcBorders>
            <w:hideMark/>
          </w:tcPr>
          <w:p w14:paraId="00603721"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0.6</w:t>
            </w:r>
          </w:p>
        </w:tc>
        <w:tc>
          <w:tcPr>
            <w:tcW w:w="850" w:type="dxa"/>
            <w:tcBorders>
              <w:top w:val="nil"/>
              <w:left w:val="nil"/>
              <w:bottom w:val="nil"/>
              <w:right w:val="nil"/>
            </w:tcBorders>
            <w:hideMark/>
          </w:tcPr>
          <w:p w14:paraId="062FA078"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134" w:type="dxa"/>
            <w:tcBorders>
              <w:top w:val="nil"/>
              <w:left w:val="nil"/>
              <w:bottom w:val="nil"/>
              <w:right w:val="nil"/>
            </w:tcBorders>
            <w:hideMark/>
          </w:tcPr>
          <w:p w14:paraId="6C2BC6E7"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&lt; .001</w:t>
            </w:r>
          </w:p>
        </w:tc>
      </w:tr>
      <w:tr w:rsidR="00213520" w:rsidRPr="00213520" w14:paraId="581519BA" w14:textId="77777777" w:rsidTr="00213520">
        <w:trPr>
          <w:trHeight w:val="250"/>
        </w:trPr>
        <w:tc>
          <w:tcPr>
            <w:tcW w:w="2127" w:type="dxa"/>
            <w:tcBorders>
              <w:top w:val="nil"/>
              <w:left w:val="nil"/>
              <w:bottom w:val="nil"/>
              <w:right w:val="nil"/>
            </w:tcBorders>
            <w:hideMark/>
          </w:tcPr>
          <w:p w14:paraId="02B4B328"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F code sum</w:t>
            </w:r>
          </w:p>
        </w:tc>
        <w:tc>
          <w:tcPr>
            <w:tcW w:w="2268" w:type="dxa"/>
            <w:tcBorders>
              <w:top w:val="nil"/>
              <w:left w:val="nil"/>
              <w:bottom w:val="nil"/>
              <w:right w:val="nil"/>
            </w:tcBorders>
            <w:hideMark/>
          </w:tcPr>
          <w:p w14:paraId="6949A9F2"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701" w:type="dxa"/>
            <w:tcBorders>
              <w:top w:val="nil"/>
              <w:left w:val="nil"/>
              <w:bottom w:val="nil"/>
              <w:right w:val="nil"/>
            </w:tcBorders>
            <w:hideMark/>
          </w:tcPr>
          <w:p w14:paraId="4A098D65"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I code sum</w:t>
            </w:r>
          </w:p>
        </w:tc>
        <w:tc>
          <w:tcPr>
            <w:tcW w:w="1701" w:type="dxa"/>
            <w:tcBorders>
              <w:top w:val="nil"/>
              <w:left w:val="nil"/>
              <w:bottom w:val="nil"/>
              <w:right w:val="nil"/>
            </w:tcBorders>
            <w:hideMark/>
          </w:tcPr>
          <w:p w14:paraId="6B823C6C"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0.395</w:t>
            </w:r>
          </w:p>
        </w:tc>
        <w:tc>
          <w:tcPr>
            <w:tcW w:w="850" w:type="dxa"/>
            <w:tcBorders>
              <w:top w:val="nil"/>
              <w:left w:val="nil"/>
              <w:bottom w:val="nil"/>
              <w:right w:val="nil"/>
            </w:tcBorders>
            <w:hideMark/>
          </w:tcPr>
          <w:p w14:paraId="7E54E82D"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134" w:type="dxa"/>
            <w:tcBorders>
              <w:top w:val="nil"/>
              <w:left w:val="nil"/>
              <w:bottom w:val="nil"/>
              <w:right w:val="nil"/>
            </w:tcBorders>
            <w:hideMark/>
          </w:tcPr>
          <w:p w14:paraId="1A5C0AC0"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&lt; .001</w:t>
            </w:r>
          </w:p>
        </w:tc>
      </w:tr>
      <w:tr w:rsidR="00213520" w:rsidRPr="00213520" w14:paraId="0F22168B" w14:textId="77777777" w:rsidTr="00213520">
        <w:trPr>
          <w:trHeight w:val="250"/>
        </w:trPr>
        <w:tc>
          <w:tcPr>
            <w:tcW w:w="2127" w:type="dxa"/>
            <w:tcBorders>
              <w:top w:val="nil"/>
              <w:left w:val="nil"/>
              <w:bottom w:val="nil"/>
              <w:right w:val="nil"/>
            </w:tcBorders>
            <w:hideMark/>
          </w:tcPr>
          <w:p w14:paraId="3C88D454"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G code sum</w:t>
            </w:r>
          </w:p>
        </w:tc>
        <w:tc>
          <w:tcPr>
            <w:tcW w:w="2268" w:type="dxa"/>
            <w:tcBorders>
              <w:top w:val="nil"/>
              <w:left w:val="nil"/>
              <w:bottom w:val="nil"/>
              <w:right w:val="nil"/>
            </w:tcBorders>
            <w:hideMark/>
          </w:tcPr>
          <w:p w14:paraId="68467999"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701" w:type="dxa"/>
            <w:tcBorders>
              <w:top w:val="nil"/>
              <w:left w:val="nil"/>
              <w:bottom w:val="nil"/>
              <w:right w:val="nil"/>
            </w:tcBorders>
            <w:hideMark/>
          </w:tcPr>
          <w:p w14:paraId="72B3CFAD"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H code sum</w:t>
            </w:r>
          </w:p>
        </w:tc>
        <w:tc>
          <w:tcPr>
            <w:tcW w:w="1701" w:type="dxa"/>
            <w:tcBorders>
              <w:top w:val="nil"/>
              <w:left w:val="nil"/>
              <w:bottom w:val="nil"/>
              <w:right w:val="nil"/>
            </w:tcBorders>
            <w:hideMark/>
          </w:tcPr>
          <w:p w14:paraId="77330BAB"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0.68</w:t>
            </w:r>
          </w:p>
        </w:tc>
        <w:tc>
          <w:tcPr>
            <w:tcW w:w="850" w:type="dxa"/>
            <w:tcBorders>
              <w:top w:val="nil"/>
              <w:left w:val="nil"/>
              <w:bottom w:val="nil"/>
              <w:right w:val="nil"/>
            </w:tcBorders>
            <w:hideMark/>
          </w:tcPr>
          <w:p w14:paraId="7C5387A5"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134" w:type="dxa"/>
            <w:tcBorders>
              <w:top w:val="nil"/>
              <w:left w:val="nil"/>
              <w:bottom w:val="nil"/>
              <w:right w:val="nil"/>
            </w:tcBorders>
            <w:hideMark/>
          </w:tcPr>
          <w:p w14:paraId="2B87ADC5"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&lt; .001</w:t>
            </w:r>
          </w:p>
        </w:tc>
      </w:tr>
      <w:tr w:rsidR="00213520" w:rsidRPr="00213520" w14:paraId="7B7994C4" w14:textId="77777777" w:rsidTr="00213520">
        <w:trPr>
          <w:trHeight w:val="250"/>
        </w:trPr>
        <w:tc>
          <w:tcPr>
            <w:tcW w:w="2127" w:type="dxa"/>
            <w:tcBorders>
              <w:top w:val="nil"/>
              <w:left w:val="nil"/>
              <w:bottom w:val="nil"/>
              <w:right w:val="nil"/>
            </w:tcBorders>
            <w:hideMark/>
          </w:tcPr>
          <w:p w14:paraId="29C779E9"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lastRenderedPageBreak/>
              <w:t>G code sum</w:t>
            </w:r>
          </w:p>
        </w:tc>
        <w:tc>
          <w:tcPr>
            <w:tcW w:w="2268" w:type="dxa"/>
            <w:tcBorders>
              <w:top w:val="nil"/>
              <w:left w:val="nil"/>
              <w:bottom w:val="nil"/>
              <w:right w:val="nil"/>
            </w:tcBorders>
            <w:hideMark/>
          </w:tcPr>
          <w:p w14:paraId="649CA7F3"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701" w:type="dxa"/>
            <w:tcBorders>
              <w:top w:val="nil"/>
              <w:left w:val="nil"/>
              <w:bottom w:val="nil"/>
              <w:right w:val="nil"/>
            </w:tcBorders>
            <w:hideMark/>
          </w:tcPr>
          <w:p w14:paraId="68E3F9FB"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I code sum</w:t>
            </w:r>
          </w:p>
        </w:tc>
        <w:tc>
          <w:tcPr>
            <w:tcW w:w="1701" w:type="dxa"/>
            <w:tcBorders>
              <w:top w:val="nil"/>
              <w:left w:val="nil"/>
              <w:bottom w:val="nil"/>
              <w:right w:val="nil"/>
            </w:tcBorders>
            <w:hideMark/>
          </w:tcPr>
          <w:p w14:paraId="0CF9F0D2"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0.479</w:t>
            </w:r>
          </w:p>
        </w:tc>
        <w:tc>
          <w:tcPr>
            <w:tcW w:w="850" w:type="dxa"/>
            <w:tcBorders>
              <w:top w:val="nil"/>
              <w:left w:val="nil"/>
              <w:bottom w:val="nil"/>
              <w:right w:val="nil"/>
            </w:tcBorders>
            <w:hideMark/>
          </w:tcPr>
          <w:p w14:paraId="6B986B93"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134" w:type="dxa"/>
            <w:tcBorders>
              <w:top w:val="nil"/>
              <w:left w:val="nil"/>
              <w:bottom w:val="nil"/>
              <w:right w:val="nil"/>
            </w:tcBorders>
            <w:hideMark/>
          </w:tcPr>
          <w:p w14:paraId="5163C496"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&lt; .001</w:t>
            </w:r>
          </w:p>
        </w:tc>
      </w:tr>
      <w:tr w:rsidR="00213520" w:rsidRPr="00213520" w14:paraId="6428E6DC" w14:textId="77777777" w:rsidTr="00213520">
        <w:trPr>
          <w:trHeight w:val="250"/>
        </w:trPr>
        <w:tc>
          <w:tcPr>
            <w:tcW w:w="2127" w:type="dxa"/>
            <w:tcBorders>
              <w:top w:val="nil"/>
              <w:left w:val="nil"/>
              <w:bottom w:val="nil"/>
              <w:right w:val="nil"/>
            </w:tcBorders>
            <w:hideMark/>
          </w:tcPr>
          <w:p w14:paraId="024D2116"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H code sum</w:t>
            </w:r>
          </w:p>
        </w:tc>
        <w:tc>
          <w:tcPr>
            <w:tcW w:w="2268" w:type="dxa"/>
            <w:tcBorders>
              <w:top w:val="nil"/>
              <w:left w:val="nil"/>
              <w:bottom w:val="nil"/>
              <w:right w:val="nil"/>
            </w:tcBorders>
            <w:hideMark/>
          </w:tcPr>
          <w:p w14:paraId="63FB0276"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701" w:type="dxa"/>
            <w:tcBorders>
              <w:top w:val="nil"/>
              <w:left w:val="nil"/>
              <w:bottom w:val="nil"/>
              <w:right w:val="nil"/>
            </w:tcBorders>
            <w:hideMark/>
          </w:tcPr>
          <w:p w14:paraId="2F9A4EEC"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I code sum</w:t>
            </w:r>
          </w:p>
        </w:tc>
        <w:tc>
          <w:tcPr>
            <w:tcW w:w="1701" w:type="dxa"/>
            <w:tcBorders>
              <w:top w:val="nil"/>
              <w:left w:val="nil"/>
              <w:bottom w:val="nil"/>
              <w:right w:val="nil"/>
            </w:tcBorders>
            <w:hideMark/>
          </w:tcPr>
          <w:p w14:paraId="4DD28D59"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0.433</w:t>
            </w:r>
          </w:p>
        </w:tc>
        <w:tc>
          <w:tcPr>
            <w:tcW w:w="850" w:type="dxa"/>
            <w:tcBorders>
              <w:top w:val="nil"/>
              <w:left w:val="nil"/>
              <w:bottom w:val="nil"/>
              <w:right w:val="nil"/>
            </w:tcBorders>
            <w:hideMark/>
          </w:tcPr>
          <w:p w14:paraId="21857277"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134" w:type="dxa"/>
            <w:tcBorders>
              <w:top w:val="nil"/>
              <w:left w:val="nil"/>
              <w:bottom w:val="nil"/>
              <w:right w:val="nil"/>
            </w:tcBorders>
            <w:hideMark/>
          </w:tcPr>
          <w:p w14:paraId="1784FE9F"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&lt; .001</w:t>
            </w:r>
          </w:p>
        </w:tc>
      </w:tr>
      <w:tr w:rsidR="00213520" w:rsidRPr="00213520" w14:paraId="293720B2" w14:textId="77777777" w:rsidTr="00213520">
        <w:trPr>
          <w:trHeight w:val="250"/>
        </w:trPr>
        <w:tc>
          <w:tcPr>
            <w:tcW w:w="9781" w:type="dxa"/>
            <w:gridSpan w:val="6"/>
            <w:tcBorders>
              <w:top w:val="single" w:sz="8" w:space="0" w:color="000000"/>
              <w:left w:val="nil"/>
              <w:bottom w:val="nil"/>
              <w:right w:val="nil"/>
            </w:tcBorders>
            <w:hideMark/>
          </w:tcPr>
          <w:p w14:paraId="188B0B24"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 p &lt; .05, ** p &lt; .01, *** p &lt; .001</w:t>
            </w:r>
          </w:p>
        </w:tc>
      </w:tr>
    </w:tbl>
    <w:p w14:paraId="568B9E92" w14:textId="77777777" w:rsidR="00213520" w:rsidRDefault="00213520" w:rsidP="00370335">
      <w:pPr>
        <w:rPr>
          <w:rFonts w:ascii="Arial" w:hAnsi="Arial" w:cs="Arial"/>
          <w:sz w:val="20"/>
          <w:szCs w:val="20"/>
        </w:rPr>
      </w:pPr>
    </w:p>
    <w:p w14:paraId="2F6103C6" w14:textId="653B1271" w:rsidR="00A228E3" w:rsidRDefault="00A5009D" w:rsidP="00370335">
      <w:pPr>
        <w:rPr>
          <w:rFonts w:ascii="Arial" w:hAnsi="Arial" w:cs="Arial"/>
          <w:noProof/>
          <w:sz w:val="20"/>
          <w:szCs w:val="20"/>
        </w:rPr>
      </w:pPr>
      <w:r>
        <w:rPr>
          <w:noProof/>
        </w:rPr>
        <w:drawing>
          <wp:inline distT="0" distB="0" distL="0" distR="0" wp14:anchorId="30D036AF" wp14:editId="7A2D7469">
            <wp:extent cx="6209241" cy="3492982"/>
            <wp:effectExtent l="0" t="0" r="1270" b="0"/>
            <wp:docPr id="12695240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524036" name=""/>
                    <pic:cNvPicPr/>
                  </pic:nvPicPr>
                  <pic:blipFill>
                    <a:blip r:embed="rId9"/>
                    <a:stretch>
                      <a:fillRect/>
                    </a:stretch>
                  </pic:blipFill>
                  <pic:spPr>
                    <a:xfrm>
                      <a:off x="0" y="0"/>
                      <a:ext cx="6237506" cy="3508882"/>
                    </a:xfrm>
                    <a:prstGeom prst="rect">
                      <a:avLst/>
                    </a:prstGeom>
                  </pic:spPr>
                </pic:pic>
              </a:graphicData>
            </a:graphic>
          </wp:inline>
        </w:drawing>
      </w:r>
    </w:p>
    <w:p w14:paraId="15382A49" w14:textId="4E333755" w:rsidR="00471503" w:rsidRDefault="00471503" w:rsidP="00471503">
      <w:pPr>
        <w:jc w:val="center"/>
        <w:rPr>
          <w:rFonts w:ascii="Arial" w:hAnsi="Arial" w:cs="Arial"/>
          <w:b/>
          <w:bCs/>
        </w:rPr>
      </w:pPr>
      <w:r>
        <w:rPr>
          <w:rFonts w:ascii="Arial" w:hAnsi="Arial" w:cs="Arial"/>
          <w:b/>
          <w:bCs/>
          <w:sz w:val="20"/>
          <w:szCs w:val="20"/>
        </w:rPr>
        <w:t xml:space="preserve">Diagram 2: </w:t>
      </w:r>
      <w:r w:rsidR="00D97EC3">
        <w:rPr>
          <w:rFonts w:ascii="Arial" w:hAnsi="Arial" w:cs="Arial"/>
          <w:b/>
          <w:bCs/>
          <w:sz w:val="20"/>
          <w:szCs w:val="20"/>
        </w:rPr>
        <w:t xml:space="preserve">Mediation </w:t>
      </w:r>
      <w:r w:rsidR="00674AA0">
        <w:rPr>
          <w:rFonts w:ascii="Arial" w:hAnsi="Arial" w:cs="Arial"/>
          <w:b/>
          <w:bCs/>
          <w:sz w:val="20"/>
          <w:szCs w:val="20"/>
        </w:rPr>
        <w:t>Model</w:t>
      </w:r>
    </w:p>
    <w:p w14:paraId="7BD9997A" w14:textId="7A5E7840" w:rsidR="00B75C40" w:rsidRPr="00F968CF" w:rsidRDefault="006B6354" w:rsidP="00B75C40">
      <w:pPr>
        <w:rPr>
          <w:rFonts w:ascii="Arial" w:hAnsi="Arial" w:cs="Arial"/>
          <w:b/>
          <w:bCs/>
        </w:rPr>
      </w:pPr>
      <w:r w:rsidRPr="00F968CF">
        <w:rPr>
          <w:rFonts w:ascii="Arial" w:hAnsi="Arial" w:cs="Arial"/>
          <w:b/>
          <w:bCs/>
        </w:rPr>
        <w:t>Description</w:t>
      </w:r>
      <w:r w:rsidR="00B75C40" w:rsidRPr="00F968CF">
        <w:rPr>
          <w:rFonts w:ascii="Arial" w:hAnsi="Arial" w:cs="Arial"/>
          <w:b/>
          <w:bCs/>
        </w:rPr>
        <w:t xml:space="preserve"> of mediation Analysis</w:t>
      </w:r>
    </w:p>
    <w:p w14:paraId="036059A8" w14:textId="0D4D86FF" w:rsidR="000F0F63" w:rsidRDefault="000F0F63" w:rsidP="000F0F63">
      <w:pPr>
        <w:rPr>
          <w:rFonts w:ascii="Arial" w:hAnsi="Arial" w:cs="Arial"/>
          <w:sz w:val="20"/>
          <w:szCs w:val="20"/>
        </w:rPr>
      </w:pPr>
      <w:r w:rsidRPr="000F0F63">
        <w:rPr>
          <w:rFonts w:ascii="Arial" w:hAnsi="Arial" w:cs="Arial"/>
          <w:sz w:val="20"/>
          <w:szCs w:val="20"/>
        </w:rPr>
        <w:t xml:space="preserve">A – ESG, B – Transformational Leadership, C – Servant Leadership, D – Authentic Leadership, E – Ethical Leadership. F – Democratic Leadership, G – Paternalistic </w:t>
      </w:r>
      <w:r w:rsidR="006B6354" w:rsidRPr="000F0F63">
        <w:rPr>
          <w:rFonts w:ascii="Arial" w:hAnsi="Arial" w:cs="Arial"/>
          <w:sz w:val="20"/>
          <w:szCs w:val="20"/>
        </w:rPr>
        <w:t>Leadership</w:t>
      </w:r>
      <w:r w:rsidRPr="000F0F63">
        <w:rPr>
          <w:rFonts w:ascii="Arial" w:hAnsi="Arial" w:cs="Arial"/>
          <w:sz w:val="20"/>
          <w:szCs w:val="20"/>
        </w:rPr>
        <w:t>, H – Job Satisfaction and I – Organizational Citizenship Behaviour</w:t>
      </w:r>
    </w:p>
    <w:tbl>
      <w:tblPr>
        <w:tblW w:w="9923" w:type="dxa"/>
        <w:tblLook w:val="04A0" w:firstRow="1" w:lastRow="0" w:firstColumn="1" w:lastColumn="0" w:noHBand="0" w:noVBand="1"/>
      </w:tblPr>
      <w:tblGrid>
        <w:gridCol w:w="960"/>
        <w:gridCol w:w="350"/>
        <w:gridCol w:w="416"/>
        <w:gridCol w:w="361"/>
        <w:gridCol w:w="416"/>
        <w:gridCol w:w="361"/>
        <w:gridCol w:w="1389"/>
        <w:gridCol w:w="1276"/>
        <w:gridCol w:w="992"/>
        <w:gridCol w:w="850"/>
        <w:gridCol w:w="1134"/>
        <w:gridCol w:w="1418"/>
      </w:tblGrid>
      <w:tr w:rsidR="009518A1" w:rsidRPr="00853552" w14:paraId="5B0D7979" w14:textId="77777777" w:rsidTr="00DA7906">
        <w:trPr>
          <w:trHeight w:val="290"/>
        </w:trPr>
        <w:tc>
          <w:tcPr>
            <w:tcW w:w="9923" w:type="dxa"/>
            <w:gridSpan w:val="12"/>
            <w:tcBorders>
              <w:top w:val="nil"/>
              <w:left w:val="nil"/>
              <w:bottom w:val="single" w:sz="4" w:space="0" w:color="auto"/>
              <w:right w:val="nil"/>
            </w:tcBorders>
            <w:noWrap/>
            <w:vAlign w:val="bottom"/>
            <w:hideMark/>
          </w:tcPr>
          <w:p w14:paraId="275DF85B" w14:textId="77777777" w:rsidR="009518A1" w:rsidRPr="00853552" w:rsidRDefault="009518A1"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 xml:space="preserve">Table </w:t>
            </w:r>
            <w:r>
              <w:rPr>
                <w:rFonts w:ascii="Arial" w:eastAsia="Times New Roman" w:hAnsi="Arial" w:cs="Arial"/>
                <w:b/>
                <w:bCs/>
                <w:color w:val="000000"/>
                <w:kern w:val="0"/>
                <w:sz w:val="20"/>
                <w:szCs w:val="20"/>
                <w:lang w:eastAsia="en-IN" w:bidi="hi-IN"/>
                <w14:ligatures w14:val="none"/>
              </w:rPr>
              <w:t>6</w:t>
            </w:r>
            <w:r w:rsidRPr="00853552">
              <w:rPr>
                <w:rFonts w:ascii="Arial" w:eastAsia="Times New Roman" w:hAnsi="Arial" w:cs="Arial"/>
                <w:b/>
                <w:bCs/>
                <w:color w:val="000000"/>
                <w:kern w:val="0"/>
                <w:sz w:val="20"/>
                <w:szCs w:val="20"/>
                <w:lang w:eastAsia="en-IN" w:bidi="hi-IN"/>
                <w14:ligatures w14:val="none"/>
              </w:rPr>
              <w:t>. Results of mediation analysis (A-B-</w:t>
            </w:r>
            <w:r>
              <w:rPr>
                <w:rFonts w:ascii="Arial" w:eastAsia="Times New Roman" w:hAnsi="Arial" w:cs="Arial"/>
                <w:b/>
                <w:bCs/>
                <w:color w:val="000000"/>
                <w:kern w:val="0"/>
                <w:sz w:val="20"/>
                <w:szCs w:val="20"/>
                <w:lang w:eastAsia="en-IN" w:bidi="hi-IN"/>
                <w14:ligatures w14:val="none"/>
              </w:rPr>
              <w:t>H</w:t>
            </w:r>
            <w:r w:rsidRPr="00853552">
              <w:rPr>
                <w:rFonts w:ascii="Arial" w:eastAsia="Times New Roman" w:hAnsi="Arial" w:cs="Arial"/>
                <w:b/>
                <w:bCs/>
                <w:color w:val="000000"/>
                <w:kern w:val="0"/>
                <w:sz w:val="20"/>
                <w:szCs w:val="20"/>
                <w:lang w:eastAsia="en-IN" w:bidi="hi-IN"/>
                <w14:ligatures w14:val="none"/>
              </w:rPr>
              <w:t>)</w:t>
            </w:r>
          </w:p>
        </w:tc>
      </w:tr>
      <w:tr w:rsidR="009518A1" w:rsidRPr="00853552" w14:paraId="131F7F6C" w14:textId="77777777" w:rsidTr="00DA7906">
        <w:trPr>
          <w:trHeight w:val="560"/>
        </w:trPr>
        <w:tc>
          <w:tcPr>
            <w:tcW w:w="960" w:type="dxa"/>
            <w:tcBorders>
              <w:top w:val="single" w:sz="4" w:space="0" w:color="auto"/>
              <w:left w:val="nil"/>
              <w:bottom w:val="single" w:sz="4" w:space="0" w:color="auto"/>
              <w:right w:val="nil"/>
            </w:tcBorders>
            <w:noWrap/>
            <w:vAlign w:val="bottom"/>
            <w:hideMark/>
          </w:tcPr>
          <w:p w14:paraId="2EF9FC90" w14:textId="77777777" w:rsidR="009518A1" w:rsidRPr="00853552" w:rsidRDefault="009518A1" w:rsidP="00DA7906">
            <w:pPr>
              <w:spacing w:after="0" w:line="240" w:lineRule="auto"/>
              <w:jc w:val="center"/>
              <w:rPr>
                <w:rFonts w:ascii="Arial" w:eastAsia="Times New Roman" w:hAnsi="Arial" w:cs="Arial"/>
                <w:b/>
                <w:bCs/>
                <w:color w:val="000000"/>
                <w:kern w:val="0"/>
                <w:sz w:val="20"/>
                <w:szCs w:val="20"/>
                <w:lang w:eastAsia="en-IN" w:bidi="hi-IN"/>
                <w14:ligatures w14:val="none"/>
              </w:rPr>
            </w:pPr>
          </w:p>
        </w:tc>
        <w:tc>
          <w:tcPr>
            <w:tcW w:w="6411" w:type="dxa"/>
            <w:gridSpan w:val="9"/>
            <w:tcBorders>
              <w:top w:val="nil"/>
              <w:left w:val="nil"/>
              <w:bottom w:val="single" w:sz="4" w:space="0" w:color="auto"/>
              <w:right w:val="nil"/>
            </w:tcBorders>
            <w:vAlign w:val="center"/>
            <w:hideMark/>
          </w:tcPr>
          <w:p w14:paraId="475ADF7A" w14:textId="77777777" w:rsidR="009518A1" w:rsidRPr="00853552" w:rsidRDefault="009518A1" w:rsidP="00DA7906">
            <w:pPr>
              <w:spacing w:after="0" w:line="240" w:lineRule="auto"/>
              <w:rPr>
                <w:rFonts w:ascii="Times New Roman" w:eastAsia="Times New Roman" w:hAnsi="Times New Roman" w:cs="Times New Roman"/>
                <w:kern w:val="0"/>
                <w:sz w:val="20"/>
                <w:szCs w:val="20"/>
                <w:lang w:eastAsia="en-IN" w:bidi="hi-IN"/>
                <w14:ligatures w14:val="none"/>
              </w:rPr>
            </w:pPr>
          </w:p>
        </w:tc>
        <w:tc>
          <w:tcPr>
            <w:tcW w:w="2552" w:type="dxa"/>
            <w:gridSpan w:val="2"/>
            <w:tcBorders>
              <w:top w:val="nil"/>
              <w:left w:val="nil"/>
              <w:bottom w:val="single" w:sz="4" w:space="0" w:color="auto"/>
              <w:right w:val="nil"/>
            </w:tcBorders>
            <w:vAlign w:val="center"/>
            <w:hideMark/>
          </w:tcPr>
          <w:p w14:paraId="043C29E2" w14:textId="77777777" w:rsidR="009518A1" w:rsidRPr="00853552" w:rsidRDefault="009518A1"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95% Confidence Interval</w:t>
            </w:r>
          </w:p>
        </w:tc>
      </w:tr>
      <w:tr w:rsidR="009518A1" w:rsidRPr="00853552" w14:paraId="0029F5C7" w14:textId="77777777" w:rsidTr="00DA7906">
        <w:trPr>
          <w:trHeight w:val="173"/>
        </w:trPr>
        <w:tc>
          <w:tcPr>
            <w:tcW w:w="960" w:type="dxa"/>
            <w:tcBorders>
              <w:top w:val="single" w:sz="4" w:space="0" w:color="auto"/>
              <w:left w:val="nil"/>
              <w:bottom w:val="single" w:sz="4" w:space="0" w:color="auto"/>
              <w:right w:val="nil"/>
            </w:tcBorders>
            <w:vAlign w:val="center"/>
            <w:hideMark/>
          </w:tcPr>
          <w:p w14:paraId="3A680E2D" w14:textId="77777777" w:rsidR="009518A1" w:rsidRPr="00853552" w:rsidRDefault="009518A1"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Effect</w:t>
            </w:r>
          </w:p>
        </w:tc>
        <w:tc>
          <w:tcPr>
            <w:tcW w:w="350" w:type="dxa"/>
            <w:tcBorders>
              <w:top w:val="single" w:sz="4" w:space="0" w:color="auto"/>
              <w:left w:val="nil"/>
              <w:bottom w:val="single" w:sz="4" w:space="0" w:color="auto"/>
              <w:right w:val="nil"/>
            </w:tcBorders>
            <w:noWrap/>
            <w:vAlign w:val="bottom"/>
            <w:hideMark/>
          </w:tcPr>
          <w:p w14:paraId="44F4BA2D" w14:textId="77777777" w:rsidR="009518A1" w:rsidRPr="00853552" w:rsidRDefault="009518A1" w:rsidP="00DA7906">
            <w:pPr>
              <w:spacing w:after="0" w:line="240" w:lineRule="auto"/>
              <w:jc w:val="center"/>
              <w:rPr>
                <w:rFonts w:ascii="Arial" w:eastAsia="Times New Roman" w:hAnsi="Arial" w:cs="Arial"/>
                <w:b/>
                <w:bCs/>
                <w:color w:val="000000"/>
                <w:kern w:val="0"/>
                <w:sz w:val="20"/>
                <w:szCs w:val="20"/>
                <w:lang w:eastAsia="en-IN" w:bidi="hi-IN"/>
                <w14:ligatures w14:val="none"/>
              </w:rPr>
            </w:pPr>
          </w:p>
        </w:tc>
        <w:tc>
          <w:tcPr>
            <w:tcW w:w="416" w:type="dxa"/>
            <w:tcBorders>
              <w:top w:val="single" w:sz="4" w:space="0" w:color="auto"/>
              <w:left w:val="nil"/>
              <w:bottom w:val="single" w:sz="4" w:space="0" w:color="auto"/>
              <w:right w:val="nil"/>
            </w:tcBorders>
            <w:vAlign w:val="center"/>
            <w:hideMark/>
          </w:tcPr>
          <w:p w14:paraId="7B97246A" w14:textId="77777777" w:rsidR="009518A1" w:rsidRPr="00853552" w:rsidRDefault="009518A1" w:rsidP="00DA7906">
            <w:pPr>
              <w:spacing w:after="0" w:line="240" w:lineRule="auto"/>
              <w:rPr>
                <w:rFonts w:ascii="Times New Roman" w:eastAsia="Times New Roman" w:hAnsi="Times New Roman" w:cs="Times New Roman"/>
                <w:kern w:val="0"/>
                <w:sz w:val="20"/>
                <w:szCs w:val="20"/>
                <w:lang w:eastAsia="en-IN" w:bidi="hi-IN"/>
                <w14:ligatures w14:val="none"/>
              </w:rPr>
            </w:pPr>
          </w:p>
        </w:tc>
        <w:tc>
          <w:tcPr>
            <w:tcW w:w="361" w:type="dxa"/>
            <w:tcBorders>
              <w:top w:val="single" w:sz="4" w:space="0" w:color="auto"/>
              <w:left w:val="nil"/>
              <w:bottom w:val="single" w:sz="4" w:space="0" w:color="auto"/>
              <w:right w:val="nil"/>
            </w:tcBorders>
            <w:vAlign w:val="center"/>
            <w:hideMark/>
          </w:tcPr>
          <w:p w14:paraId="705CEF11" w14:textId="77777777" w:rsidR="009518A1" w:rsidRPr="00853552" w:rsidRDefault="009518A1" w:rsidP="00DA7906">
            <w:pPr>
              <w:spacing w:after="0" w:line="240" w:lineRule="auto"/>
              <w:jc w:val="center"/>
              <w:rPr>
                <w:rFonts w:ascii="Times New Roman" w:eastAsia="Times New Roman" w:hAnsi="Times New Roman" w:cs="Times New Roman"/>
                <w:kern w:val="0"/>
                <w:sz w:val="20"/>
                <w:szCs w:val="20"/>
                <w:lang w:eastAsia="en-IN" w:bidi="hi-IN"/>
                <w14:ligatures w14:val="none"/>
              </w:rPr>
            </w:pPr>
          </w:p>
        </w:tc>
        <w:tc>
          <w:tcPr>
            <w:tcW w:w="416" w:type="dxa"/>
            <w:tcBorders>
              <w:top w:val="single" w:sz="4" w:space="0" w:color="auto"/>
              <w:left w:val="nil"/>
              <w:bottom w:val="single" w:sz="4" w:space="0" w:color="auto"/>
              <w:right w:val="nil"/>
            </w:tcBorders>
            <w:vAlign w:val="center"/>
            <w:hideMark/>
          </w:tcPr>
          <w:p w14:paraId="384C430E" w14:textId="77777777" w:rsidR="009518A1" w:rsidRPr="00853552" w:rsidRDefault="009518A1" w:rsidP="00DA7906">
            <w:pPr>
              <w:spacing w:after="0" w:line="240" w:lineRule="auto"/>
              <w:jc w:val="center"/>
              <w:rPr>
                <w:rFonts w:ascii="Times New Roman" w:eastAsia="Times New Roman" w:hAnsi="Times New Roman" w:cs="Times New Roman"/>
                <w:kern w:val="0"/>
                <w:sz w:val="20"/>
                <w:szCs w:val="20"/>
                <w:lang w:eastAsia="en-IN" w:bidi="hi-IN"/>
                <w14:ligatures w14:val="none"/>
              </w:rPr>
            </w:pPr>
          </w:p>
        </w:tc>
        <w:tc>
          <w:tcPr>
            <w:tcW w:w="361" w:type="dxa"/>
            <w:tcBorders>
              <w:top w:val="single" w:sz="4" w:space="0" w:color="auto"/>
              <w:left w:val="nil"/>
              <w:bottom w:val="single" w:sz="4" w:space="0" w:color="auto"/>
              <w:right w:val="nil"/>
            </w:tcBorders>
            <w:vAlign w:val="center"/>
            <w:hideMark/>
          </w:tcPr>
          <w:p w14:paraId="60B54EDE" w14:textId="77777777" w:rsidR="009518A1" w:rsidRPr="00853552" w:rsidRDefault="009518A1" w:rsidP="00DA7906">
            <w:pPr>
              <w:spacing w:after="0" w:line="240" w:lineRule="auto"/>
              <w:jc w:val="center"/>
              <w:rPr>
                <w:rFonts w:ascii="Times New Roman" w:eastAsia="Times New Roman" w:hAnsi="Times New Roman" w:cs="Times New Roman"/>
                <w:kern w:val="0"/>
                <w:sz w:val="20"/>
                <w:szCs w:val="20"/>
                <w:lang w:eastAsia="en-IN" w:bidi="hi-IN"/>
                <w14:ligatures w14:val="none"/>
              </w:rPr>
            </w:pPr>
          </w:p>
        </w:tc>
        <w:tc>
          <w:tcPr>
            <w:tcW w:w="1389" w:type="dxa"/>
            <w:tcBorders>
              <w:top w:val="single" w:sz="4" w:space="0" w:color="auto"/>
              <w:left w:val="nil"/>
              <w:bottom w:val="single" w:sz="4" w:space="0" w:color="auto"/>
              <w:right w:val="nil"/>
            </w:tcBorders>
            <w:vAlign w:val="center"/>
            <w:hideMark/>
          </w:tcPr>
          <w:p w14:paraId="269F923C" w14:textId="77777777" w:rsidR="009518A1" w:rsidRPr="00853552" w:rsidRDefault="009518A1"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Estimate ß</w:t>
            </w:r>
          </w:p>
        </w:tc>
        <w:tc>
          <w:tcPr>
            <w:tcW w:w="1276" w:type="dxa"/>
            <w:tcBorders>
              <w:top w:val="single" w:sz="4" w:space="0" w:color="auto"/>
              <w:left w:val="nil"/>
              <w:bottom w:val="single" w:sz="4" w:space="0" w:color="auto"/>
              <w:right w:val="nil"/>
            </w:tcBorders>
            <w:vAlign w:val="center"/>
            <w:hideMark/>
          </w:tcPr>
          <w:p w14:paraId="52B9DDBD" w14:textId="77777777" w:rsidR="009518A1" w:rsidRPr="00853552" w:rsidRDefault="009518A1"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Std. error</w:t>
            </w:r>
          </w:p>
        </w:tc>
        <w:tc>
          <w:tcPr>
            <w:tcW w:w="992" w:type="dxa"/>
            <w:tcBorders>
              <w:top w:val="single" w:sz="4" w:space="0" w:color="auto"/>
              <w:left w:val="nil"/>
              <w:bottom w:val="single" w:sz="4" w:space="0" w:color="auto"/>
              <w:right w:val="nil"/>
            </w:tcBorders>
            <w:vAlign w:val="center"/>
            <w:hideMark/>
          </w:tcPr>
          <w:p w14:paraId="3F7C829D" w14:textId="77777777" w:rsidR="009518A1" w:rsidRPr="00853552" w:rsidRDefault="009518A1"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z-value</w:t>
            </w:r>
          </w:p>
        </w:tc>
        <w:tc>
          <w:tcPr>
            <w:tcW w:w="850" w:type="dxa"/>
            <w:tcBorders>
              <w:top w:val="single" w:sz="4" w:space="0" w:color="auto"/>
              <w:left w:val="nil"/>
              <w:bottom w:val="single" w:sz="4" w:space="0" w:color="auto"/>
              <w:right w:val="nil"/>
            </w:tcBorders>
            <w:vAlign w:val="center"/>
            <w:hideMark/>
          </w:tcPr>
          <w:p w14:paraId="26AB8A8B" w14:textId="77777777" w:rsidR="009518A1" w:rsidRPr="00853552" w:rsidRDefault="009518A1"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p</w:t>
            </w:r>
          </w:p>
        </w:tc>
        <w:tc>
          <w:tcPr>
            <w:tcW w:w="1134" w:type="dxa"/>
            <w:tcBorders>
              <w:top w:val="single" w:sz="4" w:space="0" w:color="auto"/>
              <w:left w:val="nil"/>
              <w:bottom w:val="single" w:sz="4" w:space="0" w:color="auto"/>
              <w:right w:val="nil"/>
            </w:tcBorders>
            <w:vAlign w:val="center"/>
            <w:hideMark/>
          </w:tcPr>
          <w:p w14:paraId="1DEEB13E" w14:textId="77777777" w:rsidR="009518A1" w:rsidRPr="00853552" w:rsidRDefault="009518A1"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Lower</w:t>
            </w:r>
          </w:p>
        </w:tc>
        <w:tc>
          <w:tcPr>
            <w:tcW w:w="1418" w:type="dxa"/>
            <w:tcBorders>
              <w:top w:val="single" w:sz="4" w:space="0" w:color="auto"/>
              <w:left w:val="nil"/>
              <w:bottom w:val="single" w:sz="4" w:space="0" w:color="auto"/>
              <w:right w:val="nil"/>
            </w:tcBorders>
            <w:vAlign w:val="center"/>
            <w:hideMark/>
          </w:tcPr>
          <w:p w14:paraId="69125A95" w14:textId="77777777" w:rsidR="009518A1" w:rsidRPr="00853552" w:rsidRDefault="009518A1"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Upper</w:t>
            </w:r>
          </w:p>
        </w:tc>
      </w:tr>
      <w:tr w:rsidR="009518A1" w:rsidRPr="00853552" w14:paraId="2B5DAA83" w14:textId="77777777" w:rsidTr="00DA7906">
        <w:trPr>
          <w:trHeight w:val="250"/>
        </w:trPr>
        <w:tc>
          <w:tcPr>
            <w:tcW w:w="960" w:type="dxa"/>
            <w:tcBorders>
              <w:top w:val="single" w:sz="4" w:space="0" w:color="auto"/>
              <w:left w:val="nil"/>
              <w:bottom w:val="nil"/>
              <w:right w:val="nil"/>
            </w:tcBorders>
            <w:noWrap/>
            <w:vAlign w:val="bottom"/>
            <w:hideMark/>
          </w:tcPr>
          <w:p w14:paraId="64C67921" w14:textId="77777777" w:rsidR="009518A1" w:rsidRPr="00853552" w:rsidRDefault="009518A1"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Direct</w:t>
            </w:r>
          </w:p>
        </w:tc>
        <w:tc>
          <w:tcPr>
            <w:tcW w:w="350" w:type="dxa"/>
            <w:tcBorders>
              <w:top w:val="single" w:sz="4" w:space="0" w:color="auto"/>
              <w:left w:val="nil"/>
              <w:bottom w:val="nil"/>
              <w:right w:val="nil"/>
            </w:tcBorders>
            <w:vAlign w:val="center"/>
            <w:hideMark/>
          </w:tcPr>
          <w:p w14:paraId="2D21DCC7" w14:textId="77777777" w:rsidR="009518A1" w:rsidRPr="00853552" w:rsidRDefault="009518A1"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A </w:t>
            </w:r>
          </w:p>
        </w:tc>
        <w:tc>
          <w:tcPr>
            <w:tcW w:w="416" w:type="dxa"/>
            <w:tcBorders>
              <w:top w:val="single" w:sz="4" w:space="0" w:color="auto"/>
              <w:left w:val="nil"/>
              <w:bottom w:val="nil"/>
              <w:right w:val="nil"/>
            </w:tcBorders>
            <w:vAlign w:val="center"/>
            <w:hideMark/>
          </w:tcPr>
          <w:p w14:paraId="071F94D7" w14:textId="77777777" w:rsidR="009518A1" w:rsidRPr="00853552" w:rsidRDefault="009518A1"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tcBorders>
              <w:top w:val="single" w:sz="4" w:space="0" w:color="auto"/>
              <w:left w:val="nil"/>
              <w:bottom w:val="nil"/>
              <w:right w:val="nil"/>
            </w:tcBorders>
            <w:vAlign w:val="center"/>
            <w:hideMark/>
          </w:tcPr>
          <w:p w14:paraId="619DA7B6" w14:textId="77777777" w:rsidR="009518A1" w:rsidRPr="00853552" w:rsidRDefault="009518A1"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H</w:t>
            </w:r>
          </w:p>
        </w:tc>
        <w:tc>
          <w:tcPr>
            <w:tcW w:w="416" w:type="dxa"/>
            <w:tcBorders>
              <w:top w:val="single" w:sz="4" w:space="0" w:color="auto"/>
              <w:left w:val="nil"/>
              <w:bottom w:val="nil"/>
              <w:right w:val="nil"/>
            </w:tcBorders>
            <w:vAlign w:val="center"/>
            <w:hideMark/>
          </w:tcPr>
          <w:p w14:paraId="7837E660" w14:textId="77777777" w:rsidR="009518A1" w:rsidRPr="00853552" w:rsidRDefault="009518A1" w:rsidP="00DA7906">
            <w:pPr>
              <w:spacing w:after="0" w:line="240" w:lineRule="auto"/>
              <w:rPr>
                <w:rFonts w:ascii="Arial" w:eastAsia="Times New Roman" w:hAnsi="Arial" w:cs="Arial"/>
                <w:color w:val="000000"/>
                <w:kern w:val="0"/>
                <w:sz w:val="20"/>
                <w:szCs w:val="20"/>
                <w:lang w:eastAsia="en-IN" w:bidi="hi-IN"/>
                <w14:ligatures w14:val="none"/>
              </w:rPr>
            </w:pPr>
          </w:p>
        </w:tc>
        <w:tc>
          <w:tcPr>
            <w:tcW w:w="361" w:type="dxa"/>
            <w:tcBorders>
              <w:top w:val="single" w:sz="4" w:space="0" w:color="auto"/>
              <w:left w:val="nil"/>
              <w:bottom w:val="nil"/>
              <w:right w:val="nil"/>
            </w:tcBorders>
            <w:vAlign w:val="center"/>
            <w:hideMark/>
          </w:tcPr>
          <w:p w14:paraId="138DFB58" w14:textId="77777777" w:rsidR="009518A1" w:rsidRPr="00853552" w:rsidRDefault="009518A1" w:rsidP="00DA7906">
            <w:pPr>
              <w:spacing w:after="0" w:line="240" w:lineRule="auto"/>
              <w:rPr>
                <w:rFonts w:ascii="Times New Roman" w:eastAsia="Times New Roman" w:hAnsi="Times New Roman" w:cs="Times New Roman"/>
                <w:kern w:val="0"/>
                <w:sz w:val="20"/>
                <w:szCs w:val="20"/>
                <w:lang w:eastAsia="en-IN" w:bidi="hi-IN"/>
                <w14:ligatures w14:val="none"/>
              </w:rPr>
            </w:pPr>
          </w:p>
        </w:tc>
        <w:tc>
          <w:tcPr>
            <w:tcW w:w="1389" w:type="dxa"/>
            <w:tcBorders>
              <w:top w:val="single" w:sz="4" w:space="0" w:color="auto"/>
              <w:left w:val="nil"/>
              <w:bottom w:val="nil"/>
              <w:right w:val="nil"/>
            </w:tcBorders>
            <w:vAlign w:val="center"/>
            <w:hideMark/>
          </w:tcPr>
          <w:p w14:paraId="48F02C38" w14:textId="77777777" w:rsidR="009518A1" w:rsidRPr="00853552" w:rsidRDefault="009518A1"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0.31</w:t>
            </w:r>
          </w:p>
        </w:tc>
        <w:tc>
          <w:tcPr>
            <w:tcW w:w="1276" w:type="dxa"/>
            <w:tcBorders>
              <w:top w:val="single" w:sz="4" w:space="0" w:color="auto"/>
              <w:left w:val="nil"/>
              <w:bottom w:val="nil"/>
              <w:right w:val="nil"/>
            </w:tcBorders>
            <w:vAlign w:val="center"/>
            <w:hideMark/>
          </w:tcPr>
          <w:p w14:paraId="40DD4499" w14:textId="77777777" w:rsidR="009518A1" w:rsidRPr="00853552" w:rsidRDefault="009518A1"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0.061</w:t>
            </w:r>
          </w:p>
        </w:tc>
        <w:tc>
          <w:tcPr>
            <w:tcW w:w="992" w:type="dxa"/>
            <w:tcBorders>
              <w:top w:val="single" w:sz="4" w:space="0" w:color="auto"/>
              <w:left w:val="nil"/>
              <w:bottom w:val="nil"/>
              <w:right w:val="nil"/>
            </w:tcBorders>
            <w:vAlign w:val="center"/>
            <w:hideMark/>
          </w:tcPr>
          <w:p w14:paraId="039D7CC6" w14:textId="77777777" w:rsidR="009518A1" w:rsidRPr="00853552" w:rsidRDefault="009518A1"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5.076</w:t>
            </w:r>
          </w:p>
        </w:tc>
        <w:tc>
          <w:tcPr>
            <w:tcW w:w="850" w:type="dxa"/>
            <w:tcBorders>
              <w:top w:val="single" w:sz="4" w:space="0" w:color="auto"/>
              <w:left w:val="nil"/>
              <w:bottom w:val="nil"/>
              <w:right w:val="nil"/>
            </w:tcBorders>
            <w:vAlign w:val="center"/>
            <w:hideMark/>
          </w:tcPr>
          <w:p w14:paraId="4BC86D94" w14:textId="77777777" w:rsidR="009518A1" w:rsidRPr="00853552" w:rsidRDefault="009518A1"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&lt; .001</w:t>
            </w:r>
          </w:p>
        </w:tc>
        <w:tc>
          <w:tcPr>
            <w:tcW w:w="1134" w:type="dxa"/>
            <w:tcBorders>
              <w:top w:val="single" w:sz="4" w:space="0" w:color="auto"/>
              <w:left w:val="nil"/>
              <w:bottom w:val="nil"/>
              <w:right w:val="nil"/>
            </w:tcBorders>
            <w:vAlign w:val="center"/>
            <w:hideMark/>
          </w:tcPr>
          <w:p w14:paraId="6320A2B3" w14:textId="77777777" w:rsidR="009518A1" w:rsidRPr="00853552" w:rsidRDefault="009518A1"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0.19</w:t>
            </w:r>
          </w:p>
        </w:tc>
        <w:tc>
          <w:tcPr>
            <w:tcW w:w="1418" w:type="dxa"/>
            <w:tcBorders>
              <w:top w:val="single" w:sz="4" w:space="0" w:color="auto"/>
              <w:left w:val="nil"/>
              <w:bottom w:val="nil"/>
              <w:right w:val="nil"/>
            </w:tcBorders>
            <w:vAlign w:val="center"/>
            <w:hideMark/>
          </w:tcPr>
          <w:p w14:paraId="760EA85B" w14:textId="77777777" w:rsidR="009518A1" w:rsidRPr="00853552" w:rsidRDefault="009518A1"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0.429</w:t>
            </w:r>
          </w:p>
        </w:tc>
      </w:tr>
      <w:tr w:rsidR="009518A1" w:rsidRPr="00853552" w14:paraId="00BD7148" w14:textId="77777777" w:rsidTr="00DA7906">
        <w:trPr>
          <w:trHeight w:val="250"/>
        </w:trPr>
        <w:tc>
          <w:tcPr>
            <w:tcW w:w="960" w:type="dxa"/>
            <w:tcBorders>
              <w:top w:val="nil"/>
              <w:left w:val="nil"/>
              <w:bottom w:val="nil"/>
              <w:right w:val="nil"/>
            </w:tcBorders>
            <w:noWrap/>
            <w:vAlign w:val="bottom"/>
            <w:hideMark/>
          </w:tcPr>
          <w:p w14:paraId="43633C61" w14:textId="77777777" w:rsidR="009518A1" w:rsidRPr="00853552" w:rsidRDefault="009518A1"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Indirect</w:t>
            </w:r>
          </w:p>
        </w:tc>
        <w:tc>
          <w:tcPr>
            <w:tcW w:w="350" w:type="dxa"/>
            <w:tcBorders>
              <w:top w:val="nil"/>
              <w:left w:val="nil"/>
              <w:bottom w:val="nil"/>
              <w:right w:val="nil"/>
            </w:tcBorders>
            <w:vAlign w:val="center"/>
            <w:hideMark/>
          </w:tcPr>
          <w:p w14:paraId="51103871" w14:textId="77777777" w:rsidR="009518A1" w:rsidRPr="00853552" w:rsidRDefault="009518A1"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A </w:t>
            </w:r>
          </w:p>
        </w:tc>
        <w:tc>
          <w:tcPr>
            <w:tcW w:w="416" w:type="dxa"/>
            <w:tcBorders>
              <w:top w:val="nil"/>
              <w:left w:val="nil"/>
              <w:bottom w:val="nil"/>
              <w:right w:val="nil"/>
            </w:tcBorders>
            <w:vAlign w:val="center"/>
            <w:hideMark/>
          </w:tcPr>
          <w:p w14:paraId="765233C5" w14:textId="77777777" w:rsidR="009518A1" w:rsidRPr="00853552" w:rsidRDefault="009518A1"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tcBorders>
              <w:top w:val="nil"/>
              <w:left w:val="nil"/>
              <w:bottom w:val="nil"/>
              <w:right w:val="nil"/>
            </w:tcBorders>
            <w:vAlign w:val="center"/>
            <w:hideMark/>
          </w:tcPr>
          <w:p w14:paraId="4A98FBE9" w14:textId="77777777" w:rsidR="009518A1" w:rsidRPr="00853552" w:rsidRDefault="009518A1"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B </w:t>
            </w:r>
          </w:p>
        </w:tc>
        <w:tc>
          <w:tcPr>
            <w:tcW w:w="416" w:type="dxa"/>
            <w:tcBorders>
              <w:top w:val="nil"/>
              <w:left w:val="nil"/>
              <w:bottom w:val="nil"/>
              <w:right w:val="nil"/>
            </w:tcBorders>
            <w:vAlign w:val="center"/>
            <w:hideMark/>
          </w:tcPr>
          <w:p w14:paraId="6A04F07C" w14:textId="77777777" w:rsidR="009518A1" w:rsidRPr="00853552" w:rsidRDefault="009518A1"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tcBorders>
              <w:top w:val="nil"/>
              <w:left w:val="nil"/>
              <w:bottom w:val="nil"/>
              <w:right w:val="nil"/>
            </w:tcBorders>
            <w:vAlign w:val="center"/>
            <w:hideMark/>
          </w:tcPr>
          <w:p w14:paraId="5A8AB2E4" w14:textId="77777777" w:rsidR="009518A1" w:rsidRPr="00853552" w:rsidRDefault="009518A1"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H </w:t>
            </w:r>
          </w:p>
        </w:tc>
        <w:tc>
          <w:tcPr>
            <w:tcW w:w="1389" w:type="dxa"/>
            <w:tcBorders>
              <w:top w:val="nil"/>
              <w:left w:val="nil"/>
              <w:bottom w:val="nil"/>
              <w:right w:val="nil"/>
            </w:tcBorders>
            <w:vAlign w:val="center"/>
            <w:hideMark/>
          </w:tcPr>
          <w:p w14:paraId="15FDB99C" w14:textId="77777777" w:rsidR="009518A1" w:rsidRPr="00853552" w:rsidRDefault="009518A1"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0.358</w:t>
            </w:r>
          </w:p>
        </w:tc>
        <w:tc>
          <w:tcPr>
            <w:tcW w:w="1276" w:type="dxa"/>
            <w:tcBorders>
              <w:top w:val="nil"/>
              <w:left w:val="nil"/>
              <w:bottom w:val="nil"/>
              <w:right w:val="nil"/>
            </w:tcBorders>
            <w:vAlign w:val="center"/>
            <w:hideMark/>
          </w:tcPr>
          <w:p w14:paraId="41C654E9" w14:textId="77777777" w:rsidR="009518A1" w:rsidRPr="00853552" w:rsidRDefault="009518A1"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0.047</w:t>
            </w:r>
          </w:p>
        </w:tc>
        <w:tc>
          <w:tcPr>
            <w:tcW w:w="992" w:type="dxa"/>
            <w:tcBorders>
              <w:top w:val="nil"/>
              <w:left w:val="nil"/>
              <w:bottom w:val="nil"/>
              <w:right w:val="nil"/>
            </w:tcBorders>
            <w:vAlign w:val="center"/>
            <w:hideMark/>
          </w:tcPr>
          <w:p w14:paraId="70B4542B" w14:textId="77777777" w:rsidR="009518A1" w:rsidRPr="00853552" w:rsidRDefault="009518A1"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7.695</w:t>
            </w:r>
          </w:p>
        </w:tc>
        <w:tc>
          <w:tcPr>
            <w:tcW w:w="850" w:type="dxa"/>
            <w:tcBorders>
              <w:top w:val="nil"/>
              <w:left w:val="nil"/>
              <w:bottom w:val="nil"/>
              <w:right w:val="nil"/>
            </w:tcBorders>
            <w:vAlign w:val="center"/>
            <w:hideMark/>
          </w:tcPr>
          <w:p w14:paraId="510DFA8B" w14:textId="77777777" w:rsidR="009518A1" w:rsidRPr="00853552" w:rsidRDefault="009518A1"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&lt; .001</w:t>
            </w:r>
          </w:p>
        </w:tc>
        <w:tc>
          <w:tcPr>
            <w:tcW w:w="1134" w:type="dxa"/>
            <w:tcBorders>
              <w:top w:val="nil"/>
              <w:left w:val="nil"/>
              <w:bottom w:val="nil"/>
              <w:right w:val="nil"/>
            </w:tcBorders>
            <w:vAlign w:val="center"/>
            <w:hideMark/>
          </w:tcPr>
          <w:p w14:paraId="20518954" w14:textId="77777777" w:rsidR="009518A1" w:rsidRPr="00853552" w:rsidRDefault="009518A1"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0.267</w:t>
            </w:r>
          </w:p>
        </w:tc>
        <w:tc>
          <w:tcPr>
            <w:tcW w:w="1418" w:type="dxa"/>
            <w:tcBorders>
              <w:top w:val="nil"/>
              <w:left w:val="nil"/>
              <w:bottom w:val="nil"/>
              <w:right w:val="nil"/>
            </w:tcBorders>
            <w:vAlign w:val="center"/>
            <w:hideMark/>
          </w:tcPr>
          <w:p w14:paraId="730E2564" w14:textId="77777777" w:rsidR="009518A1" w:rsidRPr="00853552" w:rsidRDefault="009518A1"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0.449</w:t>
            </w:r>
          </w:p>
        </w:tc>
      </w:tr>
      <w:tr w:rsidR="009518A1" w:rsidRPr="00853552" w14:paraId="02A2F74F" w14:textId="77777777" w:rsidTr="00DA7906">
        <w:trPr>
          <w:trHeight w:val="260"/>
        </w:trPr>
        <w:tc>
          <w:tcPr>
            <w:tcW w:w="960" w:type="dxa"/>
            <w:tcBorders>
              <w:top w:val="nil"/>
              <w:left w:val="nil"/>
              <w:bottom w:val="nil"/>
              <w:right w:val="nil"/>
            </w:tcBorders>
            <w:noWrap/>
            <w:vAlign w:val="bottom"/>
            <w:hideMark/>
          </w:tcPr>
          <w:p w14:paraId="7EAF85AF" w14:textId="77777777" w:rsidR="009518A1" w:rsidRPr="00853552" w:rsidRDefault="009518A1"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Total</w:t>
            </w:r>
          </w:p>
        </w:tc>
        <w:tc>
          <w:tcPr>
            <w:tcW w:w="350" w:type="dxa"/>
            <w:tcBorders>
              <w:top w:val="nil"/>
              <w:left w:val="nil"/>
              <w:bottom w:val="nil"/>
              <w:right w:val="nil"/>
            </w:tcBorders>
            <w:vAlign w:val="center"/>
            <w:hideMark/>
          </w:tcPr>
          <w:p w14:paraId="2EA88310" w14:textId="77777777" w:rsidR="009518A1" w:rsidRPr="00853552" w:rsidRDefault="009518A1"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A </w:t>
            </w:r>
          </w:p>
        </w:tc>
        <w:tc>
          <w:tcPr>
            <w:tcW w:w="416" w:type="dxa"/>
            <w:tcBorders>
              <w:top w:val="nil"/>
              <w:left w:val="nil"/>
              <w:bottom w:val="nil"/>
              <w:right w:val="nil"/>
            </w:tcBorders>
            <w:vAlign w:val="center"/>
            <w:hideMark/>
          </w:tcPr>
          <w:p w14:paraId="11B8BED4" w14:textId="77777777" w:rsidR="009518A1" w:rsidRPr="00853552" w:rsidRDefault="009518A1"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tcBorders>
              <w:top w:val="nil"/>
              <w:left w:val="nil"/>
              <w:bottom w:val="nil"/>
              <w:right w:val="nil"/>
            </w:tcBorders>
            <w:vAlign w:val="center"/>
            <w:hideMark/>
          </w:tcPr>
          <w:p w14:paraId="777D7F76" w14:textId="77777777" w:rsidR="009518A1" w:rsidRPr="00853552" w:rsidRDefault="009518A1"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H </w:t>
            </w:r>
          </w:p>
        </w:tc>
        <w:tc>
          <w:tcPr>
            <w:tcW w:w="416" w:type="dxa"/>
            <w:tcBorders>
              <w:top w:val="nil"/>
              <w:left w:val="nil"/>
              <w:bottom w:val="nil"/>
              <w:right w:val="nil"/>
            </w:tcBorders>
            <w:vAlign w:val="center"/>
            <w:hideMark/>
          </w:tcPr>
          <w:p w14:paraId="248FD7C4" w14:textId="77777777" w:rsidR="009518A1" w:rsidRPr="00853552" w:rsidRDefault="009518A1" w:rsidP="00DA7906">
            <w:pPr>
              <w:spacing w:after="0" w:line="240" w:lineRule="auto"/>
              <w:rPr>
                <w:rFonts w:ascii="Arial" w:eastAsia="Times New Roman" w:hAnsi="Arial" w:cs="Arial"/>
                <w:color w:val="000000"/>
                <w:kern w:val="0"/>
                <w:sz w:val="20"/>
                <w:szCs w:val="20"/>
                <w:lang w:eastAsia="en-IN" w:bidi="hi-IN"/>
                <w14:ligatures w14:val="none"/>
              </w:rPr>
            </w:pPr>
          </w:p>
        </w:tc>
        <w:tc>
          <w:tcPr>
            <w:tcW w:w="361" w:type="dxa"/>
            <w:tcBorders>
              <w:top w:val="nil"/>
              <w:left w:val="nil"/>
              <w:bottom w:val="nil"/>
              <w:right w:val="nil"/>
            </w:tcBorders>
            <w:vAlign w:val="center"/>
            <w:hideMark/>
          </w:tcPr>
          <w:p w14:paraId="3D554475" w14:textId="77777777" w:rsidR="009518A1" w:rsidRPr="00853552" w:rsidRDefault="009518A1" w:rsidP="00DA7906">
            <w:pPr>
              <w:spacing w:after="0" w:line="240" w:lineRule="auto"/>
              <w:rPr>
                <w:rFonts w:ascii="Times New Roman" w:eastAsia="Times New Roman" w:hAnsi="Times New Roman" w:cs="Times New Roman"/>
                <w:kern w:val="0"/>
                <w:sz w:val="20"/>
                <w:szCs w:val="20"/>
                <w:lang w:eastAsia="en-IN" w:bidi="hi-IN"/>
                <w14:ligatures w14:val="none"/>
              </w:rPr>
            </w:pPr>
          </w:p>
        </w:tc>
        <w:tc>
          <w:tcPr>
            <w:tcW w:w="1389" w:type="dxa"/>
            <w:tcBorders>
              <w:top w:val="nil"/>
              <w:left w:val="nil"/>
              <w:bottom w:val="nil"/>
              <w:right w:val="nil"/>
            </w:tcBorders>
            <w:vAlign w:val="center"/>
            <w:hideMark/>
          </w:tcPr>
          <w:p w14:paraId="0B301692" w14:textId="77777777" w:rsidR="009518A1" w:rsidRPr="00853552" w:rsidRDefault="009518A1"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0.668</w:t>
            </w:r>
          </w:p>
        </w:tc>
        <w:tc>
          <w:tcPr>
            <w:tcW w:w="1276" w:type="dxa"/>
            <w:tcBorders>
              <w:top w:val="nil"/>
              <w:left w:val="nil"/>
              <w:bottom w:val="nil"/>
              <w:right w:val="nil"/>
            </w:tcBorders>
            <w:vAlign w:val="center"/>
            <w:hideMark/>
          </w:tcPr>
          <w:p w14:paraId="4EDE9F41" w14:textId="77777777" w:rsidR="009518A1" w:rsidRPr="00853552" w:rsidRDefault="009518A1"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0.052</w:t>
            </w:r>
          </w:p>
        </w:tc>
        <w:tc>
          <w:tcPr>
            <w:tcW w:w="992" w:type="dxa"/>
            <w:tcBorders>
              <w:top w:val="nil"/>
              <w:left w:val="nil"/>
              <w:bottom w:val="nil"/>
              <w:right w:val="nil"/>
            </w:tcBorders>
            <w:vAlign w:val="center"/>
            <w:hideMark/>
          </w:tcPr>
          <w:p w14:paraId="4D904DA4" w14:textId="77777777" w:rsidR="009518A1" w:rsidRPr="00853552" w:rsidRDefault="009518A1"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12.853</w:t>
            </w:r>
          </w:p>
        </w:tc>
        <w:tc>
          <w:tcPr>
            <w:tcW w:w="850" w:type="dxa"/>
            <w:tcBorders>
              <w:top w:val="nil"/>
              <w:left w:val="nil"/>
              <w:bottom w:val="nil"/>
              <w:right w:val="nil"/>
            </w:tcBorders>
            <w:vAlign w:val="center"/>
            <w:hideMark/>
          </w:tcPr>
          <w:p w14:paraId="33FF5BEE" w14:textId="77777777" w:rsidR="009518A1" w:rsidRPr="00853552" w:rsidRDefault="009518A1"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&lt; .001</w:t>
            </w:r>
          </w:p>
        </w:tc>
        <w:tc>
          <w:tcPr>
            <w:tcW w:w="1134" w:type="dxa"/>
            <w:tcBorders>
              <w:top w:val="nil"/>
              <w:left w:val="nil"/>
              <w:bottom w:val="nil"/>
              <w:right w:val="nil"/>
            </w:tcBorders>
            <w:vAlign w:val="center"/>
            <w:hideMark/>
          </w:tcPr>
          <w:p w14:paraId="66767AA6" w14:textId="77777777" w:rsidR="009518A1" w:rsidRPr="00853552" w:rsidRDefault="009518A1"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0.566</w:t>
            </w:r>
          </w:p>
        </w:tc>
        <w:tc>
          <w:tcPr>
            <w:tcW w:w="1418" w:type="dxa"/>
            <w:tcBorders>
              <w:top w:val="nil"/>
              <w:left w:val="nil"/>
              <w:bottom w:val="nil"/>
              <w:right w:val="nil"/>
            </w:tcBorders>
            <w:vAlign w:val="center"/>
            <w:hideMark/>
          </w:tcPr>
          <w:p w14:paraId="6A4C0D31" w14:textId="77777777" w:rsidR="009518A1" w:rsidRPr="00853552" w:rsidRDefault="009518A1"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0.77</w:t>
            </w:r>
          </w:p>
        </w:tc>
      </w:tr>
      <w:tr w:rsidR="009518A1" w:rsidRPr="00853552" w14:paraId="6D38FA12" w14:textId="77777777" w:rsidTr="00DA7906">
        <w:trPr>
          <w:trHeight w:val="230"/>
        </w:trPr>
        <w:tc>
          <w:tcPr>
            <w:tcW w:w="9923" w:type="dxa"/>
            <w:gridSpan w:val="12"/>
            <w:tcBorders>
              <w:top w:val="single" w:sz="8" w:space="0" w:color="000000"/>
              <w:left w:val="nil"/>
              <w:bottom w:val="nil"/>
              <w:right w:val="nil"/>
            </w:tcBorders>
            <w:vAlign w:val="center"/>
            <w:hideMark/>
          </w:tcPr>
          <w:p w14:paraId="40F63165" w14:textId="77777777" w:rsidR="009518A1" w:rsidRDefault="009518A1"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i/>
                <w:iCs/>
                <w:color w:val="000000"/>
                <w:kern w:val="0"/>
                <w:sz w:val="20"/>
                <w:szCs w:val="20"/>
                <w:lang w:eastAsia="en-IN" w:bidi="hi-IN"/>
                <w14:ligatures w14:val="none"/>
              </w:rPr>
              <w:t>Note.</w:t>
            </w:r>
            <w:r w:rsidRPr="00853552">
              <w:rPr>
                <w:rFonts w:ascii="Arial" w:eastAsia="Times New Roman" w:hAnsi="Arial" w:cs="Arial"/>
                <w:color w:val="000000"/>
                <w:kern w:val="0"/>
                <w:sz w:val="20"/>
                <w:szCs w:val="20"/>
                <w:lang w:eastAsia="en-IN" w:bidi="hi-IN"/>
                <w14:ligatures w14:val="none"/>
              </w:rPr>
              <w:t xml:space="preserve">  Estimator is ML.</w:t>
            </w:r>
          </w:p>
          <w:p w14:paraId="3FD1C32A" w14:textId="77777777" w:rsidR="009518A1" w:rsidRPr="00853552" w:rsidRDefault="009518A1" w:rsidP="00DA7906">
            <w:pPr>
              <w:spacing w:after="0" w:line="240" w:lineRule="auto"/>
              <w:rPr>
                <w:rFonts w:ascii="Arial" w:eastAsia="Times New Roman" w:hAnsi="Arial" w:cs="Arial"/>
                <w:i/>
                <w:iCs/>
                <w:color w:val="000000"/>
                <w:kern w:val="0"/>
                <w:sz w:val="20"/>
                <w:szCs w:val="20"/>
                <w:lang w:eastAsia="en-IN" w:bidi="hi-IN"/>
                <w14:ligatures w14:val="none"/>
              </w:rPr>
            </w:pPr>
          </w:p>
        </w:tc>
      </w:tr>
    </w:tbl>
    <w:p w14:paraId="3DDE803F" w14:textId="77777777" w:rsidR="009518A1" w:rsidRDefault="009518A1" w:rsidP="009518A1">
      <w:pPr>
        <w:rPr>
          <w:rFonts w:ascii="Arial" w:hAnsi="Arial" w:cs="Arial"/>
          <w:sz w:val="20"/>
          <w:szCs w:val="20"/>
        </w:rPr>
      </w:pPr>
    </w:p>
    <w:p w14:paraId="225C2ADF" w14:textId="69BCEEAB" w:rsidR="000F0F63" w:rsidRDefault="000F0F63" w:rsidP="000F0F63">
      <w:pPr>
        <w:rPr>
          <w:rFonts w:ascii="Arial" w:hAnsi="Arial" w:cs="Arial"/>
          <w:sz w:val="20"/>
          <w:szCs w:val="20"/>
        </w:rPr>
      </w:pPr>
      <w:r w:rsidRPr="000F0F63">
        <w:rPr>
          <w:rFonts w:ascii="Arial" w:hAnsi="Arial" w:cs="Arial"/>
          <w:sz w:val="20"/>
          <w:szCs w:val="20"/>
        </w:rPr>
        <w:t>(A-B-H) Multiple regression was used to test the mediation model. Table</w:t>
      </w:r>
      <w:r w:rsidR="00F968CF">
        <w:rPr>
          <w:rFonts w:ascii="Arial" w:hAnsi="Arial" w:cs="Arial"/>
          <w:sz w:val="20"/>
          <w:szCs w:val="20"/>
        </w:rPr>
        <w:t xml:space="preserve"> 6</w:t>
      </w:r>
      <w:r w:rsidRPr="000F0F63">
        <w:rPr>
          <w:rFonts w:ascii="Arial" w:hAnsi="Arial" w:cs="Arial"/>
          <w:sz w:val="20"/>
          <w:szCs w:val="20"/>
        </w:rPr>
        <w:t xml:space="preserve"> reveals that (A.) ESG positively predict (H.) Job Satisfaction, ß = .668 (95% CI: 0.566, 0.770), z=12.85, p&lt;.001. Furthermore, (B.) Transformational Leadership significantly mediates this relationship, ß= 0.358 (95% CI: 0.267, 0.449), z=7.695, p&lt;.001. It is estimated that (B.) Transformational Leadership accounts for 53.59 % of (</w:t>
      </w:r>
      <w:proofErr w:type="gramStart"/>
      <w:r w:rsidRPr="000F0F63">
        <w:rPr>
          <w:rFonts w:ascii="Arial" w:hAnsi="Arial" w:cs="Arial"/>
          <w:sz w:val="20"/>
          <w:szCs w:val="20"/>
        </w:rPr>
        <w:t>A.)ESG</w:t>
      </w:r>
      <w:proofErr w:type="gramEnd"/>
      <w:r w:rsidRPr="000F0F63">
        <w:rPr>
          <w:rFonts w:ascii="Arial" w:hAnsi="Arial" w:cs="Arial"/>
          <w:sz w:val="20"/>
          <w:szCs w:val="20"/>
        </w:rPr>
        <w:t xml:space="preserve">’ Effect on (H.) Job </w:t>
      </w:r>
      <w:r w:rsidRPr="000F0F63">
        <w:rPr>
          <w:rFonts w:ascii="Arial" w:hAnsi="Arial" w:cs="Arial"/>
          <w:sz w:val="20"/>
          <w:szCs w:val="20"/>
        </w:rPr>
        <w:lastRenderedPageBreak/>
        <w:t xml:space="preserve">Satisfaction. Nevertheless, (A.) ESG still have a significant positive direct effect, ß= 0.310 (95% CI: 0.190, 0.429), z = 5.076, p </w:t>
      </w:r>
      <w:proofErr w:type="gramStart"/>
      <w:r w:rsidRPr="000F0F63">
        <w:rPr>
          <w:rFonts w:ascii="Arial" w:hAnsi="Arial" w:cs="Arial"/>
          <w:sz w:val="20"/>
          <w:szCs w:val="20"/>
        </w:rPr>
        <w:t>=  &lt;</w:t>
      </w:r>
      <w:proofErr w:type="gramEnd"/>
      <w:r w:rsidRPr="000F0F63">
        <w:rPr>
          <w:rFonts w:ascii="Arial" w:hAnsi="Arial" w:cs="Arial"/>
          <w:sz w:val="20"/>
          <w:szCs w:val="20"/>
        </w:rPr>
        <w:t xml:space="preserve"> 0.001.</w:t>
      </w:r>
    </w:p>
    <w:tbl>
      <w:tblPr>
        <w:tblW w:w="9923" w:type="dxa"/>
        <w:tblLook w:val="04A0" w:firstRow="1" w:lastRow="0" w:firstColumn="1" w:lastColumn="0" w:noHBand="0" w:noVBand="1"/>
      </w:tblPr>
      <w:tblGrid>
        <w:gridCol w:w="960"/>
        <w:gridCol w:w="350"/>
        <w:gridCol w:w="416"/>
        <w:gridCol w:w="361"/>
        <w:gridCol w:w="416"/>
        <w:gridCol w:w="361"/>
        <w:gridCol w:w="1389"/>
        <w:gridCol w:w="1276"/>
        <w:gridCol w:w="992"/>
        <w:gridCol w:w="850"/>
        <w:gridCol w:w="1134"/>
        <w:gridCol w:w="1418"/>
      </w:tblGrid>
      <w:tr w:rsidR="00AB4541" w:rsidRPr="00853552" w14:paraId="7827C24D" w14:textId="77777777" w:rsidTr="00DA7906">
        <w:trPr>
          <w:trHeight w:val="290"/>
        </w:trPr>
        <w:tc>
          <w:tcPr>
            <w:tcW w:w="9923" w:type="dxa"/>
            <w:gridSpan w:val="12"/>
            <w:tcBorders>
              <w:top w:val="nil"/>
              <w:left w:val="nil"/>
              <w:bottom w:val="nil"/>
              <w:right w:val="nil"/>
            </w:tcBorders>
            <w:noWrap/>
            <w:vAlign w:val="bottom"/>
            <w:hideMark/>
          </w:tcPr>
          <w:p w14:paraId="1258EA78" w14:textId="77777777" w:rsidR="00AB4541" w:rsidRPr="00853552" w:rsidRDefault="00AB4541"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 xml:space="preserve">Table </w:t>
            </w:r>
            <w:r>
              <w:rPr>
                <w:rFonts w:ascii="Arial" w:eastAsia="Times New Roman" w:hAnsi="Arial" w:cs="Arial"/>
                <w:b/>
                <w:bCs/>
                <w:color w:val="000000"/>
                <w:kern w:val="0"/>
                <w:sz w:val="20"/>
                <w:szCs w:val="20"/>
                <w:lang w:eastAsia="en-IN" w:bidi="hi-IN"/>
                <w14:ligatures w14:val="none"/>
              </w:rPr>
              <w:t xml:space="preserve">7. </w:t>
            </w:r>
            <w:r w:rsidRPr="00853552">
              <w:rPr>
                <w:rFonts w:ascii="Arial" w:eastAsia="Times New Roman" w:hAnsi="Arial" w:cs="Arial"/>
                <w:b/>
                <w:bCs/>
                <w:color w:val="000000"/>
                <w:kern w:val="0"/>
                <w:sz w:val="20"/>
                <w:szCs w:val="20"/>
                <w:lang w:eastAsia="en-IN" w:bidi="hi-IN"/>
                <w14:ligatures w14:val="none"/>
              </w:rPr>
              <w:t>Results of mediation analysis (A-</w:t>
            </w:r>
            <w:r>
              <w:rPr>
                <w:rFonts w:ascii="Arial" w:eastAsia="Times New Roman" w:hAnsi="Arial" w:cs="Arial"/>
                <w:b/>
                <w:bCs/>
                <w:color w:val="000000"/>
                <w:kern w:val="0"/>
                <w:sz w:val="20"/>
                <w:szCs w:val="20"/>
                <w:lang w:eastAsia="en-IN" w:bidi="hi-IN"/>
                <w14:ligatures w14:val="none"/>
              </w:rPr>
              <w:t>C</w:t>
            </w:r>
            <w:r w:rsidRPr="00853552">
              <w:rPr>
                <w:rFonts w:ascii="Arial" w:eastAsia="Times New Roman" w:hAnsi="Arial" w:cs="Arial"/>
                <w:b/>
                <w:bCs/>
                <w:color w:val="000000"/>
                <w:kern w:val="0"/>
                <w:sz w:val="20"/>
                <w:szCs w:val="20"/>
                <w:lang w:eastAsia="en-IN" w:bidi="hi-IN"/>
                <w14:ligatures w14:val="none"/>
              </w:rPr>
              <w:t>-</w:t>
            </w:r>
            <w:r>
              <w:rPr>
                <w:rFonts w:ascii="Arial" w:eastAsia="Times New Roman" w:hAnsi="Arial" w:cs="Arial"/>
                <w:b/>
                <w:bCs/>
                <w:color w:val="000000"/>
                <w:kern w:val="0"/>
                <w:sz w:val="20"/>
                <w:szCs w:val="20"/>
                <w:lang w:eastAsia="en-IN" w:bidi="hi-IN"/>
                <w14:ligatures w14:val="none"/>
              </w:rPr>
              <w:t>H</w:t>
            </w:r>
            <w:r w:rsidRPr="00853552">
              <w:rPr>
                <w:rFonts w:ascii="Arial" w:eastAsia="Times New Roman" w:hAnsi="Arial" w:cs="Arial"/>
                <w:b/>
                <w:bCs/>
                <w:color w:val="000000"/>
                <w:kern w:val="0"/>
                <w:sz w:val="20"/>
                <w:szCs w:val="20"/>
                <w:lang w:eastAsia="en-IN" w:bidi="hi-IN"/>
                <w14:ligatures w14:val="none"/>
              </w:rPr>
              <w:t>)</w:t>
            </w:r>
          </w:p>
        </w:tc>
      </w:tr>
      <w:tr w:rsidR="00AB4541" w:rsidRPr="00853552" w14:paraId="00BB9B44" w14:textId="77777777" w:rsidTr="00DA7906">
        <w:trPr>
          <w:trHeight w:val="560"/>
        </w:trPr>
        <w:tc>
          <w:tcPr>
            <w:tcW w:w="960" w:type="dxa"/>
            <w:tcBorders>
              <w:top w:val="single" w:sz="4" w:space="0" w:color="auto"/>
              <w:left w:val="nil"/>
              <w:bottom w:val="single" w:sz="4" w:space="0" w:color="auto"/>
              <w:right w:val="nil"/>
            </w:tcBorders>
            <w:noWrap/>
            <w:vAlign w:val="bottom"/>
            <w:hideMark/>
          </w:tcPr>
          <w:p w14:paraId="2855F378" w14:textId="77777777" w:rsidR="00AB4541" w:rsidRPr="00853552" w:rsidRDefault="00AB4541" w:rsidP="00DA7906">
            <w:pPr>
              <w:spacing w:after="0" w:line="240" w:lineRule="auto"/>
              <w:jc w:val="center"/>
              <w:rPr>
                <w:rFonts w:ascii="Arial" w:eastAsia="Times New Roman" w:hAnsi="Arial" w:cs="Arial"/>
                <w:b/>
                <w:bCs/>
                <w:color w:val="000000"/>
                <w:kern w:val="0"/>
                <w:sz w:val="20"/>
                <w:szCs w:val="20"/>
                <w:lang w:eastAsia="en-IN" w:bidi="hi-IN"/>
                <w14:ligatures w14:val="none"/>
              </w:rPr>
            </w:pPr>
          </w:p>
        </w:tc>
        <w:tc>
          <w:tcPr>
            <w:tcW w:w="6411" w:type="dxa"/>
            <w:gridSpan w:val="9"/>
            <w:tcBorders>
              <w:top w:val="single" w:sz="4" w:space="0" w:color="auto"/>
              <w:left w:val="nil"/>
              <w:bottom w:val="single" w:sz="4" w:space="0" w:color="auto"/>
              <w:right w:val="nil"/>
            </w:tcBorders>
            <w:vAlign w:val="center"/>
            <w:hideMark/>
          </w:tcPr>
          <w:p w14:paraId="046A00DD" w14:textId="77777777" w:rsidR="00AB4541" w:rsidRPr="00853552" w:rsidRDefault="00AB4541" w:rsidP="00DA7906">
            <w:pPr>
              <w:spacing w:after="0" w:line="240" w:lineRule="auto"/>
              <w:rPr>
                <w:rFonts w:ascii="Times New Roman" w:eastAsia="Times New Roman" w:hAnsi="Times New Roman" w:cs="Times New Roman"/>
                <w:kern w:val="0"/>
                <w:sz w:val="20"/>
                <w:szCs w:val="20"/>
                <w:lang w:eastAsia="en-IN" w:bidi="hi-IN"/>
                <w14:ligatures w14:val="none"/>
              </w:rPr>
            </w:pPr>
          </w:p>
        </w:tc>
        <w:tc>
          <w:tcPr>
            <w:tcW w:w="2552" w:type="dxa"/>
            <w:gridSpan w:val="2"/>
            <w:tcBorders>
              <w:top w:val="single" w:sz="4" w:space="0" w:color="auto"/>
              <w:left w:val="nil"/>
              <w:bottom w:val="single" w:sz="4" w:space="0" w:color="auto"/>
              <w:right w:val="nil"/>
            </w:tcBorders>
            <w:vAlign w:val="center"/>
            <w:hideMark/>
          </w:tcPr>
          <w:p w14:paraId="71AFCF96" w14:textId="77777777" w:rsidR="00AB4541" w:rsidRPr="00853552" w:rsidRDefault="00AB4541"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95% Confidence Interval</w:t>
            </w:r>
          </w:p>
        </w:tc>
      </w:tr>
      <w:tr w:rsidR="00AB4541" w:rsidRPr="00853552" w14:paraId="098A2E62" w14:textId="77777777" w:rsidTr="00DA7906">
        <w:trPr>
          <w:trHeight w:val="173"/>
        </w:trPr>
        <w:tc>
          <w:tcPr>
            <w:tcW w:w="960" w:type="dxa"/>
            <w:tcBorders>
              <w:top w:val="single" w:sz="4" w:space="0" w:color="auto"/>
              <w:left w:val="nil"/>
              <w:bottom w:val="single" w:sz="4" w:space="0" w:color="auto"/>
              <w:right w:val="nil"/>
            </w:tcBorders>
            <w:vAlign w:val="center"/>
            <w:hideMark/>
          </w:tcPr>
          <w:p w14:paraId="3840373A" w14:textId="77777777" w:rsidR="00AB4541" w:rsidRPr="00853552" w:rsidRDefault="00AB4541"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Effect</w:t>
            </w:r>
          </w:p>
        </w:tc>
        <w:tc>
          <w:tcPr>
            <w:tcW w:w="350" w:type="dxa"/>
            <w:tcBorders>
              <w:top w:val="single" w:sz="4" w:space="0" w:color="auto"/>
              <w:left w:val="nil"/>
              <w:bottom w:val="single" w:sz="4" w:space="0" w:color="auto"/>
              <w:right w:val="nil"/>
            </w:tcBorders>
            <w:noWrap/>
            <w:vAlign w:val="bottom"/>
            <w:hideMark/>
          </w:tcPr>
          <w:p w14:paraId="12937667" w14:textId="77777777" w:rsidR="00AB4541" w:rsidRPr="00853552" w:rsidRDefault="00AB4541" w:rsidP="00DA7906">
            <w:pPr>
              <w:spacing w:after="0" w:line="240" w:lineRule="auto"/>
              <w:jc w:val="center"/>
              <w:rPr>
                <w:rFonts w:ascii="Arial" w:eastAsia="Times New Roman" w:hAnsi="Arial" w:cs="Arial"/>
                <w:b/>
                <w:bCs/>
                <w:color w:val="000000"/>
                <w:kern w:val="0"/>
                <w:sz w:val="20"/>
                <w:szCs w:val="20"/>
                <w:lang w:eastAsia="en-IN" w:bidi="hi-IN"/>
                <w14:ligatures w14:val="none"/>
              </w:rPr>
            </w:pPr>
          </w:p>
        </w:tc>
        <w:tc>
          <w:tcPr>
            <w:tcW w:w="416" w:type="dxa"/>
            <w:tcBorders>
              <w:top w:val="single" w:sz="4" w:space="0" w:color="auto"/>
              <w:left w:val="nil"/>
              <w:bottom w:val="single" w:sz="4" w:space="0" w:color="auto"/>
              <w:right w:val="nil"/>
            </w:tcBorders>
            <w:vAlign w:val="center"/>
            <w:hideMark/>
          </w:tcPr>
          <w:p w14:paraId="3E32138D" w14:textId="77777777" w:rsidR="00AB4541" w:rsidRPr="00853552" w:rsidRDefault="00AB4541" w:rsidP="00DA7906">
            <w:pPr>
              <w:spacing w:after="0" w:line="240" w:lineRule="auto"/>
              <w:rPr>
                <w:rFonts w:ascii="Times New Roman" w:eastAsia="Times New Roman" w:hAnsi="Times New Roman" w:cs="Times New Roman"/>
                <w:kern w:val="0"/>
                <w:sz w:val="20"/>
                <w:szCs w:val="20"/>
                <w:lang w:eastAsia="en-IN" w:bidi="hi-IN"/>
                <w14:ligatures w14:val="none"/>
              </w:rPr>
            </w:pPr>
          </w:p>
        </w:tc>
        <w:tc>
          <w:tcPr>
            <w:tcW w:w="361" w:type="dxa"/>
            <w:tcBorders>
              <w:top w:val="single" w:sz="4" w:space="0" w:color="auto"/>
              <w:left w:val="nil"/>
              <w:bottom w:val="single" w:sz="4" w:space="0" w:color="auto"/>
              <w:right w:val="nil"/>
            </w:tcBorders>
            <w:vAlign w:val="center"/>
            <w:hideMark/>
          </w:tcPr>
          <w:p w14:paraId="2224E2AA" w14:textId="77777777" w:rsidR="00AB4541" w:rsidRPr="00853552" w:rsidRDefault="00AB4541" w:rsidP="00DA7906">
            <w:pPr>
              <w:spacing w:after="0" w:line="240" w:lineRule="auto"/>
              <w:jc w:val="center"/>
              <w:rPr>
                <w:rFonts w:ascii="Times New Roman" w:eastAsia="Times New Roman" w:hAnsi="Times New Roman" w:cs="Times New Roman"/>
                <w:kern w:val="0"/>
                <w:sz w:val="20"/>
                <w:szCs w:val="20"/>
                <w:lang w:eastAsia="en-IN" w:bidi="hi-IN"/>
                <w14:ligatures w14:val="none"/>
              </w:rPr>
            </w:pPr>
          </w:p>
        </w:tc>
        <w:tc>
          <w:tcPr>
            <w:tcW w:w="416" w:type="dxa"/>
            <w:tcBorders>
              <w:top w:val="single" w:sz="4" w:space="0" w:color="auto"/>
              <w:left w:val="nil"/>
              <w:bottom w:val="single" w:sz="4" w:space="0" w:color="auto"/>
              <w:right w:val="nil"/>
            </w:tcBorders>
            <w:vAlign w:val="center"/>
            <w:hideMark/>
          </w:tcPr>
          <w:p w14:paraId="7C185072" w14:textId="77777777" w:rsidR="00AB4541" w:rsidRPr="00853552" w:rsidRDefault="00AB4541" w:rsidP="00DA7906">
            <w:pPr>
              <w:spacing w:after="0" w:line="240" w:lineRule="auto"/>
              <w:jc w:val="center"/>
              <w:rPr>
                <w:rFonts w:ascii="Times New Roman" w:eastAsia="Times New Roman" w:hAnsi="Times New Roman" w:cs="Times New Roman"/>
                <w:kern w:val="0"/>
                <w:sz w:val="20"/>
                <w:szCs w:val="20"/>
                <w:lang w:eastAsia="en-IN" w:bidi="hi-IN"/>
                <w14:ligatures w14:val="none"/>
              </w:rPr>
            </w:pPr>
          </w:p>
        </w:tc>
        <w:tc>
          <w:tcPr>
            <w:tcW w:w="361" w:type="dxa"/>
            <w:tcBorders>
              <w:top w:val="single" w:sz="4" w:space="0" w:color="auto"/>
              <w:left w:val="nil"/>
              <w:bottom w:val="single" w:sz="4" w:space="0" w:color="auto"/>
              <w:right w:val="nil"/>
            </w:tcBorders>
            <w:vAlign w:val="center"/>
            <w:hideMark/>
          </w:tcPr>
          <w:p w14:paraId="4BD32A90" w14:textId="77777777" w:rsidR="00AB4541" w:rsidRPr="00853552" w:rsidRDefault="00AB4541" w:rsidP="00DA7906">
            <w:pPr>
              <w:spacing w:after="0" w:line="240" w:lineRule="auto"/>
              <w:jc w:val="center"/>
              <w:rPr>
                <w:rFonts w:ascii="Times New Roman" w:eastAsia="Times New Roman" w:hAnsi="Times New Roman" w:cs="Times New Roman"/>
                <w:kern w:val="0"/>
                <w:sz w:val="20"/>
                <w:szCs w:val="20"/>
                <w:lang w:eastAsia="en-IN" w:bidi="hi-IN"/>
                <w14:ligatures w14:val="none"/>
              </w:rPr>
            </w:pPr>
          </w:p>
        </w:tc>
        <w:tc>
          <w:tcPr>
            <w:tcW w:w="1389" w:type="dxa"/>
            <w:tcBorders>
              <w:top w:val="single" w:sz="4" w:space="0" w:color="auto"/>
              <w:left w:val="nil"/>
              <w:bottom w:val="single" w:sz="4" w:space="0" w:color="auto"/>
              <w:right w:val="nil"/>
            </w:tcBorders>
            <w:vAlign w:val="center"/>
            <w:hideMark/>
          </w:tcPr>
          <w:p w14:paraId="7F14A79B" w14:textId="77777777" w:rsidR="00AB4541" w:rsidRPr="00853552" w:rsidRDefault="00AB4541"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Estimate ß</w:t>
            </w:r>
          </w:p>
        </w:tc>
        <w:tc>
          <w:tcPr>
            <w:tcW w:w="1276" w:type="dxa"/>
            <w:tcBorders>
              <w:top w:val="single" w:sz="4" w:space="0" w:color="auto"/>
              <w:left w:val="nil"/>
              <w:bottom w:val="single" w:sz="4" w:space="0" w:color="auto"/>
              <w:right w:val="nil"/>
            </w:tcBorders>
            <w:vAlign w:val="center"/>
            <w:hideMark/>
          </w:tcPr>
          <w:p w14:paraId="566EE895" w14:textId="77777777" w:rsidR="00AB4541" w:rsidRPr="00853552" w:rsidRDefault="00AB4541"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Std. error</w:t>
            </w:r>
          </w:p>
        </w:tc>
        <w:tc>
          <w:tcPr>
            <w:tcW w:w="992" w:type="dxa"/>
            <w:tcBorders>
              <w:top w:val="single" w:sz="4" w:space="0" w:color="auto"/>
              <w:left w:val="nil"/>
              <w:bottom w:val="single" w:sz="4" w:space="0" w:color="auto"/>
              <w:right w:val="nil"/>
            </w:tcBorders>
            <w:vAlign w:val="center"/>
            <w:hideMark/>
          </w:tcPr>
          <w:p w14:paraId="77DD7EF5" w14:textId="77777777" w:rsidR="00AB4541" w:rsidRPr="00853552" w:rsidRDefault="00AB4541"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z-value</w:t>
            </w:r>
          </w:p>
        </w:tc>
        <w:tc>
          <w:tcPr>
            <w:tcW w:w="850" w:type="dxa"/>
            <w:tcBorders>
              <w:top w:val="single" w:sz="4" w:space="0" w:color="auto"/>
              <w:left w:val="nil"/>
              <w:bottom w:val="single" w:sz="4" w:space="0" w:color="auto"/>
              <w:right w:val="nil"/>
            </w:tcBorders>
            <w:vAlign w:val="center"/>
            <w:hideMark/>
          </w:tcPr>
          <w:p w14:paraId="075C6D40" w14:textId="77777777" w:rsidR="00AB4541" w:rsidRPr="00853552" w:rsidRDefault="00AB4541"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p</w:t>
            </w:r>
          </w:p>
        </w:tc>
        <w:tc>
          <w:tcPr>
            <w:tcW w:w="1134" w:type="dxa"/>
            <w:tcBorders>
              <w:top w:val="single" w:sz="4" w:space="0" w:color="auto"/>
              <w:left w:val="nil"/>
              <w:bottom w:val="single" w:sz="4" w:space="0" w:color="auto"/>
              <w:right w:val="nil"/>
            </w:tcBorders>
            <w:vAlign w:val="center"/>
            <w:hideMark/>
          </w:tcPr>
          <w:p w14:paraId="7FD7E79E" w14:textId="77777777" w:rsidR="00AB4541" w:rsidRPr="00853552" w:rsidRDefault="00AB4541"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Lower</w:t>
            </w:r>
          </w:p>
        </w:tc>
        <w:tc>
          <w:tcPr>
            <w:tcW w:w="1418" w:type="dxa"/>
            <w:tcBorders>
              <w:top w:val="single" w:sz="4" w:space="0" w:color="auto"/>
              <w:left w:val="nil"/>
              <w:bottom w:val="single" w:sz="4" w:space="0" w:color="auto"/>
              <w:right w:val="nil"/>
            </w:tcBorders>
            <w:vAlign w:val="center"/>
            <w:hideMark/>
          </w:tcPr>
          <w:p w14:paraId="18DDA185" w14:textId="77777777" w:rsidR="00AB4541" w:rsidRPr="00853552" w:rsidRDefault="00AB4541"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Upper</w:t>
            </w:r>
          </w:p>
        </w:tc>
      </w:tr>
      <w:tr w:rsidR="00AB4541" w:rsidRPr="00853552" w14:paraId="2802951A" w14:textId="77777777" w:rsidTr="00DA7906">
        <w:trPr>
          <w:trHeight w:val="250"/>
        </w:trPr>
        <w:tc>
          <w:tcPr>
            <w:tcW w:w="960" w:type="dxa"/>
            <w:tcBorders>
              <w:top w:val="single" w:sz="4" w:space="0" w:color="auto"/>
              <w:left w:val="nil"/>
              <w:bottom w:val="nil"/>
              <w:right w:val="nil"/>
            </w:tcBorders>
            <w:noWrap/>
            <w:vAlign w:val="bottom"/>
            <w:hideMark/>
          </w:tcPr>
          <w:p w14:paraId="15220885" w14:textId="77777777" w:rsidR="00AB4541" w:rsidRPr="00853552" w:rsidRDefault="00AB4541"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Direct</w:t>
            </w:r>
          </w:p>
        </w:tc>
        <w:tc>
          <w:tcPr>
            <w:tcW w:w="350" w:type="dxa"/>
            <w:tcBorders>
              <w:top w:val="single" w:sz="4" w:space="0" w:color="auto"/>
              <w:left w:val="nil"/>
              <w:bottom w:val="nil"/>
              <w:right w:val="nil"/>
            </w:tcBorders>
            <w:vAlign w:val="center"/>
            <w:hideMark/>
          </w:tcPr>
          <w:p w14:paraId="55ADA284" w14:textId="77777777" w:rsidR="00AB4541" w:rsidRPr="00853552" w:rsidRDefault="00AB4541"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A </w:t>
            </w:r>
          </w:p>
        </w:tc>
        <w:tc>
          <w:tcPr>
            <w:tcW w:w="416" w:type="dxa"/>
            <w:tcBorders>
              <w:top w:val="single" w:sz="4" w:space="0" w:color="auto"/>
              <w:left w:val="nil"/>
              <w:bottom w:val="nil"/>
              <w:right w:val="nil"/>
            </w:tcBorders>
            <w:vAlign w:val="center"/>
            <w:hideMark/>
          </w:tcPr>
          <w:p w14:paraId="014097BF" w14:textId="77777777" w:rsidR="00AB4541" w:rsidRPr="00853552" w:rsidRDefault="00AB4541"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tcBorders>
              <w:top w:val="single" w:sz="4" w:space="0" w:color="auto"/>
              <w:left w:val="nil"/>
              <w:bottom w:val="nil"/>
              <w:right w:val="nil"/>
            </w:tcBorders>
            <w:vAlign w:val="center"/>
            <w:hideMark/>
          </w:tcPr>
          <w:p w14:paraId="260A1C2E" w14:textId="77777777" w:rsidR="00AB4541" w:rsidRPr="00853552" w:rsidRDefault="00AB4541"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H</w:t>
            </w:r>
          </w:p>
        </w:tc>
        <w:tc>
          <w:tcPr>
            <w:tcW w:w="416" w:type="dxa"/>
            <w:tcBorders>
              <w:top w:val="single" w:sz="4" w:space="0" w:color="auto"/>
              <w:left w:val="nil"/>
              <w:bottom w:val="nil"/>
              <w:right w:val="nil"/>
            </w:tcBorders>
            <w:vAlign w:val="center"/>
            <w:hideMark/>
          </w:tcPr>
          <w:p w14:paraId="6CE7E77A" w14:textId="77777777" w:rsidR="00AB4541" w:rsidRPr="00853552" w:rsidRDefault="00AB4541" w:rsidP="00DA7906">
            <w:pPr>
              <w:spacing w:after="0" w:line="240" w:lineRule="auto"/>
              <w:rPr>
                <w:rFonts w:ascii="Arial" w:eastAsia="Times New Roman" w:hAnsi="Arial" w:cs="Arial"/>
                <w:color w:val="000000"/>
                <w:kern w:val="0"/>
                <w:sz w:val="20"/>
                <w:szCs w:val="20"/>
                <w:lang w:eastAsia="en-IN" w:bidi="hi-IN"/>
                <w14:ligatures w14:val="none"/>
              </w:rPr>
            </w:pPr>
          </w:p>
        </w:tc>
        <w:tc>
          <w:tcPr>
            <w:tcW w:w="361" w:type="dxa"/>
            <w:tcBorders>
              <w:top w:val="single" w:sz="4" w:space="0" w:color="auto"/>
              <w:left w:val="nil"/>
              <w:bottom w:val="nil"/>
              <w:right w:val="nil"/>
            </w:tcBorders>
            <w:vAlign w:val="center"/>
            <w:hideMark/>
          </w:tcPr>
          <w:p w14:paraId="17A825B3" w14:textId="77777777" w:rsidR="00AB4541" w:rsidRPr="00853552" w:rsidRDefault="00AB4541" w:rsidP="00DA7906">
            <w:pPr>
              <w:spacing w:after="0" w:line="240" w:lineRule="auto"/>
              <w:rPr>
                <w:rFonts w:ascii="Times New Roman" w:eastAsia="Times New Roman" w:hAnsi="Times New Roman" w:cs="Times New Roman"/>
                <w:kern w:val="0"/>
                <w:sz w:val="20"/>
                <w:szCs w:val="20"/>
                <w:lang w:eastAsia="en-IN" w:bidi="hi-IN"/>
                <w14:ligatures w14:val="none"/>
              </w:rPr>
            </w:pPr>
          </w:p>
        </w:tc>
        <w:tc>
          <w:tcPr>
            <w:tcW w:w="1389" w:type="dxa"/>
            <w:tcBorders>
              <w:top w:val="single" w:sz="4" w:space="0" w:color="auto"/>
              <w:left w:val="nil"/>
              <w:bottom w:val="nil"/>
              <w:right w:val="nil"/>
            </w:tcBorders>
            <w:vAlign w:val="center"/>
            <w:hideMark/>
          </w:tcPr>
          <w:p w14:paraId="28BB1554" w14:textId="77777777" w:rsidR="00AB4541" w:rsidRPr="00853552" w:rsidRDefault="00AB4541"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0.3</w:t>
            </w:r>
            <w:r>
              <w:rPr>
                <w:rFonts w:ascii="Arial" w:eastAsia="Times New Roman" w:hAnsi="Arial" w:cs="Arial"/>
                <w:color w:val="000000"/>
                <w:kern w:val="0"/>
                <w:sz w:val="20"/>
                <w:szCs w:val="20"/>
                <w:lang w:eastAsia="en-IN" w:bidi="hi-IN"/>
                <w14:ligatures w14:val="none"/>
              </w:rPr>
              <w:t>02</w:t>
            </w:r>
          </w:p>
        </w:tc>
        <w:tc>
          <w:tcPr>
            <w:tcW w:w="1276" w:type="dxa"/>
            <w:tcBorders>
              <w:top w:val="single" w:sz="4" w:space="0" w:color="auto"/>
              <w:left w:val="nil"/>
              <w:bottom w:val="nil"/>
              <w:right w:val="nil"/>
            </w:tcBorders>
            <w:vAlign w:val="center"/>
            <w:hideMark/>
          </w:tcPr>
          <w:p w14:paraId="2C2DEE11" w14:textId="77777777" w:rsidR="00AB4541" w:rsidRPr="00853552" w:rsidRDefault="00AB4541"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0.06</w:t>
            </w:r>
            <w:r>
              <w:rPr>
                <w:rFonts w:ascii="Arial" w:eastAsia="Times New Roman" w:hAnsi="Arial" w:cs="Arial"/>
                <w:color w:val="000000"/>
                <w:kern w:val="0"/>
                <w:sz w:val="20"/>
                <w:szCs w:val="20"/>
                <w:lang w:eastAsia="en-IN" w:bidi="hi-IN"/>
                <w14:ligatures w14:val="none"/>
              </w:rPr>
              <w:t>2</w:t>
            </w:r>
          </w:p>
        </w:tc>
        <w:tc>
          <w:tcPr>
            <w:tcW w:w="992" w:type="dxa"/>
            <w:tcBorders>
              <w:top w:val="single" w:sz="4" w:space="0" w:color="auto"/>
              <w:left w:val="nil"/>
              <w:bottom w:val="nil"/>
              <w:right w:val="nil"/>
            </w:tcBorders>
            <w:vAlign w:val="center"/>
            <w:hideMark/>
          </w:tcPr>
          <w:p w14:paraId="7912BEA4" w14:textId="77777777" w:rsidR="00AB4541" w:rsidRPr="00853552" w:rsidRDefault="00AB4541" w:rsidP="00DA7906">
            <w:pPr>
              <w:spacing w:after="0" w:line="240" w:lineRule="auto"/>
              <w:jc w:val="right"/>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4.912</w:t>
            </w:r>
          </w:p>
        </w:tc>
        <w:tc>
          <w:tcPr>
            <w:tcW w:w="850" w:type="dxa"/>
            <w:tcBorders>
              <w:top w:val="single" w:sz="4" w:space="0" w:color="auto"/>
              <w:left w:val="nil"/>
              <w:bottom w:val="nil"/>
              <w:right w:val="nil"/>
            </w:tcBorders>
            <w:vAlign w:val="center"/>
            <w:hideMark/>
          </w:tcPr>
          <w:p w14:paraId="5F2889D2" w14:textId="77777777" w:rsidR="00AB4541" w:rsidRPr="00853552" w:rsidRDefault="00AB4541"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&lt; .001</w:t>
            </w:r>
          </w:p>
        </w:tc>
        <w:tc>
          <w:tcPr>
            <w:tcW w:w="1134" w:type="dxa"/>
            <w:tcBorders>
              <w:top w:val="single" w:sz="4" w:space="0" w:color="auto"/>
              <w:left w:val="nil"/>
              <w:bottom w:val="nil"/>
              <w:right w:val="nil"/>
            </w:tcBorders>
            <w:vAlign w:val="center"/>
            <w:hideMark/>
          </w:tcPr>
          <w:p w14:paraId="313C1B07" w14:textId="77777777" w:rsidR="00AB4541" w:rsidRPr="00853552" w:rsidRDefault="00AB4541"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0.1</w:t>
            </w:r>
            <w:r>
              <w:rPr>
                <w:rFonts w:ascii="Arial" w:eastAsia="Times New Roman" w:hAnsi="Arial" w:cs="Arial"/>
                <w:color w:val="000000"/>
                <w:kern w:val="0"/>
                <w:sz w:val="20"/>
                <w:szCs w:val="20"/>
                <w:lang w:eastAsia="en-IN" w:bidi="hi-IN"/>
                <w14:ligatures w14:val="none"/>
              </w:rPr>
              <w:t>82</w:t>
            </w:r>
          </w:p>
        </w:tc>
        <w:tc>
          <w:tcPr>
            <w:tcW w:w="1418" w:type="dxa"/>
            <w:tcBorders>
              <w:top w:val="single" w:sz="4" w:space="0" w:color="auto"/>
              <w:left w:val="nil"/>
              <w:bottom w:val="nil"/>
              <w:right w:val="nil"/>
            </w:tcBorders>
            <w:vAlign w:val="center"/>
            <w:hideMark/>
          </w:tcPr>
          <w:p w14:paraId="69E597EF" w14:textId="77777777" w:rsidR="00AB4541" w:rsidRPr="00853552" w:rsidRDefault="00AB4541"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0.42</w:t>
            </w:r>
            <w:r>
              <w:rPr>
                <w:rFonts w:ascii="Arial" w:eastAsia="Times New Roman" w:hAnsi="Arial" w:cs="Arial"/>
                <w:color w:val="000000"/>
                <w:kern w:val="0"/>
                <w:sz w:val="20"/>
                <w:szCs w:val="20"/>
                <w:lang w:eastAsia="en-IN" w:bidi="hi-IN"/>
                <w14:ligatures w14:val="none"/>
              </w:rPr>
              <w:t>3</w:t>
            </w:r>
          </w:p>
        </w:tc>
      </w:tr>
      <w:tr w:rsidR="00AB4541" w:rsidRPr="00853552" w14:paraId="071A53C0" w14:textId="77777777" w:rsidTr="00DA7906">
        <w:trPr>
          <w:trHeight w:val="250"/>
        </w:trPr>
        <w:tc>
          <w:tcPr>
            <w:tcW w:w="960" w:type="dxa"/>
            <w:tcBorders>
              <w:top w:val="nil"/>
              <w:left w:val="nil"/>
              <w:bottom w:val="nil"/>
              <w:right w:val="nil"/>
            </w:tcBorders>
            <w:noWrap/>
            <w:vAlign w:val="bottom"/>
            <w:hideMark/>
          </w:tcPr>
          <w:p w14:paraId="061EC1CB" w14:textId="77777777" w:rsidR="00AB4541" w:rsidRPr="00853552" w:rsidRDefault="00AB4541"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Indirect</w:t>
            </w:r>
          </w:p>
        </w:tc>
        <w:tc>
          <w:tcPr>
            <w:tcW w:w="350" w:type="dxa"/>
            <w:tcBorders>
              <w:top w:val="nil"/>
              <w:left w:val="nil"/>
              <w:bottom w:val="nil"/>
              <w:right w:val="nil"/>
            </w:tcBorders>
            <w:vAlign w:val="center"/>
            <w:hideMark/>
          </w:tcPr>
          <w:p w14:paraId="64FD36D3" w14:textId="77777777" w:rsidR="00AB4541" w:rsidRPr="00853552" w:rsidRDefault="00AB4541"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A </w:t>
            </w:r>
          </w:p>
        </w:tc>
        <w:tc>
          <w:tcPr>
            <w:tcW w:w="416" w:type="dxa"/>
            <w:tcBorders>
              <w:top w:val="nil"/>
              <w:left w:val="nil"/>
              <w:bottom w:val="nil"/>
              <w:right w:val="nil"/>
            </w:tcBorders>
            <w:vAlign w:val="center"/>
            <w:hideMark/>
          </w:tcPr>
          <w:p w14:paraId="612D31B0" w14:textId="77777777" w:rsidR="00AB4541" w:rsidRPr="00853552" w:rsidRDefault="00AB4541"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tcBorders>
              <w:top w:val="nil"/>
              <w:left w:val="nil"/>
              <w:bottom w:val="nil"/>
              <w:right w:val="nil"/>
            </w:tcBorders>
            <w:vAlign w:val="center"/>
            <w:hideMark/>
          </w:tcPr>
          <w:p w14:paraId="1DD82281" w14:textId="77777777" w:rsidR="00AB4541" w:rsidRPr="00853552" w:rsidRDefault="00AB4541" w:rsidP="00DA7906">
            <w:pPr>
              <w:spacing w:after="0" w:line="240" w:lineRule="auto"/>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C</w:t>
            </w:r>
            <w:r w:rsidRPr="00853552">
              <w:rPr>
                <w:rFonts w:ascii="Arial" w:eastAsia="Times New Roman" w:hAnsi="Arial" w:cs="Arial"/>
                <w:color w:val="000000"/>
                <w:kern w:val="0"/>
                <w:sz w:val="20"/>
                <w:szCs w:val="20"/>
                <w:lang w:eastAsia="en-IN" w:bidi="hi-IN"/>
                <w14:ligatures w14:val="none"/>
              </w:rPr>
              <w:t xml:space="preserve"> </w:t>
            </w:r>
          </w:p>
        </w:tc>
        <w:tc>
          <w:tcPr>
            <w:tcW w:w="416" w:type="dxa"/>
            <w:tcBorders>
              <w:top w:val="nil"/>
              <w:left w:val="nil"/>
              <w:bottom w:val="nil"/>
              <w:right w:val="nil"/>
            </w:tcBorders>
            <w:vAlign w:val="center"/>
            <w:hideMark/>
          </w:tcPr>
          <w:p w14:paraId="07B0621E" w14:textId="77777777" w:rsidR="00AB4541" w:rsidRPr="00853552" w:rsidRDefault="00AB4541"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tcBorders>
              <w:top w:val="nil"/>
              <w:left w:val="nil"/>
              <w:bottom w:val="nil"/>
              <w:right w:val="nil"/>
            </w:tcBorders>
            <w:vAlign w:val="center"/>
            <w:hideMark/>
          </w:tcPr>
          <w:p w14:paraId="14B0D5AB" w14:textId="77777777" w:rsidR="00AB4541" w:rsidRPr="00853552" w:rsidRDefault="00AB4541"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H </w:t>
            </w:r>
          </w:p>
        </w:tc>
        <w:tc>
          <w:tcPr>
            <w:tcW w:w="1389" w:type="dxa"/>
            <w:tcBorders>
              <w:top w:val="nil"/>
              <w:left w:val="nil"/>
              <w:bottom w:val="nil"/>
              <w:right w:val="nil"/>
            </w:tcBorders>
            <w:vAlign w:val="center"/>
            <w:hideMark/>
          </w:tcPr>
          <w:p w14:paraId="5F01C082" w14:textId="77777777" w:rsidR="00AB4541" w:rsidRPr="00853552" w:rsidRDefault="00AB4541"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0.3</w:t>
            </w:r>
            <w:r>
              <w:rPr>
                <w:rFonts w:ascii="Arial" w:eastAsia="Times New Roman" w:hAnsi="Arial" w:cs="Arial"/>
                <w:color w:val="000000"/>
                <w:kern w:val="0"/>
                <w:sz w:val="20"/>
                <w:szCs w:val="20"/>
                <w:lang w:eastAsia="en-IN" w:bidi="hi-IN"/>
                <w14:ligatures w14:val="none"/>
              </w:rPr>
              <w:t>66</w:t>
            </w:r>
          </w:p>
        </w:tc>
        <w:tc>
          <w:tcPr>
            <w:tcW w:w="1276" w:type="dxa"/>
            <w:tcBorders>
              <w:top w:val="nil"/>
              <w:left w:val="nil"/>
              <w:bottom w:val="nil"/>
              <w:right w:val="nil"/>
            </w:tcBorders>
            <w:vAlign w:val="center"/>
            <w:hideMark/>
          </w:tcPr>
          <w:p w14:paraId="61432EB0" w14:textId="77777777" w:rsidR="00AB4541" w:rsidRPr="00853552" w:rsidRDefault="00AB4541"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0.047</w:t>
            </w:r>
          </w:p>
        </w:tc>
        <w:tc>
          <w:tcPr>
            <w:tcW w:w="992" w:type="dxa"/>
            <w:tcBorders>
              <w:top w:val="nil"/>
              <w:left w:val="nil"/>
              <w:bottom w:val="nil"/>
              <w:right w:val="nil"/>
            </w:tcBorders>
            <w:vAlign w:val="center"/>
            <w:hideMark/>
          </w:tcPr>
          <w:p w14:paraId="6963129E" w14:textId="77777777" w:rsidR="00AB4541" w:rsidRPr="00853552" w:rsidRDefault="00AB4541"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7.</w:t>
            </w:r>
            <w:r>
              <w:rPr>
                <w:rFonts w:ascii="Arial" w:eastAsia="Times New Roman" w:hAnsi="Arial" w:cs="Arial"/>
                <w:color w:val="000000"/>
                <w:kern w:val="0"/>
                <w:sz w:val="20"/>
                <w:szCs w:val="20"/>
                <w:lang w:eastAsia="en-IN" w:bidi="hi-IN"/>
                <w14:ligatures w14:val="none"/>
              </w:rPr>
              <w:t>743</w:t>
            </w:r>
          </w:p>
        </w:tc>
        <w:tc>
          <w:tcPr>
            <w:tcW w:w="850" w:type="dxa"/>
            <w:tcBorders>
              <w:top w:val="nil"/>
              <w:left w:val="nil"/>
              <w:bottom w:val="nil"/>
              <w:right w:val="nil"/>
            </w:tcBorders>
            <w:vAlign w:val="center"/>
            <w:hideMark/>
          </w:tcPr>
          <w:p w14:paraId="18CE1AD5" w14:textId="77777777" w:rsidR="00AB4541" w:rsidRPr="00853552" w:rsidRDefault="00AB4541"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&lt; .001</w:t>
            </w:r>
          </w:p>
        </w:tc>
        <w:tc>
          <w:tcPr>
            <w:tcW w:w="1134" w:type="dxa"/>
            <w:tcBorders>
              <w:top w:val="nil"/>
              <w:left w:val="nil"/>
              <w:bottom w:val="nil"/>
              <w:right w:val="nil"/>
            </w:tcBorders>
            <w:vAlign w:val="center"/>
            <w:hideMark/>
          </w:tcPr>
          <w:p w14:paraId="35E81247" w14:textId="77777777" w:rsidR="00AB4541" w:rsidRPr="00853552" w:rsidRDefault="00AB4541"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0.267</w:t>
            </w:r>
          </w:p>
        </w:tc>
        <w:tc>
          <w:tcPr>
            <w:tcW w:w="1418" w:type="dxa"/>
            <w:tcBorders>
              <w:top w:val="nil"/>
              <w:left w:val="nil"/>
              <w:bottom w:val="nil"/>
              <w:right w:val="nil"/>
            </w:tcBorders>
            <w:vAlign w:val="center"/>
            <w:hideMark/>
          </w:tcPr>
          <w:p w14:paraId="231210C6" w14:textId="77777777" w:rsidR="00AB4541" w:rsidRPr="00853552" w:rsidRDefault="00AB4541"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0.4</w:t>
            </w:r>
            <w:r>
              <w:rPr>
                <w:rFonts w:ascii="Arial" w:eastAsia="Times New Roman" w:hAnsi="Arial" w:cs="Arial"/>
                <w:color w:val="000000"/>
                <w:kern w:val="0"/>
                <w:sz w:val="20"/>
                <w:szCs w:val="20"/>
                <w:lang w:eastAsia="en-IN" w:bidi="hi-IN"/>
                <w14:ligatures w14:val="none"/>
              </w:rPr>
              <w:t>58</w:t>
            </w:r>
          </w:p>
        </w:tc>
      </w:tr>
      <w:tr w:rsidR="00AB4541" w:rsidRPr="00853552" w14:paraId="36B80D32" w14:textId="77777777" w:rsidTr="00DA7906">
        <w:trPr>
          <w:trHeight w:val="260"/>
        </w:trPr>
        <w:tc>
          <w:tcPr>
            <w:tcW w:w="960" w:type="dxa"/>
            <w:tcBorders>
              <w:top w:val="nil"/>
              <w:left w:val="nil"/>
              <w:bottom w:val="nil"/>
              <w:right w:val="nil"/>
            </w:tcBorders>
            <w:noWrap/>
            <w:vAlign w:val="bottom"/>
            <w:hideMark/>
          </w:tcPr>
          <w:p w14:paraId="180B9BBC" w14:textId="77777777" w:rsidR="00AB4541" w:rsidRPr="00853552" w:rsidRDefault="00AB4541"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Total</w:t>
            </w:r>
          </w:p>
        </w:tc>
        <w:tc>
          <w:tcPr>
            <w:tcW w:w="350" w:type="dxa"/>
            <w:tcBorders>
              <w:top w:val="nil"/>
              <w:left w:val="nil"/>
              <w:bottom w:val="nil"/>
              <w:right w:val="nil"/>
            </w:tcBorders>
            <w:vAlign w:val="center"/>
            <w:hideMark/>
          </w:tcPr>
          <w:p w14:paraId="10622A81" w14:textId="77777777" w:rsidR="00AB4541" w:rsidRPr="00853552" w:rsidRDefault="00AB4541"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A </w:t>
            </w:r>
          </w:p>
        </w:tc>
        <w:tc>
          <w:tcPr>
            <w:tcW w:w="416" w:type="dxa"/>
            <w:tcBorders>
              <w:top w:val="nil"/>
              <w:left w:val="nil"/>
              <w:bottom w:val="nil"/>
              <w:right w:val="nil"/>
            </w:tcBorders>
            <w:vAlign w:val="center"/>
            <w:hideMark/>
          </w:tcPr>
          <w:p w14:paraId="21055AFA" w14:textId="77777777" w:rsidR="00AB4541" w:rsidRPr="00853552" w:rsidRDefault="00AB4541"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tcBorders>
              <w:top w:val="nil"/>
              <w:left w:val="nil"/>
              <w:bottom w:val="nil"/>
              <w:right w:val="nil"/>
            </w:tcBorders>
            <w:vAlign w:val="center"/>
            <w:hideMark/>
          </w:tcPr>
          <w:p w14:paraId="657FE091" w14:textId="77777777" w:rsidR="00AB4541" w:rsidRPr="00853552" w:rsidRDefault="00AB4541"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H </w:t>
            </w:r>
          </w:p>
        </w:tc>
        <w:tc>
          <w:tcPr>
            <w:tcW w:w="416" w:type="dxa"/>
            <w:tcBorders>
              <w:top w:val="nil"/>
              <w:left w:val="nil"/>
              <w:bottom w:val="nil"/>
              <w:right w:val="nil"/>
            </w:tcBorders>
            <w:vAlign w:val="center"/>
            <w:hideMark/>
          </w:tcPr>
          <w:p w14:paraId="75D6F9E8" w14:textId="77777777" w:rsidR="00AB4541" w:rsidRPr="00853552" w:rsidRDefault="00AB4541" w:rsidP="00DA7906">
            <w:pPr>
              <w:spacing w:after="0" w:line="240" w:lineRule="auto"/>
              <w:rPr>
                <w:rFonts w:ascii="Arial" w:eastAsia="Times New Roman" w:hAnsi="Arial" w:cs="Arial"/>
                <w:color w:val="000000"/>
                <w:kern w:val="0"/>
                <w:sz w:val="20"/>
                <w:szCs w:val="20"/>
                <w:lang w:eastAsia="en-IN" w:bidi="hi-IN"/>
                <w14:ligatures w14:val="none"/>
              </w:rPr>
            </w:pPr>
          </w:p>
        </w:tc>
        <w:tc>
          <w:tcPr>
            <w:tcW w:w="361" w:type="dxa"/>
            <w:tcBorders>
              <w:top w:val="nil"/>
              <w:left w:val="nil"/>
              <w:bottom w:val="nil"/>
              <w:right w:val="nil"/>
            </w:tcBorders>
            <w:vAlign w:val="center"/>
            <w:hideMark/>
          </w:tcPr>
          <w:p w14:paraId="533E3450" w14:textId="77777777" w:rsidR="00AB4541" w:rsidRPr="00853552" w:rsidRDefault="00AB4541" w:rsidP="00DA7906">
            <w:pPr>
              <w:spacing w:after="0" w:line="240" w:lineRule="auto"/>
              <w:rPr>
                <w:rFonts w:ascii="Times New Roman" w:eastAsia="Times New Roman" w:hAnsi="Times New Roman" w:cs="Times New Roman"/>
                <w:kern w:val="0"/>
                <w:sz w:val="20"/>
                <w:szCs w:val="20"/>
                <w:lang w:eastAsia="en-IN" w:bidi="hi-IN"/>
                <w14:ligatures w14:val="none"/>
              </w:rPr>
            </w:pPr>
          </w:p>
        </w:tc>
        <w:tc>
          <w:tcPr>
            <w:tcW w:w="1389" w:type="dxa"/>
            <w:tcBorders>
              <w:top w:val="nil"/>
              <w:left w:val="nil"/>
              <w:bottom w:val="nil"/>
              <w:right w:val="nil"/>
            </w:tcBorders>
            <w:vAlign w:val="center"/>
            <w:hideMark/>
          </w:tcPr>
          <w:p w14:paraId="1469C4CC" w14:textId="77777777" w:rsidR="00AB4541" w:rsidRPr="00853552" w:rsidRDefault="00AB4541"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0.668</w:t>
            </w:r>
          </w:p>
        </w:tc>
        <w:tc>
          <w:tcPr>
            <w:tcW w:w="1276" w:type="dxa"/>
            <w:tcBorders>
              <w:top w:val="nil"/>
              <w:left w:val="nil"/>
              <w:bottom w:val="nil"/>
              <w:right w:val="nil"/>
            </w:tcBorders>
            <w:vAlign w:val="center"/>
            <w:hideMark/>
          </w:tcPr>
          <w:p w14:paraId="38AF7085" w14:textId="77777777" w:rsidR="00AB4541" w:rsidRPr="00853552" w:rsidRDefault="00AB4541"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0.052</w:t>
            </w:r>
          </w:p>
        </w:tc>
        <w:tc>
          <w:tcPr>
            <w:tcW w:w="992" w:type="dxa"/>
            <w:tcBorders>
              <w:top w:val="nil"/>
              <w:left w:val="nil"/>
              <w:bottom w:val="nil"/>
              <w:right w:val="nil"/>
            </w:tcBorders>
            <w:vAlign w:val="center"/>
            <w:hideMark/>
          </w:tcPr>
          <w:p w14:paraId="3D7C70D0" w14:textId="77777777" w:rsidR="00AB4541" w:rsidRPr="00853552" w:rsidRDefault="00AB4541"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12.853</w:t>
            </w:r>
          </w:p>
        </w:tc>
        <w:tc>
          <w:tcPr>
            <w:tcW w:w="850" w:type="dxa"/>
            <w:tcBorders>
              <w:top w:val="nil"/>
              <w:left w:val="nil"/>
              <w:bottom w:val="nil"/>
              <w:right w:val="nil"/>
            </w:tcBorders>
            <w:vAlign w:val="center"/>
            <w:hideMark/>
          </w:tcPr>
          <w:p w14:paraId="6A00B4E0" w14:textId="77777777" w:rsidR="00AB4541" w:rsidRPr="00853552" w:rsidRDefault="00AB4541"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&lt; .001</w:t>
            </w:r>
          </w:p>
        </w:tc>
        <w:tc>
          <w:tcPr>
            <w:tcW w:w="1134" w:type="dxa"/>
            <w:tcBorders>
              <w:top w:val="nil"/>
              <w:left w:val="nil"/>
              <w:bottom w:val="nil"/>
              <w:right w:val="nil"/>
            </w:tcBorders>
            <w:vAlign w:val="center"/>
            <w:hideMark/>
          </w:tcPr>
          <w:p w14:paraId="3827E2FF" w14:textId="77777777" w:rsidR="00AB4541" w:rsidRPr="00853552" w:rsidRDefault="00AB4541"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0.566</w:t>
            </w:r>
          </w:p>
        </w:tc>
        <w:tc>
          <w:tcPr>
            <w:tcW w:w="1418" w:type="dxa"/>
            <w:tcBorders>
              <w:top w:val="nil"/>
              <w:left w:val="nil"/>
              <w:bottom w:val="nil"/>
              <w:right w:val="nil"/>
            </w:tcBorders>
            <w:vAlign w:val="center"/>
            <w:hideMark/>
          </w:tcPr>
          <w:p w14:paraId="6D3C2082" w14:textId="77777777" w:rsidR="00AB4541" w:rsidRPr="00853552" w:rsidRDefault="00AB4541"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0.77</w:t>
            </w:r>
          </w:p>
        </w:tc>
      </w:tr>
      <w:tr w:rsidR="00AB4541" w:rsidRPr="00853552" w14:paraId="7D7494E2" w14:textId="77777777" w:rsidTr="00DA7906">
        <w:trPr>
          <w:trHeight w:val="230"/>
        </w:trPr>
        <w:tc>
          <w:tcPr>
            <w:tcW w:w="9923" w:type="dxa"/>
            <w:gridSpan w:val="12"/>
            <w:tcBorders>
              <w:top w:val="single" w:sz="8" w:space="0" w:color="000000"/>
              <w:left w:val="nil"/>
              <w:bottom w:val="nil"/>
              <w:right w:val="nil"/>
            </w:tcBorders>
            <w:vAlign w:val="center"/>
            <w:hideMark/>
          </w:tcPr>
          <w:p w14:paraId="4DDEF547" w14:textId="77777777" w:rsidR="00AB4541" w:rsidRPr="00853552" w:rsidRDefault="00AB4541" w:rsidP="00DA7906">
            <w:pPr>
              <w:spacing w:after="0" w:line="240" w:lineRule="auto"/>
              <w:rPr>
                <w:rFonts w:ascii="Arial" w:eastAsia="Times New Roman" w:hAnsi="Arial" w:cs="Arial"/>
                <w:i/>
                <w:iCs/>
                <w:color w:val="000000"/>
                <w:kern w:val="0"/>
                <w:sz w:val="20"/>
                <w:szCs w:val="20"/>
                <w:lang w:eastAsia="en-IN" w:bidi="hi-IN"/>
                <w14:ligatures w14:val="none"/>
              </w:rPr>
            </w:pPr>
            <w:r w:rsidRPr="00853552">
              <w:rPr>
                <w:rFonts w:ascii="Arial" w:eastAsia="Times New Roman" w:hAnsi="Arial" w:cs="Arial"/>
                <w:i/>
                <w:iCs/>
                <w:color w:val="000000"/>
                <w:kern w:val="0"/>
                <w:sz w:val="20"/>
                <w:szCs w:val="20"/>
                <w:lang w:eastAsia="en-IN" w:bidi="hi-IN"/>
                <w14:ligatures w14:val="none"/>
              </w:rPr>
              <w:t>Note.</w:t>
            </w:r>
            <w:r w:rsidRPr="00853552">
              <w:rPr>
                <w:rFonts w:ascii="Arial" w:eastAsia="Times New Roman" w:hAnsi="Arial" w:cs="Arial"/>
                <w:color w:val="000000"/>
                <w:kern w:val="0"/>
                <w:sz w:val="20"/>
                <w:szCs w:val="20"/>
                <w:lang w:eastAsia="en-IN" w:bidi="hi-IN"/>
                <w14:ligatures w14:val="none"/>
              </w:rPr>
              <w:t xml:space="preserve">  Estimator is ML.</w:t>
            </w:r>
          </w:p>
        </w:tc>
      </w:tr>
    </w:tbl>
    <w:p w14:paraId="43861282" w14:textId="77777777" w:rsidR="0001471D" w:rsidRPr="000F0F63" w:rsidRDefault="0001471D" w:rsidP="000F0F63">
      <w:pPr>
        <w:rPr>
          <w:rFonts w:ascii="Arial" w:hAnsi="Arial" w:cs="Arial"/>
          <w:sz w:val="20"/>
          <w:szCs w:val="20"/>
        </w:rPr>
      </w:pPr>
    </w:p>
    <w:p w14:paraId="71849CE4" w14:textId="2339B50A" w:rsidR="00367553" w:rsidRDefault="000F0F63" w:rsidP="000F0F63">
      <w:pPr>
        <w:rPr>
          <w:rFonts w:ascii="Arial" w:hAnsi="Arial" w:cs="Arial"/>
          <w:sz w:val="20"/>
          <w:szCs w:val="20"/>
        </w:rPr>
      </w:pPr>
      <w:r w:rsidRPr="000F0F63">
        <w:rPr>
          <w:rFonts w:ascii="Arial" w:hAnsi="Arial" w:cs="Arial"/>
          <w:sz w:val="20"/>
          <w:szCs w:val="20"/>
        </w:rPr>
        <w:t xml:space="preserve">(A-C-H) Multiple regression was used to test the mediation model. Table </w:t>
      </w:r>
      <w:r w:rsidR="00F968CF">
        <w:rPr>
          <w:rFonts w:ascii="Arial" w:hAnsi="Arial" w:cs="Arial"/>
          <w:sz w:val="20"/>
          <w:szCs w:val="20"/>
        </w:rPr>
        <w:t>7</w:t>
      </w:r>
      <w:r w:rsidRPr="000F0F63">
        <w:rPr>
          <w:rFonts w:ascii="Arial" w:hAnsi="Arial" w:cs="Arial"/>
          <w:sz w:val="20"/>
          <w:szCs w:val="20"/>
        </w:rPr>
        <w:t xml:space="preserve"> reveals that (A.) ESG positively predict (H.) Job Satisfaction, ß = .668 (95% CI: 0.566, 0.770), z=12.85, p&lt;.001. Furthermore, (C.) Servant Leadership significantly mediates this relationship, ß= 0.366 (95% CI: 0.273, 0.458), z=7.743, p&lt;.001. It is estimated that (C.) Servant Leadership accounts for 54.79 % of (</w:t>
      </w:r>
      <w:proofErr w:type="gramStart"/>
      <w:r w:rsidRPr="000F0F63">
        <w:rPr>
          <w:rFonts w:ascii="Arial" w:hAnsi="Arial" w:cs="Arial"/>
          <w:sz w:val="20"/>
          <w:szCs w:val="20"/>
        </w:rPr>
        <w:t>A.)ESG</w:t>
      </w:r>
      <w:proofErr w:type="gramEnd"/>
      <w:r w:rsidRPr="000F0F63">
        <w:rPr>
          <w:rFonts w:ascii="Arial" w:hAnsi="Arial" w:cs="Arial"/>
          <w:sz w:val="20"/>
          <w:szCs w:val="20"/>
        </w:rPr>
        <w:t xml:space="preserve">’ Effect on (H.) Job Satisfaction. Nevertheless, (A.) ESG still have a significant positive direct effect, ß= 0.302 (95% CI: 0.182, 0.423), z = 4.912, p </w:t>
      </w:r>
      <w:proofErr w:type="gramStart"/>
      <w:r w:rsidRPr="000F0F63">
        <w:rPr>
          <w:rFonts w:ascii="Arial" w:hAnsi="Arial" w:cs="Arial"/>
          <w:sz w:val="20"/>
          <w:szCs w:val="20"/>
        </w:rPr>
        <w:t>=  &lt;</w:t>
      </w:r>
      <w:proofErr w:type="gramEnd"/>
      <w:r w:rsidRPr="000F0F63">
        <w:rPr>
          <w:rFonts w:ascii="Arial" w:hAnsi="Arial" w:cs="Arial"/>
          <w:sz w:val="20"/>
          <w:szCs w:val="20"/>
        </w:rPr>
        <w:t xml:space="preserve"> 0.001.</w:t>
      </w:r>
    </w:p>
    <w:tbl>
      <w:tblPr>
        <w:tblW w:w="9923" w:type="dxa"/>
        <w:tblLook w:val="04A0" w:firstRow="1" w:lastRow="0" w:firstColumn="1" w:lastColumn="0" w:noHBand="0" w:noVBand="1"/>
      </w:tblPr>
      <w:tblGrid>
        <w:gridCol w:w="960"/>
        <w:gridCol w:w="350"/>
        <w:gridCol w:w="416"/>
        <w:gridCol w:w="361"/>
        <w:gridCol w:w="416"/>
        <w:gridCol w:w="361"/>
        <w:gridCol w:w="1389"/>
        <w:gridCol w:w="1276"/>
        <w:gridCol w:w="992"/>
        <w:gridCol w:w="850"/>
        <w:gridCol w:w="1134"/>
        <w:gridCol w:w="1418"/>
      </w:tblGrid>
      <w:tr w:rsidR="0094644C" w:rsidRPr="00853552" w14:paraId="02CB9B98" w14:textId="77777777" w:rsidTr="00DA7906">
        <w:trPr>
          <w:trHeight w:val="290"/>
        </w:trPr>
        <w:tc>
          <w:tcPr>
            <w:tcW w:w="9923" w:type="dxa"/>
            <w:gridSpan w:val="12"/>
            <w:tcBorders>
              <w:top w:val="nil"/>
              <w:left w:val="nil"/>
              <w:bottom w:val="single" w:sz="4" w:space="0" w:color="auto"/>
              <w:right w:val="nil"/>
            </w:tcBorders>
            <w:noWrap/>
            <w:vAlign w:val="bottom"/>
            <w:hideMark/>
          </w:tcPr>
          <w:p w14:paraId="45A26A0F" w14:textId="77777777" w:rsidR="0094644C" w:rsidRPr="00853552" w:rsidRDefault="0094644C"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 xml:space="preserve">Table </w:t>
            </w:r>
            <w:r>
              <w:rPr>
                <w:rFonts w:ascii="Arial" w:eastAsia="Times New Roman" w:hAnsi="Arial" w:cs="Arial"/>
                <w:b/>
                <w:bCs/>
                <w:color w:val="000000"/>
                <w:kern w:val="0"/>
                <w:sz w:val="20"/>
                <w:szCs w:val="20"/>
                <w:lang w:eastAsia="en-IN" w:bidi="hi-IN"/>
                <w14:ligatures w14:val="none"/>
              </w:rPr>
              <w:t>8</w:t>
            </w:r>
            <w:r w:rsidRPr="00853552">
              <w:rPr>
                <w:rFonts w:ascii="Arial" w:eastAsia="Times New Roman" w:hAnsi="Arial" w:cs="Arial"/>
                <w:b/>
                <w:bCs/>
                <w:color w:val="000000"/>
                <w:kern w:val="0"/>
                <w:sz w:val="20"/>
                <w:szCs w:val="20"/>
                <w:lang w:eastAsia="en-IN" w:bidi="hi-IN"/>
                <w14:ligatures w14:val="none"/>
              </w:rPr>
              <w:t>. Results of mediation analysis (A-</w:t>
            </w:r>
            <w:r>
              <w:rPr>
                <w:rFonts w:ascii="Arial" w:eastAsia="Times New Roman" w:hAnsi="Arial" w:cs="Arial"/>
                <w:b/>
                <w:bCs/>
                <w:color w:val="000000"/>
                <w:kern w:val="0"/>
                <w:sz w:val="20"/>
                <w:szCs w:val="20"/>
                <w:lang w:eastAsia="en-IN" w:bidi="hi-IN"/>
                <w14:ligatures w14:val="none"/>
              </w:rPr>
              <w:t>D</w:t>
            </w:r>
            <w:r w:rsidRPr="00853552">
              <w:rPr>
                <w:rFonts w:ascii="Arial" w:eastAsia="Times New Roman" w:hAnsi="Arial" w:cs="Arial"/>
                <w:b/>
                <w:bCs/>
                <w:color w:val="000000"/>
                <w:kern w:val="0"/>
                <w:sz w:val="20"/>
                <w:szCs w:val="20"/>
                <w:lang w:eastAsia="en-IN" w:bidi="hi-IN"/>
                <w14:ligatures w14:val="none"/>
              </w:rPr>
              <w:t>-</w:t>
            </w:r>
            <w:r>
              <w:rPr>
                <w:rFonts w:ascii="Arial" w:eastAsia="Times New Roman" w:hAnsi="Arial" w:cs="Arial"/>
                <w:b/>
                <w:bCs/>
                <w:color w:val="000000"/>
                <w:kern w:val="0"/>
                <w:sz w:val="20"/>
                <w:szCs w:val="20"/>
                <w:lang w:eastAsia="en-IN" w:bidi="hi-IN"/>
                <w14:ligatures w14:val="none"/>
              </w:rPr>
              <w:t>H</w:t>
            </w:r>
            <w:r w:rsidRPr="00853552">
              <w:rPr>
                <w:rFonts w:ascii="Arial" w:eastAsia="Times New Roman" w:hAnsi="Arial" w:cs="Arial"/>
                <w:b/>
                <w:bCs/>
                <w:color w:val="000000"/>
                <w:kern w:val="0"/>
                <w:sz w:val="20"/>
                <w:szCs w:val="20"/>
                <w:lang w:eastAsia="en-IN" w:bidi="hi-IN"/>
                <w14:ligatures w14:val="none"/>
              </w:rPr>
              <w:t>)</w:t>
            </w:r>
          </w:p>
        </w:tc>
      </w:tr>
      <w:tr w:rsidR="0094644C" w:rsidRPr="00853552" w14:paraId="703EB1E2" w14:textId="77777777" w:rsidTr="00DA7906">
        <w:trPr>
          <w:trHeight w:val="560"/>
        </w:trPr>
        <w:tc>
          <w:tcPr>
            <w:tcW w:w="960" w:type="dxa"/>
            <w:tcBorders>
              <w:top w:val="single" w:sz="4" w:space="0" w:color="auto"/>
              <w:left w:val="nil"/>
              <w:bottom w:val="single" w:sz="4" w:space="0" w:color="auto"/>
              <w:right w:val="nil"/>
            </w:tcBorders>
            <w:noWrap/>
            <w:vAlign w:val="bottom"/>
            <w:hideMark/>
          </w:tcPr>
          <w:p w14:paraId="581CB709" w14:textId="77777777" w:rsidR="0094644C" w:rsidRPr="00853552" w:rsidRDefault="0094644C" w:rsidP="00DA7906">
            <w:pPr>
              <w:spacing w:after="0" w:line="240" w:lineRule="auto"/>
              <w:jc w:val="center"/>
              <w:rPr>
                <w:rFonts w:ascii="Arial" w:eastAsia="Times New Roman" w:hAnsi="Arial" w:cs="Arial"/>
                <w:b/>
                <w:bCs/>
                <w:color w:val="000000"/>
                <w:kern w:val="0"/>
                <w:sz w:val="20"/>
                <w:szCs w:val="20"/>
                <w:lang w:eastAsia="en-IN" w:bidi="hi-IN"/>
                <w14:ligatures w14:val="none"/>
              </w:rPr>
            </w:pPr>
          </w:p>
        </w:tc>
        <w:tc>
          <w:tcPr>
            <w:tcW w:w="6411" w:type="dxa"/>
            <w:gridSpan w:val="9"/>
            <w:tcBorders>
              <w:top w:val="single" w:sz="4" w:space="0" w:color="auto"/>
              <w:left w:val="nil"/>
              <w:bottom w:val="single" w:sz="4" w:space="0" w:color="auto"/>
              <w:right w:val="nil"/>
            </w:tcBorders>
            <w:vAlign w:val="center"/>
            <w:hideMark/>
          </w:tcPr>
          <w:p w14:paraId="60A6C38A" w14:textId="77777777" w:rsidR="0094644C" w:rsidRPr="00853552" w:rsidRDefault="0094644C" w:rsidP="00DA7906">
            <w:pPr>
              <w:spacing w:after="0" w:line="240" w:lineRule="auto"/>
              <w:rPr>
                <w:rFonts w:ascii="Times New Roman" w:eastAsia="Times New Roman" w:hAnsi="Times New Roman" w:cs="Times New Roman"/>
                <w:kern w:val="0"/>
                <w:sz w:val="20"/>
                <w:szCs w:val="20"/>
                <w:lang w:eastAsia="en-IN" w:bidi="hi-IN"/>
                <w14:ligatures w14:val="none"/>
              </w:rPr>
            </w:pPr>
          </w:p>
        </w:tc>
        <w:tc>
          <w:tcPr>
            <w:tcW w:w="2552" w:type="dxa"/>
            <w:gridSpan w:val="2"/>
            <w:tcBorders>
              <w:top w:val="single" w:sz="4" w:space="0" w:color="auto"/>
              <w:left w:val="nil"/>
              <w:bottom w:val="single" w:sz="4" w:space="0" w:color="auto"/>
              <w:right w:val="nil"/>
            </w:tcBorders>
            <w:vAlign w:val="center"/>
            <w:hideMark/>
          </w:tcPr>
          <w:p w14:paraId="78A86BDB" w14:textId="77777777" w:rsidR="0094644C" w:rsidRPr="00853552" w:rsidRDefault="0094644C"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95% Confidence Interval</w:t>
            </w:r>
          </w:p>
        </w:tc>
      </w:tr>
      <w:tr w:rsidR="0094644C" w:rsidRPr="00853552" w14:paraId="6975A205" w14:textId="77777777" w:rsidTr="00DA7906">
        <w:trPr>
          <w:trHeight w:val="173"/>
        </w:trPr>
        <w:tc>
          <w:tcPr>
            <w:tcW w:w="960" w:type="dxa"/>
            <w:tcBorders>
              <w:top w:val="single" w:sz="4" w:space="0" w:color="auto"/>
              <w:left w:val="nil"/>
              <w:bottom w:val="single" w:sz="4" w:space="0" w:color="auto"/>
              <w:right w:val="nil"/>
            </w:tcBorders>
            <w:vAlign w:val="center"/>
            <w:hideMark/>
          </w:tcPr>
          <w:p w14:paraId="303B18B9" w14:textId="77777777" w:rsidR="0094644C" w:rsidRPr="00853552" w:rsidRDefault="0094644C"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Effect</w:t>
            </w:r>
          </w:p>
        </w:tc>
        <w:tc>
          <w:tcPr>
            <w:tcW w:w="350" w:type="dxa"/>
            <w:tcBorders>
              <w:top w:val="single" w:sz="4" w:space="0" w:color="auto"/>
              <w:left w:val="nil"/>
              <w:bottom w:val="single" w:sz="4" w:space="0" w:color="auto"/>
              <w:right w:val="nil"/>
            </w:tcBorders>
            <w:noWrap/>
            <w:vAlign w:val="bottom"/>
            <w:hideMark/>
          </w:tcPr>
          <w:p w14:paraId="66304127" w14:textId="77777777" w:rsidR="0094644C" w:rsidRPr="00853552" w:rsidRDefault="0094644C" w:rsidP="00DA7906">
            <w:pPr>
              <w:spacing w:after="0" w:line="240" w:lineRule="auto"/>
              <w:jc w:val="center"/>
              <w:rPr>
                <w:rFonts w:ascii="Arial" w:eastAsia="Times New Roman" w:hAnsi="Arial" w:cs="Arial"/>
                <w:b/>
                <w:bCs/>
                <w:color w:val="000000"/>
                <w:kern w:val="0"/>
                <w:sz w:val="20"/>
                <w:szCs w:val="20"/>
                <w:lang w:eastAsia="en-IN" w:bidi="hi-IN"/>
                <w14:ligatures w14:val="none"/>
              </w:rPr>
            </w:pPr>
          </w:p>
        </w:tc>
        <w:tc>
          <w:tcPr>
            <w:tcW w:w="416" w:type="dxa"/>
            <w:tcBorders>
              <w:top w:val="single" w:sz="4" w:space="0" w:color="auto"/>
              <w:left w:val="nil"/>
              <w:bottom w:val="single" w:sz="4" w:space="0" w:color="auto"/>
              <w:right w:val="nil"/>
            </w:tcBorders>
            <w:vAlign w:val="center"/>
            <w:hideMark/>
          </w:tcPr>
          <w:p w14:paraId="64406E1A" w14:textId="77777777" w:rsidR="0094644C" w:rsidRPr="00853552" w:rsidRDefault="0094644C" w:rsidP="00DA7906">
            <w:pPr>
              <w:spacing w:after="0" w:line="240" w:lineRule="auto"/>
              <w:rPr>
                <w:rFonts w:ascii="Times New Roman" w:eastAsia="Times New Roman" w:hAnsi="Times New Roman" w:cs="Times New Roman"/>
                <w:kern w:val="0"/>
                <w:sz w:val="20"/>
                <w:szCs w:val="20"/>
                <w:lang w:eastAsia="en-IN" w:bidi="hi-IN"/>
                <w14:ligatures w14:val="none"/>
              </w:rPr>
            </w:pPr>
          </w:p>
        </w:tc>
        <w:tc>
          <w:tcPr>
            <w:tcW w:w="361" w:type="dxa"/>
            <w:tcBorders>
              <w:top w:val="single" w:sz="4" w:space="0" w:color="auto"/>
              <w:left w:val="nil"/>
              <w:bottom w:val="single" w:sz="4" w:space="0" w:color="auto"/>
              <w:right w:val="nil"/>
            </w:tcBorders>
            <w:vAlign w:val="center"/>
            <w:hideMark/>
          </w:tcPr>
          <w:p w14:paraId="16CCBBBB" w14:textId="77777777" w:rsidR="0094644C" w:rsidRPr="00853552" w:rsidRDefault="0094644C" w:rsidP="00DA7906">
            <w:pPr>
              <w:spacing w:after="0" w:line="240" w:lineRule="auto"/>
              <w:jc w:val="center"/>
              <w:rPr>
                <w:rFonts w:ascii="Times New Roman" w:eastAsia="Times New Roman" w:hAnsi="Times New Roman" w:cs="Times New Roman"/>
                <w:kern w:val="0"/>
                <w:sz w:val="20"/>
                <w:szCs w:val="20"/>
                <w:lang w:eastAsia="en-IN" w:bidi="hi-IN"/>
                <w14:ligatures w14:val="none"/>
              </w:rPr>
            </w:pPr>
          </w:p>
        </w:tc>
        <w:tc>
          <w:tcPr>
            <w:tcW w:w="416" w:type="dxa"/>
            <w:tcBorders>
              <w:top w:val="single" w:sz="4" w:space="0" w:color="auto"/>
              <w:left w:val="nil"/>
              <w:bottom w:val="single" w:sz="4" w:space="0" w:color="auto"/>
              <w:right w:val="nil"/>
            </w:tcBorders>
            <w:vAlign w:val="center"/>
            <w:hideMark/>
          </w:tcPr>
          <w:p w14:paraId="474AB812" w14:textId="77777777" w:rsidR="0094644C" w:rsidRPr="00853552" w:rsidRDefault="0094644C" w:rsidP="00DA7906">
            <w:pPr>
              <w:spacing w:after="0" w:line="240" w:lineRule="auto"/>
              <w:jc w:val="center"/>
              <w:rPr>
                <w:rFonts w:ascii="Times New Roman" w:eastAsia="Times New Roman" w:hAnsi="Times New Roman" w:cs="Times New Roman"/>
                <w:kern w:val="0"/>
                <w:sz w:val="20"/>
                <w:szCs w:val="20"/>
                <w:lang w:eastAsia="en-IN" w:bidi="hi-IN"/>
                <w14:ligatures w14:val="none"/>
              </w:rPr>
            </w:pPr>
          </w:p>
        </w:tc>
        <w:tc>
          <w:tcPr>
            <w:tcW w:w="361" w:type="dxa"/>
            <w:tcBorders>
              <w:top w:val="single" w:sz="4" w:space="0" w:color="auto"/>
              <w:left w:val="nil"/>
              <w:bottom w:val="single" w:sz="4" w:space="0" w:color="auto"/>
              <w:right w:val="nil"/>
            </w:tcBorders>
            <w:vAlign w:val="center"/>
            <w:hideMark/>
          </w:tcPr>
          <w:p w14:paraId="18845ACA" w14:textId="77777777" w:rsidR="0094644C" w:rsidRPr="00853552" w:rsidRDefault="0094644C" w:rsidP="00DA7906">
            <w:pPr>
              <w:spacing w:after="0" w:line="240" w:lineRule="auto"/>
              <w:jc w:val="center"/>
              <w:rPr>
                <w:rFonts w:ascii="Times New Roman" w:eastAsia="Times New Roman" w:hAnsi="Times New Roman" w:cs="Times New Roman"/>
                <w:kern w:val="0"/>
                <w:sz w:val="20"/>
                <w:szCs w:val="20"/>
                <w:lang w:eastAsia="en-IN" w:bidi="hi-IN"/>
                <w14:ligatures w14:val="none"/>
              </w:rPr>
            </w:pPr>
          </w:p>
        </w:tc>
        <w:tc>
          <w:tcPr>
            <w:tcW w:w="1389" w:type="dxa"/>
            <w:tcBorders>
              <w:top w:val="single" w:sz="4" w:space="0" w:color="auto"/>
              <w:left w:val="nil"/>
              <w:bottom w:val="single" w:sz="4" w:space="0" w:color="auto"/>
              <w:right w:val="nil"/>
            </w:tcBorders>
            <w:vAlign w:val="center"/>
            <w:hideMark/>
          </w:tcPr>
          <w:p w14:paraId="289BBF77" w14:textId="77777777" w:rsidR="0094644C" w:rsidRPr="00853552" w:rsidRDefault="0094644C"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Estimate ß</w:t>
            </w:r>
          </w:p>
        </w:tc>
        <w:tc>
          <w:tcPr>
            <w:tcW w:w="1276" w:type="dxa"/>
            <w:tcBorders>
              <w:top w:val="single" w:sz="4" w:space="0" w:color="auto"/>
              <w:left w:val="nil"/>
              <w:bottom w:val="single" w:sz="4" w:space="0" w:color="auto"/>
              <w:right w:val="nil"/>
            </w:tcBorders>
            <w:vAlign w:val="center"/>
            <w:hideMark/>
          </w:tcPr>
          <w:p w14:paraId="7A0D0807" w14:textId="77777777" w:rsidR="0094644C" w:rsidRPr="00853552" w:rsidRDefault="0094644C"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Std. error</w:t>
            </w:r>
          </w:p>
        </w:tc>
        <w:tc>
          <w:tcPr>
            <w:tcW w:w="992" w:type="dxa"/>
            <w:tcBorders>
              <w:top w:val="single" w:sz="4" w:space="0" w:color="auto"/>
              <w:left w:val="nil"/>
              <w:bottom w:val="single" w:sz="4" w:space="0" w:color="auto"/>
              <w:right w:val="nil"/>
            </w:tcBorders>
            <w:vAlign w:val="center"/>
            <w:hideMark/>
          </w:tcPr>
          <w:p w14:paraId="60F9DF8A" w14:textId="77777777" w:rsidR="0094644C" w:rsidRPr="00853552" w:rsidRDefault="0094644C"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z-value</w:t>
            </w:r>
          </w:p>
        </w:tc>
        <w:tc>
          <w:tcPr>
            <w:tcW w:w="850" w:type="dxa"/>
            <w:tcBorders>
              <w:top w:val="single" w:sz="4" w:space="0" w:color="auto"/>
              <w:left w:val="nil"/>
              <w:bottom w:val="single" w:sz="4" w:space="0" w:color="auto"/>
              <w:right w:val="nil"/>
            </w:tcBorders>
            <w:vAlign w:val="center"/>
            <w:hideMark/>
          </w:tcPr>
          <w:p w14:paraId="6D0199A8" w14:textId="77777777" w:rsidR="0094644C" w:rsidRPr="00853552" w:rsidRDefault="0094644C"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p</w:t>
            </w:r>
          </w:p>
        </w:tc>
        <w:tc>
          <w:tcPr>
            <w:tcW w:w="1134" w:type="dxa"/>
            <w:tcBorders>
              <w:top w:val="single" w:sz="4" w:space="0" w:color="auto"/>
              <w:left w:val="nil"/>
              <w:bottom w:val="single" w:sz="4" w:space="0" w:color="auto"/>
              <w:right w:val="nil"/>
            </w:tcBorders>
            <w:vAlign w:val="center"/>
            <w:hideMark/>
          </w:tcPr>
          <w:p w14:paraId="7170AAC7" w14:textId="77777777" w:rsidR="0094644C" w:rsidRPr="00853552" w:rsidRDefault="0094644C"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Lower</w:t>
            </w:r>
          </w:p>
        </w:tc>
        <w:tc>
          <w:tcPr>
            <w:tcW w:w="1418" w:type="dxa"/>
            <w:tcBorders>
              <w:top w:val="single" w:sz="4" w:space="0" w:color="auto"/>
              <w:left w:val="nil"/>
              <w:bottom w:val="single" w:sz="4" w:space="0" w:color="auto"/>
              <w:right w:val="nil"/>
            </w:tcBorders>
            <w:vAlign w:val="center"/>
            <w:hideMark/>
          </w:tcPr>
          <w:p w14:paraId="0A54921A" w14:textId="77777777" w:rsidR="0094644C" w:rsidRPr="00853552" w:rsidRDefault="0094644C"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Upper</w:t>
            </w:r>
          </w:p>
        </w:tc>
      </w:tr>
      <w:tr w:rsidR="0094644C" w:rsidRPr="00853552" w14:paraId="6667CFB2" w14:textId="77777777" w:rsidTr="00DA7906">
        <w:trPr>
          <w:trHeight w:val="250"/>
        </w:trPr>
        <w:tc>
          <w:tcPr>
            <w:tcW w:w="960" w:type="dxa"/>
            <w:tcBorders>
              <w:top w:val="single" w:sz="4" w:space="0" w:color="auto"/>
              <w:left w:val="nil"/>
              <w:bottom w:val="nil"/>
              <w:right w:val="nil"/>
            </w:tcBorders>
            <w:noWrap/>
            <w:vAlign w:val="bottom"/>
            <w:hideMark/>
          </w:tcPr>
          <w:p w14:paraId="60D58AF5" w14:textId="77777777" w:rsidR="0094644C" w:rsidRPr="00853552" w:rsidRDefault="0094644C"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Direct</w:t>
            </w:r>
          </w:p>
        </w:tc>
        <w:tc>
          <w:tcPr>
            <w:tcW w:w="350" w:type="dxa"/>
            <w:tcBorders>
              <w:top w:val="single" w:sz="4" w:space="0" w:color="auto"/>
              <w:left w:val="nil"/>
              <w:bottom w:val="nil"/>
              <w:right w:val="nil"/>
            </w:tcBorders>
            <w:vAlign w:val="center"/>
            <w:hideMark/>
          </w:tcPr>
          <w:p w14:paraId="7B40BD7B" w14:textId="77777777" w:rsidR="0094644C" w:rsidRPr="00853552" w:rsidRDefault="0094644C"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A </w:t>
            </w:r>
          </w:p>
        </w:tc>
        <w:tc>
          <w:tcPr>
            <w:tcW w:w="416" w:type="dxa"/>
            <w:tcBorders>
              <w:top w:val="single" w:sz="4" w:space="0" w:color="auto"/>
              <w:left w:val="nil"/>
              <w:bottom w:val="nil"/>
              <w:right w:val="nil"/>
            </w:tcBorders>
            <w:vAlign w:val="center"/>
            <w:hideMark/>
          </w:tcPr>
          <w:p w14:paraId="7DB207C6" w14:textId="77777777" w:rsidR="0094644C" w:rsidRPr="00853552" w:rsidRDefault="0094644C"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tcBorders>
              <w:top w:val="single" w:sz="4" w:space="0" w:color="auto"/>
              <w:left w:val="nil"/>
              <w:bottom w:val="nil"/>
              <w:right w:val="nil"/>
            </w:tcBorders>
            <w:vAlign w:val="center"/>
            <w:hideMark/>
          </w:tcPr>
          <w:p w14:paraId="31E12CF1" w14:textId="77777777" w:rsidR="0094644C" w:rsidRPr="00853552" w:rsidRDefault="0094644C"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H</w:t>
            </w:r>
          </w:p>
        </w:tc>
        <w:tc>
          <w:tcPr>
            <w:tcW w:w="416" w:type="dxa"/>
            <w:tcBorders>
              <w:top w:val="single" w:sz="4" w:space="0" w:color="auto"/>
              <w:left w:val="nil"/>
              <w:bottom w:val="nil"/>
              <w:right w:val="nil"/>
            </w:tcBorders>
            <w:vAlign w:val="center"/>
            <w:hideMark/>
          </w:tcPr>
          <w:p w14:paraId="2685F6B0" w14:textId="77777777" w:rsidR="0094644C" w:rsidRPr="00853552" w:rsidRDefault="0094644C" w:rsidP="00DA7906">
            <w:pPr>
              <w:spacing w:after="0" w:line="240" w:lineRule="auto"/>
              <w:rPr>
                <w:rFonts w:ascii="Arial" w:eastAsia="Times New Roman" w:hAnsi="Arial" w:cs="Arial"/>
                <w:color w:val="000000"/>
                <w:kern w:val="0"/>
                <w:sz w:val="20"/>
                <w:szCs w:val="20"/>
                <w:lang w:eastAsia="en-IN" w:bidi="hi-IN"/>
                <w14:ligatures w14:val="none"/>
              </w:rPr>
            </w:pPr>
          </w:p>
        </w:tc>
        <w:tc>
          <w:tcPr>
            <w:tcW w:w="361" w:type="dxa"/>
            <w:tcBorders>
              <w:top w:val="single" w:sz="4" w:space="0" w:color="auto"/>
              <w:left w:val="nil"/>
              <w:bottom w:val="nil"/>
              <w:right w:val="nil"/>
            </w:tcBorders>
            <w:vAlign w:val="center"/>
            <w:hideMark/>
          </w:tcPr>
          <w:p w14:paraId="7C558F4E" w14:textId="77777777" w:rsidR="0094644C" w:rsidRPr="00853552" w:rsidRDefault="0094644C" w:rsidP="00DA7906">
            <w:pPr>
              <w:spacing w:after="0" w:line="240" w:lineRule="auto"/>
              <w:rPr>
                <w:rFonts w:ascii="Times New Roman" w:eastAsia="Times New Roman" w:hAnsi="Times New Roman" w:cs="Times New Roman"/>
                <w:kern w:val="0"/>
                <w:sz w:val="20"/>
                <w:szCs w:val="20"/>
                <w:lang w:eastAsia="en-IN" w:bidi="hi-IN"/>
                <w14:ligatures w14:val="none"/>
              </w:rPr>
            </w:pPr>
          </w:p>
        </w:tc>
        <w:tc>
          <w:tcPr>
            <w:tcW w:w="1389" w:type="dxa"/>
            <w:tcBorders>
              <w:top w:val="single" w:sz="4" w:space="0" w:color="auto"/>
              <w:left w:val="nil"/>
              <w:bottom w:val="nil"/>
              <w:right w:val="nil"/>
            </w:tcBorders>
            <w:vAlign w:val="center"/>
            <w:hideMark/>
          </w:tcPr>
          <w:p w14:paraId="7967AD93" w14:textId="77777777" w:rsidR="0094644C" w:rsidRPr="00853552" w:rsidRDefault="0094644C"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0.3</w:t>
            </w:r>
            <w:r>
              <w:rPr>
                <w:rFonts w:ascii="Arial" w:eastAsia="Times New Roman" w:hAnsi="Arial" w:cs="Arial"/>
                <w:color w:val="000000"/>
                <w:kern w:val="0"/>
                <w:sz w:val="20"/>
                <w:szCs w:val="20"/>
                <w:lang w:eastAsia="en-IN" w:bidi="hi-IN"/>
                <w14:ligatures w14:val="none"/>
              </w:rPr>
              <w:t>47</w:t>
            </w:r>
          </w:p>
        </w:tc>
        <w:tc>
          <w:tcPr>
            <w:tcW w:w="1276" w:type="dxa"/>
            <w:tcBorders>
              <w:top w:val="single" w:sz="4" w:space="0" w:color="auto"/>
              <w:left w:val="nil"/>
              <w:bottom w:val="nil"/>
              <w:right w:val="nil"/>
            </w:tcBorders>
            <w:vAlign w:val="center"/>
            <w:hideMark/>
          </w:tcPr>
          <w:p w14:paraId="197AE58D" w14:textId="77777777" w:rsidR="0094644C" w:rsidRPr="00853552" w:rsidRDefault="0094644C"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0.0</w:t>
            </w:r>
            <w:r>
              <w:rPr>
                <w:rFonts w:ascii="Arial" w:eastAsia="Times New Roman" w:hAnsi="Arial" w:cs="Arial"/>
                <w:color w:val="000000"/>
                <w:kern w:val="0"/>
                <w:sz w:val="20"/>
                <w:szCs w:val="20"/>
                <w:lang w:eastAsia="en-IN" w:bidi="hi-IN"/>
                <w14:ligatures w14:val="none"/>
              </w:rPr>
              <w:t>59</w:t>
            </w:r>
          </w:p>
        </w:tc>
        <w:tc>
          <w:tcPr>
            <w:tcW w:w="992" w:type="dxa"/>
            <w:tcBorders>
              <w:top w:val="single" w:sz="4" w:space="0" w:color="auto"/>
              <w:left w:val="nil"/>
              <w:bottom w:val="nil"/>
              <w:right w:val="nil"/>
            </w:tcBorders>
            <w:vAlign w:val="center"/>
            <w:hideMark/>
          </w:tcPr>
          <w:p w14:paraId="1AC52386" w14:textId="77777777" w:rsidR="0094644C" w:rsidRPr="00853552" w:rsidRDefault="0094644C"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5.</w:t>
            </w:r>
            <w:r>
              <w:rPr>
                <w:rFonts w:ascii="Arial" w:eastAsia="Times New Roman" w:hAnsi="Arial" w:cs="Arial"/>
                <w:color w:val="000000"/>
                <w:kern w:val="0"/>
                <w:sz w:val="20"/>
                <w:szCs w:val="20"/>
                <w:lang w:eastAsia="en-IN" w:bidi="hi-IN"/>
                <w14:ligatures w14:val="none"/>
              </w:rPr>
              <w:t>840</w:t>
            </w:r>
          </w:p>
        </w:tc>
        <w:tc>
          <w:tcPr>
            <w:tcW w:w="850" w:type="dxa"/>
            <w:tcBorders>
              <w:top w:val="single" w:sz="4" w:space="0" w:color="auto"/>
              <w:left w:val="nil"/>
              <w:bottom w:val="nil"/>
              <w:right w:val="nil"/>
            </w:tcBorders>
            <w:vAlign w:val="center"/>
            <w:hideMark/>
          </w:tcPr>
          <w:p w14:paraId="17F0823B" w14:textId="77777777" w:rsidR="0094644C" w:rsidRPr="00853552" w:rsidRDefault="0094644C"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&lt; .001</w:t>
            </w:r>
          </w:p>
        </w:tc>
        <w:tc>
          <w:tcPr>
            <w:tcW w:w="1134" w:type="dxa"/>
            <w:tcBorders>
              <w:top w:val="single" w:sz="4" w:space="0" w:color="auto"/>
              <w:left w:val="nil"/>
              <w:bottom w:val="nil"/>
              <w:right w:val="nil"/>
            </w:tcBorders>
            <w:vAlign w:val="center"/>
            <w:hideMark/>
          </w:tcPr>
          <w:p w14:paraId="00C0CDE8" w14:textId="77777777" w:rsidR="0094644C" w:rsidRPr="00853552" w:rsidRDefault="0094644C"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23</w:t>
            </w:r>
          </w:p>
        </w:tc>
        <w:tc>
          <w:tcPr>
            <w:tcW w:w="1418" w:type="dxa"/>
            <w:tcBorders>
              <w:top w:val="single" w:sz="4" w:space="0" w:color="auto"/>
              <w:left w:val="nil"/>
              <w:bottom w:val="nil"/>
              <w:right w:val="nil"/>
            </w:tcBorders>
            <w:vAlign w:val="center"/>
            <w:hideMark/>
          </w:tcPr>
          <w:p w14:paraId="7FA7E0CB" w14:textId="77777777" w:rsidR="0094644C" w:rsidRPr="00853552" w:rsidRDefault="0094644C"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0.4</w:t>
            </w:r>
            <w:r>
              <w:rPr>
                <w:rFonts w:ascii="Arial" w:eastAsia="Times New Roman" w:hAnsi="Arial" w:cs="Arial"/>
                <w:color w:val="000000"/>
                <w:kern w:val="0"/>
                <w:sz w:val="20"/>
                <w:szCs w:val="20"/>
                <w:lang w:eastAsia="en-IN" w:bidi="hi-IN"/>
                <w14:ligatures w14:val="none"/>
              </w:rPr>
              <w:t>63</w:t>
            </w:r>
          </w:p>
        </w:tc>
      </w:tr>
      <w:tr w:rsidR="0094644C" w:rsidRPr="00853552" w14:paraId="5F6809FC" w14:textId="77777777" w:rsidTr="00DA7906">
        <w:trPr>
          <w:trHeight w:val="250"/>
        </w:trPr>
        <w:tc>
          <w:tcPr>
            <w:tcW w:w="960" w:type="dxa"/>
            <w:tcBorders>
              <w:top w:val="nil"/>
              <w:left w:val="nil"/>
              <w:bottom w:val="nil"/>
              <w:right w:val="nil"/>
            </w:tcBorders>
            <w:noWrap/>
            <w:vAlign w:val="bottom"/>
            <w:hideMark/>
          </w:tcPr>
          <w:p w14:paraId="3797C019" w14:textId="77777777" w:rsidR="0094644C" w:rsidRPr="00853552" w:rsidRDefault="0094644C"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Indirect</w:t>
            </w:r>
          </w:p>
        </w:tc>
        <w:tc>
          <w:tcPr>
            <w:tcW w:w="350" w:type="dxa"/>
            <w:tcBorders>
              <w:top w:val="nil"/>
              <w:left w:val="nil"/>
              <w:bottom w:val="nil"/>
              <w:right w:val="nil"/>
            </w:tcBorders>
            <w:vAlign w:val="center"/>
            <w:hideMark/>
          </w:tcPr>
          <w:p w14:paraId="53B15027" w14:textId="77777777" w:rsidR="0094644C" w:rsidRPr="00853552" w:rsidRDefault="0094644C"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A </w:t>
            </w:r>
          </w:p>
        </w:tc>
        <w:tc>
          <w:tcPr>
            <w:tcW w:w="416" w:type="dxa"/>
            <w:tcBorders>
              <w:top w:val="nil"/>
              <w:left w:val="nil"/>
              <w:bottom w:val="nil"/>
              <w:right w:val="nil"/>
            </w:tcBorders>
            <w:vAlign w:val="center"/>
            <w:hideMark/>
          </w:tcPr>
          <w:p w14:paraId="545CD689" w14:textId="77777777" w:rsidR="0094644C" w:rsidRPr="00853552" w:rsidRDefault="0094644C"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tcBorders>
              <w:top w:val="nil"/>
              <w:left w:val="nil"/>
              <w:bottom w:val="nil"/>
              <w:right w:val="nil"/>
            </w:tcBorders>
            <w:vAlign w:val="center"/>
            <w:hideMark/>
          </w:tcPr>
          <w:p w14:paraId="089F34F8" w14:textId="77777777" w:rsidR="0094644C" w:rsidRPr="00853552" w:rsidRDefault="0094644C" w:rsidP="00DA7906">
            <w:pPr>
              <w:spacing w:after="0" w:line="240" w:lineRule="auto"/>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D</w:t>
            </w:r>
            <w:r w:rsidRPr="00853552">
              <w:rPr>
                <w:rFonts w:ascii="Arial" w:eastAsia="Times New Roman" w:hAnsi="Arial" w:cs="Arial"/>
                <w:color w:val="000000"/>
                <w:kern w:val="0"/>
                <w:sz w:val="20"/>
                <w:szCs w:val="20"/>
                <w:lang w:eastAsia="en-IN" w:bidi="hi-IN"/>
                <w14:ligatures w14:val="none"/>
              </w:rPr>
              <w:t xml:space="preserve"> </w:t>
            </w:r>
          </w:p>
        </w:tc>
        <w:tc>
          <w:tcPr>
            <w:tcW w:w="416" w:type="dxa"/>
            <w:tcBorders>
              <w:top w:val="nil"/>
              <w:left w:val="nil"/>
              <w:bottom w:val="nil"/>
              <w:right w:val="nil"/>
            </w:tcBorders>
            <w:vAlign w:val="center"/>
            <w:hideMark/>
          </w:tcPr>
          <w:p w14:paraId="5EBFB07C" w14:textId="77777777" w:rsidR="0094644C" w:rsidRPr="00853552" w:rsidRDefault="0094644C"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tcBorders>
              <w:top w:val="nil"/>
              <w:left w:val="nil"/>
              <w:bottom w:val="nil"/>
              <w:right w:val="nil"/>
            </w:tcBorders>
            <w:vAlign w:val="center"/>
            <w:hideMark/>
          </w:tcPr>
          <w:p w14:paraId="7AE26D32" w14:textId="77777777" w:rsidR="0094644C" w:rsidRPr="00853552" w:rsidRDefault="0094644C"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H </w:t>
            </w:r>
          </w:p>
        </w:tc>
        <w:tc>
          <w:tcPr>
            <w:tcW w:w="1389" w:type="dxa"/>
            <w:tcBorders>
              <w:top w:val="nil"/>
              <w:left w:val="nil"/>
              <w:bottom w:val="nil"/>
              <w:right w:val="nil"/>
            </w:tcBorders>
            <w:vAlign w:val="center"/>
            <w:hideMark/>
          </w:tcPr>
          <w:p w14:paraId="5B84036F" w14:textId="77777777" w:rsidR="0094644C" w:rsidRPr="00853552" w:rsidRDefault="0094644C"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0.3</w:t>
            </w:r>
            <w:r>
              <w:rPr>
                <w:rFonts w:ascii="Arial" w:eastAsia="Times New Roman" w:hAnsi="Arial" w:cs="Arial"/>
                <w:color w:val="000000"/>
                <w:kern w:val="0"/>
                <w:sz w:val="20"/>
                <w:szCs w:val="20"/>
                <w:lang w:eastAsia="en-IN" w:bidi="hi-IN"/>
                <w14:ligatures w14:val="none"/>
              </w:rPr>
              <w:t>21</w:t>
            </w:r>
          </w:p>
        </w:tc>
        <w:tc>
          <w:tcPr>
            <w:tcW w:w="1276" w:type="dxa"/>
            <w:tcBorders>
              <w:top w:val="nil"/>
              <w:left w:val="nil"/>
              <w:bottom w:val="nil"/>
              <w:right w:val="nil"/>
            </w:tcBorders>
            <w:vAlign w:val="center"/>
            <w:hideMark/>
          </w:tcPr>
          <w:p w14:paraId="7284A54B" w14:textId="77777777" w:rsidR="0094644C" w:rsidRPr="00853552" w:rsidRDefault="0094644C"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0.04</w:t>
            </w:r>
            <w:r>
              <w:rPr>
                <w:rFonts w:ascii="Arial" w:eastAsia="Times New Roman" w:hAnsi="Arial" w:cs="Arial"/>
                <w:color w:val="000000"/>
                <w:kern w:val="0"/>
                <w:sz w:val="20"/>
                <w:szCs w:val="20"/>
                <w:lang w:eastAsia="en-IN" w:bidi="hi-IN"/>
                <w14:ligatures w14:val="none"/>
              </w:rPr>
              <w:t>4</w:t>
            </w:r>
          </w:p>
        </w:tc>
        <w:tc>
          <w:tcPr>
            <w:tcW w:w="992" w:type="dxa"/>
            <w:tcBorders>
              <w:top w:val="nil"/>
              <w:left w:val="nil"/>
              <w:bottom w:val="nil"/>
              <w:right w:val="nil"/>
            </w:tcBorders>
            <w:vAlign w:val="center"/>
            <w:hideMark/>
          </w:tcPr>
          <w:p w14:paraId="65C624A1" w14:textId="77777777" w:rsidR="0094644C" w:rsidRPr="00853552" w:rsidRDefault="0094644C"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7.</w:t>
            </w:r>
            <w:r>
              <w:rPr>
                <w:rFonts w:ascii="Arial" w:eastAsia="Times New Roman" w:hAnsi="Arial" w:cs="Arial"/>
                <w:color w:val="000000"/>
                <w:kern w:val="0"/>
                <w:sz w:val="20"/>
                <w:szCs w:val="20"/>
                <w:lang w:eastAsia="en-IN" w:bidi="hi-IN"/>
                <w14:ligatures w14:val="none"/>
              </w:rPr>
              <w:t>340</w:t>
            </w:r>
          </w:p>
        </w:tc>
        <w:tc>
          <w:tcPr>
            <w:tcW w:w="850" w:type="dxa"/>
            <w:tcBorders>
              <w:top w:val="nil"/>
              <w:left w:val="nil"/>
              <w:bottom w:val="nil"/>
              <w:right w:val="nil"/>
            </w:tcBorders>
            <w:vAlign w:val="center"/>
            <w:hideMark/>
          </w:tcPr>
          <w:p w14:paraId="7D783463" w14:textId="77777777" w:rsidR="0094644C" w:rsidRPr="00853552" w:rsidRDefault="0094644C"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&lt; .001</w:t>
            </w:r>
          </w:p>
        </w:tc>
        <w:tc>
          <w:tcPr>
            <w:tcW w:w="1134" w:type="dxa"/>
            <w:tcBorders>
              <w:top w:val="nil"/>
              <w:left w:val="nil"/>
              <w:bottom w:val="nil"/>
              <w:right w:val="nil"/>
            </w:tcBorders>
            <w:vAlign w:val="center"/>
            <w:hideMark/>
          </w:tcPr>
          <w:p w14:paraId="077EBC7E" w14:textId="77777777" w:rsidR="0094644C" w:rsidRPr="00853552" w:rsidRDefault="0094644C"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0.2</w:t>
            </w:r>
            <w:r>
              <w:rPr>
                <w:rFonts w:ascii="Arial" w:eastAsia="Times New Roman" w:hAnsi="Arial" w:cs="Arial"/>
                <w:color w:val="000000"/>
                <w:kern w:val="0"/>
                <w:sz w:val="20"/>
                <w:szCs w:val="20"/>
                <w:lang w:eastAsia="en-IN" w:bidi="hi-IN"/>
                <w14:ligatures w14:val="none"/>
              </w:rPr>
              <w:t>35</w:t>
            </w:r>
          </w:p>
        </w:tc>
        <w:tc>
          <w:tcPr>
            <w:tcW w:w="1418" w:type="dxa"/>
            <w:tcBorders>
              <w:top w:val="nil"/>
              <w:left w:val="nil"/>
              <w:bottom w:val="nil"/>
              <w:right w:val="nil"/>
            </w:tcBorders>
            <w:vAlign w:val="center"/>
            <w:hideMark/>
          </w:tcPr>
          <w:p w14:paraId="2411F170" w14:textId="77777777" w:rsidR="0094644C" w:rsidRPr="00853552" w:rsidRDefault="0094644C"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0.4</w:t>
            </w:r>
            <w:r>
              <w:rPr>
                <w:rFonts w:ascii="Arial" w:eastAsia="Times New Roman" w:hAnsi="Arial" w:cs="Arial"/>
                <w:color w:val="000000"/>
                <w:kern w:val="0"/>
                <w:sz w:val="20"/>
                <w:szCs w:val="20"/>
                <w:lang w:eastAsia="en-IN" w:bidi="hi-IN"/>
                <w14:ligatures w14:val="none"/>
              </w:rPr>
              <w:t>06</w:t>
            </w:r>
          </w:p>
        </w:tc>
      </w:tr>
      <w:tr w:rsidR="0094644C" w:rsidRPr="00853552" w14:paraId="127F55C4" w14:textId="77777777" w:rsidTr="00DA7906">
        <w:trPr>
          <w:trHeight w:val="260"/>
        </w:trPr>
        <w:tc>
          <w:tcPr>
            <w:tcW w:w="960" w:type="dxa"/>
            <w:tcBorders>
              <w:top w:val="nil"/>
              <w:left w:val="nil"/>
              <w:bottom w:val="nil"/>
              <w:right w:val="nil"/>
            </w:tcBorders>
            <w:noWrap/>
            <w:vAlign w:val="bottom"/>
            <w:hideMark/>
          </w:tcPr>
          <w:p w14:paraId="35540082" w14:textId="77777777" w:rsidR="0094644C" w:rsidRPr="00853552" w:rsidRDefault="0094644C"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Total</w:t>
            </w:r>
          </w:p>
        </w:tc>
        <w:tc>
          <w:tcPr>
            <w:tcW w:w="350" w:type="dxa"/>
            <w:tcBorders>
              <w:top w:val="nil"/>
              <w:left w:val="nil"/>
              <w:bottom w:val="nil"/>
              <w:right w:val="nil"/>
            </w:tcBorders>
            <w:vAlign w:val="center"/>
            <w:hideMark/>
          </w:tcPr>
          <w:p w14:paraId="72A44DA5" w14:textId="77777777" w:rsidR="0094644C" w:rsidRPr="00853552" w:rsidRDefault="0094644C"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A </w:t>
            </w:r>
          </w:p>
        </w:tc>
        <w:tc>
          <w:tcPr>
            <w:tcW w:w="416" w:type="dxa"/>
            <w:tcBorders>
              <w:top w:val="nil"/>
              <w:left w:val="nil"/>
              <w:bottom w:val="nil"/>
              <w:right w:val="nil"/>
            </w:tcBorders>
            <w:vAlign w:val="center"/>
            <w:hideMark/>
          </w:tcPr>
          <w:p w14:paraId="2443ABA7" w14:textId="77777777" w:rsidR="0094644C" w:rsidRPr="00853552" w:rsidRDefault="0094644C"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tcBorders>
              <w:top w:val="nil"/>
              <w:left w:val="nil"/>
              <w:bottom w:val="nil"/>
              <w:right w:val="nil"/>
            </w:tcBorders>
            <w:vAlign w:val="center"/>
            <w:hideMark/>
          </w:tcPr>
          <w:p w14:paraId="531CF11F" w14:textId="77777777" w:rsidR="0094644C" w:rsidRPr="00853552" w:rsidRDefault="0094644C"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H </w:t>
            </w:r>
          </w:p>
        </w:tc>
        <w:tc>
          <w:tcPr>
            <w:tcW w:w="416" w:type="dxa"/>
            <w:tcBorders>
              <w:top w:val="nil"/>
              <w:left w:val="nil"/>
              <w:bottom w:val="nil"/>
              <w:right w:val="nil"/>
            </w:tcBorders>
            <w:vAlign w:val="center"/>
            <w:hideMark/>
          </w:tcPr>
          <w:p w14:paraId="185B08BB" w14:textId="77777777" w:rsidR="0094644C" w:rsidRPr="00853552" w:rsidRDefault="0094644C" w:rsidP="00DA7906">
            <w:pPr>
              <w:spacing w:after="0" w:line="240" w:lineRule="auto"/>
              <w:rPr>
                <w:rFonts w:ascii="Arial" w:eastAsia="Times New Roman" w:hAnsi="Arial" w:cs="Arial"/>
                <w:color w:val="000000"/>
                <w:kern w:val="0"/>
                <w:sz w:val="20"/>
                <w:szCs w:val="20"/>
                <w:lang w:eastAsia="en-IN" w:bidi="hi-IN"/>
                <w14:ligatures w14:val="none"/>
              </w:rPr>
            </w:pPr>
          </w:p>
        </w:tc>
        <w:tc>
          <w:tcPr>
            <w:tcW w:w="361" w:type="dxa"/>
            <w:tcBorders>
              <w:top w:val="nil"/>
              <w:left w:val="nil"/>
              <w:bottom w:val="nil"/>
              <w:right w:val="nil"/>
            </w:tcBorders>
            <w:vAlign w:val="center"/>
            <w:hideMark/>
          </w:tcPr>
          <w:p w14:paraId="776AB8EF" w14:textId="77777777" w:rsidR="0094644C" w:rsidRPr="00853552" w:rsidRDefault="0094644C" w:rsidP="00DA7906">
            <w:pPr>
              <w:spacing w:after="0" w:line="240" w:lineRule="auto"/>
              <w:rPr>
                <w:rFonts w:ascii="Times New Roman" w:eastAsia="Times New Roman" w:hAnsi="Times New Roman" w:cs="Times New Roman"/>
                <w:kern w:val="0"/>
                <w:sz w:val="20"/>
                <w:szCs w:val="20"/>
                <w:lang w:eastAsia="en-IN" w:bidi="hi-IN"/>
                <w14:ligatures w14:val="none"/>
              </w:rPr>
            </w:pPr>
          </w:p>
        </w:tc>
        <w:tc>
          <w:tcPr>
            <w:tcW w:w="1389" w:type="dxa"/>
            <w:tcBorders>
              <w:top w:val="nil"/>
              <w:left w:val="nil"/>
              <w:bottom w:val="nil"/>
              <w:right w:val="nil"/>
            </w:tcBorders>
            <w:vAlign w:val="center"/>
            <w:hideMark/>
          </w:tcPr>
          <w:p w14:paraId="5445A235" w14:textId="77777777" w:rsidR="0094644C" w:rsidRPr="00853552" w:rsidRDefault="0094644C"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0.668</w:t>
            </w:r>
          </w:p>
        </w:tc>
        <w:tc>
          <w:tcPr>
            <w:tcW w:w="1276" w:type="dxa"/>
            <w:tcBorders>
              <w:top w:val="nil"/>
              <w:left w:val="nil"/>
              <w:bottom w:val="nil"/>
              <w:right w:val="nil"/>
            </w:tcBorders>
            <w:vAlign w:val="center"/>
            <w:hideMark/>
          </w:tcPr>
          <w:p w14:paraId="0E6CAEFD" w14:textId="77777777" w:rsidR="0094644C" w:rsidRPr="00853552" w:rsidRDefault="0094644C"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0.052</w:t>
            </w:r>
          </w:p>
        </w:tc>
        <w:tc>
          <w:tcPr>
            <w:tcW w:w="992" w:type="dxa"/>
            <w:tcBorders>
              <w:top w:val="nil"/>
              <w:left w:val="nil"/>
              <w:bottom w:val="nil"/>
              <w:right w:val="nil"/>
            </w:tcBorders>
            <w:vAlign w:val="center"/>
            <w:hideMark/>
          </w:tcPr>
          <w:p w14:paraId="7A81CA51" w14:textId="77777777" w:rsidR="0094644C" w:rsidRPr="00853552" w:rsidRDefault="0094644C"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12.853</w:t>
            </w:r>
          </w:p>
        </w:tc>
        <w:tc>
          <w:tcPr>
            <w:tcW w:w="850" w:type="dxa"/>
            <w:tcBorders>
              <w:top w:val="nil"/>
              <w:left w:val="nil"/>
              <w:bottom w:val="nil"/>
              <w:right w:val="nil"/>
            </w:tcBorders>
            <w:vAlign w:val="center"/>
            <w:hideMark/>
          </w:tcPr>
          <w:p w14:paraId="603B7E49" w14:textId="77777777" w:rsidR="0094644C" w:rsidRPr="00853552" w:rsidRDefault="0094644C"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&lt; .001</w:t>
            </w:r>
          </w:p>
        </w:tc>
        <w:tc>
          <w:tcPr>
            <w:tcW w:w="1134" w:type="dxa"/>
            <w:tcBorders>
              <w:top w:val="nil"/>
              <w:left w:val="nil"/>
              <w:bottom w:val="nil"/>
              <w:right w:val="nil"/>
            </w:tcBorders>
            <w:vAlign w:val="center"/>
            <w:hideMark/>
          </w:tcPr>
          <w:p w14:paraId="65688FE8" w14:textId="77777777" w:rsidR="0094644C" w:rsidRPr="00853552" w:rsidRDefault="0094644C"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0.566</w:t>
            </w:r>
          </w:p>
        </w:tc>
        <w:tc>
          <w:tcPr>
            <w:tcW w:w="1418" w:type="dxa"/>
            <w:tcBorders>
              <w:top w:val="nil"/>
              <w:left w:val="nil"/>
              <w:bottom w:val="nil"/>
              <w:right w:val="nil"/>
            </w:tcBorders>
            <w:vAlign w:val="center"/>
            <w:hideMark/>
          </w:tcPr>
          <w:p w14:paraId="7765ABDE" w14:textId="77777777" w:rsidR="0094644C" w:rsidRPr="00853552" w:rsidRDefault="0094644C"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0.77</w:t>
            </w:r>
          </w:p>
        </w:tc>
      </w:tr>
      <w:tr w:rsidR="0094644C" w:rsidRPr="00853552" w14:paraId="2E850177" w14:textId="77777777" w:rsidTr="00DA7906">
        <w:trPr>
          <w:trHeight w:val="230"/>
        </w:trPr>
        <w:tc>
          <w:tcPr>
            <w:tcW w:w="9923" w:type="dxa"/>
            <w:gridSpan w:val="12"/>
            <w:tcBorders>
              <w:top w:val="single" w:sz="8" w:space="0" w:color="000000"/>
              <w:left w:val="nil"/>
              <w:bottom w:val="nil"/>
              <w:right w:val="nil"/>
            </w:tcBorders>
            <w:vAlign w:val="center"/>
            <w:hideMark/>
          </w:tcPr>
          <w:p w14:paraId="3A0A0C42" w14:textId="77777777" w:rsidR="0094644C" w:rsidRPr="00853552" w:rsidRDefault="0094644C" w:rsidP="00DA7906">
            <w:pPr>
              <w:spacing w:after="0" w:line="240" w:lineRule="auto"/>
              <w:rPr>
                <w:rFonts w:ascii="Arial" w:eastAsia="Times New Roman" w:hAnsi="Arial" w:cs="Arial"/>
                <w:i/>
                <w:iCs/>
                <w:color w:val="000000"/>
                <w:kern w:val="0"/>
                <w:sz w:val="20"/>
                <w:szCs w:val="20"/>
                <w:lang w:eastAsia="en-IN" w:bidi="hi-IN"/>
                <w14:ligatures w14:val="none"/>
              </w:rPr>
            </w:pPr>
            <w:r w:rsidRPr="00853552">
              <w:rPr>
                <w:rFonts w:ascii="Arial" w:eastAsia="Times New Roman" w:hAnsi="Arial" w:cs="Arial"/>
                <w:i/>
                <w:iCs/>
                <w:color w:val="000000"/>
                <w:kern w:val="0"/>
                <w:sz w:val="20"/>
                <w:szCs w:val="20"/>
                <w:lang w:eastAsia="en-IN" w:bidi="hi-IN"/>
                <w14:ligatures w14:val="none"/>
              </w:rPr>
              <w:t>Note.</w:t>
            </w:r>
            <w:r w:rsidRPr="00853552">
              <w:rPr>
                <w:rFonts w:ascii="Arial" w:eastAsia="Times New Roman" w:hAnsi="Arial" w:cs="Arial"/>
                <w:color w:val="000000"/>
                <w:kern w:val="0"/>
                <w:sz w:val="20"/>
                <w:szCs w:val="20"/>
                <w:lang w:eastAsia="en-IN" w:bidi="hi-IN"/>
                <w14:ligatures w14:val="none"/>
              </w:rPr>
              <w:t xml:space="preserve">  Estimator is ML.</w:t>
            </w:r>
          </w:p>
        </w:tc>
      </w:tr>
    </w:tbl>
    <w:p w14:paraId="3F9602A1" w14:textId="77777777" w:rsidR="0094644C" w:rsidRDefault="0094644C" w:rsidP="0094644C">
      <w:pPr>
        <w:rPr>
          <w:rFonts w:ascii="Arial" w:hAnsi="Arial" w:cs="Arial"/>
          <w:sz w:val="20"/>
          <w:szCs w:val="20"/>
        </w:rPr>
      </w:pPr>
    </w:p>
    <w:p w14:paraId="2AA069A3" w14:textId="0991DB39" w:rsidR="00F968CF" w:rsidRDefault="000F0F63" w:rsidP="000F0F63">
      <w:pPr>
        <w:rPr>
          <w:rFonts w:ascii="Arial" w:hAnsi="Arial" w:cs="Arial"/>
          <w:sz w:val="20"/>
          <w:szCs w:val="20"/>
        </w:rPr>
      </w:pPr>
      <w:r w:rsidRPr="000F0F63">
        <w:rPr>
          <w:rFonts w:ascii="Arial" w:hAnsi="Arial" w:cs="Arial"/>
          <w:sz w:val="20"/>
          <w:szCs w:val="20"/>
        </w:rPr>
        <w:t xml:space="preserve">(A-D-H) Multiple regression was used to test the mediation model. Table </w:t>
      </w:r>
      <w:r w:rsidR="00F968CF">
        <w:rPr>
          <w:rFonts w:ascii="Arial" w:hAnsi="Arial" w:cs="Arial"/>
          <w:sz w:val="20"/>
          <w:szCs w:val="20"/>
        </w:rPr>
        <w:t>8</w:t>
      </w:r>
      <w:r w:rsidRPr="000F0F63">
        <w:rPr>
          <w:rFonts w:ascii="Arial" w:hAnsi="Arial" w:cs="Arial"/>
          <w:sz w:val="20"/>
          <w:szCs w:val="20"/>
        </w:rPr>
        <w:t xml:space="preserve"> reveals that (A.) ESG positively predict (H.) Job Satisfaction, ß = .668 (95% CI: 0.566, 0.770), z=12.85, p&lt;.001. Furthermore, (D.) Authentic Leadership significantly mediates this relationship, ß= 0.321 (95% CI: 0.235, 0.406), z=7.340, p&lt;.001. It is estimated that (D.) Authentic Leadership accounts for 48.25 % of (</w:t>
      </w:r>
      <w:proofErr w:type="gramStart"/>
      <w:r w:rsidRPr="000F0F63">
        <w:rPr>
          <w:rFonts w:ascii="Arial" w:hAnsi="Arial" w:cs="Arial"/>
          <w:sz w:val="20"/>
          <w:szCs w:val="20"/>
        </w:rPr>
        <w:t>A.)ESG’s</w:t>
      </w:r>
      <w:proofErr w:type="gramEnd"/>
      <w:r w:rsidRPr="000F0F63">
        <w:rPr>
          <w:rFonts w:ascii="Arial" w:hAnsi="Arial" w:cs="Arial"/>
          <w:sz w:val="20"/>
          <w:szCs w:val="20"/>
        </w:rPr>
        <w:t xml:space="preserve"> Effect on (H.) Job Satisfaction. Nevertheless, (A.) ESG still have a significant positive direct effect, ß= 0.347 (95% CI: 0.230, 0.463), z = 5.840, p </w:t>
      </w:r>
      <w:proofErr w:type="gramStart"/>
      <w:r w:rsidRPr="000F0F63">
        <w:rPr>
          <w:rFonts w:ascii="Arial" w:hAnsi="Arial" w:cs="Arial"/>
          <w:sz w:val="20"/>
          <w:szCs w:val="20"/>
        </w:rPr>
        <w:t>=  &lt;</w:t>
      </w:r>
      <w:proofErr w:type="gramEnd"/>
      <w:r w:rsidRPr="000F0F63">
        <w:rPr>
          <w:rFonts w:ascii="Arial" w:hAnsi="Arial" w:cs="Arial"/>
          <w:sz w:val="20"/>
          <w:szCs w:val="20"/>
        </w:rPr>
        <w:t xml:space="preserve"> 0.001.</w:t>
      </w:r>
    </w:p>
    <w:tbl>
      <w:tblPr>
        <w:tblW w:w="9923" w:type="dxa"/>
        <w:tblLook w:val="04A0" w:firstRow="1" w:lastRow="0" w:firstColumn="1" w:lastColumn="0" w:noHBand="0" w:noVBand="1"/>
      </w:tblPr>
      <w:tblGrid>
        <w:gridCol w:w="960"/>
        <w:gridCol w:w="350"/>
        <w:gridCol w:w="416"/>
        <w:gridCol w:w="361"/>
        <w:gridCol w:w="416"/>
        <w:gridCol w:w="361"/>
        <w:gridCol w:w="1389"/>
        <w:gridCol w:w="1276"/>
        <w:gridCol w:w="992"/>
        <w:gridCol w:w="850"/>
        <w:gridCol w:w="1134"/>
        <w:gridCol w:w="1418"/>
      </w:tblGrid>
      <w:tr w:rsidR="000852E6" w:rsidRPr="00853552" w14:paraId="1B6C7C19" w14:textId="77777777" w:rsidTr="00DA7906">
        <w:trPr>
          <w:trHeight w:val="290"/>
        </w:trPr>
        <w:tc>
          <w:tcPr>
            <w:tcW w:w="9923" w:type="dxa"/>
            <w:gridSpan w:val="12"/>
            <w:tcBorders>
              <w:top w:val="nil"/>
              <w:left w:val="nil"/>
              <w:bottom w:val="single" w:sz="4" w:space="0" w:color="auto"/>
              <w:right w:val="nil"/>
            </w:tcBorders>
            <w:noWrap/>
            <w:vAlign w:val="bottom"/>
            <w:hideMark/>
          </w:tcPr>
          <w:p w14:paraId="6602FB38" w14:textId="77777777" w:rsidR="000852E6" w:rsidRPr="00853552" w:rsidRDefault="000852E6" w:rsidP="000852E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 xml:space="preserve">Table </w:t>
            </w:r>
            <w:r>
              <w:rPr>
                <w:rFonts w:ascii="Arial" w:eastAsia="Times New Roman" w:hAnsi="Arial" w:cs="Arial"/>
                <w:b/>
                <w:bCs/>
                <w:color w:val="000000"/>
                <w:kern w:val="0"/>
                <w:sz w:val="20"/>
                <w:szCs w:val="20"/>
                <w:lang w:eastAsia="en-IN" w:bidi="hi-IN"/>
                <w14:ligatures w14:val="none"/>
              </w:rPr>
              <w:t>9</w:t>
            </w:r>
            <w:r w:rsidRPr="00853552">
              <w:rPr>
                <w:rFonts w:ascii="Arial" w:eastAsia="Times New Roman" w:hAnsi="Arial" w:cs="Arial"/>
                <w:b/>
                <w:bCs/>
                <w:color w:val="000000"/>
                <w:kern w:val="0"/>
                <w:sz w:val="20"/>
                <w:szCs w:val="20"/>
                <w:lang w:eastAsia="en-IN" w:bidi="hi-IN"/>
                <w14:ligatures w14:val="none"/>
              </w:rPr>
              <w:t>. Results of mediation analysis (A-</w:t>
            </w:r>
            <w:r>
              <w:rPr>
                <w:rFonts w:ascii="Arial" w:eastAsia="Times New Roman" w:hAnsi="Arial" w:cs="Arial"/>
                <w:b/>
                <w:bCs/>
                <w:color w:val="000000"/>
                <w:kern w:val="0"/>
                <w:sz w:val="20"/>
                <w:szCs w:val="20"/>
                <w:lang w:eastAsia="en-IN" w:bidi="hi-IN"/>
                <w14:ligatures w14:val="none"/>
              </w:rPr>
              <w:t>E</w:t>
            </w:r>
            <w:r w:rsidRPr="00853552">
              <w:rPr>
                <w:rFonts w:ascii="Arial" w:eastAsia="Times New Roman" w:hAnsi="Arial" w:cs="Arial"/>
                <w:b/>
                <w:bCs/>
                <w:color w:val="000000"/>
                <w:kern w:val="0"/>
                <w:sz w:val="20"/>
                <w:szCs w:val="20"/>
                <w:lang w:eastAsia="en-IN" w:bidi="hi-IN"/>
                <w14:ligatures w14:val="none"/>
              </w:rPr>
              <w:t>-</w:t>
            </w:r>
            <w:r>
              <w:rPr>
                <w:rFonts w:ascii="Arial" w:eastAsia="Times New Roman" w:hAnsi="Arial" w:cs="Arial"/>
                <w:b/>
                <w:bCs/>
                <w:color w:val="000000"/>
                <w:kern w:val="0"/>
                <w:sz w:val="20"/>
                <w:szCs w:val="20"/>
                <w:lang w:eastAsia="en-IN" w:bidi="hi-IN"/>
                <w14:ligatures w14:val="none"/>
              </w:rPr>
              <w:t>H</w:t>
            </w:r>
            <w:r w:rsidRPr="00853552">
              <w:rPr>
                <w:rFonts w:ascii="Arial" w:eastAsia="Times New Roman" w:hAnsi="Arial" w:cs="Arial"/>
                <w:b/>
                <w:bCs/>
                <w:color w:val="000000"/>
                <w:kern w:val="0"/>
                <w:sz w:val="20"/>
                <w:szCs w:val="20"/>
                <w:lang w:eastAsia="en-IN" w:bidi="hi-IN"/>
                <w14:ligatures w14:val="none"/>
              </w:rPr>
              <w:t>)</w:t>
            </w:r>
          </w:p>
        </w:tc>
      </w:tr>
      <w:tr w:rsidR="000852E6" w:rsidRPr="00853552" w14:paraId="702EC57F" w14:textId="77777777" w:rsidTr="00DA7906">
        <w:trPr>
          <w:trHeight w:val="560"/>
        </w:trPr>
        <w:tc>
          <w:tcPr>
            <w:tcW w:w="960" w:type="dxa"/>
            <w:tcBorders>
              <w:top w:val="single" w:sz="4" w:space="0" w:color="auto"/>
              <w:left w:val="nil"/>
              <w:bottom w:val="single" w:sz="4" w:space="0" w:color="auto"/>
              <w:right w:val="nil"/>
            </w:tcBorders>
            <w:noWrap/>
            <w:vAlign w:val="bottom"/>
            <w:hideMark/>
          </w:tcPr>
          <w:p w14:paraId="2BE17C03" w14:textId="77777777" w:rsidR="000852E6" w:rsidRPr="00853552" w:rsidRDefault="000852E6" w:rsidP="000852E6">
            <w:pPr>
              <w:spacing w:after="0" w:line="240" w:lineRule="auto"/>
              <w:jc w:val="center"/>
              <w:rPr>
                <w:rFonts w:ascii="Arial" w:eastAsia="Times New Roman" w:hAnsi="Arial" w:cs="Arial"/>
                <w:b/>
                <w:bCs/>
                <w:color w:val="000000"/>
                <w:kern w:val="0"/>
                <w:sz w:val="20"/>
                <w:szCs w:val="20"/>
                <w:lang w:eastAsia="en-IN" w:bidi="hi-IN"/>
                <w14:ligatures w14:val="none"/>
              </w:rPr>
            </w:pPr>
          </w:p>
        </w:tc>
        <w:tc>
          <w:tcPr>
            <w:tcW w:w="6411" w:type="dxa"/>
            <w:gridSpan w:val="9"/>
            <w:tcBorders>
              <w:top w:val="nil"/>
              <w:left w:val="nil"/>
              <w:bottom w:val="single" w:sz="4" w:space="0" w:color="auto"/>
              <w:right w:val="nil"/>
            </w:tcBorders>
            <w:vAlign w:val="center"/>
            <w:hideMark/>
          </w:tcPr>
          <w:p w14:paraId="045F4A06" w14:textId="77777777" w:rsidR="000852E6" w:rsidRPr="00853552" w:rsidRDefault="000852E6" w:rsidP="00DA7906">
            <w:pPr>
              <w:spacing w:after="0" w:line="240" w:lineRule="auto"/>
              <w:rPr>
                <w:rFonts w:ascii="Times New Roman" w:eastAsia="Times New Roman" w:hAnsi="Times New Roman" w:cs="Times New Roman"/>
                <w:kern w:val="0"/>
                <w:sz w:val="20"/>
                <w:szCs w:val="20"/>
                <w:lang w:eastAsia="en-IN" w:bidi="hi-IN"/>
                <w14:ligatures w14:val="none"/>
              </w:rPr>
            </w:pPr>
          </w:p>
        </w:tc>
        <w:tc>
          <w:tcPr>
            <w:tcW w:w="2552" w:type="dxa"/>
            <w:gridSpan w:val="2"/>
            <w:tcBorders>
              <w:top w:val="nil"/>
              <w:left w:val="nil"/>
              <w:bottom w:val="single" w:sz="4" w:space="0" w:color="auto"/>
              <w:right w:val="nil"/>
            </w:tcBorders>
            <w:vAlign w:val="center"/>
            <w:hideMark/>
          </w:tcPr>
          <w:p w14:paraId="56A76DDE" w14:textId="77777777" w:rsidR="000852E6" w:rsidRPr="00853552" w:rsidRDefault="000852E6"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95% Confidence Interval</w:t>
            </w:r>
          </w:p>
        </w:tc>
      </w:tr>
      <w:tr w:rsidR="000852E6" w:rsidRPr="00853552" w14:paraId="42218316" w14:textId="77777777" w:rsidTr="00DA7906">
        <w:trPr>
          <w:trHeight w:val="173"/>
        </w:trPr>
        <w:tc>
          <w:tcPr>
            <w:tcW w:w="960" w:type="dxa"/>
            <w:tcBorders>
              <w:top w:val="single" w:sz="4" w:space="0" w:color="auto"/>
              <w:left w:val="nil"/>
              <w:bottom w:val="single" w:sz="4" w:space="0" w:color="auto"/>
              <w:right w:val="nil"/>
            </w:tcBorders>
            <w:vAlign w:val="center"/>
            <w:hideMark/>
          </w:tcPr>
          <w:p w14:paraId="4D5B8FE6" w14:textId="77777777" w:rsidR="000852E6" w:rsidRPr="00853552" w:rsidRDefault="000852E6"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Effect</w:t>
            </w:r>
          </w:p>
        </w:tc>
        <w:tc>
          <w:tcPr>
            <w:tcW w:w="350" w:type="dxa"/>
            <w:tcBorders>
              <w:top w:val="single" w:sz="4" w:space="0" w:color="auto"/>
              <w:left w:val="nil"/>
              <w:bottom w:val="single" w:sz="4" w:space="0" w:color="auto"/>
              <w:right w:val="nil"/>
            </w:tcBorders>
            <w:noWrap/>
            <w:vAlign w:val="bottom"/>
            <w:hideMark/>
          </w:tcPr>
          <w:p w14:paraId="4CAC40A6" w14:textId="77777777" w:rsidR="000852E6" w:rsidRPr="00853552" w:rsidRDefault="000852E6" w:rsidP="00DA7906">
            <w:pPr>
              <w:spacing w:after="0" w:line="240" w:lineRule="auto"/>
              <w:jc w:val="center"/>
              <w:rPr>
                <w:rFonts w:ascii="Arial" w:eastAsia="Times New Roman" w:hAnsi="Arial" w:cs="Arial"/>
                <w:b/>
                <w:bCs/>
                <w:color w:val="000000"/>
                <w:kern w:val="0"/>
                <w:sz w:val="20"/>
                <w:szCs w:val="20"/>
                <w:lang w:eastAsia="en-IN" w:bidi="hi-IN"/>
                <w14:ligatures w14:val="none"/>
              </w:rPr>
            </w:pPr>
          </w:p>
        </w:tc>
        <w:tc>
          <w:tcPr>
            <w:tcW w:w="416" w:type="dxa"/>
            <w:tcBorders>
              <w:top w:val="single" w:sz="4" w:space="0" w:color="auto"/>
              <w:left w:val="nil"/>
              <w:bottom w:val="single" w:sz="4" w:space="0" w:color="auto"/>
              <w:right w:val="nil"/>
            </w:tcBorders>
            <w:vAlign w:val="center"/>
            <w:hideMark/>
          </w:tcPr>
          <w:p w14:paraId="0738EED5" w14:textId="77777777" w:rsidR="000852E6" w:rsidRPr="00853552" w:rsidRDefault="000852E6" w:rsidP="00DA7906">
            <w:pPr>
              <w:spacing w:after="0" w:line="240" w:lineRule="auto"/>
              <w:rPr>
                <w:rFonts w:ascii="Times New Roman" w:eastAsia="Times New Roman" w:hAnsi="Times New Roman" w:cs="Times New Roman"/>
                <w:kern w:val="0"/>
                <w:sz w:val="20"/>
                <w:szCs w:val="20"/>
                <w:lang w:eastAsia="en-IN" w:bidi="hi-IN"/>
                <w14:ligatures w14:val="none"/>
              </w:rPr>
            </w:pPr>
          </w:p>
        </w:tc>
        <w:tc>
          <w:tcPr>
            <w:tcW w:w="361" w:type="dxa"/>
            <w:tcBorders>
              <w:top w:val="single" w:sz="4" w:space="0" w:color="auto"/>
              <w:left w:val="nil"/>
              <w:bottom w:val="single" w:sz="4" w:space="0" w:color="auto"/>
              <w:right w:val="nil"/>
            </w:tcBorders>
            <w:vAlign w:val="center"/>
            <w:hideMark/>
          </w:tcPr>
          <w:p w14:paraId="2E2F22A5" w14:textId="77777777" w:rsidR="000852E6" w:rsidRPr="00853552" w:rsidRDefault="000852E6" w:rsidP="00DA7906">
            <w:pPr>
              <w:spacing w:after="0" w:line="240" w:lineRule="auto"/>
              <w:jc w:val="center"/>
              <w:rPr>
                <w:rFonts w:ascii="Times New Roman" w:eastAsia="Times New Roman" w:hAnsi="Times New Roman" w:cs="Times New Roman"/>
                <w:kern w:val="0"/>
                <w:sz w:val="20"/>
                <w:szCs w:val="20"/>
                <w:lang w:eastAsia="en-IN" w:bidi="hi-IN"/>
                <w14:ligatures w14:val="none"/>
              </w:rPr>
            </w:pPr>
          </w:p>
        </w:tc>
        <w:tc>
          <w:tcPr>
            <w:tcW w:w="416" w:type="dxa"/>
            <w:tcBorders>
              <w:top w:val="single" w:sz="4" w:space="0" w:color="auto"/>
              <w:left w:val="nil"/>
              <w:bottom w:val="single" w:sz="4" w:space="0" w:color="auto"/>
              <w:right w:val="nil"/>
            </w:tcBorders>
            <w:vAlign w:val="center"/>
            <w:hideMark/>
          </w:tcPr>
          <w:p w14:paraId="6150CF6F" w14:textId="77777777" w:rsidR="000852E6" w:rsidRPr="00853552" w:rsidRDefault="000852E6" w:rsidP="00DA7906">
            <w:pPr>
              <w:spacing w:after="0" w:line="240" w:lineRule="auto"/>
              <w:jc w:val="center"/>
              <w:rPr>
                <w:rFonts w:ascii="Times New Roman" w:eastAsia="Times New Roman" w:hAnsi="Times New Roman" w:cs="Times New Roman"/>
                <w:kern w:val="0"/>
                <w:sz w:val="20"/>
                <w:szCs w:val="20"/>
                <w:lang w:eastAsia="en-IN" w:bidi="hi-IN"/>
                <w14:ligatures w14:val="none"/>
              </w:rPr>
            </w:pPr>
          </w:p>
        </w:tc>
        <w:tc>
          <w:tcPr>
            <w:tcW w:w="361" w:type="dxa"/>
            <w:tcBorders>
              <w:top w:val="single" w:sz="4" w:space="0" w:color="auto"/>
              <w:left w:val="nil"/>
              <w:bottom w:val="single" w:sz="4" w:space="0" w:color="auto"/>
              <w:right w:val="nil"/>
            </w:tcBorders>
            <w:vAlign w:val="center"/>
            <w:hideMark/>
          </w:tcPr>
          <w:p w14:paraId="7432B7B4" w14:textId="77777777" w:rsidR="000852E6" w:rsidRPr="00853552" w:rsidRDefault="000852E6" w:rsidP="00DA7906">
            <w:pPr>
              <w:spacing w:after="0" w:line="240" w:lineRule="auto"/>
              <w:jc w:val="center"/>
              <w:rPr>
                <w:rFonts w:ascii="Times New Roman" w:eastAsia="Times New Roman" w:hAnsi="Times New Roman" w:cs="Times New Roman"/>
                <w:kern w:val="0"/>
                <w:sz w:val="20"/>
                <w:szCs w:val="20"/>
                <w:lang w:eastAsia="en-IN" w:bidi="hi-IN"/>
                <w14:ligatures w14:val="none"/>
              </w:rPr>
            </w:pPr>
          </w:p>
        </w:tc>
        <w:tc>
          <w:tcPr>
            <w:tcW w:w="1389" w:type="dxa"/>
            <w:tcBorders>
              <w:top w:val="single" w:sz="4" w:space="0" w:color="auto"/>
              <w:left w:val="nil"/>
              <w:bottom w:val="single" w:sz="4" w:space="0" w:color="auto"/>
              <w:right w:val="nil"/>
            </w:tcBorders>
            <w:vAlign w:val="center"/>
            <w:hideMark/>
          </w:tcPr>
          <w:p w14:paraId="58BE612F" w14:textId="77777777" w:rsidR="000852E6" w:rsidRPr="00853552" w:rsidRDefault="000852E6"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Estimate ß</w:t>
            </w:r>
          </w:p>
        </w:tc>
        <w:tc>
          <w:tcPr>
            <w:tcW w:w="1276" w:type="dxa"/>
            <w:tcBorders>
              <w:top w:val="single" w:sz="4" w:space="0" w:color="auto"/>
              <w:left w:val="nil"/>
              <w:bottom w:val="single" w:sz="4" w:space="0" w:color="auto"/>
              <w:right w:val="nil"/>
            </w:tcBorders>
            <w:vAlign w:val="center"/>
            <w:hideMark/>
          </w:tcPr>
          <w:p w14:paraId="1AA33E63" w14:textId="77777777" w:rsidR="000852E6" w:rsidRPr="00853552" w:rsidRDefault="000852E6"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Std. error</w:t>
            </w:r>
          </w:p>
        </w:tc>
        <w:tc>
          <w:tcPr>
            <w:tcW w:w="992" w:type="dxa"/>
            <w:tcBorders>
              <w:top w:val="single" w:sz="4" w:space="0" w:color="auto"/>
              <w:left w:val="nil"/>
              <w:bottom w:val="single" w:sz="4" w:space="0" w:color="auto"/>
              <w:right w:val="nil"/>
            </w:tcBorders>
            <w:vAlign w:val="center"/>
            <w:hideMark/>
          </w:tcPr>
          <w:p w14:paraId="039D2E8A" w14:textId="77777777" w:rsidR="000852E6" w:rsidRPr="00853552" w:rsidRDefault="000852E6"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z-value</w:t>
            </w:r>
          </w:p>
        </w:tc>
        <w:tc>
          <w:tcPr>
            <w:tcW w:w="850" w:type="dxa"/>
            <w:tcBorders>
              <w:top w:val="single" w:sz="4" w:space="0" w:color="auto"/>
              <w:left w:val="nil"/>
              <w:bottom w:val="single" w:sz="4" w:space="0" w:color="auto"/>
              <w:right w:val="nil"/>
            </w:tcBorders>
            <w:vAlign w:val="center"/>
            <w:hideMark/>
          </w:tcPr>
          <w:p w14:paraId="400F1E0D" w14:textId="77777777" w:rsidR="000852E6" w:rsidRPr="00853552" w:rsidRDefault="000852E6"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p</w:t>
            </w:r>
          </w:p>
        </w:tc>
        <w:tc>
          <w:tcPr>
            <w:tcW w:w="1134" w:type="dxa"/>
            <w:tcBorders>
              <w:top w:val="single" w:sz="4" w:space="0" w:color="auto"/>
              <w:left w:val="nil"/>
              <w:bottom w:val="single" w:sz="4" w:space="0" w:color="auto"/>
              <w:right w:val="nil"/>
            </w:tcBorders>
            <w:vAlign w:val="center"/>
            <w:hideMark/>
          </w:tcPr>
          <w:p w14:paraId="1F00C239" w14:textId="77777777" w:rsidR="000852E6" w:rsidRPr="00853552" w:rsidRDefault="000852E6"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Lower</w:t>
            </w:r>
          </w:p>
        </w:tc>
        <w:tc>
          <w:tcPr>
            <w:tcW w:w="1418" w:type="dxa"/>
            <w:tcBorders>
              <w:top w:val="single" w:sz="4" w:space="0" w:color="auto"/>
              <w:left w:val="nil"/>
              <w:bottom w:val="single" w:sz="4" w:space="0" w:color="auto"/>
              <w:right w:val="nil"/>
            </w:tcBorders>
            <w:vAlign w:val="center"/>
            <w:hideMark/>
          </w:tcPr>
          <w:p w14:paraId="7B27D4F4" w14:textId="77777777" w:rsidR="000852E6" w:rsidRPr="00853552" w:rsidRDefault="000852E6"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Upper</w:t>
            </w:r>
          </w:p>
        </w:tc>
      </w:tr>
      <w:tr w:rsidR="000852E6" w:rsidRPr="00853552" w14:paraId="6C2F85EF" w14:textId="77777777" w:rsidTr="00DA7906">
        <w:trPr>
          <w:trHeight w:val="250"/>
        </w:trPr>
        <w:tc>
          <w:tcPr>
            <w:tcW w:w="960" w:type="dxa"/>
            <w:tcBorders>
              <w:top w:val="single" w:sz="4" w:space="0" w:color="auto"/>
              <w:left w:val="nil"/>
              <w:bottom w:val="nil"/>
              <w:right w:val="nil"/>
            </w:tcBorders>
            <w:noWrap/>
            <w:vAlign w:val="bottom"/>
            <w:hideMark/>
          </w:tcPr>
          <w:p w14:paraId="1AAEB2F1" w14:textId="77777777" w:rsidR="000852E6" w:rsidRPr="00853552" w:rsidRDefault="000852E6"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Direct</w:t>
            </w:r>
          </w:p>
        </w:tc>
        <w:tc>
          <w:tcPr>
            <w:tcW w:w="350" w:type="dxa"/>
            <w:tcBorders>
              <w:top w:val="single" w:sz="4" w:space="0" w:color="auto"/>
              <w:left w:val="nil"/>
              <w:bottom w:val="nil"/>
              <w:right w:val="nil"/>
            </w:tcBorders>
            <w:vAlign w:val="center"/>
            <w:hideMark/>
          </w:tcPr>
          <w:p w14:paraId="3B139A1F" w14:textId="77777777" w:rsidR="000852E6" w:rsidRPr="00853552" w:rsidRDefault="000852E6"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A </w:t>
            </w:r>
          </w:p>
        </w:tc>
        <w:tc>
          <w:tcPr>
            <w:tcW w:w="416" w:type="dxa"/>
            <w:tcBorders>
              <w:top w:val="single" w:sz="4" w:space="0" w:color="auto"/>
              <w:left w:val="nil"/>
              <w:bottom w:val="nil"/>
              <w:right w:val="nil"/>
            </w:tcBorders>
            <w:vAlign w:val="center"/>
            <w:hideMark/>
          </w:tcPr>
          <w:p w14:paraId="7A0C778B" w14:textId="77777777" w:rsidR="000852E6" w:rsidRPr="00853552" w:rsidRDefault="000852E6"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tcBorders>
              <w:top w:val="single" w:sz="4" w:space="0" w:color="auto"/>
              <w:left w:val="nil"/>
              <w:bottom w:val="nil"/>
              <w:right w:val="nil"/>
            </w:tcBorders>
            <w:vAlign w:val="center"/>
            <w:hideMark/>
          </w:tcPr>
          <w:p w14:paraId="4B52F8FF" w14:textId="77777777" w:rsidR="000852E6" w:rsidRPr="00853552" w:rsidRDefault="000852E6"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H</w:t>
            </w:r>
          </w:p>
        </w:tc>
        <w:tc>
          <w:tcPr>
            <w:tcW w:w="416" w:type="dxa"/>
            <w:tcBorders>
              <w:top w:val="single" w:sz="4" w:space="0" w:color="auto"/>
              <w:left w:val="nil"/>
              <w:bottom w:val="nil"/>
              <w:right w:val="nil"/>
            </w:tcBorders>
            <w:vAlign w:val="center"/>
            <w:hideMark/>
          </w:tcPr>
          <w:p w14:paraId="49271EE2" w14:textId="77777777" w:rsidR="000852E6" w:rsidRPr="00853552" w:rsidRDefault="000852E6" w:rsidP="00DA7906">
            <w:pPr>
              <w:spacing w:after="0" w:line="240" w:lineRule="auto"/>
              <w:rPr>
                <w:rFonts w:ascii="Arial" w:eastAsia="Times New Roman" w:hAnsi="Arial" w:cs="Arial"/>
                <w:color w:val="000000"/>
                <w:kern w:val="0"/>
                <w:sz w:val="20"/>
                <w:szCs w:val="20"/>
                <w:lang w:eastAsia="en-IN" w:bidi="hi-IN"/>
                <w14:ligatures w14:val="none"/>
              </w:rPr>
            </w:pPr>
          </w:p>
        </w:tc>
        <w:tc>
          <w:tcPr>
            <w:tcW w:w="361" w:type="dxa"/>
            <w:tcBorders>
              <w:top w:val="single" w:sz="4" w:space="0" w:color="auto"/>
              <w:left w:val="nil"/>
              <w:bottom w:val="nil"/>
              <w:right w:val="nil"/>
            </w:tcBorders>
            <w:vAlign w:val="center"/>
            <w:hideMark/>
          </w:tcPr>
          <w:p w14:paraId="7CD8B28B" w14:textId="77777777" w:rsidR="000852E6" w:rsidRPr="00853552" w:rsidRDefault="000852E6" w:rsidP="00DA7906">
            <w:pPr>
              <w:spacing w:after="0" w:line="240" w:lineRule="auto"/>
              <w:rPr>
                <w:rFonts w:ascii="Times New Roman" w:eastAsia="Times New Roman" w:hAnsi="Times New Roman" w:cs="Times New Roman"/>
                <w:kern w:val="0"/>
                <w:sz w:val="20"/>
                <w:szCs w:val="20"/>
                <w:lang w:eastAsia="en-IN" w:bidi="hi-IN"/>
                <w14:ligatures w14:val="none"/>
              </w:rPr>
            </w:pPr>
          </w:p>
        </w:tc>
        <w:tc>
          <w:tcPr>
            <w:tcW w:w="1389" w:type="dxa"/>
            <w:tcBorders>
              <w:top w:val="single" w:sz="4" w:space="0" w:color="auto"/>
              <w:left w:val="nil"/>
              <w:bottom w:val="nil"/>
              <w:right w:val="nil"/>
            </w:tcBorders>
            <w:vAlign w:val="center"/>
            <w:hideMark/>
          </w:tcPr>
          <w:p w14:paraId="204674A9" w14:textId="77777777" w:rsidR="000852E6" w:rsidRPr="00853552" w:rsidRDefault="000852E6"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0.3</w:t>
            </w:r>
            <w:r>
              <w:rPr>
                <w:rFonts w:ascii="Arial" w:eastAsia="Times New Roman" w:hAnsi="Arial" w:cs="Arial"/>
                <w:color w:val="000000"/>
                <w:kern w:val="0"/>
                <w:sz w:val="20"/>
                <w:szCs w:val="20"/>
                <w:lang w:eastAsia="en-IN" w:bidi="hi-IN"/>
                <w14:ligatures w14:val="none"/>
              </w:rPr>
              <w:t>61</w:t>
            </w:r>
          </w:p>
        </w:tc>
        <w:tc>
          <w:tcPr>
            <w:tcW w:w="1276" w:type="dxa"/>
            <w:tcBorders>
              <w:top w:val="single" w:sz="4" w:space="0" w:color="auto"/>
              <w:left w:val="nil"/>
              <w:bottom w:val="nil"/>
              <w:right w:val="nil"/>
            </w:tcBorders>
            <w:vAlign w:val="center"/>
            <w:hideMark/>
          </w:tcPr>
          <w:p w14:paraId="49F63C1A" w14:textId="77777777" w:rsidR="000852E6" w:rsidRPr="00853552" w:rsidRDefault="000852E6"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0.0</w:t>
            </w:r>
            <w:r>
              <w:rPr>
                <w:rFonts w:ascii="Arial" w:eastAsia="Times New Roman" w:hAnsi="Arial" w:cs="Arial"/>
                <w:color w:val="000000"/>
                <w:kern w:val="0"/>
                <w:sz w:val="20"/>
                <w:szCs w:val="20"/>
                <w:lang w:eastAsia="en-IN" w:bidi="hi-IN"/>
                <w14:ligatures w14:val="none"/>
              </w:rPr>
              <w:t>72</w:t>
            </w:r>
          </w:p>
        </w:tc>
        <w:tc>
          <w:tcPr>
            <w:tcW w:w="992" w:type="dxa"/>
            <w:tcBorders>
              <w:top w:val="single" w:sz="4" w:space="0" w:color="auto"/>
              <w:left w:val="nil"/>
              <w:bottom w:val="nil"/>
              <w:right w:val="nil"/>
            </w:tcBorders>
            <w:vAlign w:val="center"/>
            <w:hideMark/>
          </w:tcPr>
          <w:p w14:paraId="066CA0F1" w14:textId="77777777" w:rsidR="000852E6" w:rsidRPr="00853552" w:rsidRDefault="000852E6"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5.0</w:t>
            </w:r>
            <w:r>
              <w:rPr>
                <w:rFonts w:ascii="Arial" w:eastAsia="Times New Roman" w:hAnsi="Arial" w:cs="Arial"/>
                <w:color w:val="000000"/>
                <w:kern w:val="0"/>
                <w:sz w:val="20"/>
                <w:szCs w:val="20"/>
                <w:lang w:eastAsia="en-IN" w:bidi="hi-IN"/>
                <w14:ligatures w14:val="none"/>
              </w:rPr>
              <w:t>31</w:t>
            </w:r>
          </w:p>
        </w:tc>
        <w:tc>
          <w:tcPr>
            <w:tcW w:w="850" w:type="dxa"/>
            <w:tcBorders>
              <w:top w:val="single" w:sz="4" w:space="0" w:color="auto"/>
              <w:left w:val="nil"/>
              <w:bottom w:val="nil"/>
              <w:right w:val="nil"/>
            </w:tcBorders>
            <w:vAlign w:val="center"/>
            <w:hideMark/>
          </w:tcPr>
          <w:p w14:paraId="1066FBD2" w14:textId="77777777" w:rsidR="000852E6" w:rsidRPr="00853552" w:rsidRDefault="000852E6"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&lt; .001</w:t>
            </w:r>
          </w:p>
        </w:tc>
        <w:tc>
          <w:tcPr>
            <w:tcW w:w="1134" w:type="dxa"/>
            <w:tcBorders>
              <w:top w:val="single" w:sz="4" w:space="0" w:color="auto"/>
              <w:left w:val="nil"/>
              <w:bottom w:val="nil"/>
              <w:right w:val="nil"/>
            </w:tcBorders>
            <w:vAlign w:val="center"/>
            <w:hideMark/>
          </w:tcPr>
          <w:p w14:paraId="59D75897" w14:textId="77777777" w:rsidR="000852E6" w:rsidRPr="00853552" w:rsidRDefault="000852E6"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220</w:t>
            </w:r>
          </w:p>
        </w:tc>
        <w:tc>
          <w:tcPr>
            <w:tcW w:w="1418" w:type="dxa"/>
            <w:tcBorders>
              <w:top w:val="single" w:sz="4" w:space="0" w:color="auto"/>
              <w:left w:val="nil"/>
              <w:bottom w:val="nil"/>
              <w:right w:val="nil"/>
            </w:tcBorders>
            <w:vAlign w:val="center"/>
            <w:hideMark/>
          </w:tcPr>
          <w:p w14:paraId="356E86A0" w14:textId="77777777" w:rsidR="000852E6" w:rsidRPr="00853552" w:rsidRDefault="000852E6"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501</w:t>
            </w:r>
          </w:p>
        </w:tc>
      </w:tr>
      <w:tr w:rsidR="000852E6" w:rsidRPr="00853552" w14:paraId="5EA628ED" w14:textId="77777777" w:rsidTr="00DA7906">
        <w:trPr>
          <w:trHeight w:val="250"/>
        </w:trPr>
        <w:tc>
          <w:tcPr>
            <w:tcW w:w="960" w:type="dxa"/>
            <w:tcBorders>
              <w:top w:val="nil"/>
              <w:left w:val="nil"/>
              <w:bottom w:val="nil"/>
              <w:right w:val="nil"/>
            </w:tcBorders>
            <w:noWrap/>
            <w:vAlign w:val="bottom"/>
            <w:hideMark/>
          </w:tcPr>
          <w:p w14:paraId="76320B8C" w14:textId="77777777" w:rsidR="000852E6" w:rsidRPr="00853552" w:rsidRDefault="000852E6"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Indirect</w:t>
            </w:r>
          </w:p>
        </w:tc>
        <w:tc>
          <w:tcPr>
            <w:tcW w:w="350" w:type="dxa"/>
            <w:tcBorders>
              <w:top w:val="nil"/>
              <w:left w:val="nil"/>
              <w:bottom w:val="nil"/>
              <w:right w:val="nil"/>
            </w:tcBorders>
            <w:vAlign w:val="center"/>
            <w:hideMark/>
          </w:tcPr>
          <w:p w14:paraId="78F1DF16" w14:textId="77777777" w:rsidR="000852E6" w:rsidRPr="00853552" w:rsidRDefault="000852E6"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A </w:t>
            </w:r>
          </w:p>
        </w:tc>
        <w:tc>
          <w:tcPr>
            <w:tcW w:w="416" w:type="dxa"/>
            <w:tcBorders>
              <w:top w:val="nil"/>
              <w:left w:val="nil"/>
              <w:bottom w:val="nil"/>
              <w:right w:val="nil"/>
            </w:tcBorders>
            <w:vAlign w:val="center"/>
            <w:hideMark/>
          </w:tcPr>
          <w:p w14:paraId="7208381D" w14:textId="77777777" w:rsidR="000852E6" w:rsidRPr="00853552" w:rsidRDefault="000852E6"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tcBorders>
              <w:top w:val="nil"/>
              <w:left w:val="nil"/>
              <w:bottom w:val="nil"/>
              <w:right w:val="nil"/>
            </w:tcBorders>
            <w:vAlign w:val="center"/>
            <w:hideMark/>
          </w:tcPr>
          <w:p w14:paraId="405DAABE" w14:textId="77777777" w:rsidR="000852E6" w:rsidRPr="00853552" w:rsidRDefault="000852E6" w:rsidP="00DA7906">
            <w:pPr>
              <w:spacing w:after="0" w:line="240" w:lineRule="auto"/>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E</w:t>
            </w:r>
          </w:p>
        </w:tc>
        <w:tc>
          <w:tcPr>
            <w:tcW w:w="416" w:type="dxa"/>
            <w:tcBorders>
              <w:top w:val="nil"/>
              <w:left w:val="nil"/>
              <w:bottom w:val="nil"/>
              <w:right w:val="nil"/>
            </w:tcBorders>
            <w:vAlign w:val="center"/>
            <w:hideMark/>
          </w:tcPr>
          <w:p w14:paraId="646C1EC0" w14:textId="77777777" w:rsidR="000852E6" w:rsidRPr="00853552" w:rsidRDefault="000852E6"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tcBorders>
              <w:top w:val="nil"/>
              <w:left w:val="nil"/>
              <w:bottom w:val="nil"/>
              <w:right w:val="nil"/>
            </w:tcBorders>
            <w:vAlign w:val="center"/>
            <w:hideMark/>
          </w:tcPr>
          <w:p w14:paraId="22E4A2E3" w14:textId="77777777" w:rsidR="000852E6" w:rsidRPr="00853552" w:rsidRDefault="000852E6"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H </w:t>
            </w:r>
          </w:p>
        </w:tc>
        <w:tc>
          <w:tcPr>
            <w:tcW w:w="1389" w:type="dxa"/>
            <w:tcBorders>
              <w:top w:val="nil"/>
              <w:left w:val="nil"/>
              <w:bottom w:val="nil"/>
              <w:right w:val="nil"/>
            </w:tcBorders>
            <w:vAlign w:val="center"/>
            <w:hideMark/>
          </w:tcPr>
          <w:p w14:paraId="3849B0F6" w14:textId="77777777" w:rsidR="000852E6" w:rsidRPr="00853552" w:rsidRDefault="000852E6"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0.3</w:t>
            </w:r>
            <w:r>
              <w:rPr>
                <w:rFonts w:ascii="Arial" w:eastAsia="Times New Roman" w:hAnsi="Arial" w:cs="Arial"/>
                <w:color w:val="000000"/>
                <w:kern w:val="0"/>
                <w:sz w:val="20"/>
                <w:szCs w:val="20"/>
                <w:lang w:eastAsia="en-IN" w:bidi="hi-IN"/>
                <w14:ligatures w14:val="none"/>
              </w:rPr>
              <w:t>07</w:t>
            </w:r>
          </w:p>
        </w:tc>
        <w:tc>
          <w:tcPr>
            <w:tcW w:w="1276" w:type="dxa"/>
            <w:tcBorders>
              <w:top w:val="nil"/>
              <w:left w:val="nil"/>
              <w:bottom w:val="nil"/>
              <w:right w:val="nil"/>
            </w:tcBorders>
            <w:vAlign w:val="center"/>
            <w:hideMark/>
          </w:tcPr>
          <w:p w14:paraId="7E16A6AE" w14:textId="77777777" w:rsidR="000852E6" w:rsidRPr="00853552" w:rsidRDefault="000852E6"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0.0</w:t>
            </w:r>
            <w:r>
              <w:rPr>
                <w:rFonts w:ascii="Arial" w:eastAsia="Times New Roman" w:hAnsi="Arial" w:cs="Arial"/>
                <w:color w:val="000000"/>
                <w:kern w:val="0"/>
                <w:sz w:val="20"/>
                <w:szCs w:val="20"/>
                <w:lang w:eastAsia="en-IN" w:bidi="hi-IN"/>
                <w14:ligatures w14:val="none"/>
              </w:rPr>
              <w:t>55</w:t>
            </w:r>
          </w:p>
        </w:tc>
        <w:tc>
          <w:tcPr>
            <w:tcW w:w="992" w:type="dxa"/>
            <w:tcBorders>
              <w:top w:val="nil"/>
              <w:left w:val="nil"/>
              <w:bottom w:val="nil"/>
              <w:right w:val="nil"/>
            </w:tcBorders>
            <w:vAlign w:val="center"/>
            <w:hideMark/>
          </w:tcPr>
          <w:p w14:paraId="46054ED5" w14:textId="77777777" w:rsidR="000852E6" w:rsidRPr="00853552" w:rsidRDefault="000852E6" w:rsidP="00DA7906">
            <w:pPr>
              <w:spacing w:after="0" w:line="240" w:lineRule="auto"/>
              <w:jc w:val="right"/>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5.61</w:t>
            </w:r>
          </w:p>
        </w:tc>
        <w:tc>
          <w:tcPr>
            <w:tcW w:w="850" w:type="dxa"/>
            <w:tcBorders>
              <w:top w:val="nil"/>
              <w:left w:val="nil"/>
              <w:bottom w:val="nil"/>
              <w:right w:val="nil"/>
            </w:tcBorders>
            <w:vAlign w:val="center"/>
            <w:hideMark/>
          </w:tcPr>
          <w:p w14:paraId="54AE1154" w14:textId="77777777" w:rsidR="000852E6" w:rsidRPr="00853552" w:rsidRDefault="000852E6"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&lt; .001</w:t>
            </w:r>
          </w:p>
        </w:tc>
        <w:tc>
          <w:tcPr>
            <w:tcW w:w="1134" w:type="dxa"/>
            <w:tcBorders>
              <w:top w:val="nil"/>
              <w:left w:val="nil"/>
              <w:bottom w:val="nil"/>
              <w:right w:val="nil"/>
            </w:tcBorders>
            <w:vAlign w:val="center"/>
            <w:hideMark/>
          </w:tcPr>
          <w:p w14:paraId="34DB9616" w14:textId="77777777" w:rsidR="000852E6" w:rsidRPr="00853552" w:rsidRDefault="000852E6"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0.2</w:t>
            </w:r>
          </w:p>
        </w:tc>
        <w:tc>
          <w:tcPr>
            <w:tcW w:w="1418" w:type="dxa"/>
            <w:tcBorders>
              <w:top w:val="nil"/>
              <w:left w:val="nil"/>
              <w:bottom w:val="nil"/>
              <w:right w:val="nil"/>
            </w:tcBorders>
            <w:vAlign w:val="center"/>
            <w:hideMark/>
          </w:tcPr>
          <w:p w14:paraId="6719AA46" w14:textId="77777777" w:rsidR="000852E6" w:rsidRPr="00853552" w:rsidRDefault="000852E6"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0.4</w:t>
            </w:r>
            <w:r>
              <w:rPr>
                <w:rFonts w:ascii="Arial" w:eastAsia="Times New Roman" w:hAnsi="Arial" w:cs="Arial"/>
                <w:color w:val="000000"/>
                <w:kern w:val="0"/>
                <w:sz w:val="20"/>
                <w:szCs w:val="20"/>
                <w:lang w:eastAsia="en-IN" w:bidi="hi-IN"/>
                <w14:ligatures w14:val="none"/>
              </w:rPr>
              <w:t>14</w:t>
            </w:r>
          </w:p>
        </w:tc>
      </w:tr>
      <w:tr w:rsidR="000852E6" w:rsidRPr="00853552" w14:paraId="46BB4CDE" w14:textId="77777777" w:rsidTr="00DA7906">
        <w:trPr>
          <w:trHeight w:val="260"/>
        </w:trPr>
        <w:tc>
          <w:tcPr>
            <w:tcW w:w="960" w:type="dxa"/>
            <w:tcBorders>
              <w:top w:val="nil"/>
              <w:left w:val="nil"/>
              <w:bottom w:val="nil"/>
              <w:right w:val="nil"/>
            </w:tcBorders>
            <w:noWrap/>
            <w:vAlign w:val="bottom"/>
            <w:hideMark/>
          </w:tcPr>
          <w:p w14:paraId="277D02B6" w14:textId="77777777" w:rsidR="000852E6" w:rsidRPr="00853552" w:rsidRDefault="000852E6"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Total</w:t>
            </w:r>
          </w:p>
        </w:tc>
        <w:tc>
          <w:tcPr>
            <w:tcW w:w="350" w:type="dxa"/>
            <w:tcBorders>
              <w:top w:val="nil"/>
              <w:left w:val="nil"/>
              <w:bottom w:val="nil"/>
              <w:right w:val="nil"/>
            </w:tcBorders>
            <w:vAlign w:val="center"/>
            <w:hideMark/>
          </w:tcPr>
          <w:p w14:paraId="01DDC834" w14:textId="77777777" w:rsidR="000852E6" w:rsidRPr="00853552" w:rsidRDefault="000852E6"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A </w:t>
            </w:r>
          </w:p>
        </w:tc>
        <w:tc>
          <w:tcPr>
            <w:tcW w:w="416" w:type="dxa"/>
            <w:tcBorders>
              <w:top w:val="nil"/>
              <w:left w:val="nil"/>
              <w:bottom w:val="nil"/>
              <w:right w:val="nil"/>
            </w:tcBorders>
            <w:vAlign w:val="center"/>
            <w:hideMark/>
          </w:tcPr>
          <w:p w14:paraId="34561C54" w14:textId="77777777" w:rsidR="000852E6" w:rsidRPr="00853552" w:rsidRDefault="000852E6"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tcBorders>
              <w:top w:val="nil"/>
              <w:left w:val="nil"/>
              <w:bottom w:val="nil"/>
              <w:right w:val="nil"/>
            </w:tcBorders>
            <w:vAlign w:val="center"/>
            <w:hideMark/>
          </w:tcPr>
          <w:p w14:paraId="66898726" w14:textId="77777777" w:rsidR="000852E6" w:rsidRPr="00853552" w:rsidRDefault="000852E6"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H </w:t>
            </w:r>
          </w:p>
        </w:tc>
        <w:tc>
          <w:tcPr>
            <w:tcW w:w="416" w:type="dxa"/>
            <w:tcBorders>
              <w:top w:val="nil"/>
              <w:left w:val="nil"/>
              <w:bottom w:val="nil"/>
              <w:right w:val="nil"/>
            </w:tcBorders>
            <w:vAlign w:val="center"/>
            <w:hideMark/>
          </w:tcPr>
          <w:p w14:paraId="4512BC55" w14:textId="77777777" w:rsidR="000852E6" w:rsidRPr="00853552" w:rsidRDefault="000852E6" w:rsidP="00DA7906">
            <w:pPr>
              <w:spacing w:after="0" w:line="240" w:lineRule="auto"/>
              <w:rPr>
                <w:rFonts w:ascii="Arial" w:eastAsia="Times New Roman" w:hAnsi="Arial" w:cs="Arial"/>
                <w:color w:val="000000"/>
                <w:kern w:val="0"/>
                <w:sz w:val="20"/>
                <w:szCs w:val="20"/>
                <w:lang w:eastAsia="en-IN" w:bidi="hi-IN"/>
                <w14:ligatures w14:val="none"/>
              </w:rPr>
            </w:pPr>
          </w:p>
        </w:tc>
        <w:tc>
          <w:tcPr>
            <w:tcW w:w="361" w:type="dxa"/>
            <w:tcBorders>
              <w:top w:val="nil"/>
              <w:left w:val="nil"/>
              <w:bottom w:val="nil"/>
              <w:right w:val="nil"/>
            </w:tcBorders>
            <w:vAlign w:val="center"/>
            <w:hideMark/>
          </w:tcPr>
          <w:p w14:paraId="7ACFE88F" w14:textId="77777777" w:rsidR="000852E6" w:rsidRPr="00853552" w:rsidRDefault="000852E6" w:rsidP="00DA7906">
            <w:pPr>
              <w:spacing w:after="0" w:line="240" w:lineRule="auto"/>
              <w:rPr>
                <w:rFonts w:ascii="Times New Roman" w:eastAsia="Times New Roman" w:hAnsi="Times New Roman" w:cs="Times New Roman"/>
                <w:kern w:val="0"/>
                <w:sz w:val="20"/>
                <w:szCs w:val="20"/>
                <w:lang w:eastAsia="en-IN" w:bidi="hi-IN"/>
                <w14:ligatures w14:val="none"/>
              </w:rPr>
            </w:pPr>
          </w:p>
        </w:tc>
        <w:tc>
          <w:tcPr>
            <w:tcW w:w="1389" w:type="dxa"/>
            <w:tcBorders>
              <w:top w:val="nil"/>
              <w:left w:val="nil"/>
              <w:bottom w:val="nil"/>
              <w:right w:val="nil"/>
            </w:tcBorders>
            <w:vAlign w:val="center"/>
            <w:hideMark/>
          </w:tcPr>
          <w:p w14:paraId="1519B46E" w14:textId="77777777" w:rsidR="000852E6" w:rsidRPr="00853552" w:rsidRDefault="000852E6"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0.668</w:t>
            </w:r>
          </w:p>
        </w:tc>
        <w:tc>
          <w:tcPr>
            <w:tcW w:w="1276" w:type="dxa"/>
            <w:tcBorders>
              <w:top w:val="nil"/>
              <w:left w:val="nil"/>
              <w:bottom w:val="nil"/>
              <w:right w:val="nil"/>
            </w:tcBorders>
            <w:vAlign w:val="center"/>
            <w:hideMark/>
          </w:tcPr>
          <w:p w14:paraId="162BAAD1" w14:textId="77777777" w:rsidR="000852E6" w:rsidRPr="00853552" w:rsidRDefault="000852E6"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0.052</w:t>
            </w:r>
          </w:p>
        </w:tc>
        <w:tc>
          <w:tcPr>
            <w:tcW w:w="992" w:type="dxa"/>
            <w:tcBorders>
              <w:top w:val="nil"/>
              <w:left w:val="nil"/>
              <w:bottom w:val="nil"/>
              <w:right w:val="nil"/>
            </w:tcBorders>
            <w:vAlign w:val="center"/>
            <w:hideMark/>
          </w:tcPr>
          <w:p w14:paraId="2444D903" w14:textId="77777777" w:rsidR="000852E6" w:rsidRPr="00853552" w:rsidRDefault="000852E6"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12.853</w:t>
            </w:r>
          </w:p>
        </w:tc>
        <w:tc>
          <w:tcPr>
            <w:tcW w:w="850" w:type="dxa"/>
            <w:tcBorders>
              <w:top w:val="nil"/>
              <w:left w:val="nil"/>
              <w:bottom w:val="nil"/>
              <w:right w:val="nil"/>
            </w:tcBorders>
            <w:vAlign w:val="center"/>
            <w:hideMark/>
          </w:tcPr>
          <w:p w14:paraId="00460DB4" w14:textId="77777777" w:rsidR="000852E6" w:rsidRPr="00853552" w:rsidRDefault="000852E6"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&lt; .001</w:t>
            </w:r>
          </w:p>
        </w:tc>
        <w:tc>
          <w:tcPr>
            <w:tcW w:w="1134" w:type="dxa"/>
            <w:tcBorders>
              <w:top w:val="nil"/>
              <w:left w:val="nil"/>
              <w:bottom w:val="nil"/>
              <w:right w:val="nil"/>
            </w:tcBorders>
            <w:vAlign w:val="center"/>
            <w:hideMark/>
          </w:tcPr>
          <w:p w14:paraId="1A885C0E" w14:textId="77777777" w:rsidR="000852E6" w:rsidRPr="00853552" w:rsidRDefault="000852E6"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0.566</w:t>
            </w:r>
          </w:p>
        </w:tc>
        <w:tc>
          <w:tcPr>
            <w:tcW w:w="1418" w:type="dxa"/>
            <w:tcBorders>
              <w:top w:val="nil"/>
              <w:left w:val="nil"/>
              <w:bottom w:val="nil"/>
              <w:right w:val="nil"/>
            </w:tcBorders>
            <w:vAlign w:val="center"/>
            <w:hideMark/>
          </w:tcPr>
          <w:p w14:paraId="7C403843" w14:textId="77777777" w:rsidR="000852E6" w:rsidRPr="00853552" w:rsidRDefault="000852E6"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0.77</w:t>
            </w:r>
          </w:p>
        </w:tc>
      </w:tr>
      <w:tr w:rsidR="000852E6" w:rsidRPr="00853552" w14:paraId="5A5EFDF9" w14:textId="77777777" w:rsidTr="00DA7906">
        <w:trPr>
          <w:trHeight w:val="230"/>
        </w:trPr>
        <w:tc>
          <w:tcPr>
            <w:tcW w:w="9923" w:type="dxa"/>
            <w:gridSpan w:val="12"/>
            <w:tcBorders>
              <w:top w:val="single" w:sz="8" w:space="0" w:color="000000"/>
              <w:left w:val="nil"/>
              <w:bottom w:val="nil"/>
              <w:right w:val="nil"/>
            </w:tcBorders>
            <w:vAlign w:val="center"/>
            <w:hideMark/>
          </w:tcPr>
          <w:p w14:paraId="1A80CDAC" w14:textId="77777777" w:rsidR="000852E6" w:rsidRPr="00853552" w:rsidRDefault="000852E6" w:rsidP="00DA7906">
            <w:pPr>
              <w:spacing w:after="0" w:line="240" w:lineRule="auto"/>
              <w:rPr>
                <w:rFonts w:ascii="Arial" w:eastAsia="Times New Roman" w:hAnsi="Arial" w:cs="Arial"/>
                <w:i/>
                <w:iCs/>
                <w:color w:val="000000"/>
                <w:kern w:val="0"/>
                <w:sz w:val="20"/>
                <w:szCs w:val="20"/>
                <w:lang w:eastAsia="en-IN" w:bidi="hi-IN"/>
                <w14:ligatures w14:val="none"/>
              </w:rPr>
            </w:pPr>
            <w:r w:rsidRPr="00853552">
              <w:rPr>
                <w:rFonts w:ascii="Arial" w:eastAsia="Times New Roman" w:hAnsi="Arial" w:cs="Arial"/>
                <w:i/>
                <w:iCs/>
                <w:color w:val="000000"/>
                <w:kern w:val="0"/>
                <w:sz w:val="20"/>
                <w:szCs w:val="20"/>
                <w:lang w:eastAsia="en-IN" w:bidi="hi-IN"/>
                <w14:ligatures w14:val="none"/>
              </w:rPr>
              <w:t>Note.</w:t>
            </w:r>
            <w:r w:rsidRPr="00853552">
              <w:rPr>
                <w:rFonts w:ascii="Arial" w:eastAsia="Times New Roman" w:hAnsi="Arial" w:cs="Arial"/>
                <w:color w:val="000000"/>
                <w:kern w:val="0"/>
                <w:sz w:val="20"/>
                <w:szCs w:val="20"/>
                <w:lang w:eastAsia="en-IN" w:bidi="hi-IN"/>
                <w14:ligatures w14:val="none"/>
              </w:rPr>
              <w:t xml:space="preserve">  Estimator is ML.</w:t>
            </w:r>
          </w:p>
        </w:tc>
      </w:tr>
    </w:tbl>
    <w:p w14:paraId="17D9286A" w14:textId="77777777" w:rsidR="000852E6" w:rsidRDefault="000852E6" w:rsidP="000F0F63">
      <w:pPr>
        <w:rPr>
          <w:rFonts w:ascii="Arial" w:hAnsi="Arial" w:cs="Arial"/>
          <w:sz w:val="20"/>
          <w:szCs w:val="20"/>
        </w:rPr>
      </w:pPr>
    </w:p>
    <w:p w14:paraId="6FF44448" w14:textId="32EC3455" w:rsidR="000F0F63" w:rsidRDefault="000F0F63" w:rsidP="000F0F63">
      <w:pPr>
        <w:rPr>
          <w:rFonts w:ascii="Arial" w:hAnsi="Arial" w:cs="Arial"/>
          <w:sz w:val="20"/>
          <w:szCs w:val="20"/>
        </w:rPr>
      </w:pPr>
      <w:r w:rsidRPr="000F0F63">
        <w:rPr>
          <w:rFonts w:ascii="Arial" w:hAnsi="Arial" w:cs="Arial"/>
          <w:sz w:val="20"/>
          <w:szCs w:val="20"/>
        </w:rPr>
        <w:lastRenderedPageBreak/>
        <w:t xml:space="preserve">(A-E-H) Multiple regression was used to test the mediation model. Table </w:t>
      </w:r>
      <w:r w:rsidR="00F968CF">
        <w:rPr>
          <w:rFonts w:ascii="Arial" w:hAnsi="Arial" w:cs="Arial"/>
          <w:sz w:val="20"/>
          <w:szCs w:val="20"/>
        </w:rPr>
        <w:t>9</w:t>
      </w:r>
      <w:r w:rsidRPr="000F0F63">
        <w:rPr>
          <w:rFonts w:ascii="Arial" w:hAnsi="Arial" w:cs="Arial"/>
          <w:sz w:val="20"/>
          <w:szCs w:val="20"/>
        </w:rPr>
        <w:t xml:space="preserve"> reveals that (A.) ESG positively predict (H.) Job Satisfaction, ß = .668 (95% CI: 0.566, 0.770), z=12.85, p&lt;.001. Furthermore, (E.) Ethical Leadership significantly mediates this relationship, ß= 0.307 (95% CI: 0.200, 0.414), z=5.610, p&lt;.001. It is estimated that (E.) Ethical Leadership accounts for 45.76 % of (A.) ESG’s Effect on (H.) Job Satisfaction. Nevertheless, (A.) ESG still have a significant positive direct effect, ß= 0.361 (95% CI: 0.220, 0.501), z = 5.031, p </w:t>
      </w:r>
      <w:proofErr w:type="gramStart"/>
      <w:r w:rsidRPr="000F0F63">
        <w:rPr>
          <w:rFonts w:ascii="Arial" w:hAnsi="Arial" w:cs="Arial"/>
          <w:sz w:val="20"/>
          <w:szCs w:val="20"/>
        </w:rPr>
        <w:t>=  &lt;</w:t>
      </w:r>
      <w:proofErr w:type="gramEnd"/>
      <w:r w:rsidRPr="000F0F63">
        <w:rPr>
          <w:rFonts w:ascii="Arial" w:hAnsi="Arial" w:cs="Arial"/>
          <w:sz w:val="20"/>
          <w:szCs w:val="20"/>
        </w:rPr>
        <w:t xml:space="preserve"> 0.001.</w:t>
      </w:r>
    </w:p>
    <w:p w14:paraId="049B7436" w14:textId="77777777" w:rsidR="00F2321B" w:rsidRDefault="00F2321B" w:rsidP="000F0F63">
      <w:pPr>
        <w:rPr>
          <w:rFonts w:ascii="Arial" w:hAnsi="Arial" w:cs="Arial"/>
          <w:sz w:val="20"/>
          <w:szCs w:val="20"/>
        </w:rPr>
      </w:pPr>
    </w:p>
    <w:p w14:paraId="34B67923" w14:textId="77777777" w:rsidR="00F2321B" w:rsidRDefault="00F2321B" w:rsidP="000F0F63">
      <w:pPr>
        <w:rPr>
          <w:rFonts w:ascii="Arial" w:hAnsi="Arial" w:cs="Arial"/>
          <w:sz w:val="20"/>
          <w:szCs w:val="20"/>
        </w:rPr>
      </w:pPr>
    </w:p>
    <w:tbl>
      <w:tblPr>
        <w:tblStyle w:val="PlainTable4"/>
        <w:tblW w:w="9923" w:type="dxa"/>
        <w:tblLook w:val="0600" w:firstRow="0" w:lastRow="0" w:firstColumn="0" w:lastColumn="0" w:noHBand="1" w:noVBand="1"/>
      </w:tblPr>
      <w:tblGrid>
        <w:gridCol w:w="960"/>
        <w:gridCol w:w="350"/>
        <w:gridCol w:w="416"/>
        <w:gridCol w:w="361"/>
        <w:gridCol w:w="416"/>
        <w:gridCol w:w="361"/>
        <w:gridCol w:w="1389"/>
        <w:gridCol w:w="1276"/>
        <w:gridCol w:w="992"/>
        <w:gridCol w:w="850"/>
        <w:gridCol w:w="1134"/>
        <w:gridCol w:w="1418"/>
      </w:tblGrid>
      <w:tr w:rsidR="00F2321B" w:rsidRPr="00853552" w14:paraId="56D1D5E9" w14:textId="77777777" w:rsidTr="00DA7906">
        <w:trPr>
          <w:trHeight w:val="290"/>
        </w:trPr>
        <w:tc>
          <w:tcPr>
            <w:tcW w:w="9923" w:type="dxa"/>
            <w:gridSpan w:val="12"/>
            <w:tcBorders>
              <w:bottom w:val="single" w:sz="4" w:space="0" w:color="auto"/>
            </w:tcBorders>
            <w:noWrap/>
            <w:hideMark/>
          </w:tcPr>
          <w:p w14:paraId="72AC4B4E" w14:textId="77777777" w:rsidR="00F2321B" w:rsidRPr="00853552" w:rsidRDefault="00F2321B" w:rsidP="00DA7906">
            <w:pPr>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Table 1</w:t>
            </w:r>
            <w:r>
              <w:rPr>
                <w:rFonts w:ascii="Arial" w:eastAsia="Times New Roman" w:hAnsi="Arial" w:cs="Arial"/>
                <w:b/>
                <w:bCs/>
                <w:color w:val="000000"/>
                <w:kern w:val="0"/>
                <w:sz w:val="20"/>
                <w:szCs w:val="20"/>
                <w:lang w:eastAsia="en-IN" w:bidi="hi-IN"/>
                <w14:ligatures w14:val="none"/>
              </w:rPr>
              <w:t>0</w:t>
            </w:r>
            <w:r w:rsidRPr="00853552">
              <w:rPr>
                <w:rFonts w:ascii="Arial" w:eastAsia="Times New Roman" w:hAnsi="Arial" w:cs="Arial"/>
                <w:b/>
                <w:bCs/>
                <w:color w:val="000000"/>
                <w:kern w:val="0"/>
                <w:sz w:val="20"/>
                <w:szCs w:val="20"/>
                <w:lang w:eastAsia="en-IN" w:bidi="hi-IN"/>
                <w14:ligatures w14:val="none"/>
              </w:rPr>
              <w:t>. Results of mediation analysis (A-</w:t>
            </w:r>
            <w:r>
              <w:rPr>
                <w:rFonts w:ascii="Arial" w:eastAsia="Times New Roman" w:hAnsi="Arial" w:cs="Arial"/>
                <w:b/>
                <w:bCs/>
                <w:color w:val="000000"/>
                <w:kern w:val="0"/>
                <w:sz w:val="20"/>
                <w:szCs w:val="20"/>
                <w:lang w:eastAsia="en-IN" w:bidi="hi-IN"/>
                <w14:ligatures w14:val="none"/>
              </w:rPr>
              <w:t>F-H</w:t>
            </w:r>
            <w:r w:rsidRPr="00853552">
              <w:rPr>
                <w:rFonts w:ascii="Arial" w:eastAsia="Times New Roman" w:hAnsi="Arial" w:cs="Arial"/>
                <w:b/>
                <w:bCs/>
                <w:color w:val="000000"/>
                <w:kern w:val="0"/>
                <w:sz w:val="20"/>
                <w:szCs w:val="20"/>
                <w:lang w:eastAsia="en-IN" w:bidi="hi-IN"/>
                <w14:ligatures w14:val="none"/>
              </w:rPr>
              <w:t>)</w:t>
            </w:r>
          </w:p>
        </w:tc>
      </w:tr>
      <w:tr w:rsidR="00F2321B" w:rsidRPr="00853552" w14:paraId="47C5FC5E" w14:textId="77777777" w:rsidTr="00DA7906">
        <w:trPr>
          <w:trHeight w:val="560"/>
        </w:trPr>
        <w:tc>
          <w:tcPr>
            <w:tcW w:w="960" w:type="dxa"/>
            <w:tcBorders>
              <w:top w:val="single" w:sz="4" w:space="0" w:color="auto"/>
              <w:bottom w:val="single" w:sz="4" w:space="0" w:color="auto"/>
            </w:tcBorders>
            <w:noWrap/>
            <w:hideMark/>
          </w:tcPr>
          <w:p w14:paraId="4B083F1C" w14:textId="77777777" w:rsidR="00F2321B" w:rsidRPr="00853552" w:rsidRDefault="00F2321B" w:rsidP="00DA7906">
            <w:pPr>
              <w:jc w:val="center"/>
              <w:rPr>
                <w:rFonts w:ascii="Arial" w:eastAsia="Times New Roman" w:hAnsi="Arial" w:cs="Arial"/>
                <w:b/>
                <w:bCs/>
                <w:color w:val="000000"/>
                <w:kern w:val="0"/>
                <w:sz w:val="20"/>
                <w:szCs w:val="20"/>
                <w:lang w:eastAsia="en-IN" w:bidi="hi-IN"/>
                <w14:ligatures w14:val="none"/>
              </w:rPr>
            </w:pPr>
          </w:p>
        </w:tc>
        <w:tc>
          <w:tcPr>
            <w:tcW w:w="6411" w:type="dxa"/>
            <w:gridSpan w:val="9"/>
            <w:tcBorders>
              <w:top w:val="single" w:sz="4" w:space="0" w:color="auto"/>
              <w:bottom w:val="single" w:sz="4" w:space="0" w:color="auto"/>
            </w:tcBorders>
            <w:hideMark/>
          </w:tcPr>
          <w:p w14:paraId="1669EB7E" w14:textId="77777777" w:rsidR="00F2321B" w:rsidRPr="00853552" w:rsidRDefault="00F2321B" w:rsidP="00DA7906">
            <w:pPr>
              <w:rPr>
                <w:rFonts w:ascii="Times New Roman" w:eastAsia="Times New Roman" w:hAnsi="Times New Roman" w:cs="Times New Roman"/>
                <w:kern w:val="0"/>
                <w:sz w:val="20"/>
                <w:szCs w:val="20"/>
                <w:lang w:eastAsia="en-IN" w:bidi="hi-IN"/>
                <w14:ligatures w14:val="none"/>
              </w:rPr>
            </w:pPr>
          </w:p>
        </w:tc>
        <w:tc>
          <w:tcPr>
            <w:tcW w:w="2552" w:type="dxa"/>
            <w:gridSpan w:val="2"/>
            <w:tcBorders>
              <w:top w:val="single" w:sz="4" w:space="0" w:color="auto"/>
              <w:bottom w:val="single" w:sz="4" w:space="0" w:color="auto"/>
            </w:tcBorders>
            <w:hideMark/>
          </w:tcPr>
          <w:p w14:paraId="787BFDD6" w14:textId="77777777" w:rsidR="00F2321B" w:rsidRPr="00853552" w:rsidRDefault="00F2321B" w:rsidP="00DA7906">
            <w:pPr>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95% Confidence Interval</w:t>
            </w:r>
          </w:p>
        </w:tc>
      </w:tr>
      <w:tr w:rsidR="00F2321B" w:rsidRPr="00853552" w14:paraId="56D9A4AF" w14:textId="77777777" w:rsidTr="00DA7906">
        <w:trPr>
          <w:trHeight w:val="173"/>
        </w:trPr>
        <w:tc>
          <w:tcPr>
            <w:tcW w:w="960" w:type="dxa"/>
            <w:tcBorders>
              <w:top w:val="single" w:sz="4" w:space="0" w:color="auto"/>
              <w:bottom w:val="single" w:sz="4" w:space="0" w:color="auto"/>
            </w:tcBorders>
            <w:hideMark/>
          </w:tcPr>
          <w:p w14:paraId="116F8548" w14:textId="77777777" w:rsidR="00F2321B" w:rsidRPr="00853552" w:rsidRDefault="00F2321B" w:rsidP="00DA7906">
            <w:pPr>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Effect</w:t>
            </w:r>
          </w:p>
        </w:tc>
        <w:tc>
          <w:tcPr>
            <w:tcW w:w="350" w:type="dxa"/>
            <w:tcBorders>
              <w:top w:val="single" w:sz="4" w:space="0" w:color="auto"/>
              <w:bottom w:val="single" w:sz="4" w:space="0" w:color="auto"/>
            </w:tcBorders>
            <w:noWrap/>
            <w:hideMark/>
          </w:tcPr>
          <w:p w14:paraId="7E58DA8B" w14:textId="77777777" w:rsidR="00F2321B" w:rsidRPr="00853552" w:rsidRDefault="00F2321B" w:rsidP="00DA7906">
            <w:pPr>
              <w:jc w:val="center"/>
              <w:rPr>
                <w:rFonts w:ascii="Arial" w:eastAsia="Times New Roman" w:hAnsi="Arial" w:cs="Arial"/>
                <w:b/>
                <w:bCs/>
                <w:color w:val="000000"/>
                <w:kern w:val="0"/>
                <w:sz w:val="20"/>
                <w:szCs w:val="20"/>
                <w:lang w:eastAsia="en-IN" w:bidi="hi-IN"/>
                <w14:ligatures w14:val="none"/>
              </w:rPr>
            </w:pPr>
          </w:p>
        </w:tc>
        <w:tc>
          <w:tcPr>
            <w:tcW w:w="416" w:type="dxa"/>
            <w:tcBorders>
              <w:top w:val="single" w:sz="4" w:space="0" w:color="auto"/>
              <w:bottom w:val="single" w:sz="4" w:space="0" w:color="auto"/>
            </w:tcBorders>
            <w:hideMark/>
          </w:tcPr>
          <w:p w14:paraId="31C4F9F6" w14:textId="77777777" w:rsidR="00F2321B" w:rsidRPr="00853552" w:rsidRDefault="00F2321B" w:rsidP="00DA7906">
            <w:pPr>
              <w:rPr>
                <w:rFonts w:ascii="Times New Roman" w:eastAsia="Times New Roman" w:hAnsi="Times New Roman" w:cs="Times New Roman"/>
                <w:kern w:val="0"/>
                <w:sz w:val="20"/>
                <w:szCs w:val="20"/>
                <w:lang w:eastAsia="en-IN" w:bidi="hi-IN"/>
                <w14:ligatures w14:val="none"/>
              </w:rPr>
            </w:pPr>
          </w:p>
        </w:tc>
        <w:tc>
          <w:tcPr>
            <w:tcW w:w="361" w:type="dxa"/>
            <w:tcBorders>
              <w:bottom w:val="single" w:sz="4" w:space="0" w:color="auto"/>
            </w:tcBorders>
            <w:hideMark/>
          </w:tcPr>
          <w:p w14:paraId="6CB628C2" w14:textId="77777777" w:rsidR="00F2321B" w:rsidRPr="00853552" w:rsidRDefault="00F2321B" w:rsidP="00DA7906">
            <w:pPr>
              <w:jc w:val="center"/>
              <w:rPr>
                <w:rFonts w:ascii="Times New Roman" w:eastAsia="Times New Roman" w:hAnsi="Times New Roman" w:cs="Times New Roman"/>
                <w:kern w:val="0"/>
                <w:sz w:val="20"/>
                <w:szCs w:val="20"/>
                <w:lang w:eastAsia="en-IN" w:bidi="hi-IN"/>
                <w14:ligatures w14:val="none"/>
              </w:rPr>
            </w:pPr>
          </w:p>
        </w:tc>
        <w:tc>
          <w:tcPr>
            <w:tcW w:w="416" w:type="dxa"/>
            <w:tcBorders>
              <w:bottom w:val="single" w:sz="4" w:space="0" w:color="auto"/>
            </w:tcBorders>
            <w:hideMark/>
          </w:tcPr>
          <w:p w14:paraId="234684E0" w14:textId="77777777" w:rsidR="00F2321B" w:rsidRPr="00853552" w:rsidRDefault="00F2321B" w:rsidP="00DA7906">
            <w:pPr>
              <w:jc w:val="center"/>
              <w:rPr>
                <w:rFonts w:ascii="Times New Roman" w:eastAsia="Times New Roman" w:hAnsi="Times New Roman" w:cs="Times New Roman"/>
                <w:kern w:val="0"/>
                <w:sz w:val="20"/>
                <w:szCs w:val="20"/>
                <w:lang w:eastAsia="en-IN" w:bidi="hi-IN"/>
                <w14:ligatures w14:val="none"/>
              </w:rPr>
            </w:pPr>
          </w:p>
        </w:tc>
        <w:tc>
          <w:tcPr>
            <w:tcW w:w="361" w:type="dxa"/>
            <w:tcBorders>
              <w:bottom w:val="single" w:sz="4" w:space="0" w:color="auto"/>
            </w:tcBorders>
            <w:hideMark/>
          </w:tcPr>
          <w:p w14:paraId="63645C84" w14:textId="77777777" w:rsidR="00F2321B" w:rsidRPr="00853552" w:rsidRDefault="00F2321B" w:rsidP="00DA7906">
            <w:pPr>
              <w:jc w:val="center"/>
              <w:rPr>
                <w:rFonts w:ascii="Times New Roman" w:eastAsia="Times New Roman" w:hAnsi="Times New Roman" w:cs="Times New Roman"/>
                <w:kern w:val="0"/>
                <w:sz w:val="20"/>
                <w:szCs w:val="20"/>
                <w:lang w:eastAsia="en-IN" w:bidi="hi-IN"/>
                <w14:ligatures w14:val="none"/>
              </w:rPr>
            </w:pPr>
          </w:p>
        </w:tc>
        <w:tc>
          <w:tcPr>
            <w:tcW w:w="1389" w:type="dxa"/>
            <w:tcBorders>
              <w:bottom w:val="single" w:sz="4" w:space="0" w:color="auto"/>
            </w:tcBorders>
            <w:hideMark/>
          </w:tcPr>
          <w:p w14:paraId="1C3E1750" w14:textId="77777777" w:rsidR="00F2321B" w:rsidRPr="00853552" w:rsidRDefault="00F2321B" w:rsidP="00DA7906">
            <w:pPr>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Estimate ß</w:t>
            </w:r>
          </w:p>
        </w:tc>
        <w:tc>
          <w:tcPr>
            <w:tcW w:w="1276" w:type="dxa"/>
            <w:tcBorders>
              <w:bottom w:val="single" w:sz="4" w:space="0" w:color="auto"/>
            </w:tcBorders>
            <w:hideMark/>
          </w:tcPr>
          <w:p w14:paraId="151105FF" w14:textId="77777777" w:rsidR="00F2321B" w:rsidRPr="00853552" w:rsidRDefault="00F2321B" w:rsidP="00DA7906">
            <w:pPr>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Std. error</w:t>
            </w:r>
          </w:p>
        </w:tc>
        <w:tc>
          <w:tcPr>
            <w:tcW w:w="992" w:type="dxa"/>
            <w:tcBorders>
              <w:bottom w:val="single" w:sz="4" w:space="0" w:color="auto"/>
            </w:tcBorders>
            <w:hideMark/>
          </w:tcPr>
          <w:p w14:paraId="491FC860" w14:textId="77777777" w:rsidR="00F2321B" w:rsidRPr="00853552" w:rsidRDefault="00F2321B" w:rsidP="00DA7906">
            <w:pPr>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z-value</w:t>
            </w:r>
          </w:p>
        </w:tc>
        <w:tc>
          <w:tcPr>
            <w:tcW w:w="850" w:type="dxa"/>
            <w:tcBorders>
              <w:bottom w:val="single" w:sz="4" w:space="0" w:color="auto"/>
            </w:tcBorders>
            <w:hideMark/>
          </w:tcPr>
          <w:p w14:paraId="6356E251" w14:textId="77777777" w:rsidR="00F2321B" w:rsidRPr="00853552" w:rsidRDefault="00F2321B" w:rsidP="00DA7906">
            <w:pPr>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p</w:t>
            </w:r>
          </w:p>
        </w:tc>
        <w:tc>
          <w:tcPr>
            <w:tcW w:w="1134" w:type="dxa"/>
            <w:tcBorders>
              <w:top w:val="single" w:sz="4" w:space="0" w:color="auto"/>
              <w:bottom w:val="single" w:sz="4" w:space="0" w:color="auto"/>
            </w:tcBorders>
            <w:hideMark/>
          </w:tcPr>
          <w:p w14:paraId="1735164B" w14:textId="77777777" w:rsidR="00F2321B" w:rsidRPr="00853552" w:rsidRDefault="00F2321B" w:rsidP="00DA7906">
            <w:pPr>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Lower</w:t>
            </w:r>
          </w:p>
        </w:tc>
        <w:tc>
          <w:tcPr>
            <w:tcW w:w="1418" w:type="dxa"/>
            <w:tcBorders>
              <w:top w:val="single" w:sz="4" w:space="0" w:color="auto"/>
              <w:bottom w:val="single" w:sz="4" w:space="0" w:color="auto"/>
            </w:tcBorders>
            <w:hideMark/>
          </w:tcPr>
          <w:p w14:paraId="6AA4FF0E" w14:textId="77777777" w:rsidR="00F2321B" w:rsidRPr="00853552" w:rsidRDefault="00F2321B" w:rsidP="00DA7906">
            <w:pPr>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Upper</w:t>
            </w:r>
          </w:p>
        </w:tc>
      </w:tr>
      <w:tr w:rsidR="00F2321B" w:rsidRPr="00853552" w14:paraId="249FB21B" w14:textId="77777777" w:rsidTr="00DA7906">
        <w:trPr>
          <w:trHeight w:val="250"/>
        </w:trPr>
        <w:tc>
          <w:tcPr>
            <w:tcW w:w="960" w:type="dxa"/>
            <w:tcBorders>
              <w:top w:val="single" w:sz="4" w:space="0" w:color="auto"/>
            </w:tcBorders>
            <w:noWrap/>
            <w:hideMark/>
          </w:tcPr>
          <w:p w14:paraId="768FBD4A" w14:textId="77777777" w:rsidR="00F2321B" w:rsidRPr="00853552" w:rsidRDefault="00F2321B" w:rsidP="00DA7906">
            <w:pPr>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Direct</w:t>
            </w:r>
          </w:p>
        </w:tc>
        <w:tc>
          <w:tcPr>
            <w:tcW w:w="350" w:type="dxa"/>
            <w:tcBorders>
              <w:top w:val="single" w:sz="4" w:space="0" w:color="auto"/>
            </w:tcBorders>
            <w:hideMark/>
          </w:tcPr>
          <w:p w14:paraId="035DB96C" w14:textId="77777777" w:rsidR="00F2321B" w:rsidRPr="00853552" w:rsidRDefault="00F2321B" w:rsidP="00DA7906">
            <w:pPr>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A </w:t>
            </w:r>
          </w:p>
        </w:tc>
        <w:tc>
          <w:tcPr>
            <w:tcW w:w="416" w:type="dxa"/>
            <w:tcBorders>
              <w:top w:val="single" w:sz="4" w:space="0" w:color="auto"/>
            </w:tcBorders>
            <w:hideMark/>
          </w:tcPr>
          <w:p w14:paraId="3D9F0953" w14:textId="77777777" w:rsidR="00F2321B" w:rsidRPr="00853552" w:rsidRDefault="00F2321B" w:rsidP="00DA7906">
            <w:pPr>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tcBorders>
              <w:top w:val="single" w:sz="4" w:space="0" w:color="auto"/>
            </w:tcBorders>
            <w:hideMark/>
          </w:tcPr>
          <w:p w14:paraId="19358B9F" w14:textId="77777777" w:rsidR="00F2321B" w:rsidRPr="00853552" w:rsidRDefault="00F2321B" w:rsidP="00DA7906">
            <w:pPr>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H</w:t>
            </w:r>
          </w:p>
        </w:tc>
        <w:tc>
          <w:tcPr>
            <w:tcW w:w="416" w:type="dxa"/>
            <w:tcBorders>
              <w:top w:val="single" w:sz="4" w:space="0" w:color="auto"/>
            </w:tcBorders>
            <w:hideMark/>
          </w:tcPr>
          <w:p w14:paraId="363A1DC4" w14:textId="77777777" w:rsidR="00F2321B" w:rsidRPr="00853552" w:rsidRDefault="00F2321B" w:rsidP="00DA7906">
            <w:pPr>
              <w:rPr>
                <w:rFonts w:ascii="Arial" w:eastAsia="Times New Roman" w:hAnsi="Arial" w:cs="Arial"/>
                <w:color w:val="000000"/>
                <w:kern w:val="0"/>
                <w:sz w:val="20"/>
                <w:szCs w:val="20"/>
                <w:lang w:eastAsia="en-IN" w:bidi="hi-IN"/>
                <w14:ligatures w14:val="none"/>
              </w:rPr>
            </w:pPr>
          </w:p>
        </w:tc>
        <w:tc>
          <w:tcPr>
            <w:tcW w:w="361" w:type="dxa"/>
            <w:tcBorders>
              <w:top w:val="single" w:sz="4" w:space="0" w:color="auto"/>
            </w:tcBorders>
            <w:hideMark/>
          </w:tcPr>
          <w:p w14:paraId="6E94BB39" w14:textId="77777777" w:rsidR="00F2321B" w:rsidRPr="00853552" w:rsidRDefault="00F2321B" w:rsidP="00DA7906">
            <w:pPr>
              <w:rPr>
                <w:rFonts w:ascii="Times New Roman" w:eastAsia="Times New Roman" w:hAnsi="Times New Roman" w:cs="Times New Roman"/>
                <w:kern w:val="0"/>
                <w:sz w:val="20"/>
                <w:szCs w:val="20"/>
                <w:lang w:eastAsia="en-IN" w:bidi="hi-IN"/>
                <w14:ligatures w14:val="none"/>
              </w:rPr>
            </w:pPr>
          </w:p>
        </w:tc>
        <w:tc>
          <w:tcPr>
            <w:tcW w:w="1389" w:type="dxa"/>
            <w:tcBorders>
              <w:top w:val="single" w:sz="4" w:space="0" w:color="auto"/>
            </w:tcBorders>
            <w:hideMark/>
          </w:tcPr>
          <w:p w14:paraId="5ADF5D6F" w14:textId="77777777" w:rsidR="00F2321B" w:rsidRPr="00853552" w:rsidRDefault="00F2321B" w:rsidP="00DA7906">
            <w:pPr>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407</w:t>
            </w:r>
          </w:p>
        </w:tc>
        <w:tc>
          <w:tcPr>
            <w:tcW w:w="1276" w:type="dxa"/>
            <w:tcBorders>
              <w:top w:val="single" w:sz="4" w:space="0" w:color="auto"/>
            </w:tcBorders>
            <w:hideMark/>
          </w:tcPr>
          <w:p w14:paraId="46106289" w14:textId="77777777" w:rsidR="00F2321B" w:rsidRPr="00853552" w:rsidRDefault="00F2321B" w:rsidP="00DA7906">
            <w:pPr>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0.06</w:t>
            </w:r>
          </w:p>
        </w:tc>
        <w:tc>
          <w:tcPr>
            <w:tcW w:w="992" w:type="dxa"/>
            <w:tcBorders>
              <w:top w:val="single" w:sz="4" w:space="0" w:color="auto"/>
            </w:tcBorders>
            <w:hideMark/>
          </w:tcPr>
          <w:p w14:paraId="7DA0FB3B" w14:textId="77777777" w:rsidR="00F2321B" w:rsidRPr="00853552" w:rsidRDefault="00F2321B" w:rsidP="00DA7906">
            <w:pPr>
              <w:jc w:val="right"/>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6.837</w:t>
            </w:r>
          </w:p>
        </w:tc>
        <w:tc>
          <w:tcPr>
            <w:tcW w:w="850" w:type="dxa"/>
            <w:tcBorders>
              <w:top w:val="single" w:sz="4" w:space="0" w:color="auto"/>
            </w:tcBorders>
            <w:hideMark/>
          </w:tcPr>
          <w:p w14:paraId="23D301FE" w14:textId="77777777" w:rsidR="00F2321B" w:rsidRPr="00853552" w:rsidRDefault="00F2321B" w:rsidP="00DA7906">
            <w:pPr>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&lt; .001</w:t>
            </w:r>
          </w:p>
        </w:tc>
        <w:tc>
          <w:tcPr>
            <w:tcW w:w="1134" w:type="dxa"/>
            <w:tcBorders>
              <w:top w:val="single" w:sz="4" w:space="0" w:color="auto"/>
            </w:tcBorders>
            <w:hideMark/>
          </w:tcPr>
          <w:p w14:paraId="710034FA" w14:textId="77777777" w:rsidR="00F2321B" w:rsidRPr="00853552" w:rsidRDefault="00F2321B" w:rsidP="00DA7906">
            <w:pPr>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291</w:t>
            </w:r>
          </w:p>
        </w:tc>
        <w:tc>
          <w:tcPr>
            <w:tcW w:w="1418" w:type="dxa"/>
            <w:tcBorders>
              <w:top w:val="single" w:sz="4" w:space="0" w:color="auto"/>
            </w:tcBorders>
            <w:hideMark/>
          </w:tcPr>
          <w:p w14:paraId="2FFD5481" w14:textId="77777777" w:rsidR="00F2321B" w:rsidRPr="00853552" w:rsidRDefault="00F2321B" w:rsidP="00DA7906">
            <w:pPr>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524</w:t>
            </w:r>
          </w:p>
        </w:tc>
      </w:tr>
      <w:tr w:rsidR="00F2321B" w:rsidRPr="00853552" w14:paraId="6CD4939D" w14:textId="77777777" w:rsidTr="00DA7906">
        <w:trPr>
          <w:trHeight w:val="250"/>
        </w:trPr>
        <w:tc>
          <w:tcPr>
            <w:tcW w:w="960" w:type="dxa"/>
            <w:noWrap/>
            <w:hideMark/>
          </w:tcPr>
          <w:p w14:paraId="1D807619" w14:textId="77777777" w:rsidR="00F2321B" w:rsidRPr="00853552" w:rsidRDefault="00F2321B" w:rsidP="00DA7906">
            <w:pPr>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Indirect</w:t>
            </w:r>
          </w:p>
        </w:tc>
        <w:tc>
          <w:tcPr>
            <w:tcW w:w="350" w:type="dxa"/>
            <w:hideMark/>
          </w:tcPr>
          <w:p w14:paraId="643F7113" w14:textId="77777777" w:rsidR="00F2321B" w:rsidRPr="00853552" w:rsidRDefault="00F2321B" w:rsidP="00DA7906">
            <w:pPr>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A </w:t>
            </w:r>
          </w:p>
        </w:tc>
        <w:tc>
          <w:tcPr>
            <w:tcW w:w="416" w:type="dxa"/>
            <w:hideMark/>
          </w:tcPr>
          <w:p w14:paraId="70E1D77E" w14:textId="77777777" w:rsidR="00F2321B" w:rsidRPr="00853552" w:rsidRDefault="00F2321B" w:rsidP="00DA7906">
            <w:pPr>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hideMark/>
          </w:tcPr>
          <w:p w14:paraId="2314E4B3" w14:textId="77777777" w:rsidR="00F2321B" w:rsidRPr="00853552" w:rsidRDefault="00F2321B" w:rsidP="00DA7906">
            <w:pPr>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F</w:t>
            </w:r>
            <w:r w:rsidRPr="00853552">
              <w:rPr>
                <w:rFonts w:ascii="Arial" w:eastAsia="Times New Roman" w:hAnsi="Arial" w:cs="Arial"/>
                <w:color w:val="000000"/>
                <w:kern w:val="0"/>
                <w:sz w:val="20"/>
                <w:szCs w:val="20"/>
                <w:lang w:eastAsia="en-IN" w:bidi="hi-IN"/>
                <w14:ligatures w14:val="none"/>
              </w:rPr>
              <w:t xml:space="preserve"> </w:t>
            </w:r>
          </w:p>
        </w:tc>
        <w:tc>
          <w:tcPr>
            <w:tcW w:w="416" w:type="dxa"/>
            <w:hideMark/>
          </w:tcPr>
          <w:p w14:paraId="73967E77" w14:textId="77777777" w:rsidR="00F2321B" w:rsidRPr="00853552" w:rsidRDefault="00F2321B" w:rsidP="00DA7906">
            <w:pPr>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hideMark/>
          </w:tcPr>
          <w:p w14:paraId="6F7E9A75" w14:textId="77777777" w:rsidR="00F2321B" w:rsidRPr="00853552" w:rsidRDefault="00F2321B" w:rsidP="00DA7906">
            <w:pPr>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H </w:t>
            </w:r>
          </w:p>
        </w:tc>
        <w:tc>
          <w:tcPr>
            <w:tcW w:w="1389" w:type="dxa"/>
            <w:hideMark/>
          </w:tcPr>
          <w:p w14:paraId="66F864D3" w14:textId="77777777" w:rsidR="00F2321B" w:rsidRPr="00853552" w:rsidRDefault="00F2321B" w:rsidP="00DA7906">
            <w:pPr>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26</w:t>
            </w:r>
          </w:p>
        </w:tc>
        <w:tc>
          <w:tcPr>
            <w:tcW w:w="1276" w:type="dxa"/>
            <w:hideMark/>
          </w:tcPr>
          <w:p w14:paraId="6240E943" w14:textId="77777777" w:rsidR="00F2321B" w:rsidRPr="00853552" w:rsidRDefault="00F2321B" w:rsidP="00DA7906">
            <w:pPr>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0.04</w:t>
            </w:r>
            <w:r>
              <w:rPr>
                <w:rFonts w:ascii="Arial" w:eastAsia="Times New Roman" w:hAnsi="Arial" w:cs="Arial"/>
                <w:color w:val="000000"/>
                <w:kern w:val="0"/>
                <w:sz w:val="20"/>
                <w:szCs w:val="20"/>
                <w:lang w:eastAsia="en-IN" w:bidi="hi-IN"/>
                <w14:ligatures w14:val="none"/>
              </w:rPr>
              <w:t>1</w:t>
            </w:r>
          </w:p>
        </w:tc>
        <w:tc>
          <w:tcPr>
            <w:tcW w:w="992" w:type="dxa"/>
            <w:hideMark/>
          </w:tcPr>
          <w:p w14:paraId="6F419DC8" w14:textId="77777777" w:rsidR="00F2321B" w:rsidRPr="00853552" w:rsidRDefault="00F2321B" w:rsidP="00DA7906">
            <w:pPr>
              <w:jc w:val="right"/>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6.369</w:t>
            </w:r>
          </w:p>
        </w:tc>
        <w:tc>
          <w:tcPr>
            <w:tcW w:w="850" w:type="dxa"/>
            <w:hideMark/>
          </w:tcPr>
          <w:p w14:paraId="434EF7D1" w14:textId="77777777" w:rsidR="00F2321B" w:rsidRPr="00853552" w:rsidRDefault="00F2321B" w:rsidP="00DA7906">
            <w:pPr>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&lt; .001</w:t>
            </w:r>
          </w:p>
        </w:tc>
        <w:tc>
          <w:tcPr>
            <w:tcW w:w="1134" w:type="dxa"/>
            <w:hideMark/>
          </w:tcPr>
          <w:p w14:paraId="4785F800" w14:textId="77777777" w:rsidR="00F2321B" w:rsidRPr="00853552" w:rsidRDefault="00F2321B" w:rsidP="00DA7906">
            <w:pPr>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180</w:t>
            </w:r>
          </w:p>
        </w:tc>
        <w:tc>
          <w:tcPr>
            <w:tcW w:w="1418" w:type="dxa"/>
            <w:hideMark/>
          </w:tcPr>
          <w:p w14:paraId="7987E120" w14:textId="77777777" w:rsidR="00F2321B" w:rsidRPr="00853552" w:rsidRDefault="00F2321B" w:rsidP="00DA7906">
            <w:pPr>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340</w:t>
            </w:r>
          </w:p>
        </w:tc>
      </w:tr>
      <w:tr w:rsidR="00F2321B" w:rsidRPr="00853552" w14:paraId="7759CFD1" w14:textId="77777777" w:rsidTr="00DA7906">
        <w:trPr>
          <w:trHeight w:val="260"/>
        </w:trPr>
        <w:tc>
          <w:tcPr>
            <w:tcW w:w="960" w:type="dxa"/>
            <w:tcBorders>
              <w:bottom w:val="single" w:sz="4" w:space="0" w:color="auto"/>
            </w:tcBorders>
            <w:noWrap/>
            <w:hideMark/>
          </w:tcPr>
          <w:p w14:paraId="322FEC24" w14:textId="77777777" w:rsidR="00F2321B" w:rsidRPr="00853552" w:rsidRDefault="00F2321B" w:rsidP="00DA7906">
            <w:pPr>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Total</w:t>
            </w:r>
          </w:p>
        </w:tc>
        <w:tc>
          <w:tcPr>
            <w:tcW w:w="350" w:type="dxa"/>
            <w:tcBorders>
              <w:bottom w:val="single" w:sz="4" w:space="0" w:color="auto"/>
            </w:tcBorders>
            <w:hideMark/>
          </w:tcPr>
          <w:p w14:paraId="7382EF86" w14:textId="77777777" w:rsidR="00F2321B" w:rsidRPr="00853552" w:rsidRDefault="00F2321B" w:rsidP="00DA7906">
            <w:pPr>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A </w:t>
            </w:r>
          </w:p>
        </w:tc>
        <w:tc>
          <w:tcPr>
            <w:tcW w:w="416" w:type="dxa"/>
            <w:tcBorders>
              <w:bottom w:val="single" w:sz="4" w:space="0" w:color="auto"/>
            </w:tcBorders>
            <w:hideMark/>
          </w:tcPr>
          <w:p w14:paraId="012BEEB4" w14:textId="77777777" w:rsidR="00F2321B" w:rsidRPr="00853552" w:rsidRDefault="00F2321B" w:rsidP="00DA7906">
            <w:pPr>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tcBorders>
              <w:bottom w:val="single" w:sz="4" w:space="0" w:color="auto"/>
            </w:tcBorders>
            <w:hideMark/>
          </w:tcPr>
          <w:p w14:paraId="0D712F28" w14:textId="77777777" w:rsidR="00F2321B" w:rsidRPr="00853552" w:rsidRDefault="00F2321B" w:rsidP="00DA7906">
            <w:pPr>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H </w:t>
            </w:r>
          </w:p>
        </w:tc>
        <w:tc>
          <w:tcPr>
            <w:tcW w:w="416" w:type="dxa"/>
            <w:tcBorders>
              <w:bottom w:val="single" w:sz="4" w:space="0" w:color="auto"/>
            </w:tcBorders>
            <w:hideMark/>
          </w:tcPr>
          <w:p w14:paraId="4A2ADB1D" w14:textId="77777777" w:rsidR="00F2321B" w:rsidRPr="00853552" w:rsidRDefault="00F2321B" w:rsidP="00DA7906">
            <w:pPr>
              <w:rPr>
                <w:rFonts w:ascii="Arial" w:eastAsia="Times New Roman" w:hAnsi="Arial" w:cs="Arial"/>
                <w:color w:val="000000"/>
                <w:kern w:val="0"/>
                <w:sz w:val="20"/>
                <w:szCs w:val="20"/>
                <w:lang w:eastAsia="en-IN" w:bidi="hi-IN"/>
                <w14:ligatures w14:val="none"/>
              </w:rPr>
            </w:pPr>
          </w:p>
        </w:tc>
        <w:tc>
          <w:tcPr>
            <w:tcW w:w="361" w:type="dxa"/>
            <w:tcBorders>
              <w:bottom w:val="single" w:sz="4" w:space="0" w:color="auto"/>
            </w:tcBorders>
            <w:hideMark/>
          </w:tcPr>
          <w:p w14:paraId="6924B4BF" w14:textId="77777777" w:rsidR="00F2321B" w:rsidRPr="00853552" w:rsidRDefault="00F2321B" w:rsidP="00DA7906">
            <w:pPr>
              <w:rPr>
                <w:rFonts w:ascii="Times New Roman" w:eastAsia="Times New Roman" w:hAnsi="Times New Roman" w:cs="Times New Roman"/>
                <w:kern w:val="0"/>
                <w:sz w:val="20"/>
                <w:szCs w:val="20"/>
                <w:lang w:eastAsia="en-IN" w:bidi="hi-IN"/>
                <w14:ligatures w14:val="none"/>
              </w:rPr>
            </w:pPr>
          </w:p>
        </w:tc>
        <w:tc>
          <w:tcPr>
            <w:tcW w:w="1389" w:type="dxa"/>
            <w:tcBorders>
              <w:bottom w:val="single" w:sz="4" w:space="0" w:color="auto"/>
            </w:tcBorders>
            <w:hideMark/>
          </w:tcPr>
          <w:p w14:paraId="4036F760" w14:textId="77777777" w:rsidR="00F2321B" w:rsidRPr="00853552" w:rsidRDefault="00F2321B" w:rsidP="00DA7906">
            <w:pPr>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0.668</w:t>
            </w:r>
          </w:p>
        </w:tc>
        <w:tc>
          <w:tcPr>
            <w:tcW w:w="1276" w:type="dxa"/>
            <w:tcBorders>
              <w:bottom w:val="single" w:sz="4" w:space="0" w:color="auto"/>
            </w:tcBorders>
            <w:hideMark/>
          </w:tcPr>
          <w:p w14:paraId="17BCFE9C" w14:textId="77777777" w:rsidR="00F2321B" w:rsidRPr="00853552" w:rsidRDefault="00F2321B" w:rsidP="00DA7906">
            <w:pPr>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0.052</w:t>
            </w:r>
          </w:p>
        </w:tc>
        <w:tc>
          <w:tcPr>
            <w:tcW w:w="992" w:type="dxa"/>
            <w:tcBorders>
              <w:bottom w:val="single" w:sz="4" w:space="0" w:color="auto"/>
            </w:tcBorders>
            <w:hideMark/>
          </w:tcPr>
          <w:p w14:paraId="48806D41" w14:textId="77777777" w:rsidR="00F2321B" w:rsidRPr="00853552" w:rsidRDefault="00F2321B" w:rsidP="00DA7906">
            <w:pPr>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12.853</w:t>
            </w:r>
          </w:p>
        </w:tc>
        <w:tc>
          <w:tcPr>
            <w:tcW w:w="850" w:type="dxa"/>
            <w:tcBorders>
              <w:bottom w:val="single" w:sz="4" w:space="0" w:color="auto"/>
            </w:tcBorders>
            <w:hideMark/>
          </w:tcPr>
          <w:p w14:paraId="01EC3481" w14:textId="77777777" w:rsidR="00F2321B" w:rsidRPr="00853552" w:rsidRDefault="00F2321B" w:rsidP="00DA7906">
            <w:pPr>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&lt; .001</w:t>
            </w:r>
          </w:p>
        </w:tc>
        <w:tc>
          <w:tcPr>
            <w:tcW w:w="1134" w:type="dxa"/>
            <w:tcBorders>
              <w:bottom w:val="single" w:sz="4" w:space="0" w:color="auto"/>
            </w:tcBorders>
            <w:hideMark/>
          </w:tcPr>
          <w:p w14:paraId="5DA6DCD4" w14:textId="77777777" w:rsidR="00F2321B" w:rsidRPr="00853552" w:rsidRDefault="00F2321B" w:rsidP="00DA7906">
            <w:pPr>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0.566</w:t>
            </w:r>
          </w:p>
        </w:tc>
        <w:tc>
          <w:tcPr>
            <w:tcW w:w="1418" w:type="dxa"/>
            <w:hideMark/>
          </w:tcPr>
          <w:p w14:paraId="6572920C" w14:textId="77777777" w:rsidR="00F2321B" w:rsidRPr="00853552" w:rsidRDefault="00F2321B" w:rsidP="00DA7906">
            <w:pPr>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0.77</w:t>
            </w:r>
          </w:p>
        </w:tc>
      </w:tr>
      <w:tr w:rsidR="00F2321B" w:rsidRPr="00853552" w14:paraId="7F7519C6" w14:textId="77777777" w:rsidTr="00DA7906">
        <w:trPr>
          <w:trHeight w:val="230"/>
        </w:trPr>
        <w:tc>
          <w:tcPr>
            <w:tcW w:w="9923" w:type="dxa"/>
            <w:gridSpan w:val="12"/>
            <w:tcBorders>
              <w:top w:val="single" w:sz="4" w:space="0" w:color="auto"/>
            </w:tcBorders>
            <w:hideMark/>
          </w:tcPr>
          <w:p w14:paraId="4B866FA0" w14:textId="77777777" w:rsidR="00F2321B" w:rsidRPr="00853552" w:rsidRDefault="00F2321B" w:rsidP="00DA7906">
            <w:pPr>
              <w:rPr>
                <w:rFonts w:ascii="Arial" w:eastAsia="Times New Roman" w:hAnsi="Arial" w:cs="Arial"/>
                <w:i/>
                <w:iCs/>
                <w:color w:val="000000"/>
                <w:kern w:val="0"/>
                <w:sz w:val="20"/>
                <w:szCs w:val="20"/>
                <w:lang w:eastAsia="en-IN" w:bidi="hi-IN"/>
                <w14:ligatures w14:val="none"/>
              </w:rPr>
            </w:pPr>
            <w:r w:rsidRPr="00853552">
              <w:rPr>
                <w:rFonts w:ascii="Arial" w:eastAsia="Times New Roman" w:hAnsi="Arial" w:cs="Arial"/>
                <w:i/>
                <w:iCs/>
                <w:color w:val="000000"/>
                <w:kern w:val="0"/>
                <w:sz w:val="20"/>
                <w:szCs w:val="20"/>
                <w:lang w:eastAsia="en-IN" w:bidi="hi-IN"/>
                <w14:ligatures w14:val="none"/>
              </w:rPr>
              <w:t>Note.</w:t>
            </w:r>
            <w:r w:rsidRPr="00853552">
              <w:rPr>
                <w:rFonts w:ascii="Arial" w:eastAsia="Times New Roman" w:hAnsi="Arial" w:cs="Arial"/>
                <w:color w:val="000000"/>
                <w:kern w:val="0"/>
                <w:sz w:val="20"/>
                <w:szCs w:val="20"/>
                <w:lang w:eastAsia="en-IN" w:bidi="hi-IN"/>
                <w14:ligatures w14:val="none"/>
              </w:rPr>
              <w:t xml:space="preserve">  Estimator is ML.</w:t>
            </w:r>
          </w:p>
        </w:tc>
      </w:tr>
    </w:tbl>
    <w:p w14:paraId="67844179" w14:textId="77777777" w:rsidR="00F2321B" w:rsidRPr="000F0F63" w:rsidRDefault="00F2321B" w:rsidP="000F0F63">
      <w:pPr>
        <w:rPr>
          <w:rFonts w:ascii="Arial" w:hAnsi="Arial" w:cs="Arial"/>
          <w:sz w:val="20"/>
          <w:szCs w:val="20"/>
        </w:rPr>
      </w:pPr>
    </w:p>
    <w:p w14:paraId="368CE7FF" w14:textId="60D4A0FF" w:rsidR="000F0F63" w:rsidRDefault="000F0F63" w:rsidP="000F0F63">
      <w:pPr>
        <w:rPr>
          <w:rFonts w:ascii="Arial" w:hAnsi="Arial" w:cs="Arial"/>
          <w:sz w:val="20"/>
          <w:szCs w:val="20"/>
        </w:rPr>
      </w:pPr>
      <w:r w:rsidRPr="000F0F63">
        <w:rPr>
          <w:rFonts w:ascii="Arial" w:hAnsi="Arial" w:cs="Arial"/>
          <w:sz w:val="20"/>
          <w:szCs w:val="20"/>
        </w:rPr>
        <w:t xml:space="preserve">(A-F-H) Multiple regression was used to test the mediation model. Table </w:t>
      </w:r>
      <w:r w:rsidR="00F968CF">
        <w:rPr>
          <w:rFonts w:ascii="Arial" w:hAnsi="Arial" w:cs="Arial"/>
          <w:sz w:val="20"/>
          <w:szCs w:val="20"/>
        </w:rPr>
        <w:t>10</w:t>
      </w:r>
      <w:r w:rsidRPr="000F0F63">
        <w:rPr>
          <w:rFonts w:ascii="Arial" w:hAnsi="Arial" w:cs="Arial"/>
          <w:sz w:val="20"/>
          <w:szCs w:val="20"/>
        </w:rPr>
        <w:t xml:space="preserve"> reveals that (A.) ESG positively predict (H.) Job Satisfaction, ß = .668 (95% CI: 0.566, 0.770), z=12.85, p&lt;.001. Furthermore, (F.) Democratic Leadership significantly mediates this relationship, ß= 0.260 (95% CI: 0.180, 0.340), z=6.369, p&lt;.001. It is estimated that (F.) Democratic Leadership accounts for 38.92 % of (A.) ESG’s Effect on (H.) Job Satisfaction. Nevertheless, (A.) ESG still have a significant positive direct effect, ß= 0.407 (95% CI: 0.291, 0.524), z = 6.837, p </w:t>
      </w:r>
      <w:proofErr w:type="gramStart"/>
      <w:r w:rsidRPr="000F0F63">
        <w:rPr>
          <w:rFonts w:ascii="Arial" w:hAnsi="Arial" w:cs="Arial"/>
          <w:sz w:val="20"/>
          <w:szCs w:val="20"/>
        </w:rPr>
        <w:t>=  &lt;</w:t>
      </w:r>
      <w:proofErr w:type="gramEnd"/>
      <w:r w:rsidRPr="000F0F63">
        <w:rPr>
          <w:rFonts w:ascii="Arial" w:hAnsi="Arial" w:cs="Arial"/>
          <w:sz w:val="20"/>
          <w:szCs w:val="20"/>
        </w:rPr>
        <w:t xml:space="preserve"> 0.001.</w:t>
      </w:r>
    </w:p>
    <w:tbl>
      <w:tblPr>
        <w:tblStyle w:val="PlainTable4"/>
        <w:tblW w:w="9923" w:type="dxa"/>
        <w:tblLook w:val="0600" w:firstRow="0" w:lastRow="0" w:firstColumn="0" w:lastColumn="0" w:noHBand="1" w:noVBand="1"/>
      </w:tblPr>
      <w:tblGrid>
        <w:gridCol w:w="960"/>
        <w:gridCol w:w="350"/>
        <w:gridCol w:w="416"/>
        <w:gridCol w:w="372"/>
        <w:gridCol w:w="416"/>
        <w:gridCol w:w="361"/>
        <w:gridCol w:w="1389"/>
        <w:gridCol w:w="1276"/>
        <w:gridCol w:w="992"/>
        <w:gridCol w:w="850"/>
        <w:gridCol w:w="1134"/>
        <w:gridCol w:w="1407"/>
      </w:tblGrid>
      <w:tr w:rsidR="00725D8B" w:rsidRPr="00853552" w14:paraId="79505A9C" w14:textId="77777777" w:rsidTr="00DA7906">
        <w:trPr>
          <w:trHeight w:val="290"/>
        </w:trPr>
        <w:tc>
          <w:tcPr>
            <w:tcW w:w="9923" w:type="dxa"/>
            <w:gridSpan w:val="12"/>
            <w:tcBorders>
              <w:bottom w:val="single" w:sz="4" w:space="0" w:color="auto"/>
            </w:tcBorders>
            <w:noWrap/>
            <w:hideMark/>
          </w:tcPr>
          <w:p w14:paraId="0B7096A8" w14:textId="77777777" w:rsidR="00725D8B" w:rsidRPr="00853552" w:rsidRDefault="00725D8B" w:rsidP="00DA7906">
            <w:pPr>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 xml:space="preserve">Table </w:t>
            </w:r>
            <w:proofErr w:type="gramStart"/>
            <w:r w:rsidRPr="00853552">
              <w:rPr>
                <w:rFonts w:ascii="Arial" w:eastAsia="Times New Roman" w:hAnsi="Arial" w:cs="Arial"/>
                <w:b/>
                <w:bCs/>
                <w:color w:val="000000"/>
                <w:kern w:val="0"/>
                <w:sz w:val="20"/>
                <w:szCs w:val="20"/>
                <w:lang w:eastAsia="en-IN" w:bidi="hi-IN"/>
                <w14:ligatures w14:val="none"/>
              </w:rPr>
              <w:t>1</w:t>
            </w:r>
            <w:r>
              <w:rPr>
                <w:rFonts w:ascii="Arial" w:eastAsia="Times New Roman" w:hAnsi="Arial" w:cs="Arial"/>
                <w:b/>
                <w:bCs/>
                <w:color w:val="000000"/>
                <w:kern w:val="0"/>
                <w:sz w:val="20"/>
                <w:szCs w:val="20"/>
                <w:lang w:eastAsia="en-IN" w:bidi="hi-IN"/>
                <w14:ligatures w14:val="none"/>
              </w:rPr>
              <w:t xml:space="preserve">1 </w:t>
            </w:r>
            <w:r w:rsidRPr="00853552">
              <w:rPr>
                <w:rFonts w:ascii="Arial" w:eastAsia="Times New Roman" w:hAnsi="Arial" w:cs="Arial"/>
                <w:b/>
                <w:bCs/>
                <w:color w:val="000000"/>
                <w:kern w:val="0"/>
                <w:sz w:val="20"/>
                <w:szCs w:val="20"/>
                <w:lang w:eastAsia="en-IN" w:bidi="hi-IN"/>
                <w14:ligatures w14:val="none"/>
              </w:rPr>
              <w:t>.</w:t>
            </w:r>
            <w:proofErr w:type="gramEnd"/>
            <w:r w:rsidRPr="00853552">
              <w:rPr>
                <w:rFonts w:ascii="Arial" w:eastAsia="Times New Roman" w:hAnsi="Arial" w:cs="Arial"/>
                <w:b/>
                <w:bCs/>
                <w:color w:val="000000"/>
                <w:kern w:val="0"/>
                <w:sz w:val="20"/>
                <w:szCs w:val="20"/>
                <w:lang w:eastAsia="en-IN" w:bidi="hi-IN"/>
                <w14:ligatures w14:val="none"/>
              </w:rPr>
              <w:t xml:space="preserve"> Results of mediation analysis (A-</w:t>
            </w:r>
            <w:r>
              <w:rPr>
                <w:rFonts w:ascii="Arial" w:eastAsia="Times New Roman" w:hAnsi="Arial" w:cs="Arial"/>
                <w:b/>
                <w:bCs/>
                <w:color w:val="000000"/>
                <w:kern w:val="0"/>
                <w:sz w:val="20"/>
                <w:szCs w:val="20"/>
                <w:lang w:eastAsia="en-IN" w:bidi="hi-IN"/>
                <w14:ligatures w14:val="none"/>
              </w:rPr>
              <w:t>G</w:t>
            </w:r>
            <w:r w:rsidRPr="00853552">
              <w:rPr>
                <w:rFonts w:ascii="Arial" w:eastAsia="Times New Roman" w:hAnsi="Arial" w:cs="Arial"/>
                <w:b/>
                <w:bCs/>
                <w:color w:val="000000"/>
                <w:kern w:val="0"/>
                <w:sz w:val="20"/>
                <w:szCs w:val="20"/>
                <w:lang w:eastAsia="en-IN" w:bidi="hi-IN"/>
                <w14:ligatures w14:val="none"/>
              </w:rPr>
              <w:t>-</w:t>
            </w:r>
            <w:r>
              <w:rPr>
                <w:rFonts w:ascii="Arial" w:eastAsia="Times New Roman" w:hAnsi="Arial" w:cs="Arial"/>
                <w:b/>
                <w:bCs/>
                <w:color w:val="000000"/>
                <w:kern w:val="0"/>
                <w:sz w:val="20"/>
                <w:szCs w:val="20"/>
                <w:lang w:eastAsia="en-IN" w:bidi="hi-IN"/>
                <w14:ligatures w14:val="none"/>
              </w:rPr>
              <w:t>H</w:t>
            </w:r>
            <w:r w:rsidRPr="00853552">
              <w:rPr>
                <w:rFonts w:ascii="Arial" w:eastAsia="Times New Roman" w:hAnsi="Arial" w:cs="Arial"/>
                <w:b/>
                <w:bCs/>
                <w:color w:val="000000"/>
                <w:kern w:val="0"/>
                <w:sz w:val="20"/>
                <w:szCs w:val="20"/>
                <w:lang w:eastAsia="en-IN" w:bidi="hi-IN"/>
                <w14:ligatures w14:val="none"/>
              </w:rPr>
              <w:t>)</w:t>
            </w:r>
          </w:p>
        </w:tc>
      </w:tr>
      <w:tr w:rsidR="00725D8B" w:rsidRPr="00853552" w14:paraId="4618D96D" w14:textId="77777777" w:rsidTr="00DA7906">
        <w:trPr>
          <w:trHeight w:val="560"/>
        </w:trPr>
        <w:tc>
          <w:tcPr>
            <w:tcW w:w="960" w:type="dxa"/>
            <w:tcBorders>
              <w:top w:val="single" w:sz="4" w:space="0" w:color="auto"/>
              <w:bottom w:val="single" w:sz="4" w:space="0" w:color="auto"/>
            </w:tcBorders>
            <w:noWrap/>
            <w:hideMark/>
          </w:tcPr>
          <w:p w14:paraId="1AB0F9A0" w14:textId="77777777" w:rsidR="00725D8B" w:rsidRPr="00853552" w:rsidRDefault="00725D8B" w:rsidP="00DA7906">
            <w:pPr>
              <w:jc w:val="center"/>
              <w:rPr>
                <w:rFonts w:ascii="Arial" w:eastAsia="Times New Roman" w:hAnsi="Arial" w:cs="Arial"/>
                <w:b/>
                <w:bCs/>
                <w:color w:val="000000"/>
                <w:kern w:val="0"/>
                <w:sz w:val="20"/>
                <w:szCs w:val="20"/>
                <w:lang w:eastAsia="en-IN" w:bidi="hi-IN"/>
                <w14:ligatures w14:val="none"/>
              </w:rPr>
            </w:pPr>
          </w:p>
        </w:tc>
        <w:tc>
          <w:tcPr>
            <w:tcW w:w="6422" w:type="dxa"/>
            <w:gridSpan w:val="9"/>
            <w:tcBorders>
              <w:top w:val="single" w:sz="4" w:space="0" w:color="auto"/>
              <w:bottom w:val="single" w:sz="4" w:space="0" w:color="auto"/>
            </w:tcBorders>
            <w:hideMark/>
          </w:tcPr>
          <w:p w14:paraId="126538C8" w14:textId="77777777" w:rsidR="00725D8B" w:rsidRPr="00853552" w:rsidRDefault="00725D8B" w:rsidP="00DA7906">
            <w:pPr>
              <w:rPr>
                <w:rFonts w:ascii="Times New Roman" w:eastAsia="Times New Roman" w:hAnsi="Times New Roman" w:cs="Times New Roman"/>
                <w:kern w:val="0"/>
                <w:sz w:val="20"/>
                <w:szCs w:val="20"/>
                <w:lang w:eastAsia="en-IN" w:bidi="hi-IN"/>
                <w14:ligatures w14:val="none"/>
              </w:rPr>
            </w:pPr>
          </w:p>
        </w:tc>
        <w:tc>
          <w:tcPr>
            <w:tcW w:w="2541" w:type="dxa"/>
            <w:gridSpan w:val="2"/>
            <w:tcBorders>
              <w:top w:val="single" w:sz="4" w:space="0" w:color="auto"/>
              <w:bottom w:val="single" w:sz="4" w:space="0" w:color="auto"/>
            </w:tcBorders>
            <w:hideMark/>
          </w:tcPr>
          <w:p w14:paraId="50401956" w14:textId="77777777" w:rsidR="00725D8B" w:rsidRPr="00853552" w:rsidRDefault="00725D8B" w:rsidP="00DA7906">
            <w:pPr>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95% Confidence Interval</w:t>
            </w:r>
          </w:p>
        </w:tc>
      </w:tr>
      <w:tr w:rsidR="00725D8B" w:rsidRPr="00853552" w14:paraId="78C2EBB8" w14:textId="77777777" w:rsidTr="00DA7906">
        <w:trPr>
          <w:trHeight w:val="173"/>
        </w:trPr>
        <w:tc>
          <w:tcPr>
            <w:tcW w:w="960" w:type="dxa"/>
            <w:tcBorders>
              <w:top w:val="single" w:sz="4" w:space="0" w:color="auto"/>
              <w:bottom w:val="single" w:sz="4" w:space="0" w:color="auto"/>
            </w:tcBorders>
            <w:hideMark/>
          </w:tcPr>
          <w:p w14:paraId="4259F4A1" w14:textId="77777777" w:rsidR="00725D8B" w:rsidRPr="00853552" w:rsidRDefault="00725D8B" w:rsidP="00DA7906">
            <w:pPr>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Effect</w:t>
            </w:r>
          </w:p>
        </w:tc>
        <w:tc>
          <w:tcPr>
            <w:tcW w:w="350" w:type="dxa"/>
            <w:tcBorders>
              <w:top w:val="single" w:sz="4" w:space="0" w:color="auto"/>
              <w:bottom w:val="single" w:sz="4" w:space="0" w:color="auto"/>
            </w:tcBorders>
            <w:noWrap/>
            <w:hideMark/>
          </w:tcPr>
          <w:p w14:paraId="100A89A6" w14:textId="77777777" w:rsidR="00725D8B" w:rsidRPr="00853552" w:rsidRDefault="00725D8B" w:rsidP="00DA7906">
            <w:pPr>
              <w:jc w:val="center"/>
              <w:rPr>
                <w:rFonts w:ascii="Arial" w:eastAsia="Times New Roman" w:hAnsi="Arial" w:cs="Arial"/>
                <w:b/>
                <w:bCs/>
                <w:color w:val="000000"/>
                <w:kern w:val="0"/>
                <w:sz w:val="20"/>
                <w:szCs w:val="20"/>
                <w:lang w:eastAsia="en-IN" w:bidi="hi-IN"/>
                <w14:ligatures w14:val="none"/>
              </w:rPr>
            </w:pPr>
          </w:p>
        </w:tc>
        <w:tc>
          <w:tcPr>
            <w:tcW w:w="416" w:type="dxa"/>
            <w:tcBorders>
              <w:top w:val="single" w:sz="4" w:space="0" w:color="auto"/>
              <w:bottom w:val="single" w:sz="4" w:space="0" w:color="auto"/>
            </w:tcBorders>
            <w:hideMark/>
          </w:tcPr>
          <w:p w14:paraId="7F4F71E1" w14:textId="77777777" w:rsidR="00725D8B" w:rsidRPr="00853552" w:rsidRDefault="00725D8B" w:rsidP="00DA7906">
            <w:pPr>
              <w:rPr>
                <w:rFonts w:ascii="Times New Roman" w:eastAsia="Times New Roman" w:hAnsi="Times New Roman" w:cs="Times New Roman"/>
                <w:kern w:val="0"/>
                <w:sz w:val="20"/>
                <w:szCs w:val="20"/>
                <w:lang w:eastAsia="en-IN" w:bidi="hi-IN"/>
                <w14:ligatures w14:val="none"/>
              </w:rPr>
            </w:pPr>
          </w:p>
        </w:tc>
        <w:tc>
          <w:tcPr>
            <w:tcW w:w="372" w:type="dxa"/>
            <w:tcBorders>
              <w:top w:val="single" w:sz="4" w:space="0" w:color="auto"/>
              <w:bottom w:val="single" w:sz="4" w:space="0" w:color="auto"/>
            </w:tcBorders>
            <w:hideMark/>
          </w:tcPr>
          <w:p w14:paraId="25D0B701" w14:textId="77777777" w:rsidR="00725D8B" w:rsidRPr="00853552" w:rsidRDefault="00725D8B" w:rsidP="00DA7906">
            <w:pPr>
              <w:jc w:val="center"/>
              <w:rPr>
                <w:rFonts w:ascii="Times New Roman" w:eastAsia="Times New Roman" w:hAnsi="Times New Roman" w:cs="Times New Roman"/>
                <w:kern w:val="0"/>
                <w:sz w:val="20"/>
                <w:szCs w:val="20"/>
                <w:lang w:eastAsia="en-IN" w:bidi="hi-IN"/>
                <w14:ligatures w14:val="none"/>
              </w:rPr>
            </w:pPr>
          </w:p>
        </w:tc>
        <w:tc>
          <w:tcPr>
            <w:tcW w:w="416" w:type="dxa"/>
            <w:tcBorders>
              <w:top w:val="single" w:sz="4" w:space="0" w:color="auto"/>
              <w:bottom w:val="single" w:sz="4" w:space="0" w:color="auto"/>
            </w:tcBorders>
            <w:hideMark/>
          </w:tcPr>
          <w:p w14:paraId="53097B5A" w14:textId="77777777" w:rsidR="00725D8B" w:rsidRPr="00853552" w:rsidRDefault="00725D8B" w:rsidP="00DA7906">
            <w:pPr>
              <w:jc w:val="center"/>
              <w:rPr>
                <w:rFonts w:ascii="Times New Roman" w:eastAsia="Times New Roman" w:hAnsi="Times New Roman" w:cs="Times New Roman"/>
                <w:kern w:val="0"/>
                <w:sz w:val="20"/>
                <w:szCs w:val="20"/>
                <w:lang w:eastAsia="en-IN" w:bidi="hi-IN"/>
                <w14:ligatures w14:val="none"/>
              </w:rPr>
            </w:pPr>
          </w:p>
        </w:tc>
        <w:tc>
          <w:tcPr>
            <w:tcW w:w="361" w:type="dxa"/>
            <w:tcBorders>
              <w:top w:val="single" w:sz="4" w:space="0" w:color="auto"/>
              <w:bottom w:val="single" w:sz="4" w:space="0" w:color="auto"/>
            </w:tcBorders>
            <w:hideMark/>
          </w:tcPr>
          <w:p w14:paraId="2DCE0B4E" w14:textId="77777777" w:rsidR="00725D8B" w:rsidRPr="00853552" w:rsidRDefault="00725D8B" w:rsidP="00DA7906">
            <w:pPr>
              <w:jc w:val="center"/>
              <w:rPr>
                <w:rFonts w:ascii="Times New Roman" w:eastAsia="Times New Roman" w:hAnsi="Times New Roman" w:cs="Times New Roman"/>
                <w:kern w:val="0"/>
                <w:sz w:val="20"/>
                <w:szCs w:val="20"/>
                <w:lang w:eastAsia="en-IN" w:bidi="hi-IN"/>
                <w14:ligatures w14:val="none"/>
              </w:rPr>
            </w:pPr>
          </w:p>
        </w:tc>
        <w:tc>
          <w:tcPr>
            <w:tcW w:w="1389" w:type="dxa"/>
            <w:tcBorders>
              <w:top w:val="single" w:sz="4" w:space="0" w:color="auto"/>
              <w:bottom w:val="single" w:sz="4" w:space="0" w:color="auto"/>
            </w:tcBorders>
            <w:hideMark/>
          </w:tcPr>
          <w:p w14:paraId="5494807B" w14:textId="77777777" w:rsidR="00725D8B" w:rsidRPr="00853552" w:rsidRDefault="00725D8B" w:rsidP="00DA7906">
            <w:pPr>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Estimate ß</w:t>
            </w:r>
          </w:p>
        </w:tc>
        <w:tc>
          <w:tcPr>
            <w:tcW w:w="1276" w:type="dxa"/>
            <w:tcBorders>
              <w:top w:val="single" w:sz="4" w:space="0" w:color="auto"/>
              <w:bottom w:val="single" w:sz="4" w:space="0" w:color="auto"/>
            </w:tcBorders>
            <w:hideMark/>
          </w:tcPr>
          <w:p w14:paraId="6011E405" w14:textId="77777777" w:rsidR="00725D8B" w:rsidRPr="00853552" w:rsidRDefault="00725D8B" w:rsidP="00DA7906">
            <w:pPr>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Std. error</w:t>
            </w:r>
          </w:p>
        </w:tc>
        <w:tc>
          <w:tcPr>
            <w:tcW w:w="992" w:type="dxa"/>
            <w:tcBorders>
              <w:top w:val="single" w:sz="4" w:space="0" w:color="auto"/>
              <w:bottom w:val="single" w:sz="4" w:space="0" w:color="auto"/>
            </w:tcBorders>
            <w:hideMark/>
          </w:tcPr>
          <w:p w14:paraId="29657EE4" w14:textId="77777777" w:rsidR="00725D8B" w:rsidRPr="00853552" w:rsidRDefault="00725D8B" w:rsidP="00DA7906">
            <w:pPr>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z-value</w:t>
            </w:r>
          </w:p>
        </w:tc>
        <w:tc>
          <w:tcPr>
            <w:tcW w:w="850" w:type="dxa"/>
            <w:tcBorders>
              <w:top w:val="single" w:sz="4" w:space="0" w:color="auto"/>
              <w:bottom w:val="single" w:sz="4" w:space="0" w:color="auto"/>
            </w:tcBorders>
            <w:hideMark/>
          </w:tcPr>
          <w:p w14:paraId="35C1B9F6" w14:textId="77777777" w:rsidR="00725D8B" w:rsidRPr="00853552" w:rsidRDefault="00725D8B" w:rsidP="00DA7906">
            <w:pPr>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p</w:t>
            </w:r>
          </w:p>
        </w:tc>
        <w:tc>
          <w:tcPr>
            <w:tcW w:w="1134" w:type="dxa"/>
            <w:tcBorders>
              <w:top w:val="single" w:sz="4" w:space="0" w:color="auto"/>
              <w:bottom w:val="single" w:sz="4" w:space="0" w:color="auto"/>
            </w:tcBorders>
            <w:hideMark/>
          </w:tcPr>
          <w:p w14:paraId="6407D0A1" w14:textId="77777777" w:rsidR="00725D8B" w:rsidRPr="00853552" w:rsidRDefault="00725D8B" w:rsidP="00DA7906">
            <w:pPr>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Lower</w:t>
            </w:r>
          </w:p>
        </w:tc>
        <w:tc>
          <w:tcPr>
            <w:tcW w:w="1407" w:type="dxa"/>
            <w:tcBorders>
              <w:top w:val="single" w:sz="4" w:space="0" w:color="auto"/>
              <w:bottom w:val="single" w:sz="4" w:space="0" w:color="auto"/>
            </w:tcBorders>
            <w:hideMark/>
          </w:tcPr>
          <w:p w14:paraId="1ADBAE85" w14:textId="77777777" w:rsidR="00725D8B" w:rsidRPr="00853552" w:rsidRDefault="00725D8B" w:rsidP="00DA7906">
            <w:pPr>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Uppe</w:t>
            </w:r>
            <w:r>
              <w:rPr>
                <w:rFonts w:ascii="Arial" w:eastAsia="Times New Roman" w:hAnsi="Arial" w:cs="Arial"/>
                <w:b/>
                <w:bCs/>
                <w:color w:val="000000"/>
                <w:kern w:val="0"/>
                <w:sz w:val="20"/>
                <w:szCs w:val="20"/>
                <w:lang w:eastAsia="en-IN" w:bidi="hi-IN"/>
                <w14:ligatures w14:val="none"/>
              </w:rPr>
              <w:t>r</w:t>
            </w:r>
          </w:p>
        </w:tc>
      </w:tr>
      <w:tr w:rsidR="00725D8B" w:rsidRPr="00853552" w14:paraId="664A4B73" w14:textId="77777777" w:rsidTr="00DA7906">
        <w:trPr>
          <w:trHeight w:val="250"/>
        </w:trPr>
        <w:tc>
          <w:tcPr>
            <w:tcW w:w="960" w:type="dxa"/>
            <w:tcBorders>
              <w:top w:val="single" w:sz="4" w:space="0" w:color="auto"/>
            </w:tcBorders>
            <w:noWrap/>
            <w:hideMark/>
          </w:tcPr>
          <w:p w14:paraId="68D9F604" w14:textId="77777777" w:rsidR="00725D8B" w:rsidRPr="00853552" w:rsidRDefault="00725D8B" w:rsidP="00DA7906">
            <w:pPr>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Direct</w:t>
            </w:r>
          </w:p>
        </w:tc>
        <w:tc>
          <w:tcPr>
            <w:tcW w:w="350" w:type="dxa"/>
            <w:tcBorders>
              <w:top w:val="single" w:sz="4" w:space="0" w:color="auto"/>
            </w:tcBorders>
            <w:hideMark/>
          </w:tcPr>
          <w:p w14:paraId="0CBFE12E" w14:textId="77777777" w:rsidR="00725D8B" w:rsidRPr="00853552" w:rsidRDefault="00725D8B" w:rsidP="00DA7906">
            <w:pPr>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A </w:t>
            </w:r>
          </w:p>
        </w:tc>
        <w:tc>
          <w:tcPr>
            <w:tcW w:w="416" w:type="dxa"/>
            <w:tcBorders>
              <w:top w:val="single" w:sz="4" w:space="0" w:color="auto"/>
            </w:tcBorders>
            <w:hideMark/>
          </w:tcPr>
          <w:p w14:paraId="382E6080" w14:textId="77777777" w:rsidR="00725D8B" w:rsidRPr="00853552" w:rsidRDefault="00725D8B" w:rsidP="00DA7906">
            <w:pPr>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72" w:type="dxa"/>
            <w:tcBorders>
              <w:top w:val="single" w:sz="4" w:space="0" w:color="auto"/>
            </w:tcBorders>
            <w:hideMark/>
          </w:tcPr>
          <w:p w14:paraId="6638F094" w14:textId="77777777" w:rsidR="00725D8B" w:rsidRPr="00853552" w:rsidRDefault="00725D8B" w:rsidP="00DA7906">
            <w:pPr>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H</w:t>
            </w:r>
          </w:p>
        </w:tc>
        <w:tc>
          <w:tcPr>
            <w:tcW w:w="416" w:type="dxa"/>
            <w:tcBorders>
              <w:top w:val="single" w:sz="4" w:space="0" w:color="auto"/>
            </w:tcBorders>
            <w:hideMark/>
          </w:tcPr>
          <w:p w14:paraId="3172550D" w14:textId="77777777" w:rsidR="00725D8B" w:rsidRPr="00853552" w:rsidRDefault="00725D8B" w:rsidP="00DA7906">
            <w:pPr>
              <w:rPr>
                <w:rFonts w:ascii="Arial" w:eastAsia="Times New Roman" w:hAnsi="Arial" w:cs="Arial"/>
                <w:color w:val="000000"/>
                <w:kern w:val="0"/>
                <w:sz w:val="20"/>
                <w:szCs w:val="20"/>
                <w:lang w:eastAsia="en-IN" w:bidi="hi-IN"/>
                <w14:ligatures w14:val="none"/>
              </w:rPr>
            </w:pPr>
          </w:p>
        </w:tc>
        <w:tc>
          <w:tcPr>
            <w:tcW w:w="361" w:type="dxa"/>
            <w:tcBorders>
              <w:top w:val="single" w:sz="4" w:space="0" w:color="auto"/>
            </w:tcBorders>
            <w:hideMark/>
          </w:tcPr>
          <w:p w14:paraId="0A35B429" w14:textId="77777777" w:rsidR="00725D8B" w:rsidRPr="00853552" w:rsidRDefault="00725D8B" w:rsidP="00DA7906">
            <w:pPr>
              <w:rPr>
                <w:rFonts w:ascii="Times New Roman" w:eastAsia="Times New Roman" w:hAnsi="Times New Roman" w:cs="Times New Roman"/>
                <w:kern w:val="0"/>
                <w:sz w:val="20"/>
                <w:szCs w:val="20"/>
                <w:lang w:eastAsia="en-IN" w:bidi="hi-IN"/>
                <w14:ligatures w14:val="none"/>
              </w:rPr>
            </w:pPr>
          </w:p>
        </w:tc>
        <w:tc>
          <w:tcPr>
            <w:tcW w:w="1389" w:type="dxa"/>
            <w:tcBorders>
              <w:top w:val="single" w:sz="4" w:space="0" w:color="auto"/>
            </w:tcBorders>
            <w:hideMark/>
          </w:tcPr>
          <w:p w14:paraId="494D339A" w14:textId="77777777" w:rsidR="00725D8B" w:rsidRPr="00853552" w:rsidRDefault="00725D8B" w:rsidP="00DA7906">
            <w:pPr>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0.3</w:t>
            </w:r>
            <w:r>
              <w:rPr>
                <w:rFonts w:ascii="Arial" w:eastAsia="Times New Roman" w:hAnsi="Arial" w:cs="Arial"/>
                <w:color w:val="000000"/>
                <w:kern w:val="0"/>
                <w:sz w:val="20"/>
                <w:szCs w:val="20"/>
                <w:lang w:eastAsia="en-IN" w:bidi="hi-IN"/>
                <w14:ligatures w14:val="none"/>
              </w:rPr>
              <w:t>08</w:t>
            </w:r>
          </w:p>
        </w:tc>
        <w:tc>
          <w:tcPr>
            <w:tcW w:w="1276" w:type="dxa"/>
            <w:tcBorders>
              <w:top w:val="single" w:sz="4" w:space="0" w:color="auto"/>
            </w:tcBorders>
            <w:hideMark/>
          </w:tcPr>
          <w:p w14:paraId="31C18951" w14:textId="77777777" w:rsidR="00725D8B" w:rsidRPr="00853552" w:rsidRDefault="00725D8B" w:rsidP="00DA7906">
            <w:pPr>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0.0</w:t>
            </w:r>
            <w:r>
              <w:rPr>
                <w:rFonts w:ascii="Arial" w:eastAsia="Times New Roman" w:hAnsi="Arial" w:cs="Arial"/>
                <w:color w:val="000000"/>
                <w:kern w:val="0"/>
                <w:sz w:val="20"/>
                <w:szCs w:val="20"/>
                <w:lang w:eastAsia="en-IN" w:bidi="hi-IN"/>
                <w14:ligatures w14:val="none"/>
              </w:rPr>
              <w:t>57</w:t>
            </w:r>
          </w:p>
        </w:tc>
        <w:tc>
          <w:tcPr>
            <w:tcW w:w="992" w:type="dxa"/>
            <w:tcBorders>
              <w:top w:val="single" w:sz="4" w:space="0" w:color="auto"/>
            </w:tcBorders>
            <w:hideMark/>
          </w:tcPr>
          <w:p w14:paraId="68BDB141" w14:textId="77777777" w:rsidR="00725D8B" w:rsidRPr="00853552" w:rsidRDefault="00725D8B" w:rsidP="00DA7906">
            <w:pPr>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5.</w:t>
            </w:r>
            <w:r>
              <w:rPr>
                <w:rFonts w:ascii="Arial" w:eastAsia="Times New Roman" w:hAnsi="Arial" w:cs="Arial"/>
                <w:color w:val="000000"/>
                <w:kern w:val="0"/>
                <w:sz w:val="20"/>
                <w:szCs w:val="20"/>
                <w:lang w:eastAsia="en-IN" w:bidi="hi-IN"/>
                <w14:ligatures w14:val="none"/>
              </w:rPr>
              <w:t>405</w:t>
            </w:r>
          </w:p>
        </w:tc>
        <w:tc>
          <w:tcPr>
            <w:tcW w:w="850" w:type="dxa"/>
            <w:tcBorders>
              <w:top w:val="single" w:sz="4" w:space="0" w:color="auto"/>
            </w:tcBorders>
            <w:hideMark/>
          </w:tcPr>
          <w:p w14:paraId="5045F9BB" w14:textId="77777777" w:rsidR="00725D8B" w:rsidRPr="00853552" w:rsidRDefault="00725D8B" w:rsidP="00DA7906">
            <w:pPr>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&lt; .001</w:t>
            </w:r>
          </w:p>
        </w:tc>
        <w:tc>
          <w:tcPr>
            <w:tcW w:w="1134" w:type="dxa"/>
            <w:tcBorders>
              <w:top w:val="single" w:sz="4" w:space="0" w:color="auto"/>
            </w:tcBorders>
            <w:hideMark/>
          </w:tcPr>
          <w:p w14:paraId="278A6316" w14:textId="77777777" w:rsidR="00725D8B" w:rsidRPr="00853552" w:rsidRDefault="00725D8B" w:rsidP="00DA7906">
            <w:pPr>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0.19</w:t>
            </w:r>
            <w:r>
              <w:rPr>
                <w:rFonts w:ascii="Arial" w:eastAsia="Times New Roman" w:hAnsi="Arial" w:cs="Arial"/>
                <w:color w:val="000000"/>
                <w:kern w:val="0"/>
                <w:sz w:val="20"/>
                <w:szCs w:val="20"/>
                <w:lang w:eastAsia="en-IN" w:bidi="hi-IN"/>
                <w14:ligatures w14:val="none"/>
              </w:rPr>
              <w:t>6</w:t>
            </w:r>
          </w:p>
        </w:tc>
        <w:tc>
          <w:tcPr>
            <w:tcW w:w="1407" w:type="dxa"/>
            <w:tcBorders>
              <w:top w:val="single" w:sz="4" w:space="0" w:color="auto"/>
            </w:tcBorders>
            <w:hideMark/>
          </w:tcPr>
          <w:p w14:paraId="030808E8" w14:textId="77777777" w:rsidR="00725D8B" w:rsidRPr="00853552" w:rsidRDefault="00725D8B" w:rsidP="00DA7906">
            <w:pPr>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0.42</w:t>
            </w:r>
            <w:r>
              <w:rPr>
                <w:rFonts w:ascii="Arial" w:eastAsia="Times New Roman" w:hAnsi="Arial" w:cs="Arial"/>
                <w:color w:val="000000"/>
                <w:kern w:val="0"/>
                <w:sz w:val="20"/>
                <w:szCs w:val="20"/>
                <w:lang w:eastAsia="en-IN" w:bidi="hi-IN"/>
                <w14:ligatures w14:val="none"/>
              </w:rPr>
              <w:t>0</w:t>
            </w:r>
          </w:p>
        </w:tc>
      </w:tr>
      <w:tr w:rsidR="00725D8B" w:rsidRPr="00853552" w14:paraId="371B2987" w14:textId="77777777" w:rsidTr="00DA7906">
        <w:trPr>
          <w:trHeight w:val="250"/>
        </w:trPr>
        <w:tc>
          <w:tcPr>
            <w:tcW w:w="960" w:type="dxa"/>
            <w:noWrap/>
            <w:hideMark/>
          </w:tcPr>
          <w:p w14:paraId="4B3D6A33" w14:textId="77777777" w:rsidR="00725D8B" w:rsidRPr="00853552" w:rsidRDefault="00725D8B" w:rsidP="00DA7906">
            <w:pPr>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Indirect</w:t>
            </w:r>
          </w:p>
        </w:tc>
        <w:tc>
          <w:tcPr>
            <w:tcW w:w="350" w:type="dxa"/>
            <w:hideMark/>
          </w:tcPr>
          <w:p w14:paraId="0E1FF4D5" w14:textId="77777777" w:rsidR="00725D8B" w:rsidRPr="00853552" w:rsidRDefault="00725D8B" w:rsidP="00DA7906">
            <w:pPr>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A </w:t>
            </w:r>
          </w:p>
        </w:tc>
        <w:tc>
          <w:tcPr>
            <w:tcW w:w="416" w:type="dxa"/>
            <w:hideMark/>
          </w:tcPr>
          <w:p w14:paraId="7B003BBC" w14:textId="77777777" w:rsidR="00725D8B" w:rsidRPr="00853552" w:rsidRDefault="00725D8B" w:rsidP="00DA7906">
            <w:pPr>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72" w:type="dxa"/>
            <w:hideMark/>
          </w:tcPr>
          <w:p w14:paraId="53008984" w14:textId="77777777" w:rsidR="00725D8B" w:rsidRPr="00853552" w:rsidRDefault="00725D8B" w:rsidP="00DA7906">
            <w:pPr>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G</w:t>
            </w:r>
            <w:r w:rsidRPr="00853552">
              <w:rPr>
                <w:rFonts w:ascii="Arial" w:eastAsia="Times New Roman" w:hAnsi="Arial" w:cs="Arial"/>
                <w:color w:val="000000"/>
                <w:kern w:val="0"/>
                <w:sz w:val="20"/>
                <w:szCs w:val="20"/>
                <w:lang w:eastAsia="en-IN" w:bidi="hi-IN"/>
                <w14:ligatures w14:val="none"/>
              </w:rPr>
              <w:t xml:space="preserve"> </w:t>
            </w:r>
          </w:p>
        </w:tc>
        <w:tc>
          <w:tcPr>
            <w:tcW w:w="416" w:type="dxa"/>
            <w:hideMark/>
          </w:tcPr>
          <w:p w14:paraId="56A86E49" w14:textId="77777777" w:rsidR="00725D8B" w:rsidRPr="00853552" w:rsidRDefault="00725D8B" w:rsidP="00DA7906">
            <w:pPr>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hideMark/>
          </w:tcPr>
          <w:p w14:paraId="169BBE7D" w14:textId="77777777" w:rsidR="00725D8B" w:rsidRPr="00853552" w:rsidRDefault="00725D8B" w:rsidP="00DA7906">
            <w:pPr>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H </w:t>
            </w:r>
          </w:p>
        </w:tc>
        <w:tc>
          <w:tcPr>
            <w:tcW w:w="1389" w:type="dxa"/>
            <w:hideMark/>
          </w:tcPr>
          <w:p w14:paraId="6FE77E53" w14:textId="77777777" w:rsidR="00725D8B" w:rsidRPr="00853552" w:rsidRDefault="00725D8B" w:rsidP="00DA7906">
            <w:pPr>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0.35</w:t>
            </w:r>
            <w:r>
              <w:rPr>
                <w:rFonts w:ascii="Arial" w:eastAsia="Times New Roman" w:hAnsi="Arial" w:cs="Arial"/>
                <w:color w:val="000000"/>
                <w:kern w:val="0"/>
                <w:sz w:val="20"/>
                <w:szCs w:val="20"/>
                <w:lang w:eastAsia="en-IN" w:bidi="hi-IN"/>
                <w14:ligatures w14:val="none"/>
              </w:rPr>
              <w:t>9</w:t>
            </w:r>
          </w:p>
        </w:tc>
        <w:tc>
          <w:tcPr>
            <w:tcW w:w="1276" w:type="dxa"/>
            <w:hideMark/>
          </w:tcPr>
          <w:p w14:paraId="1EE629D8" w14:textId="77777777" w:rsidR="00725D8B" w:rsidRPr="00853552" w:rsidRDefault="00725D8B" w:rsidP="00DA7906">
            <w:pPr>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0.04</w:t>
            </w:r>
            <w:r>
              <w:rPr>
                <w:rFonts w:ascii="Arial" w:eastAsia="Times New Roman" w:hAnsi="Arial" w:cs="Arial"/>
                <w:color w:val="000000"/>
                <w:kern w:val="0"/>
                <w:sz w:val="20"/>
                <w:szCs w:val="20"/>
                <w:lang w:eastAsia="en-IN" w:bidi="hi-IN"/>
                <w14:ligatures w14:val="none"/>
              </w:rPr>
              <w:t>4</w:t>
            </w:r>
          </w:p>
        </w:tc>
        <w:tc>
          <w:tcPr>
            <w:tcW w:w="992" w:type="dxa"/>
            <w:hideMark/>
          </w:tcPr>
          <w:p w14:paraId="7EE00853" w14:textId="77777777" w:rsidR="00725D8B" w:rsidRPr="00853552" w:rsidRDefault="00725D8B" w:rsidP="00DA7906">
            <w:pPr>
              <w:jc w:val="right"/>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8.163</w:t>
            </w:r>
          </w:p>
        </w:tc>
        <w:tc>
          <w:tcPr>
            <w:tcW w:w="850" w:type="dxa"/>
            <w:hideMark/>
          </w:tcPr>
          <w:p w14:paraId="73AC5594" w14:textId="77777777" w:rsidR="00725D8B" w:rsidRPr="00853552" w:rsidRDefault="00725D8B" w:rsidP="00DA7906">
            <w:pPr>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&lt; .001</w:t>
            </w:r>
          </w:p>
        </w:tc>
        <w:tc>
          <w:tcPr>
            <w:tcW w:w="1134" w:type="dxa"/>
            <w:hideMark/>
          </w:tcPr>
          <w:p w14:paraId="355C11AB" w14:textId="77777777" w:rsidR="00725D8B" w:rsidRPr="00853552" w:rsidRDefault="00725D8B" w:rsidP="00DA7906">
            <w:pPr>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0.2</w:t>
            </w:r>
            <w:r>
              <w:rPr>
                <w:rFonts w:ascii="Arial" w:eastAsia="Times New Roman" w:hAnsi="Arial" w:cs="Arial"/>
                <w:color w:val="000000"/>
                <w:kern w:val="0"/>
                <w:sz w:val="20"/>
                <w:szCs w:val="20"/>
                <w:lang w:eastAsia="en-IN" w:bidi="hi-IN"/>
                <w14:ligatures w14:val="none"/>
              </w:rPr>
              <w:t>73</w:t>
            </w:r>
          </w:p>
        </w:tc>
        <w:tc>
          <w:tcPr>
            <w:tcW w:w="1407" w:type="dxa"/>
            <w:hideMark/>
          </w:tcPr>
          <w:p w14:paraId="281E8D30" w14:textId="77777777" w:rsidR="00725D8B" w:rsidRPr="00853552" w:rsidRDefault="00725D8B" w:rsidP="00DA7906">
            <w:pPr>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0.44</w:t>
            </w:r>
            <w:r>
              <w:rPr>
                <w:rFonts w:ascii="Arial" w:eastAsia="Times New Roman" w:hAnsi="Arial" w:cs="Arial"/>
                <w:color w:val="000000"/>
                <w:kern w:val="0"/>
                <w:sz w:val="20"/>
                <w:szCs w:val="20"/>
                <w:lang w:eastAsia="en-IN" w:bidi="hi-IN"/>
                <w14:ligatures w14:val="none"/>
              </w:rPr>
              <w:t>6</w:t>
            </w:r>
          </w:p>
        </w:tc>
      </w:tr>
      <w:tr w:rsidR="00725D8B" w:rsidRPr="00853552" w14:paraId="24E32B06" w14:textId="77777777" w:rsidTr="00DA7906">
        <w:trPr>
          <w:trHeight w:val="260"/>
        </w:trPr>
        <w:tc>
          <w:tcPr>
            <w:tcW w:w="960" w:type="dxa"/>
            <w:tcBorders>
              <w:bottom w:val="single" w:sz="4" w:space="0" w:color="auto"/>
            </w:tcBorders>
            <w:noWrap/>
            <w:hideMark/>
          </w:tcPr>
          <w:p w14:paraId="2814F7A3" w14:textId="77777777" w:rsidR="00725D8B" w:rsidRPr="00853552" w:rsidRDefault="00725D8B" w:rsidP="00DA7906">
            <w:pPr>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Total</w:t>
            </w:r>
          </w:p>
        </w:tc>
        <w:tc>
          <w:tcPr>
            <w:tcW w:w="350" w:type="dxa"/>
            <w:tcBorders>
              <w:bottom w:val="single" w:sz="4" w:space="0" w:color="auto"/>
            </w:tcBorders>
            <w:hideMark/>
          </w:tcPr>
          <w:p w14:paraId="476CE8A7" w14:textId="77777777" w:rsidR="00725D8B" w:rsidRPr="00853552" w:rsidRDefault="00725D8B" w:rsidP="00DA7906">
            <w:pPr>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A </w:t>
            </w:r>
          </w:p>
        </w:tc>
        <w:tc>
          <w:tcPr>
            <w:tcW w:w="416" w:type="dxa"/>
            <w:tcBorders>
              <w:bottom w:val="single" w:sz="4" w:space="0" w:color="auto"/>
            </w:tcBorders>
            <w:hideMark/>
          </w:tcPr>
          <w:p w14:paraId="3826309A" w14:textId="77777777" w:rsidR="00725D8B" w:rsidRPr="00853552" w:rsidRDefault="00725D8B" w:rsidP="00DA7906">
            <w:pPr>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72" w:type="dxa"/>
            <w:tcBorders>
              <w:bottom w:val="single" w:sz="4" w:space="0" w:color="auto"/>
            </w:tcBorders>
            <w:hideMark/>
          </w:tcPr>
          <w:p w14:paraId="2C2346EF" w14:textId="77777777" w:rsidR="00725D8B" w:rsidRPr="00853552" w:rsidRDefault="00725D8B" w:rsidP="00DA7906">
            <w:pPr>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H </w:t>
            </w:r>
          </w:p>
        </w:tc>
        <w:tc>
          <w:tcPr>
            <w:tcW w:w="416" w:type="dxa"/>
            <w:tcBorders>
              <w:bottom w:val="single" w:sz="4" w:space="0" w:color="auto"/>
            </w:tcBorders>
            <w:hideMark/>
          </w:tcPr>
          <w:p w14:paraId="60650122" w14:textId="77777777" w:rsidR="00725D8B" w:rsidRPr="00853552" w:rsidRDefault="00725D8B" w:rsidP="00DA7906">
            <w:pPr>
              <w:rPr>
                <w:rFonts w:ascii="Arial" w:eastAsia="Times New Roman" w:hAnsi="Arial" w:cs="Arial"/>
                <w:color w:val="000000"/>
                <w:kern w:val="0"/>
                <w:sz w:val="20"/>
                <w:szCs w:val="20"/>
                <w:lang w:eastAsia="en-IN" w:bidi="hi-IN"/>
                <w14:ligatures w14:val="none"/>
              </w:rPr>
            </w:pPr>
          </w:p>
        </w:tc>
        <w:tc>
          <w:tcPr>
            <w:tcW w:w="361" w:type="dxa"/>
            <w:tcBorders>
              <w:bottom w:val="single" w:sz="4" w:space="0" w:color="auto"/>
            </w:tcBorders>
            <w:hideMark/>
          </w:tcPr>
          <w:p w14:paraId="1DE96C0A" w14:textId="77777777" w:rsidR="00725D8B" w:rsidRPr="00853552" w:rsidRDefault="00725D8B" w:rsidP="00DA7906">
            <w:pPr>
              <w:rPr>
                <w:rFonts w:ascii="Times New Roman" w:eastAsia="Times New Roman" w:hAnsi="Times New Roman" w:cs="Times New Roman"/>
                <w:kern w:val="0"/>
                <w:sz w:val="20"/>
                <w:szCs w:val="20"/>
                <w:lang w:eastAsia="en-IN" w:bidi="hi-IN"/>
                <w14:ligatures w14:val="none"/>
              </w:rPr>
            </w:pPr>
          </w:p>
        </w:tc>
        <w:tc>
          <w:tcPr>
            <w:tcW w:w="1389" w:type="dxa"/>
            <w:tcBorders>
              <w:bottom w:val="single" w:sz="4" w:space="0" w:color="auto"/>
            </w:tcBorders>
            <w:hideMark/>
          </w:tcPr>
          <w:p w14:paraId="1EE28AAF" w14:textId="77777777" w:rsidR="00725D8B" w:rsidRPr="00853552" w:rsidRDefault="00725D8B" w:rsidP="00DA7906">
            <w:pPr>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0.668</w:t>
            </w:r>
          </w:p>
        </w:tc>
        <w:tc>
          <w:tcPr>
            <w:tcW w:w="1276" w:type="dxa"/>
            <w:tcBorders>
              <w:bottom w:val="single" w:sz="4" w:space="0" w:color="auto"/>
            </w:tcBorders>
            <w:hideMark/>
          </w:tcPr>
          <w:p w14:paraId="73EF2740" w14:textId="77777777" w:rsidR="00725D8B" w:rsidRPr="00853552" w:rsidRDefault="00725D8B" w:rsidP="00DA7906">
            <w:pPr>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0.052</w:t>
            </w:r>
          </w:p>
        </w:tc>
        <w:tc>
          <w:tcPr>
            <w:tcW w:w="992" w:type="dxa"/>
            <w:tcBorders>
              <w:bottom w:val="single" w:sz="4" w:space="0" w:color="auto"/>
            </w:tcBorders>
            <w:hideMark/>
          </w:tcPr>
          <w:p w14:paraId="38C1AD9F" w14:textId="77777777" w:rsidR="00725D8B" w:rsidRPr="00853552" w:rsidRDefault="00725D8B" w:rsidP="00DA7906">
            <w:pPr>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12.853</w:t>
            </w:r>
          </w:p>
        </w:tc>
        <w:tc>
          <w:tcPr>
            <w:tcW w:w="850" w:type="dxa"/>
            <w:tcBorders>
              <w:bottom w:val="single" w:sz="4" w:space="0" w:color="auto"/>
            </w:tcBorders>
            <w:hideMark/>
          </w:tcPr>
          <w:p w14:paraId="792E91D6" w14:textId="77777777" w:rsidR="00725D8B" w:rsidRPr="00853552" w:rsidRDefault="00725D8B" w:rsidP="00DA7906">
            <w:pPr>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&lt; .001</w:t>
            </w:r>
          </w:p>
        </w:tc>
        <w:tc>
          <w:tcPr>
            <w:tcW w:w="1134" w:type="dxa"/>
            <w:tcBorders>
              <w:bottom w:val="single" w:sz="4" w:space="0" w:color="auto"/>
            </w:tcBorders>
            <w:hideMark/>
          </w:tcPr>
          <w:p w14:paraId="0A9DC039" w14:textId="77777777" w:rsidR="00725D8B" w:rsidRPr="00853552" w:rsidRDefault="00725D8B" w:rsidP="00DA7906">
            <w:pPr>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0.566</w:t>
            </w:r>
          </w:p>
        </w:tc>
        <w:tc>
          <w:tcPr>
            <w:tcW w:w="1407" w:type="dxa"/>
            <w:tcBorders>
              <w:bottom w:val="single" w:sz="4" w:space="0" w:color="auto"/>
            </w:tcBorders>
            <w:hideMark/>
          </w:tcPr>
          <w:p w14:paraId="60E3F963" w14:textId="77777777" w:rsidR="00725D8B" w:rsidRPr="00853552" w:rsidRDefault="00725D8B" w:rsidP="00DA7906">
            <w:pPr>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0.77</w:t>
            </w:r>
          </w:p>
        </w:tc>
      </w:tr>
      <w:tr w:rsidR="00725D8B" w:rsidRPr="00853552" w14:paraId="3ADEDD8B" w14:textId="77777777" w:rsidTr="00DA7906">
        <w:trPr>
          <w:trHeight w:val="230"/>
        </w:trPr>
        <w:tc>
          <w:tcPr>
            <w:tcW w:w="9923" w:type="dxa"/>
            <w:gridSpan w:val="12"/>
            <w:tcBorders>
              <w:top w:val="single" w:sz="4" w:space="0" w:color="auto"/>
            </w:tcBorders>
            <w:hideMark/>
          </w:tcPr>
          <w:p w14:paraId="39F659C6" w14:textId="77777777" w:rsidR="00725D8B" w:rsidRPr="00853552" w:rsidRDefault="00725D8B" w:rsidP="00DA7906">
            <w:pPr>
              <w:rPr>
                <w:rFonts w:ascii="Arial" w:eastAsia="Times New Roman" w:hAnsi="Arial" w:cs="Arial"/>
                <w:i/>
                <w:iCs/>
                <w:color w:val="000000"/>
                <w:kern w:val="0"/>
                <w:sz w:val="20"/>
                <w:szCs w:val="20"/>
                <w:lang w:eastAsia="en-IN" w:bidi="hi-IN"/>
                <w14:ligatures w14:val="none"/>
              </w:rPr>
            </w:pPr>
            <w:r w:rsidRPr="00853552">
              <w:rPr>
                <w:rFonts w:ascii="Arial" w:eastAsia="Times New Roman" w:hAnsi="Arial" w:cs="Arial"/>
                <w:i/>
                <w:iCs/>
                <w:color w:val="000000"/>
                <w:kern w:val="0"/>
                <w:sz w:val="20"/>
                <w:szCs w:val="20"/>
                <w:lang w:eastAsia="en-IN" w:bidi="hi-IN"/>
                <w14:ligatures w14:val="none"/>
              </w:rPr>
              <w:t>Note.</w:t>
            </w:r>
            <w:r w:rsidRPr="00853552">
              <w:rPr>
                <w:rFonts w:ascii="Arial" w:eastAsia="Times New Roman" w:hAnsi="Arial" w:cs="Arial"/>
                <w:color w:val="000000"/>
                <w:kern w:val="0"/>
                <w:sz w:val="20"/>
                <w:szCs w:val="20"/>
                <w:lang w:eastAsia="en-IN" w:bidi="hi-IN"/>
                <w14:ligatures w14:val="none"/>
              </w:rPr>
              <w:t xml:space="preserve">  Estimator is ML.</w:t>
            </w:r>
          </w:p>
        </w:tc>
      </w:tr>
    </w:tbl>
    <w:p w14:paraId="2A32C14D" w14:textId="77777777" w:rsidR="00725D8B" w:rsidRPr="000F0F63" w:rsidRDefault="00725D8B" w:rsidP="000F0F63">
      <w:pPr>
        <w:rPr>
          <w:rFonts w:ascii="Arial" w:hAnsi="Arial" w:cs="Arial"/>
          <w:sz w:val="20"/>
          <w:szCs w:val="20"/>
        </w:rPr>
      </w:pPr>
    </w:p>
    <w:p w14:paraId="75A5BD5B" w14:textId="77777777" w:rsidR="00F968CF" w:rsidRDefault="000F0F63" w:rsidP="000F0F63">
      <w:pPr>
        <w:rPr>
          <w:rFonts w:ascii="Arial" w:hAnsi="Arial" w:cs="Arial"/>
          <w:sz w:val="20"/>
          <w:szCs w:val="20"/>
        </w:rPr>
      </w:pPr>
      <w:r w:rsidRPr="000F0F63">
        <w:rPr>
          <w:rFonts w:ascii="Arial" w:hAnsi="Arial" w:cs="Arial"/>
          <w:sz w:val="20"/>
          <w:szCs w:val="20"/>
        </w:rPr>
        <w:t xml:space="preserve">(A-G-H) Multiple regression was used to test the mediation model. Table </w:t>
      </w:r>
      <w:r w:rsidR="00F968CF">
        <w:rPr>
          <w:rFonts w:ascii="Arial" w:hAnsi="Arial" w:cs="Arial"/>
          <w:sz w:val="20"/>
          <w:szCs w:val="20"/>
        </w:rPr>
        <w:t>11</w:t>
      </w:r>
      <w:r w:rsidRPr="000F0F63">
        <w:rPr>
          <w:rFonts w:ascii="Arial" w:hAnsi="Arial" w:cs="Arial"/>
          <w:sz w:val="20"/>
          <w:szCs w:val="20"/>
        </w:rPr>
        <w:t xml:space="preserve"> reveals that (A.) ESG positively predict (H.) Job Satisfaction, ß = .668 (95% CI: 0.566, 0.770), z=12.85, p&lt;.001. Furthermore, (G.) Paternalistic Leadership significantly mediates this relationship, ß= 0.359 (95% CI: 0.273, 0.446), z=8.163, p&lt;.001. It is estimated that (G.) Paternalistic Leadership accounts for 53.74 % of (A.) ESG’s Effect on (H.) Job Satisfaction. Nevertheless, (A.) ESG still have a significant positive direct effect, ß= 0.308 (95% CI: 0.196, 0.420), z = 5.405, p </w:t>
      </w:r>
      <w:proofErr w:type="gramStart"/>
      <w:r w:rsidRPr="000F0F63">
        <w:rPr>
          <w:rFonts w:ascii="Arial" w:hAnsi="Arial" w:cs="Arial"/>
          <w:sz w:val="20"/>
          <w:szCs w:val="20"/>
        </w:rPr>
        <w:t>=  &lt;</w:t>
      </w:r>
      <w:proofErr w:type="gramEnd"/>
      <w:r w:rsidRPr="000F0F63">
        <w:rPr>
          <w:rFonts w:ascii="Arial" w:hAnsi="Arial" w:cs="Arial"/>
          <w:sz w:val="20"/>
          <w:szCs w:val="20"/>
        </w:rPr>
        <w:t xml:space="preserve"> 0.001.</w:t>
      </w:r>
    </w:p>
    <w:tbl>
      <w:tblPr>
        <w:tblW w:w="9923" w:type="dxa"/>
        <w:tblLook w:val="04A0" w:firstRow="1" w:lastRow="0" w:firstColumn="1" w:lastColumn="0" w:noHBand="0" w:noVBand="1"/>
      </w:tblPr>
      <w:tblGrid>
        <w:gridCol w:w="960"/>
        <w:gridCol w:w="350"/>
        <w:gridCol w:w="416"/>
        <w:gridCol w:w="361"/>
        <w:gridCol w:w="416"/>
        <w:gridCol w:w="361"/>
        <w:gridCol w:w="1389"/>
        <w:gridCol w:w="1276"/>
        <w:gridCol w:w="992"/>
        <w:gridCol w:w="850"/>
        <w:gridCol w:w="1134"/>
        <w:gridCol w:w="1418"/>
      </w:tblGrid>
      <w:tr w:rsidR="00725D8B" w:rsidRPr="00853552" w14:paraId="05FE0763" w14:textId="77777777" w:rsidTr="00DA7906">
        <w:trPr>
          <w:trHeight w:val="290"/>
        </w:trPr>
        <w:tc>
          <w:tcPr>
            <w:tcW w:w="9923" w:type="dxa"/>
            <w:gridSpan w:val="12"/>
            <w:tcBorders>
              <w:top w:val="nil"/>
              <w:left w:val="nil"/>
              <w:bottom w:val="single" w:sz="4" w:space="0" w:color="auto"/>
              <w:right w:val="nil"/>
            </w:tcBorders>
            <w:noWrap/>
            <w:vAlign w:val="bottom"/>
            <w:hideMark/>
          </w:tcPr>
          <w:p w14:paraId="6FE02BD2" w14:textId="77777777" w:rsidR="00725D8B" w:rsidRPr="00853552" w:rsidRDefault="00725D8B"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Table 1</w:t>
            </w:r>
            <w:r>
              <w:rPr>
                <w:rFonts w:ascii="Arial" w:eastAsia="Times New Roman" w:hAnsi="Arial" w:cs="Arial"/>
                <w:b/>
                <w:bCs/>
                <w:color w:val="000000"/>
                <w:kern w:val="0"/>
                <w:sz w:val="20"/>
                <w:szCs w:val="20"/>
                <w:lang w:eastAsia="en-IN" w:bidi="hi-IN"/>
                <w14:ligatures w14:val="none"/>
              </w:rPr>
              <w:t>2</w:t>
            </w:r>
            <w:r w:rsidRPr="00853552">
              <w:rPr>
                <w:rFonts w:ascii="Arial" w:eastAsia="Times New Roman" w:hAnsi="Arial" w:cs="Arial"/>
                <w:b/>
                <w:bCs/>
                <w:color w:val="000000"/>
                <w:kern w:val="0"/>
                <w:sz w:val="20"/>
                <w:szCs w:val="20"/>
                <w:lang w:eastAsia="en-IN" w:bidi="hi-IN"/>
                <w14:ligatures w14:val="none"/>
              </w:rPr>
              <w:t>. Results of mediation analysis (A-B-</w:t>
            </w:r>
            <w:r>
              <w:rPr>
                <w:rFonts w:ascii="Arial" w:eastAsia="Times New Roman" w:hAnsi="Arial" w:cs="Arial"/>
                <w:b/>
                <w:bCs/>
                <w:color w:val="000000"/>
                <w:kern w:val="0"/>
                <w:sz w:val="20"/>
                <w:szCs w:val="20"/>
                <w:lang w:eastAsia="en-IN" w:bidi="hi-IN"/>
                <w14:ligatures w14:val="none"/>
              </w:rPr>
              <w:t>I</w:t>
            </w:r>
            <w:r w:rsidRPr="00853552">
              <w:rPr>
                <w:rFonts w:ascii="Arial" w:eastAsia="Times New Roman" w:hAnsi="Arial" w:cs="Arial"/>
                <w:b/>
                <w:bCs/>
                <w:color w:val="000000"/>
                <w:kern w:val="0"/>
                <w:sz w:val="20"/>
                <w:szCs w:val="20"/>
                <w:lang w:eastAsia="en-IN" w:bidi="hi-IN"/>
                <w14:ligatures w14:val="none"/>
              </w:rPr>
              <w:t>)</w:t>
            </w:r>
          </w:p>
        </w:tc>
      </w:tr>
      <w:tr w:rsidR="00725D8B" w:rsidRPr="00853552" w14:paraId="2DEA0DFA" w14:textId="77777777" w:rsidTr="00DA7906">
        <w:trPr>
          <w:trHeight w:val="560"/>
        </w:trPr>
        <w:tc>
          <w:tcPr>
            <w:tcW w:w="960" w:type="dxa"/>
            <w:tcBorders>
              <w:top w:val="single" w:sz="4" w:space="0" w:color="auto"/>
              <w:left w:val="nil"/>
              <w:bottom w:val="single" w:sz="4" w:space="0" w:color="auto"/>
              <w:right w:val="nil"/>
            </w:tcBorders>
            <w:noWrap/>
            <w:vAlign w:val="bottom"/>
            <w:hideMark/>
          </w:tcPr>
          <w:p w14:paraId="7D6E0A3F" w14:textId="77777777" w:rsidR="00725D8B" w:rsidRPr="00853552" w:rsidRDefault="00725D8B" w:rsidP="00DA7906">
            <w:pPr>
              <w:spacing w:after="0" w:line="240" w:lineRule="auto"/>
              <w:jc w:val="center"/>
              <w:rPr>
                <w:rFonts w:ascii="Arial" w:eastAsia="Times New Roman" w:hAnsi="Arial" w:cs="Arial"/>
                <w:b/>
                <w:bCs/>
                <w:color w:val="000000"/>
                <w:kern w:val="0"/>
                <w:sz w:val="20"/>
                <w:szCs w:val="20"/>
                <w:lang w:eastAsia="en-IN" w:bidi="hi-IN"/>
                <w14:ligatures w14:val="none"/>
              </w:rPr>
            </w:pPr>
          </w:p>
        </w:tc>
        <w:tc>
          <w:tcPr>
            <w:tcW w:w="6411" w:type="dxa"/>
            <w:gridSpan w:val="9"/>
            <w:tcBorders>
              <w:top w:val="single" w:sz="4" w:space="0" w:color="auto"/>
              <w:left w:val="nil"/>
              <w:bottom w:val="single" w:sz="4" w:space="0" w:color="auto"/>
              <w:right w:val="nil"/>
            </w:tcBorders>
            <w:vAlign w:val="center"/>
            <w:hideMark/>
          </w:tcPr>
          <w:p w14:paraId="018C1651" w14:textId="77777777" w:rsidR="00725D8B" w:rsidRPr="00853552" w:rsidRDefault="00725D8B" w:rsidP="00DA7906">
            <w:pPr>
              <w:spacing w:after="0" w:line="240" w:lineRule="auto"/>
              <w:rPr>
                <w:rFonts w:ascii="Times New Roman" w:eastAsia="Times New Roman" w:hAnsi="Times New Roman" w:cs="Times New Roman"/>
                <w:kern w:val="0"/>
                <w:sz w:val="20"/>
                <w:szCs w:val="20"/>
                <w:lang w:eastAsia="en-IN" w:bidi="hi-IN"/>
                <w14:ligatures w14:val="none"/>
              </w:rPr>
            </w:pPr>
          </w:p>
        </w:tc>
        <w:tc>
          <w:tcPr>
            <w:tcW w:w="2552" w:type="dxa"/>
            <w:gridSpan w:val="2"/>
            <w:tcBorders>
              <w:top w:val="single" w:sz="4" w:space="0" w:color="auto"/>
              <w:left w:val="nil"/>
              <w:bottom w:val="single" w:sz="4" w:space="0" w:color="auto"/>
              <w:right w:val="nil"/>
            </w:tcBorders>
            <w:vAlign w:val="center"/>
            <w:hideMark/>
          </w:tcPr>
          <w:p w14:paraId="7640C59D" w14:textId="77777777" w:rsidR="00725D8B" w:rsidRPr="00853552" w:rsidRDefault="00725D8B"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95% Confidence Interval</w:t>
            </w:r>
          </w:p>
        </w:tc>
      </w:tr>
      <w:tr w:rsidR="00725D8B" w:rsidRPr="00853552" w14:paraId="4386EABB" w14:textId="77777777" w:rsidTr="00DA7906">
        <w:trPr>
          <w:trHeight w:val="173"/>
        </w:trPr>
        <w:tc>
          <w:tcPr>
            <w:tcW w:w="960" w:type="dxa"/>
            <w:tcBorders>
              <w:top w:val="single" w:sz="4" w:space="0" w:color="auto"/>
              <w:left w:val="nil"/>
              <w:bottom w:val="single" w:sz="4" w:space="0" w:color="auto"/>
              <w:right w:val="nil"/>
            </w:tcBorders>
            <w:vAlign w:val="center"/>
            <w:hideMark/>
          </w:tcPr>
          <w:p w14:paraId="0726EB18" w14:textId="77777777" w:rsidR="00725D8B" w:rsidRPr="00853552" w:rsidRDefault="00725D8B"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Effect</w:t>
            </w:r>
          </w:p>
        </w:tc>
        <w:tc>
          <w:tcPr>
            <w:tcW w:w="350" w:type="dxa"/>
            <w:tcBorders>
              <w:top w:val="single" w:sz="4" w:space="0" w:color="auto"/>
              <w:left w:val="nil"/>
              <w:bottom w:val="single" w:sz="4" w:space="0" w:color="auto"/>
              <w:right w:val="nil"/>
            </w:tcBorders>
            <w:noWrap/>
            <w:vAlign w:val="bottom"/>
            <w:hideMark/>
          </w:tcPr>
          <w:p w14:paraId="7B159ED4" w14:textId="77777777" w:rsidR="00725D8B" w:rsidRPr="00853552" w:rsidRDefault="00725D8B" w:rsidP="00DA7906">
            <w:pPr>
              <w:spacing w:after="0" w:line="240" w:lineRule="auto"/>
              <w:jc w:val="center"/>
              <w:rPr>
                <w:rFonts w:ascii="Arial" w:eastAsia="Times New Roman" w:hAnsi="Arial" w:cs="Arial"/>
                <w:b/>
                <w:bCs/>
                <w:color w:val="000000"/>
                <w:kern w:val="0"/>
                <w:sz w:val="20"/>
                <w:szCs w:val="20"/>
                <w:lang w:eastAsia="en-IN" w:bidi="hi-IN"/>
                <w14:ligatures w14:val="none"/>
              </w:rPr>
            </w:pPr>
          </w:p>
        </w:tc>
        <w:tc>
          <w:tcPr>
            <w:tcW w:w="416" w:type="dxa"/>
            <w:tcBorders>
              <w:top w:val="single" w:sz="4" w:space="0" w:color="auto"/>
              <w:left w:val="nil"/>
              <w:bottom w:val="single" w:sz="4" w:space="0" w:color="auto"/>
              <w:right w:val="nil"/>
            </w:tcBorders>
            <w:vAlign w:val="center"/>
            <w:hideMark/>
          </w:tcPr>
          <w:p w14:paraId="077B242E" w14:textId="77777777" w:rsidR="00725D8B" w:rsidRPr="00853552" w:rsidRDefault="00725D8B" w:rsidP="00DA7906">
            <w:pPr>
              <w:spacing w:after="0" w:line="240" w:lineRule="auto"/>
              <w:rPr>
                <w:rFonts w:ascii="Times New Roman" w:eastAsia="Times New Roman" w:hAnsi="Times New Roman" w:cs="Times New Roman"/>
                <w:kern w:val="0"/>
                <w:sz w:val="20"/>
                <w:szCs w:val="20"/>
                <w:lang w:eastAsia="en-IN" w:bidi="hi-IN"/>
                <w14:ligatures w14:val="none"/>
              </w:rPr>
            </w:pPr>
          </w:p>
        </w:tc>
        <w:tc>
          <w:tcPr>
            <w:tcW w:w="361" w:type="dxa"/>
            <w:tcBorders>
              <w:top w:val="single" w:sz="4" w:space="0" w:color="auto"/>
              <w:left w:val="nil"/>
              <w:bottom w:val="single" w:sz="4" w:space="0" w:color="auto"/>
              <w:right w:val="nil"/>
            </w:tcBorders>
            <w:vAlign w:val="center"/>
            <w:hideMark/>
          </w:tcPr>
          <w:p w14:paraId="1A27A140" w14:textId="77777777" w:rsidR="00725D8B" w:rsidRPr="00853552" w:rsidRDefault="00725D8B" w:rsidP="00DA7906">
            <w:pPr>
              <w:spacing w:after="0" w:line="240" w:lineRule="auto"/>
              <w:jc w:val="center"/>
              <w:rPr>
                <w:rFonts w:ascii="Times New Roman" w:eastAsia="Times New Roman" w:hAnsi="Times New Roman" w:cs="Times New Roman"/>
                <w:kern w:val="0"/>
                <w:sz w:val="20"/>
                <w:szCs w:val="20"/>
                <w:lang w:eastAsia="en-IN" w:bidi="hi-IN"/>
                <w14:ligatures w14:val="none"/>
              </w:rPr>
            </w:pPr>
          </w:p>
        </w:tc>
        <w:tc>
          <w:tcPr>
            <w:tcW w:w="416" w:type="dxa"/>
            <w:tcBorders>
              <w:top w:val="single" w:sz="4" w:space="0" w:color="auto"/>
              <w:left w:val="nil"/>
              <w:bottom w:val="single" w:sz="4" w:space="0" w:color="auto"/>
              <w:right w:val="nil"/>
            </w:tcBorders>
            <w:vAlign w:val="center"/>
            <w:hideMark/>
          </w:tcPr>
          <w:p w14:paraId="7D61D1FD" w14:textId="77777777" w:rsidR="00725D8B" w:rsidRPr="00853552" w:rsidRDefault="00725D8B" w:rsidP="00DA7906">
            <w:pPr>
              <w:spacing w:after="0" w:line="240" w:lineRule="auto"/>
              <w:jc w:val="center"/>
              <w:rPr>
                <w:rFonts w:ascii="Times New Roman" w:eastAsia="Times New Roman" w:hAnsi="Times New Roman" w:cs="Times New Roman"/>
                <w:kern w:val="0"/>
                <w:sz w:val="20"/>
                <w:szCs w:val="20"/>
                <w:lang w:eastAsia="en-IN" w:bidi="hi-IN"/>
                <w14:ligatures w14:val="none"/>
              </w:rPr>
            </w:pPr>
          </w:p>
        </w:tc>
        <w:tc>
          <w:tcPr>
            <w:tcW w:w="361" w:type="dxa"/>
            <w:tcBorders>
              <w:top w:val="single" w:sz="4" w:space="0" w:color="auto"/>
              <w:left w:val="nil"/>
              <w:bottom w:val="single" w:sz="4" w:space="0" w:color="auto"/>
              <w:right w:val="nil"/>
            </w:tcBorders>
            <w:vAlign w:val="center"/>
            <w:hideMark/>
          </w:tcPr>
          <w:p w14:paraId="2CC1CA87" w14:textId="77777777" w:rsidR="00725D8B" w:rsidRPr="00853552" w:rsidRDefault="00725D8B" w:rsidP="00DA7906">
            <w:pPr>
              <w:spacing w:after="0" w:line="240" w:lineRule="auto"/>
              <w:jc w:val="center"/>
              <w:rPr>
                <w:rFonts w:ascii="Times New Roman" w:eastAsia="Times New Roman" w:hAnsi="Times New Roman" w:cs="Times New Roman"/>
                <w:kern w:val="0"/>
                <w:sz w:val="20"/>
                <w:szCs w:val="20"/>
                <w:lang w:eastAsia="en-IN" w:bidi="hi-IN"/>
                <w14:ligatures w14:val="none"/>
              </w:rPr>
            </w:pPr>
          </w:p>
        </w:tc>
        <w:tc>
          <w:tcPr>
            <w:tcW w:w="1389" w:type="dxa"/>
            <w:tcBorders>
              <w:top w:val="single" w:sz="4" w:space="0" w:color="auto"/>
              <w:left w:val="nil"/>
              <w:bottom w:val="single" w:sz="4" w:space="0" w:color="auto"/>
              <w:right w:val="nil"/>
            </w:tcBorders>
            <w:vAlign w:val="center"/>
            <w:hideMark/>
          </w:tcPr>
          <w:p w14:paraId="21835B03" w14:textId="77777777" w:rsidR="00725D8B" w:rsidRPr="00853552" w:rsidRDefault="00725D8B"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Estimate ß</w:t>
            </w:r>
          </w:p>
        </w:tc>
        <w:tc>
          <w:tcPr>
            <w:tcW w:w="1276" w:type="dxa"/>
            <w:tcBorders>
              <w:top w:val="single" w:sz="4" w:space="0" w:color="auto"/>
              <w:left w:val="nil"/>
              <w:bottom w:val="single" w:sz="4" w:space="0" w:color="auto"/>
              <w:right w:val="nil"/>
            </w:tcBorders>
            <w:vAlign w:val="center"/>
            <w:hideMark/>
          </w:tcPr>
          <w:p w14:paraId="47473DE2" w14:textId="77777777" w:rsidR="00725D8B" w:rsidRPr="00853552" w:rsidRDefault="00725D8B"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Std. error</w:t>
            </w:r>
          </w:p>
        </w:tc>
        <w:tc>
          <w:tcPr>
            <w:tcW w:w="992" w:type="dxa"/>
            <w:tcBorders>
              <w:top w:val="single" w:sz="4" w:space="0" w:color="auto"/>
              <w:left w:val="nil"/>
              <w:bottom w:val="single" w:sz="4" w:space="0" w:color="auto"/>
              <w:right w:val="nil"/>
            </w:tcBorders>
            <w:vAlign w:val="center"/>
            <w:hideMark/>
          </w:tcPr>
          <w:p w14:paraId="131DDEFF" w14:textId="77777777" w:rsidR="00725D8B" w:rsidRPr="00853552" w:rsidRDefault="00725D8B"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z-value</w:t>
            </w:r>
          </w:p>
        </w:tc>
        <w:tc>
          <w:tcPr>
            <w:tcW w:w="850" w:type="dxa"/>
            <w:tcBorders>
              <w:top w:val="single" w:sz="4" w:space="0" w:color="auto"/>
              <w:left w:val="nil"/>
              <w:bottom w:val="single" w:sz="4" w:space="0" w:color="auto"/>
              <w:right w:val="nil"/>
            </w:tcBorders>
            <w:vAlign w:val="center"/>
            <w:hideMark/>
          </w:tcPr>
          <w:p w14:paraId="7C009295" w14:textId="77777777" w:rsidR="00725D8B" w:rsidRPr="00853552" w:rsidRDefault="00725D8B"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p</w:t>
            </w:r>
          </w:p>
        </w:tc>
        <w:tc>
          <w:tcPr>
            <w:tcW w:w="1134" w:type="dxa"/>
            <w:tcBorders>
              <w:top w:val="single" w:sz="4" w:space="0" w:color="auto"/>
              <w:left w:val="nil"/>
              <w:bottom w:val="single" w:sz="4" w:space="0" w:color="auto"/>
              <w:right w:val="nil"/>
            </w:tcBorders>
            <w:vAlign w:val="center"/>
            <w:hideMark/>
          </w:tcPr>
          <w:p w14:paraId="3D0455F1" w14:textId="77777777" w:rsidR="00725D8B" w:rsidRPr="00853552" w:rsidRDefault="00725D8B"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Lower</w:t>
            </w:r>
          </w:p>
        </w:tc>
        <w:tc>
          <w:tcPr>
            <w:tcW w:w="1418" w:type="dxa"/>
            <w:tcBorders>
              <w:top w:val="single" w:sz="4" w:space="0" w:color="auto"/>
              <w:left w:val="nil"/>
              <w:bottom w:val="single" w:sz="4" w:space="0" w:color="auto"/>
              <w:right w:val="nil"/>
            </w:tcBorders>
            <w:vAlign w:val="center"/>
            <w:hideMark/>
          </w:tcPr>
          <w:p w14:paraId="6A61C31C" w14:textId="77777777" w:rsidR="00725D8B" w:rsidRPr="00853552" w:rsidRDefault="00725D8B"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Upper</w:t>
            </w:r>
          </w:p>
        </w:tc>
      </w:tr>
      <w:tr w:rsidR="00725D8B" w:rsidRPr="00853552" w14:paraId="309852EE" w14:textId="77777777" w:rsidTr="00DA7906">
        <w:trPr>
          <w:trHeight w:val="250"/>
        </w:trPr>
        <w:tc>
          <w:tcPr>
            <w:tcW w:w="960" w:type="dxa"/>
            <w:tcBorders>
              <w:top w:val="single" w:sz="4" w:space="0" w:color="auto"/>
              <w:left w:val="nil"/>
              <w:bottom w:val="nil"/>
              <w:right w:val="nil"/>
            </w:tcBorders>
            <w:noWrap/>
            <w:vAlign w:val="bottom"/>
            <w:hideMark/>
          </w:tcPr>
          <w:p w14:paraId="29E7CE71" w14:textId="77777777" w:rsidR="00725D8B" w:rsidRPr="00853552" w:rsidRDefault="00725D8B"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Direct</w:t>
            </w:r>
          </w:p>
        </w:tc>
        <w:tc>
          <w:tcPr>
            <w:tcW w:w="350" w:type="dxa"/>
            <w:tcBorders>
              <w:top w:val="single" w:sz="4" w:space="0" w:color="auto"/>
              <w:left w:val="nil"/>
              <w:bottom w:val="nil"/>
              <w:right w:val="nil"/>
            </w:tcBorders>
            <w:vAlign w:val="center"/>
            <w:hideMark/>
          </w:tcPr>
          <w:p w14:paraId="3CE79BF8" w14:textId="77777777" w:rsidR="00725D8B" w:rsidRPr="00853552" w:rsidRDefault="00725D8B"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A </w:t>
            </w:r>
          </w:p>
        </w:tc>
        <w:tc>
          <w:tcPr>
            <w:tcW w:w="416" w:type="dxa"/>
            <w:tcBorders>
              <w:top w:val="single" w:sz="4" w:space="0" w:color="auto"/>
              <w:left w:val="nil"/>
              <w:bottom w:val="nil"/>
              <w:right w:val="nil"/>
            </w:tcBorders>
            <w:vAlign w:val="center"/>
            <w:hideMark/>
          </w:tcPr>
          <w:p w14:paraId="1C57478C" w14:textId="77777777" w:rsidR="00725D8B" w:rsidRPr="00853552" w:rsidRDefault="00725D8B"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tcBorders>
              <w:top w:val="single" w:sz="4" w:space="0" w:color="auto"/>
              <w:left w:val="nil"/>
              <w:bottom w:val="nil"/>
              <w:right w:val="nil"/>
            </w:tcBorders>
            <w:vAlign w:val="center"/>
            <w:hideMark/>
          </w:tcPr>
          <w:p w14:paraId="5B608027" w14:textId="77777777" w:rsidR="00725D8B" w:rsidRPr="00853552" w:rsidRDefault="00725D8B" w:rsidP="00DA7906">
            <w:pPr>
              <w:spacing w:after="0" w:line="240" w:lineRule="auto"/>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I</w:t>
            </w:r>
          </w:p>
        </w:tc>
        <w:tc>
          <w:tcPr>
            <w:tcW w:w="416" w:type="dxa"/>
            <w:tcBorders>
              <w:top w:val="single" w:sz="4" w:space="0" w:color="auto"/>
              <w:left w:val="nil"/>
              <w:bottom w:val="nil"/>
              <w:right w:val="nil"/>
            </w:tcBorders>
            <w:vAlign w:val="center"/>
            <w:hideMark/>
          </w:tcPr>
          <w:p w14:paraId="20213E26" w14:textId="77777777" w:rsidR="00725D8B" w:rsidRPr="00853552" w:rsidRDefault="00725D8B" w:rsidP="00DA7906">
            <w:pPr>
              <w:spacing w:after="0" w:line="240" w:lineRule="auto"/>
              <w:rPr>
                <w:rFonts w:ascii="Arial" w:eastAsia="Times New Roman" w:hAnsi="Arial" w:cs="Arial"/>
                <w:color w:val="000000"/>
                <w:kern w:val="0"/>
                <w:sz w:val="20"/>
                <w:szCs w:val="20"/>
                <w:lang w:eastAsia="en-IN" w:bidi="hi-IN"/>
                <w14:ligatures w14:val="none"/>
              </w:rPr>
            </w:pPr>
          </w:p>
        </w:tc>
        <w:tc>
          <w:tcPr>
            <w:tcW w:w="361" w:type="dxa"/>
            <w:tcBorders>
              <w:top w:val="single" w:sz="4" w:space="0" w:color="auto"/>
              <w:left w:val="nil"/>
              <w:bottom w:val="nil"/>
              <w:right w:val="nil"/>
            </w:tcBorders>
            <w:vAlign w:val="center"/>
            <w:hideMark/>
          </w:tcPr>
          <w:p w14:paraId="3659F373" w14:textId="77777777" w:rsidR="00725D8B" w:rsidRPr="00853552" w:rsidRDefault="00725D8B" w:rsidP="00DA7906">
            <w:pPr>
              <w:spacing w:after="0" w:line="240" w:lineRule="auto"/>
              <w:rPr>
                <w:rFonts w:ascii="Times New Roman" w:eastAsia="Times New Roman" w:hAnsi="Times New Roman" w:cs="Times New Roman"/>
                <w:kern w:val="0"/>
                <w:sz w:val="20"/>
                <w:szCs w:val="20"/>
                <w:lang w:eastAsia="en-IN" w:bidi="hi-IN"/>
                <w14:ligatures w14:val="none"/>
              </w:rPr>
            </w:pPr>
          </w:p>
        </w:tc>
        <w:tc>
          <w:tcPr>
            <w:tcW w:w="1389" w:type="dxa"/>
            <w:tcBorders>
              <w:top w:val="single" w:sz="4" w:space="0" w:color="auto"/>
              <w:left w:val="nil"/>
              <w:bottom w:val="nil"/>
              <w:right w:val="nil"/>
            </w:tcBorders>
            <w:vAlign w:val="center"/>
            <w:hideMark/>
          </w:tcPr>
          <w:p w14:paraId="33DD4CBC" w14:textId="77777777" w:rsidR="00725D8B" w:rsidRPr="00853552" w:rsidRDefault="00725D8B"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252</w:t>
            </w:r>
          </w:p>
        </w:tc>
        <w:tc>
          <w:tcPr>
            <w:tcW w:w="1276" w:type="dxa"/>
            <w:tcBorders>
              <w:top w:val="single" w:sz="4" w:space="0" w:color="auto"/>
              <w:left w:val="nil"/>
              <w:bottom w:val="nil"/>
              <w:right w:val="nil"/>
            </w:tcBorders>
            <w:vAlign w:val="center"/>
            <w:hideMark/>
          </w:tcPr>
          <w:p w14:paraId="4BD5867D" w14:textId="77777777" w:rsidR="00725D8B" w:rsidRPr="00853552" w:rsidRDefault="00725D8B"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0.0</w:t>
            </w:r>
            <w:r>
              <w:rPr>
                <w:rFonts w:ascii="Arial" w:eastAsia="Times New Roman" w:hAnsi="Arial" w:cs="Arial"/>
                <w:color w:val="000000"/>
                <w:kern w:val="0"/>
                <w:sz w:val="20"/>
                <w:szCs w:val="20"/>
                <w:lang w:eastAsia="en-IN" w:bidi="hi-IN"/>
                <w14:ligatures w14:val="none"/>
              </w:rPr>
              <w:t>59</w:t>
            </w:r>
          </w:p>
        </w:tc>
        <w:tc>
          <w:tcPr>
            <w:tcW w:w="992" w:type="dxa"/>
            <w:tcBorders>
              <w:top w:val="single" w:sz="4" w:space="0" w:color="auto"/>
              <w:left w:val="nil"/>
              <w:bottom w:val="nil"/>
              <w:right w:val="nil"/>
            </w:tcBorders>
            <w:vAlign w:val="center"/>
            <w:hideMark/>
          </w:tcPr>
          <w:p w14:paraId="59953A1B" w14:textId="77777777" w:rsidR="00725D8B" w:rsidRPr="00853552" w:rsidRDefault="00725D8B" w:rsidP="00DA7906">
            <w:pPr>
              <w:spacing w:after="0" w:line="240" w:lineRule="auto"/>
              <w:jc w:val="right"/>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4.261</w:t>
            </w:r>
          </w:p>
        </w:tc>
        <w:tc>
          <w:tcPr>
            <w:tcW w:w="850" w:type="dxa"/>
            <w:tcBorders>
              <w:top w:val="single" w:sz="4" w:space="0" w:color="auto"/>
              <w:left w:val="nil"/>
              <w:bottom w:val="nil"/>
              <w:right w:val="nil"/>
            </w:tcBorders>
            <w:vAlign w:val="center"/>
            <w:hideMark/>
          </w:tcPr>
          <w:p w14:paraId="4CE30FB3" w14:textId="77777777" w:rsidR="00725D8B" w:rsidRPr="00853552" w:rsidRDefault="00725D8B"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&lt; .001</w:t>
            </w:r>
          </w:p>
        </w:tc>
        <w:tc>
          <w:tcPr>
            <w:tcW w:w="1134" w:type="dxa"/>
            <w:tcBorders>
              <w:top w:val="single" w:sz="4" w:space="0" w:color="auto"/>
              <w:left w:val="nil"/>
              <w:bottom w:val="nil"/>
              <w:right w:val="nil"/>
            </w:tcBorders>
            <w:vAlign w:val="center"/>
            <w:hideMark/>
          </w:tcPr>
          <w:p w14:paraId="3DDE2377" w14:textId="77777777" w:rsidR="00725D8B" w:rsidRPr="00853552" w:rsidRDefault="00725D8B"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0.1</w:t>
            </w:r>
            <w:r>
              <w:rPr>
                <w:rFonts w:ascii="Arial" w:eastAsia="Times New Roman" w:hAnsi="Arial" w:cs="Arial"/>
                <w:color w:val="000000"/>
                <w:kern w:val="0"/>
                <w:sz w:val="20"/>
                <w:szCs w:val="20"/>
                <w:lang w:eastAsia="en-IN" w:bidi="hi-IN"/>
                <w14:ligatures w14:val="none"/>
              </w:rPr>
              <w:t>36</w:t>
            </w:r>
          </w:p>
        </w:tc>
        <w:tc>
          <w:tcPr>
            <w:tcW w:w="1418" w:type="dxa"/>
            <w:tcBorders>
              <w:top w:val="single" w:sz="4" w:space="0" w:color="auto"/>
              <w:left w:val="nil"/>
              <w:bottom w:val="nil"/>
              <w:right w:val="nil"/>
            </w:tcBorders>
            <w:vAlign w:val="center"/>
            <w:hideMark/>
          </w:tcPr>
          <w:p w14:paraId="0E03531E" w14:textId="77777777" w:rsidR="00725D8B" w:rsidRPr="00853552" w:rsidRDefault="00725D8B"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368</w:t>
            </w:r>
          </w:p>
        </w:tc>
      </w:tr>
      <w:tr w:rsidR="00725D8B" w:rsidRPr="00853552" w14:paraId="5A80DBA8" w14:textId="77777777" w:rsidTr="00DA7906">
        <w:trPr>
          <w:trHeight w:val="250"/>
        </w:trPr>
        <w:tc>
          <w:tcPr>
            <w:tcW w:w="960" w:type="dxa"/>
            <w:tcBorders>
              <w:top w:val="nil"/>
              <w:left w:val="nil"/>
              <w:bottom w:val="nil"/>
              <w:right w:val="nil"/>
            </w:tcBorders>
            <w:noWrap/>
            <w:vAlign w:val="bottom"/>
            <w:hideMark/>
          </w:tcPr>
          <w:p w14:paraId="5EB254AB" w14:textId="77777777" w:rsidR="00725D8B" w:rsidRPr="00853552" w:rsidRDefault="00725D8B"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Indirect</w:t>
            </w:r>
          </w:p>
        </w:tc>
        <w:tc>
          <w:tcPr>
            <w:tcW w:w="350" w:type="dxa"/>
            <w:tcBorders>
              <w:top w:val="nil"/>
              <w:left w:val="nil"/>
              <w:bottom w:val="nil"/>
              <w:right w:val="nil"/>
            </w:tcBorders>
            <w:vAlign w:val="center"/>
            <w:hideMark/>
          </w:tcPr>
          <w:p w14:paraId="7A6706A6" w14:textId="77777777" w:rsidR="00725D8B" w:rsidRPr="00853552" w:rsidRDefault="00725D8B"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A </w:t>
            </w:r>
          </w:p>
        </w:tc>
        <w:tc>
          <w:tcPr>
            <w:tcW w:w="416" w:type="dxa"/>
            <w:tcBorders>
              <w:top w:val="nil"/>
              <w:left w:val="nil"/>
              <w:bottom w:val="nil"/>
              <w:right w:val="nil"/>
            </w:tcBorders>
            <w:vAlign w:val="center"/>
            <w:hideMark/>
          </w:tcPr>
          <w:p w14:paraId="5D770909" w14:textId="77777777" w:rsidR="00725D8B" w:rsidRPr="00853552" w:rsidRDefault="00725D8B"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tcBorders>
              <w:top w:val="nil"/>
              <w:left w:val="nil"/>
              <w:bottom w:val="nil"/>
              <w:right w:val="nil"/>
            </w:tcBorders>
            <w:vAlign w:val="center"/>
            <w:hideMark/>
          </w:tcPr>
          <w:p w14:paraId="3AA28C7D" w14:textId="77777777" w:rsidR="00725D8B" w:rsidRPr="00853552" w:rsidRDefault="00725D8B"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B </w:t>
            </w:r>
          </w:p>
        </w:tc>
        <w:tc>
          <w:tcPr>
            <w:tcW w:w="416" w:type="dxa"/>
            <w:tcBorders>
              <w:top w:val="nil"/>
              <w:left w:val="nil"/>
              <w:bottom w:val="nil"/>
              <w:right w:val="nil"/>
            </w:tcBorders>
            <w:vAlign w:val="center"/>
            <w:hideMark/>
          </w:tcPr>
          <w:p w14:paraId="08F478AC" w14:textId="77777777" w:rsidR="00725D8B" w:rsidRPr="00853552" w:rsidRDefault="00725D8B"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tcBorders>
              <w:top w:val="nil"/>
              <w:left w:val="nil"/>
              <w:bottom w:val="nil"/>
              <w:right w:val="nil"/>
            </w:tcBorders>
            <w:vAlign w:val="center"/>
            <w:hideMark/>
          </w:tcPr>
          <w:p w14:paraId="25C6091F" w14:textId="77777777" w:rsidR="00725D8B" w:rsidRPr="00853552" w:rsidRDefault="00725D8B" w:rsidP="00DA7906">
            <w:pPr>
              <w:spacing w:after="0" w:line="240" w:lineRule="auto"/>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I</w:t>
            </w:r>
            <w:r w:rsidRPr="00853552">
              <w:rPr>
                <w:rFonts w:ascii="Arial" w:eastAsia="Times New Roman" w:hAnsi="Arial" w:cs="Arial"/>
                <w:color w:val="000000"/>
                <w:kern w:val="0"/>
                <w:sz w:val="20"/>
                <w:szCs w:val="20"/>
                <w:lang w:eastAsia="en-IN" w:bidi="hi-IN"/>
                <w14:ligatures w14:val="none"/>
              </w:rPr>
              <w:t xml:space="preserve"> </w:t>
            </w:r>
          </w:p>
        </w:tc>
        <w:tc>
          <w:tcPr>
            <w:tcW w:w="1389" w:type="dxa"/>
            <w:tcBorders>
              <w:top w:val="nil"/>
              <w:left w:val="nil"/>
              <w:bottom w:val="nil"/>
              <w:right w:val="nil"/>
            </w:tcBorders>
            <w:vAlign w:val="center"/>
            <w:hideMark/>
          </w:tcPr>
          <w:p w14:paraId="3958AB4D" w14:textId="77777777" w:rsidR="00725D8B" w:rsidRPr="00853552" w:rsidRDefault="00725D8B"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139</w:t>
            </w:r>
          </w:p>
        </w:tc>
        <w:tc>
          <w:tcPr>
            <w:tcW w:w="1276" w:type="dxa"/>
            <w:tcBorders>
              <w:top w:val="nil"/>
              <w:left w:val="nil"/>
              <w:bottom w:val="nil"/>
              <w:right w:val="nil"/>
            </w:tcBorders>
            <w:vAlign w:val="center"/>
            <w:hideMark/>
          </w:tcPr>
          <w:p w14:paraId="19B075ED" w14:textId="77777777" w:rsidR="00725D8B" w:rsidRPr="00853552" w:rsidRDefault="00725D8B"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0.04</w:t>
            </w:r>
          </w:p>
        </w:tc>
        <w:tc>
          <w:tcPr>
            <w:tcW w:w="992" w:type="dxa"/>
            <w:tcBorders>
              <w:top w:val="nil"/>
              <w:left w:val="nil"/>
              <w:bottom w:val="nil"/>
              <w:right w:val="nil"/>
            </w:tcBorders>
            <w:vAlign w:val="center"/>
            <w:hideMark/>
          </w:tcPr>
          <w:p w14:paraId="21A8CD7B" w14:textId="77777777" w:rsidR="00725D8B" w:rsidRPr="00853552" w:rsidRDefault="00725D8B" w:rsidP="00DA7906">
            <w:pPr>
              <w:spacing w:after="0" w:line="240" w:lineRule="auto"/>
              <w:jc w:val="right"/>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3.491</w:t>
            </w:r>
          </w:p>
        </w:tc>
        <w:tc>
          <w:tcPr>
            <w:tcW w:w="850" w:type="dxa"/>
            <w:tcBorders>
              <w:top w:val="nil"/>
              <w:left w:val="nil"/>
              <w:bottom w:val="nil"/>
              <w:right w:val="nil"/>
            </w:tcBorders>
            <w:vAlign w:val="center"/>
            <w:hideMark/>
          </w:tcPr>
          <w:p w14:paraId="63DFACFE" w14:textId="77777777" w:rsidR="00725D8B" w:rsidRPr="00853552" w:rsidRDefault="00725D8B"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&lt; .001</w:t>
            </w:r>
          </w:p>
        </w:tc>
        <w:tc>
          <w:tcPr>
            <w:tcW w:w="1134" w:type="dxa"/>
            <w:tcBorders>
              <w:top w:val="nil"/>
              <w:left w:val="nil"/>
              <w:bottom w:val="nil"/>
              <w:right w:val="nil"/>
            </w:tcBorders>
            <w:vAlign w:val="center"/>
            <w:hideMark/>
          </w:tcPr>
          <w:p w14:paraId="16FC66CA" w14:textId="77777777" w:rsidR="00725D8B" w:rsidRPr="00853552" w:rsidRDefault="00725D8B"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061</w:t>
            </w:r>
          </w:p>
        </w:tc>
        <w:tc>
          <w:tcPr>
            <w:tcW w:w="1418" w:type="dxa"/>
            <w:tcBorders>
              <w:top w:val="nil"/>
              <w:left w:val="nil"/>
              <w:bottom w:val="nil"/>
              <w:right w:val="nil"/>
            </w:tcBorders>
            <w:vAlign w:val="center"/>
            <w:hideMark/>
          </w:tcPr>
          <w:p w14:paraId="6C00170A" w14:textId="77777777" w:rsidR="00725D8B" w:rsidRPr="00853552" w:rsidRDefault="00725D8B"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217</w:t>
            </w:r>
          </w:p>
        </w:tc>
      </w:tr>
      <w:tr w:rsidR="00725D8B" w:rsidRPr="00853552" w14:paraId="226D1244" w14:textId="77777777" w:rsidTr="00DA7906">
        <w:trPr>
          <w:trHeight w:val="260"/>
        </w:trPr>
        <w:tc>
          <w:tcPr>
            <w:tcW w:w="960" w:type="dxa"/>
            <w:tcBorders>
              <w:top w:val="nil"/>
              <w:left w:val="nil"/>
              <w:bottom w:val="nil"/>
              <w:right w:val="nil"/>
            </w:tcBorders>
            <w:noWrap/>
            <w:vAlign w:val="bottom"/>
            <w:hideMark/>
          </w:tcPr>
          <w:p w14:paraId="1C77B425" w14:textId="77777777" w:rsidR="00725D8B" w:rsidRPr="00853552" w:rsidRDefault="00725D8B"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Total</w:t>
            </w:r>
          </w:p>
        </w:tc>
        <w:tc>
          <w:tcPr>
            <w:tcW w:w="350" w:type="dxa"/>
            <w:tcBorders>
              <w:top w:val="nil"/>
              <w:left w:val="nil"/>
              <w:bottom w:val="nil"/>
              <w:right w:val="nil"/>
            </w:tcBorders>
            <w:vAlign w:val="center"/>
            <w:hideMark/>
          </w:tcPr>
          <w:p w14:paraId="3746A970" w14:textId="77777777" w:rsidR="00725D8B" w:rsidRPr="00853552" w:rsidRDefault="00725D8B"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A </w:t>
            </w:r>
          </w:p>
        </w:tc>
        <w:tc>
          <w:tcPr>
            <w:tcW w:w="416" w:type="dxa"/>
            <w:tcBorders>
              <w:top w:val="nil"/>
              <w:left w:val="nil"/>
              <w:bottom w:val="nil"/>
              <w:right w:val="nil"/>
            </w:tcBorders>
            <w:vAlign w:val="center"/>
            <w:hideMark/>
          </w:tcPr>
          <w:p w14:paraId="2CDEF7CB" w14:textId="77777777" w:rsidR="00725D8B" w:rsidRPr="00853552" w:rsidRDefault="00725D8B"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tcBorders>
              <w:top w:val="nil"/>
              <w:left w:val="nil"/>
              <w:bottom w:val="nil"/>
              <w:right w:val="nil"/>
            </w:tcBorders>
            <w:vAlign w:val="center"/>
            <w:hideMark/>
          </w:tcPr>
          <w:p w14:paraId="00D4F2E1" w14:textId="77777777" w:rsidR="00725D8B" w:rsidRPr="00853552" w:rsidRDefault="00725D8B" w:rsidP="00DA7906">
            <w:pPr>
              <w:spacing w:after="0" w:line="240" w:lineRule="auto"/>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I</w:t>
            </w:r>
          </w:p>
        </w:tc>
        <w:tc>
          <w:tcPr>
            <w:tcW w:w="416" w:type="dxa"/>
            <w:tcBorders>
              <w:top w:val="nil"/>
              <w:left w:val="nil"/>
              <w:bottom w:val="nil"/>
              <w:right w:val="nil"/>
            </w:tcBorders>
            <w:vAlign w:val="center"/>
            <w:hideMark/>
          </w:tcPr>
          <w:p w14:paraId="047643D6" w14:textId="77777777" w:rsidR="00725D8B" w:rsidRPr="00853552" w:rsidRDefault="00725D8B" w:rsidP="00DA7906">
            <w:pPr>
              <w:spacing w:after="0" w:line="240" w:lineRule="auto"/>
              <w:rPr>
                <w:rFonts w:ascii="Arial" w:eastAsia="Times New Roman" w:hAnsi="Arial" w:cs="Arial"/>
                <w:color w:val="000000"/>
                <w:kern w:val="0"/>
                <w:sz w:val="20"/>
                <w:szCs w:val="20"/>
                <w:lang w:eastAsia="en-IN" w:bidi="hi-IN"/>
                <w14:ligatures w14:val="none"/>
              </w:rPr>
            </w:pPr>
          </w:p>
        </w:tc>
        <w:tc>
          <w:tcPr>
            <w:tcW w:w="361" w:type="dxa"/>
            <w:tcBorders>
              <w:top w:val="nil"/>
              <w:left w:val="nil"/>
              <w:bottom w:val="nil"/>
              <w:right w:val="nil"/>
            </w:tcBorders>
            <w:vAlign w:val="center"/>
            <w:hideMark/>
          </w:tcPr>
          <w:p w14:paraId="48150EA8" w14:textId="77777777" w:rsidR="00725D8B" w:rsidRPr="00853552" w:rsidRDefault="00725D8B" w:rsidP="00DA7906">
            <w:pPr>
              <w:spacing w:after="0" w:line="240" w:lineRule="auto"/>
              <w:rPr>
                <w:rFonts w:ascii="Times New Roman" w:eastAsia="Times New Roman" w:hAnsi="Times New Roman" w:cs="Times New Roman"/>
                <w:kern w:val="0"/>
                <w:sz w:val="20"/>
                <w:szCs w:val="20"/>
                <w:lang w:eastAsia="en-IN" w:bidi="hi-IN"/>
                <w14:ligatures w14:val="none"/>
              </w:rPr>
            </w:pPr>
          </w:p>
        </w:tc>
        <w:tc>
          <w:tcPr>
            <w:tcW w:w="1389" w:type="dxa"/>
            <w:tcBorders>
              <w:top w:val="nil"/>
              <w:left w:val="nil"/>
              <w:bottom w:val="nil"/>
              <w:right w:val="nil"/>
            </w:tcBorders>
            <w:vAlign w:val="center"/>
            <w:hideMark/>
          </w:tcPr>
          <w:p w14:paraId="6AE024EB" w14:textId="77777777" w:rsidR="00725D8B" w:rsidRPr="00853552" w:rsidRDefault="00725D8B"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391</w:t>
            </w:r>
          </w:p>
        </w:tc>
        <w:tc>
          <w:tcPr>
            <w:tcW w:w="1276" w:type="dxa"/>
            <w:tcBorders>
              <w:top w:val="nil"/>
              <w:left w:val="nil"/>
              <w:bottom w:val="nil"/>
              <w:right w:val="nil"/>
            </w:tcBorders>
            <w:vAlign w:val="center"/>
            <w:hideMark/>
          </w:tcPr>
          <w:p w14:paraId="33F53CD0" w14:textId="77777777" w:rsidR="00725D8B" w:rsidRPr="00853552" w:rsidRDefault="00725D8B"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0.0</w:t>
            </w:r>
            <w:r>
              <w:rPr>
                <w:rFonts w:ascii="Arial" w:eastAsia="Times New Roman" w:hAnsi="Arial" w:cs="Arial"/>
                <w:color w:val="000000"/>
                <w:kern w:val="0"/>
                <w:sz w:val="20"/>
                <w:szCs w:val="20"/>
                <w:lang w:eastAsia="en-IN" w:bidi="hi-IN"/>
                <w14:ligatures w14:val="none"/>
              </w:rPr>
              <w:t>46</w:t>
            </w:r>
          </w:p>
        </w:tc>
        <w:tc>
          <w:tcPr>
            <w:tcW w:w="992" w:type="dxa"/>
            <w:tcBorders>
              <w:top w:val="nil"/>
              <w:left w:val="nil"/>
              <w:bottom w:val="nil"/>
              <w:right w:val="nil"/>
            </w:tcBorders>
            <w:vAlign w:val="center"/>
            <w:hideMark/>
          </w:tcPr>
          <w:p w14:paraId="622AD1B3" w14:textId="77777777" w:rsidR="00725D8B" w:rsidRPr="00853552" w:rsidRDefault="00725D8B" w:rsidP="00DA7906">
            <w:pPr>
              <w:spacing w:after="0" w:line="240" w:lineRule="auto"/>
              <w:jc w:val="right"/>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8.561</w:t>
            </w:r>
          </w:p>
        </w:tc>
        <w:tc>
          <w:tcPr>
            <w:tcW w:w="850" w:type="dxa"/>
            <w:tcBorders>
              <w:top w:val="nil"/>
              <w:left w:val="nil"/>
              <w:bottom w:val="nil"/>
              <w:right w:val="nil"/>
            </w:tcBorders>
            <w:vAlign w:val="center"/>
            <w:hideMark/>
          </w:tcPr>
          <w:p w14:paraId="1FBBAD93" w14:textId="77777777" w:rsidR="00725D8B" w:rsidRPr="00853552" w:rsidRDefault="00725D8B"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&lt; .001</w:t>
            </w:r>
          </w:p>
        </w:tc>
        <w:tc>
          <w:tcPr>
            <w:tcW w:w="1134" w:type="dxa"/>
            <w:tcBorders>
              <w:top w:val="nil"/>
              <w:left w:val="nil"/>
              <w:bottom w:val="nil"/>
              <w:right w:val="nil"/>
            </w:tcBorders>
            <w:vAlign w:val="center"/>
            <w:hideMark/>
          </w:tcPr>
          <w:p w14:paraId="7DFEA94E" w14:textId="77777777" w:rsidR="00725D8B" w:rsidRPr="00853552" w:rsidRDefault="00725D8B"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302</w:t>
            </w:r>
          </w:p>
        </w:tc>
        <w:tc>
          <w:tcPr>
            <w:tcW w:w="1418" w:type="dxa"/>
            <w:tcBorders>
              <w:top w:val="nil"/>
              <w:left w:val="nil"/>
              <w:bottom w:val="nil"/>
              <w:right w:val="nil"/>
            </w:tcBorders>
            <w:vAlign w:val="center"/>
            <w:hideMark/>
          </w:tcPr>
          <w:p w14:paraId="2DB20B6D" w14:textId="77777777" w:rsidR="00725D8B" w:rsidRPr="00853552" w:rsidRDefault="00725D8B"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481</w:t>
            </w:r>
          </w:p>
        </w:tc>
      </w:tr>
      <w:tr w:rsidR="00725D8B" w:rsidRPr="00853552" w14:paraId="56FB2BEC" w14:textId="77777777" w:rsidTr="00DA7906">
        <w:trPr>
          <w:trHeight w:val="230"/>
        </w:trPr>
        <w:tc>
          <w:tcPr>
            <w:tcW w:w="9923" w:type="dxa"/>
            <w:gridSpan w:val="12"/>
            <w:tcBorders>
              <w:top w:val="single" w:sz="8" w:space="0" w:color="000000"/>
              <w:left w:val="nil"/>
              <w:bottom w:val="nil"/>
              <w:right w:val="nil"/>
            </w:tcBorders>
            <w:vAlign w:val="center"/>
            <w:hideMark/>
          </w:tcPr>
          <w:p w14:paraId="4D6280FC" w14:textId="77777777" w:rsidR="00725D8B" w:rsidRPr="00853552" w:rsidRDefault="00725D8B" w:rsidP="00DA7906">
            <w:pPr>
              <w:spacing w:after="0" w:line="240" w:lineRule="auto"/>
              <w:rPr>
                <w:rFonts w:ascii="Arial" w:eastAsia="Times New Roman" w:hAnsi="Arial" w:cs="Arial"/>
                <w:i/>
                <w:iCs/>
                <w:color w:val="000000"/>
                <w:kern w:val="0"/>
                <w:sz w:val="20"/>
                <w:szCs w:val="20"/>
                <w:lang w:eastAsia="en-IN" w:bidi="hi-IN"/>
                <w14:ligatures w14:val="none"/>
              </w:rPr>
            </w:pPr>
            <w:r w:rsidRPr="00853552">
              <w:rPr>
                <w:rFonts w:ascii="Arial" w:eastAsia="Times New Roman" w:hAnsi="Arial" w:cs="Arial"/>
                <w:i/>
                <w:iCs/>
                <w:color w:val="000000"/>
                <w:kern w:val="0"/>
                <w:sz w:val="20"/>
                <w:szCs w:val="20"/>
                <w:lang w:eastAsia="en-IN" w:bidi="hi-IN"/>
                <w14:ligatures w14:val="none"/>
              </w:rPr>
              <w:t>Note.</w:t>
            </w:r>
            <w:r w:rsidRPr="00853552">
              <w:rPr>
                <w:rFonts w:ascii="Arial" w:eastAsia="Times New Roman" w:hAnsi="Arial" w:cs="Arial"/>
                <w:color w:val="000000"/>
                <w:kern w:val="0"/>
                <w:sz w:val="20"/>
                <w:szCs w:val="20"/>
                <w:lang w:eastAsia="en-IN" w:bidi="hi-IN"/>
                <w14:ligatures w14:val="none"/>
              </w:rPr>
              <w:t xml:space="preserve">  Estimator is ML.</w:t>
            </w:r>
          </w:p>
        </w:tc>
      </w:tr>
    </w:tbl>
    <w:p w14:paraId="7CD0D78B" w14:textId="77777777" w:rsidR="00725D8B" w:rsidRPr="00327620" w:rsidRDefault="00725D8B" w:rsidP="00725D8B">
      <w:pPr>
        <w:rPr>
          <w:rFonts w:ascii="Arial" w:hAnsi="Arial" w:cs="Arial"/>
          <w:sz w:val="20"/>
          <w:szCs w:val="20"/>
        </w:rPr>
      </w:pPr>
    </w:p>
    <w:p w14:paraId="2FF6FA18" w14:textId="43322442" w:rsidR="000F0F63" w:rsidRDefault="000F0F63" w:rsidP="000F0F63">
      <w:pPr>
        <w:rPr>
          <w:rFonts w:ascii="Arial" w:hAnsi="Arial" w:cs="Arial"/>
          <w:sz w:val="20"/>
          <w:szCs w:val="20"/>
        </w:rPr>
      </w:pPr>
      <w:r w:rsidRPr="000F0F63">
        <w:rPr>
          <w:rFonts w:ascii="Arial" w:hAnsi="Arial" w:cs="Arial"/>
          <w:sz w:val="20"/>
          <w:szCs w:val="20"/>
        </w:rPr>
        <w:t xml:space="preserve">(A-B-I) Multiple regression was used to test the mediation model. Table </w:t>
      </w:r>
      <w:r w:rsidR="00F968CF">
        <w:rPr>
          <w:rFonts w:ascii="Arial" w:hAnsi="Arial" w:cs="Arial"/>
          <w:sz w:val="20"/>
          <w:szCs w:val="20"/>
        </w:rPr>
        <w:t>12</w:t>
      </w:r>
      <w:r w:rsidRPr="000F0F63">
        <w:rPr>
          <w:rFonts w:ascii="Arial" w:hAnsi="Arial" w:cs="Arial"/>
          <w:sz w:val="20"/>
          <w:szCs w:val="20"/>
        </w:rPr>
        <w:t xml:space="preserve"> reveals that (A.) ESG positively predict (I.) Organizational Citizenship Behaviour, ß = .391 (95% CI: 0.302, 0.481), z=8.561, p&lt;.001. Furthermore, (B.) Transformational Leadership significantly mediates this relationship, ß= 0.139 (95% CI: 0.061, 0.217), z=3.491, p&lt;.001. It is estimated that (B.) Transformational Leadership accounts for 35.55 % of (</w:t>
      </w:r>
      <w:proofErr w:type="gramStart"/>
      <w:r w:rsidRPr="000F0F63">
        <w:rPr>
          <w:rFonts w:ascii="Arial" w:hAnsi="Arial" w:cs="Arial"/>
          <w:sz w:val="20"/>
          <w:szCs w:val="20"/>
        </w:rPr>
        <w:t>A.)ESG</w:t>
      </w:r>
      <w:proofErr w:type="gramEnd"/>
      <w:r w:rsidRPr="000F0F63">
        <w:rPr>
          <w:rFonts w:ascii="Arial" w:hAnsi="Arial" w:cs="Arial"/>
          <w:sz w:val="20"/>
          <w:szCs w:val="20"/>
        </w:rPr>
        <w:t xml:space="preserve">’ Effect on (I.) Organizational Citizenship Behaviour. Nevertheless, (A.) ESG still have a significant positive direct effect, ß= 0.252 (95% CI: 0.136, 0.368), z = 4.261, p </w:t>
      </w:r>
      <w:proofErr w:type="gramStart"/>
      <w:r w:rsidRPr="000F0F63">
        <w:rPr>
          <w:rFonts w:ascii="Arial" w:hAnsi="Arial" w:cs="Arial"/>
          <w:sz w:val="20"/>
          <w:szCs w:val="20"/>
        </w:rPr>
        <w:t>=  &lt;</w:t>
      </w:r>
      <w:proofErr w:type="gramEnd"/>
      <w:r w:rsidRPr="000F0F63">
        <w:rPr>
          <w:rFonts w:ascii="Arial" w:hAnsi="Arial" w:cs="Arial"/>
          <w:sz w:val="20"/>
          <w:szCs w:val="20"/>
        </w:rPr>
        <w:t xml:space="preserve"> 0.001.</w:t>
      </w:r>
    </w:p>
    <w:p w14:paraId="495C52B7" w14:textId="77777777" w:rsidR="00D81E90" w:rsidRDefault="00D81E90" w:rsidP="000F0F63">
      <w:pPr>
        <w:rPr>
          <w:rFonts w:ascii="Arial" w:hAnsi="Arial" w:cs="Arial"/>
          <w:sz w:val="20"/>
          <w:szCs w:val="20"/>
        </w:rPr>
      </w:pPr>
    </w:p>
    <w:tbl>
      <w:tblPr>
        <w:tblW w:w="9923" w:type="dxa"/>
        <w:tblLook w:val="04A0" w:firstRow="1" w:lastRow="0" w:firstColumn="1" w:lastColumn="0" w:noHBand="0" w:noVBand="1"/>
      </w:tblPr>
      <w:tblGrid>
        <w:gridCol w:w="960"/>
        <w:gridCol w:w="350"/>
        <w:gridCol w:w="416"/>
        <w:gridCol w:w="361"/>
        <w:gridCol w:w="416"/>
        <w:gridCol w:w="361"/>
        <w:gridCol w:w="1389"/>
        <w:gridCol w:w="1276"/>
        <w:gridCol w:w="992"/>
        <w:gridCol w:w="850"/>
        <w:gridCol w:w="1134"/>
        <w:gridCol w:w="1418"/>
      </w:tblGrid>
      <w:tr w:rsidR="00BA2DB8" w:rsidRPr="00853552" w14:paraId="455DA13C" w14:textId="77777777" w:rsidTr="00DA7906">
        <w:trPr>
          <w:trHeight w:val="290"/>
        </w:trPr>
        <w:tc>
          <w:tcPr>
            <w:tcW w:w="9923" w:type="dxa"/>
            <w:gridSpan w:val="12"/>
            <w:tcBorders>
              <w:top w:val="nil"/>
              <w:left w:val="nil"/>
              <w:bottom w:val="nil"/>
              <w:right w:val="nil"/>
            </w:tcBorders>
            <w:noWrap/>
            <w:vAlign w:val="bottom"/>
            <w:hideMark/>
          </w:tcPr>
          <w:p w14:paraId="33405084" w14:textId="77777777" w:rsidR="00BA2DB8" w:rsidRPr="00853552" w:rsidRDefault="00BA2DB8" w:rsidP="00DA7906">
            <w:pPr>
              <w:spacing w:after="0" w:line="240" w:lineRule="auto"/>
              <w:jc w:val="center"/>
              <w:rPr>
                <w:rFonts w:ascii="Arial" w:eastAsia="Times New Roman" w:hAnsi="Arial" w:cs="Arial"/>
                <w:b/>
                <w:bCs/>
                <w:color w:val="000000"/>
                <w:kern w:val="0"/>
                <w:sz w:val="20"/>
                <w:szCs w:val="20"/>
                <w:lang w:eastAsia="en-IN" w:bidi="hi-IN"/>
                <w14:ligatures w14:val="none"/>
              </w:rPr>
            </w:pPr>
            <w:r>
              <w:rPr>
                <w:rFonts w:ascii="Arial" w:eastAsia="Times New Roman" w:hAnsi="Arial" w:cs="Arial"/>
                <w:b/>
                <w:bCs/>
                <w:color w:val="000000"/>
                <w:kern w:val="0"/>
                <w:sz w:val="20"/>
                <w:szCs w:val="20"/>
                <w:lang w:eastAsia="en-IN" w:bidi="hi-IN"/>
                <w14:ligatures w14:val="none"/>
              </w:rPr>
              <w:t>T</w:t>
            </w:r>
            <w:r w:rsidRPr="00853552">
              <w:rPr>
                <w:rFonts w:ascii="Arial" w:eastAsia="Times New Roman" w:hAnsi="Arial" w:cs="Arial"/>
                <w:b/>
                <w:bCs/>
                <w:color w:val="000000"/>
                <w:kern w:val="0"/>
                <w:sz w:val="20"/>
                <w:szCs w:val="20"/>
                <w:lang w:eastAsia="en-IN" w:bidi="hi-IN"/>
                <w14:ligatures w14:val="none"/>
              </w:rPr>
              <w:t>able 1</w:t>
            </w:r>
            <w:r>
              <w:rPr>
                <w:rFonts w:ascii="Arial" w:eastAsia="Times New Roman" w:hAnsi="Arial" w:cs="Arial"/>
                <w:b/>
                <w:bCs/>
                <w:color w:val="000000"/>
                <w:kern w:val="0"/>
                <w:sz w:val="20"/>
                <w:szCs w:val="20"/>
                <w:lang w:eastAsia="en-IN" w:bidi="hi-IN"/>
                <w14:ligatures w14:val="none"/>
              </w:rPr>
              <w:t>3</w:t>
            </w:r>
            <w:r w:rsidRPr="00853552">
              <w:rPr>
                <w:rFonts w:ascii="Arial" w:eastAsia="Times New Roman" w:hAnsi="Arial" w:cs="Arial"/>
                <w:b/>
                <w:bCs/>
                <w:color w:val="000000"/>
                <w:kern w:val="0"/>
                <w:sz w:val="20"/>
                <w:szCs w:val="20"/>
                <w:lang w:eastAsia="en-IN" w:bidi="hi-IN"/>
                <w14:ligatures w14:val="none"/>
              </w:rPr>
              <w:t>. Results of mediation analysis (A-</w:t>
            </w:r>
            <w:r>
              <w:rPr>
                <w:rFonts w:ascii="Arial" w:eastAsia="Times New Roman" w:hAnsi="Arial" w:cs="Arial"/>
                <w:b/>
                <w:bCs/>
                <w:color w:val="000000"/>
                <w:kern w:val="0"/>
                <w:sz w:val="20"/>
                <w:szCs w:val="20"/>
                <w:lang w:eastAsia="en-IN" w:bidi="hi-IN"/>
                <w14:ligatures w14:val="none"/>
              </w:rPr>
              <w:t>C-I</w:t>
            </w:r>
            <w:r w:rsidRPr="00853552">
              <w:rPr>
                <w:rFonts w:ascii="Arial" w:eastAsia="Times New Roman" w:hAnsi="Arial" w:cs="Arial"/>
                <w:b/>
                <w:bCs/>
                <w:color w:val="000000"/>
                <w:kern w:val="0"/>
                <w:sz w:val="20"/>
                <w:szCs w:val="20"/>
                <w:lang w:eastAsia="en-IN" w:bidi="hi-IN"/>
                <w14:ligatures w14:val="none"/>
              </w:rPr>
              <w:t>)</w:t>
            </w:r>
          </w:p>
        </w:tc>
      </w:tr>
      <w:tr w:rsidR="00BA2DB8" w:rsidRPr="00853552" w14:paraId="626135E1" w14:textId="77777777" w:rsidTr="00DA7906">
        <w:trPr>
          <w:trHeight w:val="560"/>
        </w:trPr>
        <w:tc>
          <w:tcPr>
            <w:tcW w:w="960" w:type="dxa"/>
            <w:tcBorders>
              <w:top w:val="single" w:sz="4" w:space="0" w:color="auto"/>
              <w:left w:val="nil"/>
              <w:bottom w:val="single" w:sz="4" w:space="0" w:color="auto"/>
              <w:right w:val="nil"/>
            </w:tcBorders>
            <w:noWrap/>
            <w:vAlign w:val="bottom"/>
            <w:hideMark/>
          </w:tcPr>
          <w:p w14:paraId="33FF4700" w14:textId="77777777" w:rsidR="00BA2DB8" w:rsidRPr="00853552" w:rsidRDefault="00BA2DB8" w:rsidP="00DA7906">
            <w:pPr>
              <w:spacing w:after="0" w:line="240" w:lineRule="auto"/>
              <w:jc w:val="center"/>
              <w:rPr>
                <w:rFonts w:ascii="Arial" w:eastAsia="Times New Roman" w:hAnsi="Arial" w:cs="Arial"/>
                <w:b/>
                <w:bCs/>
                <w:color w:val="000000"/>
                <w:kern w:val="0"/>
                <w:sz w:val="20"/>
                <w:szCs w:val="20"/>
                <w:lang w:eastAsia="en-IN" w:bidi="hi-IN"/>
                <w14:ligatures w14:val="none"/>
              </w:rPr>
            </w:pPr>
          </w:p>
        </w:tc>
        <w:tc>
          <w:tcPr>
            <w:tcW w:w="6411" w:type="dxa"/>
            <w:gridSpan w:val="9"/>
            <w:tcBorders>
              <w:top w:val="single" w:sz="4" w:space="0" w:color="auto"/>
              <w:left w:val="nil"/>
              <w:bottom w:val="single" w:sz="4" w:space="0" w:color="auto"/>
              <w:right w:val="nil"/>
            </w:tcBorders>
            <w:vAlign w:val="center"/>
            <w:hideMark/>
          </w:tcPr>
          <w:p w14:paraId="63539A6C" w14:textId="77777777" w:rsidR="00BA2DB8" w:rsidRPr="00853552" w:rsidRDefault="00BA2DB8" w:rsidP="00DA7906">
            <w:pPr>
              <w:spacing w:after="0" w:line="240" w:lineRule="auto"/>
              <w:rPr>
                <w:rFonts w:ascii="Times New Roman" w:eastAsia="Times New Roman" w:hAnsi="Times New Roman" w:cs="Times New Roman"/>
                <w:kern w:val="0"/>
                <w:sz w:val="20"/>
                <w:szCs w:val="20"/>
                <w:lang w:eastAsia="en-IN" w:bidi="hi-IN"/>
                <w14:ligatures w14:val="none"/>
              </w:rPr>
            </w:pPr>
          </w:p>
        </w:tc>
        <w:tc>
          <w:tcPr>
            <w:tcW w:w="2552" w:type="dxa"/>
            <w:gridSpan w:val="2"/>
            <w:tcBorders>
              <w:top w:val="single" w:sz="4" w:space="0" w:color="auto"/>
              <w:left w:val="nil"/>
              <w:bottom w:val="single" w:sz="4" w:space="0" w:color="auto"/>
              <w:right w:val="nil"/>
            </w:tcBorders>
            <w:vAlign w:val="center"/>
            <w:hideMark/>
          </w:tcPr>
          <w:p w14:paraId="19580FC2" w14:textId="77777777" w:rsidR="00BA2DB8" w:rsidRPr="00853552" w:rsidRDefault="00BA2DB8"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95% Confidence Interval</w:t>
            </w:r>
          </w:p>
        </w:tc>
      </w:tr>
      <w:tr w:rsidR="00BA2DB8" w:rsidRPr="00853552" w14:paraId="1151D910" w14:textId="77777777" w:rsidTr="00DA7906">
        <w:trPr>
          <w:trHeight w:val="173"/>
        </w:trPr>
        <w:tc>
          <w:tcPr>
            <w:tcW w:w="960" w:type="dxa"/>
            <w:tcBorders>
              <w:top w:val="single" w:sz="4" w:space="0" w:color="auto"/>
              <w:left w:val="nil"/>
              <w:bottom w:val="single" w:sz="4" w:space="0" w:color="auto"/>
              <w:right w:val="nil"/>
            </w:tcBorders>
            <w:vAlign w:val="center"/>
            <w:hideMark/>
          </w:tcPr>
          <w:p w14:paraId="465CDF9D" w14:textId="77777777" w:rsidR="00BA2DB8" w:rsidRPr="00853552" w:rsidRDefault="00BA2DB8"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Effect</w:t>
            </w:r>
          </w:p>
        </w:tc>
        <w:tc>
          <w:tcPr>
            <w:tcW w:w="350" w:type="dxa"/>
            <w:tcBorders>
              <w:top w:val="single" w:sz="4" w:space="0" w:color="auto"/>
              <w:left w:val="nil"/>
              <w:bottom w:val="single" w:sz="4" w:space="0" w:color="auto"/>
              <w:right w:val="nil"/>
            </w:tcBorders>
            <w:noWrap/>
            <w:vAlign w:val="bottom"/>
            <w:hideMark/>
          </w:tcPr>
          <w:p w14:paraId="73FB72EF" w14:textId="77777777" w:rsidR="00BA2DB8" w:rsidRPr="00853552" w:rsidRDefault="00BA2DB8" w:rsidP="00DA7906">
            <w:pPr>
              <w:spacing w:after="0" w:line="240" w:lineRule="auto"/>
              <w:jc w:val="center"/>
              <w:rPr>
                <w:rFonts w:ascii="Arial" w:eastAsia="Times New Roman" w:hAnsi="Arial" w:cs="Arial"/>
                <w:b/>
                <w:bCs/>
                <w:color w:val="000000"/>
                <w:kern w:val="0"/>
                <w:sz w:val="20"/>
                <w:szCs w:val="20"/>
                <w:lang w:eastAsia="en-IN" w:bidi="hi-IN"/>
                <w14:ligatures w14:val="none"/>
              </w:rPr>
            </w:pPr>
          </w:p>
        </w:tc>
        <w:tc>
          <w:tcPr>
            <w:tcW w:w="416" w:type="dxa"/>
            <w:tcBorders>
              <w:top w:val="single" w:sz="4" w:space="0" w:color="auto"/>
              <w:left w:val="nil"/>
              <w:bottom w:val="single" w:sz="4" w:space="0" w:color="auto"/>
              <w:right w:val="nil"/>
            </w:tcBorders>
            <w:vAlign w:val="center"/>
            <w:hideMark/>
          </w:tcPr>
          <w:p w14:paraId="1075200E" w14:textId="77777777" w:rsidR="00BA2DB8" w:rsidRPr="00853552" w:rsidRDefault="00BA2DB8" w:rsidP="00DA7906">
            <w:pPr>
              <w:spacing w:after="0" w:line="240" w:lineRule="auto"/>
              <w:rPr>
                <w:rFonts w:ascii="Times New Roman" w:eastAsia="Times New Roman" w:hAnsi="Times New Roman" w:cs="Times New Roman"/>
                <w:kern w:val="0"/>
                <w:sz w:val="20"/>
                <w:szCs w:val="20"/>
                <w:lang w:eastAsia="en-IN" w:bidi="hi-IN"/>
                <w14:ligatures w14:val="none"/>
              </w:rPr>
            </w:pPr>
          </w:p>
        </w:tc>
        <w:tc>
          <w:tcPr>
            <w:tcW w:w="361" w:type="dxa"/>
            <w:tcBorders>
              <w:top w:val="single" w:sz="4" w:space="0" w:color="auto"/>
              <w:left w:val="nil"/>
              <w:bottom w:val="single" w:sz="4" w:space="0" w:color="auto"/>
              <w:right w:val="nil"/>
            </w:tcBorders>
            <w:vAlign w:val="center"/>
            <w:hideMark/>
          </w:tcPr>
          <w:p w14:paraId="785B7BD8" w14:textId="77777777" w:rsidR="00BA2DB8" w:rsidRPr="00853552" w:rsidRDefault="00BA2DB8" w:rsidP="00DA7906">
            <w:pPr>
              <w:spacing w:after="0" w:line="240" w:lineRule="auto"/>
              <w:jc w:val="center"/>
              <w:rPr>
                <w:rFonts w:ascii="Times New Roman" w:eastAsia="Times New Roman" w:hAnsi="Times New Roman" w:cs="Times New Roman"/>
                <w:kern w:val="0"/>
                <w:sz w:val="20"/>
                <w:szCs w:val="20"/>
                <w:lang w:eastAsia="en-IN" w:bidi="hi-IN"/>
                <w14:ligatures w14:val="none"/>
              </w:rPr>
            </w:pPr>
          </w:p>
        </w:tc>
        <w:tc>
          <w:tcPr>
            <w:tcW w:w="416" w:type="dxa"/>
            <w:tcBorders>
              <w:top w:val="single" w:sz="4" w:space="0" w:color="auto"/>
              <w:left w:val="nil"/>
              <w:bottom w:val="single" w:sz="4" w:space="0" w:color="auto"/>
              <w:right w:val="nil"/>
            </w:tcBorders>
            <w:vAlign w:val="center"/>
            <w:hideMark/>
          </w:tcPr>
          <w:p w14:paraId="68AB079A" w14:textId="77777777" w:rsidR="00BA2DB8" w:rsidRPr="00853552" w:rsidRDefault="00BA2DB8" w:rsidP="00DA7906">
            <w:pPr>
              <w:spacing w:after="0" w:line="240" w:lineRule="auto"/>
              <w:jc w:val="center"/>
              <w:rPr>
                <w:rFonts w:ascii="Times New Roman" w:eastAsia="Times New Roman" w:hAnsi="Times New Roman" w:cs="Times New Roman"/>
                <w:kern w:val="0"/>
                <w:sz w:val="20"/>
                <w:szCs w:val="20"/>
                <w:lang w:eastAsia="en-IN" w:bidi="hi-IN"/>
                <w14:ligatures w14:val="none"/>
              </w:rPr>
            </w:pPr>
          </w:p>
        </w:tc>
        <w:tc>
          <w:tcPr>
            <w:tcW w:w="361" w:type="dxa"/>
            <w:tcBorders>
              <w:top w:val="single" w:sz="4" w:space="0" w:color="auto"/>
              <w:left w:val="nil"/>
              <w:bottom w:val="single" w:sz="4" w:space="0" w:color="auto"/>
              <w:right w:val="nil"/>
            </w:tcBorders>
            <w:vAlign w:val="center"/>
            <w:hideMark/>
          </w:tcPr>
          <w:p w14:paraId="044F7BC9" w14:textId="77777777" w:rsidR="00BA2DB8" w:rsidRPr="00853552" w:rsidRDefault="00BA2DB8" w:rsidP="00DA7906">
            <w:pPr>
              <w:spacing w:after="0" w:line="240" w:lineRule="auto"/>
              <w:jc w:val="center"/>
              <w:rPr>
                <w:rFonts w:ascii="Times New Roman" w:eastAsia="Times New Roman" w:hAnsi="Times New Roman" w:cs="Times New Roman"/>
                <w:kern w:val="0"/>
                <w:sz w:val="20"/>
                <w:szCs w:val="20"/>
                <w:lang w:eastAsia="en-IN" w:bidi="hi-IN"/>
                <w14:ligatures w14:val="none"/>
              </w:rPr>
            </w:pPr>
          </w:p>
        </w:tc>
        <w:tc>
          <w:tcPr>
            <w:tcW w:w="1389" w:type="dxa"/>
            <w:tcBorders>
              <w:top w:val="single" w:sz="4" w:space="0" w:color="auto"/>
              <w:left w:val="nil"/>
              <w:bottom w:val="single" w:sz="4" w:space="0" w:color="auto"/>
              <w:right w:val="nil"/>
            </w:tcBorders>
            <w:vAlign w:val="center"/>
            <w:hideMark/>
          </w:tcPr>
          <w:p w14:paraId="784C8384" w14:textId="77777777" w:rsidR="00BA2DB8" w:rsidRPr="00853552" w:rsidRDefault="00BA2DB8"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Estimate ß</w:t>
            </w:r>
          </w:p>
        </w:tc>
        <w:tc>
          <w:tcPr>
            <w:tcW w:w="1276" w:type="dxa"/>
            <w:tcBorders>
              <w:top w:val="single" w:sz="4" w:space="0" w:color="auto"/>
              <w:left w:val="nil"/>
              <w:bottom w:val="single" w:sz="4" w:space="0" w:color="auto"/>
              <w:right w:val="nil"/>
            </w:tcBorders>
            <w:vAlign w:val="center"/>
            <w:hideMark/>
          </w:tcPr>
          <w:p w14:paraId="2A5E5352" w14:textId="77777777" w:rsidR="00BA2DB8" w:rsidRPr="00853552" w:rsidRDefault="00BA2DB8"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Std. error</w:t>
            </w:r>
          </w:p>
        </w:tc>
        <w:tc>
          <w:tcPr>
            <w:tcW w:w="992" w:type="dxa"/>
            <w:tcBorders>
              <w:top w:val="single" w:sz="4" w:space="0" w:color="auto"/>
              <w:left w:val="nil"/>
              <w:bottom w:val="single" w:sz="4" w:space="0" w:color="auto"/>
              <w:right w:val="nil"/>
            </w:tcBorders>
            <w:vAlign w:val="center"/>
            <w:hideMark/>
          </w:tcPr>
          <w:p w14:paraId="7FAF27B5" w14:textId="77777777" w:rsidR="00BA2DB8" w:rsidRPr="00853552" w:rsidRDefault="00BA2DB8"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z-value</w:t>
            </w:r>
          </w:p>
        </w:tc>
        <w:tc>
          <w:tcPr>
            <w:tcW w:w="850" w:type="dxa"/>
            <w:tcBorders>
              <w:top w:val="single" w:sz="4" w:space="0" w:color="auto"/>
              <w:left w:val="nil"/>
              <w:bottom w:val="single" w:sz="4" w:space="0" w:color="auto"/>
              <w:right w:val="nil"/>
            </w:tcBorders>
            <w:vAlign w:val="center"/>
            <w:hideMark/>
          </w:tcPr>
          <w:p w14:paraId="7D93506C" w14:textId="77777777" w:rsidR="00BA2DB8" w:rsidRPr="00853552" w:rsidRDefault="00BA2DB8"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p</w:t>
            </w:r>
          </w:p>
        </w:tc>
        <w:tc>
          <w:tcPr>
            <w:tcW w:w="1134" w:type="dxa"/>
            <w:tcBorders>
              <w:top w:val="single" w:sz="4" w:space="0" w:color="auto"/>
              <w:left w:val="nil"/>
              <w:bottom w:val="single" w:sz="4" w:space="0" w:color="auto"/>
              <w:right w:val="nil"/>
            </w:tcBorders>
            <w:vAlign w:val="center"/>
            <w:hideMark/>
          </w:tcPr>
          <w:p w14:paraId="1781413D" w14:textId="77777777" w:rsidR="00BA2DB8" w:rsidRPr="00853552" w:rsidRDefault="00BA2DB8"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Lower</w:t>
            </w:r>
          </w:p>
        </w:tc>
        <w:tc>
          <w:tcPr>
            <w:tcW w:w="1418" w:type="dxa"/>
            <w:tcBorders>
              <w:top w:val="single" w:sz="4" w:space="0" w:color="auto"/>
              <w:left w:val="nil"/>
              <w:bottom w:val="single" w:sz="4" w:space="0" w:color="auto"/>
              <w:right w:val="nil"/>
            </w:tcBorders>
            <w:vAlign w:val="center"/>
            <w:hideMark/>
          </w:tcPr>
          <w:p w14:paraId="54B07A54" w14:textId="77777777" w:rsidR="00BA2DB8" w:rsidRPr="00853552" w:rsidRDefault="00BA2DB8"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Upper</w:t>
            </w:r>
          </w:p>
        </w:tc>
      </w:tr>
      <w:tr w:rsidR="00BA2DB8" w:rsidRPr="00853552" w14:paraId="222FAC66" w14:textId="77777777" w:rsidTr="00DA7906">
        <w:trPr>
          <w:trHeight w:val="250"/>
        </w:trPr>
        <w:tc>
          <w:tcPr>
            <w:tcW w:w="960" w:type="dxa"/>
            <w:tcBorders>
              <w:top w:val="single" w:sz="4" w:space="0" w:color="auto"/>
              <w:left w:val="nil"/>
              <w:bottom w:val="nil"/>
              <w:right w:val="nil"/>
            </w:tcBorders>
            <w:noWrap/>
            <w:vAlign w:val="bottom"/>
            <w:hideMark/>
          </w:tcPr>
          <w:p w14:paraId="0C00E78C" w14:textId="77777777" w:rsidR="00BA2DB8" w:rsidRPr="00853552" w:rsidRDefault="00BA2DB8"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Direct</w:t>
            </w:r>
          </w:p>
        </w:tc>
        <w:tc>
          <w:tcPr>
            <w:tcW w:w="350" w:type="dxa"/>
            <w:tcBorders>
              <w:top w:val="single" w:sz="4" w:space="0" w:color="auto"/>
              <w:left w:val="nil"/>
              <w:bottom w:val="nil"/>
              <w:right w:val="nil"/>
            </w:tcBorders>
            <w:vAlign w:val="center"/>
            <w:hideMark/>
          </w:tcPr>
          <w:p w14:paraId="19BFAA32" w14:textId="77777777" w:rsidR="00BA2DB8" w:rsidRPr="00853552" w:rsidRDefault="00BA2DB8"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A </w:t>
            </w:r>
          </w:p>
        </w:tc>
        <w:tc>
          <w:tcPr>
            <w:tcW w:w="416" w:type="dxa"/>
            <w:tcBorders>
              <w:top w:val="single" w:sz="4" w:space="0" w:color="auto"/>
              <w:left w:val="nil"/>
              <w:bottom w:val="nil"/>
              <w:right w:val="nil"/>
            </w:tcBorders>
            <w:vAlign w:val="center"/>
            <w:hideMark/>
          </w:tcPr>
          <w:p w14:paraId="68F10CD0" w14:textId="77777777" w:rsidR="00BA2DB8" w:rsidRPr="00853552" w:rsidRDefault="00BA2DB8"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tcBorders>
              <w:top w:val="single" w:sz="4" w:space="0" w:color="auto"/>
              <w:left w:val="nil"/>
              <w:bottom w:val="nil"/>
              <w:right w:val="nil"/>
            </w:tcBorders>
            <w:vAlign w:val="center"/>
            <w:hideMark/>
          </w:tcPr>
          <w:p w14:paraId="028580CD" w14:textId="77777777" w:rsidR="00BA2DB8" w:rsidRPr="00853552" w:rsidRDefault="00BA2DB8" w:rsidP="00DA7906">
            <w:pPr>
              <w:spacing w:after="0" w:line="240" w:lineRule="auto"/>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I</w:t>
            </w:r>
          </w:p>
        </w:tc>
        <w:tc>
          <w:tcPr>
            <w:tcW w:w="416" w:type="dxa"/>
            <w:tcBorders>
              <w:top w:val="single" w:sz="4" w:space="0" w:color="auto"/>
              <w:left w:val="nil"/>
              <w:bottom w:val="nil"/>
              <w:right w:val="nil"/>
            </w:tcBorders>
            <w:vAlign w:val="center"/>
            <w:hideMark/>
          </w:tcPr>
          <w:p w14:paraId="56AAE7E7" w14:textId="77777777" w:rsidR="00BA2DB8" w:rsidRPr="00853552" w:rsidRDefault="00BA2DB8" w:rsidP="00DA7906">
            <w:pPr>
              <w:spacing w:after="0" w:line="240" w:lineRule="auto"/>
              <w:rPr>
                <w:rFonts w:ascii="Arial" w:eastAsia="Times New Roman" w:hAnsi="Arial" w:cs="Arial"/>
                <w:color w:val="000000"/>
                <w:kern w:val="0"/>
                <w:sz w:val="20"/>
                <w:szCs w:val="20"/>
                <w:lang w:eastAsia="en-IN" w:bidi="hi-IN"/>
                <w14:ligatures w14:val="none"/>
              </w:rPr>
            </w:pPr>
          </w:p>
        </w:tc>
        <w:tc>
          <w:tcPr>
            <w:tcW w:w="361" w:type="dxa"/>
            <w:tcBorders>
              <w:top w:val="single" w:sz="4" w:space="0" w:color="auto"/>
              <w:left w:val="nil"/>
              <w:bottom w:val="nil"/>
              <w:right w:val="nil"/>
            </w:tcBorders>
            <w:vAlign w:val="center"/>
            <w:hideMark/>
          </w:tcPr>
          <w:p w14:paraId="758F61EF" w14:textId="77777777" w:rsidR="00BA2DB8" w:rsidRPr="00853552" w:rsidRDefault="00BA2DB8" w:rsidP="00DA7906">
            <w:pPr>
              <w:spacing w:after="0" w:line="240" w:lineRule="auto"/>
              <w:rPr>
                <w:rFonts w:ascii="Times New Roman" w:eastAsia="Times New Roman" w:hAnsi="Times New Roman" w:cs="Times New Roman"/>
                <w:kern w:val="0"/>
                <w:sz w:val="20"/>
                <w:szCs w:val="20"/>
                <w:lang w:eastAsia="en-IN" w:bidi="hi-IN"/>
                <w14:ligatures w14:val="none"/>
              </w:rPr>
            </w:pPr>
          </w:p>
        </w:tc>
        <w:tc>
          <w:tcPr>
            <w:tcW w:w="1389" w:type="dxa"/>
            <w:tcBorders>
              <w:top w:val="single" w:sz="4" w:space="0" w:color="auto"/>
              <w:left w:val="nil"/>
              <w:bottom w:val="nil"/>
              <w:right w:val="nil"/>
            </w:tcBorders>
            <w:vAlign w:val="center"/>
            <w:hideMark/>
          </w:tcPr>
          <w:p w14:paraId="18ACF694" w14:textId="77777777" w:rsidR="00BA2DB8" w:rsidRPr="00853552" w:rsidRDefault="00BA2DB8"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222</w:t>
            </w:r>
          </w:p>
        </w:tc>
        <w:tc>
          <w:tcPr>
            <w:tcW w:w="1276" w:type="dxa"/>
            <w:tcBorders>
              <w:top w:val="single" w:sz="4" w:space="0" w:color="auto"/>
              <w:left w:val="nil"/>
              <w:bottom w:val="nil"/>
              <w:right w:val="nil"/>
            </w:tcBorders>
            <w:vAlign w:val="center"/>
            <w:hideMark/>
          </w:tcPr>
          <w:p w14:paraId="3E7C3CD8" w14:textId="77777777" w:rsidR="00BA2DB8" w:rsidRPr="00853552" w:rsidRDefault="00BA2DB8"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059</w:t>
            </w:r>
          </w:p>
        </w:tc>
        <w:tc>
          <w:tcPr>
            <w:tcW w:w="992" w:type="dxa"/>
            <w:tcBorders>
              <w:top w:val="single" w:sz="4" w:space="0" w:color="auto"/>
              <w:left w:val="nil"/>
              <w:bottom w:val="nil"/>
              <w:right w:val="nil"/>
            </w:tcBorders>
            <w:vAlign w:val="center"/>
            <w:hideMark/>
          </w:tcPr>
          <w:p w14:paraId="3F370356" w14:textId="77777777" w:rsidR="00BA2DB8" w:rsidRPr="00853552" w:rsidRDefault="00BA2DB8" w:rsidP="00DA7906">
            <w:pPr>
              <w:spacing w:after="0" w:line="240" w:lineRule="auto"/>
              <w:jc w:val="right"/>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3.761</w:t>
            </w:r>
          </w:p>
        </w:tc>
        <w:tc>
          <w:tcPr>
            <w:tcW w:w="850" w:type="dxa"/>
            <w:tcBorders>
              <w:top w:val="single" w:sz="4" w:space="0" w:color="auto"/>
              <w:left w:val="nil"/>
              <w:bottom w:val="nil"/>
              <w:right w:val="nil"/>
            </w:tcBorders>
            <w:vAlign w:val="center"/>
            <w:hideMark/>
          </w:tcPr>
          <w:p w14:paraId="3C87BE0E" w14:textId="77777777" w:rsidR="00BA2DB8" w:rsidRPr="00853552" w:rsidRDefault="00BA2DB8"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&lt; .001</w:t>
            </w:r>
          </w:p>
        </w:tc>
        <w:tc>
          <w:tcPr>
            <w:tcW w:w="1134" w:type="dxa"/>
            <w:tcBorders>
              <w:top w:val="single" w:sz="4" w:space="0" w:color="auto"/>
              <w:left w:val="nil"/>
              <w:bottom w:val="nil"/>
              <w:right w:val="nil"/>
            </w:tcBorders>
            <w:vAlign w:val="center"/>
            <w:hideMark/>
          </w:tcPr>
          <w:p w14:paraId="3E92E153" w14:textId="77777777" w:rsidR="00BA2DB8" w:rsidRPr="00853552" w:rsidRDefault="00BA2DB8"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0.1</w:t>
            </w:r>
            <w:r>
              <w:rPr>
                <w:rFonts w:ascii="Arial" w:eastAsia="Times New Roman" w:hAnsi="Arial" w:cs="Arial"/>
                <w:color w:val="000000"/>
                <w:kern w:val="0"/>
                <w:sz w:val="20"/>
                <w:szCs w:val="20"/>
                <w:lang w:eastAsia="en-IN" w:bidi="hi-IN"/>
                <w14:ligatures w14:val="none"/>
              </w:rPr>
              <w:t>07</w:t>
            </w:r>
          </w:p>
        </w:tc>
        <w:tc>
          <w:tcPr>
            <w:tcW w:w="1418" w:type="dxa"/>
            <w:tcBorders>
              <w:top w:val="single" w:sz="4" w:space="0" w:color="auto"/>
              <w:left w:val="nil"/>
              <w:bottom w:val="nil"/>
              <w:right w:val="nil"/>
            </w:tcBorders>
            <w:vAlign w:val="center"/>
            <w:hideMark/>
          </w:tcPr>
          <w:p w14:paraId="23DAF682" w14:textId="77777777" w:rsidR="00BA2DB8" w:rsidRPr="00853552" w:rsidRDefault="00BA2DB8"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338</w:t>
            </w:r>
          </w:p>
        </w:tc>
      </w:tr>
      <w:tr w:rsidR="00BA2DB8" w:rsidRPr="00853552" w14:paraId="12227D8A" w14:textId="77777777" w:rsidTr="00DA7906">
        <w:trPr>
          <w:trHeight w:val="250"/>
        </w:trPr>
        <w:tc>
          <w:tcPr>
            <w:tcW w:w="960" w:type="dxa"/>
            <w:tcBorders>
              <w:top w:val="nil"/>
              <w:left w:val="nil"/>
              <w:bottom w:val="nil"/>
              <w:right w:val="nil"/>
            </w:tcBorders>
            <w:noWrap/>
            <w:vAlign w:val="bottom"/>
            <w:hideMark/>
          </w:tcPr>
          <w:p w14:paraId="19F5905C" w14:textId="77777777" w:rsidR="00BA2DB8" w:rsidRPr="00853552" w:rsidRDefault="00BA2DB8"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Indirect</w:t>
            </w:r>
          </w:p>
        </w:tc>
        <w:tc>
          <w:tcPr>
            <w:tcW w:w="350" w:type="dxa"/>
            <w:tcBorders>
              <w:top w:val="nil"/>
              <w:left w:val="nil"/>
              <w:bottom w:val="nil"/>
              <w:right w:val="nil"/>
            </w:tcBorders>
            <w:vAlign w:val="center"/>
            <w:hideMark/>
          </w:tcPr>
          <w:p w14:paraId="7CAFE1F3" w14:textId="77777777" w:rsidR="00BA2DB8" w:rsidRPr="00853552" w:rsidRDefault="00BA2DB8"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A </w:t>
            </w:r>
          </w:p>
        </w:tc>
        <w:tc>
          <w:tcPr>
            <w:tcW w:w="416" w:type="dxa"/>
            <w:tcBorders>
              <w:top w:val="nil"/>
              <w:left w:val="nil"/>
              <w:bottom w:val="nil"/>
              <w:right w:val="nil"/>
            </w:tcBorders>
            <w:vAlign w:val="center"/>
            <w:hideMark/>
          </w:tcPr>
          <w:p w14:paraId="027C20E4" w14:textId="77777777" w:rsidR="00BA2DB8" w:rsidRPr="00853552" w:rsidRDefault="00BA2DB8"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tcBorders>
              <w:top w:val="nil"/>
              <w:left w:val="nil"/>
              <w:bottom w:val="nil"/>
              <w:right w:val="nil"/>
            </w:tcBorders>
            <w:vAlign w:val="center"/>
            <w:hideMark/>
          </w:tcPr>
          <w:p w14:paraId="6F0676CF" w14:textId="77777777" w:rsidR="00BA2DB8" w:rsidRPr="00853552" w:rsidRDefault="00BA2DB8" w:rsidP="00DA7906">
            <w:pPr>
              <w:spacing w:after="0" w:line="240" w:lineRule="auto"/>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C</w:t>
            </w:r>
            <w:r w:rsidRPr="00853552">
              <w:rPr>
                <w:rFonts w:ascii="Arial" w:eastAsia="Times New Roman" w:hAnsi="Arial" w:cs="Arial"/>
                <w:color w:val="000000"/>
                <w:kern w:val="0"/>
                <w:sz w:val="20"/>
                <w:szCs w:val="20"/>
                <w:lang w:eastAsia="en-IN" w:bidi="hi-IN"/>
                <w14:ligatures w14:val="none"/>
              </w:rPr>
              <w:t xml:space="preserve"> </w:t>
            </w:r>
          </w:p>
        </w:tc>
        <w:tc>
          <w:tcPr>
            <w:tcW w:w="416" w:type="dxa"/>
            <w:tcBorders>
              <w:top w:val="nil"/>
              <w:left w:val="nil"/>
              <w:bottom w:val="nil"/>
              <w:right w:val="nil"/>
            </w:tcBorders>
            <w:vAlign w:val="center"/>
            <w:hideMark/>
          </w:tcPr>
          <w:p w14:paraId="6608D4F1" w14:textId="77777777" w:rsidR="00BA2DB8" w:rsidRPr="00853552" w:rsidRDefault="00BA2DB8"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tcBorders>
              <w:top w:val="nil"/>
              <w:left w:val="nil"/>
              <w:bottom w:val="nil"/>
              <w:right w:val="nil"/>
            </w:tcBorders>
            <w:vAlign w:val="center"/>
            <w:hideMark/>
          </w:tcPr>
          <w:p w14:paraId="7BDE0820" w14:textId="77777777" w:rsidR="00BA2DB8" w:rsidRPr="00853552" w:rsidRDefault="00BA2DB8" w:rsidP="00DA7906">
            <w:pPr>
              <w:spacing w:after="0" w:line="240" w:lineRule="auto"/>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I</w:t>
            </w:r>
            <w:r w:rsidRPr="00853552">
              <w:rPr>
                <w:rFonts w:ascii="Arial" w:eastAsia="Times New Roman" w:hAnsi="Arial" w:cs="Arial"/>
                <w:color w:val="000000"/>
                <w:kern w:val="0"/>
                <w:sz w:val="20"/>
                <w:szCs w:val="20"/>
                <w:lang w:eastAsia="en-IN" w:bidi="hi-IN"/>
                <w14:ligatures w14:val="none"/>
              </w:rPr>
              <w:t xml:space="preserve"> </w:t>
            </w:r>
          </w:p>
        </w:tc>
        <w:tc>
          <w:tcPr>
            <w:tcW w:w="1389" w:type="dxa"/>
            <w:tcBorders>
              <w:top w:val="nil"/>
              <w:left w:val="nil"/>
              <w:bottom w:val="nil"/>
              <w:right w:val="nil"/>
            </w:tcBorders>
            <w:vAlign w:val="center"/>
            <w:hideMark/>
          </w:tcPr>
          <w:p w14:paraId="0FEAA705" w14:textId="77777777" w:rsidR="00BA2DB8" w:rsidRPr="00853552" w:rsidRDefault="00BA2DB8"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169</w:t>
            </w:r>
          </w:p>
        </w:tc>
        <w:tc>
          <w:tcPr>
            <w:tcW w:w="1276" w:type="dxa"/>
            <w:tcBorders>
              <w:top w:val="nil"/>
              <w:left w:val="nil"/>
              <w:bottom w:val="nil"/>
              <w:right w:val="nil"/>
            </w:tcBorders>
            <w:vAlign w:val="center"/>
            <w:hideMark/>
          </w:tcPr>
          <w:p w14:paraId="381613CE" w14:textId="77777777" w:rsidR="00BA2DB8" w:rsidRPr="00853552" w:rsidRDefault="00BA2DB8"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0.04</w:t>
            </w:r>
            <w:r>
              <w:rPr>
                <w:rFonts w:ascii="Arial" w:eastAsia="Times New Roman" w:hAnsi="Arial" w:cs="Arial"/>
                <w:color w:val="000000"/>
                <w:kern w:val="0"/>
                <w:sz w:val="20"/>
                <w:szCs w:val="20"/>
                <w:lang w:eastAsia="en-IN" w:bidi="hi-IN"/>
                <w14:ligatures w14:val="none"/>
              </w:rPr>
              <w:t>1</w:t>
            </w:r>
          </w:p>
        </w:tc>
        <w:tc>
          <w:tcPr>
            <w:tcW w:w="992" w:type="dxa"/>
            <w:tcBorders>
              <w:top w:val="nil"/>
              <w:left w:val="nil"/>
              <w:bottom w:val="nil"/>
              <w:right w:val="nil"/>
            </w:tcBorders>
            <w:vAlign w:val="center"/>
            <w:hideMark/>
          </w:tcPr>
          <w:p w14:paraId="42028706" w14:textId="77777777" w:rsidR="00BA2DB8" w:rsidRPr="00853552" w:rsidRDefault="00BA2DB8" w:rsidP="00DA7906">
            <w:pPr>
              <w:spacing w:after="0" w:line="240" w:lineRule="auto"/>
              <w:jc w:val="right"/>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4.15</w:t>
            </w:r>
          </w:p>
        </w:tc>
        <w:tc>
          <w:tcPr>
            <w:tcW w:w="850" w:type="dxa"/>
            <w:tcBorders>
              <w:top w:val="nil"/>
              <w:left w:val="nil"/>
              <w:bottom w:val="nil"/>
              <w:right w:val="nil"/>
            </w:tcBorders>
            <w:vAlign w:val="center"/>
            <w:hideMark/>
          </w:tcPr>
          <w:p w14:paraId="7602CC11" w14:textId="77777777" w:rsidR="00BA2DB8" w:rsidRPr="00853552" w:rsidRDefault="00BA2DB8"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&lt; .001</w:t>
            </w:r>
          </w:p>
        </w:tc>
        <w:tc>
          <w:tcPr>
            <w:tcW w:w="1134" w:type="dxa"/>
            <w:tcBorders>
              <w:top w:val="nil"/>
              <w:left w:val="nil"/>
              <w:bottom w:val="nil"/>
              <w:right w:val="nil"/>
            </w:tcBorders>
            <w:vAlign w:val="center"/>
            <w:hideMark/>
          </w:tcPr>
          <w:p w14:paraId="645B8EAD" w14:textId="77777777" w:rsidR="00BA2DB8" w:rsidRPr="00853552" w:rsidRDefault="00BA2DB8"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089</w:t>
            </w:r>
          </w:p>
        </w:tc>
        <w:tc>
          <w:tcPr>
            <w:tcW w:w="1418" w:type="dxa"/>
            <w:tcBorders>
              <w:top w:val="nil"/>
              <w:left w:val="nil"/>
              <w:bottom w:val="nil"/>
              <w:right w:val="nil"/>
            </w:tcBorders>
            <w:vAlign w:val="center"/>
            <w:hideMark/>
          </w:tcPr>
          <w:p w14:paraId="277D6F45" w14:textId="77777777" w:rsidR="00BA2DB8" w:rsidRPr="00853552" w:rsidRDefault="00BA2DB8"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248</w:t>
            </w:r>
          </w:p>
        </w:tc>
      </w:tr>
      <w:tr w:rsidR="00BA2DB8" w:rsidRPr="00853552" w14:paraId="622DEA99" w14:textId="77777777" w:rsidTr="00DA7906">
        <w:trPr>
          <w:trHeight w:val="260"/>
        </w:trPr>
        <w:tc>
          <w:tcPr>
            <w:tcW w:w="960" w:type="dxa"/>
            <w:tcBorders>
              <w:top w:val="nil"/>
              <w:left w:val="nil"/>
              <w:bottom w:val="nil"/>
              <w:right w:val="nil"/>
            </w:tcBorders>
            <w:noWrap/>
            <w:vAlign w:val="bottom"/>
            <w:hideMark/>
          </w:tcPr>
          <w:p w14:paraId="5036D7F2" w14:textId="77777777" w:rsidR="00BA2DB8" w:rsidRPr="00853552" w:rsidRDefault="00BA2DB8"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Total</w:t>
            </w:r>
          </w:p>
        </w:tc>
        <w:tc>
          <w:tcPr>
            <w:tcW w:w="350" w:type="dxa"/>
            <w:tcBorders>
              <w:top w:val="nil"/>
              <w:left w:val="nil"/>
              <w:bottom w:val="nil"/>
              <w:right w:val="nil"/>
            </w:tcBorders>
            <w:vAlign w:val="center"/>
            <w:hideMark/>
          </w:tcPr>
          <w:p w14:paraId="63073D52" w14:textId="77777777" w:rsidR="00BA2DB8" w:rsidRPr="00853552" w:rsidRDefault="00BA2DB8"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A </w:t>
            </w:r>
          </w:p>
        </w:tc>
        <w:tc>
          <w:tcPr>
            <w:tcW w:w="416" w:type="dxa"/>
            <w:tcBorders>
              <w:top w:val="nil"/>
              <w:left w:val="nil"/>
              <w:bottom w:val="nil"/>
              <w:right w:val="nil"/>
            </w:tcBorders>
            <w:vAlign w:val="center"/>
            <w:hideMark/>
          </w:tcPr>
          <w:p w14:paraId="27C86DE6" w14:textId="77777777" w:rsidR="00BA2DB8" w:rsidRPr="00853552" w:rsidRDefault="00BA2DB8"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tcBorders>
              <w:top w:val="nil"/>
              <w:left w:val="nil"/>
              <w:bottom w:val="nil"/>
              <w:right w:val="nil"/>
            </w:tcBorders>
            <w:vAlign w:val="center"/>
            <w:hideMark/>
          </w:tcPr>
          <w:p w14:paraId="4F2CD4BD" w14:textId="77777777" w:rsidR="00BA2DB8" w:rsidRPr="00853552" w:rsidRDefault="00BA2DB8" w:rsidP="00DA7906">
            <w:pPr>
              <w:spacing w:after="0" w:line="240" w:lineRule="auto"/>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I</w:t>
            </w:r>
            <w:r w:rsidRPr="00853552">
              <w:rPr>
                <w:rFonts w:ascii="Arial" w:eastAsia="Times New Roman" w:hAnsi="Arial" w:cs="Arial"/>
                <w:color w:val="000000"/>
                <w:kern w:val="0"/>
                <w:sz w:val="20"/>
                <w:szCs w:val="20"/>
                <w:lang w:eastAsia="en-IN" w:bidi="hi-IN"/>
                <w14:ligatures w14:val="none"/>
              </w:rPr>
              <w:t xml:space="preserve"> </w:t>
            </w:r>
          </w:p>
        </w:tc>
        <w:tc>
          <w:tcPr>
            <w:tcW w:w="416" w:type="dxa"/>
            <w:tcBorders>
              <w:top w:val="nil"/>
              <w:left w:val="nil"/>
              <w:bottom w:val="nil"/>
              <w:right w:val="nil"/>
            </w:tcBorders>
            <w:vAlign w:val="center"/>
            <w:hideMark/>
          </w:tcPr>
          <w:p w14:paraId="05EA3BBE" w14:textId="77777777" w:rsidR="00BA2DB8" w:rsidRPr="00853552" w:rsidRDefault="00BA2DB8" w:rsidP="00DA7906">
            <w:pPr>
              <w:spacing w:after="0" w:line="240" w:lineRule="auto"/>
              <w:rPr>
                <w:rFonts w:ascii="Arial" w:eastAsia="Times New Roman" w:hAnsi="Arial" w:cs="Arial"/>
                <w:color w:val="000000"/>
                <w:kern w:val="0"/>
                <w:sz w:val="20"/>
                <w:szCs w:val="20"/>
                <w:lang w:eastAsia="en-IN" w:bidi="hi-IN"/>
                <w14:ligatures w14:val="none"/>
              </w:rPr>
            </w:pPr>
          </w:p>
        </w:tc>
        <w:tc>
          <w:tcPr>
            <w:tcW w:w="361" w:type="dxa"/>
            <w:tcBorders>
              <w:top w:val="nil"/>
              <w:left w:val="nil"/>
              <w:bottom w:val="nil"/>
              <w:right w:val="nil"/>
            </w:tcBorders>
            <w:vAlign w:val="center"/>
            <w:hideMark/>
          </w:tcPr>
          <w:p w14:paraId="06029CC7" w14:textId="77777777" w:rsidR="00BA2DB8" w:rsidRPr="00853552" w:rsidRDefault="00BA2DB8" w:rsidP="00DA7906">
            <w:pPr>
              <w:spacing w:after="0" w:line="240" w:lineRule="auto"/>
              <w:rPr>
                <w:rFonts w:ascii="Times New Roman" w:eastAsia="Times New Roman" w:hAnsi="Times New Roman" w:cs="Times New Roman"/>
                <w:kern w:val="0"/>
                <w:sz w:val="20"/>
                <w:szCs w:val="20"/>
                <w:lang w:eastAsia="en-IN" w:bidi="hi-IN"/>
                <w14:ligatures w14:val="none"/>
              </w:rPr>
            </w:pPr>
          </w:p>
        </w:tc>
        <w:tc>
          <w:tcPr>
            <w:tcW w:w="1389" w:type="dxa"/>
            <w:tcBorders>
              <w:top w:val="nil"/>
              <w:left w:val="nil"/>
              <w:bottom w:val="nil"/>
              <w:right w:val="nil"/>
            </w:tcBorders>
            <w:vAlign w:val="center"/>
            <w:hideMark/>
          </w:tcPr>
          <w:p w14:paraId="2D452CFA" w14:textId="77777777" w:rsidR="00BA2DB8" w:rsidRPr="00853552" w:rsidRDefault="00BA2DB8"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.391</w:t>
            </w:r>
          </w:p>
        </w:tc>
        <w:tc>
          <w:tcPr>
            <w:tcW w:w="1276" w:type="dxa"/>
            <w:tcBorders>
              <w:top w:val="nil"/>
              <w:left w:val="nil"/>
              <w:bottom w:val="nil"/>
              <w:right w:val="nil"/>
            </w:tcBorders>
            <w:vAlign w:val="center"/>
            <w:hideMark/>
          </w:tcPr>
          <w:p w14:paraId="51DB2C84" w14:textId="77777777" w:rsidR="00BA2DB8" w:rsidRPr="00853552" w:rsidRDefault="00BA2DB8"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0.0</w:t>
            </w:r>
            <w:r>
              <w:rPr>
                <w:rFonts w:ascii="Arial" w:eastAsia="Times New Roman" w:hAnsi="Arial" w:cs="Arial"/>
                <w:color w:val="000000"/>
                <w:kern w:val="0"/>
                <w:sz w:val="20"/>
                <w:szCs w:val="20"/>
                <w:lang w:eastAsia="en-IN" w:bidi="hi-IN"/>
                <w14:ligatures w14:val="none"/>
              </w:rPr>
              <w:t>46</w:t>
            </w:r>
          </w:p>
        </w:tc>
        <w:tc>
          <w:tcPr>
            <w:tcW w:w="992" w:type="dxa"/>
            <w:tcBorders>
              <w:top w:val="nil"/>
              <w:left w:val="nil"/>
              <w:bottom w:val="nil"/>
              <w:right w:val="nil"/>
            </w:tcBorders>
            <w:vAlign w:val="center"/>
            <w:hideMark/>
          </w:tcPr>
          <w:p w14:paraId="6047988C" w14:textId="77777777" w:rsidR="00BA2DB8" w:rsidRPr="00853552" w:rsidRDefault="00BA2DB8" w:rsidP="00DA7906">
            <w:pPr>
              <w:spacing w:after="0" w:line="240" w:lineRule="auto"/>
              <w:jc w:val="right"/>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8.561</w:t>
            </w:r>
          </w:p>
        </w:tc>
        <w:tc>
          <w:tcPr>
            <w:tcW w:w="850" w:type="dxa"/>
            <w:tcBorders>
              <w:top w:val="nil"/>
              <w:left w:val="nil"/>
              <w:bottom w:val="nil"/>
              <w:right w:val="nil"/>
            </w:tcBorders>
            <w:vAlign w:val="center"/>
            <w:hideMark/>
          </w:tcPr>
          <w:p w14:paraId="35B40F79" w14:textId="77777777" w:rsidR="00BA2DB8" w:rsidRPr="00853552" w:rsidRDefault="00BA2DB8"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&lt; .001</w:t>
            </w:r>
          </w:p>
        </w:tc>
        <w:tc>
          <w:tcPr>
            <w:tcW w:w="1134" w:type="dxa"/>
            <w:tcBorders>
              <w:top w:val="nil"/>
              <w:left w:val="nil"/>
              <w:bottom w:val="nil"/>
              <w:right w:val="nil"/>
            </w:tcBorders>
            <w:vAlign w:val="center"/>
            <w:hideMark/>
          </w:tcPr>
          <w:p w14:paraId="57C25BEA" w14:textId="77777777" w:rsidR="00BA2DB8" w:rsidRPr="00853552" w:rsidRDefault="00BA2DB8"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302</w:t>
            </w:r>
          </w:p>
        </w:tc>
        <w:tc>
          <w:tcPr>
            <w:tcW w:w="1418" w:type="dxa"/>
            <w:tcBorders>
              <w:top w:val="nil"/>
              <w:left w:val="nil"/>
              <w:bottom w:val="nil"/>
              <w:right w:val="nil"/>
            </w:tcBorders>
            <w:vAlign w:val="center"/>
            <w:hideMark/>
          </w:tcPr>
          <w:p w14:paraId="564CFA5F" w14:textId="77777777" w:rsidR="00BA2DB8" w:rsidRPr="00853552" w:rsidRDefault="00BA2DB8"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481</w:t>
            </w:r>
          </w:p>
        </w:tc>
      </w:tr>
      <w:tr w:rsidR="00BA2DB8" w:rsidRPr="00853552" w14:paraId="59D0D642" w14:textId="77777777" w:rsidTr="00DA7906">
        <w:trPr>
          <w:trHeight w:val="230"/>
        </w:trPr>
        <w:tc>
          <w:tcPr>
            <w:tcW w:w="9923" w:type="dxa"/>
            <w:gridSpan w:val="12"/>
            <w:tcBorders>
              <w:top w:val="single" w:sz="8" w:space="0" w:color="000000"/>
              <w:left w:val="nil"/>
              <w:bottom w:val="nil"/>
              <w:right w:val="nil"/>
            </w:tcBorders>
            <w:vAlign w:val="center"/>
            <w:hideMark/>
          </w:tcPr>
          <w:p w14:paraId="168DD27D" w14:textId="77777777" w:rsidR="00BA2DB8" w:rsidRPr="00853552" w:rsidRDefault="00BA2DB8" w:rsidP="00DA7906">
            <w:pPr>
              <w:spacing w:after="0" w:line="240" w:lineRule="auto"/>
              <w:rPr>
                <w:rFonts w:ascii="Arial" w:eastAsia="Times New Roman" w:hAnsi="Arial" w:cs="Arial"/>
                <w:i/>
                <w:iCs/>
                <w:color w:val="000000"/>
                <w:kern w:val="0"/>
                <w:sz w:val="20"/>
                <w:szCs w:val="20"/>
                <w:lang w:eastAsia="en-IN" w:bidi="hi-IN"/>
                <w14:ligatures w14:val="none"/>
              </w:rPr>
            </w:pPr>
            <w:r w:rsidRPr="00853552">
              <w:rPr>
                <w:rFonts w:ascii="Arial" w:eastAsia="Times New Roman" w:hAnsi="Arial" w:cs="Arial"/>
                <w:i/>
                <w:iCs/>
                <w:color w:val="000000"/>
                <w:kern w:val="0"/>
                <w:sz w:val="20"/>
                <w:szCs w:val="20"/>
                <w:lang w:eastAsia="en-IN" w:bidi="hi-IN"/>
                <w14:ligatures w14:val="none"/>
              </w:rPr>
              <w:t>Note.</w:t>
            </w:r>
            <w:r w:rsidRPr="00853552">
              <w:rPr>
                <w:rFonts w:ascii="Arial" w:eastAsia="Times New Roman" w:hAnsi="Arial" w:cs="Arial"/>
                <w:color w:val="000000"/>
                <w:kern w:val="0"/>
                <w:sz w:val="20"/>
                <w:szCs w:val="20"/>
                <w:lang w:eastAsia="en-IN" w:bidi="hi-IN"/>
                <w14:ligatures w14:val="none"/>
              </w:rPr>
              <w:t xml:space="preserve">  Estimator is ML.</w:t>
            </w:r>
          </w:p>
        </w:tc>
      </w:tr>
    </w:tbl>
    <w:p w14:paraId="3BB87B71" w14:textId="77777777" w:rsidR="00BA2DB8" w:rsidRPr="00327620" w:rsidRDefault="00BA2DB8" w:rsidP="00BA2DB8">
      <w:pPr>
        <w:rPr>
          <w:rFonts w:ascii="Arial" w:hAnsi="Arial" w:cs="Arial"/>
          <w:sz w:val="20"/>
          <w:szCs w:val="20"/>
        </w:rPr>
      </w:pPr>
    </w:p>
    <w:p w14:paraId="72F3BC47" w14:textId="075FE3D2" w:rsidR="000F0F63" w:rsidRDefault="000F0F63" w:rsidP="000F0F63">
      <w:pPr>
        <w:rPr>
          <w:rFonts w:ascii="Arial" w:hAnsi="Arial" w:cs="Arial"/>
          <w:sz w:val="20"/>
          <w:szCs w:val="20"/>
        </w:rPr>
      </w:pPr>
      <w:r w:rsidRPr="000F0F63">
        <w:rPr>
          <w:rFonts w:ascii="Arial" w:hAnsi="Arial" w:cs="Arial"/>
          <w:sz w:val="20"/>
          <w:szCs w:val="20"/>
        </w:rPr>
        <w:t xml:space="preserve">(A-C-I) Multiple regression was used to test the mediation model. Table </w:t>
      </w:r>
      <w:r w:rsidR="00F968CF">
        <w:rPr>
          <w:rFonts w:ascii="Arial" w:hAnsi="Arial" w:cs="Arial"/>
          <w:sz w:val="20"/>
          <w:szCs w:val="20"/>
        </w:rPr>
        <w:t>13</w:t>
      </w:r>
      <w:r w:rsidRPr="000F0F63">
        <w:rPr>
          <w:rFonts w:ascii="Arial" w:hAnsi="Arial" w:cs="Arial"/>
          <w:sz w:val="20"/>
          <w:szCs w:val="20"/>
        </w:rPr>
        <w:t xml:space="preserve"> reveals that (A.) ESG positively predict (I.) Organizational Citizenship Behaviour, ß = .391 (95% CI: 0.302, 0.481), z=8.561, p&lt;.001. Furthermore, (C.) Servant Leadership significantly mediates this relationship, ß= 0.169 (95% CI: 0.089, 0.248), z=4.150, p&lt;.001. It is estimated that (C.) Servant Leadership accounts for 43.22 % of (</w:t>
      </w:r>
      <w:proofErr w:type="gramStart"/>
      <w:r w:rsidRPr="000F0F63">
        <w:rPr>
          <w:rFonts w:ascii="Arial" w:hAnsi="Arial" w:cs="Arial"/>
          <w:sz w:val="20"/>
          <w:szCs w:val="20"/>
        </w:rPr>
        <w:t>A.)ESG</w:t>
      </w:r>
      <w:proofErr w:type="gramEnd"/>
      <w:r w:rsidRPr="000F0F63">
        <w:rPr>
          <w:rFonts w:ascii="Arial" w:hAnsi="Arial" w:cs="Arial"/>
          <w:sz w:val="20"/>
          <w:szCs w:val="20"/>
        </w:rPr>
        <w:t xml:space="preserve">’ Effect on (I.) Organizational Citizenship Behaviour. Nevertheless, (A.) ESG still have a significant positive direct effect, ß= 0.222 (95% CI: 0.107, 0.338), z = 3.761, p </w:t>
      </w:r>
      <w:proofErr w:type="gramStart"/>
      <w:r w:rsidRPr="000F0F63">
        <w:rPr>
          <w:rFonts w:ascii="Arial" w:hAnsi="Arial" w:cs="Arial"/>
          <w:sz w:val="20"/>
          <w:szCs w:val="20"/>
        </w:rPr>
        <w:t>=  &lt;</w:t>
      </w:r>
      <w:proofErr w:type="gramEnd"/>
      <w:r w:rsidRPr="000F0F63">
        <w:rPr>
          <w:rFonts w:ascii="Arial" w:hAnsi="Arial" w:cs="Arial"/>
          <w:sz w:val="20"/>
          <w:szCs w:val="20"/>
        </w:rPr>
        <w:t xml:space="preserve"> 0.001.</w:t>
      </w:r>
    </w:p>
    <w:tbl>
      <w:tblPr>
        <w:tblW w:w="9923" w:type="dxa"/>
        <w:tblLook w:val="04A0" w:firstRow="1" w:lastRow="0" w:firstColumn="1" w:lastColumn="0" w:noHBand="0" w:noVBand="1"/>
      </w:tblPr>
      <w:tblGrid>
        <w:gridCol w:w="960"/>
        <w:gridCol w:w="350"/>
        <w:gridCol w:w="416"/>
        <w:gridCol w:w="361"/>
        <w:gridCol w:w="416"/>
        <w:gridCol w:w="361"/>
        <w:gridCol w:w="1389"/>
        <w:gridCol w:w="1124"/>
        <w:gridCol w:w="1437"/>
        <w:gridCol w:w="850"/>
        <w:gridCol w:w="1134"/>
        <w:gridCol w:w="1125"/>
      </w:tblGrid>
      <w:tr w:rsidR="00CE5D93" w:rsidRPr="00853552" w14:paraId="4B93695C" w14:textId="77777777" w:rsidTr="00DA7906">
        <w:trPr>
          <w:trHeight w:val="290"/>
        </w:trPr>
        <w:tc>
          <w:tcPr>
            <w:tcW w:w="9923" w:type="dxa"/>
            <w:gridSpan w:val="12"/>
            <w:tcBorders>
              <w:top w:val="nil"/>
              <w:left w:val="nil"/>
              <w:bottom w:val="single" w:sz="4" w:space="0" w:color="auto"/>
              <w:right w:val="nil"/>
            </w:tcBorders>
            <w:noWrap/>
            <w:vAlign w:val="bottom"/>
            <w:hideMark/>
          </w:tcPr>
          <w:p w14:paraId="1442390D" w14:textId="77777777" w:rsidR="00CE5D93" w:rsidRPr="00853552" w:rsidRDefault="00CE5D93" w:rsidP="00CE5D93">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Table 1</w:t>
            </w:r>
            <w:r>
              <w:rPr>
                <w:rFonts w:ascii="Arial" w:eastAsia="Times New Roman" w:hAnsi="Arial" w:cs="Arial"/>
                <w:b/>
                <w:bCs/>
                <w:color w:val="000000"/>
                <w:kern w:val="0"/>
                <w:sz w:val="20"/>
                <w:szCs w:val="20"/>
                <w:lang w:eastAsia="en-IN" w:bidi="hi-IN"/>
                <w14:ligatures w14:val="none"/>
              </w:rPr>
              <w:t>4</w:t>
            </w:r>
            <w:r w:rsidRPr="00853552">
              <w:rPr>
                <w:rFonts w:ascii="Arial" w:eastAsia="Times New Roman" w:hAnsi="Arial" w:cs="Arial"/>
                <w:b/>
                <w:bCs/>
                <w:color w:val="000000"/>
                <w:kern w:val="0"/>
                <w:sz w:val="20"/>
                <w:szCs w:val="20"/>
                <w:lang w:eastAsia="en-IN" w:bidi="hi-IN"/>
                <w14:ligatures w14:val="none"/>
              </w:rPr>
              <w:t>. Results of mediation analysis (A-</w:t>
            </w:r>
            <w:r>
              <w:rPr>
                <w:rFonts w:ascii="Arial" w:eastAsia="Times New Roman" w:hAnsi="Arial" w:cs="Arial"/>
                <w:b/>
                <w:bCs/>
                <w:color w:val="000000"/>
                <w:kern w:val="0"/>
                <w:sz w:val="20"/>
                <w:szCs w:val="20"/>
                <w:lang w:eastAsia="en-IN" w:bidi="hi-IN"/>
                <w14:ligatures w14:val="none"/>
              </w:rPr>
              <w:t>D</w:t>
            </w:r>
            <w:r w:rsidRPr="00853552">
              <w:rPr>
                <w:rFonts w:ascii="Arial" w:eastAsia="Times New Roman" w:hAnsi="Arial" w:cs="Arial"/>
                <w:b/>
                <w:bCs/>
                <w:color w:val="000000"/>
                <w:kern w:val="0"/>
                <w:sz w:val="20"/>
                <w:szCs w:val="20"/>
                <w:lang w:eastAsia="en-IN" w:bidi="hi-IN"/>
                <w14:ligatures w14:val="none"/>
              </w:rPr>
              <w:t>-</w:t>
            </w:r>
            <w:r>
              <w:rPr>
                <w:rFonts w:ascii="Arial" w:eastAsia="Times New Roman" w:hAnsi="Arial" w:cs="Arial"/>
                <w:b/>
                <w:bCs/>
                <w:color w:val="000000"/>
                <w:kern w:val="0"/>
                <w:sz w:val="20"/>
                <w:szCs w:val="20"/>
                <w:lang w:eastAsia="en-IN" w:bidi="hi-IN"/>
                <w14:ligatures w14:val="none"/>
              </w:rPr>
              <w:t>I</w:t>
            </w:r>
            <w:r w:rsidRPr="00853552">
              <w:rPr>
                <w:rFonts w:ascii="Arial" w:eastAsia="Times New Roman" w:hAnsi="Arial" w:cs="Arial"/>
                <w:b/>
                <w:bCs/>
                <w:color w:val="000000"/>
                <w:kern w:val="0"/>
                <w:sz w:val="20"/>
                <w:szCs w:val="20"/>
                <w:lang w:eastAsia="en-IN" w:bidi="hi-IN"/>
                <w14:ligatures w14:val="none"/>
              </w:rPr>
              <w:t>)</w:t>
            </w:r>
          </w:p>
        </w:tc>
      </w:tr>
      <w:tr w:rsidR="00CE5D93" w:rsidRPr="00853552" w14:paraId="49F808E4" w14:textId="77777777" w:rsidTr="00DA7906">
        <w:trPr>
          <w:trHeight w:val="560"/>
        </w:trPr>
        <w:tc>
          <w:tcPr>
            <w:tcW w:w="960" w:type="dxa"/>
            <w:tcBorders>
              <w:top w:val="single" w:sz="4" w:space="0" w:color="auto"/>
              <w:left w:val="nil"/>
              <w:bottom w:val="single" w:sz="4" w:space="0" w:color="auto"/>
              <w:right w:val="nil"/>
            </w:tcBorders>
            <w:noWrap/>
            <w:vAlign w:val="bottom"/>
            <w:hideMark/>
          </w:tcPr>
          <w:p w14:paraId="713DCCC1" w14:textId="77777777" w:rsidR="00CE5D93" w:rsidRPr="00853552" w:rsidRDefault="00CE5D93" w:rsidP="00CE5D93">
            <w:pPr>
              <w:spacing w:after="0" w:line="240" w:lineRule="auto"/>
              <w:jc w:val="center"/>
              <w:rPr>
                <w:rFonts w:ascii="Arial" w:eastAsia="Times New Roman" w:hAnsi="Arial" w:cs="Arial"/>
                <w:b/>
                <w:bCs/>
                <w:color w:val="000000"/>
                <w:kern w:val="0"/>
                <w:sz w:val="20"/>
                <w:szCs w:val="20"/>
                <w:lang w:eastAsia="en-IN" w:bidi="hi-IN"/>
                <w14:ligatures w14:val="none"/>
              </w:rPr>
            </w:pPr>
          </w:p>
        </w:tc>
        <w:tc>
          <w:tcPr>
            <w:tcW w:w="6704" w:type="dxa"/>
            <w:gridSpan w:val="9"/>
            <w:tcBorders>
              <w:top w:val="single" w:sz="4" w:space="0" w:color="auto"/>
              <w:left w:val="nil"/>
              <w:bottom w:val="single" w:sz="4" w:space="0" w:color="auto"/>
              <w:right w:val="nil"/>
            </w:tcBorders>
            <w:vAlign w:val="center"/>
            <w:hideMark/>
          </w:tcPr>
          <w:p w14:paraId="6AE4FC40" w14:textId="77777777" w:rsidR="00CE5D93" w:rsidRPr="00853552" w:rsidRDefault="00CE5D93" w:rsidP="00DA7906">
            <w:pPr>
              <w:spacing w:after="0" w:line="240" w:lineRule="auto"/>
              <w:rPr>
                <w:rFonts w:ascii="Times New Roman" w:eastAsia="Times New Roman" w:hAnsi="Times New Roman" w:cs="Times New Roman"/>
                <w:kern w:val="0"/>
                <w:sz w:val="20"/>
                <w:szCs w:val="20"/>
                <w:lang w:eastAsia="en-IN" w:bidi="hi-IN"/>
                <w14:ligatures w14:val="none"/>
              </w:rPr>
            </w:pPr>
          </w:p>
        </w:tc>
        <w:tc>
          <w:tcPr>
            <w:tcW w:w="2259" w:type="dxa"/>
            <w:gridSpan w:val="2"/>
            <w:tcBorders>
              <w:top w:val="single" w:sz="4" w:space="0" w:color="auto"/>
              <w:left w:val="nil"/>
              <w:bottom w:val="single" w:sz="4" w:space="0" w:color="auto"/>
              <w:right w:val="nil"/>
            </w:tcBorders>
            <w:vAlign w:val="center"/>
            <w:hideMark/>
          </w:tcPr>
          <w:p w14:paraId="6DAE1211" w14:textId="77777777" w:rsidR="00CE5D93" w:rsidRPr="00853552" w:rsidRDefault="00CE5D93"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95% Confidence Interval</w:t>
            </w:r>
          </w:p>
        </w:tc>
      </w:tr>
      <w:tr w:rsidR="00CE5D93" w:rsidRPr="00853552" w14:paraId="72C51DAE" w14:textId="77777777" w:rsidTr="00DA7906">
        <w:trPr>
          <w:trHeight w:val="173"/>
        </w:trPr>
        <w:tc>
          <w:tcPr>
            <w:tcW w:w="960" w:type="dxa"/>
            <w:tcBorders>
              <w:top w:val="single" w:sz="4" w:space="0" w:color="auto"/>
              <w:left w:val="nil"/>
              <w:bottom w:val="single" w:sz="4" w:space="0" w:color="auto"/>
              <w:right w:val="nil"/>
            </w:tcBorders>
            <w:vAlign w:val="center"/>
            <w:hideMark/>
          </w:tcPr>
          <w:p w14:paraId="4B79F043" w14:textId="77777777" w:rsidR="00CE5D93" w:rsidRPr="00853552" w:rsidRDefault="00CE5D93"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Effect</w:t>
            </w:r>
          </w:p>
        </w:tc>
        <w:tc>
          <w:tcPr>
            <w:tcW w:w="350" w:type="dxa"/>
            <w:tcBorders>
              <w:top w:val="single" w:sz="4" w:space="0" w:color="auto"/>
              <w:left w:val="nil"/>
              <w:bottom w:val="single" w:sz="4" w:space="0" w:color="auto"/>
              <w:right w:val="nil"/>
            </w:tcBorders>
            <w:noWrap/>
            <w:vAlign w:val="bottom"/>
            <w:hideMark/>
          </w:tcPr>
          <w:p w14:paraId="20032796" w14:textId="77777777" w:rsidR="00CE5D93" w:rsidRPr="00853552" w:rsidRDefault="00CE5D93" w:rsidP="00DA7906">
            <w:pPr>
              <w:spacing w:after="0" w:line="240" w:lineRule="auto"/>
              <w:jc w:val="center"/>
              <w:rPr>
                <w:rFonts w:ascii="Arial" w:eastAsia="Times New Roman" w:hAnsi="Arial" w:cs="Arial"/>
                <w:b/>
                <w:bCs/>
                <w:color w:val="000000"/>
                <w:kern w:val="0"/>
                <w:sz w:val="20"/>
                <w:szCs w:val="20"/>
                <w:lang w:eastAsia="en-IN" w:bidi="hi-IN"/>
                <w14:ligatures w14:val="none"/>
              </w:rPr>
            </w:pPr>
          </w:p>
        </w:tc>
        <w:tc>
          <w:tcPr>
            <w:tcW w:w="416" w:type="dxa"/>
            <w:tcBorders>
              <w:top w:val="single" w:sz="4" w:space="0" w:color="auto"/>
              <w:left w:val="nil"/>
              <w:bottom w:val="single" w:sz="4" w:space="0" w:color="auto"/>
              <w:right w:val="nil"/>
            </w:tcBorders>
            <w:vAlign w:val="center"/>
            <w:hideMark/>
          </w:tcPr>
          <w:p w14:paraId="341278E3" w14:textId="77777777" w:rsidR="00CE5D93" w:rsidRPr="00853552" w:rsidRDefault="00CE5D93" w:rsidP="00DA7906">
            <w:pPr>
              <w:spacing w:after="0" w:line="240" w:lineRule="auto"/>
              <w:rPr>
                <w:rFonts w:ascii="Times New Roman" w:eastAsia="Times New Roman" w:hAnsi="Times New Roman" w:cs="Times New Roman"/>
                <w:kern w:val="0"/>
                <w:sz w:val="20"/>
                <w:szCs w:val="20"/>
                <w:lang w:eastAsia="en-IN" w:bidi="hi-IN"/>
                <w14:ligatures w14:val="none"/>
              </w:rPr>
            </w:pPr>
          </w:p>
        </w:tc>
        <w:tc>
          <w:tcPr>
            <w:tcW w:w="361" w:type="dxa"/>
            <w:tcBorders>
              <w:top w:val="single" w:sz="4" w:space="0" w:color="auto"/>
              <w:left w:val="nil"/>
              <w:bottom w:val="single" w:sz="4" w:space="0" w:color="auto"/>
              <w:right w:val="nil"/>
            </w:tcBorders>
            <w:vAlign w:val="center"/>
            <w:hideMark/>
          </w:tcPr>
          <w:p w14:paraId="43B47CAC" w14:textId="77777777" w:rsidR="00CE5D93" w:rsidRPr="00853552" w:rsidRDefault="00CE5D93" w:rsidP="00DA7906">
            <w:pPr>
              <w:spacing w:after="0" w:line="240" w:lineRule="auto"/>
              <w:jc w:val="center"/>
              <w:rPr>
                <w:rFonts w:ascii="Times New Roman" w:eastAsia="Times New Roman" w:hAnsi="Times New Roman" w:cs="Times New Roman"/>
                <w:kern w:val="0"/>
                <w:sz w:val="20"/>
                <w:szCs w:val="20"/>
                <w:lang w:eastAsia="en-IN" w:bidi="hi-IN"/>
                <w14:ligatures w14:val="none"/>
              </w:rPr>
            </w:pPr>
          </w:p>
        </w:tc>
        <w:tc>
          <w:tcPr>
            <w:tcW w:w="416" w:type="dxa"/>
            <w:tcBorders>
              <w:top w:val="single" w:sz="4" w:space="0" w:color="auto"/>
              <w:left w:val="nil"/>
              <w:bottom w:val="single" w:sz="4" w:space="0" w:color="auto"/>
              <w:right w:val="nil"/>
            </w:tcBorders>
            <w:vAlign w:val="center"/>
            <w:hideMark/>
          </w:tcPr>
          <w:p w14:paraId="7E1FB503" w14:textId="77777777" w:rsidR="00CE5D93" w:rsidRPr="00853552" w:rsidRDefault="00CE5D93" w:rsidP="00DA7906">
            <w:pPr>
              <w:spacing w:after="0" w:line="240" w:lineRule="auto"/>
              <w:jc w:val="center"/>
              <w:rPr>
                <w:rFonts w:ascii="Times New Roman" w:eastAsia="Times New Roman" w:hAnsi="Times New Roman" w:cs="Times New Roman"/>
                <w:kern w:val="0"/>
                <w:sz w:val="20"/>
                <w:szCs w:val="20"/>
                <w:lang w:eastAsia="en-IN" w:bidi="hi-IN"/>
                <w14:ligatures w14:val="none"/>
              </w:rPr>
            </w:pPr>
          </w:p>
        </w:tc>
        <w:tc>
          <w:tcPr>
            <w:tcW w:w="361" w:type="dxa"/>
            <w:tcBorders>
              <w:top w:val="single" w:sz="4" w:space="0" w:color="auto"/>
              <w:left w:val="nil"/>
              <w:bottom w:val="single" w:sz="4" w:space="0" w:color="auto"/>
              <w:right w:val="nil"/>
            </w:tcBorders>
            <w:vAlign w:val="center"/>
            <w:hideMark/>
          </w:tcPr>
          <w:p w14:paraId="21702ED3" w14:textId="77777777" w:rsidR="00CE5D93" w:rsidRPr="00853552" w:rsidRDefault="00CE5D93" w:rsidP="00DA7906">
            <w:pPr>
              <w:spacing w:after="0" w:line="240" w:lineRule="auto"/>
              <w:jc w:val="center"/>
              <w:rPr>
                <w:rFonts w:ascii="Times New Roman" w:eastAsia="Times New Roman" w:hAnsi="Times New Roman" w:cs="Times New Roman"/>
                <w:kern w:val="0"/>
                <w:sz w:val="20"/>
                <w:szCs w:val="20"/>
                <w:lang w:eastAsia="en-IN" w:bidi="hi-IN"/>
                <w14:ligatures w14:val="none"/>
              </w:rPr>
            </w:pPr>
          </w:p>
        </w:tc>
        <w:tc>
          <w:tcPr>
            <w:tcW w:w="1389" w:type="dxa"/>
            <w:tcBorders>
              <w:top w:val="single" w:sz="4" w:space="0" w:color="auto"/>
              <w:left w:val="nil"/>
              <w:bottom w:val="single" w:sz="4" w:space="0" w:color="auto"/>
              <w:right w:val="nil"/>
            </w:tcBorders>
            <w:vAlign w:val="center"/>
            <w:hideMark/>
          </w:tcPr>
          <w:p w14:paraId="67C11C82" w14:textId="77777777" w:rsidR="00CE5D93" w:rsidRPr="00853552" w:rsidRDefault="00CE5D93"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Estimate ß</w:t>
            </w:r>
          </w:p>
        </w:tc>
        <w:tc>
          <w:tcPr>
            <w:tcW w:w="1124" w:type="dxa"/>
            <w:tcBorders>
              <w:top w:val="single" w:sz="4" w:space="0" w:color="auto"/>
              <w:left w:val="nil"/>
              <w:bottom w:val="single" w:sz="4" w:space="0" w:color="auto"/>
              <w:right w:val="nil"/>
            </w:tcBorders>
            <w:vAlign w:val="center"/>
            <w:hideMark/>
          </w:tcPr>
          <w:p w14:paraId="766F887B" w14:textId="77777777" w:rsidR="00CE5D93" w:rsidRPr="00853552" w:rsidRDefault="00CE5D93"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Std. error</w:t>
            </w:r>
          </w:p>
        </w:tc>
        <w:tc>
          <w:tcPr>
            <w:tcW w:w="1437" w:type="dxa"/>
            <w:tcBorders>
              <w:top w:val="single" w:sz="4" w:space="0" w:color="auto"/>
              <w:left w:val="nil"/>
              <w:bottom w:val="single" w:sz="4" w:space="0" w:color="auto"/>
              <w:right w:val="nil"/>
            </w:tcBorders>
            <w:vAlign w:val="center"/>
            <w:hideMark/>
          </w:tcPr>
          <w:p w14:paraId="2FD3CE0C" w14:textId="77777777" w:rsidR="00CE5D93" w:rsidRPr="00853552" w:rsidRDefault="00CE5D93"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z-value</w:t>
            </w:r>
          </w:p>
        </w:tc>
        <w:tc>
          <w:tcPr>
            <w:tcW w:w="850" w:type="dxa"/>
            <w:tcBorders>
              <w:top w:val="single" w:sz="4" w:space="0" w:color="auto"/>
              <w:left w:val="nil"/>
              <w:bottom w:val="single" w:sz="4" w:space="0" w:color="auto"/>
              <w:right w:val="nil"/>
            </w:tcBorders>
            <w:vAlign w:val="center"/>
            <w:hideMark/>
          </w:tcPr>
          <w:p w14:paraId="6B946378" w14:textId="77777777" w:rsidR="00CE5D93" w:rsidRPr="00853552" w:rsidRDefault="00CE5D93"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p</w:t>
            </w:r>
          </w:p>
        </w:tc>
        <w:tc>
          <w:tcPr>
            <w:tcW w:w="1134" w:type="dxa"/>
            <w:tcBorders>
              <w:top w:val="single" w:sz="4" w:space="0" w:color="auto"/>
              <w:left w:val="nil"/>
              <w:bottom w:val="single" w:sz="4" w:space="0" w:color="auto"/>
              <w:right w:val="nil"/>
            </w:tcBorders>
            <w:vAlign w:val="center"/>
            <w:hideMark/>
          </w:tcPr>
          <w:p w14:paraId="36B8ECE1" w14:textId="77777777" w:rsidR="00CE5D93" w:rsidRPr="00853552" w:rsidRDefault="00CE5D93"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Lower</w:t>
            </w:r>
          </w:p>
        </w:tc>
        <w:tc>
          <w:tcPr>
            <w:tcW w:w="1125" w:type="dxa"/>
            <w:tcBorders>
              <w:top w:val="single" w:sz="4" w:space="0" w:color="auto"/>
              <w:left w:val="nil"/>
              <w:bottom w:val="single" w:sz="4" w:space="0" w:color="auto"/>
              <w:right w:val="nil"/>
            </w:tcBorders>
            <w:vAlign w:val="center"/>
            <w:hideMark/>
          </w:tcPr>
          <w:p w14:paraId="6F6437FF" w14:textId="77777777" w:rsidR="00CE5D93" w:rsidRPr="00853552" w:rsidRDefault="00CE5D93"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Upper</w:t>
            </w:r>
          </w:p>
        </w:tc>
      </w:tr>
      <w:tr w:rsidR="00CE5D93" w:rsidRPr="00853552" w14:paraId="60395403" w14:textId="77777777" w:rsidTr="00DA7906">
        <w:trPr>
          <w:trHeight w:val="250"/>
        </w:trPr>
        <w:tc>
          <w:tcPr>
            <w:tcW w:w="960" w:type="dxa"/>
            <w:tcBorders>
              <w:top w:val="single" w:sz="4" w:space="0" w:color="auto"/>
              <w:left w:val="nil"/>
              <w:bottom w:val="nil"/>
              <w:right w:val="nil"/>
            </w:tcBorders>
            <w:noWrap/>
            <w:vAlign w:val="bottom"/>
            <w:hideMark/>
          </w:tcPr>
          <w:p w14:paraId="0F1099B8" w14:textId="77777777" w:rsidR="00CE5D93" w:rsidRPr="00853552" w:rsidRDefault="00CE5D93"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Direct</w:t>
            </w:r>
          </w:p>
        </w:tc>
        <w:tc>
          <w:tcPr>
            <w:tcW w:w="350" w:type="dxa"/>
            <w:tcBorders>
              <w:top w:val="single" w:sz="4" w:space="0" w:color="auto"/>
              <w:left w:val="nil"/>
              <w:bottom w:val="nil"/>
              <w:right w:val="nil"/>
            </w:tcBorders>
            <w:vAlign w:val="center"/>
            <w:hideMark/>
          </w:tcPr>
          <w:p w14:paraId="0AE5E4EA" w14:textId="77777777" w:rsidR="00CE5D93" w:rsidRPr="00853552" w:rsidRDefault="00CE5D93"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A </w:t>
            </w:r>
          </w:p>
        </w:tc>
        <w:tc>
          <w:tcPr>
            <w:tcW w:w="416" w:type="dxa"/>
            <w:tcBorders>
              <w:top w:val="single" w:sz="4" w:space="0" w:color="auto"/>
              <w:left w:val="nil"/>
              <w:bottom w:val="nil"/>
              <w:right w:val="nil"/>
            </w:tcBorders>
            <w:vAlign w:val="center"/>
            <w:hideMark/>
          </w:tcPr>
          <w:p w14:paraId="308B99E9" w14:textId="77777777" w:rsidR="00CE5D93" w:rsidRPr="00853552" w:rsidRDefault="00CE5D93"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tcBorders>
              <w:top w:val="single" w:sz="4" w:space="0" w:color="auto"/>
              <w:left w:val="nil"/>
              <w:bottom w:val="nil"/>
              <w:right w:val="nil"/>
            </w:tcBorders>
            <w:vAlign w:val="center"/>
            <w:hideMark/>
          </w:tcPr>
          <w:p w14:paraId="769C3C42" w14:textId="77777777" w:rsidR="00CE5D93" w:rsidRPr="00853552" w:rsidRDefault="00CE5D93" w:rsidP="00DA7906">
            <w:pPr>
              <w:spacing w:after="0" w:line="240" w:lineRule="auto"/>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I</w:t>
            </w:r>
          </w:p>
        </w:tc>
        <w:tc>
          <w:tcPr>
            <w:tcW w:w="416" w:type="dxa"/>
            <w:tcBorders>
              <w:top w:val="single" w:sz="4" w:space="0" w:color="auto"/>
              <w:left w:val="nil"/>
              <w:bottom w:val="nil"/>
              <w:right w:val="nil"/>
            </w:tcBorders>
            <w:vAlign w:val="center"/>
            <w:hideMark/>
          </w:tcPr>
          <w:p w14:paraId="62C0AE27" w14:textId="77777777" w:rsidR="00CE5D93" w:rsidRPr="00853552" w:rsidRDefault="00CE5D93" w:rsidP="00DA7906">
            <w:pPr>
              <w:spacing w:after="0" w:line="240" w:lineRule="auto"/>
              <w:rPr>
                <w:rFonts w:ascii="Arial" w:eastAsia="Times New Roman" w:hAnsi="Arial" w:cs="Arial"/>
                <w:color w:val="000000"/>
                <w:kern w:val="0"/>
                <w:sz w:val="20"/>
                <w:szCs w:val="20"/>
                <w:lang w:eastAsia="en-IN" w:bidi="hi-IN"/>
                <w14:ligatures w14:val="none"/>
              </w:rPr>
            </w:pPr>
          </w:p>
        </w:tc>
        <w:tc>
          <w:tcPr>
            <w:tcW w:w="361" w:type="dxa"/>
            <w:tcBorders>
              <w:top w:val="single" w:sz="4" w:space="0" w:color="auto"/>
              <w:left w:val="nil"/>
              <w:bottom w:val="nil"/>
              <w:right w:val="nil"/>
            </w:tcBorders>
            <w:vAlign w:val="center"/>
            <w:hideMark/>
          </w:tcPr>
          <w:p w14:paraId="14E609E1" w14:textId="77777777" w:rsidR="00CE5D93" w:rsidRPr="00853552" w:rsidRDefault="00CE5D93" w:rsidP="00DA7906">
            <w:pPr>
              <w:spacing w:after="0" w:line="240" w:lineRule="auto"/>
              <w:rPr>
                <w:rFonts w:ascii="Times New Roman" w:eastAsia="Times New Roman" w:hAnsi="Times New Roman" w:cs="Times New Roman"/>
                <w:kern w:val="0"/>
                <w:sz w:val="20"/>
                <w:szCs w:val="20"/>
                <w:lang w:eastAsia="en-IN" w:bidi="hi-IN"/>
                <w14:ligatures w14:val="none"/>
              </w:rPr>
            </w:pPr>
          </w:p>
        </w:tc>
        <w:tc>
          <w:tcPr>
            <w:tcW w:w="1389" w:type="dxa"/>
            <w:tcBorders>
              <w:top w:val="single" w:sz="4" w:space="0" w:color="auto"/>
              <w:left w:val="nil"/>
              <w:bottom w:val="nil"/>
              <w:right w:val="nil"/>
            </w:tcBorders>
            <w:vAlign w:val="center"/>
            <w:hideMark/>
          </w:tcPr>
          <w:p w14:paraId="5815ABF1" w14:textId="77777777" w:rsidR="00CE5D93" w:rsidRPr="00853552" w:rsidRDefault="00CE5D93"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265</w:t>
            </w:r>
          </w:p>
        </w:tc>
        <w:tc>
          <w:tcPr>
            <w:tcW w:w="1124" w:type="dxa"/>
            <w:tcBorders>
              <w:top w:val="single" w:sz="4" w:space="0" w:color="auto"/>
              <w:left w:val="nil"/>
              <w:bottom w:val="nil"/>
              <w:right w:val="nil"/>
            </w:tcBorders>
            <w:vAlign w:val="center"/>
            <w:hideMark/>
          </w:tcPr>
          <w:p w14:paraId="52722706" w14:textId="77777777" w:rsidR="00CE5D93" w:rsidRPr="00853552" w:rsidRDefault="00CE5D93"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0.0</w:t>
            </w:r>
            <w:r>
              <w:rPr>
                <w:rFonts w:ascii="Arial" w:eastAsia="Times New Roman" w:hAnsi="Arial" w:cs="Arial"/>
                <w:color w:val="000000"/>
                <w:kern w:val="0"/>
                <w:sz w:val="20"/>
                <w:szCs w:val="20"/>
                <w:lang w:eastAsia="en-IN" w:bidi="hi-IN"/>
                <w14:ligatures w14:val="none"/>
              </w:rPr>
              <w:t>57</w:t>
            </w:r>
          </w:p>
        </w:tc>
        <w:tc>
          <w:tcPr>
            <w:tcW w:w="1437" w:type="dxa"/>
            <w:tcBorders>
              <w:top w:val="single" w:sz="4" w:space="0" w:color="auto"/>
              <w:left w:val="nil"/>
              <w:bottom w:val="nil"/>
              <w:right w:val="nil"/>
            </w:tcBorders>
            <w:vAlign w:val="center"/>
            <w:hideMark/>
          </w:tcPr>
          <w:p w14:paraId="004FEF4B" w14:textId="77777777" w:rsidR="00CE5D93" w:rsidRPr="00853552" w:rsidRDefault="00CE5D93" w:rsidP="00DA7906">
            <w:pPr>
              <w:spacing w:after="0" w:line="240" w:lineRule="auto"/>
              <w:jc w:val="right"/>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4.624</w:t>
            </w:r>
          </w:p>
        </w:tc>
        <w:tc>
          <w:tcPr>
            <w:tcW w:w="850" w:type="dxa"/>
            <w:tcBorders>
              <w:top w:val="single" w:sz="4" w:space="0" w:color="auto"/>
              <w:left w:val="nil"/>
              <w:bottom w:val="nil"/>
              <w:right w:val="nil"/>
            </w:tcBorders>
            <w:vAlign w:val="center"/>
            <w:hideMark/>
          </w:tcPr>
          <w:p w14:paraId="159BC91F" w14:textId="77777777" w:rsidR="00CE5D93" w:rsidRPr="00853552" w:rsidRDefault="00CE5D93"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&lt; .001</w:t>
            </w:r>
          </w:p>
        </w:tc>
        <w:tc>
          <w:tcPr>
            <w:tcW w:w="1134" w:type="dxa"/>
            <w:tcBorders>
              <w:top w:val="single" w:sz="4" w:space="0" w:color="auto"/>
              <w:left w:val="nil"/>
              <w:bottom w:val="nil"/>
              <w:right w:val="nil"/>
            </w:tcBorders>
            <w:vAlign w:val="center"/>
            <w:hideMark/>
          </w:tcPr>
          <w:p w14:paraId="147F5892" w14:textId="77777777" w:rsidR="00CE5D93" w:rsidRPr="00853552" w:rsidRDefault="00CE5D93"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152</w:t>
            </w:r>
          </w:p>
        </w:tc>
        <w:tc>
          <w:tcPr>
            <w:tcW w:w="1125" w:type="dxa"/>
            <w:tcBorders>
              <w:top w:val="single" w:sz="4" w:space="0" w:color="auto"/>
              <w:left w:val="nil"/>
              <w:bottom w:val="nil"/>
              <w:right w:val="nil"/>
            </w:tcBorders>
            <w:vAlign w:val="center"/>
            <w:hideMark/>
          </w:tcPr>
          <w:p w14:paraId="7475A49F" w14:textId="77777777" w:rsidR="00CE5D93" w:rsidRPr="00853552" w:rsidRDefault="00CE5D93"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377</w:t>
            </w:r>
          </w:p>
        </w:tc>
      </w:tr>
      <w:tr w:rsidR="00CE5D93" w:rsidRPr="00853552" w14:paraId="0658BB3E" w14:textId="77777777" w:rsidTr="00DA7906">
        <w:trPr>
          <w:trHeight w:val="250"/>
        </w:trPr>
        <w:tc>
          <w:tcPr>
            <w:tcW w:w="960" w:type="dxa"/>
            <w:tcBorders>
              <w:top w:val="nil"/>
              <w:left w:val="nil"/>
              <w:bottom w:val="nil"/>
              <w:right w:val="nil"/>
            </w:tcBorders>
            <w:noWrap/>
            <w:vAlign w:val="bottom"/>
            <w:hideMark/>
          </w:tcPr>
          <w:p w14:paraId="1258EADB" w14:textId="77777777" w:rsidR="00CE5D93" w:rsidRPr="00853552" w:rsidRDefault="00CE5D93"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Indirect</w:t>
            </w:r>
          </w:p>
        </w:tc>
        <w:tc>
          <w:tcPr>
            <w:tcW w:w="350" w:type="dxa"/>
            <w:tcBorders>
              <w:top w:val="nil"/>
              <w:left w:val="nil"/>
              <w:bottom w:val="nil"/>
              <w:right w:val="nil"/>
            </w:tcBorders>
            <w:vAlign w:val="center"/>
            <w:hideMark/>
          </w:tcPr>
          <w:p w14:paraId="78369F62" w14:textId="77777777" w:rsidR="00CE5D93" w:rsidRPr="00853552" w:rsidRDefault="00CE5D93"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A </w:t>
            </w:r>
          </w:p>
        </w:tc>
        <w:tc>
          <w:tcPr>
            <w:tcW w:w="416" w:type="dxa"/>
            <w:tcBorders>
              <w:top w:val="nil"/>
              <w:left w:val="nil"/>
              <w:bottom w:val="nil"/>
              <w:right w:val="nil"/>
            </w:tcBorders>
            <w:vAlign w:val="center"/>
            <w:hideMark/>
          </w:tcPr>
          <w:p w14:paraId="628D6BE9" w14:textId="77777777" w:rsidR="00CE5D93" w:rsidRPr="00853552" w:rsidRDefault="00CE5D93"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tcBorders>
              <w:top w:val="nil"/>
              <w:left w:val="nil"/>
              <w:bottom w:val="nil"/>
              <w:right w:val="nil"/>
            </w:tcBorders>
            <w:vAlign w:val="center"/>
            <w:hideMark/>
          </w:tcPr>
          <w:p w14:paraId="6671A67B" w14:textId="77777777" w:rsidR="00CE5D93" w:rsidRPr="00853552" w:rsidRDefault="00CE5D93" w:rsidP="00DA7906">
            <w:pPr>
              <w:spacing w:after="0" w:line="240" w:lineRule="auto"/>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D</w:t>
            </w:r>
            <w:r w:rsidRPr="00853552">
              <w:rPr>
                <w:rFonts w:ascii="Arial" w:eastAsia="Times New Roman" w:hAnsi="Arial" w:cs="Arial"/>
                <w:color w:val="000000"/>
                <w:kern w:val="0"/>
                <w:sz w:val="20"/>
                <w:szCs w:val="20"/>
                <w:lang w:eastAsia="en-IN" w:bidi="hi-IN"/>
                <w14:ligatures w14:val="none"/>
              </w:rPr>
              <w:t xml:space="preserve"> </w:t>
            </w:r>
          </w:p>
        </w:tc>
        <w:tc>
          <w:tcPr>
            <w:tcW w:w="416" w:type="dxa"/>
            <w:tcBorders>
              <w:top w:val="nil"/>
              <w:left w:val="nil"/>
              <w:bottom w:val="nil"/>
              <w:right w:val="nil"/>
            </w:tcBorders>
            <w:vAlign w:val="center"/>
            <w:hideMark/>
          </w:tcPr>
          <w:p w14:paraId="310C988C" w14:textId="77777777" w:rsidR="00CE5D93" w:rsidRPr="00853552" w:rsidRDefault="00CE5D93"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tcBorders>
              <w:top w:val="nil"/>
              <w:left w:val="nil"/>
              <w:bottom w:val="nil"/>
              <w:right w:val="nil"/>
            </w:tcBorders>
            <w:vAlign w:val="center"/>
            <w:hideMark/>
          </w:tcPr>
          <w:p w14:paraId="4B4500DC" w14:textId="77777777" w:rsidR="00CE5D93" w:rsidRPr="00853552" w:rsidRDefault="00CE5D93" w:rsidP="00DA7906">
            <w:pPr>
              <w:spacing w:after="0" w:line="240" w:lineRule="auto"/>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I</w:t>
            </w:r>
          </w:p>
        </w:tc>
        <w:tc>
          <w:tcPr>
            <w:tcW w:w="1389" w:type="dxa"/>
            <w:tcBorders>
              <w:top w:val="nil"/>
              <w:left w:val="nil"/>
              <w:bottom w:val="nil"/>
              <w:right w:val="nil"/>
            </w:tcBorders>
            <w:vAlign w:val="center"/>
            <w:hideMark/>
          </w:tcPr>
          <w:p w14:paraId="313ED522" w14:textId="77777777" w:rsidR="00CE5D93" w:rsidRPr="00853552" w:rsidRDefault="00CE5D93"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127</w:t>
            </w:r>
          </w:p>
        </w:tc>
        <w:tc>
          <w:tcPr>
            <w:tcW w:w="1124" w:type="dxa"/>
            <w:tcBorders>
              <w:top w:val="nil"/>
              <w:left w:val="nil"/>
              <w:bottom w:val="nil"/>
              <w:right w:val="nil"/>
            </w:tcBorders>
            <w:vAlign w:val="center"/>
            <w:hideMark/>
          </w:tcPr>
          <w:p w14:paraId="528351B1" w14:textId="77777777" w:rsidR="00CE5D93" w:rsidRPr="00853552" w:rsidRDefault="00CE5D93"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0.0</w:t>
            </w:r>
            <w:r>
              <w:rPr>
                <w:rFonts w:ascii="Arial" w:eastAsia="Times New Roman" w:hAnsi="Arial" w:cs="Arial"/>
                <w:color w:val="000000"/>
                <w:kern w:val="0"/>
                <w:sz w:val="20"/>
                <w:szCs w:val="20"/>
                <w:lang w:eastAsia="en-IN" w:bidi="hi-IN"/>
                <w14:ligatures w14:val="none"/>
              </w:rPr>
              <w:t>3</w:t>
            </w:r>
            <w:r w:rsidRPr="00853552">
              <w:rPr>
                <w:rFonts w:ascii="Arial" w:eastAsia="Times New Roman" w:hAnsi="Arial" w:cs="Arial"/>
                <w:color w:val="000000"/>
                <w:kern w:val="0"/>
                <w:sz w:val="20"/>
                <w:szCs w:val="20"/>
                <w:lang w:eastAsia="en-IN" w:bidi="hi-IN"/>
                <w14:ligatures w14:val="none"/>
              </w:rPr>
              <w:t>7</w:t>
            </w:r>
          </w:p>
        </w:tc>
        <w:tc>
          <w:tcPr>
            <w:tcW w:w="1437" w:type="dxa"/>
            <w:tcBorders>
              <w:top w:val="nil"/>
              <w:left w:val="nil"/>
              <w:bottom w:val="nil"/>
              <w:right w:val="nil"/>
            </w:tcBorders>
            <w:vAlign w:val="center"/>
            <w:hideMark/>
          </w:tcPr>
          <w:p w14:paraId="12E1D310" w14:textId="77777777" w:rsidR="00CE5D93" w:rsidRPr="00853552" w:rsidRDefault="00CE5D93" w:rsidP="00DA7906">
            <w:pPr>
              <w:spacing w:after="0" w:line="240" w:lineRule="auto"/>
              <w:jc w:val="right"/>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3.436</w:t>
            </w:r>
          </w:p>
        </w:tc>
        <w:tc>
          <w:tcPr>
            <w:tcW w:w="850" w:type="dxa"/>
            <w:tcBorders>
              <w:top w:val="nil"/>
              <w:left w:val="nil"/>
              <w:bottom w:val="nil"/>
              <w:right w:val="nil"/>
            </w:tcBorders>
            <w:vAlign w:val="center"/>
            <w:hideMark/>
          </w:tcPr>
          <w:p w14:paraId="7C6AC588" w14:textId="77777777" w:rsidR="00CE5D93" w:rsidRPr="00853552" w:rsidRDefault="00CE5D93"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&lt; .001</w:t>
            </w:r>
          </w:p>
        </w:tc>
        <w:tc>
          <w:tcPr>
            <w:tcW w:w="1134" w:type="dxa"/>
            <w:tcBorders>
              <w:top w:val="nil"/>
              <w:left w:val="nil"/>
              <w:bottom w:val="nil"/>
              <w:right w:val="nil"/>
            </w:tcBorders>
            <w:vAlign w:val="center"/>
            <w:hideMark/>
          </w:tcPr>
          <w:p w14:paraId="2728DF81" w14:textId="77777777" w:rsidR="00CE5D93" w:rsidRPr="00853552" w:rsidRDefault="00CE5D93"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054</w:t>
            </w:r>
          </w:p>
        </w:tc>
        <w:tc>
          <w:tcPr>
            <w:tcW w:w="1125" w:type="dxa"/>
            <w:tcBorders>
              <w:top w:val="nil"/>
              <w:left w:val="nil"/>
              <w:bottom w:val="nil"/>
              <w:right w:val="nil"/>
            </w:tcBorders>
            <w:vAlign w:val="center"/>
            <w:hideMark/>
          </w:tcPr>
          <w:p w14:paraId="66131D52" w14:textId="77777777" w:rsidR="00CE5D93" w:rsidRPr="00853552" w:rsidRDefault="00CE5D93"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199</w:t>
            </w:r>
          </w:p>
        </w:tc>
      </w:tr>
      <w:tr w:rsidR="00CE5D93" w:rsidRPr="00853552" w14:paraId="332AF89C" w14:textId="77777777" w:rsidTr="00DA7906">
        <w:trPr>
          <w:trHeight w:val="260"/>
        </w:trPr>
        <w:tc>
          <w:tcPr>
            <w:tcW w:w="960" w:type="dxa"/>
            <w:tcBorders>
              <w:top w:val="nil"/>
              <w:left w:val="nil"/>
              <w:bottom w:val="nil"/>
              <w:right w:val="nil"/>
            </w:tcBorders>
            <w:noWrap/>
            <w:vAlign w:val="bottom"/>
            <w:hideMark/>
          </w:tcPr>
          <w:p w14:paraId="1513F4F2" w14:textId="77777777" w:rsidR="00CE5D93" w:rsidRPr="00853552" w:rsidRDefault="00CE5D93"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Total</w:t>
            </w:r>
          </w:p>
        </w:tc>
        <w:tc>
          <w:tcPr>
            <w:tcW w:w="350" w:type="dxa"/>
            <w:tcBorders>
              <w:top w:val="nil"/>
              <w:left w:val="nil"/>
              <w:bottom w:val="nil"/>
              <w:right w:val="nil"/>
            </w:tcBorders>
            <w:vAlign w:val="center"/>
            <w:hideMark/>
          </w:tcPr>
          <w:p w14:paraId="39A89CF7" w14:textId="77777777" w:rsidR="00CE5D93" w:rsidRPr="00853552" w:rsidRDefault="00CE5D93"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A </w:t>
            </w:r>
          </w:p>
        </w:tc>
        <w:tc>
          <w:tcPr>
            <w:tcW w:w="416" w:type="dxa"/>
            <w:tcBorders>
              <w:top w:val="nil"/>
              <w:left w:val="nil"/>
              <w:bottom w:val="nil"/>
              <w:right w:val="nil"/>
            </w:tcBorders>
            <w:vAlign w:val="center"/>
            <w:hideMark/>
          </w:tcPr>
          <w:p w14:paraId="149A7A49" w14:textId="77777777" w:rsidR="00CE5D93" w:rsidRPr="00853552" w:rsidRDefault="00CE5D93"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tcBorders>
              <w:top w:val="nil"/>
              <w:left w:val="nil"/>
              <w:bottom w:val="nil"/>
              <w:right w:val="nil"/>
            </w:tcBorders>
            <w:vAlign w:val="center"/>
            <w:hideMark/>
          </w:tcPr>
          <w:p w14:paraId="05521219" w14:textId="77777777" w:rsidR="00CE5D93" w:rsidRPr="00853552" w:rsidRDefault="00CE5D93" w:rsidP="00DA7906">
            <w:pPr>
              <w:spacing w:after="0" w:line="240" w:lineRule="auto"/>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I</w:t>
            </w:r>
            <w:r w:rsidRPr="00853552">
              <w:rPr>
                <w:rFonts w:ascii="Arial" w:eastAsia="Times New Roman" w:hAnsi="Arial" w:cs="Arial"/>
                <w:color w:val="000000"/>
                <w:kern w:val="0"/>
                <w:sz w:val="20"/>
                <w:szCs w:val="20"/>
                <w:lang w:eastAsia="en-IN" w:bidi="hi-IN"/>
                <w14:ligatures w14:val="none"/>
              </w:rPr>
              <w:t xml:space="preserve"> </w:t>
            </w:r>
          </w:p>
        </w:tc>
        <w:tc>
          <w:tcPr>
            <w:tcW w:w="416" w:type="dxa"/>
            <w:tcBorders>
              <w:top w:val="nil"/>
              <w:left w:val="nil"/>
              <w:bottom w:val="nil"/>
              <w:right w:val="nil"/>
            </w:tcBorders>
            <w:vAlign w:val="center"/>
            <w:hideMark/>
          </w:tcPr>
          <w:p w14:paraId="388CF8D0" w14:textId="77777777" w:rsidR="00CE5D93" w:rsidRPr="00853552" w:rsidRDefault="00CE5D93" w:rsidP="00DA7906">
            <w:pPr>
              <w:spacing w:after="0" w:line="240" w:lineRule="auto"/>
              <w:rPr>
                <w:rFonts w:ascii="Arial" w:eastAsia="Times New Roman" w:hAnsi="Arial" w:cs="Arial"/>
                <w:color w:val="000000"/>
                <w:kern w:val="0"/>
                <w:sz w:val="20"/>
                <w:szCs w:val="20"/>
                <w:lang w:eastAsia="en-IN" w:bidi="hi-IN"/>
                <w14:ligatures w14:val="none"/>
              </w:rPr>
            </w:pPr>
          </w:p>
        </w:tc>
        <w:tc>
          <w:tcPr>
            <w:tcW w:w="361" w:type="dxa"/>
            <w:tcBorders>
              <w:top w:val="nil"/>
              <w:left w:val="nil"/>
              <w:bottom w:val="nil"/>
              <w:right w:val="nil"/>
            </w:tcBorders>
            <w:vAlign w:val="center"/>
            <w:hideMark/>
          </w:tcPr>
          <w:p w14:paraId="13321217" w14:textId="77777777" w:rsidR="00CE5D93" w:rsidRPr="00853552" w:rsidRDefault="00CE5D93" w:rsidP="00DA7906">
            <w:pPr>
              <w:spacing w:after="0" w:line="240" w:lineRule="auto"/>
              <w:rPr>
                <w:rFonts w:ascii="Times New Roman" w:eastAsia="Times New Roman" w:hAnsi="Times New Roman" w:cs="Times New Roman"/>
                <w:kern w:val="0"/>
                <w:sz w:val="20"/>
                <w:szCs w:val="20"/>
                <w:lang w:eastAsia="en-IN" w:bidi="hi-IN"/>
                <w14:ligatures w14:val="none"/>
              </w:rPr>
            </w:pPr>
          </w:p>
        </w:tc>
        <w:tc>
          <w:tcPr>
            <w:tcW w:w="1389" w:type="dxa"/>
            <w:tcBorders>
              <w:top w:val="nil"/>
              <w:left w:val="nil"/>
              <w:bottom w:val="nil"/>
              <w:right w:val="nil"/>
            </w:tcBorders>
            <w:vAlign w:val="center"/>
            <w:hideMark/>
          </w:tcPr>
          <w:p w14:paraId="02ECBD9F" w14:textId="77777777" w:rsidR="00CE5D93" w:rsidRPr="00853552" w:rsidRDefault="00CE5D93"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391</w:t>
            </w:r>
          </w:p>
        </w:tc>
        <w:tc>
          <w:tcPr>
            <w:tcW w:w="1124" w:type="dxa"/>
            <w:tcBorders>
              <w:top w:val="nil"/>
              <w:left w:val="nil"/>
              <w:bottom w:val="nil"/>
              <w:right w:val="nil"/>
            </w:tcBorders>
            <w:vAlign w:val="center"/>
            <w:hideMark/>
          </w:tcPr>
          <w:p w14:paraId="4F333841" w14:textId="77777777" w:rsidR="00CE5D93" w:rsidRPr="00853552" w:rsidRDefault="00CE5D93"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0.0</w:t>
            </w:r>
            <w:r>
              <w:rPr>
                <w:rFonts w:ascii="Arial" w:eastAsia="Times New Roman" w:hAnsi="Arial" w:cs="Arial"/>
                <w:color w:val="000000"/>
                <w:kern w:val="0"/>
                <w:sz w:val="20"/>
                <w:szCs w:val="20"/>
                <w:lang w:eastAsia="en-IN" w:bidi="hi-IN"/>
                <w14:ligatures w14:val="none"/>
              </w:rPr>
              <w:t>46</w:t>
            </w:r>
          </w:p>
        </w:tc>
        <w:tc>
          <w:tcPr>
            <w:tcW w:w="1437" w:type="dxa"/>
            <w:tcBorders>
              <w:top w:val="nil"/>
              <w:left w:val="nil"/>
              <w:bottom w:val="nil"/>
              <w:right w:val="nil"/>
            </w:tcBorders>
            <w:vAlign w:val="center"/>
            <w:hideMark/>
          </w:tcPr>
          <w:p w14:paraId="7B01F7FE" w14:textId="77777777" w:rsidR="00CE5D93" w:rsidRPr="00853552" w:rsidRDefault="00CE5D93" w:rsidP="00DA7906">
            <w:pPr>
              <w:spacing w:after="0" w:line="240" w:lineRule="auto"/>
              <w:ind w:left="720"/>
              <w:jc w:val="center"/>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8.561</w:t>
            </w:r>
          </w:p>
        </w:tc>
        <w:tc>
          <w:tcPr>
            <w:tcW w:w="850" w:type="dxa"/>
            <w:tcBorders>
              <w:top w:val="nil"/>
              <w:left w:val="nil"/>
              <w:bottom w:val="nil"/>
              <w:right w:val="nil"/>
            </w:tcBorders>
            <w:vAlign w:val="center"/>
            <w:hideMark/>
          </w:tcPr>
          <w:p w14:paraId="1593CF13" w14:textId="77777777" w:rsidR="00CE5D93" w:rsidRPr="00853552" w:rsidRDefault="00CE5D93"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&lt; .001</w:t>
            </w:r>
          </w:p>
        </w:tc>
        <w:tc>
          <w:tcPr>
            <w:tcW w:w="1134" w:type="dxa"/>
            <w:tcBorders>
              <w:top w:val="nil"/>
              <w:left w:val="nil"/>
              <w:bottom w:val="nil"/>
              <w:right w:val="nil"/>
            </w:tcBorders>
            <w:vAlign w:val="center"/>
            <w:hideMark/>
          </w:tcPr>
          <w:p w14:paraId="627BD2DC" w14:textId="77777777" w:rsidR="00CE5D93" w:rsidRPr="00853552" w:rsidRDefault="00CE5D93"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302</w:t>
            </w:r>
          </w:p>
        </w:tc>
        <w:tc>
          <w:tcPr>
            <w:tcW w:w="1125" w:type="dxa"/>
            <w:tcBorders>
              <w:top w:val="nil"/>
              <w:left w:val="nil"/>
              <w:bottom w:val="nil"/>
              <w:right w:val="nil"/>
            </w:tcBorders>
            <w:vAlign w:val="center"/>
            <w:hideMark/>
          </w:tcPr>
          <w:p w14:paraId="43551C49" w14:textId="77777777" w:rsidR="00CE5D93" w:rsidRPr="00853552" w:rsidRDefault="00CE5D93"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481</w:t>
            </w:r>
          </w:p>
        </w:tc>
      </w:tr>
      <w:tr w:rsidR="00CE5D93" w:rsidRPr="00853552" w14:paraId="41564FD4" w14:textId="77777777" w:rsidTr="00DA7906">
        <w:trPr>
          <w:trHeight w:val="230"/>
        </w:trPr>
        <w:tc>
          <w:tcPr>
            <w:tcW w:w="9923" w:type="dxa"/>
            <w:gridSpan w:val="12"/>
            <w:tcBorders>
              <w:top w:val="single" w:sz="8" w:space="0" w:color="000000"/>
              <w:left w:val="nil"/>
              <w:bottom w:val="nil"/>
              <w:right w:val="nil"/>
            </w:tcBorders>
            <w:vAlign w:val="center"/>
            <w:hideMark/>
          </w:tcPr>
          <w:p w14:paraId="12903538" w14:textId="77777777" w:rsidR="00CE5D93" w:rsidRPr="00853552" w:rsidRDefault="00CE5D93" w:rsidP="00DA7906">
            <w:pPr>
              <w:spacing w:after="0" w:line="240" w:lineRule="auto"/>
              <w:rPr>
                <w:rFonts w:ascii="Arial" w:eastAsia="Times New Roman" w:hAnsi="Arial" w:cs="Arial"/>
                <w:i/>
                <w:iCs/>
                <w:color w:val="000000"/>
                <w:kern w:val="0"/>
                <w:sz w:val="20"/>
                <w:szCs w:val="20"/>
                <w:lang w:eastAsia="en-IN" w:bidi="hi-IN"/>
                <w14:ligatures w14:val="none"/>
              </w:rPr>
            </w:pPr>
            <w:r w:rsidRPr="00853552">
              <w:rPr>
                <w:rFonts w:ascii="Arial" w:eastAsia="Times New Roman" w:hAnsi="Arial" w:cs="Arial"/>
                <w:i/>
                <w:iCs/>
                <w:color w:val="000000"/>
                <w:kern w:val="0"/>
                <w:sz w:val="20"/>
                <w:szCs w:val="20"/>
                <w:lang w:eastAsia="en-IN" w:bidi="hi-IN"/>
                <w14:ligatures w14:val="none"/>
              </w:rPr>
              <w:t>Note.</w:t>
            </w:r>
            <w:r w:rsidRPr="00853552">
              <w:rPr>
                <w:rFonts w:ascii="Arial" w:eastAsia="Times New Roman" w:hAnsi="Arial" w:cs="Arial"/>
                <w:color w:val="000000"/>
                <w:kern w:val="0"/>
                <w:sz w:val="20"/>
                <w:szCs w:val="20"/>
                <w:lang w:eastAsia="en-IN" w:bidi="hi-IN"/>
                <w14:ligatures w14:val="none"/>
              </w:rPr>
              <w:t xml:space="preserve">  Estimator is ML.</w:t>
            </w:r>
          </w:p>
        </w:tc>
      </w:tr>
    </w:tbl>
    <w:p w14:paraId="5CFDF691" w14:textId="77777777" w:rsidR="00CE5D93" w:rsidRPr="000F0F63" w:rsidRDefault="00CE5D93" w:rsidP="000F0F63">
      <w:pPr>
        <w:rPr>
          <w:rFonts w:ascii="Arial" w:hAnsi="Arial" w:cs="Arial"/>
          <w:sz w:val="20"/>
          <w:szCs w:val="20"/>
        </w:rPr>
      </w:pPr>
    </w:p>
    <w:p w14:paraId="67CF9099" w14:textId="0148C77F" w:rsidR="000F0F63" w:rsidRDefault="000F0F63" w:rsidP="000F0F63">
      <w:pPr>
        <w:rPr>
          <w:rFonts w:ascii="Arial" w:hAnsi="Arial" w:cs="Arial"/>
          <w:sz w:val="20"/>
          <w:szCs w:val="20"/>
        </w:rPr>
      </w:pPr>
      <w:r w:rsidRPr="000F0F63">
        <w:rPr>
          <w:rFonts w:ascii="Arial" w:hAnsi="Arial" w:cs="Arial"/>
          <w:sz w:val="20"/>
          <w:szCs w:val="20"/>
        </w:rPr>
        <w:t xml:space="preserve">(A-D-I) Multiple regression was used to test the mediation model. Table </w:t>
      </w:r>
      <w:r w:rsidR="00F968CF">
        <w:rPr>
          <w:rFonts w:ascii="Arial" w:hAnsi="Arial" w:cs="Arial"/>
          <w:sz w:val="20"/>
          <w:szCs w:val="20"/>
        </w:rPr>
        <w:t>14</w:t>
      </w:r>
      <w:r w:rsidRPr="000F0F63">
        <w:rPr>
          <w:rFonts w:ascii="Arial" w:hAnsi="Arial" w:cs="Arial"/>
          <w:sz w:val="20"/>
          <w:szCs w:val="20"/>
        </w:rPr>
        <w:t xml:space="preserve"> reveals that (A.) ESG positively predict (I.) Organizational Citizenship Behaviour, ß = .391 (95% CI: 0.302, 0.481), z=8.561, p&lt;.001. Furthermore, (D.) Authentic Leadership significantly mediates this </w:t>
      </w:r>
      <w:r w:rsidRPr="000F0F63">
        <w:rPr>
          <w:rFonts w:ascii="Arial" w:hAnsi="Arial" w:cs="Arial"/>
          <w:sz w:val="20"/>
          <w:szCs w:val="20"/>
        </w:rPr>
        <w:lastRenderedPageBreak/>
        <w:t>relationship, ß= 0.127 (95% CI: 0.054, 0.199), z= 3.436, p&lt;.001. It is estimated that (D.) Authentic Leadership accounts for 32.48 % of (</w:t>
      </w:r>
      <w:proofErr w:type="gramStart"/>
      <w:r w:rsidRPr="000F0F63">
        <w:rPr>
          <w:rFonts w:ascii="Arial" w:hAnsi="Arial" w:cs="Arial"/>
          <w:sz w:val="20"/>
          <w:szCs w:val="20"/>
        </w:rPr>
        <w:t>A.)ESG’s</w:t>
      </w:r>
      <w:proofErr w:type="gramEnd"/>
      <w:r w:rsidRPr="000F0F63">
        <w:rPr>
          <w:rFonts w:ascii="Arial" w:hAnsi="Arial" w:cs="Arial"/>
          <w:sz w:val="20"/>
          <w:szCs w:val="20"/>
        </w:rPr>
        <w:t xml:space="preserve"> Effect on (I.) Organizational Citizenship Behaviour. Nevertheless, (A.) ESG still have a significant positive direct effect, ß= 0.265 (95% CI: 0.152, 0.377), z = 4.624, p </w:t>
      </w:r>
      <w:proofErr w:type="gramStart"/>
      <w:r w:rsidRPr="000F0F63">
        <w:rPr>
          <w:rFonts w:ascii="Arial" w:hAnsi="Arial" w:cs="Arial"/>
          <w:sz w:val="20"/>
          <w:szCs w:val="20"/>
        </w:rPr>
        <w:t>=  &lt;</w:t>
      </w:r>
      <w:proofErr w:type="gramEnd"/>
      <w:r w:rsidRPr="000F0F63">
        <w:rPr>
          <w:rFonts w:ascii="Arial" w:hAnsi="Arial" w:cs="Arial"/>
          <w:sz w:val="20"/>
          <w:szCs w:val="20"/>
        </w:rPr>
        <w:t xml:space="preserve"> 0.001.</w:t>
      </w:r>
    </w:p>
    <w:tbl>
      <w:tblPr>
        <w:tblW w:w="9923" w:type="dxa"/>
        <w:tblLayout w:type="fixed"/>
        <w:tblLook w:val="04A0" w:firstRow="1" w:lastRow="0" w:firstColumn="1" w:lastColumn="0" w:noHBand="0" w:noVBand="1"/>
      </w:tblPr>
      <w:tblGrid>
        <w:gridCol w:w="960"/>
        <w:gridCol w:w="350"/>
        <w:gridCol w:w="416"/>
        <w:gridCol w:w="259"/>
        <w:gridCol w:w="518"/>
        <w:gridCol w:w="361"/>
        <w:gridCol w:w="1389"/>
        <w:gridCol w:w="1276"/>
        <w:gridCol w:w="992"/>
        <w:gridCol w:w="850"/>
        <w:gridCol w:w="1134"/>
        <w:gridCol w:w="1418"/>
      </w:tblGrid>
      <w:tr w:rsidR="007220C5" w:rsidRPr="00853552" w14:paraId="1C4C98D2" w14:textId="77777777" w:rsidTr="00DA7906">
        <w:trPr>
          <w:trHeight w:val="290"/>
        </w:trPr>
        <w:tc>
          <w:tcPr>
            <w:tcW w:w="9923" w:type="dxa"/>
            <w:gridSpan w:val="12"/>
            <w:tcBorders>
              <w:top w:val="nil"/>
              <w:left w:val="nil"/>
              <w:bottom w:val="single" w:sz="4" w:space="0" w:color="auto"/>
              <w:right w:val="nil"/>
            </w:tcBorders>
            <w:noWrap/>
            <w:vAlign w:val="bottom"/>
            <w:hideMark/>
          </w:tcPr>
          <w:p w14:paraId="164CD323" w14:textId="77777777" w:rsidR="007220C5" w:rsidRPr="00853552" w:rsidRDefault="007220C5"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Table 1</w:t>
            </w:r>
            <w:r>
              <w:rPr>
                <w:rFonts w:ascii="Arial" w:eastAsia="Times New Roman" w:hAnsi="Arial" w:cs="Arial"/>
                <w:b/>
                <w:bCs/>
                <w:color w:val="000000"/>
                <w:kern w:val="0"/>
                <w:sz w:val="20"/>
                <w:szCs w:val="20"/>
                <w:lang w:eastAsia="en-IN" w:bidi="hi-IN"/>
                <w14:ligatures w14:val="none"/>
              </w:rPr>
              <w:t>5</w:t>
            </w:r>
            <w:r w:rsidRPr="00853552">
              <w:rPr>
                <w:rFonts w:ascii="Arial" w:eastAsia="Times New Roman" w:hAnsi="Arial" w:cs="Arial"/>
                <w:b/>
                <w:bCs/>
                <w:color w:val="000000"/>
                <w:kern w:val="0"/>
                <w:sz w:val="20"/>
                <w:szCs w:val="20"/>
                <w:lang w:eastAsia="en-IN" w:bidi="hi-IN"/>
                <w14:ligatures w14:val="none"/>
              </w:rPr>
              <w:t>. Results of mediation analysis (A-</w:t>
            </w:r>
            <w:r>
              <w:rPr>
                <w:rFonts w:ascii="Arial" w:eastAsia="Times New Roman" w:hAnsi="Arial" w:cs="Arial"/>
                <w:b/>
                <w:bCs/>
                <w:color w:val="000000"/>
                <w:kern w:val="0"/>
                <w:sz w:val="20"/>
                <w:szCs w:val="20"/>
                <w:lang w:eastAsia="en-IN" w:bidi="hi-IN"/>
                <w14:ligatures w14:val="none"/>
              </w:rPr>
              <w:t>E-I</w:t>
            </w:r>
            <w:r w:rsidRPr="00853552">
              <w:rPr>
                <w:rFonts w:ascii="Arial" w:eastAsia="Times New Roman" w:hAnsi="Arial" w:cs="Arial"/>
                <w:b/>
                <w:bCs/>
                <w:color w:val="000000"/>
                <w:kern w:val="0"/>
                <w:sz w:val="20"/>
                <w:szCs w:val="20"/>
                <w:lang w:eastAsia="en-IN" w:bidi="hi-IN"/>
                <w14:ligatures w14:val="none"/>
              </w:rPr>
              <w:t>)</w:t>
            </w:r>
          </w:p>
        </w:tc>
      </w:tr>
      <w:tr w:rsidR="007220C5" w:rsidRPr="00853552" w14:paraId="41FBE1DB" w14:textId="77777777" w:rsidTr="00DA7906">
        <w:trPr>
          <w:trHeight w:val="560"/>
        </w:trPr>
        <w:tc>
          <w:tcPr>
            <w:tcW w:w="960" w:type="dxa"/>
            <w:tcBorders>
              <w:top w:val="single" w:sz="4" w:space="0" w:color="auto"/>
              <w:left w:val="nil"/>
              <w:bottom w:val="single" w:sz="4" w:space="0" w:color="auto"/>
              <w:right w:val="nil"/>
            </w:tcBorders>
            <w:noWrap/>
            <w:vAlign w:val="bottom"/>
            <w:hideMark/>
          </w:tcPr>
          <w:p w14:paraId="418F5F1F" w14:textId="77777777" w:rsidR="007220C5" w:rsidRPr="00853552" w:rsidRDefault="007220C5" w:rsidP="00DA7906">
            <w:pPr>
              <w:spacing w:after="0" w:line="240" w:lineRule="auto"/>
              <w:jc w:val="center"/>
              <w:rPr>
                <w:rFonts w:ascii="Arial" w:eastAsia="Times New Roman" w:hAnsi="Arial" w:cs="Arial"/>
                <w:b/>
                <w:bCs/>
                <w:color w:val="000000"/>
                <w:kern w:val="0"/>
                <w:sz w:val="20"/>
                <w:szCs w:val="20"/>
                <w:lang w:eastAsia="en-IN" w:bidi="hi-IN"/>
                <w14:ligatures w14:val="none"/>
              </w:rPr>
            </w:pPr>
          </w:p>
        </w:tc>
        <w:tc>
          <w:tcPr>
            <w:tcW w:w="6411" w:type="dxa"/>
            <w:gridSpan w:val="9"/>
            <w:tcBorders>
              <w:top w:val="single" w:sz="4" w:space="0" w:color="auto"/>
              <w:left w:val="nil"/>
              <w:bottom w:val="single" w:sz="4" w:space="0" w:color="auto"/>
              <w:right w:val="nil"/>
            </w:tcBorders>
            <w:vAlign w:val="center"/>
            <w:hideMark/>
          </w:tcPr>
          <w:p w14:paraId="3440EFE5" w14:textId="77777777" w:rsidR="007220C5" w:rsidRPr="00853552" w:rsidRDefault="007220C5" w:rsidP="00DA7906">
            <w:pPr>
              <w:spacing w:after="0" w:line="240" w:lineRule="auto"/>
              <w:rPr>
                <w:rFonts w:ascii="Times New Roman" w:eastAsia="Times New Roman" w:hAnsi="Times New Roman" w:cs="Times New Roman"/>
                <w:kern w:val="0"/>
                <w:sz w:val="20"/>
                <w:szCs w:val="20"/>
                <w:lang w:eastAsia="en-IN" w:bidi="hi-IN"/>
                <w14:ligatures w14:val="none"/>
              </w:rPr>
            </w:pPr>
          </w:p>
        </w:tc>
        <w:tc>
          <w:tcPr>
            <w:tcW w:w="2552" w:type="dxa"/>
            <w:gridSpan w:val="2"/>
            <w:tcBorders>
              <w:top w:val="single" w:sz="4" w:space="0" w:color="auto"/>
              <w:left w:val="nil"/>
              <w:bottom w:val="single" w:sz="4" w:space="0" w:color="auto"/>
              <w:right w:val="nil"/>
            </w:tcBorders>
            <w:vAlign w:val="center"/>
            <w:hideMark/>
          </w:tcPr>
          <w:p w14:paraId="3A3FF08B" w14:textId="77777777" w:rsidR="007220C5" w:rsidRPr="00853552" w:rsidRDefault="007220C5"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95% Confidence Interval</w:t>
            </w:r>
          </w:p>
        </w:tc>
      </w:tr>
      <w:tr w:rsidR="007220C5" w:rsidRPr="00853552" w14:paraId="49F03A0D" w14:textId="77777777" w:rsidTr="00DA7906">
        <w:trPr>
          <w:trHeight w:val="173"/>
        </w:trPr>
        <w:tc>
          <w:tcPr>
            <w:tcW w:w="960" w:type="dxa"/>
            <w:tcBorders>
              <w:top w:val="single" w:sz="4" w:space="0" w:color="auto"/>
              <w:left w:val="nil"/>
              <w:bottom w:val="single" w:sz="4" w:space="0" w:color="auto"/>
              <w:right w:val="nil"/>
            </w:tcBorders>
            <w:vAlign w:val="center"/>
            <w:hideMark/>
          </w:tcPr>
          <w:p w14:paraId="771474D5" w14:textId="77777777" w:rsidR="007220C5" w:rsidRPr="00853552" w:rsidRDefault="007220C5"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Effect</w:t>
            </w:r>
          </w:p>
        </w:tc>
        <w:tc>
          <w:tcPr>
            <w:tcW w:w="350" w:type="dxa"/>
            <w:tcBorders>
              <w:top w:val="single" w:sz="4" w:space="0" w:color="auto"/>
              <w:left w:val="nil"/>
              <w:bottom w:val="single" w:sz="4" w:space="0" w:color="auto"/>
              <w:right w:val="nil"/>
            </w:tcBorders>
            <w:noWrap/>
            <w:vAlign w:val="bottom"/>
            <w:hideMark/>
          </w:tcPr>
          <w:p w14:paraId="66D30D42" w14:textId="77777777" w:rsidR="007220C5" w:rsidRPr="00853552" w:rsidRDefault="007220C5" w:rsidP="00DA7906">
            <w:pPr>
              <w:spacing w:after="0" w:line="240" w:lineRule="auto"/>
              <w:jc w:val="center"/>
              <w:rPr>
                <w:rFonts w:ascii="Arial" w:eastAsia="Times New Roman" w:hAnsi="Arial" w:cs="Arial"/>
                <w:b/>
                <w:bCs/>
                <w:color w:val="000000"/>
                <w:kern w:val="0"/>
                <w:sz w:val="20"/>
                <w:szCs w:val="20"/>
                <w:lang w:eastAsia="en-IN" w:bidi="hi-IN"/>
                <w14:ligatures w14:val="none"/>
              </w:rPr>
            </w:pPr>
          </w:p>
        </w:tc>
        <w:tc>
          <w:tcPr>
            <w:tcW w:w="416" w:type="dxa"/>
            <w:tcBorders>
              <w:top w:val="single" w:sz="4" w:space="0" w:color="auto"/>
              <w:left w:val="nil"/>
              <w:bottom w:val="single" w:sz="4" w:space="0" w:color="auto"/>
              <w:right w:val="nil"/>
            </w:tcBorders>
            <w:vAlign w:val="center"/>
            <w:hideMark/>
          </w:tcPr>
          <w:p w14:paraId="49B07CCF" w14:textId="77777777" w:rsidR="007220C5" w:rsidRPr="00853552" w:rsidRDefault="007220C5" w:rsidP="00DA7906">
            <w:pPr>
              <w:spacing w:after="0" w:line="240" w:lineRule="auto"/>
              <w:rPr>
                <w:rFonts w:ascii="Times New Roman" w:eastAsia="Times New Roman" w:hAnsi="Times New Roman" w:cs="Times New Roman"/>
                <w:kern w:val="0"/>
                <w:sz w:val="20"/>
                <w:szCs w:val="20"/>
                <w:lang w:eastAsia="en-IN" w:bidi="hi-IN"/>
                <w14:ligatures w14:val="none"/>
              </w:rPr>
            </w:pPr>
          </w:p>
        </w:tc>
        <w:tc>
          <w:tcPr>
            <w:tcW w:w="259" w:type="dxa"/>
            <w:tcBorders>
              <w:top w:val="single" w:sz="4" w:space="0" w:color="auto"/>
              <w:left w:val="nil"/>
              <w:bottom w:val="single" w:sz="4" w:space="0" w:color="auto"/>
              <w:right w:val="nil"/>
            </w:tcBorders>
            <w:vAlign w:val="center"/>
            <w:hideMark/>
          </w:tcPr>
          <w:p w14:paraId="12B0F741" w14:textId="77777777" w:rsidR="007220C5" w:rsidRPr="00853552" w:rsidRDefault="007220C5" w:rsidP="00DA7906">
            <w:pPr>
              <w:spacing w:after="0" w:line="240" w:lineRule="auto"/>
              <w:jc w:val="center"/>
              <w:rPr>
                <w:rFonts w:ascii="Times New Roman" w:eastAsia="Times New Roman" w:hAnsi="Times New Roman" w:cs="Times New Roman"/>
                <w:kern w:val="0"/>
                <w:sz w:val="20"/>
                <w:szCs w:val="20"/>
                <w:lang w:eastAsia="en-IN" w:bidi="hi-IN"/>
                <w14:ligatures w14:val="none"/>
              </w:rPr>
            </w:pPr>
          </w:p>
        </w:tc>
        <w:tc>
          <w:tcPr>
            <w:tcW w:w="518" w:type="dxa"/>
            <w:tcBorders>
              <w:top w:val="single" w:sz="4" w:space="0" w:color="auto"/>
              <w:left w:val="nil"/>
              <w:bottom w:val="single" w:sz="4" w:space="0" w:color="auto"/>
              <w:right w:val="nil"/>
            </w:tcBorders>
            <w:vAlign w:val="center"/>
            <w:hideMark/>
          </w:tcPr>
          <w:p w14:paraId="2A0A3B3A" w14:textId="77777777" w:rsidR="007220C5" w:rsidRPr="00853552" w:rsidRDefault="007220C5" w:rsidP="00DA7906">
            <w:pPr>
              <w:spacing w:after="0" w:line="240" w:lineRule="auto"/>
              <w:jc w:val="center"/>
              <w:rPr>
                <w:rFonts w:ascii="Times New Roman" w:eastAsia="Times New Roman" w:hAnsi="Times New Roman" w:cs="Times New Roman"/>
                <w:kern w:val="0"/>
                <w:sz w:val="20"/>
                <w:szCs w:val="20"/>
                <w:lang w:eastAsia="en-IN" w:bidi="hi-IN"/>
                <w14:ligatures w14:val="none"/>
              </w:rPr>
            </w:pPr>
          </w:p>
        </w:tc>
        <w:tc>
          <w:tcPr>
            <w:tcW w:w="361" w:type="dxa"/>
            <w:tcBorders>
              <w:top w:val="single" w:sz="4" w:space="0" w:color="auto"/>
              <w:left w:val="nil"/>
              <w:bottom w:val="single" w:sz="4" w:space="0" w:color="auto"/>
              <w:right w:val="nil"/>
            </w:tcBorders>
            <w:vAlign w:val="center"/>
            <w:hideMark/>
          </w:tcPr>
          <w:p w14:paraId="658EE5E7" w14:textId="77777777" w:rsidR="007220C5" w:rsidRPr="00853552" w:rsidRDefault="007220C5" w:rsidP="00DA7906">
            <w:pPr>
              <w:spacing w:after="0" w:line="240" w:lineRule="auto"/>
              <w:jc w:val="center"/>
              <w:rPr>
                <w:rFonts w:ascii="Times New Roman" w:eastAsia="Times New Roman" w:hAnsi="Times New Roman" w:cs="Times New Roman"/>
                <w:kern w:val="0"/>
                <w:sz w:val="20"/>
                <w:szCs w:val="20"/>
                <w:lang w:eastAsia="en-IN" w:bidi="hi-IN"/>
                <w14:ligatures w14:val="none"/>
              </w:rPr>
            </w:pPr>
          </w:p>
        </w:tc>
        <w:tc>
          <w:tcPr>
            <w:tcW w:w="1389" w:type="dxa"/>
            <w:tcBorders>
              <w:top w:val="single" w:sz="4" w:space="0" w:color="auto"/>
              <w:left w:val="nil"/>
              <w:bottom w:val="single" w:sz="4" w:space="0" w:color="auto"/>
              <w:right w:val="nil"/>
            </w:tcBorders>
            <w:vAlign w:val="center"/>
            <w:hideMark/>
          </w:tcPr>
          <w:p w14:paraId="3616B3D9" w14:textId="77777777" w:rsidR="007220C5" w:rsidRPr="00853552" w:rsidRDefault="007220C5"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Estimate ß</w:t>
            </w:r>
          </w:p>
        </w:tc>
        <w:tc>
          <w:tcPr>
            <w:tcW w:w="1276" w:type="dxa"/>
            <w:tcBorders>
              <w:top w:val="single" w:sz="4" w:space="0" w:color="auto"/>
              <w:left w:val="nil"/>
              <w:bottom w:val="single" w:sz="4" w:space="0" w:color="auto"/>
              <w:right w:val="nil"/>
            </w:tcBorders>
            <w:vAlign w:val="center"/>
            <w:hideMark/>
          </w:tcPr>
          <w:p w14:paraId="1FFE5903" w14:textId="77777777" w:rsidR="007220C5" w:rsidRPr="00853552" w:rsidRDefault="007220C5"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Std. error</w:t>
            </w:r>
          </w:p>
        </w:tc>
        <w:tc>
          <w:tcPr>
            <w:tcW w:w="992" w:type="dxa"/>
            <w:tcBorders>
              <w:top w:val="single" w:sz="4" w:space="0" w:color="auto"/>
              <w:left w:val="nil"/>
              <w:bottom w:val="single" w:sz="4" w:space="0" w:color="auto"/>
              <w:right w:val="nil"/>
            </w:tcBorders>
            <w:vAlign w:val="center"/>
            <w:hideMark/>
          </w:tcPr>
          <w:p w14:paraId="7BA97F02" w14:textId="77777777" w:rsidR="007220C5" w:rsidRPr="00853552" w:rsidRDefault="007220C5"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z-value</w:t>
            </w:r>
          </w:p>
        </w:tc>
        <w:tc>
          <w:tcPr>
            <w:tcW w:w="850" w:type="dxa"/>
            <w:tcBorders>
              <w:top w:val="single" w:sz="4" w:space="0" w:color="auto"/>
              <w:left w:val="nil"/>
              <w:bottom w:val="single" w:sz="4" w:space="0" w:color="auto"/>
              <w:right w:val="nil"/>
            </w:tcBorders>
            <w:vAlign w:val="center"/>
            <w:hideMark/>
          </w:tcPr>
          <w:p w14:paraId="307A7566" w14:textId="77777777" w:rsidR="007220C5" w:rsidRPr="00853552" w:rsidRDefault="007220C5"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p</w:t>
            </w:r>
          </w:p>
        </w:tc>
        <w:tc>
          <w:tcPr>
            <w:tcW w:w="1134" w:type="dxa"/>
            <w:tcBorders>
              <w:top w:val="single" w:sz="4" w:space="0" w:color="auto"/>
              <w:left w:val="nil"/>
              <w:bottom w:val="single" w:sz="4" w:space="0" w:color="auto"/>
              <w:right w:val="nil"/>
            </w:tcBorders>
            <w:vAlign w:val="center"/>
            <w:hideMark/>
          </w:tcPr>
          <w:p w14:paraId="64F6A5B1" w14:textId="77777777" w:rsidR="007220C5" w:rsidRPr="00853552" w:rsidRDefault="007220C5"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Lower</w:t>
            </w:r>
          </w:p>
        </w:tc>
        <w:tc>
          <w:tcPr>
            <w:tcW w:w="1418" w:type="dxa"/>
            <w:tcBorders>
              <w:top w:val="single" w:sz="4" w:space="0" w:color="auto"/>
              <w:left w:val="nil"/>
              <w:bottom w:val="single" w:sz="4" w:space="0" w:color="auto"/>
              <w:right w:val="nil"/>
            </w:tcBorders>
            <w:vAlign w:val="center"/>
            <w:hideMark/>
          </w:tcPr>
          <w:p w14:paraId="653F56C2" w14:textId="77777777" w:rsidR="007220C5" w:rsidRPr="00853552" w:rsidRDefault="007220C5"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Upper</w:t>
            </w:r>
          </w:p>
        </w:tc>
      </w:tr>
      <w:tr w:rsidR="007220C5" w:rsidRPr="00853552" w14:paraId="66B8AB29" w14:textId="77777777" w:rsidTr="00DA7906">
        <w:trPr>
          <w:trHeight w:val="250"/>
        </w:trPr>
        <w:tc>
          <w:tcPr>
            <w:tcW w:w="960" w:type="dxa"/>
            <w:tcBorders>
              <w:top w:val="single" w:sz="4" w:space="0" w:color="auto"/>
              <w:left w:val="nil"/>
              <w:bottom w:val="nil"/>
              <w:right w:val="nil"/>
            </w:tcBorders>
            <w:noWrap/>
            <w:vAlign w:val="bottom"/>
            <w:hideMark/>
          </w:tcPr>
          <w:p w14:paraId="1FEFDBF1" w14:textId="77777777" w:rsidR="007220C5" w:rsidRPr="00853552" w:rsidRDefault="007220C5"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Direct</w:t>
            </w:r>
          </w:p>
        </w:tc>
        <w:tc>
          <w:tcPr>
            <w:tcW w:w="350" w:type="dxa"/>
            <w:tcBorders>
              <w:top w:val="single" w:sz="4" w:space="0" w:color="auto"/>
              <w:left w:val="nil"/>
              <w:bottom w:val="nil"/>
              <w:right w:val="nil"/>
            </w:tcBorders>
            <w:vAlign w:val="center"/>
            <w:hideMark/>
          </w:tcPr>
          <w:p w14:paraId="4FD57083" w14:textId="77777777" w:rsidR="007220C5" w:rsidRPr="00853552" w:rsidRDefault="007220C5"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A </w:t>
            </w:r>
          </w:p>
        </w:tc>
        <w:tc>
          <w:tcPr>
            <w:tcW w:w="416" w:type="dxa"/>
            <w:tcBorders>
              <w:top w:val="single" w:sz="4" w:space="0" w:color="auto"/>
              <w:left w:val="nil"/>
              <w:bottom w:val="nil"/>
              <w:right w:val="nil"/>
            </w:tcBorders>
            <w:vAlign w:val="center"/>
            <w:hideMark/>
          </w:tcPr>
          <w:p w14:paraId="4A4A21C3" w14:textId="77777777" w:rsidR="007220C5" w:rsidRPr="00853552" w:rsidRDefault="007220C5"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259" w:type="dxa"/>
            <w:tcBorders>
              <w:top w:val="single" w:sz="4" w:space="0" w:color="auto"/>
              <w:left w:val="nil"/>
              <w:bottom w:val="nil"/>
              <w:right w:val="nil"/>
            </w:tcBorders>
            <w:vAlign w:val="center"/>
            <w:hideMark/>
          </w:tcPr>
          <w:p w14:paraId="18FE1D52" w14:textId="77777777" w:rsidR="007220C5" w:rsidRPr="00853552" w:rsidRDefault="007220C5" w:rsidP="00DA7906">
            <w:pPr>
              <w:spacing w:after="0" w:line="240" w:lineRule="auto"/>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I</w:t>
            </w:r>
          </w:p>
        </w:tc>
        <w:tc>
          <w:tcPr>
            <w:tcW w:w="518" w:type="dxa"/>
            <w:tcBorders>
              <w:top w:val="single" w:sz="4" w:space="0" w:color="auto"/>
              <w:left w:val="nil"/>
              <w:bottom w:val="nil"/>
              <w:right w:val="nil"/>
            </w:tcBorders>
            <w:vAlign w:val="center"/>
            <w:hideMark/>
          </w:tcPr>
          <w:p w14:paraId="67B78058" w14:textId="77777777" w:rsidR="007220C5" w:rsidRPr="00853552" w:rsidRDefault="007220C5" w:rsidP="00DA7906">
            <w:pPr>
              <w:spacing w:after="0" w:line="240" w:lineRule="auto"/>
              <w:rPr>
                <w:rFonts w:ascii="Arial" w:eastAsia="Times New Roman" w:hAnsi="Arial" w:cs="Arial"/>
                <w:color w:val="000000"/>
                <w:kern w:val="0"/>
                <w:sz w:val="20"/>
                <w:szCs w:val="20"/>
                <w:lang w:eastAsia="en-IN" w:bidi="hi-IN"/>
                <w14:ligatures w14:val="none"/>
              </w:rPr>
            </w:pPr>
          </w:p>
        </w:tc>
        <w:tc>
          <w:tcPr>
            <w:tcW w:w="361" w:type="dxa"/>
            <w:tcBorders>
              <w:top w:val="single" w:sz="4" w:space="0" w:color="auto"/>
              <w:left w:val="nil"/>
              <w:bottom w:val="nil"/>
              <w:right w:val="nil"/>
            </w:tcBorders>
            <w:vAlign w:val="center"/>
            <w:hideMark/>
          </w:tcPr>
          <w:p w14:paraId="05C39A98" w14:textId="77777777" w:rsidR="007220C5" w:rsidRPr="00853552" w:rsidRDefault="007220C5" w:rsidP="00DA7906">
            <w:pPr>
              <w:spacing w:after="0" w:line="240" w:lineRule="auto"/>
              <w:rPr>
                <w:rFonts w:ascii="Times New Roman" w:eastAsia="Times New Roman" w:hAnsi="Times New Roman" w:cs="Times New Roman"/>
                <w:kern w:val="0"/>
                <w:sz w:val="20"/>
                <w:szCs w:val="20"/>
                <w:lang w:eastAsia="en-IN" w:bidi="hi-IN"/>
                <w14:ligatures w14:val="none"/>
              </w:rPr>
            </w:pPr>
          </w:p>
        </w:tc>
        <w:tc>
          <w:tcPr>
            <w:tcW w:w="1389" w:type="dxa"/>
            <w:tcBorders>
              <w:top w:val="single" w:sz="4" w:space="0" w:color="auto"/>
              <w:left w:val="nil"/>
              <w:bottom w:val="nil"/>
              <w:right w:val="nil"/>
            </w:tcBorders>
            <w:vAlign w:val="center"/>
            <w:hideMark/>
          </w:tcPr>
          <w:p w14:paraId="3C0E7EE7" w14:textId="77777777" w:rsidR="007220C5" w:rsidRPr="00853552" w:rsidRDefault="007220C5"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26</w:t>
            </w:r>
          </w:p>
        </w:tc>
        <w:tc>
          <w:tcPr>
            <w:tcW w:w="1276" w:type="dxa"/>
            <w:tcBorders>
              <w:top w:val="single" w:sz="4" w:space="0" w:color="auto"/>
              <w:left w:val="nil"/>
              <w:bottom w:val="nil"/>
              <w:right w:val="nil"/>
            </w:tcBorders>
            <w:vAlign w:val="center"/>
            <w:hideMark/>
          </w:tcPr>
          <w:p w14:paraId="13273AEA" w14:textId="77777777" w:rsidR="007220C5" w:rsidRPr="00853552" w:rsidRDefault="007220C5"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0.0</w:t>
            </w:r>
            <w:r>
              <w:rPr>
                <w:rFonts w:ascii="Arial" w:eastAsia="Times New Roman" w:hAnsi="Arial" w:cs="Arial"/>
                <w:color w:val="000000"/>
                <w:kern w:val="0"/>
                <w:sz w:val="20"/>
                <w:szCs w:val="20"/>
                <w:lang w:eastAsia="en-IN" w:bidi="hi-IN"/>
                <w14:ligatures w14:val="none"/>
              </w:rPr>
              <w:t>66</w:t>
            </w:r>
          </w:p>
        </w:tc>
        <w:tc>
          <w:tcPr>
            <w:tcW w:w="992" w:type="dxa"/>
            <w:tcBorders>
              <w:top w:val="single" w:sz="4" w:space="0" w:color="auto"/>
              <w:left w:val="nil"/>
              <w:bottom w:val="nil"/>
              <w:right w:val="nil"/>
            </w:tcBorders>
            <w:vAlign w:val="center"/>
            <w:hideMark/>
          </w:tcPr>
          <w:p w14:paraId="630BD210" w14:textId="77777777" w:rsidR="007220C5" w:rsidRPr="00853552" w:rsidRDefault="007220C5" w:rsidP="00DA7906">
            <w:pPr>
              <w:spacing w:after="0" w:line="240" w:lineRule="auto"/>
              <w:jc w:val="right"/>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3.96</w:t>
            </w:r>
          </w:p>
        </w:tc>
        <w:tc>
          <w:tcPr>
            <w:tcW w:w="850" w:type="dxa"/>
            <w:tcBorders>
              <w:top w:val="single" w:sz="4" w:space="0" w:color="auto"/>
              <w:left w:val="nil"/>
              <w:bottom w:val="nil"/>
              <w:right w:val="nil"/>
            </w:tcBorders>
            <w:vAlign w:val="center"/>
            <w:hideMark/>
          </w:tcPr>
          <w:p w14:paraId="57868C59" w14:textId="77777777" w:rsidR="007220C5" w:rsidRPr="00853552" w:rsidRDefault="007220C5"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&lt; .001</w:t>
            </w:r>
          </w:p>
        </w:tc>
        <w:tc>
          <w:tcPr>
            <w:tcW w:w="1134" w:type="dxa"/>
            <w:tcBorders>
              <w:top w:val="single" w:sz="4" w:space="0" w:color="auto"/>
              <w:left w:val="nil"/>
              <w:bottom w:val="nil"/>
              <w:right w:val="nil"/>
            </w:tcBorders>
            <w:vAlign w:val="center"/>
            <w:hideMark/>
          </w:tcPr>
          <w:p w14:paraId="5FC318AF" w14:textId="77777777" w:rsidR="007220C5" w:rsidRPr="00853552" w:rsidRDefault="007220C5"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0.1</w:t>
            </w:r>
            <w:r>
              <w:rPr>
                <w:rFonts w:ascii="Arial" w:eastAsia="Times New Roman" w:hAnsi="Arial" w:cs="Arial"/>
                <w:color w:val="000000"/>
                <w:kern w:val="0"/>
                <w:sz w:val="20"/>
                <w:szCs w:val="20"/>
                <w:lang w:eastAsia="en-IN" w:bidi="hi-IN"/>
                <w14:ligatures w14:val="none"/>
              </w:rPr>
              <w:t>32</w:t>
            </w:r>
          </w:p>
        </w:tc>
        <w:tc>
          <w:tcPr>
            <w:tcW w:w="1418" w:type="dxa"/>
            <w:tcBorders>
              <w:top w:val="single" w:sz="4" w:space="0" w:color="auto"/>
              <w:left w:val="nil"/>
              <w:bottom w:val="nil"/>
              <w:right w:val="nil"/>
            </w:tcBorders>
            <w:vAlign w:val="center"/>
            <w:hideMark/>
          </w:tcPr>
          <w:p w14:paraId="5A96D00F" w14:textId="77777777" w:rsidR="007220C5" w:rsidRPr="00853552" w:rsidRDefault="007220C5"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389</w:t>
            </w:r>
          </w:p>
        </w:tc>
      </w:tr>
      <w:tr w:rsidR="007220C5" w:rsidRPr="00853552" w14:paraId="38CBE31B" w14:textId="77777777" w:rsidTr="00DA7906">
        <w:trPr>
          <w:trHeight w:val="389"/>
        </w:trPr>
        <w:tc>
          <w:tcPr>
            <w:tcW w:w="960" w:type="dxa"/>
            <w:tcBorders>
              <w:top w:val="nil"/>
              <w:left w:val="nil"/>
              <w:bottom w:val="nil"/>
              <w:right w:val="nil"/>
            </w:tcBorders>
            <w:noWrap/>
            <w:vAlign w:val="bottom"/>
            <w:hideMark/>
          </w:tcPr>
          <w:p w14:paraId="558B2A52" w14:textId="77777777" w:rsidR="007220C5" w:rsidRPr="00853552" w:rsidRDefault="007220C5"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Indirect</w:t>
            </w:r>
          </w:p>
        </w:tc>
        <w:tc>
          <w:tcPr>
            <w:tcW w:w="350" w:type="dxa"/>
            <w:tcBorders>
              <w:top w:val="nil"/>
              <w:left w:val="nil"/>
              <w:bottom w:val="nil"/>
              <w:right w:val="nil"/>
            </w:tcBorders>
            <w:vAlign w:val="center"/>
            <w:hideMark/>
          </w:tcPr>
          <w:p w14:paraId="56E3713E" w14:textId="77777777" w:rsidR="007220C5" w:rsidRPr="00853552" w:rsidRDefault="007220C5"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A </w:t>
            </w:r>
          </w:p>
        </w:tc>
        <w:tc>
          <w:tcPr>
            <w:tcW w:w="416" w:type="dxa"/>
            <w:tcBorders>
              <w:top w:val="nil"/>
              <w:left w:val="nil"/>
              <w:bottom w:val="nil"/>
              <w:right w:val="nil"/>
            </w:tcBorders>
            <w:vAlign w:val="center"/>
            <w:hideMark/>
          </w:tcPr>
          <w:p w14:paraId="6E7C2F1D" w14:textId="77777777" w:rsidR="007220C5" w:rsidRPr="00853552" w:rsidRDefault="007220C5"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259" w:type="dxa"/>
            <w:tcBorders>
              <w:top w:val="nil"/>
              <w:left w:val="nil"/>
              <w:bottom w:val="nil"/>
              <w:right w:val="nil"/>
            </w:tcBorders>
            <w:vAlign w:val="center"/>
            <w:hideMark/>
          </w:tcPr>
          <w:p w14:paraId="2D285257" w14:textId="77777777" w:rsidR="007220C5" w:rsidRPr="00853552" w:rsidRDefault="007220C5" w:rsidP="00DA7906">
            <w:pPr>
              <w:spacing w:after="0" w:line="240" w:lineRule="auto"/>
              <w:jc w:val="center"/>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E</w:t>
            </w:r>
          </w:p>
        </w:tc>
        <w:tc>
          <w:tcPr>
            <w:tcW w:w="518" w:type="dxa"/>
            <w:tcBorders>
              <w:top w:val="nil"/>
              <w:left w:val="nil"/>
              <w:bottom w:val="nil"/>
              <w:right w:val="nil"/>
            </w:tcBorders>
            <w:vAlign w:val="center"/>
            <w:hideMark/>
          </w:tcPr>
          <w:p w14:paraId="7EEB8F2C" w14:textId="77777777" w:rsidR="007220C5" w:rsidRPr="00853552" w:rsidRDefault="007220C5"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tcBorders>
              <w:top w:val="nil"/>
              <w:left w:val="nil"/>
              <w:bottom w:val="nil"/>
              <w:right w:val="nil"/>
            </w:tcBorders>
            <w:vAlign w:val="center"/>
            <w:hideMark/>
          </w:tcPr>
          <w:p w14:paraId="2DE07456" w14:textId="77777777" w:rsidR="007220C5" w:rsidRPr="00853552" w:rsidRDefault="007220C5" w:rsidP="00DA7906">
            <w:pPr>
              <w:spacing w:after="0" w:line="240" w:lineRule="auto"/>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I</w:t>
            </w:r>
            <w:r w:rsidRPr="00853552">
              <w:rPr>
                <w:rFonts w:ascii="Arial" w:eastAsia="Times New Roman" w:hAnsi="Arial" w:cs="Arial"/>
                <w:color w:val="000000"/>
                <w:kern w:val="0"/>
                <w:sz w:val="20"/>
                <w:szCs w:val="20"/>
                <w:lang w:eastAsia="en-IN" w:bidi="hi-IN"/>
                <w14:ligatures w14:val="none"/>
              </w:rPr>
              <w:t xml:space="preserve"> </w:t>
            </w:r>
          </w:p>
        </w:tc>
        <w:tc>
          <w:tcPr>
            <w:tcW w:w="1389" w:type="dxa"/>
            <w:tcBorders>
              <w:top w:val="nil"/>
              <w:left w:val="nil"/>
              <w:bottom w:val="nil"/>
              <w:right w:val="nil"/>
            </w:tcBorders>
            <w:vAlign w:val="center"/>
            <w:hideMark/>
          </w:tcPr>
          <w:p w14:paraId="16DBC9B5" w14:textId="77777777" w:rsidR="007220C5" w:rsidRPr="00853552" w:rsidRDefault="007220C5"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131</w:t>
            </w:r>
          </w:p>
        </w:tc>
        <w:tc>
          <w:tcPr>
            <w:tcW w:w="1276" w:type="dxa"/>
            <w:tcBorders>
              <w:top w:val="nil"/>
              <w:left w:val="nil"/>
              <w:bottom w:val="nil"/>
              <w:right w:val="nil"/>
            </w:tcBorders>
            <w:vAlign w:val="center"/>
            <w:hideMark/>
          </w:tcPr>
          <w:p w14:paraId="08D5DCA7" w14:textId="77777777" w:rsidR="007220C5" w:rsidRPr="00853552" w:rsidRDefault="007220C5"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0.04</w:t>
            </w:r>
            <w:r>
              <w:rPr>
                <w:rFonts w:ascii="Arial" w:eastAsia="Times New Roman" w:hAnsi="Arial" w:cs="Arial"/>
                <w:color w:val="000000"/>
                <w:kern w:val="0"/>
                <w:sz w:val="20"/>
                <w:szCs w:val="20"/>
                <w:lang w:eastAsia="en-IN" w:bidi="hi-IN"/>
                <w14:ligatures w14:val="none"/>
              </w:rPr>
              <w:t>8</w:t>
            </w:r>
          </w:p>
        </w:tc>
        <w:tc>
          <w:tcPr>
            <w:tcW w:w="992" w:type="dxa"/>
            <w:tcBorders>
              <w:top w:val="nil"/>
              <w:left w:val="nil"/>
              <w:bottom w:val="nil"/>
              <w:right w:val="nil"/>
            </w:tcBorders>
            <w:vAlign w:val="center"/>
            <w:hideMark/>
          </w:tcPr>
          <w:p w14:paraId="0F7EB97A" w14:textId="77777777" w:rsidR="007220C5" w:rsidRPr="00853552" w:rsidRDefault="007220C5" w:rsidP="00DA7906">
            <w:pPr>
              <w:spacing w:after="0" w:line="240" w:lineRule="auto"/>
              <w:jc w:val="right"/>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2.703</w:t>
            </w:r>
          </w:p>
        </w:tc>
        <w:tc>
          <w:tcPr>
            <w:tcW w:w="850" w:type="dxa"/>
            <w:tcBorders>
              <w:top w:val="nil"/>
              <w:left w:val="nil"/>
              <w:bottom w:val="nil"/>
              <w:right w:val="nil"/>
            </w:tcBorders>
            <w:vAlign w:val="center"/>
            <w:hideMark/>
          </w:tcPr>
          <w:p w14:paraId="0B9E49C0" w14:textId="77777777" w:rsidR="007220C5" w:rsidRPr="00853552" w:rsidRDefault="007220C5"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&lt; .001</w:t>
            </w:r>
          </w:p>
        </w:tc>
        <w:tc>
          <w:tcPr>
            <w:tcW w:w="1134" w:type="dxa"/>
            <w:tcBorders>
              <w:top w:val="nil"/>
              <w:left w:val="nil"/>
              <w:bottom w:val="nil"/>
              <w:right w:val="nil"/>
            </w:tcBorders>
            <w:vAlign w:val="center"/>
            <w:hideMark/>
          </w:tcPr>
          <w:p w14:paraId="528008B7" w14:textId="77777777" w:rsidR="007220C5" w:rsidRPr="00853552" w:rsidRDefault="007220C5"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036</w:t>
            </w:r>
          </w:p>
        </w:tc>
        <w:tc>
          <w:tcPr>
            <w:tcW w:w="1418" w:type="dxa"/>
            <w:tcBorders>
              <w:top w:val="nil"/>
              <w:left w:val="nil"/>
              <w:bottom w:val="nil"/>
              <w:right w:val="nil"/>
            </w:tcBorders>
            <w:vAlign w:val="center"/>
            <w:hideMark/>
          </w:tcPr>
          <w:p w14:paraId="14DB36A4" w14:textId="77777777" w:rsidR="007220C5" w:rsidRPr="00853552" w:rsidRDefault="007220C5"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226</w:t>
            </w:r>
          </w:p>
        </w:tc>
      </w:tr>
      <w:tr w:rsidR="007220C5" w:rsidRPr="00853552" w14:paraId="2AB8DCCA" w14:textId="77777777" w:rsidTr="00DA7906">
        <w:trPr>
          <w:trHeight w:val="260"/>
        </w:trPr>
        <w:tc>
          <w:tcPr>
            <w:tcW w:w="960" w:type="dxa"/>
            <w:tcBorders>
              <w:top w:val="nil"/>
              <w:left w:val="nil"/>
              <w:bottom w:val="nil"/>
              <w:right w:val="nil"/>
            </w:tcBorders>
            <w:noWrap/>
            <w:vAlign w:val="bottom"/>
            <w:hideMark/>
          </w:tcPr>
          <w:p w14:paraId="00D45F20" w14:textId="77777777" w:rsidR="007220C5" w:rsidRPr="00853552" w:rsidRDefault="007220C5"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Total</w:t>
            </w:r>
          </w:p>
        </w:tc>
        <w:tc>
          <w:tcPr>
            <w:tcW w:w="350" w:type="dxa"/>
            <w:tcBorders>
              <w:top w:val="nil"/>
              <w:left w:val="nil"/>
              <w:bottom w:val="nil"/>
              <w:right w:val="nil"/>
            </w:tcBorders>
            <w:vAlign w:val="center"/>
            <w:hideMark/>
          </w:tcPr>
          <w:p w14:paraId="6E51F9B5" w14:textId="77777777" w:rsidR="007220C5" w:rsidRPr="00853552" w:rsidRDefault="007220C5"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A </w:t>
            </w:r>
          </w:p>
        </w:tc>
        <w:tc>
          <w:tcPr>
            <w:tcW w:w="416" w:type="dxa"/>
            <w:tcBorders>
              <w:top w:val="nil"/>
              <w:left w:val="nil"/>
              <w:bottom w:val="nil"/>
              <w:right w:val="nil"/>
            </w:tcBorders>
            <w:vAlign w:val="center"/>
            <w:hideMark/>
          </w:tcPr>
          <w:p w14:paraId="59E57F9A" w14:textId="77777777" w:rsidR="007220C5" w:rsidRPr="00853552" w:rsidRDefault="007220C5"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259" w:type="dxa"/>
            <w:tcBorders>
              <w:top w:val="nil"/>
              <w:left w:val="nil"/>
              <w:bottom w:val="nil"/>
              <w:right w:val="nil"/>
            </w:tcBorders>
            <w:vAlign w:val="center"/>
            <w:hideMark/>
          </w:tcPr>
          <w:p w14:paraId="545D1D12" w14:textId="77777777" w:rsidR="007220C5" w:rsidRPr="00853552" w:rsidRDefault="007220C5" w:rsidP="00DA7906">
            <w:pPr>
              <w:spacing w:after="0" w:line="240" w:lineRule="auto"/>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I</w:t>
            </w:r>
            <w:r w:rsidRPr="00853552">
              <w:rPr>
                <w:rFonts w:ascii="Arial" w:eastAsia="Times New Roman" w:hAnsi="Arial" w:cs="Arial"/>
                <w:color w:val="000000"/>
                <w:kern w:val="0"/>
                <w:sz w:val="20"/>
                <w:szCs w:val="20"/>
                <w:lang w:eastAsia="en-IN" w:bidi="hi-IN"/>
                <w14:ligatures w14:val="none"/>
              </w:rPr>
              <w:t xml:space="preserve"> </w:t>
            </w:r>
          </w:p>
        </w:tc>
        <w:tc>
          <w:tcPr>
            <w:tcW w:w="518" w:type="dxa"/>
            <w:tcBorders>
              <w:top w:val="nil"/>
              <w:left w:val="nil"/>
              <w:bottom w:val="nil"/>
              <w:right w:val="nil"/>
            </w:tcBorders>
            <w:vAlign w:val="center"/>
            <w:hideMark/>
          </w:tcPr>
          <w:p w14:paraId="13312B7C" w14:textId="77777777" w:rsidR="007220C5" w:rsidRPr="00853552" w:rsidRDefault="007220C5" w:rsidP="00DA7906">
            <w:pPr>
              <w:spacing w:after="0" w:line="240" w:lineRule="auto"/>
              <w:rPr>
                <w:rFonts w:ascii="Arial" w:eastAsia="Times New Roman" w:hAnsi="Arial" w:cs="Arial"/>
                <w:color w:val="000000"/>
                <w:kern w:val="0"/>
                <w:sz w:val="20"/>
                <w:szCs w:val="20"/>
                <w:lang w:eastAsia="en-IN" w:bidi="hi-IN"/>
                <w14:ligatures w14:val="none"/>
              </w:rPr>
            </w:pPr>
          </w:p>
        </w:tc>
        <w:tc>
          <w:tcPr>
            <w:tcW w:w="361" w:type="dxa"/>
            <w:tcBorders>
              <w:top w:val="nil"/>
              <w:left w:val="nil"/>
              <w:bottom w:val="nil"/>
              <w:right w:val="nil"/>
            </w:tcBorders>
            <w:vAlign w:val="center"/>
            <w:hideMark/>
          </w:tcPr>
          <w:p w14:paraId="605DF5C2" w14:textId="77777777" w:rsidR="007220C5" w:rsidRPr="00853552" w:rsidRDefault="007220C5" w:rsidP="00DA7906">
            <w:pPr>
              <w:spacing w:after="0" w:line="240" w:lineRule="auto"/>
              <w:rPr>
                <w:rFonts w:ascii="Times New Roman" w:eastAsia="Times New Roman" w:hAnsi="Times New Roman" w:cs="Times New Roman"/>
                <w:kern w:val="0"/>
                <w:sz w:val="20"/>
                <w:szCs w:val="20"/>
                <w:lang w:eastAsia="en-IN" w:bidi="hi-IN"/>
                <w14:ligatures w14:val="none"/>
              </w:rPr>
            </w:pPr>
          </w:p>
        </w:tc>
        <w:tc>
          <w:tcPr>
            <w:tcW w:w="1389" w:type="dxa"/>
            <w:tcBorders>
              <w:top w:val="nil"/>
              <w:left w:val="nil"/>
              <w:bottom w:val="nil"/>
              <w:right w:val="nil"/>
            </w:tcBorders>
            <w:vAlign w:val="center"/>
            <w:hideMark/>
          </w:tcPr>
          <w:p w14:paraId="0FA9F8C8" w14:textId="77777777" w:rsidR="007220C5" w:rsidRPr="00853552" w:rsidRDefault="007220C5"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391</w:t>
            </w:r>
          </w:p>
        </w:tc>
        <w:tc>
          <w:tcPr>
            <w:tcW w:w="1276" w:type="dxa"/>
            <w:tcBorders>
              <w:top w:val="nil"/>
              <w:left w:val="nil"/>
              <w:bottom w:val="nil"/>
              <w:right w:val="nil"/>
            </w:tcBorders>
            <w:vAlign w:val="center"/>
            <w:hideMark/>
          </w:tcPr>
          <w:p w14:paraId="06B9DA51" w14:textId="77777777" w:rsidR="007220C5" w:rsidRPr="00853552" w:rsidRDefault="007220C5"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0.0</w:t>
            </w:r>
            <w:r>
              <w:rPr>
                <w:rFonts w:ascii="Arial" w:eastAsia="Times New Roman" w:hAnsi="Arial" w:cs="Arial"/>
                <w:color w:val="000000"/>
                <w:kern w:val="0"/>
                <w:sz w:val="20"/>
                <w:szCs w:val="20"/>
                <w:lang w:eastAsia="en-IN" w:bidi="hi-IN"/>
                <w14:ligatures w14:val="none"/>
              </w:rPr>
              <w:t>46</w:t>
            </w:r>
          </w:p>
        </w:tc>
        <w:tc>
          <w:tcPr>
            <w:tcW w:w="992" w:type="dxa"/>
            <w:tcBorders>
              <w:top w:val="nil"/>
              <w:left w:val="nil"/>
              <w:bottom w:val="nil"/>
              <w:right w:val="nil"/>
            </w:tcBorders>
            <w:vAlign w:val="center"/>
            <w:hideMark/>
          </w:tcPr>
          <w:p w14:paraId="22F8F7BF" w14:textId="77777777" w:rsidR="007220C5" w:rsidRPr="00853552" w:rsidRDefault="007220C5" w:rsidP="00DA7906">
            <w:pPr>
              <w:spacing w:after="0" w:line="240" w:lineRule="auto"/>
              <w:jc w:val="right"/>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8.561</w:t>
            </w:r>
          </w:p>
        </w:tc>
        <w:tc>
          <w:tcPr>
            <w:tcW w:w="850" w:type="dxa"/>
            <w:tcBorders>
              <w:top w:val="nil"/>
              <w:left w:val="nil"/>
              <w:bottom w:val="nil"/>
              <w:right w:val="nil"/>
            </w:tcBorders>
            <w:vAlign w:val="center"/>
            <w:hideMark/>
          </w:tcPr>
          <w:p w14:paraId="44451535" w14:textId="77777777" w:rsidR="007220C5" w:rsidRPr="00853552" w:rsidRDefault="007220C5"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&lt; .001</w:t>
            </w:r>
          </w:p>
        </w:tc>
        <w:tc>
          <w:tcPr>
            <w:tcW w:w="1134" w:type="dxa"/>
            <w:tcBorders>
              <w:top w:val="nil"/>
              <w:left w:val="nil"/>
              <w:bottom w:val="nil"/>
              <w:right w:val="nil"/>
            </w:tcBorders>
            <w:vAlign w:val="center"/>
            <w:hideMark/>
          </w:tcPr>
          <w:p w14:paraId="294B5C49" w14:textId="77777777" w:rsidR="007220C5" w:rsidRPr="00853552" w:rsidRDefault="007220C5"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302</w:t>
            </w:r>
          </w:p>
        </w:tc>
        <w:tc>
          <w:tcPr>
            <w:tcW w:w="1418" w:type="dxa"/>
            <w:tcBorders>
              <w:top w:val="nil"/>
              <w:left w:val="nil"/>
              <w:bottom w:val="nil"/>
              <w:right w:val="nil"/>
            </w:tcBorders>
            <w:vAlign w:val="center"/>
            <w:hideMark/>
          </w:tcPr>
          <w:p w14:paraId="4B2021AE" w14:textId="77777777" w:rsidR="007220C5" w:rsidRPr="00853552" w:rsidRDefault="007220C5"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481</w:t>
            </w:r>
          </w:p>
        </w:tc>
      </w:tr>
      <w:tr w:rsidR="007220C5" w:rsidRPr="00853552" w14:paraId="07D3B370" w14:textId="77777777" w:rsidTr="00DA7906">
        <w:trPr>
          <w:trHeight w:val="230"/>
        </w:trPr>
        <w:tc>
          <w:tcPr>
            <w:tcW w:w="9923" w:type="dxa"/>
            <w:gridSpan w:val="12"/>
            <w:tcBorders>
              <w:top w:val="single" w:sz="8" w:space="0" w:color="000000"/>
              <w:left w:val="nil"/>
              <w:bottom w:val="nil"/>
              <w:right w:val="nil"/>
            </w:tcBorders>
            <w:vAlign w:val="center"/>
            <w:hideMark/>
          </w:tcPr>
          <w:p w14:paraId="10FAFD4A" w14:textId="77777777" w:rsidR="007220C5" w:rsidRPr="00853552" w:rsidRDefault="007220C5" w:rsidP="00DA7906">
            <w:pPr>
              <w:spacing w:after="0" w:line="240" w:lineRule="auto"/>
              <w:rPr>
                <w:rFonts w:ascii="Arial" w:eastAsia="Times New Roman" w:hAnsi="Arial" w:cs="Arial"/>
                <w:i/>
                <w:iCs/>
                <w:color w:val="000000"/>
                <w:kern w:val="0"/>
                <w:sz w:val="20"/>
                <w:szCs w:val="20"/>
                <w:lang w:eastAsia="en-IN" w:bidi="hi-IN"/>
                <w14:ligatures w14:val="none"/>
              </w:rPr>
            </w:pPr>
            <w:r w:rsidRPr="00853552">
              <w:rPr>
                <w:rFonts w:ascii="Arial" w:eastAsia="Times New Roman" w:hAnsi="Arial" w:cs="Arial"/>
                <w:i/>
                <w:iCs/>
                <w:color w:val="000000"/>
                <w:kern w:val="0"/>
                <w:sz w:val="20"/>
                <w:szCs w:val="20"/>
                <w:lang w:eastAsia="en-IN" w:bidi="hi-IN"/>
                <w14:ligatures w14:val="none"/>
              </w:rPr>
              <w:t>Note.</w:t>
            </w:r>
            <w:r w:rsidRPr="00853552">
              <w:rPr>
                <w:rFonts w:ascii="Arial" w:eastAsia="Times New Roman" w:hAnsi="Arial" w:cs="Arial"/>
                <w:color w:val="000000"/>
                <w:kern w:val="0"/>
                <w:sz w:val="20"/>
                <w:szCs w:val="20"/>
                <w:lang w:eastAsia="en-IN" w:bidi="hi-IN"/>
                <w14:ligatures w14:val="none"/>
              </w:rPr>
              <w:t xml:space="preserve">  Estimator is ML.</w:t>
            </w:r>
          </w:p>
        </w:tc>
      </w:tr>
    </w:tbl>
    <w:p w14:paraId="1C7157DE" w14:textId="77777777" w:rsidR="007220C5" w:rsidRPr="000F0F63" w:rsidRDefault="007220C5" w:rsidP="000F0F63">
      <w:pPr>
        <w:rPr>
          <w:rFonts w:ascii="Arial" w:hAnsi="Arial" w:cs="Arial"/>
          <w:sz w:val="20"/>
          <w:szCs w:val="20"/>
        </w:rPr>
      </w:pPr>
    </w:p>
    <w:p w14:paraId="24271B34" w14:textId="77777777" w:rsidR="00F968CF" w:rsidRDefault="000F0F63" w:rsidP="000F0F63">
      <w:pPr>
        <w:rPr>
          <w:rFonts w:ascii="Arial" w:hAnsi="Arial" w:cs="Arial"/>
          <w:sz w:val="20"/>
          <w:szCs w:val="20"/>
        </w:rPr>
      </w:pPr>
      <w:r w:rsidRPr="000F0F63">
        <w:rPr>
          <w:rFonts w:ascii="Arial" w:hAnsi="Arial" w:cs="Arial"/>
          <w:sz w:val="20"/>
          <w:szCs w:val="20"/>
        </w:rPr>
        <w:t xml:space="preserve">(A-E-I) Multiple regression was used to test the mediation model. Table </w:t>
      </w:r>
      <w:r w:rsidR="00F968CF">
        <w:rPr>
          <w:rFonts w:ascii="Arial" w:hAnsi="Arial" w:cs="Arial"/>
          <w:sz w:val="20"/>
          <w:szCs w:val="20"/>
        </w:rPr>
        <w:t>15</w:t>
      </w:r>
      <w:r w:rsidRPr="000F0F63">
        <w:rPr>
          <w:rFonts w:ascii="Arial" w:hAnsi="Arial" w:cs="Arial"/>
          <w:sz w:val="20"/>
          <w:szCs w:val="20"/>
        </w:rPr>
        <w:t xml:space="preserve"> reveals that (A.) ESG positively predict (I.) Organizational Citizenship Behaviour, ß = .391 (95% CI: 0.302, 0.481), z=8.561, p&lt;.001. Furthermore, (E.) Ethical Leadership significantly mediates this relationship, ß= 0.131 (95% CI: 0.036, 0.226), z= 2.703, p = 0.007. It is estimated that (E.) Ethical Leadership accounts for 33.50 % of (</w:t>
      </w:r>
      <w:proofErr w:type="gramStart"/>
      <w:r w:rsidRPr="000F0F63">
        <w:rPr>
          <w:rFonts w:ascii="Arial" w:hAnsi="Arial" w:cs="Arial"/>
          <w:sz w:val="20"/>
          <w:szCs w:val="20"/>
        </w:rPr>
        <w:t>A.)ESG’s</w:t>
      </w:r>
      <w:proofErr w:type="gramEnd"/>
      <w:r w:rsidRPr="000F0F63">
        <w:rPr>
          <w:rFonts w:ascii="Arial" w:hAnsi="Arial" w:cs="Arial"/>
          <w:sz w:val="20"/>
          <w:szCs w:val="20"/>
        </w:rPr>
        <w:t xml:space="preserve"> Effect on (I.) Organizational Citizenship Behaviour. Nevertheless, (A.) ESG still have a significant positive direct effect, ß= 0.260 (95% CI: 0.132, 0.389), z = 3.960, p </w:t>
      </w:r>
      <w:proofErr w:type="gramStart"/>
      <w:r w:rsidRPr="000F0F63">
        <w:rPr>
          <w:rFonts w:ascii="Arial" w:hAnsi="Arial" w:cs="Arial"/>
          <w:sz w:val="20"/>
          <w:szCs w:val="20"/>
        </w:rPr>
        <w:t>=  &lt;</w:t>
      </w:r>
      <w:proofErr w:type="gramEnd"/>
      <w:r w:rsidRPr="000F0F63">
        <w:rPr>
          <w:rFonts w:ascii="Arial" w:hAnsi="Arial" w:cs="Arial"/>
          <w:sz w:val="20"/>
          <w:szCs w:val="20"/>
        </w:rPr>
        <w:t xml:space="preserve"> 0.001.</w:t>
      </w:r>
    </w:p>
    <w:tbl>
      <w:tblPr>
        <w:tblW w:w="9923" w:type="dxa"/>
        <w:tblLook w:val="04A0" w:firstRow="1" w:lastRow="0" w:firstColumn="1" w:lastColumn="0" w:noHBand="0" w:noVBand="1"/>
      </w:tblPr>
      <w:tblGrid>
        <w:gridCol w:w="960"/>
        <w:gridCol w:w="350"/>
        <w:gridCol w:w="416"/>
        <w:gridCol w:w="361"/>
        <w:gridCol w:w="416"/>
        <w:gridCol w:w="361"/>
        <w:gridCol w:w="1389"/>
        <w:gridCol w:w="1276"/>
        <w:gridCol w:w="992"/>
        <w:gridCol w:w="850"/>
        <w:gridCol w:w="1134"/>
        <w:gridCol w:w="1418"/>
      </w:tblGrid>
      <w:tr w:rsidR="00E46D10" w:rsidRPr="00853552" w14:paraId="4CAD9DCF" w14:textId="77777777" w:rsidTr="00DA7906">
        <w:trPr>
          <w:trHeight w:val="290"/>
        </w:trPr>
        <w:tc>
          <w:tcPr>
            <w:tcW w:w="9923" w:type="dxa"/>
            <w:gridSpan w:val="12"/>
            <w:tcBorders>
              <w:top w:val="nil"/>
              <w:left w:val="nil"/>
              <w:bottom w:val="nil"/>
              <w:right w:val="nil"/>
            </w:tcBorders>
            <w:noWrap/>
            <w:vAlign w:val="bottom"/>
            <w:hideMark/>
          </w:tcPr>
          <w:p w14:paraId="784D6877" w14:textId="77777777" w:rsidR="00E46D10" w:rsidRPr="00853552" w:rsidRDefault="00E46D10"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Table 1</w:t>
            </w:r>
            <w:r>
              <w:rPr>
                <w:rFonts w:ascii="Arial" w:eastAsia="Times New Roman" w:hAnsi="Arial" w:cs="Arial"/>
                <w:b/>
                <w:bCs/>
                <w:color w:val="000000"/>
                <w:kern w:val="0"/>
                <w:sz w:val="20"/>
                <w:szCs w:val="20"/>
                <w:lang w:eastAsia="en-IN" w:bidi="hi-IN"/>
                <w14:ligatures w14:val="none"/>
              </w:rPr>
              <w:t>6</w:t>
            </w:r>
            <w:r w:rsidRPr="00853552">
              <w:rPr>
                <w:rFonts w:ascii="Arial" w:eastAsia="Times New Roman" w:hAnsi="Arial" w:cs="Arial"/>
                <w:b/>
                <w:bCs/>
                <w:color w:val="000000"/>
                <w:kern w:val="0"/>
                <w:sz w:val="20"/>
                <w:szCs w:val="20"/>
                <w:lang w:eastAsia="en-IN" w:bidi="hi-IN"/>
                <w14:ligatures w14:val="none"/>
              </w:rPr>
              <w:t>. Results of mediation analysis (A-</w:t>
            </w:r>
            <w:r>
              <w:rPr>
                <w:rFonts w:ascii="Arial" w:eastAsia="Times New Roman" w:hAnsi="Arial" w:cs="Arial"/>
                <w:b/>
                <w:bCs/>
                <w:color w:val="000000"/>
                <w:kern w:val="0"/>
                <w:sz w:val="20"/>
                <w:szCs w:val="20"/>
                <w:lang w:eastAsia="en-IN" w:bidi="hi-IN"/>
                <w14:ligatures w14:val="none"/>
              </w:rPr>
              <w:t>F-I</w:t>
            </w:r>
            <w:r w:rsidRPr="00853552">
              <w:rPr>
                <w:rFonts w:ascii="Arial" w:eastAsia="Times New Roman" w:hAnsi="Arial" w:cs="Arial"/>
                <w:b/>
                <w:bCs/>
                <w:color w:val="000000"/>
                <w:kern w:val="0"/>
                <w:sz w:val="20"/>
                <w:szCs w:val="20"/>
                <w:lang w:eastAsia="en-IN" w:bidi="hi-IN"/>
                <w14:ligatures w14:val="none"/>
              </w:rPr>
              <w:t>)</w:t>
            </w:r>
          </w:p>
        </w:tc>
      </w:tr>
      <w:tr w:rsidR="00E46D10" w:rsidRPr="00853552" w14:paraId="02EDB43E" w14:textId="77777777" w:rsidTr="00DA7906">
        <w:trPr>
          <w:trHeight w:val="560"/>
        </w:trPr>
        <w:tc>
          <w:tcPr>
            <w:tcW w:w="960" w:type="dxa"/>
            <w:tcBorders>
              <w:top w:val="single" w:sz="4" w:space="0" w:color="auto"/>
              <w:left w:val="nil"/>
              <w:bottom w:val="single" w:sz="4" w:space="0" w:color="auto"/>
              <w:right w:val="nil"/>
            </w:tcBorders>
            <w:noWrap/>
            <w:vAlign w:val="bottom"/>
            <w:hideMark/>
          </w:tcPr>
          <w:p w14:paraId="3B8BDC5A" w14:textId="77777777" w:rsidR="00E46D10" w:rsidRPr="00853552" w:rsidRDefault="00E46D10" w:rsidP="00DA7906">
            <w:pPr>
              <w:spacing w:after="0" w:line="240" w:lineRule="auto"/>
              <w:jc w:val="center"/>
              <w:rPr>
                <w:rFonts w:ascii="Arial" w:eastAsia="Times New Roman" w:hAnsi="Arial" w:cs="Arial"/>
                <w:b/>
                <w:bCs/>
                <w:color w:val="000000"/>
                <w:kern w:val="0"/>
                <w:sz w:val="20"/>
                <w:szCs w:val="20"/>
                <w:lang w:eastAsia="en-IN" w:bidi="hi-IN"/>
                <w14:ligatures w14:val="none"/>
              </w:rPr>
            </w:pPr>
          </w:p>
        </w:tc>
        <w:tc>
          <w:tcPr>
            <w:tcW w:w="6411" w:type="dxa"/>
            <w:gridSpan w:val="9"/>
            <w:tcBorders>
              <w:top w:val="single" w:sz="4" w:space="0" w:color="auto"/>
              <w:left w:val="nil"/>
              <w:bottom w:val="single" w:sz="4" w:space="0" w:color="auto"/>
              <w:right w:val="nil"/>
            </w:tcBorders>
            <w:vAlign w:val="center"/>
            <w:hideMark/>
          </w:tcPr>
          <w:p w14:paraId="7F912D7A" w14:textId="77777777" w:rsidR="00E46D10" w:rsidRPr="00853552" w:rsidRDefault="00E46D10" w:rsidP="00DA7906">
            <w:pPr>
              <w:spacing w:after="0" w:line="240" w:lineRule="auto"/>
              <w:rPr>
                <w:rFonts w:ascii="Times New Roman" w:eastAsia="Times New Roman" w:hAnsi="Times New Roman" w:cs="Times New Roman"/>
                <w:kern w:val="0"/>
                <w:sz w:val="20"/>
                <w:szCs w:val="20"/>
                <w:lang w:eastAsia="en-IN" w:bidi="hi-IN"/>
                <w14:ligatures w14:val="none"/>
              </w:rPr>
            </w:pPr>
          </w:p>
        </w:tc>
        <w:tc>
          <w:tcPr>
            <w:tcW w:w="2552" w:type="dxa"/>
            <w:gridSpan w:val="2"/>
            <w:tcBorders>
              <w:top w:val="single" w:sz="4" w:space="0" w:color="auto"/>
              <w:left w:val="nil"/>
              <w:bottom w:val="single" w:sz="4" w:space="0" w:color="auto"/>
              <w:right w:val="nil"/>
            </w:tcBorders>
            <w:vAlign w:val="center"/>
            <w:hideMark/>
          </w:tcPr>
          <w:p w14:paraId="7F8A97C7" w14:textId="77777777" w:rsidR="00E46D10" w:rsidRPr="00853552" w:rsidRDefault="00E46D10"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95% Confidence Interval</w:t>
            </w:r>
          </w:p>
        </w:tc>
      </w:tr>
      <w:tr w:rsidR="00E46D10" w:rsidRPr="00853552" w14:paraId="3AFD7E89" w14:textId="77777777" w:rsidTr="00DA7906">
        <w:trPr>
          <w:trHeight w:val="173"/>
        </w:trPr>
        <w:tc>
          <w:tcPr>
            <w:tcW w:w="960" w:type="dxa"/>
            <w:tcBorders>
              <w:top w:val="single" w:sz="4" w:space="0" w:color="auto"/>
              <w:left w:val="nil"/>
              <w:bottom w:val="single" w:sz="4" w:space="0" w:color="auto"/>
              <w:right w:val="nil"/>
            </w:tcBorders>
            <w:vAlign w:val="center"/>
            <w:hideMark/>
          </w:tcPr>
          <w:p w14:paraId="7428673E" w14:textId="77777777" w:rsidR="00E46D10" w:rsidRPr="00853552" w:rsidRDefault="00E46D10"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Effect</w:t>
            </w:r>
          </w:p>
        </w:tc>
        <w:tc>
          <w:tcPr>
            <w:tcW w:w="350" w:type="dxa"/>
            <w:tcBorders>
              <w:top w:val="single" w:sz="4" w:space="0" w:color="auto"/>
              <w:left w:val="nil"/>
              <w:bottom w:val="single" w:sz="4" w:space="0" w:color="auto"/>
              <w:right w:val="nil"/>
            </w:tcBorders>
            <w:noWrap/>
            <w:vAlign w:val="bottom"/>
            <w:hideMark/>
          </w:tcPr>
          <w:p w14:paraId="4D0DA29F" w14:textId="77777777" w:rsidR="00E46D10" w:rsidRPr="00853552" w:rsidRDefault="00E46D10" w:rsidP="00DA7906">
            <w:pPr>
              <w:spacing w:after="0" w:line="240" w:lineRule="auto"/>
              <w:jc w:val="center"/>
              <w:rPr>
                <w:rFonts w:ascii="Arial" w:eastAsia="Times New Roman" w:hAnsi="Arial" w:cs="Arial"/>
                <w:b/>
                <w:bCs/>
                <w:color w:val="000000"/>
                <w:kern w:val="0"/>
                <w:sz w:val="20"/>
                <w:szCs w:val="20"/>
                <w:lang w:eastAsia="en-IN" w:bidi="hi-IN"/>
                <w14:ligatures w14:val="none"/>
              </w:rPr>
            </w:pPr>
          </w:p>
        </w:tc>
        <w:tc>
          <w:tcPr>
            <w:tcW w:w="416" w:type="dxa"/>
            <w:tcBorders>
              <w:top w:val="single" w:sz="4" w:space="0" w:color="auto"/>
              <w:left w:val="nil"/>
              <w:bottom w:val="single" w:sz="4" w:space="0" w:color="auto"/>
              <w:right w:val="nil"/>
            </w:tcBorders>
            <w:vAlign w:val="center"/>
            <w:hideMark/>
          </w:tcPr>
          <w:p w14:paraId="1F248A4D" w14:textId="77777777" w:rsidR="00E46D10" w:rsidRPr="00853552" w:rsidRDefault="00E46D10" w:rsidP="00DA7906">
            <w:pPr>
              <w:spacing w:after="0" w:line="240" w:lineRule="auto"/>
              <w:rPr>
                <w:rFonts w:ascii="Times New Roman" w:eastAsia="Times New Roman" w:hAnsi="Times New Roman" w:cs="Times New Roman"/>
                <w:kern w:val="0"/>
                <w:sz w:val="20"/>
                <w:szCs w:val="20"/>
                <w:lang w:eastAsia="en-IN" w:bidi="hi-IN"/>
                <w14:ligatures w14:val="none"/>
              </w:rPr>
            </w:pPr>
          </w:p>
        </w:tc>
        <w:tc>
          <w:tcPr>
            <w:tcW w:w="361" w:type="dxa"/>
            <w:tcBorders>
              <w:top w:val="single" w:sz="4" w:space="0" w:color="auto"/>
              <w:left w:val="nil"/>
              <w:bottom w:val="single" w:sz="4" w:space="0" w:color="auto"/>
              <w:right w:val="nil"/>
            </w:tcBorders>
            <w:vAlign w:val="center"/>
            <w:hideMark/>
          </w:tcPr>
          <w:p w14:paraId="57DA6BF6" w14:textId="77777777" w:rsidR="00E46D10" w:rsidRPr="00853552" w:rsidRDefault="00E46D10" w:rsidP="00DA7906">
            <w:pPr>
              <w:spacing w:after="0" w:line="240" w:lineRule="auto"/>
              <w:jc w:val="center"/>
              <w:rPr>
                <w:rFonts w:ascii="Times New Roman" w:eastAsia="Times New Roman" w:hAnsi="Times New Roman" w:cs="Times New Roman"/>
                <w:kern w:val="0"/>
                <w:sz w:val="20"/>
                <w:szCs w:val="20"/>
                <w:lang w:eastAsia="en-IN" w:bidi="hi-IN"/>
                <w14:ligatures w14:val="none"/>
              </w:rPr>
            </w:pPr>
          </w:p>
        </w:tc>
        <w:tc>
          <w:tcPr>
            <w:tcW w:w="416" w:type="dxa"/>
            <w:tcBorders>
              <w:top w:val="single" w:sz="4" w:space="0" w:color="auto"/>
              <w:left w:val="nil"/>
              <w:bottom w:val="single" w:sz="4" w:space="0" w:color="auto"/>
              <w:right w:val="nil"/>
            </w:tcBorders>
            <w:vAlign w:val="center"/>
            <w:hideMark/>
          </w:tcPr>
          <w:p w14:paraId="716C9AD9" w14:textId="77777777" w:rsidR="00E46D10" w:rsidRPr="00853552" w:rsidRDefault="00E46D10" w:rsidP="00DA7906">
            <w:pPr>
              <w:spacing w:after="0" w:line="240" w:lineRule="auto"/>
              <w:jc w:val="center"/>
              <w:rPr>
                <w:rFonts w:ascii="Times New Roman" w:eastAsia="Times New Roman" w:hAnsi="Times New Roman" w:cs="Times New Roman"/>
                <w:kern w:val="0"/>
                <w:sz w:val="20"/>
                <w:szCs w:val="20"/>
                <w:lang w:eastAsia="en-IN" w:bidi="hi-IN"/>
                <w14:ligatures w14:val="none"/>
              </w:rPr>
            </w:pPr>
          </w:p>
        </w:tc>
        <w:tc>
          <w:tcPr>
            <w:tcW w:w="361" w:type="dxa"/>
            <w:tcBorders>
              <w:top w:val="single" w:sz="4" w:space="0" w:color="auto"/>
              <w:left w:val="nil"/>
              <w:bottom w:val="single" w:sz="4" w:space="0" w:color="auto"/>
              <w:right w:val="nil"/>
            </w:tcBorders>
            <w:vAlign w:val="center"/>
            <w:hideMark/>
          </w:tcPr>
          <w:p w14:paraId="6E7D78E8" w14:textId="77777777" w:rsidR="00E46D10" w:rsidRPr="00853552" w:rsidRDefault="00E46D10" w:rsidP="00DA7906">
            <w:pPr>
              <w:spacing w:after="0" w:line="240" w:lineRule="auto"/>
              <w:jc w:val="center"/>
              <w:rPr>
                <w:rFonts w:ascii="Times New Roman" w:eastAsia="Times New Roman" w:hAnsi="Times New Roman" w:cs="Times New Roman"/>
                <w:kern w:val="0"/>
                <w:sz w:val="20"/>
                <w:szCs w:val="20"/>
                <w:lang w:eastAsia="en-IN" w:bidi="hi-IN"/>
                <w14:ligatures w14:val="none"/>
              </w:rPr>
            </w:pPr>
          </w:p>
        </w:tc>
        <w:tc>
          <w:tcPr>
            <w:tcW w:w="1389" w:type="dxa"/>
            <w:tcBorders>
              <w:top w:val="single" w:sz="4" w:space="0" w:color="auto"/>
              <w:left w:val="nil"/>
              <w:bottom w:val="single" w:sz="4" w:space="0" w:color="auto"/>
              <w:right w:val="nil"/>
            </w:tcBorders>
            <w:vAlign w:val="center"/>
            <w:hideMark/>
          </w:tcPr>
          <w:p w14:paraId="5E9442B5" w14:textId="77777777" w:rsidR="00E46D10" w:rsidRPr="00853552" w:rsidRDefault="00E46D10"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Estimate ß</w:t>
            </w:r>
          </w:p>
        </w:tc>
        <w:tc>
          <w:tcPr>
            <w:tcW w:w="1276" w:type="dxa"/>
            <w:tcBorders>
              <w:top w:val="single" w:sz="4" w:space="0" w:color="auto"/>
              <w:left w:val="nil"/>
              <w:bottom w:val="single" w:sz="4" w:space="0" w:color="auto"/>
              <w:right w:val="nil"/>
            </w:tcBorders>
            <w:vAlign w:val="center"/>
            <w:hideMark/>
          </w:tcPr>
          <w:p w14:paraId="78CFFF47" w14:textId="77777777" w:rsidR="00E46D10" w:rsidRPr="00853552" w:rsidRDefault="00E46D10"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Std. error</w:t>
            </w:r>
          </w:p>
        </w:tc>
        <w:tc>
          <w:tcPr>
            <w:tcW w:w="992" w:type="dxa"/>
            <w:tcBorders>
              <w:top w:val="single" w:sz="4" w:space="0" w:color="auto"/>
              <w:left w:val="nil"/>
              <w:bottom w:val="single" w:sz="4" w:space="0" w:color="auto"/>
              <w:right w:val="nil"/>
            </w:tcBorders>
            <w:vAlign w:val="center"/>
            <w:hideMark/>
          </w:tcPr>
          <w:p w14:paraId="5E814BB7" w14:textId="77777777" w:rsidR="00E46D10" w:rsidRPr="00853552" w:rsidRDefault="00E46D10"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z-value</w:t>
            </w:r>
          </w:p>
        </w:tc>
        <w:tc>
          <w:tcPr>
            <w:tcW w:w="850" w:type="dxa"/>
            <w:tcBorders>
              <w:top w:val="single" w:sz="4" w:space="0" w:color="auto"/>
              <w:left w:val="nil"/>
              <w:bottom w:val="single" w:sz="4" w:space="0" w:color="auto"/>
              <w:right w:val="nil"/>
            </w:tcBorders>
            <w:vAlign w:val="center"/>
            <w:hideMark/>
          </w:tcPr>
          <w:p w14:paraId="21428E50" w14:textId="77777777" w:rsidR="00E46D10" w:rsidRPr="00853552" w:rsidRDefault="00E46D10"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p</w:t>
            </w:r>
          </w:p>
        </w:tc>
        <w:tc>
          <w:tcPr>
            <w:tcW w:w="1134" w:type="dxa"/>
            <w:tcBorders>
              <w:top w:val="single" w:sz="4" w:space="0" w:color="auto"/>
              <w:left w:val="nil"/>
              <w:bottom w:val="single" w:sz="4" w:space="0" w:color="auto"/>
              <w:right w:val="nil"/>
            </w:tcBorders>
            <w:vAlign w:val="center"/>
            <w:hideMark/>
          </w:tcPr>
          <w:p w14:paraId="115A5CF2" w14:textId="77777777" w:rsidR="00E46D10" w:rsidRPr="00853552" w:rsidRDefault="00E46D10"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Lower</w:t>
            </w:r>
          </w:p>
        </w:tc>
        <w:tc>
          <w:tcPr>
            <w:tcW w:w="1418" w:type="dxa"/>
            <w:tcBorders>
              <w:top w:val="single" w:sz="4" w:space="0" w:color="auto"/>
              <w:left w:val="nil"/>
              <w:bottom w:val="single" w:sz="4" w:space="0" w:color="auto"/>
              <w:right w:val="nil"/>
            </w:tcBorders>
            <w:vAlign w:val="center"/>
            <w:hideMark/>
          </w:tcPr>
          <w:p w14:paraId="52AC6723" w14:textId="77777777" w:rsidR="00E46D10" w:rsidRPr="00853552" w:rsidRDefault="00E46D10"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Upper</w:t>
            </w:r>
          </w:p>
        </w:tc>
      </w:tr>
      <w:tr w:rsidR="00E46D10" w:rsidRPr="00853552" w14:paraId="463B69F1" w14:textId="77777777" w:rsidTr="00DA7906">
        <w:trPr>
          <w:trHeight w:val="250"/>
        </w:trPr>
        <w:tc>
          <w:tcPr>
            <w:tcW w:w="960" w:type="dxa"/>
            <w:tcBorders>
              <w:top w:val="single" w:sz="4" w:space="0" w:color="auto"/>
              <w:left w:val="nil"/>
              <w:bottom w:val="nil"/>
              <w:right w:val="nil"/>
            </w:tcBorders>
            <w:noWrap/>
            <w:vAlign w:val="bottom"/>
            <w:hideMark/>
          </w:tcPr>
          <w:p w14:paraId="29EC18ED" w14:textId="77777777" w:rsidR="00E46D10" w:rsidRPr="00853552" w:rsidRDefault="00E46D10"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Direct</w:t>
            </w:r>
          </w:p>
        </w:tc>
        <w:tc>
          <w:tcPr>
            <w:tcW w:w="350" w:type="dxa"/>
            <w:tcBorders>
              <w:top w:val="single" w:sz="4" w:space="0" w:color="auto"/>
              <w:left w:val="nil"/>
              <w:bottom w:val="nil"/>
              <w:right w:val="nil"/>
            </w:tcBorders>
            <w:vAlign w:val="center"/>
            <w:hideMark/>
          </w:tcPr>
          <w:p w14:paraId="6184F6B1" w14:textId="77777777" w:rsidR="00E46D10" w:rsidRPr="00853552" w:rsidRDefault="00E46D10"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A </w:t>
            </w:r>
          </w:p>
        </w:tc>
        <w:tc>
          <w:tcPr>
            <w:tcW w:w="416" w:type="dxa"/>
            <w:tcBorders>
              <w:top w:val="single" w:sz="4" w:space="0" w:color="auto"/>
              <w:left w:val="nil"/>
              <w:bottom w:val="nil"/>
              <w:right w:val="nil"/>
            </w:tcBorders>
            <w:vAlign w:val="center"/>
            <w:hideMark/>
          </w:tcPr>
          <w:p w14:paraId="44F8BFCA" w14:textId="77777777" w:rsidR="00E46D10" w:rsidRPr="00853552" w:rsidRDefault="00E46D10"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tcBorders>
              <w:top w:val="single" w:sz="4" w:space="0" w:color="auto"/>
              <w:left w:val="nil"/>
              <w:bottom w:val="nil"/>
              <w:right w:val="nil"/>
            </w:tcBorders>
            <w:vAlign w:val="center"/>
            <w:hideMark/>
          </w:tcPr>
          <w:p w14:paraId="15E279E8" w14:textId="77777777" w:rsidR="00E46D10" w:rsidRPr="00853552" w:rsidRDefault="00E46D10" w:rsidP="00DA7906">
            <w:pPr>
              <w:spacing w:after="0" w:line="240" w:lineRule="auto"/>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I</w:t>
            </w:r>
          </w:p>
        </w:tc>
        <w:tc>
          <w:tcPr>
            <w:tcW w:w="416" w:type="dxa"/>
            <w:tcBorders>
              <w:top w:val="single" w:sz="4" w:space="0" w:color="auto"/>
              <w:left w:val="nil"/>
              <w:bottom w:val="nil"/>
              <w:right w:val="nil"/>
            </w:tcBorders>
            <w:vAlign w:val="center"/>
            <w:hideMark/>
          </w:tcPr>
          <w:p w14:paraId="2C6B84BC" w14:textId="77777777" w:rsidR="00E46D10" w:rsidRPr="00853552" w:rsidRDefault="00E46D10" w:rsidP="00DA7906">
            <w:pPr>
              <w:spacing w:after="0" w:line="240" w:lineRule="auto"/>
              <w:rPr>
                <w:rFonts w:ascii="Arial" w:eastAsia="Times New Roman" w:hAnsi="Arial" w:cs="Arial"/>
                <w:color w:val="000000"/>
                <w:kern w:val="0"/>
                <w:sz w:val="20"/>
                <w:szCs w:val="20"/>
                <w:lang w:eastAsia="en-IN" w:bidi="hi-IN"/>
                <w14:ligatures w14:val="none"/>
              </w:rPr>
            </w:pPr>
          </w:p>
        </w:tc>
        <w:tc>
          <w:tcPr>
            <w:tcW w:w="361" w:type="dxa"/>
            <w:tcBorders>
              <w:top w:val="single" w:sz="4" w:space="0" w:color="auto"/>
              <w:left w:val="nil"/>
              <w:bottom w:val="nil"/>
              <w:right w:val="nil"/>
            </w:tcBorders>
            <w:vAlign w:val="center"/>
            <w:hideMark/>
          </w:tcPr>
          <w:p w14:paraId="33CFF6C4" w14:textId="77777777" w:rsidR="00E46D10" w:rsidRPr="00853552" w:rsidRDefault="00E46D10" w:rsidP="00DA7906">
            <w:pPr>
              <w:spacing w:after="0" w:line="240" w:lineRule="auto"/>
              <w:rPr>
                <w:rFonts w:ascii="Times New Roman" w:eastAsia="Times New Roman" w:hAnsi="Times New Roman" w:cs="Times New Roman"/>
                <w:kern w:val="0"/>
                <w:sz w:val="20"/>
                <w:szCs w:val="20"/>
                <w:lang w:eastAsia="en-IN" w:bidi="hi-IN"/>
                <w14:ligatures w14:val="none"/>
              </w:rPr>
            </w:pPr>
          </w:p>
        </w:tc>
        <w:tc>
          <w:tcPr>
            <w:tcW w:w="1389" w:type="dxa"/>
            <w:tcBorders>
              <w:top w:val="single" w:sz="4" w:space="0" w:color="auto"/>
              <w:left w:val="nil"/>
              <w:bottom w:val="nil"/>
              <w:right w:val="nil"/>
            </w:tcBorders>
            <w:vAlign w:val="center"/>
            <w:hideMark/>
          </w:tcPr>
          <w:p w14:paraId="4C3A8835" w14:textId="77777777" w:rsidR="00E46D10" w:rsidRPr="00853552" w:rsidRDefault="00E46D10"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296</w:t>
            </w:r>
          </w:p>
        </w:tc>
        <w:tc>
          <w:tcPr>
            <w:tcW w:w="1276" w:type="dxa"/>
            <w:tcBorders>
              <w:top w:val="single" w:sz="4" w:space="0" w:color="auto"/>
              <w:left w:val="nil"/>
              <w:bottom w:val="nil"/>
              <w:right w:val="nil"/>
            </w:tcBorders>
            <w:vAlign w:val="center"/>
            <w:hideMark/>
          </w:tcPr>
          <w:p w14:paraId="7C882C45" w14:textId="77777777" w:rsidR="00E46D10" w:rsidRPr="00853552" w:rsidRDefault="00E46D10"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0.0</w:t>
            </w:r>
            <w:r>
              <w:rPr>
                <w:rFonts w:ascii="Arial" w:eastAsia="Times New Roman" w:hAnsi="Arial" w:cs="Arial"/>
                <w:color w:val="000000"/>
                <w:kern w:val="0"/>
                <w:sz w:val="20"/>
                <w:szCs w:val="20"/>
                <w:lang w:eastAsia="en-IN" w:bidi="hi-IN"/>
                <w14:ligatures w14:val="none"/>
              </w:rPr>
              <w:t>56</w:t>
            </w:r>
          </w:p>
        </w:tc>
        <w:tc>
          <w:tcPr>
            <w:tcW w:w="992" w:type="dxa"/>
            <w:tcBorders>
              <w:top w:val="single" w:sz="4" w:space="0" w:color="auto"/>
              <w:left w:val="nil"/>
              <w:bottom w:val="nil"/>
              <w:right w:val="nil"/>
            </w:tcBorders>
            <w:vAlign w:val="center"/>
            <w:hideMark/>
          </w:tcPr>
          <w:p w14:paraId="0F175D2A" w14:textId="77777777" w:rsidR="00E46D10" w:rsidRPr="00853552" w:rsidRDefault="00E46D10"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5.</w:t>
            </w:r>
            <w:r>
              <w:rPr>
                <w:rFonts w:ascii="Arial" w:eastAsia="Times New Roman" w:hAnsi="Arial" w:cs="Arial"/>
                <w:color w:val="000000"/>
                <w:kern w:val="0"/>
                <w:sz w:val="20"/>
                <w:szCs w:val="20"/>
                <w:lang w:eastAsia="en-IN" w:bidi="hi-IN"/>
                <w14:ligatures w14:val="none"/>
              </w:rPr>
              <w:t>267</w:t>
            </w:r>
          </w:p>
        </w:tc>
        <w:tc>
          <w:tcPr>
            <w:tcW w:w="850" w:type="dxa"/>
            <w:tcBorders>
              <w:top w:val="single" w:sz="4" w:space="0" w:color="auto"/>
              <w:left w:val="nil"/>
              <w:bottom w:val="nil"/>
              <w:right w:val="nil"/>
            </w:tcBorders>
            <w:vAlign w:val="center"/>
            <w:hideMark/>
          </w:tcPr>
          <w:p w14:paraId="0E5DBEBF" w14:textId="77777777" w:rsidR="00E46D10" w:rsidRPr="00853552" w:rsidRDefault="00E46D10"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&lt; .001</w:t>
            </w:r>
          </w:p>
        </w:tc>
        <w:tc>
          <w:tcPr>
            <w:tcW w:w="1134" w:type="dxa"/>
            <w:tcBorders>
              <w:top w:val="single" w:sz="4" w:space="0" w:color="auto"/>
              <w:left w:val="nil"/>
              <w:bottom w:val="nil"/>
              <w:right w:val="nil"/>
            </w:tcBorders>
            <w:vAlign w:val="center"/>
            <w:hideMark/>
          </w:tcPr>
          <w:p w14:paraId="3D6B587D" w14:textId="77777777" w:rsidR="00E46D10" w:rsidRPr="00853552" w:rsidRDefault="00E46D10"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0.1</w:t>
            </w:r>
            <w:r>
              <w:rPr>
                <w:rFonts w:ascii="Arial" w:eastAsia="Times New Roman" w:hAnsi="Arial" w:cs="Arial"/>
                <w:color w:val="000000"/>
                <w:kern w:val="0"/>
                <w:sz w:val="20"/>
                <w:szCs w:val="20"/>
                <w:lang w:eastAsia="en-IN" w:bidi="hi-IN"/>
                <w14:ligatures w14:val="none"/>
              </w:rPr>
              <w:t>86</w:t>
            </w:r>
          </w:p>
        </w:tc>
        <w:tc>
          <w:tcPr>
            <w:tcW w:w="1418" w:type="dxa"/>
            <w:tcBorders>
              <w:top w:val="single" w:sz="4" w:space="0" w:color="auto"/>
              <w:left w:val="nil"/>
              <w:bottom w:val="nil"/>
              <w:right w:val="nil"/>
            </w:tcBorders>
            <w:vAlign w:val="center"/>
            <w:hideMark/>
          </w:tcPr>
          <w:p w14:paraId="5A2E889A" w14:textId="77777777" w:rsidR="00E46D10" w:rsidRPr="00853552" w:rsidRDefault="00E46D10"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0.4</w:t>
            </w:r>
            <w:r>
              <w:rPr>
                <w:rFonts w:ascii="Arial" w:eastAsia="Times New Roman" w:hAnsi="Arial" w:cs="Arial"/>
                <w:color w:val="000000"/>
                <w:kern w:val="0"/>
                <w:sz w:val="20"/>
                <w:szCs w:val="20"/>
                <w:lang w:eastAsia="en-IN" w:bidi="hi-IN"/>
                <w14:ligatures w14:val="none"/>
              </w:rPr>
              <w:t>06</w:t>
            </w:r>
          </w:p>
        </w:tc>
      </w:tr>
      <w:tr w:rsidR="00E46D10" w:rsidRPr="00853552" w14:paraId="2DC2F541" w14:textId="77777777" w:rsidTr="00DA7906">
        <w:trPr>
          <w:trHeight w:val="250"/>
        </w:trPr>
        <w:tc>
          <w:tcPr>
            <w:tcW w:w="960" w:type="dxa"/>
            <w:tcBorders>
              <w:top w:val="nil"/>
              <w:left w:val="nil"/>
              <w:bottom w:val="nil"/>
              <w:right w:val="nil"/>
            </w:tcBorders>
            <w:noWrap/>
            <w:vAlign w:val="bottom"/>
            <w:hideMark/>
          </w:tcPr>
          <w:p w14:paraId="705C0EE6" w14:textId="77777777" w:rsidR="00E46D10" w:rsidRPr="00853552" w:rsidRDefault="00E46D10"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Indirect</w:t>
            </w:r>
          </w:p>
        </w:tc>
        <w:tc>
          <w:tcPr>
            <w:tcW w:w="350" w:type="dxa"/>
            <w:tcBorders>
              <w:top w:val="nil"/>
              <w:left w:val="nil"/>
              <w:bottom w:val="nil"/>
              <w:right w:val="nil"/>
            </w:tcBorders>
            <w:vAlign w:val="center"/>
            <w:hideMark/>
          </w:tcPr>
          <w:p w14:paraId="16B49148" w14:textId="77777777" w:rsidR="00E46D10" w:rsidRPr="00853552" w:rsidRDefault="00E46D10"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A </w:t>
            </w:r>
          </w:p>
        </w:tc>
        <w:tc>
          <w:tcPr>
            <w:tcW w:w="416" w:type="dxa"/>
            <w:tcBorders>
              <w:top w:val="nil"/>
              <w:left w:val="nil"/>
              <w:bottom w:val="nil"/>
              <w:right w:val="nil"/>
            </w:tcBorders>
            <w:vAlign w:val="center"/>
            <w:hideMark/>
          </w:tcPr>
          <w:p w14:paraId="28363739" w14:textId="77777777" w:rsidR="00E46D10" w:rsidRPr="00853552" w:rsidRDefault="00E46D10"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tcBorders>
              <w:top w:val="nil"/>
              <w:left w:val="nil"/>
              <w:bottom w:val="nil"/>
              <w:right w:val="nil"/>
            </w:tcBorders>
            <w:vAlign w:val="center"/>
            <w:hideMark/>
          </w:tcPr>
          <w:p w14:paraId="42F144CC" w14:textId="77777777" w:rsidR="00E46D10" w:rsidRPr="00853552" w:rsidRDefault="00E46D10" w:rsidP="00DA7906">
            <w:pPr>
              <w:spacing w:after="0" w:line="240" w:lineRule="auto"/>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F</w:t>
            </w:r>
            <w:r w:rsidRPr="00853552">
              <w:rPr>
                <w:rFonts w:ascii="Arial" w:eastAsia="Times New Roman" w:hAnsi="Arial" w:cs="Arial"/>
                <w:color w:val="000000"/>
                <w:kern w:val="0"/>
                <w:sz w:val="20"/>
                <w:szCs w:val="20"/>
                <w:lang w:eastAsia="en-IN" w:bidi="hi-IN"/>
                <w14:ligatures w14:val="none"/>
              </w:rPr>
              <w:t xml:space="preserve"> </w:t>
            </w:r>
          </w:p>
        </w:tc>
        <w:tc>
          <w:tcPr>
            <w:tcW w:w="416" w:type="dxa"/>
            <w:tcBorders>
              <w:top w:val="nil"/>
              <w:left w:val="nil"/>
              <w:bottom w:val="nil"/>
              <w:right w:val="nil"/>
            </w:tcBorders>
            <w:vAlign w:val="center"/>
            <w:hideMark/>
          </w:tcPr>
          <w:p w14:paraId="3CE91DB3" w14:textId="77777777" w:rsidR="00E46D10" w:rsidRPr="00853552" w:rsidRDefault="00E46D10"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tcBorders>
              <w:top w:val="nil"/>
              <w:left w:val="nil"/>
              <w:bottom w:val="nil"/>
              <w:right w:val="nil"/>
            </w:tcBorders>
            <w:vAlign w:val="center"/>
            <w:hideMark/>
          </w:tcPr>
          <w:p w14:paraId="562542D4" w14:textId="77777777" w:rsidR="00E46D10" w:rsidRPr="00853552" w:rsidRDefault="00E46D10" w:rsidP="00DA7906">
            <w:pPr>
              <w:spacing w:after="0" w:line="240" w:lineRule="auto"/>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I</w:t>
            </w:r>
            <w:r w:rsidRPr="00853552">
              <w:rPr>
                <w:rFonts w:ascii="Arial" w:eastAsia="Times New Roman" w:hAnsi="Arial" w:cs="Arial"/>
                <w:color w:val="000000"/>
                <w:kern w:val="0"/>
                <w:sz w:val="20"/>
                <w:szCs w:val="20"/>
                <w:lang w:eastAsia="en-IN" w:bidi="hi-IN"/>
                <w14:ligatures w14:val="none"/>
              </w:rPr>
              <w:t xml:space="preserve"> </w:t>
            </w:r>
          </w:p>
        </w:tc>
        <w:tc>
          <w:tcPr>
            <w:tcW w:w="1389" w:type="dxa"/>
            <w:tcBorders>
              <w:top w:val="nil"/>
              <w:left w:val="nil"/>
              <w:bottom w:val="nil"/>
              <w:right w:val="nil"/>
            </w:tcBorders>
            <w:vAlign w:val="center"/>
            <w:hideMark/>
          </w:tcPr>
          <w:p w14:paraId="6E81A0F2" w14:textId="77777777" w:rsidR="00E46D10" w:rsidRPr="00853552" w:rsidRDefault="00E46D10"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095</w:t>
            </w:r>
          </w:p>
        </w:tc>
        <w:tc>
          <w:tcPr>
            <w:tcW w:w="1276" w:type="dxa"/>
            <w:tcBorders>
              <w:top w:val="nil"/>
              <w:left w:val="nil"/>
              <w:bottom w:val="nil"/>
              <w:right w:val="nil"/>
            </w:tcBorders>
            <w:vAlign w:val="center"/>
            <w:hideMark/>
          </w:tcPr>
          <w:p w14:paraId="7E084D43" w14:textId="77777777" w:rsidR="00E46D10" w:rsidRPr="00853552" w:rsidRDefault="00E46D10"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0.0</w:t>
            </w:r>
            <w:r>
              <w:rPr>
                <w:rFonts w:ascii="Arial" w:eastAsia="Times New Roman" w:hAnsi="Arial" w:cs="Arial"/>
                <w:color w:val="000000"/>
                <w:kern w:val="0"/>
                <w:sz w:val="20"/>
                <w:szCs w:val="20"/>
                <w:lang w:eastAsia="en-IN" w:bidi="hi-IN"/>
                <w14:ligatures w14:val="none"/>
              </w:rPr>
              <w:t>34</w:t>
            </w:r>
          </w:p>
        </w:tc>
        <w:tc>
          <w:tcPr>
            <w:tcW w:w="992" w:type="dxa"/>
            <w:tcBorders>
              <w:top w:val="nil"/>
              <w:left w:val="nil"/>
              <w:bottom w:val="nil"/>
              <w:right w:val="nil"/>
            </w:tcBorders>
            <w:vAlign w:val="center"/>
            <w:hideMark/>
          </w:tcPr>
          <w:p w14:paraId="1F88EC2B" w14:textId="77777777" w:rsidR="00E46D10" w:rsidRPr="00853552" w:rsidRDefault="00E46D10" w:rsidP="00DA7906">
            <w:pPr>
              <w:spacing w:after="0" w:line="240" w:lineRule="auto"/>
              <w:jc w:val="right"/>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2.784</w:t>
            </w:r>
          </w:p>
        </w:tc>
        <w:tc>
          <w:tcPr>
            <w:tcW w:w="850" w:type="dxa"/>
            <w:tcBorders>
              <w:top w:val="nil"/>
              <w:left w:val="nil"/>
              <w:bottom w:val="nil"/>
              <w:right w:val="nil"/>
            </w:tcBorders>
            <w:vAlign w:val="center"/>
            <w:hideMark/>
          </w:tcPr>
          <w:p w14:paraId="62D8E597" w14:textId="77777777" w:rsidR="00E46D10" w:rsidRPr="00853552" w:rsidRDefault="00E46D10"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&lt; .001</w:t>
            </w:r>
          </w:p>
        </w:tc>
        <w:tc>
          <w:tcPr>
            <w:tcW w:w="1134" w:type="dxa"/>
            <w:tcBorders>
              <w:top w:val="nil"/>
              <w:left w:val="nil"/>
              <w:bottom w:val="nil"/>
              <w:right w:val="nil"/>
            </w:tcBorders>
            <w:vAlign w:val="center"/>
            <w:hideMark/>
          </w:tcPr>
          <w:p w14:paraId="35ECC5FF" w14:textId="77777777" w:rsidR="00E46D10" w:rsidRPr="00853552" w:rsidRDefault="00E46D10"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028</w:t>
            </w:r>
          </w:p>
        </w:tc>
        <w:tc>
          <w:tcPr>
            <w:tcW w:w="1418" w:type="dxa"/>
            <w:tcBorders>
              <w:top w:val="nil"/>
              <w:left w:val="nil"/>
              <w:bottom w:val="nil"/>
              <w:right w:val="nil"/>
            </w:tcBorders>
            <w:vAlign w:val="center"/>
            <w:hideMark/>
          </w:tcPr>
          <w:p w14:paraId="57748FF1" w14:textId="77777777" w:rsidR="00E46D10" w:rsidRPr="00853552" w:rsidRDefault="00E46D10"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163</w:t>
            </w:r>
          </w:p>
        </w:tc>
      </w:tr>
      <w:tr w:rsidR="00E46D10" w:rsidRPr="00853552" w14:paraId="38FC64E5" w14:textId="77777777" w:rsidTr="00DA7906">
        <w:trPr>
          <w:trHeight w:val="260"/>
        </w:trPr>
        <w:tc>
          <w:tcPr>
            <w:tcW w:w="960" w:type="dxa"/>
            <w:tcBorders>
              <w:top w:val="nil"/>
              <w:left w:val="nil"/>
              <w:bottom w:val="nil"/>
              <w:right w:val="nil"/>
            </w:tcBorders>
            <w:noWrap/>
            <w:vAlign w:val="bottom"/>
            <w:hideMark/>
          </w:tcPr>
          <w:p w14:paraId="2B479D40" w14:textId="77777777" w:rsidR="00E46D10" w:rsidRPr="00853552" w:rsidRDefault="00E46D10"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Total</w:t>
            </w:r>
          </w:p>
        </w:tc>
        <w:tc>
          <w:tcPr>
            <w:tcW w:w="350" w:type="dxa"/>
            <w:tcBorders>
              <w:top w:val="nil"/>
              <w:left w:val="nil"/>
              <w:bottom w:val="nil"/>
              <w:right w:val="nil"/>
            </w:tcBorders>
            <w:vAlign w:val="center"/>
            <w:hideMark/>
          </w:tcPr>
          <w:p w14:paraId="75686388" w14:textId="77777777" w:rsidR="00E46D10" w:rsidRPr="00853552" w:rsidRDefault="00E46D10"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A </w:t>
            </w:r>
          </w:p>
        </w:tc>
        <w:tc>
          <w:tcPr>
            <w:tcW w:w="416" w:type="dxa"/>
            <w:tcBorders>
              <w:top w:val="nil"/>
              <w:left w:val="nil"/>
              <w:bottom w:val="nil"/>
              <w:right w:val="nil"/>
            </w:tcBorders>
            <w:vAlign w:val="center"/>
            <w:hideMark/>
          </w:tcPr>
          <w:p w14:paraId="40BF5CF4" w14:textId="77777777" w:rsidR="00E46D10" w:rsidRPr="00853552" w:rsidRDefault="00E46D10"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tcBorders>
              <w:top w:val="nil"/>
              <w:left w:val="nil"/>
              <w:bottom w:val="nil"/>
              <w:right w:val="nil"/>
            </w:tcBorders>
            <w:vAlign w:val="center"/>
            <w:hideMark/>
          </w:tcPr>
          <w:p w14:paraId="085DE2EC" w14:textId="77777777" w:rsidR="00E46D10" w:rsidRPr="00853552" w:rsidRDefault="00E46D10" w:rsidP="00DA7906">
            <w:pPr>
              <w:spacing w:after="0" w:line="240" w:lineRule="auto"/>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I</w:t>
            </w:r>
            <w:r w:rsidRPr="00853552">
              <w:rPr>
                <w:rFonts w:ascii="Arial" w:eastAsia="Times New Roman" w:hAnsi="Arial" w:cs="Arial"/>
                <w:color w:val="000000"/>
                <w:kern w:val="0"/>
                <w:sz w:val="20"/>
                <w:szCs w:val="20"/>
                <w:lang w:eastAsia="en-IN" w:bidi="hi-IN"/>
                <w14:ligatures w14:val="none"/>
              </w:rPr>
              <w:t xml:space="preserve"> </w:t>
            </w:r>
          </w:p>
        </w:tc>
        <w:tc>
          <w:tcPr>
            <w:tcW w:w="416" w:type="dxa"/>
            <w:tcBorders>
              <w:top w:val="nil"/>
              <w:left w:val="nil"/>
              <w:bottom w:val="nil"/>
              <w:right w:val="nil"/>
            </w:tcBorders>
            <w:vAlign w:val="center"/>
            <w:hideMark/>
          </w:tcPr>
          <w:p w14:paraId="14D728E4" w14:textId="77777777" w:rsidR="00E46D10" w:rsidRPr="00853552" w:rsidRDefault="00E46D10" w:rsidP="00DA7906">
            <w:pPr>
              <w:spacing w:after="0" w:line="240" w:lineRule="auto"/>
              <w:rPr>
                <w:rFonts w:ascii="Arial" w:eastAsia="Times New Roman" w:hAnsi="Arial" w:cs="Arial"/>
                <w:color w:val="000000"/>
                <w:kern w:val="0"/>
                <w:sz w:val="20"/>
                <w:szCs w:val="20"/>
                <w:lang w:eastAsia="en-IN" w:bidi="hi-IN"/>
                <w14:ligatures w14:val="none"/>
              </w:rPr>
            </w:pPr>
          </w:p>
        </w:tc>
        <w:tc>
          <w:tcPr>
            <w:tcW w:w="361" w:type="dxa"/>
            <w:tcBorders>
              <w:top w:val="nil"/>
              <w:left w:val="nil"/>
              <w:bottom w:val="nil"/>
              <w:right w:val="nil"/>
            </w:tcBorders>
            <w:vAlign w:val="center"/>
            <w:hideMark/>
          </w:tcPr>
          <w:p w14:paraId="1D486C4D" w14:textId="77777777" w:rsidR="00E46D10" w:rsidRPr="00853552" w:rsidRDefault="00E46D10" w:rsidP="00DA7906">
            <w:pPr>
              <w:spacing w:after="0" w:line="240" w:lineRule="auto"/>
              <w:rPr>
                <w:rFonts w:ascii="Times New Roman" w:eastAsia="Times New Roman" w:hAnsi="Times New Roman" w:cs="Times New Roman"/>
                <w:kern w:val="0"/>
                <w:sz w:val="20"/>
                <w:szCs w:val="20"/>
                <w:lang w:eastAsia="en-IN" w:bidi="hi-IN"/>
                <w14:ligatures w14:val="none"/>
              </w:rPr>
            </w:pPr>
          </w:p>
        </w:tc>
        <w:tc>
          <w:tcPr>
            <w:tcW w:w="1389" w:type="dxa"/>
            <w:tcBorders>
              <w:top w:val="nil"/>
              <w:left w:val="nil"/>
              <w:bottom w:val="nil"/>
              <w:right w:val="nil"/>
            </w:tcBorders>
            <w:vAlign w:val="center"/>
            <w:hideMark/>
          </w:tcPr>
          <w:p w14:paraId="7E6F85A9" w14:textId="77777777" w:rsidR="00E46D10" w:rsidRPr="00853552" w:rsidRDefault="00E46D10"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391</w:t>
            </w:r>
          </w:p>
        </w:tc>
        <w:tc>
          <w:tcPr>
            <w:tcW w:w="1276" w:type="dxa"/>
            <w:tcBorders>
              <w:top w:val="nil"/>
              <w:left w:val="nil"/>
              <w:bottom w:val="nil"/>
              <w:right w:val="nil"/>
            </w:tcBorders>
            <w:vAlign w:val="center"/>
            <w:hideMark/>
          </w:tcPr>
          <w:p w14:paraId="17678D5F" w14:textId="77777777" w:rsidR="00E46D10" w:rsidRPr="00853552" w:rsidRDefault="00E46D10"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0.0</w:t>
            </w:r>
            <w:r>
              <w:rPr>
                <w:rFonts w:ascii="Arial" w:eastAsia="Times New Roman" w:hAnsi="Arial" w:cs="Arial"/>
                <w:color w:val="000000"/>
                <w:kern w:val="0"/>
                <w:sz w:val="20"/>
                <w:szCs w:val="20"/>
                <w:lang w:eastAsia="en-IN" w:bidi="hi-IN"/>
                <w14:ligatures w14:val="none"/>
              </w:rPr>
              <w:t>46</w:t>
            </w:r>
          </w:p>
        </w:tc>
        <w:tc>
          <w:tcPr>
            <w:tcW w:w="992" w:type="dxa"/>
            <w:tcBorders>
              <w:top w:val="nil"/>
              <w:left w:val="nil"/>
              <w:bottom w:val="nil"/>
              <w:right w:val="nil"/>
            </w:tcBorders>
            <w:vAlign w:val="center"/>
            <w:hideMark/>
          </w:tcPr>
          <w:p w14:paraId="7AA73B6B" w14:textId="77777777" w:rsidR="00E46D10" w:rsidRPr="00853552" w:rsidRDefault="00E46D10" w:rsidP="00DA7906">
            <w:pPr>
              <w:spacing w:after="0" w:line="240" w:lineRule="auto"/>
              <w:jc w:val="right"/>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8.561</w:t>
            </w:r>
          </w:p>
        </w:tc>
        <w:tc>
          <w:tcPr>
            <w:tcW w:w="850" w:type="dxa"/>
            <w:tcBorders>
              <w:top w:val="nil"/>
              <w:left w:val="nil"/>
              <w:bottom w:val="nil"/>
              <w:right w:val="nil"/>
            </w:tcBorders>
            <w:vAlign w:val="center"/>
            <w:hideMark/>
          </w:tcPr>
          <w:p w14:paraId="7C9F63C4" w14:textId="77777777" w:rsidR="00E46D10" w:rsidRPr="00853552" w:rsidRDefault="00E46D10"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&lt; .001</w:t>
            </w:r>
          </w:p>
        </w:tc>
        <w:tc>
          <w:tcPr>
            <w:tcW w:w="1134" w:type="dxa"/>
            <w:tcBorders>
              <w:top w:val="nil"/>
              <w:left w:val="nil"/>
              <w:bottom w:val="nil"/>
              <w:right w:val="nil"/>
            </w:tcBorders>
            <w:vAlign w:val="center"/>
            <w:hideMark/>
          </w:tcPr>
          <w:p w14:paraId="09C345A0" w14:textId="77777777" w:rsidR="00E46D10" w:rsidRPr="00853552" w:rsidRDefault="00E46D10"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302</w:t>
            </w:r>
          </w:p>
        </w:tc>
        <w:tc>
          <w:tcPr>
            <w:tcW w:w="1418" w:type="dxa"/>
            <w:tcBorders>
              <w:top w:val="nil"/>
              <w:left w:val="nil"/>
              <w:bottom w:val="nil"/>
              <w:right w:val="nil"/>
            </w:tcBorders>
            <w:vAlign w:val="center"/>
            <w:hideMark/>
          </w:tcPr>
          <w:p w14:paraId="2352C280" w14:textId="77777777" w:rsidR="00E46D10" w:rsidRPr="00853552" w:rsidRDefault="00E46D10"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.481</w:t>
            </w:r>
          </w:p>
        </w:tc>
      </w:tr>
      <w:tr w:rsidR="00E46D10" w:rsidRPr="00853552" w14:paraId="28218F27" w14:textId="77777777" w:rsidTr="00DA7906">
        <w:trPr>
          <w:trHeight w:val="230"/>
        </w:trPr>
        <w:tc>
          <w:tcPr>
            <w:tcW w:w="9923" w:type="dxa"/>
            <w:gridSpan w:val="12"/>
            <w:tcBorders>
              <w:top w:val="single" w:sz="8" w:space="0" w:color="000000"/>
              <w:left w:val="nil"/>
              <w:bottom w:val="nil"/>
              <w:right w:val="nil"/>
            </w:tcBorders>
            <w:vAlign w:val="center"/>
            <w:hideMark/>
          </w:tcPr>
          <w:p w14:paraId="45B7681A" w14:textId="77777777" w:rsidR="00E46D10" w:rsidRPr="00853552" w:rsidRDefault="00E46D10" w:rsidP="00DA7906">
            <w:pPr>
              <w:spacing w:after="0" w:line="240" w:lineRule="auto"/>
              <w:rPr>
                <w:rFonts w:ascii="Arial" w:eastAsia="Times New Roman" w:hAnsi="Arial" w:cs="Arial"/>
                <w:i/>
                <w:iCs/>
                <w:color w:val="000000"/>
                <w:kern w:val="0"/>
                <w:sz w:val="20"/>
                <w:szCs w:val="20"/>
                <w:lang w:eastAsia="en-IN" w:bidi="hi-IN"/>
                <w14:ligatures w14:val="none"/>
              </w:rPr>
            </w:pPr>
            <w:r w:rsidRPr="00853552">
              <w:rPr>
                <w:rFonts w:ascii="Arial" w:eastAsia="Times New Roman" w:hAnsi="Arial" w:cs="Arial"/>
                <w:i/>
                <w:iCs/>
                <w:color w:val="000000"/>
                <w:kern w:val="0"/>
                <w:sz w:val="20"/>
                <w:szCs w:val="20"/>
                <w:lang w:eastAsia="en-IN" w:bidi="hi-IN"/>
                <w14:ligatures w14:val="none"/>
              </w:rPr>
              <w:t>Note.</w:t>
            </w:r>
            <w:r w:rsidRPr="00853552">
              <w:rPr>
                <w:rFonts w:ascii="Arial" w:eastAsia="Times New Roman" w:hAnsi="Arial" w:cs="Arial"/>
                <w:color w:val="000000"/>
                <w:kern w:val="0"/>
                <w:sz w:val="20"/>
                <w:szCs w:val="20"/>
                <w:lang w:eastAsia="en-IN" w:bidi="hi-IN"/>
                <w14:ligatures w14:val="none"/>
              </w:rPr>
              <w:t xml:space="preserve">  Estimator is ML.</w:t>
            </w:r>
          </w:p>
        </w:tc>
      </w:tr>
    </w:tbl>
    <w:p w14:paraId="2C052224" w14:textId="77777777" w:rsidR="00E46D10" w:rsidRDefault="00E46D10" w:rsidP="000F0F63">
      <w:pPr>
        <w:rPr>
          <w:rFonts w:ascii="Arial" w:hAnsi="Arial" w:cs="Arial"/>
          <w:sz w:val="20"/>
          <w:szCs w:val="20"/>
        </w:rPr>
      </w:pPr>
    </w:p>
    <w:p w14:paraId="66084FEB" w14:textId="2EB9ACCE" w:rsidR="000F0F63" w:rsidRPr="000F0F63" w:rsidRDefault="000F0F63" w:rsidP="000F0F63">
      <w:pPr>
        <w:rPr>
          <w:rFonts w:ascii="Arial" w:hAnsi="Arial" w:cs="Arial"/>
          <w:sz w:val="20"/>
          <w:szCs w:val="20"/>
        </w:rPr>
      </w:pPr>
      <w:r w:rsidRPr="000F0F63">
        <w:rPr>
          <w:rFonts w:ascii="Arial" w:hAnsi="Arial" w:cs="Arial"/>
          <w:sz w:val="20"/>
          <w:szCs w:val="20"/>
        </w:rPr>
        <w:t xml:space="preserve">(A-F-I) Multiple regression was used to test the mediation model. Table </w:t>
      </w:r>
      <w:r w:rsidR="00F968CF">
        <w:rPr>
          <w:rFonts w:ascii="Arial" w:hAnsi="Arial" w:cs="Arial"/>
          <w:sz w:val="20"/>
          <w:szCs w:val="20"/>
        </w:rPr>
        <w:t>16</w:t>
      </w:r>
      <w:r w:rsidRPr="000F0F63">
        <w:rPr>
          <w:rFonts w:ascii="Arial" w:hAnsi="Arial" w:cs="Arial"/>
          <w:sz w:val="20"/>
          <w:szCs w:val="20"/>
        </w:rPr>
        <w:t xml:space="preserve"> reveals that (A.) ESG positively predict (I.) Organizational Citizenship Behaviour, ß = .391 (95% CI: 0.302, 0.481), z=8.561, p&lt;.001. Furthermore, (F.) Democratic Leadership significantly mediates this relationship, ß= 0.095 (95% CI: 0.028, 0.163), z= 2.784, p = 0.005. It is estimated that (F.) Democratic Leadership accounts for 24.30 % of (</w:t>
      </w:r>
      <w:proofErr w:type="gramStart"/>
      <w:r w:rsidRPr="000F0F63">
        <w:rPr>
          <w:rFonts w:ascii="Arial" w:hAnsi="Arial" w:cs="Arial"/>
          <w:sz w:val="20"/>
          <w:szCs w:val="20"/>
        </w:rPr>
        <w:t>A.)ESG’s</w:t>
      </w:r>
      <w:proofErr w:type="gramEnd"/>
      <w:r w:rsidRPr="000F0F63">
        <w:rPr>
          <w:rFonts w:ascii="Arial" w:hAnsi="Arial" w:cs="Arial"/>
          <w:sz w:val="20"/>
          <w:szCs w:val="20"/>
        </w:rPr>
        <w:t xml:space="preserve"> Effect on (I.) Organizational Citizenship Behaviour. Nevertheless, (A.) ESG still have a significant positive direct effect, ß= 0.296 (95% CI: 0.186, 0.406), z = 5.267, p </w:t>
      </w:r>
      <w:proofErr w:type="gramStart"/>
      <w:r w:rsidRPr="000F0F63">
        <w:rPr>
          <w:rFonts w:ascii="Arial" w:hAnsi="Arial" w:cs="Arial"/>
          <w:sz w:val="20"/>
          <w:szCs w:val="20"/>
        </w:rPr>
        <w:t>=  &lt;</w:t>
      </w:r>
      <w:proofErr w:type="gramEnd"/>
      <w:r w:rsidRPr="000F0F63">
        <w:rPr>
          <w:rFonts w:ascii="Arial" w:hAnsi="Arial" w:cs="Arial"/>
          <w:sz w:val="20"/>
          <w:szCs w:val="20"/>
        </w:rPr>
        <w:t xml:space="preserve"> 0.001.</w:t>
      </w:r>
    </w:p>
    <w:tbl>
      <w:tblPr>
        <w:tblW w:w="9923" w:type="dxa"/>
        <w:tblLook w:val="04A0" w:firstRow="1" w:lastRow="0" w:firstColumn="1" w:lastColumn="0" w:noHBand="0" w:noVBand="1"/>
      </w:tblPr>
      <w:tblGrid>
        <w:gridCol w:w="960"/>
        <w:gridCol w:w="350"/>
        <w:gridCol w:w="416"/>
        <w:gridCol w:w="372"/>
        <w:gridCol w:w="416"/>
        <w:gridCol w:w="361"/>
        <w:gridCol w:w="1389"/>
        <w:gridCol w:w="1276"/>
        <w:gridCol w:w="992"/>
        <w:gridCol w:w="850"/>
        <w:gridCol w:w="1134"/>
        <w:gridCol w:w="1407"/>
      </w:tblGrid>
      <w:tr w:rsidR="007A1BB5" w:rsidRPr="00853552" w14:paraId="2FF4D906" w14:textId="77777777" w:rsidTr="00DA7906">
        <w:trPr>
          <w:trHeight w:val="290"/>
        </w:trPr>
        <w:tc>
          <w:tcPr>
            <w:tcW w:w="9923" w:type="dxa"/>
            <w:gridSpan w:val="12"/>
            <w:tcBorders>
              <w:top w:val="nil"/>
              <w:left w:val="nil"/>
              <w:bottom w:val="single" w:sz="4" w:space="0" w:color="auto"/>
              <w:right w:val="nil"/>
            </w:tcBorders>
            <w:noWrap/>
            <w:vAlign w:val="bottom"/>
            <w:hideMark/>
          </w:tcPr>
          <w:p w14:paraId="6C025146" w14:textId="77777777" w:rsidR="007A1BB5" w:rsidRPr="00853552" w:rsidRDefault="007A1BB5"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Table 1</w:t>
            </w:r>
            <w:r>
              <w:rPr>
                <w:rFonts w:ascii="Arial" w:eastAsia="Times New Roman" w:hAnsi="Arial" w:cs="Arial"/>
                <w:b/>
                <w:bCs/>
                <w:color w:val="000000"/>
                <w:kern w:val="0"/>
                <w:sz w:val="20"/>
                <w:szCs w:val="20"/>
                <w:lang w:eastAsia="en-IN" w:bidi="hi-IN"/>
                <w14:ligatures w14:val="none"/>
              </w:rPr>
              <w:t>7</w:t>
            </w:r>
            <w:r w:rsidRPr="00853552">
              <w:rPr>
                <w:rFonts w:ascii="Arial" w:eastAsia="Times New Roman" w:hAnsi="Arial" w:cs="Arial"/>
                <w:b/>
                <w:bCs/>
                <w:color w:val="000000"/>
                <w:kern w:val="0"/>
                <w:sz w:val="20"/>
                <w:szCs w:val="20"/>
                <w:lang w:eastAsia="en-IN" w:bidi="hi-IN"/>
                <w14:ligatures w14:val="none"/>
              </w:rPr>
              <w:t>. Results of mediation analysis (A-</w:t>
            </w:r>
            <w:r>
              <w:rPr>
                <w:rFonts w:ascii="Arial" w:eastAsia="Times New Roman" w:hAnsi="Arial" w:cs="Arial"/>
                <w:b/>
                <w:bCs/>
                <w:color w:val="000000"/>
                <w:kern w:val="0"/>
                <w:sz w:val="20"/>
                <w:szCs w:val="20"/>
                <w:lang w:eastAsia="en-IN" w:bidi="hi-IN"/>
                <w14:ligatures w14:val="none"/>
              </w:rPr>
              <w:t>G-I</w:t>
            </w:r>
            <w:r w:rsidRPr="00853552">
              <w:rPr>
                <w:rFonts w:ascii="Arial" w:eastAsia="Times New Roman" w:hAnsi="Arial" w:cs="Arial"/>
                <w:b/>
                <w:bCs/>
                <w:color w:val="000000"/>
                <w:kern w:val="0"/>
                <w:sz w:val="20"/>
                <w:szCs w:val="20"/>
                <w:lang w:eastAsia="en-IN" w:bidi="hi-IN"/>
                <w14:ligatures w14:val="none"/>
              </w:rPr>
              <w:t>)</w:t>
            </w:r>
          </w:p>
        </w:tc>
      </w:tr>
      <w:tr w:rsidR="007A1BB5" w:rsidRPr="00853552" w14:paraId="1149573F" w14:textId="77777777" w:rsidTr="00DA7906">
        <w:trPr>
          <w:trHeight w:val="560"/>
        </w:trPr>
        <w:tc>
          <w:tcPr>
            <w:tcW w:w="960" w:type="dxa"/>
            <w:tcBorders>
              <w:top w:val="single" w:sz="4" w:space="0" w:color="auto"/>
              <w:left w:val="nil"/>
              <w:bottom w:val="single" w:sz="4" w:space="0" w:color="auto"/>
              <w:right w:val="nil"/>
            </w:tcBorders>
            <w:noWrap/>
            <w:vAlign w:val="bottom"/>
            <w:hideMark/>
          </w:tcPr>
          <w:p w14:paraId="5F3698EA" w14:textId="77777777" w:rsidR="007A1BB5" w:rsidRPr="00853552" w:rsidRDefault="007A1BB5" w:rsidP="00DA7906">
            <w:pPr>
              <w:spacing w:after="0" w:line="240" w:lineRule="auto"/>
              <w:jc w:val="center"/>
              <w:rPr>
                <w:rFonts w:ascii="Arial" w:eastAsia="Times New Roman" w:hAnsi="Arial" w:cs="Arial"/>
                <w:b/>
                <w:bCs/>
                <w:color w:val="000000"/>
                <w:kern w:val="0"/>
                <w:sz w:val="20"/>
                <w:szCs w:val="20"/>
                <w:lang w:eastAsia="en-IN" w:bidi="hi-IN"/>
                <w14:ligatures w14:val="none"/>
              </w:rPr>
            </w:pPr>
          </w:p>
        </w:tc>
        <w:tc>
          <w:tcPr>
            <w:tcW w:w="6422" w:type="dxa"/>
            <w:gridSpan w:val="9"/>
            <w:tcBorders>
              <w:top w:val="single" w:sz="4" w:space="0" w:color="auto"/>
              <w:left w:val="nil"/>
              <w:bottom w:val="single" w:sz="4" w:space="0" w:color="auto"/>
              <w:right w:val="nil"/>
            </w:tcBorders>
            <w:vAlign w:val="center"/>
            <w:hideMark/>
          </w:tcPr>
          <w:p w14:paraId="4C952BC3" w14:textId="77777777" w:rsidR="007A1BB5" w:rsidRPr="00853552" w:rsidRDefault="007A1BB5" w:rsidP="00DA7906">
            <w:pPr>
              <w:spacing w:after="0" w:line="240" w:lineRule="auto"/>
              <w:rPr>
                <w:rFonts w:ascii="Times New Roman" w:eastAsia="Times New Roman" w:hAnsi="Times New Roman" w:cs="Times New Roman"/>
                <w:kern w:val="0"/>
                <w:sz w:val="20"/>
                <w:szCs w:val="20"/>
                <w:lang w:eastAsia="en-IN" w:bidi="hi-IN"/>
                <w14:ligatures w14:val="none"/>
              </w:rPr>
            </w:pPr>
          </w:p>
        </w:tc>
        <w:tc>
          <w:tcPr>
            <w:tcW w:w="2541" w:type="dxa"/>
            <w:gridSpan w:val="2"/>
            <w:tcBorders>
              <w:top w:val="single" w:sz="4" w:space="0" w:color="auto"/>
              <w:left w:val="nil"/>
              <w:bottom w:val="single" w:sz="4" w:space="0" w:color="auto"/>
              <w:right w:val="nil"/>
            </w:tcBorders>
            <w:vAlign w:val="center"/>
            <w:hideMark/>
          </w:tcPr>
          <w:p w14:paraId="11BCC11E" w14:textId="77777777" w:rsidR="007A1BB5" w:rsidRPr="00853552" w:rsidRDefault="007A1BB5"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95% Confidence Interval</w:t>
            </w:r>
          </w:p>
        </w:tc>
      </w:tr>
      <w:tr w:rsidR="007A1BB5" w:rsidRPr="00853552" w14:paraId="79C1469E" w14:textId="77777777" w:rsidTr="00DA7906">
        <w:trPr>
          <w:trHeight w:val="173"/>
        </w:trPr>
        <w:tc>
          <w:tcPr>
            <w:tcW w:w="960" w:type="dxa"/>
            <w:tcBorders>
              <w:top w:val="single" w:sz="4" w:space="0" w:color="auto"/>
              <w:left w:val="nil"/>
              <w:bottom w:val="single" w:sz="4" w:space="0" w:color="auto"/>
              <w:right w:val="nil"/>
            </w:tcBorders>
            <w:vAlign w:val="center"/>
            <w:hideMark/>
          </w:tcPr>
          <w:p w14:paraId="45A4B9F8" w14:textId="77777777" w:rsidR="007A1BB5" w:rsidRPr="00853552" w:rsidRDefault="007A1BB5"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Effect</w:t>
            </w:r>
          </w:p>
        </w:tc>
        <w:tc>
          <w:tcPr>
            <w:tcW w:w="350" w:type="dxa"/>
            <w:tcBorders>
              <w:top w:val="single" w:sz="4" w:space="0" w:color="auto"/>
              <w:left w:val="nil"/>
              <w:bottom w:val="single" w:sz="4" w:space="0" w:color="auto"/>
              <w:right w:val="nil"/>
            </w:tcBorders>
            <w:noWrap/>
            <w:vAlign w:val="bottom"/>
            <w:hideMark/>
          </w:tcPr>
          <w:p w14:paraId="5B7F2DC4" w14:textId="77777777" w:rsidR="007A1BB5" w:rsidRPr="00853552" w:rsidRDefault="007A1BB5" w:rsidP="00DA7906">
            <w:pPr>
              <w:spacing w:after="0" w:line="240" w:lineRule="auto"/>
              <w:jc w:val="center"/>
              <w:rPr>
                <w:rFonts w:ascii="Arial" w:eastAsia="Times New Roman" w:hAnsi="Arial" w:cs="Arial"/>
                <w:b/>
                <w:bCs/>
                <w:color w:val="000000"/>
                <w:kern w:val="0"/>
                <w:sz w:val="20"/>
                <w:szCs w:val="20"/>
                <w:lang w:eastAsia="en-IN" w:bidi="hi-IN"/>
                <w14:ligatures w14:val="none"/>
              </w:rPr>
            </w:pPr>
          </w:p>
        </w:tc>
        <w:tc>
          <w:tcPr>
            <w:tcW w:w="416" w:type="dxa"/>
            <w:tcBorders>
              <w:top w:val="single" w:sz="4" w:space="0" w:color="auto"/>
              <w:left w:val="nil"/>
              <w:bottom w:val="single" w:sz="4" w:space="0" w:color="auto"/>
              <w:right w:val="nil"/>
            </w:tcBorders>
            <w:vAlign w:val="center"/>
            <w:hideMark/>
          </w:tcPr>
          <w:p w14:paraId="390BADC4" w14:textId="77777777" w:rsidR="007A1BB5" w:rsidRPr="00853552" w:rsidRDefault="007A1BB5" w:rsidP="00DA7906">
            <w:pPr>
              <w:spacing w:after="0" w:line="240" w:lineRule="auto"/>
              <w:rPr>
                <w:rFonts w:ascii="Times New Roman" w:eastAsia="Times New Roman" w:hAnsi="Times New Roman" w:cs="Times New Roman"/>
                <w:kern w:val="0"/>
                <w:sz w:val="20"/>
                <w:szCs w:val="20"/>
                <w:lang w:eastAsia="en-IN" w:bidi="hi-IN"/>
                <w14:ligatures w14:val="none"/>
              </w:rPr>
            </w:pPr>
          </w:p>
        </w:tc>
        <w:tc>
          <w:tcPr>
            <w:tcW w:w="372" w:type="dxa"/>
            <w:tcBorders>
              <w:top w:val="single" w:sz="4" w:space="0" w:color="auto"/>
              <w:left w:val="nil"/>
              <w:bottom w:val="single" w:sz="4" w:space="0" w:color="auto"/>
              <w:right w:val="nil"/>
            </w:tcBorders>
            <w:vAlign w:val="center"/>
            <w:hideMark/>
          </w:tcPr>
          <w:p w14:paraId="101611D2" w14:textId="77777777" w:rsidR="007A1BB5" w:rsidRPr="00853552" w:rsidRDefault="007A1BB5" w:rsidP="00DA7906">
            <w:pPr>
              <w:spacing w:after="0" w:line="240" w:lineRule="auto"/>
              <w:jc w:val="center"/>
              <w:rPr>
                <w:rFonts w:ascii="Times New Roman" w:eastAsia="Times New Roman" w:hAnsi="Times New Roman" w:cs="Times New Roman"/>
                <w:kern w:val="0"/>
                <w:sz w:val="20"/>
                <w:szCs w:val="20"/>
                <w:lang w:eastAsia="en-IN" w:bidi="hi-IN"/>
                <w14:ligatures w14:val="none"/>
              </w:rPr>
            </w:pPr>
          </w:p>
        </w:tc>
        <w:tc>
          <w:tcPr>
            <w:tcW w:w="416" w:type="dxa"/>
            <w:tcBorders>
              <w:top w:val="single" w:sz="4" w:space="0" w:color="auto"/>
              <w:left w:val="nil"/>
              <w:bottom w:val="single" w:sz="4" w:space="0" w:color="auto"/>
              <w:right w:val="nil"/>
            </w:tcBorders>
            <w:vAlign w:val="center"/>
            <w:hideMark/>
          </w:tcPr>
          <w:p w14:paraId="39B6620E" w14:textId="77777777" w:rsidR="007A1BB5" w:rsidRPr="00853552" w:rsidRDefault="007A1BB5" w:rsidP="00DA7906">
            <w:pPr>
              <w:spacing w:after="0" w:line="240" w:lineRule="auto"/>
              <w:jc w:val="center"/>
              <w:rPr>
                <w:rFonts w:ascii="Times New Roman" w:eastAsia="Times New Roman" w:hAnsi="Times New Roman" w:cs="Times New Roman"/>
                <w:kern w:val="0"/>
                <w:sz w:val="20"/>
                <w:szCs w:val="20"/>
                <w:lang w:eastAsia="en-IN" w:bidi="hi-IN"/>
                <w14:ligatures w14:val="none"/>
              </w:rPr>
            </w:pPr>
          </w:p>
        </w:tc>
        <w:tc>
          <w:tcPr>
            <w:tcW w:w="361" w:type="dxa"/>
            <w:tcBorders>
              <w:top w:val="single" w:sz="4" w:space="0" w:color="auto"/>
              <w:left w:val="nil"/>
              <w:bottom w:val="single" w:sz="4" w:space="0" w:color="auto"/>
              <w:right w:val="nil"/>
            </w:tcBorders>
            <w:vAlign w:val="center"/>
            <w:hideMark/>
          </w:tcPr>
          <w:p w14:paraId="24DC98D7" w14:textId="77777777" w:rsidR="007A1BB5" w:rsidRPr="00853552" w:rsidRDefault="007A1BB5" w:rsidP="00DA7906">
            <w:pPr>
              <w:spacing w:after="0" w:line="240" w:lineRule="auto"/>
              <w:jc w:val="center"/>
              <w:rPr>
                <w:rFonts w:ascii="Times New Roman" w:eastAsia="Times New Roman" w:hAnsi="Times New Roman" w:cs="Times New Roman"/>
                <w:kern w:val="0"/>
                <w:sz w:val="20"/>
                <w:szCs w:val="20"/>
                <w:lang w:eastAsia="en-IN" w:bidi="hi-IN"/>
                <w14:ligatures w14:val="none"/>
              </w:rPr>
            </w:pPr>
          </w:p>
        </w:tc>
        <w:tc>
          <w:tcPr>
            <w:tcW w:w="1389" w:type="dxa"/>
            <w:tcBorders>
              <w:top w:val="single" w:sz="4" w:space="0" w:color="auto"/>
              <w:left w:val="nil"/>
              <w:bottom w:val="single" w:sz="4" w:space="0" w:color="auto"/>
              <w:right w:val="nil"/>
            </w:tcBorders>
            <w:vAlign w:val="center"/>
            <w:hideMark/>
          </w:tcPr>
          <w:p w14:paraId="3DE03D35" w14:textId="77777777" w:rsidR="007A1BB5" w:rsidRPr="00853552" w:rsidRDefault="007A1BB5"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Estimate ß</w:t>
            </w:r>
          </w:p>
        </w:tc>
        <w:tc>
          <w:tcPr>
            <w:tcW w:w="1276" w:type="dxa"/>
            <w:tcBorders>
              <w:top w:val="single" w:sz="4" w:space="0" w:color="auto"/>
              <w:left w:val="nil"/>
              <w:bottom w:val="single" w:sz="4" w:space="0" w:color="auto"/>
              <w:right w:val="nil"/>
            </w:tcBorders>
            <w:vAlign w:val="center"/>
            <w:hideMark/>
          </w:tcPr>
          <w:p w14:paraId="5E98F092" w14:textId="77777777" w:rsidR="007A1BB5" w:rsidRPr="00853552" w:rsidRDefault="007A1BB5"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Std. error</w:t>
            </w:r>
          </w:p>
        </w:tc>
        <w:tc>
          <w:tcPr>
            <w:tcW w:w="992" w:type="dxa"/>
            <w:tcBorders>
              <w:top w:val="single" w:sz="4" w:space="0" w:color="auto"/>
              <w:left w:val="nil"/>
              <w:bottom w:val="single" w:sz="4" w:space="0" w:color="auto"/>
              <w:right w:val="nil"/>
            </w:tcBorders>
            <w:vAlign w:val="center"/>
            <w:hideMark/>
          </w:tcPr>
          <w:p w14:paraId="2C51F478" w14:textId="77777777" w:rsidR="007A1BB5" w:rsidRPr="00853552" w:rsidRDefault="007A1BB5"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z-value</w:t>
            </w:r>
          </w:p>
        </w:tc>
        <w:tc>
          <w:tcPr>
            <w:tcW w:w="850" w:type="dxa"/>
            <w:tcBorders>
              <w:top w:val="single" w:sz="4" w:space="0" w:color="auto"/>
              <w:left w:val="nil"/>
              <w:bottom w:val="single" w:sz="4" w:space="0" w:color="auto"/>
              <w:right w:val="nil"/>
            </w:tcBorders>
            <w:vAlign w:val="center"/>
            <w:hideMark/>
          </w:tcPr>
          <w:p w14:paraId="5F1C7ADB" w14:textId="77777777" w:rsidR="007A1BB5" w:rsidRPr="00853552" w:rsidRDefault="007A1BB5"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p</w:t>
            </w:r>
          </w:p>
        </w:tc>
        <w:tc>
          <w:tcPr>
            <w:tcW w:w="1134" w:type="dxa"/>
            <w:tcBorders>
              <w:top w:val="single" w:sz="4" w:space="0" w:color="auto"/>
              <w:left w:val="nil"/>
              <w:bottom w:val="single" w:sz="4" w:space="0" w:color="auto"/>
              <w:right w:val="nil"/>
            </w:tcBorders>
            <w:vAlign w:val="center"/>
            <w:hideMark/>
          </w:tcPr>
          <w:p w14:paraId="62A20689" w14:textId="77777777" w:rsidR="007A1BB5" w:rsidRPr="00853552" w:rsidRDefault="007A1BB5"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Lower</w:t>
            </w:r>
          </w:p>
        </w:tc>
        <w:tc>
          <w:tcPr>
            <w:tcW w:w="1407" w:type="dxa"/>
            <w:tcBorders>
              <w:top w:val="single" w:sz="4" w:space="0" w:color="auto"/>
              <w:left w:val="nil"/>
              <w:bottom w:val="single" w:sz="4" w:space="0" w:color="auto"/>
              <w:right w:val="nil"/>
            </w:tcBorders>
            <w:vAlign w:val="center"/>
            <w:hideMark/>
          </w:tcPr>
          <w:p w14:paraId="7CE1B3F2" w14:textId="77777777" w:rsidR="007A1BB5" w:rsidRPr="00853552" w:rsidRDefault="007A1BB5" w:rsidP="00DA790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Upper</w:t>
            </w:r>
          </w:p>
        </w:tc>
      </w:tr>
      <w:tr w:rsidR="007A1BB5" w:rsidRPr="00853552" w14:paraId="6F8EA9F1" w14:textId="77777777" w:rsidTr="00DA7906">
        <w:trPr>
          <w:trHeight w:val="250"/>
        </w:trPr>
        <w:tc>
          <w:tcPr>
            <w:tcW w:w="960" w:type="dxa"/>
            <w:tcBorders>
              <w:top w:val="single" w:sz="4" w:space="0" w:color="auto"/>
              <w:left w:val="nil"/>
              <w:bottom w:val="nil"/>
              <w:right w:val="nil"/>
            </w:tcBorders>
            <w:noWrap/>
            <w:vAlign w:val="bottom"/>
            <w:hideMark/>
          </w:tcPr>
          <w:p w14:paraId="06BF1769" w14:textId="77777777" w:rsidR="007A1BB5" w:rsidRPr="00853552" w:rsidRDefault="007A1BB5"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Direct</w:t>
            </w:r>
          </w:p>
        </w:tc>
        <w:tc>
          <w:tcPr>
            <w:tcW w:w="350" w:type="dxa"/>
            <w:tcBorders>
              <w:top w:val="single" w:sz="4" w:space="0" w:color="auto"/>
              <w:left w:val="nil"/>
              <w:bottom w:val="nil"/>
              <w:right w:val="nil"/>
            </w:tcBorders>
            <w:vAlign w:val="center"/>
            <w:hideMark/>
          </w:tcPr>
          <w:p w14:paraId="6BF1BBEF" w14:textId="77777777" w:rsidR="007A1BB5" w:rsidRPr="00853552" w:rsidRDefault="007A1BB5"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A </w:t>
            </w:r>
          </w:p>
        </w:tc>
        <w:tc>
          <w:tcPr>
            <w:tcW w:w="416" w:type="dxa"/>
            <w:tcBorders>
              <w:top w:val="single" w:sz="4" w:space="0" w:color="auto"/>
              <w:left w:val="nil"/>
              <w:bottom w:val="nil"/>
              <w:right w:val="nil"/>
            </w:tcBorders>
            <w:vAlign w:val="center"/>
            <w:hideMark/>
          </w:tcPr>
          <w:p w14:paraId="33C3A0C8" w14:textId="77777777" w:rsidR="007A1BB5" w:rsidRPr="00853552" w:rsidRDefault="007A1BB5"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72" w:type="dxa"/>
            <w:tcBorders>
              <w:top w:val="single" w:sz="4" w:space="0" w:color="auto"/>
              <w:left w:val="nil"/>
              <w:bottom w:val="nil"/>
              <w:right w:val="nil"/>
            </w:tcBorders>
            <w:vAlign w:val="center"/>
            <w:hideMark/>
          </w:tcPr>
          <w:p w14:paraId="72FBF44A" w14:textId="77777777" w:rsidR="007A1BB5" w:rsidRPr="00853552" w:rsidRDefault="007A1BB5" w:rsidP="00DA7906">
            <w:pPr>
              <w:spacing w:after="0" w:line="240" w:lineRule="auto"/>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I</w:t>
            </w:r>
          </w:p>
        </w:tc>
        <w:tc>
          <w:tcPr>
            <w:tcW w:w="416" w:type="dxa"/>
            <w:tcBorders>
              <w:top w:val="single" w:sz="4" w:space="0" w:color="auto"/>
              <w:left w:val="nil"/>
              <w:bottom w:val="nil"/>
              <w:right w:val="nil"/>
            </w:tcBorders>
            <w:vAlign w:val="center"/>
            <w:hideMark/>
          </w:tcPr>
          <w:p w14:paraId="46D7C0B4" w14:textId="77777777" w:rsidR="007A1BB5" w:rsidRPr="00853552" w:rsidRDefault="007A1BB5" w:rsidP="00DA7906">
            <w:pPr>
              <w:spacing w:after="0" w:line="240" w:lineRule="auto"/>
              <w:rPr>
                <w:rFonts w:ascii="Arial" w:eastAsia="Times New Roman" w:hAnsi="Arial" w:cs="Arial"/>
                <w:color w:val="000000"/>
                <w:kern w:val="0"/>
                <w:sz w:val="20"/>
                <w:szCs w:val="20"/>
                <w:lang w:eastAsia="en-IN" w:bidi="hi-IN"/>
                <w14:ligatures w14:val="none"/>
              </w:rPr>
            </w:pPr>
          </w:p>
        </w:tc>
        <w:tc>
          <w:tcPr>
            <w:tcW w:w="361" w:type="dxa"/>
            <w:tcBorders>
              <w:top w:val="single" w:sz="4" w:space="0" w:color="auto"/>
              <w:left w:val="nil"/>
              <w:bottom w:val="nil"/>
              <w:right w:val="nil"/>
            </w:tcBorders>
            <w:vAlign w:val="center"/>
            <w:hideMark/>
          </w:tcPr>
          <w:p w14:paraId="5E08A31D" w14:textId="77777777" w:rsidR="007A1BB5" w:rsidRPr="00853552" w:rsidRDefault="007A1BB5" w:rsidP="00DA7906">
            <w:pPr>
              <w:spacing w:after="0" w:line="240" w:lineRule="auto"/>
              <w:rPr>
                <w:rFonts w:ascii="Times New Roman" w:eastAsia="Times New Roman" w:hAnsi="Times New Roman" w:cs="Times New Roman"/>
                <w:kern w:val="0"/>
                <w:sz w:val="20"/>
                <w:szCs w:val="20"/>
                <w:lang w:eastAsia="en-IN" w:bidi="hi-IN"/>
                <w14:ligatures w14:val="none"/>
              </w:rPr>
            </w:pPr>
          </w:p>
        </w:tc>
        <w:tc>
          <w:tcPr>
            <w:tcW w:w="1389" w:type="dxa"/>
            <w:tcBorders>
              <w:top w:val="single" w:sz="4" w:space="0" w:color="auto"/>
              <w:left w:val="nil"/>
              <w:bottom w:val="nil"/>
              <w:right w:val="nil"/>
            </w:tcBorders>
            <w:vAlign w:val="center"/>
            <w:hideMark/>
          </w:tcPr>
          <w:p w14:paraId="0C6674B1" w14:textId="77777777" w:rsidR="007A1BB5" w:rsidRPr="00853552" w:rsidRDefault="007A1BB5"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203</w:t>
            </w:r>
          </w:p>
        </w:tc>
        <w:tc>
          <w:tcPr>
            <w:tcW w:w="1276" w:type="dxa"/>
            <w:tcBorders>
              <w:top w:val="single" w:sz="4" w:space="0" w:color="auto"/>
              <w:left w:val="nil"/>
              <w:bottom w:val="nil"/>
              <w:right w:val="nil"/>
            </w:tcBorders>
            <w:vAlign w:val="center"/>
            <w:hideMark/>
          </w:tcPr>
          <w:p w14:paraId="51976605" w14:textId="77777777" w:rsidR="007A1BB5" w:rsidRPr="00853552" w:rsidRDefault="007A1BB5"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0.0</w:t>
            </w:r>
            <w:r>
              <w:rPr>
                <w:rFonts w:ascii="Arial" w:eastAsia="Times New Roman" w:hAnsi="Arial" w:cs="Arial"/>
                <w:color w:val="000000"/>
                <w:kern w:val="0"/>
                <w:sz w:val="20"/>
                <w:szCs w:val="20"/>
                <w:lang w:eastAsia="en-IN" w:bidi="hi-IN"/>
                <w14:ligatures w14:val="none"/>
              </w:rPr>
              <w:t>55</w:t>
            </w:r>
          </w:p>
        </w:tc>
        <w:tc>
          <w:tcPr>
            <w:tcW w:w="992" w:type="dxa"/>
            <w:tcBorders>
              <w:top w:val="single" w:sz="4" w:space="0" w:color="auto"/>
              <w:left w:val="nil"/>
              <w:bottom w:val="nil"/>
              <w:right w:val="nil"/>
            </w:tcBorders>
            <w:vAlign w:val="center"/>
            <w:hideMark/>
          </w:tcPr>
          <w:p w14:paraId="38319EBD" w14:textId="77777777" w:rsidR="007A1BB5" w:rsidRPr="00853552" w:rsidRDefault="007A1BB5" w:rsidP="00DA7906">
            <w:pPr>
              <w:spacing w:after="0" w:line="240" w:lineRule="auto"/>
              <w:jc w:val="right"/>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3.662</w:t>
            </w:r>
          </w:p>
        </w:tc>
        <w:tc>
          <w:tcPr>
            <w:tcW w:w="850" w:type="dxa"/>
            <w:tcBorders>
              <w:top w:val="single" w:sz="4" w:space="0" w:color="auto"/>
              <w:left w:val="nil"/>
              <w:bottom w:val="nil"/>
              <w:right w:val="nil"/>
            </w:tcBorders>
            <w:vAlign w:val="center"/>
            <w:hideMark/>
          </w:tcPr>
          <w:p w14:paraId="62A39917" w14:textId="77777777" w:rsidR="007A1BB5" w:rsidRPr="00853552" w:rsidRDefault="007A1BB5"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&lt; .001</w:t>
            </w:r>
          </w:p>
        </w:tc>
        <w:tc>
          <w:tcPr>
            <w:tcW w:w="1134" w:type="dxa"/>
            <w:tcBorders>
              <w:top w:val="single" w:sz="4" w:space="0" w:color="auto"/>
              <w:left w:val="nil"/>
              <w:bottom w:val="nil"/>
              <w:right w:val="nil"/>
            </w:tcBorders>
            <w:vAlign w:val="center"/>
            <w:hideMark/>
          </w:tcPr>
          <w:p w14:paraId="3934FECB" w14:textId="77777777" w:rsidR="007A1BB5" w:rsidRPr="00853552" w:rsidRDefault="007A1BB5"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094</w:t>
            </w:r>
          </w:p>
        </w:tc>
        <w:tc>
          <w:tcPr>
            <w:tcW w:w="1407" w:type="dxa"/>
            <w:tcBorders>
              <w:top w:val="single" w:sz="4" w:space="0" w:color="auto"/>
              <w:left w:val="nil"/>
              <w:bottom w:val="nil"/>
              <w:right w:val="nil"/>
            </w:tcBorders>
            <w:vAlign w:val="center"/>
            <w:hideMark/>
          </w:tcPr>
          <w:p w14:paraId="411F79C1" w14:textId="77777777" w:rsidR="007A1BB5" w:rsidRPr="00853552" w:rsidRDefault="007A1BB5"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312</w:t>
            </w:r>
          </w:p>
        </w:tc>
      </w:tr>
      <w:tr w:rsidR="007A1BB5" w:rsidRPr="00853552" w14:paraId="048AC3EF" w14:textId="77777777" w:rsidTr="00DA7906">
        <w:trPr>
          <w:trHeight w:val="250"/>
        </w:trPr>
        <w:tc>
          <w:tcPr>
            <w:tcW w:w="960" w:type="dxa"/>
            <w:tcBorders>
              <w:top w:val="nil"/>
              <w:left w:val="nil"/>
              <w:bottom w:val="nil"/>
              <w:right w:val="nil"/>
            </w:tcBorders>
            <w:noWrap/>
            <w:vAlign w:val="bottom"/>
            <w:hideMark/>
          </w:tcPr>
          <w:p w14:paraId="4F1A71AB" w14:textId="77777777" w:rsidR="007A1BB5" w:rsidRPr="00853552" w:rsidRDefault="007A1BB5"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Indirect</w:t>
            </w:r>
          </w:p>
        </w:tc>
        <w:tc>
          <w:tcPr>
            <w:tcW w:w="350" w:type="dxa"/>
            <w:tcBorders>
              <w:top w:val="nil"/>
              <w:left w:val="nil"/>
              <w:bottom w:val="nil"/>
              <w:right w:val="nil"/>
            </w:tcBorders>
            <w:vAlign w:val="center"/>
            <w:hideMark/>
          </w:tcPr>
          <w:p w14:paraId="44879559" w14:textId="77777777" w:rsidR="007A1BB5" w:rsidRPr="00853552" w:rsidRDefault="007A1BB5"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A </w:t>
            </w:r>
          </w:p>
        </w:tc>
        <w:tc>
          <w:tcPr>
            <w:tcW w:w="416" w:type="dxa"/>
            <w:tcBorders>
              <w:top w:val="nil"/>
              <w:left w:val="nil"/>
              <w:bottom w:val="nil"/>
              <w:right w:val="nil"/>
            </w:tcBorders>
            <w:vAlign w:val="center"/>
            <w:hideMark/>
          </w:tcPr>
          <w:p w14:paraId="20794436" w14:textId="77777777" w:rsidR="007A1BB5" w:rsidRPr="00853552" w:rsidRDefault="007A1BB5"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72" w:type="dxa"/>
            <w:tcBorders>
              <w:top w:val="nil"/>
              <w:left w:val="nil"/>
              <w:bottom w:val="nil"/>
              <w:right w:val="nil"/>
            </w:tcBorders>
            <w:vAlign w:val="center"/>
            <w:hideMark/>
          </w:tcPr>
          <w:p w14:paraId="673A8D07" w14:textId="77777777" w:rsidR="007A1BB5" w:rsidRPr="00853552" w:rsidRDefault="007A1BB5" w:rsidP="00DA7906">
            <w:pPr>
              <w:spacing w:after="0" w:line="240" w:lineRule="auto"/>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G</w:t>
            </w:r>
            <w:r w:rsidRPr="00853552">
              <w:rPr>
                <w:rFonts w:ascii="Arial" w:eastAsia="Times New Roman" w:hAnsi="Arial" w:cs="Arial"/>
                <w:color w:val="000000"/>
                <w:kern w:val="0"/>
                <w:sz w:val="20"/>
                <w:szCs w:val="20"/>
                <w:lang w:eastAsia="en-IN" w:bidi="hi-IN"/>
                <w14:ligatures w14:val="none"/>
              </w:rPr>
              <w:t xml:space="preserve"> </w:t>
            </w:r>
          </w:p>
        </w:tc>
        <w:tc>
          <w:tcPr>
            <w:tcW w:w="416" w:type="dxa"/>
            <w:tcBorders>
              <w:top w:val="nil"/>
              <w:left w:val="nil"/>
              <w:bottom w:val="nil"/>
              <w:right w:val="nil"/>
            </w:tcBorders>
            <w:vAlign w:val="center"/>
            <w:hideMark/>
          </w:tcPr>
          <w:p w14:paraId="4C413556" w14:textId="77777777" w:rsidR="007A1BB5" w:rsidRPr="00853552" w:rsidRDefault="007A1BB5"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tcBorders>
              <w:top w:val="nil"/>
              <w:left w:val="nil"/>
              <w:bottom w:val="nil"/>
              <w:right w:val="nil"/>
            </w:tcBorders>
            <w:vAlign w:val="center"/>
            <w:hideMark/>
          </w:tcPr>
          <w:p w14:paraId="7CA7FE61" w14:textId="77777777" w:rsidR="007A1BB5" w:rsidRPr="00853552" w:rsidRDefault="007A1BB5" w:rsidP="00DA7906">
            <w:pPr>
              <w:spacing w:after="0" w:line="240" w:lineRule="auto"/>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I</w:t>
            </w:r>
            <w:r w:rsidRPr="00853552">
              <w:rPr>
                <w:rFonts w:ascii="Arial" w:eastAsia="Times New Roman" w:hAnsi="Arial" w:cs="Arial"/>
                <w:color w:val="000000"/>
                <w:kern w:val="0"/>
                <w:sz w:val="20"/>
                <w:szCs w:val="20"/>
                <w:lang w:eastAsia="en-IN" w:bidi="hi-IN"/>
                <w14:ligatures w14:val="none"/>
              </w:rPr>
              <w:t xml:space="preserve"> </w:t>
            </w:r>
          </w:p>
        </w:tc>
        <w:tc>
          <w:tcPr>
            <w:tcW w:w="1389" w:type="dxa"/>
            <w:tcBorders>
              <w:top w:val="nil"/>
              <w:left w:val="nil"/>
              <w:bottom w:val="nil"/>
              <w:right w:val="nil"/>
            </w:tcBorders>
            <w:vAlign w:val="center"/>
            <w:hideMark/>
          </w:tcPr>
          <w:p w14:paraId="53D6BCC8" w14:textId="77777777" w:rsidR="007A1BB5" w:rsidRPr="00853552" w:rsidRDefault="007A1BB5"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188</w:t>
            </w:r>
          </w:p>
        </w:tc>
        <w:tc>
          <w:tcPr>
            <w:tcW w:w="1276" w:type="dxa"/>
            <w:tcBorders>
              <w:top w:val="nil"/>
              <w:left w:val="nil"/>
              <w:bottom w:val="nil"/>
              <w:right w:val="nil"/>
            </w:tcBorders>
            <w:vAlign w:val="center"/>
            <w:hideMark/>
          </w:tcPr>
          <w:p w14:paraId="70153412" w14:textId="77777777" w:rsidR="007A1BB5" w:rsidRPr="00853552" w:rsidRDefault="007A1BB5"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0.0</w:t>
            </w:r>
            <w:r>
              <w:rPr>
                <w:rFonts w:ascii="Arial" w:eastAsia="Times New Roman" w:hAnsi="Arial" w:cs="Arial"/>
                <w:color w:val="000000"/>
                <w:kern w:val="0"/>
                <w:sz w:val="20"/>
                <w:szCs w:val="20"/>
                <w:lang w:eastAsia="en-IN" w:bidi="hi-IN"/>
                <w14:ligatures w14:val="none"/>
              </w:rPr>
              <w:t>37</w:t>
            </w:r>
          </w:p>
        </w:tc>
        <w:tc>
          <w:tcPr>
            <w:tcW w:w="992" w:type="dxa"/>
            <w:tcBorders>
              <w:top w:val="nil"/>
              <w:left w:val="nil"/>
              <w:bottom w:val="nil"/>
              <w:right w:val="nil"/>
            </w:tcBorders>
            <w:vAlign w:val="center"/>
            <w:hideMark/>
          </w:tcPr>
          <w:p w14:paraId="787B9A8F" w14:textId="77777777" w:rsidR="007A1BB5" w:rsidRPr="00853552" w:rsidRDefault="007A1BB5" w:rsidP="00DA7906">
            <w:pPr>
              <w:spacing w:after="0" w:line="240" w:lineRule="auto"/>
              <w:jc w:val="right"/>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5.08</w:t>
            </w:r>
          </w:p>
        </w:tc>
        <w:tc>
          <w:tcPr>
            <w:tcW w:w="850" w:type="dxa"/>
            <w:tcBorders>
              <w:top w:val="nil"/>
              <w:left w:val="nil"/>
              <w:bottom w:val="nil"/>
              <w:right w:val="nil"/>
            </w:tcBorders>
            <w:vAlign w:val="center"/>
            <w:hideMark/>
          </w:tcPr>
          <w:p w14:paraId="38E56240" w14:textId="77777777" w:rsidR="007A1BB5" w:rsidRPr="00853552" w:rsidRDefault="007A1BB5"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&lt; .001</w:t>
            </w:r>
          </w:p>
        </w:tc>
        <w:tc>
          <w:tcPr>
            <w:tcW w:w="1134" w:type="dxa"/>
            <w:tcBorders>
              <w:top w:val="nil"/>
              <w:left w:val="nil"/>
              <w:bottom w:val="nil"/>
              <w:right w:val="nil"/>
            </w:tcBorders>
            <w:vAlign w:val="center"/>
            <w:hideMark/>
          </w:tcPr>
          <w:p w14:paraId="52F7064B" w14:textId="77777777" w:rsidR="007A1BB5" w:rsidRPr="00853552" w:rsidRDefault="007A1BB5"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115</w:t>
            </w:r>
          </w:p>
        </w:tc>
        <w:tc>
          <w:tcPr>
            <w:tcW w:w="1407" w:type="dxa"/>
            <w:tcBorders>
              <w:top w:val="nil"/>
              <w:left w:val="nil"/>
              <w:bottom w:val="nil"/>
              <w:right w:val="nil"/>
            </w:tcBorders>
            <w:vAlign w:val="center"/>
            <w:hideMark/>
          </w:tcPr>
          <w:p w14:paraId="69B94B4D" w14:textId="77777777" w:rsidR="007A1BB5" w:rsidRPr="00853552" w:rsidRDefault="007A1BB5"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261</w:t>
            </w:r>
          </w:p>
        </w:tc>
      </w:tr>
      <w:tr w:rsidR="007A1BB5" w:rsidRPr="00853552" w14:paraId="4ED954DC" w14:textId="77777777" w:rsidTr="00DA7906">
        <w:trPr>
          <w:trHeight w:val="260"/>
        </w:trPr>
        <w:tc>
          <w:tcPr>
            <w:tcW w:w="960" w:type="dxa"/>
            <w:tcBorders>
              <w:top w:val="nil"/>
              <w:left w:val="nil"/>
              <w:bottom w:val="nil"/>
              <w:right w:val="nil"/>
            </w:tcBorders>
            <w:noWrap/>
            <w:vAlign w:val="bottom"/>
            <w:hideMark/>
          </w:tcPr>
          <w:p w14:paraId="5A8B5E12" w14:textId="77777777" w:rsidR="007A1BB5" w:rsidRPr="00853552" w:rsidRDefault="007A1BB5"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Total</w:t>
            </w:r>
          </w:p>
        </w:tc>
        <w:tc>
          <w:tcPr>
            <w:tcW w:w="350" w:type="dxa"/>
            <w:tcBorders>
              <w:top w:val="nil"/>
              <w:left w:val="nil"/>
              <w:bottom w:val="nil"/>
              <w:right w:val="nil"/>
            </w:tcBorders>
            <w:vAlign w:val="center"/>
            <w:hideMark/>
          </w:tcPr>
          <w:p w14:paraId="2FA4C5DC" w14:textId="77777777" w:rsidR="007A1BB5" w:rsidRPr="00853552" w:rsidRDefault="007A1BB5"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A </w:t>
            </w:r>
          </w:p>
        </w:tc>
        <w:tc>
          <w:tcPr>
            <w:tcW w:w="416" w:type="dxa"/>
            <w:tcBorders>
              <w:top w:val="nil"/>
              <w:left w:val="nil"/>
              <w:bottom w:val="nil"/>
              <w:right w:val="nil"/>
            </w:tcBorders>
            <w:vAlign w:val="center"/>
            <w:hideMark/>
          </w:tcPr>
          <w:p w14:paraId="5F476349" w14:textId="77777777" w:rsidR="007A1BB5" w:rsidRPr="00853552" w:rsidRDefault="007A1BB5"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72" w:type="dxa"/>
            <w:tcBorders>
              <w:top w:val="nil"/>
              <w:left w:val="nil"/>
              <w:bottom w:val="nil"/>
              <w:right w:val="nil"/>
            </w:tcBorders>
            <w:vAlign w:val="center"/>
            <w:hideMark/>
          </w:tcPr>
          <w:p w14:paraId="50B8C39B" w14:textId="77777777" w:rsidR="007A1BB5" w:rsidRPr="00853552" w:rsidRDefault="007A1BB5" w:rsidP="00DA7906">
            <w:pPr>
              <w:spacing w:after="0" w:line="240" w:lineRule="auto"/>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I</w:t>
            </w:r>
            <w:r w:rsidRPr="00853552">
              <w:rPr>
                <w:rFonts w:ascii="Arial" w:eastAsia="Times New Roman" w:hAnsi="Arial" w:cs="Arial"/>
                <w:color w:val="000000"/>
                <w:kern w:val="0"/>
                <w:sz w:val="20"/>
                <w:szCs w:val="20"/>
                <w:lang w:eastAsia="en-IN" w:bidi="hi-IN"/>
                <w14:ligatures w14:val="none"/>
              </w:rPr>
              <w:t xml:space="preserve"> </w:t>
            </w:r>
          </w:p>
        </w:tc>
        <w:tc>
          <w:tcPr>
            <w:tcW w:w="416" w:type="dxa"/>
            <w:tcBorders>
              <w:top w:val="nil"/>
              <w:left w:val="nil"/>
              <w:bottom w:val="nil"/>
              <w:right w:val="nil"/>
            </w:tcBorders>
            <w:vAlign w:val="center"/>
            <w:hideMark/>
          </w:tcPr>
          <w:p w14:paraId="5B34F436" w14:textId="77777777" w:rsidR="007A1BB5" w:rsidRPr="00853552" w:rsidRDefault="007A1BB5" w:rsidP="00DA7906">
            <w:pPr>
              <w:spacing w:after="0" w:line="240" w:lineRule="auto"/>
              <w:rPr>
                <w:rFonts w:ascii="Arial" w:eastAsia="Times New Roman" w:hAnsi="Arial" w:cs="Arial"/>
                <w:color w:val="000000"/>
                <w:kern w:val="0"/>
                <w:sz w:val="20"/>
                <w:szCs w:val="20"/>
                <w:lang w:eastAsia="en-IN" w:bidi="hi-IN"/>
                <w14:ligatures w14:val="none"/>
              </w:rPr>
            </w:pPr>
          </w:p>
        </w:tc>
        <w:tc>
          <w:tcPr>
            <w:tcW w:w="361" w:type="dxa"/>
            <w:tcBorders>
              <w:top w:val="nil"/>
              <w:left w:val="nil"/>
              <w:bottom w:val="nil"/>
              <w:right w:val="nil"/>
            </w:tcBorders>
            <w:vAlign w:val="center"/>
            <w:hideMark/>
          </w:tcPr>
          <w:p w14:paraId="1989B2D5" w14:textId="77777777" w:rsidR="007A1BB5" w:rsidRPr="00853552" w:rsidRDefault="007A1BB5" w:rsidP="00DA7906">
            <w:pPr>
              <w:spacing w:after="0" w:line="240" w:lineRule="auto"/>
              <w:rPr>
                <w:rFonts w:ascii="Times New Roman" w:eastAsia="Times New Roman" w:hAnsi="Times New Roman" w:cs="Times New Roman"/>
                <w:kern w:val="0"/>
                <w:sz w:val="20"/>
                <w:szCs w:val="20"/>
                <w:lang w:eastAsia="en-IN" w:bidi="hi-IN"/>
                <w14:ligatures w14:val="none"/>
              </w:rPr>
            </w:pPr>
          </w:p>
        </w:tc>
        <w:tc>
          <w:tcPr>
            <w:tcW w:w="1389" w:type="dxa"/>
            <w:tcBorders>
              <w:top w:val="nil"/>
              <w:left w:val="nil"/>
              <w:bottom w:val="nil"/>
              <w:right w:val="nil"/>
            </w:tcBorders>
            <w:vAlign w:val="center"/>
            <w:hideMark/>
          </w:tcPr>
          <w:p w14:paraId="529E487B" w14:textId="77777777" w:rsidR="007A1BB5" w:rsidRPr="00853552" w:rsidRDefault="007A1BB5"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391</w:t>
            </w:r>
          </w:p>
        </w:tc>
        <w:tc>
          <w:tcPr>
            <w:tcW w:w="1276" w:type="dxa"/>
            <w:tcBorders>
              <w:top w:val="nil"/>
              <w:left w:val="nil"/>
              <w:bottom w:val="nil"/>
              <w:right w:val="nil"/>
            </w:tcBorders>
            <w:vAlign w:val="center"/>
            <w:hideMark/>
          </w:tcPr>
          <w:p w14:paraId="1D4F6BE1" w14:textId="77777777" w:rsidR="007A1BB5" w:rsidRPr="00853552" w:rsidRDefault="007A1BB5"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0.0</w:t>
            </w:r>
            <w:r>
              <w:rPr>
                <w:rFonts w:ascii="Arial" w:eastAsia="Times New Roman" w:hAnsi="Arial" w:cs="Arial"/>
                <w:color w:val="000000"/>
                <w:kern w:val="0"/>
                <w:sz w:val="20"/>
                <w:szCs w:val="20"/>
                <w:lang w:eastAsia="en-IN" w:bidi="hi-IN"/>
                <w14:ligatures w14:val="none"/>
              </w:rPr>
              <w:t>46</w:t>
            </w:r>
          </w:p>
        </w:tc>
        <w:tc>
          <w:tcPr>
            <w:tcW w:w="992" w:type="dxa"/>
            <w:tcBorders>
              <w:top w:val="nil"/>
              <w:left w:val="nil"/>
              <w:bottom w:val="nil"/>
              <w:right w:val="nil"/>
            </w:tcBorders>
            <w:vAlign w:val="center"/>
            <w:hideMark/>
          </w:tcPr>
          <w:p w14:paraId="0AEA5E60" w14:textId="77777777" w:rsidR="007A1BB5" w:rsidRPr="00853552" w:rsidRDefault="007A1BB5" w:rsidP="00DA7906">
            <w:pPr>
              <w:spacing w:after="0" w:line="240" w:lineRule="auto"/>
              <w:jc w:val="right"/>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8.561</w:t>
            </w:r>
          </w:p>
        </w:tc>
        <w:tc>
          <w:tcPr>
            <w:tcW w:w="850" w:type="dxa"/>
            <w:tcBorders>
              <w:top w:val="nil"/>
              <w:left w:val="nil"/>
              <w:bottom w:val="nil"/>
              <w:right w:val="nil"/>
            </w:tcBorders>
            <w:vAlign w:val="center"/>
            <w:hideMark/>
          </w:tcPr>
          <w:p w14:paraId="5C332EDD" w14:textId="77777777" w:rsidR="007A1BB5" w:rsidRPr="00853552" w:rsidRDefault="007A1BB5"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&lt; .001</w:t>
            </w:r>
          </w:p>
        </w:tc>
        <w:tc>
          <w:tcPr>
            <w:tcW w:w="1134" w:type="dxa"/>
            <w:tcBorders>
              <w:top w:val="nil"/>
              <w:left w:val="nil"/>
              <w:bottom w:val="nil"/>
              <w:right w:val="nil"/>
            </w:tcBorders>
            <w:vAlign w:val="center"/>
            <w:hideMark/>
          </w:tcPr>
          <w:p w14:paraId="3299B1A6" w14:textId="77777777" w:rsidR="007A1BB5" w:rsidRPr="00853552" w:rsidRDefault="007A1BB5"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302</w:t>
            </w:r>
          </w:p>
        </w:tc>
        <w:tc>
          <w:tcPr>
            <w:tcW w:w="1407" w:type="dxa"/>
            <w:tcBorders>
              <w:top w:val="nil"/>
              <w:left w:val="nil"/>
              <w:bottom w:val="nil"/>
              <w:right w:val="nil"/>
            </w:tcBorders>
            <w:vAlign w:val="center"/>
            <w:hideMark/>
          </w:tcPr>
          <w:p w14:paraId="4D40ED38" w14:textId="77777777" w:rsidR="007A1BB5" w:rsidRPr="00853552" w:rsidRDefault="007A1BB5" w:rsidP="00DA790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481</w:t>
            </w:r>
          </w:p>
        </w:tc>
      </w:tr>
      <w:tr w:rsidR="007A1BB5" w:rsidRPr="00853552" w14:paraId="5607F13C" w14:textId="77777777" w:rsidTr="00DA7906">
        <w:trPr>
          <w:trHeight w:val="230"/>
        </w:trPr>
        <w:tc>
          <w:tcPr>
            <w:tcW w:w="9923" w:type="dxa"/>
            <w:gridSpan w:val="12"/>
            <w:tcBorders>
              <w:top w:val="single" w:sz="8" w:space="0" w:color="000000"/>
              <w:left w:val="nil"/>
              <w:bottom w:val="nil"/>
              <w:right w:val="nil"/>
            </w:tcBorders>
            <w:vAlign w:val="center"/>
            <w:hideMark/>
          </w:tcPr>
          <w:p w14:paraId="02995BC2" w14:textId="77777777" w:rsidR="007A1BB5" w:rsidRDefault="007A1BB5" w:rsidP="00DA790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i/>
                <w:iCs/>
                <w:color w:val="000000"/>
                <w:kern w:val="0"/>
                <w:sz w:val="20"/>
                <w:szCs w:val="20"/>
                <w:lang w:eastAsia="en-IN" w:bidi="hi-IN"/>
                <w14:ligatures w14:val="none"/>
              </w:rPr>
              <w:t>Note.</w:t>
            </w:r>
            <w:r w:rsidRPr="00853552">
              <w:rPr>
                <w:rFonts w:ascii="Arial" w:eastAsia="Times New Roman" w:hAnsi="Arial" w:cs="Arial"/>
                <w:color w:val="000000"/>
                <w:kern w:val="0"/>
                <w:sz w:val="20"/>
                <w:szCs w:val="20"/>
                <w:lang w:eastAsia="en-IN" w:bidi="hi-IN"/>
                <w14:ligatures w14:val="none"/>
              </w:rPr>
              <w:t xml:space="preserve">  Estimator is ML.</w:t>
            </w:r>
          </w:p>
          <w:p w14:paraId="5061E12A" w14:textId="77777777" w:rsidR="007A1BB5" w:rsidRPr="00853552" w:rsidRDefault="007A1BB5" w:rsidP="00DA7906">
            <w:pPr>
              <w:spacing w:after="0" w:line="240" w:lineRule="auto"/>
              <w:rPr>
                <w:rFonts w:ascii="Arial" w:eastAsia="Times New Roman" w:hAnsi="Arial" w:cs="Arial"/>
                <w:i/>
                <w:iCs/>
                <w:color w:val="000000"/>
                <w:kern w:val="0"/>
                <w:sz w:val="20"/>
                <w:szCs w:val="20"/>
                <w:lang w:eastAsia="en-IN" w:bidi="hi-IN"/>
                <w14:ligatures w14:val="none"/>
              </w:rPr>
            </w:pPr>
          </w:p>
        </w:tc>
      </w:tr>
    </w:tbl>
    <w:p w14:paraId="6EBE0630" w14:textId="77777777" w:rsidR="007A1BB5" w:rsidRDefault="007A1BB5" w:rsidP="000F0F63">
      <w:pPr>
        <w:rPr>
          <w:rFonts w:ascii="Arial" w:hAnsi="Arial" w:cs="Arial"/>
          <w:sz w:val="20"/>
          <w:szCs w:val="20"/>
        </w:rPr>
      </w:pPr>
    </w:p>
    <w:p w14:paraId="0D1E68E3" w14:textId="37A9235A" w:rsidR="000F0F63" w:rsidRDefault="000F0F63" w:rsidP="000F0F63">
      <w:pPr>
        <w:rPr>
          <w:rFonts w:ascii="Arial" w:hAnsi="Arial" w:cs="Arial"/>
          <w:sz w:val="20"/>
          <w:szCs w:val="20"/>
        </w:rPr>
      </w:pPr>
      <w:r w:rsidRPr="000F0F63">
        <w:rPr>
          <w:rFonts w:ascii="Arial" w:hAnsi="Arial" w:cs="Arial"/>
          <w:sz w:val="20"/>
          <w:szCs w:val="20"/>
        </w:rPr>
        <w:t xml:space="preserve">(A-G-I) Multiple regression was used to test the mediation model. Table </w:t>
      </w:r>
      <w:r w:rsidR="00F968CF">
        <w:rPr>
          <w:rFonts w:ascii="Arial" w:hAnsi="Arial" w:cs="Arial"/>
          <w:sz w:val="20"/>
          <w:szCs w:val="20"/>
        </w:rPr>
        <w:t>17</w:t>
      </w:r>
      <w:r w:rsidRPr="000F0F63">
        <w:rPr>
          <w:rFonts w:ascii="Arial" w:hAnsi="Arial" w:cs="Arial"/>
          <w:sz w:val="20"/>
          <w:szCs w:val="20"/>
        </w:rPr>
        <w:t xml:space="preserve"> reveals that (A.) ESG positively predict (I.) Organizational Citizenship Behaviour, ß = .391 (95% CI: 0.302, 0.481), z=8.561, p&lt;.001. Furthermore, (G.) Paternalistic Leadership significantly mediates this relationship, ß= 0.188 (95% CI: 0.115, 0.261), z= 5.080, p &lt; 0.001. It is estimated that (G.) Paternalistic Leadership accounts for 48.08 % of (</w:t>
      </w:r>
      <w:proofErr w:type="gramStart"/>
      <w:r w:rsidRPr="000F0F63">
        <w:rPr>
          <w:rFonts w:ascii="Arial" w:hAnsi="Arial" w:cs="Arial"/>
          <w:sz w:val="20"/>
          <w:szCs w:val="20"/>
        </w:rPr>
        <w:t>A.)ESG’s</w:t>
      </w:r>
      <w:proofErr w:type="gramEnd"/>
      <w:r w:rsidRPr="000F0F63">
        <w:rPr>
          <w:rFonts w:ascii="Arial" w:hAnsi="Arial" w:cs="Arial"/>
          <w:sz w:val="20"/>
          <w:szCs w:val="20"/>
        </w:rPr>
        <w:t xml:space="preserve"> Effect on (I.) Organizational Citizenship Behaviour. Nevertheless, (A.) ESG still have a significant positive direct effect, ß= 0.203 (95% CI: 0.094, 0.312), z = 3.662, p </w:t>
      </w:r>
      <w:proofErr w:type="gramStart"/>
      <w:r w:rsidRPr="000F0F63">
        <w:rPr>
          <w:rFonts w:ascii="Arial" w:hAnsi="Arial" w:cs="Arial"/>
          <w:sz w:val="20"/>
          <w:szCs w:val="20"/>
        </w:rPr>
        <w:t>=  &lt;</w:t>
      </w:r>
      <w:proofErr w:type="gramEnd"/>
      <w:r w:rsidRPr="000F0F63">
        <w:rPr>
          <w:rFonts w:ascii="Arial" w:hAnsi="Arial" w:cs="Arial"/>
          <w:sz w:val="20"/>
          <w:szCs w:val="20"/>
        </w:rPr>
        <w:t xml:space="preserve"> 0.001.</w:t>
      </w:r>
    </w:p>
    <w:p w14:paraId="0B5D4AB3" w14:textId="77777777" w:rsidR="009A786F" w:rsidRDefault="009A786F" w:rsidP="000F0F63">
      <w:pPr>
        <w:rPr>
          <w:rFonts w:ascii="Arial" w:hAnsi="Arial" w:cs="Arial"/>
          <w:sz w:val="20"/>
          <w:szCs w:val="20"/>
        </w:rPr>
      </w:pPr>
    </w:p>
    <w:p w14:paraId="712F651D" w14:textId="0B73BC4E" w:rsidR="009A786F" w:rsidRDefault="009A786F" w:rsidP="000F0F63">
      <w:pPr>
        <w:rPr>
          <w:rFonts w:ascii="Arial" w:hAnsi="Arial" w:cs="Arial"/>
          <w:sz w:val="20"/>
          <w:szCs w:val="20"/>
        </w:rPr>
      </w:pPr>
      <w:r w:rsidRPr="009A786F">
        <w:rPr>
          <w:rFonts w:ascii="Arial" w:hAnsi="Arial" w:cs="Arial"/>
          <w:sz w:val="20"/>
          <w:szCs w:val="20"/>
        </w:rPr>
        <w:t>The indirect effect of ESG on job satisfaction via servant leadership was</w:t>
      </w:r>
      <w:r>
        <w:rPr>
          <w:rFonts w:ascii="Arial" w:hAnsi="Arial" w:cs="Arial"/>
          <w:sz w:val="20"/>
          <w:szCs w:val="20"/>
        </w:rPr>
        <w:t xml:space="preserve"> </w:t>
      </w:r>
      <w:r w:rsidRPr="009A786F">
        <w:rPr>
          <w:rFonts w:ascii="Arial" w:hAnsi="Arial" w:cs="Arial"/>
          <w:sz w:val="20"/>
          <w:szCs w:val="20"/>
        </w:rPr>
        <w:t>significant, b=0.366, 95% CI [0.273, 0.458</w:t>
      </w:r>
      <w:proofErr w:type="gramStart"/>
      <w:r w:rsidRPr="009A786F">
        <w:rPr>
          <w:rFonts w:ascii="Arial" w:hAnsi="Arial" w:cs="Arial"/>
          <w:sz w:val="20"/>
          <w:szCs w:val="20"/>
        </w:rPr>
        <w:t>],  z</w:t>
      </w:r>
      <w:proofErr w:type="gramEnd"/>
      <w:r w:rsidRPr="009A786F">
        <w:rPr>
          <w:rFonts w:ascii="Arial" w:hAnsi="Arial" w:cs="Arial"/>
          <w:sz w:val="20"/>
          <w:szCs w:val="20"/>
        </w:rPr>
        <w:t>=7.74, p&lt;.001, indicating that servant leadership significantly mediated this relationship; therefore, H01 was rejected.</w:t>
      </w:r>
    </w:p>
    <w:p w14:paraId="4BB350BF" w14:textId="17DB611A" w:rsidR="009A786F" w:rsidRDefault="009A786F" w:rsidP="000F0F63">
      <w:pPr>
        <w:rPr>
          <w:rFonts w:ascii="Arial" w:hAnsi="Arial" w:cs="Arial"/>
          <w:sz w:val="20"/>
          <w:szCs w:val="20"/>
        </w:rPr>
      </w:pPr>
      <w:r w:rsidRPr="009A786F">
        <w:rPr>
          <w:rFonts w:ascii="Arial" w:hAnsi="Arial" w:cs="Arial"/>
          <w:sz w:val="20"/>
          <w:szCs w:val="20"/>
        </w:rPr>
        <w:t>The indirect effect of ESG on job satisfaction through paternalistic leadership was</w:t>
      </w:r>
      <w:r>
        <w:rPr>
          <w:rFonts w:ascii="Arial" w:hAnsi="Arial" w:cs="Arial"/>
          <w:sz w:val="20"/>
          <w:szCs w:val="20"/>
        </w:rPr>
        <w:t xml:space="preserve"> </w:t>
      </w:r>
      <w:r w:rsidRPr="009A786F">
        <w:rPr>
          <w:rFonts w:ascii="Arial" w:hAnsi="Arial" w:cs="Arial"/>
          <w:sz w:val="20"/>
          <w:szCs w:val="20"/>
        </w:rPr>
        <w:t>significant, b=0.359, 95% CI [0.273, 0.446], z=8.16, p&lt;.001, such that paternalistic leadership significantly mediated this association; thus, H02 was rejected.​</w:t>
      </w:r>
    </w:p>
    <w:p w14:paraId="1E063DB7" w14:textId="15D061AD" w:rsidR="009A786F" w:rsidRDefault="009A786F" w:rsidP="000F0F63">
      <w:pPr>
        <w:rPr>
          <w:rFonts w:ascii="Arial" w:hAnsi="Arial" w:cs="Arial"/>
          <w:sz w:val="20"/>
          <w:szCs w:val="20"/>
        </w:rPr>
      </w:pPr>
      <w:r w:rsidRPr="009A786F">
        <w:rPr>
          <w:rFonts w:ascii="Arial" w:hAnsi="Arial" w:cs="Arial"/>
          <w:sz w:val="20"/>
          <w:szCs w:val="20"/>
        </w:rPr>
        <w:t>The indirect effect of ESG on OCB through paternalistic leadership was</w:t>
      </w:r>
      <w:r>
        <w:rPr>
          <w:rFonts w:ascii="Arial" w:hAnsi="Arial" w:cs="Arial"/>
          <w:sz w:val="20"/>
          <w:szCs w:val="20"/>
        </w:rPr>
        <w:t xml:space="preserve"> </w:t>
      </w:r>
      <w:r w:rsidRPr="009A786F">
        <w:rPr>
          <w:rFonts w:ascii="Arial" w:hAnsi="Arial" w:cs="Arial"/>
          <w:sz w:val="20"/>
          <w:szCs w:val="20"/>
        </w:rPr>
        <w:t>significant, b=0.188, 95% CI [0.115, 0.261], z=5.08, p&lt;.001, while the direct effect of ESG on OCB remained significant, </w:t>
      </w:r>
      <w:r w:rsidR="00367553" w:rsidRPr="009A786F">
        <w:rPr>
          <w:rFonts w:ascii="Arial" w:hAnsi="Arial" w:cs="Arial"/>
          <w:sz w:val="20"/>
          <w:szCs w:val="20"/>
        </w:rPr>
        <w:t xml:space="preserve"> </w:t>
      </w:r>
      <w:r w:rsidRPr="009A786F">
        <w:rPr>
          <w:rFonts w:ascii="Arial" w:hAnsi="Arial" w:cs="Arial"/>
          <w:sz w:val="20"/>
          <w:szCs w:val="20"/>
        </w:rPr>
        <w:t>b=0.203, 95% CI [0.094, 0.312], </w:t>
      </w:r>
      <w:r w:rsidR="00367553" w:rsidRPr="009A786F">
        <w:rPr>
          <w:rFonts w:ascii="Arial" w:hAnsi="Arial" w:cs="Arial"/>
          <w:sz w:val="20"/>
          <w:szCs w:val="20"/>
        </w:rPr>
        <w:t xml:space="preserve"> </w:t>
      </w:r>
      <w:r w:rsidRPr="009A786F">
        <w:rPr>
          <w:rFonts w:ascii="Arial" w:hAnsi="Arial" w:cs="Arial"/>
          <w:sz w:val="20"/>
          <w:szCs w:val="20"/>
        </w:rPr>
        <w:t>z=3.66, </w:t>
      </w:r>
      <w:r w:rsidR="00367553" w:rsidRPr="009A786F">
        <w:rPr>
          <w:rFonts w:ascii="Arial" w:hAnsi="Arial" w:cs="Arial"/>
          <w:sz w:val="20"/>
          <w:szCs w:val="20"/>
        </w:rPr>
        <w:t xml:space="preserve"> </w:t>
      </w:r>
      <w:r w:rsidRPr="009A786F">
        <w:rPr>
          <w:rFonts w:ascii="Arial" w:hAnsi="Arial" w:cs="Arial"/>
          <w:sz w:val="20"/>
          <w:szCs w:val="20"/>
        </w:rPr>
        <w:t>p&lt;.001; therefore, H03 was rejected, indicating partial mediation.</w:t>
      </w:r>
    </w:p>
    <w:p w14:paraId="481DE5CC" w14:textId="0367FCE7" w:rsidR="009A786F" w:rsidRPr="000F0F63" w:rsidRDefault="009A786F" w:rsidP="000F0F63">
      <w:pPr>
        <w:rPr>
          <w:rFonts w:ascii="Arial" w:hAnsi="Arial" w:cs="Arial"/>
          <w:sz w:val="20"/>
          <w:szCs w:val="20"/>
        </w:rPr>
      </w:pPr>
      <w:r w:rsidRPr="009A786F">
        <w:rPr>
          <w:rFonts w:ascii="Arial" w:hAnsi="Arial" w:cs="Arial"/>
          <w:sz w:val="20"/>
          <w:szCs w:val="20"/>
        </w:rPr>
        <w:t>The indirect effect of ESG on OCB via servant leadership was significant, b=0.169, 95% CI [0.089, 0.248], </w:t>
      </w:r>
      <w:r w:rsidR="00367553" w:rsidRPr="009A786F">
        <w:rPr>
          <w:rFonts w:ascii="Arial" w:hAnsi="Arial" w:cs="Arial"/>
          <w:sz w:val="20"/>
          <w:szCs w:val="20"/>
        </w:rPr>
        <w:t xml:space="preserve"> </w:t>
      </w:r>
      <w:r w:rsidRPr="009A786F">
        <w:rPr>
          <w:rFonts w:ascii="Arial" w:hAnsi="Arial" w:cs="Arial"/>
          <w:sz w:val="20"/>
          <w:szCs w:val="20"/>
        </w:rPr>
        <w:t>z=4.15, p&lt;.001, with ESG retaining a significant direct effect on OCB, b=0.222, 95% CI [0.107, 0.338], z=3.76,</w:t>
      </w:r>
      <w:r w:rsidR="00367553" w:rsidRPr="009A786F">
        <w:rPr>
          <w:rFonts w:ascii="Arial" w:hAnsi="Arial" w:cs="Arial"/>
          <w:sz w:val="20"/>
          <w:szCs w:val="20"/>
        </w:rPr>
        <w:t xml:space="preserve"> </w:t>
      </w:r>
      <w:r w:rsidRPr="009A786F">
        <w:rPr>
          <w:rFonts w:ascii="Arial" w:hAnsi="Arial" w:cs="Arial"/>
          <w:sz w:val="20"/>
          <w:szCs w:val="20"/>
        </w:rPr>
        <w:t>p&lt;.001; accordingly, H04 was rejected, again supporting partial mediation.</w:t>
      </w:r>
    </w:p>
    <w:p w14:paraId="7C86D03A" w14:textId="77777777" w:rsidR="000F0F63" w:rsidRDefault="000F0F63" w:rsidP="000F0F63">
      <w:pPr>
        <w:rPr>
          <w:rFonts w:ascii="Arial" w:hAnsi="Arial" w:cs="Arial"/>
          <w:sz w:val="20"/>
          <w:szCs w:val="20"/>
        </w:rPr>
      </w:pPr>
      <w:r w:rsidRPr="000F0F63">
        <w:rPr>
          <w:rFonts w:ascii="Arial" w:hAnsi="Arial" w:cs="Arial"/>
          <w:sz w:val="20"/>
          <w:szCs w:val="20"/>
        </w:rPr>
        <w:t>3.3 ANOVA</w:t>
      </w:r>
    </w:p>
    <w:tbl>
      <w:tblPr>
        <w:tblW w:w="9923" w:type="dxa"/>
        <w:tblLook w:val="04A0" w:firstRow="1" w:lastRow="0" w:firstColumn="1" w:lastColumn="0" w:noHBand="0" w:noVBand="1"/>
      </w:tblPr>
      <w:tblGrid>
        <w:gridCol w:w="1843"/>
        <w:gridCol w:w="1701"/>
        <w:gridCol w:w="1559"/>
        <w:gridCol w:w="1276"/>
        <w:gridCol w:w="992"/>
        <w:gridCol w:w="2552"/>
      </w:tblGrid>
      <w:tr w:rsidR="00B75C40" w:rsidRPr="00B75C40" w14:paraId="09B254B8" w14:textId="77777777" w:rsidTr="00B75C40">
        <w:trPr>
          <w:trHeight w:val="290"/>
        </w:trPr>
        <w:tc>
          <w:tcPr>
            <w:tcW w:w="9923" w:type="dxa"/>
            <w:gridSpan w:val="6"/>
            <w:tcBorders>
              <w:top w:val="nil"/>
              <w:left w:val="nil"/>
              <w:bottom w:val="single" w:sz="4" w:space="0" w:color="auto"/>
              <w:right w:val="nil"/>
            </w:tcBorders>
            <w:vAlign w:val="center"/>
            <w:hideMark/>
          </w:tcPr>
          <w:p w14:paraId="0B1041A0" w14:textId="2D21712D" w:rsidR="00B75C40" w:rsidRPr="00B75C40" w:rsidRDefault="00B75C40" w:rsidP="00B75C40">
            <w:pPr>
              <w:spacing w:after="0" w:line="240" w:lineRule="auto"/>
              <w:jc w:val="center"/>
              <w:rPr>
                <w:rFonts w:ascii="Arial" w:eastAsia="Times New Roman" w:hAnsi="Arial" w:cs="Arial"/>
                <w:b/>
                <w:bCs/>
                <w:color w:val="000000"/>
                <w:kern w:val="0"/>
                <w:sz w:val="20"/>
                <w:szCs w:val="20"/>
                <w:lang w:eastAsia="en-IN" w:bidi="hi-IN"/>
                <w14:ligatures w14:val="none"/>
              </w:rPr>
            </w:pPr>
            <w:r w:rsidRPr="00B75C40">
              <w:rPr>
                <w:rFonts w:ascii="Arial" w:eastAsia="Times New Roman" w:hAnsi="Arial" w:cs="Arial"/>
                <w:b/>
                <w:bCs/>
                <w:color w:val="000000"/>
                <w:kern w:val="0"/>
                <w:sz w:val="20"/>
                <w:szCs w:val="20"/>
                <w:lang w:eastAsia="en-IN" w:bidi="hi-IN"/>
                <w14:ligatures w14:val="none"/>
              </w:rPr>
              <w:t>Table 1</w:t>
            </w:r>
            <w:r w:rsidR="006D1461">
              <w:rPr>
                <w:rFonts w:ascii="Arial" w:eastAsia="Times New Roman" w:hAnsi="Arial" w:cs="Arial"/>
                <w:b/>
                <w:bCs/>
                <w:color w:val="000000"/>
                <w:kern w:val="0"/>
                <w:sz w:val="20"/>
                <w:szCs w:val="20"/>
                <w:lang w:eastAsia="en-IN" w:bidi="hi-IN"/>
                <w14:ligatures w14:val="none"/>
              </w:rPr>
              <w:t>8</w:t>
            </w:r>
            <w:r w:rsidRPr="00B75C40">
              <w:rPr>
                <w:rFonts w:ascii="Arial" w:eastAsia="Times New Roman" w:hAnsi="Arial" w:cs="Arial"/>
                <w:b/>
                <w:bCs/>
                <w:color w:val="000000"/>
                <w:kern w:val="0"/>
                <w:sz w:val="20"/>
                <w:szCs w:val="20"/>
                <w:lang w:eastAsia="en-IN" w:bidi="hi-IN"/>
                <w14:ligatures w14:val="none"/>
              </w:rPr>
              <w:t>. Descriptive statistics for “OCB” scores by people in different "Gender"</w:t>
            </w:r>
          </w:p>
        </w:tc>
      </w:tr>
      <w:tr w:rsidR="00B75C40" w:rsidRPr="00B75C40" w14:paraId="36DA02A9" w14:textId="77777777" w:rsidTr="00B75C40">
        <w:trPr>
          <w:trHeight w:val="560"/>
        </w:trPr>
        <w:tc>
          <w:tcPr>
            <w:tcW w:w="1843" w:type="dxa"/>
            <w:tcBorders>
              <w:top w:val="single" w:sz="4" w:space="0" w:color="auto"/>
              <w:left w:val="nil"/>
              <w:bottom w:val="single" w:sz="4" w:space="0" w:color="auto"/>
              <w:right w:val="nil"/>
            </w:tcBorders>
            <w:vAlign w:val="center"/>
            <w:hideMark/>
          </w:tcPr>
          <w:p w14:paraId="1968D629" w14:textId="77777777" w:rsidR="00B75C40" w:rsidRPr="00B75C40" w:rsidRDefault="00B75C40" w:rsidP="00B75C40">
            <w:pPr>
              <w:spacing w:after="0" w:line="240" w:lineRule="auto"/>
              <w:jc w:val="center"/>
              <w:rPr>
                <w:rFonts w:ascii="Arial" w:eastAsia="Times New Roman" w:hAnsi="Arial" w:cs="Arial"/>
                <w:b/>
                <w:bCs/>
                <w:color w:val="000000"/>
                <w:kern w:val="0"/>
                <w:sz w:val="20"/>
                <w:szCs w:val="20"/>
                <w:lang w:eastAsia="en-IN" w:bidi="hi-IN"/>
                <w14:ligatures w14:val="none"/>
              </w:rPr>
            </w:pPr>
            <w:r w:rsidRPr="00B75C40">
              <w:rPr>
                <w:rFonts w:ascii="Arial" w:eastAsia="Times New Roman" w:hAnsi="Arial" w:cs="Arial"/>
                <w:b/>
                <w:bCs/>
                <w:color w:val="000000"/>
                <w:kern w:val="0"/>
                <w:sz w:val="20"/>
                <w:szCs w:val="20"/>
                <w:lang w:eastAsia="en-IN" w:bidi="hi-IN"/>
                <w14:ligatures w14:val="none"/>
              </w:rPr>
              <w:t>Gender</w:t>
            </w:r>
          </w:p>
        </w:tc>
        <w:tc>
          <w:tcPr>
            <w:tcW w:w="1701" w:type="dxa"/>
            <w:tcBorders>
              <w:top w:val="single" w:sz="4" w:space="0" w:color="auto"/>
              <w:left w:val="nil"/>
              <w:bottom w:val="single" w:sz="4" w:space="0" w:color="auto"/>
              <w:right w:val="nil"/>
            </w:tcBorders>
            <w:vAlign w:val="center"/>
            <w:hideMark/>
          </w:tcPr>
          <w:p w14:paraId="65ECA907" w14:textId="77777777" w:rsidR="00B75C40" w:rsidRPr="00B75C40" w:rsidRDefault="00B75C40" w:rsidP="00B75C40">
            <w:pPr>
              <w:spacing w:after="0" w:line="240" w:lineRule="auto"/>
              <w:jc w:val="center"/>
              <w:rPr>
                <w:rFonts w:ascii="Arial" w:eastAsia="Times New Roman" w:hAnsi="Arial" w:cs="Arial"/>
                <w:b/>
                <w:bCs/>
                <w:color w:val="000000"/>
                <w:kern w:val="0"/>
                <w:sz w:val="20"/>
                <w:szCs w:val="20"/>
                <w:lang w:eastAsia="en-IN" w:bidi="hi-IN"/>
                <w14:ligatures w14:val="none"/>
              </w:rPr>
            </w:pPr>
            <w:r w:rsidRPr="00B75C40">
              <w:rPr>
                <w:rFonts w:ascii="Arial" w:eastAsia="Times New Roman" w:hAnsi="Arial" w:cs="Arial"/>
                <w:b/>
                <w:bCs/>
                <w:color w:val="000000"/>
                <w:kern w:val="0"/>
                <w:sz w:val="20"/>
                <w:szCs w:val="20"/>
                <w:lang w:eastAsia="en-IN" w:bidi="hi-IN"/>
                <w14:ligatures w14:val="none"/>
              </w:rPr>
              <w:t>N</w:t>
            </w:r>
          </w:p>
        </w:tc>
        <w:tc>
          <w:tcPr>
            <w:tcW w:w="1559" w:type="dxa"/>
            <w:tcBorders>
              <w:top w:val="single" w:sz="4" w:space="0" w:color="auto"/>
              <w:left w:val="nil"/>
              <w:bottom w:val="single" w:sz="4" w:space="0" w:color="auto"/>
              <w:right w:val="nil"/>
            </w:tcBorders>
            <w:vAlign w:val="center"/>
            <w:hideMark/>
          </w:tcPr>
          <w:p w14:paraId="431D4BFB" w14:textId="77777777" w:rsidR="00B75C40" w:rsidRPr="00B75C40" w:rsidRDefault="00B75C40" w:rsidP="00B75C40">
            <w:pPr>
              <w:spacing w:after="0" w:line="240" w:lineRule="auto"/>
              <w:jc w:val="center"/>
              <w:rPr>
                <w:rFonts w:ascii="Arial" w:eastAsia="Times New Roman" w:hAnsi="Arial" w:cs="Arial"/>
                <w:b/>
                <w:bCs/>
                <w:color w:val="000000"/>
                <w:kern w:val="0"/>
                <w:sz w:val="20"/>
                <w:szCs w:val="20"/>
                <w:lang w:eastAsia="en-IN" w:bidi="hi-IN"/>
                <w14:ligatures w14:val="none"/>
              </w:rPr>
            </w:pPr>
            <w:r w:rsidRPr="00B75C40">
              <w:rPr>
                <w:rFonts w:ascii="Arial" w:eastAsia="Times New Roman" w:hAnsi="Arial" w:cs="Arial"/>
                <w:b/>
                <w:bCs/>
                <w:color w:val="000000"/>
                <w:kern w:val="0"/>
                <w:sz w:val="20"/>
                <w:szCs w:val="20"/>
                <w:lang w:eastAsia="en-IN" w:bidi="hi-IN"/>
                <w14:ligatures w14:val="none"/>
              </w:rPr>
              <w:t>Mean</w:t>
            </w:r>
          </w:p>
        </w:tc>
        <w:tc>
          <w:tcPr>
            <w:tcW w:w="1276" w:type="dxa"/>
            <w:tcBorders>
              <w:top w:val="single" w:sz="4" w:space="0" w:color="auto"/>
              <w:left w:val="nil"/>
              <w:bottom w:val="single" w:sz="4" w:space="0" w:color="auto"/>
              <w:right w:val="nil"/>
            </w:tcBorders>
            <w:vAlign w:val="center"/>
            <w:hideMark/>
          </w:tcPr>
          <w:p w14:paraId="55F8BF3D" w14:textId="77777777" w:rsidR="00B75C40" w:rsidRPr="00B75C40" w:rsidRDefault="00B75C40" w:rsidP="00B75C40">
            <w:pPr>
              <w:spacing w:after="0" w:line="240" w:lineRule="auto"/>
              <w:jc w:val="center"/>
              <w:rPr>
                <w:rFonts w:ascii="Arial" w:eastAsia="Times New Roman" w:hAnsi="Arial" w:cs="Arial"/>
                <w:b/>
                <w:bCs/>
                <w:color w:val="000000"/>
                <w:kern w:val="0"/>
                <w:sz w:val="20"/>
                <w:szCs w:val="20"/>
                <w:lang w:eastAsia="en-IN" w:bidi="hi-IN"/>
                <w14:ligatures w14:val="none"/>
              </w:rPr>
            </w:pPr>
            <w:r w:rsidRPr="00B75C40">
              <w:rPr>
                <w:rFonts w:ascii="Arial" w:eastAsia="Times New Roman" w:hAnsi="Arial" w:cs="Arial"/>
                <w:b/>
                <w:bCs/>
                <w:color w:val="000000"/>
                <w:kern w:val="0"/>
                <w:sz w:val="20"/>
                <w:szCs w:val="20"/>
                <w:lang w:eastAsia="en-IN" w:bidi="hi-IN"/>
                <w14:ligatures w14:val="none"/>
              </w:rPr>
              <w:t>SD</w:t>
            </w:r>
          </w:p>
        </w:tc>
        <w:tc>
          <w:tcPr>
            <w:tcW w:w="992" w:type="dxa"/>
            <w:tcBorders>
              <w:top w:val="single" w:sz="4" w:space="0" w:color="auto"/>
              <w:left w:val="nil"/>
              <w:bottom w:val="single" w:sz="4" w:space="0" w:color="auto"/>
              <w:right w:val="nil"/>
            </w:tcBorders>
            <w:vAlign w:val="center"/>
            <w:hideMark/>
          </w:tcPr>
          <w:p w14:paraId="42CD65F2" w14:textId="77777777" w:rsidR="00B75C40" w:rsidRPr="00B75C40" w:rsidRDefault="00B75C40" w:rsidP="00B75C40">
            <w:pPr>
              <w:spacing w:after="0" w:line="240" w:lineRule="auto"/>
              <w:jc w:val="center"/>
              <w:rPr>
                <w:rFonts w:ascii="Arial" w:eastAsia="Times New Roman" w:hAnsi="Arial" w:cs="Arial"/>
                <w:b/>
                <w:bCs/>
                <w:color w:val="000000"/>
                <w:kern w:val="0"/>
                <w:sz w:val="20"/>
                <w:szCs w:val="20"/>
                <w:lang w:eastAsia="en-IN" w:bidi="hi-IN"/>
                <w14:ligatures w14:val="none"/>
              </w:rPr>
            </w:pPr>
            <w:r w:rsidRPr="00B75C40">
              <w:rPr>
                <w:rFonts w:ascii="Arial" w:eastAsia="Times New Roman" w:hAnsi="Arial" w:cs="Arial"/>
                <w:b/>
                <w:bCs/>
                <w:color w:val="000000"/>
                <w:kern w:val="0"/>
                <w:sz w:val="20"/>
                <w:szCs w:val="20"/>
                <w:lang w:eastAsia="en-IN" w:bidi="hi-IN"/>
                <w14:ligatures w14:val="none"/>
              </w:rPr>
              <w:t>SE</w:t>
            </w:r>
          </w:p>
        </w:tc>
        <w:tc>
          <w:tcPr>
            <w:tcW w:w="2552" w:type="dxa"/>
            <w:tcBorders>
              <w:top w:val="single" w:sz="4" w:space="0" w:color="auto"/>
              <w:left w:val="nil"/>
              <w:bottom w:val="single" w:sz="4" w:space="0" w:color="auto"/>
              <w:right w:val="nil"/>
            </w:tcBorders>
            <w:vAlign w:val="center"/>
            <w:hideMark/>
          </w:tcPr>
          <w:p w14:paraId="5CCCC623" w14:textId="77777777" w:rsidR="00B75C40" w:rsidRPr="00B75C40" w:rsidRDefault="00B75C40" w:rsidP="00B75C40">
            <w:pPr>
              <w:spacing w:after="0" w:line="240" w:lineRule="auto"/>
              <w:jc w:val="center"/>
              <w:rPr>
                <w:rFonts w:ascii="Arial" w:eastAsia="Times New Roman" w:hAnsi="Arial" w:cs="Arial"/>
                <w:b/>
                <w:bCs/>
                <w:color w:val="000000"/>
                <w:kern w:val="0"/>
                <w:sz w:val="20"/>
                <w:szCs w:val="20"/>
                <w:lang w:eastAsia="en-IN" w:bidi="hi-IN"/>
                <w14:ligatures w14:val="none"/>
              </w:rPr>
            </w:pPr>
            <w:r w:rsidRPr="00B75C40">
              <w:rPr>
                <w:rFonts w:ascii="Arial" w:eastAsia="Times New Roman" w:hAnsi="Arial" w:cs="Arial"/>
                <w:b/>
                <w:bCs/>
                <w:color w:val="000000"/>
                <w:kern w:val="0"/>
                <w:sz w:val="20"/>
                <w:szCs w:val="20"/>
                <w:lang w:eastAsia="en-IN" w:bidi="hi-IN"/>
                <w14:ligatures w14:val="none"/>
              </w:rPr>
              <w:t>Coefficient of variation</w:t>
            </w:r>
          </w:p>
        </w:tc>
      </w:tr>
      <w:tr w:rsidR="00B75C40" w:rsidRPr="00B75C40" w14:paraId="67A9690D" w14:textId="77777777" w:rsidTr="00B75C40">
        <w:trPr>
          <w:trHeight w:val="330"/>
        </w:trPr>
        <w:tc>
          <w:tcPr>
            <w:tcW w:w="1843" w:type="dxa"/>
            <w:tcBorders>
              <w:top w:val="single" w:sz="4" w:space="0" w:color="auto"/>
              <w:left w:val="nil"/>
              <w:bottom w:val="nil"/>
              <w:right w:val="nil"/>
            </w:tcBorders>
            <w:vAlign w:val="center"/>
            <w:hideMark/>
          </w:tcPr>
          <w:p w14:paraId="64A4CDFB" w14:textId="77777777" w:rsidR="00B75C40" w:rsidRPr="00B75C40" w:rsidRDefault="00B75C40" w:rsidP="00B75C40">
            <w:pPr>
              <w:spacing w:after="0" w:line="240" w:lineRule="auto"/>
              <w:rPr>
                <w:rFonts w:ascii="Arial" w:eastAsia="Times New Roman" w:hAnsi="Arial" w:cs="Arial"/>
                <w:color w:val="000000"/>
                <w:kern w:val="0"/>
                <w:sz w:val="20"/>
                <w:szCs w:val="20"/>
                <w:lang w:eastAsia="en-IN" w:bidi="hi-IN"/>
                <w14:ligatures w14:val="none"/>
              </w:rPr>
            </w:pPr>
            <w:r w:rsidRPr="00B75C40">
              <w:rPr>
                <w:rFonts w:ascii="Arial" w:eastAsia="Times New Roman" w:hAnsi="Arial" w:cs="Arial"/>
                <w:color w:val="000000"/>
                <w:kern w:val="0"/>
                <w:sz w:val="20"/>
                <w:szCs w:val="20"/>
                <w:lang w:eastAsia="en-IN" w:bidi="hi-IN"/>
                <w14:ligatures w14:val="none"/>
              </w:rPr>
              <w:t>Female</w:t>
            </w:r>
          </w:p>
        </w:tc>
        <w:tc>
          <w:tcPr>
            <w:tcW w:w="1701" w:type="dxa"/>
            <w:tcBorders>
              <w:top w:val="single" w:sz="4" w:space="0" w:color="auto"/>
              <w:left w:val="nil"/>
              <w:bottom w:val="nil"/>
              <w:right w:val="nil"/>
            </w:tcBorders>
            <w:vAlign w:val="center"/>
            <w:hideMark/>
          </w:tcPr>
          <w:p w14:paraId="217F060E" w14:textId="77777777" w:rsidR="00B75C40" w:rsidRPr="00B75C40" w:rsidRDefault="00B75C40" w:rsidP="00B75C40">
            <w:pPr>
              <w:spacing w:after="0" w:line="240" w:lineRule="auto"/>
              <w:jc w:val="right"/>
              <w:rPr>
                <w:rFonts w:ascii="Arial" w:eastAsia="Times New Roman" w:hAnsi="Arial" w:cs="Arial"/>
                <w:color w:val="000000"/>
                <w:kern w:val="0"/>
                <w:sz w:val="20"/>
                <w:szCs w:val="20"/>
                <w:lang w:eastAsia="en-IN" w:bidi="hi-IN"/>
                <w14:ligatures w14:val="none"/>
              </w:rPr>
            </w:pPr>
            <w:r w:rsidRPr="00B75C40">
              <w:rPr>
                <w:rFonts w:ascii="Arial" w:eastAsia="Times New Roman" w:hAnsi="Arial" w:cs="Arial"/>
                <w:color w:val="000000"/>
                <w:kern w:val="0"/>
                <w:sz w:val="20"/>
                <w:szCs w:val="20"/>
                <w:lang w:eastAsia="en-IN" w:bidi="hi-IN"/>
                <w14:ligatures w14:val="none"/>
              </w:rPr>
              <w:t>106</w:t>
            </w:r>
          </w:p>
        </w:tc>
        <w:tc>
          <w:tcPr>
            <w:tcW w:w="1559" w:type="dxa"/>
            <w:tcBorders>
              <w:top w:val="single" w:sz="4" w:space="0" w:color="auto"/>
              <w:left w:val="nil"/>
              <w:bottom w:val="nil"/>
              <w:right w:val="nil"/>
            </w:tcBorders>
            <w:vAlign w:val="center"/>
            <w:hideMark/>
          </w:tcPr>
          <w:p w14:paraId="211801D5" w14:textId="77777777" w:rsidR="00B75C40" w:rsidRPr="00B75C40" w:rsidRDefault="00B75C40" w:rsidP="00B75C40">
            <w:pPr>
              <w:spacing w:after="0" w:line="240" w:lineRule="auto"/>
              <w:jc w:val="right"/>
              <w:rPr>
                <w:rFonts w:ascii="Arial" w:eastAsia="Times New Roman" w:hAnsi="Arial" w:cs="Arial"/>
                <w:color w:val="000000"/>
                <w:kern w:val="0"/>
                <w:sz w:val="20"/>
                <w:szCs w:val="20"/>
                <w:lang w:eastAsia="en-IN" w:bidi="hi-IN"/>
                <w14:ligatures w14:val="none"/>
              </w:rPr>
            </w:pPr>
            <w:r w:rsidRPr="00B75C40">
              <w:rPr>
                <w:rFonts w:ascii="Arial" w:eastAsia="Times New Roman" w:hAnsi="Arial" w:cs="Arial"/>
                <w:color w:val="000000"/>
                <w:kern w:val="0"/>
                <w:sz w:val="20"/>
                <w:szCs w:val="20"/>
                <w:lang w:eastAsia="en-IN" w:bidi="hi-IN"/>
                <w14:ligatures w14:val="none"/>
              </w:rPr>
              <w:t>19.887</w:t>
            </w:r>
          </w:p>
        </w:tc>
        <w:tc>
          <w:tcPr>
            <w:tcW w:w="1276" w:type="dxa"/>
            <w:tcBorders>
              <w:top w:val="single" w:sz="4" w:space="0" w:color="auto"/>
              <w:left w:val="nil"/>
              <w:bottom w:val="nil"/>
              <w:right w:val="nil"/>
            </w:tcBorders>
            <w:vAlign w:val="center"/>
            <w:hideMark/>
          </w:tcPr>
          <w:p w14:paraId="310B0B71" w14:textId="77777777" w:rsidR="00B75C40" w:rsidRPr="00B75C40" w:rsidRDefault="00B75C40" w:rsidP="00B75C40">
            <w:pPr>
              <w:spacing w:after="0" w:line="240" w:lineRule="auto"/>
              <w:jc w:val="right"/>
              <w:rPr>
                <w:rFonts w:ascii="Arial" w:eastAsia="Times New Roman" w:hAnsi="Arial" w:cs="Arial"/>
                <w:color w:val="000000"/>
                <w:kern w:val="0"/>
                <w:sz w:val="20"/>
                <w:szCs w:val="20"/>
                <w:lang w:eastAsia="en-IN" w:bidi="hi-IN"/>
                <w14:ligatures w14:val="none"/>
              </w:rPr>
            </w:pPr>
            <w:r w:rsidRPr="00B75C40">
              <w:rPr>
                <w:rFonts w:ascii="Arial" w:eastAsia="Times New Roman" w:hAnsi="Arial" w:cs="Arial"/>
                <w:color w:val="000000"/>
                <w:kern w:val="0"/>
                <w:sz w:val="20"/>
                <w:szCs w:val="20"/>
                <w:lang w:eastAsia="en-IN" w:bidi="hi-IN"/>
                <w14:ligatures w14:val="none"/>
              </w:rPr>
              <w:t>2.935</w:t>
            </w:r>
          </w:p>
        </w:tc>
        <w:tc>
          <w:tcPr>
            <w:tcW w:w="992" w:type="dxa"/>
            <w:tcBorders>
              <w:top w:val="single" w:sz="4" w:space="0" w:color="auto"/>
              <w:left w:val="nil"/>
              <w:bottom w:val="nil"/>
              <w:right w:val="nil"/>
            </w:tcBorders>
            <w:vAlign w:val="center"/>
            <w:hideMark/>
          </w:tcPr>
          <w:p w14:paraId="0FC2B755" w14:textId="77777777" w:rsidR="00B75C40" w:rsidRPr="00B75C40" w:rsidRDefault="00B75C40" w:rsidP="00B75C40">
            <w:pPr>
              <w:spacing w:after="0" w:line="240" w:lineRule="auto"/>
              <w:jc w:val="right"/>
              <w:rPr>
                <w:rFonts w:ascii="Arial" w:eastAsia="Times New Roman" w:hAnsi="Arial" w:cs="Arial"/>
                <w:color w:val="000000"/>
                <w:kern w:val="0"/>
                <w:sz w:val="20"/>
                <w:szCs w:val="20"/>
                <w:lang w:eastAsia="en-IN" w:bidi="hi-IN"/>
                <w14:ligatures w14:val="none"/>
              </w:rPr>
            </w:pPr>
            <w:r w:rsidRPr="00B75C40">
              <w:rPr>
                <w:rFonts w:ascii="Arial" w:eastAsia="Times New Roman" w:hAnsi="Arial" w:cs="Arial"/>
                <w:color w:val="000000"/>
                <w:kern w:val="0"/>
                <w:sz w:val="20"/>
                <w:szCs w:val="20"/>
                <w:lang w:eastAsia="en-IN" w:bidi="hi-IN"/>
                <w14:ligatures w14:val="none"/>
              </w:rPr>
              <w:t>0.285</w:t>
            </w:r>
          </w:p>
        </w:tc>
        <w:tc>
          <w:tcPr>
            <w:tcW w:w="2552" w:type="dxa"/>
            <w:tcBorders>
              <w:top w:val="single" w:sz="4" w:space="0" w:color="auto"/>
              <w:left w:val="nil"/>
              <w:bottom w:val="nil"/>
              <w:right w:val="nil"/>
            </w:tcBorders>
            <w:vAlign w:val="center"/>
            <w:hideMark/>
          </w:tcPr>
          <w:p w14:paraId="3C000415" w14:textId="77777777" w:rsidR="00B75C40" w:rsidRPr="00B75C40" w:rsidRDefault="00B75C40" w:rsidP="00B75C40">
            <w:pPr>
              <w:spacing w:after="0" w:line="240" w:lineRule="auto"/>
              <w:jc w:val="right"/>
              <w:rPr>
                <w:rFonts w:ascii="Arial" w:eastAsia="Times New Roman" w:hAnsi="Arial" w:cs="Arial"/>
                <w:color w:val="000000"/>
                <w:kern w:val="0"/>
                <w:sz w:val="20"/>
                <w:szCs w:val="20"/>
                <w:lang w:eastAsia="en-IN" w:bidi="hi-IN"/>
                <w14:ligatures w14:val="none"/>
              </w:rPr>
            </w:pPr>
            <w:r w:rsidRPr="00B75C40">
              <w:rPr>
                <w:rFonts w:ascii="Arial" w:eastAsia="Times New Roman" w:hAnsi="Arial" w:cs="Arial"/>
                <w:color w:val="000000"/>
                <w:kern w:val="0"/>
                <w:sz w:val="20"/>
                <w:szCs w:val="20"/>
                <w:lang w:eastAsia="en-IN" w:bidi="hi-IN"/>
                <w14:ligatures w14:val="none"/>
              </w:rPr>
              <w:t>0.148</w:t>
            </w:r>
          </w:p>
        </w:tc>
      </w:tr>
      <w:tr w:rsidR="00B75C40" w:rsidRPr="00B75C40" w14:paraId="5B421A24" w14:textId="77777777" w:rsidTr="00B75C40">
        <w:trPr>
          <w:trHeight w:val="250"/>
        </w:trPr>
        <w:tc>
          <w:tcPr>
            <w:tcW w:w="1843" w:type="dxa"/>
            <w:tcBorders>
              <w:top w:val="nil"/>
              <w:left w:val="nil"/>
              <w:bottom w:val="nil"/>
              <w:right w:val="nil"/>
            </w:tcBorders>
            <w:vAlign w:val="center"/>
            <w:hideMark/>
          </w:tcPr>
          <w:p w14:paraId="6930063D" w14:textId="77777777" w:rsidR="00B75C40" w:rsidRPr="00B75C40" w:rsidRDefault="00B75C40" w:rsidP="00B75C40">
            <w:pPr>
              <w:spacing w:after="0" w:line="240" w:lineRule="auto"/>
              <w:rPr>
                <w:rFonts w:ascii="Arial" w:eastAsia="Times New Roman" w:hAnsi="Arial" w:cs="Arial"/>
                <w:color w:val="000000"/>
                <w:kern w:val="0"/>
                <w:sz w:val="20"/>
                <w:szCs w:val="20"/>
                <w:lang w:eastAsia="en-IN" w:bidi="hi-IN"/>
                <w14:ligatures w14:val="none"/>
              </w:rPr>
            </w:pPr>
            <w:r w:rsidRPr="00B75C40">
              <w:rPr>
                <w:rFonts w:ascii="Arial" w:eastAsia="Times New Roman" w:hAnsi="Arial" w:cs="Arial"/>
                <w:color w:val="000000"/>
                <w:kern w:val="0"/>
                <w:sz w:val="20"/>
                <w:szCs w:val="20"/>
                <w:lang w:eastAsia="en-IN" w:bidi="hi-IN"/>
                <w14:ligatures w14:val="none"/>
              </w:rPr>
              <w:t>Male</w:t>
            </w:r>
          </w:p>
        </w:tc>
        <w:tc>
          <w:tcPr>
            <w:tcW w:w="1701" w:type="dxa"/>
            <w:tcBorders>
              <w:top w:val="nil"/>
              <w:left w:val="nil"/>
              <w:bottom w:val="nil"/>
              <w:right w:val="nil"/>
            </w:tcBorders>
            <w:vAlign w:val="center"/>
            <w:hideMark/>
          </w:tcPr>
          <w:p w14:paraId="726C4F4A" w14:textId="77777777" w:rsidR="00B75C40" w:rsidRPr="00B75C40" w:rsidRDefault="00B75C40" w:rsidP="00B75C40">
            <w:pPr>
              <w:spacing w:after="0" w:line="240" w:lineRule="auto"/>
              <w:jc w:val="right"/>
              <w:rPr>
                <w:rFonts w:ascii="Arial" w:eastAsia="Times New Roman" w:hAnsi="Arial" w:cs="Arial"/>
                <w:color w:val="000000"/>
                <w:kern w:val="0"/>
                <w:sz w:val="20"/>
                <w:szCs w:val="20"/>
                <w:lang w:eastAsia="en-IN" w:bidi="hi-IN"/>
                <w14:ligatures w14:val="none"/>
              </w:rPr>
            </w:pPr>
            <w:r w:rsidRPr="00B75C40">
              <w:rPr>
                <w:rFonts w:ascii="Arial" w:eastAsia="Times New Roman" w:hAnsi="Arial" w:cs="Arial"/>
                <w:color w:val="000000"/>
                <w:kern w:val="0"/>
                <w:sz w:val="20"/>
                <w:szCs w:val="20"/>
                <w:lang w:eastAsia="en-IN" w:bidi="hi-IN"/>
                <w14:ligatures w14:val="none"/>
              </w:rPr>
              <w:t>191</w:t>
            </w:r>
          </w:p>
        </w:tc>
        <w:tc>
          <w:tcPr>
            <w:tcW w:w="1559" w:type="dxa"/>
            <w:tcBorders>
              <w:top w:val="nil"/>
              <w:left w:val="nil"/>
              <w:bottom w:val="nil"/>
              <w:right w:val="nil"/>
            </w:tcBorders>
            <w:vAlign w:val="center"/>
            <w:hideMark/>
          </w:tcPr>
          <w:p w14:paraId="402AB0C2" w14:textId="77777777" w:rsidR="00B75C40" w:rsidRPr="00B75C40" w:rsidRDefault="00B75C40" w:rsidP="00B75C40">
            <w:pPr>
              <w:spacing w:after="0" w:line="240" w:lineRule="auto"/>
              <w:jc w:val="right"/>
              <w:rPr>
                <w:rFonts w:ascii="Arial" w:eastAsia="Times New Roman" w:hAnsi="Arial" w:cs="Arial"/>
                <w:color w:val="000000"/>
                <w:kern w:val="0"/>
                <w:sz w:val="20"/>
                <w:szCs w:val="20"/>
                <w:lang w:eastAsia="en-IN" w:bidi="hi-IN"/>
                <w14:ligatures w14:val="none"/>
              </w:rPr>
            </w:pPr>
            <w:r w:rsidRPr="00B75C40">
              <w:rPr>
                <w:rFonts w:ascii="Arial" w:eastAsia="Times New Roman" w:hAnsi="Arial" w:cs="Arial"/>
                <w:color w:val="000000"/>
                <w:kern w:val="0"/>
                <w:sz w:val="20"/>
                <w:szCs w:val="20"/>
                <w:lang w:eastAsia="en-IN" w:bidi="hi-IN"/>
                <w14:ligatures w14:val="none"/>
              </w:rPr>
              <w:t>20.874</w:t>
            </w:r>
          </w:p>
        </w:tc>
        <w:tc>
          <w:tcPr>
            <w:tcW w:w="1276" w:type="dxa"/>
            <w:tcBorders>
              <w:top w:val="nil"/>
              <w:left w:val="nil"/>
              <w:bottom w:val="nil"/>
              <w:right w:val="nil"/>
            </w:tcBorders>
            <w:vAlign w:val="center"/>
            <w:hideMark/>
          </w:tcPr>
          <w:p w14:paraId="40CBEB74" w14:textId="77777777" w:rsidR="00B75C40" w:rsidRPr="00B75C40" w:rsidRDefault="00B75C40" w:rsidP="00B75C40">
            <w:pPr>
              <w:spacing w:after="0" w:line="240" w:lineRule="auto"/>
              <w:jc w:val="right"/>
              <w:rPr>
                <w:rFonts w:ascii="Arial" w:eastAsia="Times New Roman" w:hAnsi="Arial" w:cs="Arial"/>
                <w:color w:val="000000"/>
                <w:kern w:val="0"/>
                <w:sz w:val="20"/>
                <w:szCs w:val="20"/>
                <w:lang w:eastAsia="en-IN" w:bidi="hi-IN"/>
                <w14:ligatures w14:val="none"/>
              </w:rPr>
            </w:pPr>
            <w:r w:rsidRPr="00B75C40">
              <w:rPr>
                <w:rFonts w:ascii="Arial" w:eastAsia="Times New Roman" w:hAnsi="Arial" w:cs="Arial"/>
                <w:color w:val="000000"/>
                <w:kern w:val="0"/>
                <w:sz w:val="20"/>
                <w:szCs w:val="20"/>
                <w:lang w:eastAsia="en-IN" w:bidi="hi-IN"/>
                <w14:ligatures w14:val="none"/>
              </w:rPr>
              <w:t>3.158</w:t>
            </w:r>
          </w:p>
        </w:tc>
        <w:tc>
          <w:tcPr>
            <w:tcW w:w="992" w:type="dxa"/>
            <w:tcBorders>
              <w:top w:val="nil"/>
              <w:left w:val="nil"/>
              <w:bottom w:val="nil"/>
              <w:right w:val="nil"/>
            </w:tcBorders>
            <w:vAlign w:val="center"/>
            <w:hideMark/>
          </w:tcPr>
          <w:p w14:paraId="6A1486F9" w14:textId="77777777" w:rsidR="00B75C40" w:rsidRPr="00B75C40" w:rsidRDefault="00B75C40" w:rsidP="00B75C40">
            <w:pPr>
              <w:spacing w:after="0" w:line="240" w:lineRule="auto"/>
              <w:jc w:val="right"/>
              <w:rPr>
                <w:rFonts w:ascii="Arial" w:eastAsia="Times New Roman" w:hAnsi="Arial" w:cs="Arial"/>
                <w:color w:val="000000"/>
                <w:kern w:val="0"/>
                <w:sz w:val="20"/>
                <w:szCs w:val="20"/>
                <w:lang w:eastAsia="en-IN" w:bidi="hi-IN"/>
                <w14:ligatures w14:val="none"/>
              </w:rPr>
            </w:pPr>
            <w:r w:rsidRPr="00B75C40">
              <w:rPr>
                <w:rFonts w:ascii="Arial" w:eastAsia="Times New Roman" w:hAnsi="Arial" w:cs="Arial"/>
                <w:color w:val="000000"/>
                <w:kern w:val="0"/>
                <w:sz w:val="20"/>
                <w:szCs w:val="20"/>
                <w:lang w:eastAsia="en-IN" w:bidi="hi-IN"/>
                <w14:ligatures w14:val="none"/>
              </w:rPr>
              <w:t>0.229</w:t>
            </w:r>
          </w:p>
        </w:tc>
        <w:tc>
          <w:tcPr>
            <w:tcW w:w="2552" w:type="dxa"/>
            <w:tcBorders>
              <w:top w:val="nil"/>
              <w:left w:val="nil"/>
              <w:bottom w:val="nil"/>
              <w:right w:val="nil"/>
            </w:tcBorders>
            <w:vAlign w:val="center"/>
            <w:hideMark/>
          </w:tcPr>
          <w:p w14:paraId="308AE363" w14:textId="77777777" w:rsidR="00B75C40" w:rsidRPr="00B75C40" w:rsidRDefault="00B75C40" w:rsidP="00B75C40">
            <w:pPr>
              <w:spacing w:after="0" w:line="240" w:lineRule="auto"/>
              <w:jc w:val="right"/>
              <w:rPr>
                <w:rFonts w:ascii="Arial" w:eastAsia="Times New Roman" w:hAnsi="Arial" w:cs="Arial"/>
                <w:color w:val="000000"/>
                <w:kern w:val="0"/>
                <w:sz w:val="20"/>
                <w:szCs w:val="20"/>
                <w:lang w:eastAsia="en-IN" w:bidi="hi-IN"/>
                <w14:ligatures w14:val="none"/>
              </w:rPr>
            </w:pPr>
            <w:r w:rsidRPr="00B75C40">
              <w:rPr>
                <w:rFonts w:ascii="Arial" w:eastAsia="Times New Roman" w:hAnsi="Arial" w:cs="Arial"/>
                <w:color w:val="000000"/>
                <w:kern w:val="0"/>
                <w:sz w:val="20"/>
                <w:szCs w:val="20"/>
                <w:lang w:eastAsia="en-IN" w:bidi="hi-IN"/>
                <w14:ligatures w14:val="none"/>
              </w:rPr>
              <w:t>0.151</w:t>
            </w:r>
          </w:p>
        </w:tc>
      </w:tr>
      <w:tr w:rsidR="00B75C40" w:rsidRPr="00B75C40" w14:paraId="0018CF51" w14:textId="77777777" w:rsidTr="00DA1CB8">
        <w:trPr>
          <w:trHeight w:val="400"/>
        </w:trPr>
        <w:tc>
          <w:tcPr>
            <w:tcW w:w="1843" w:type="dxa"/>
            <w:tcBorders>
              <w:top w:val="nil"/>
              <w:left w:val="nil"/>
              <w:bottom w:val="single" w:sz="4" w:space="0" w:color="auto"/>
              <w:right w:val="nil"/>
            </w:tcBorders>
            <w:vAlign w:val="center"/>
            <w:hideMark/>
          </w:tcPr>
          <w:p w14:paraId="11F1B45E" w14:textId="77777777" w:rsidR="00B75C40" w:rsidRPr="00B75C40" w:rsidRDefault="00B75C40" w:rsidP="00B75C40">
            <w:pPr>
              <w:spacing w:after="0" w:line="240" w:lineRule="auto"/>
              <w:rPr>
                <w:rFonts w:ascii="Arial" w:eastAsia="Times New Roman" w:hAnsi="Arial" w:cs="Arial"/>
                <w:color w:val="000000"/>
                <w:kern w:val="0"/>
                <w:sz w:val="20"/>
                <w:szCs w:val="20"/>
                <w:lang w:eastAsia="en-IN" w:bidi="hi-IN"/>
                <w14:ligatures w14:val="none"/>
              </w:rPr>
            </w:pPr>
            <w:r w:rsidRPr="00B75C40">
              <w:rPr>
                <w:rFonts w:ascii="Arial" w:eastAsia="Times New Roman" w:hAnsi="Arial" w:cs="Arial"/>
                <w:color w:val="000000"/>
                <w:kern w:val="0"/>
                <w:sz w:val="20"/>
                <w:szCs w:val="20"/>
                <w:lang w:eastAsia="en-IN" w:bidi="hi-IN"/>
                <w14:ligatures w14:val="none"/>
              </w:rPr>
              <w:t>Prefer not say</w:t>
            </w:r>
          </w:p>
        </w:tc>
        <w:tc>
          <w:tcPr>
            <w:tcW w:w="1701" w:type="dxa"/>
            <w:tcBorders>
              <w:top w:val="nil"/>
              <w:left w:val="nil"/>
              <w:bottom w:val="single" w:sz="4" w:space="0" w:color="auto"/>
              <w:right w:val="nil"/>
            </w:tcBorders>
            <w:vAlign w:val="center"/>
            <w:hideMark/>
          </w:tcPr>
          <w:p w14:paraId="00A13319" w14:textId="77777777" w:rsidR="00B75C40" w:rsidRPr="00B75C40" w:rsidRDefault="00B75C40" w:rsidP="00B75C40">
            <w:pPr>
              <w:spacing w:after="0" w:line="240" w:lineRule="auto"/>
              <w:jc w:val="right"/>
              <w:rPr>
                <w:rFonts w:ascii="Arial" w:eastAsia="Times New Roman" w:hAnsi="Arial" w:cs="Arial"/>
                <w:color w:val="000000"/>
                <w:kern w:val="0"/>
                <w:sz w:val="20"/>
                <w:szCs w:val="20"/>
                <w:lang w:eastAsia="en-IN" w:bidi="hi-IN"/>
                <w14:ligatures w14:val="none"/>
              </w:rPr>
            </w:pPr>
            <w:r w:rsidRPr="00B75C40">
              <w:rPr>
                <w:rFonts w:ascii="Arial" w:eastAsia="Times New Roman" w:hAnsi="Arial" w:cs="Arial"/>
                <w:color w:val="000000"/>
                <w:kern w:val="0"/>
                <w:sz w:val="20"/>
                <w:szCs w:val="20"/>
                <w:lang w:eastAsia="en-IN" w:bidi="hi-IN"/>
                <w14:ligatures w14:val="none"/>
              </w:rPr>
              <w:t>3</w:t>
            </w:r>
          </w:p>
        </w:tc>
        <w:tc>
          <w:tcPr>
            <w:tcW w:w="1559" w:type="dxa"/>
            <w:tcBorders>
              <w:top w:val="nil"/>
              <w:left w:val="nil"/>
              <w:bottom w:val="single" w:sz="4" w:space="0" w:color="auto"/>
              <w:right w:val="nil"/>
            </w:tcBorders>
            <w:vAlign w:val="center"/>
            <w:hideMark/>
          </w:tcPr>
          <w:p w14:paraId="4331FB5B" w14:textId="77777777" w:rsidR="00B75C40" w:rsidRPr="00B75C40" w:rsidRDefault="00B75C40" w:rsidP="00B75C40">
            <w:pPr>
              <w:spacing w:after="0" w:line="240" w:lineRule="auto"/>
              <w:jc w:val="right"/>
              <w:rPr>
                <w:rFonts w:ascii="Arial" w:eastAsia="Times New Roman" w:hAnsi="Arial" w:cs="Arial"/>
                <w:color w:val="000000"/>
                <w:kern w:val="0"/>
                <w:sz w:val="20"/>
                <w:szCs w:val="20"/>
                <w:lang w:eastAsia="en-IN" w:bidi="hi-IN"/>
                <w14:ligatures w14:val="none"/>
              </w:rPr>
            </w:pPr>
            <w:r w:rsidRPr="00B75C40">
              <w:rPr>
                <w:rFonts w:ascii="Arial" w:eastAsia="Times New Roman" w:hAnsi="Arial" w:cs="Arial"/>
                <w:color w:val="000000"/>
                <w:kern w:val="0"/>
                <w:sz w:val="20"/>
                <w:szCs w:val="20"/>
                <w:lang w:eastAsia="en-IN" w:bidi="hi-IN"/>
                <w14:ligatures w14:val="none"/>
              </w:rPr>
              <w:t>13.667</w:t>
            </w:r>
          </w:p>
        </w:tc>
        <w:tc>
          <w:tcPr>
            <w:tcW w:w="1276" w:type="dxa"/>
            <w:tcBorders>
              <w:top w:val="nil"/>
              <w:left w:val="nil"/>
              <w:bottom w:val="single" w:sz="4" w:space="0" w:color="auto"/>
              <w:right w:val="nil"/>
            </w:tcBorders>
            <w:vAlign w:val="center"/>
            <w:hideMark/>
          </w:tcPr>
          <w:p w14:paraId="6F84B184" w14:textId="77777777" w:rsidR="00B75C40" w:rsidRPr="00B75C40" w:rsidRDefault="00B75C40" w:rsidP="00B75C40">
            <w:pPr>
              <w:spacing w:after="0" w:line="240" w:lineRule="auto"/>
              <w:jc w:val="right"/>
              <w:rPr>
                <w:rFonts w:ascii="Arial" w:eastAsia="Times New Roman" w:hAnsi="Arial" w:cs="Arial"/>
                <w:color w:val="000000"/>
                <w:kern w:val="0"/>
                <w:sz w:val="20"/>
                <w:szCs w:val="20"/>
                <w:lang w:eastAsia="en-IN" w:bidi="hi-IN"/>
                <w14:ligatures w14:val="none"/>
              </w:rPr>
            </w:pPr>
            <w:r w:rsidRPr="00B75C40">
              <w:rPr>
                <w:rFonts w:ascii="Arial" w:eastAsia="Times New Roman" w:hAnsi="Arial" w:cs="Arial"/>
                <w:color w:val="000000"/>
                <w:kern w:val="0"/>
                <w:sz w:val="20"/>
                <w:szCs w:val="20"/>
                <w:lang w:eastAsia="en-IN" w:bidi="hi-IN"/>
                <w14:ligatures w14:val="none"/>
              </w:rPr>
              <w:t>7.506</w:t>
            </w:r>
          </w:p>
        </w:tc>
        <w:tc>
          <w:tcPr>
            <w:tcW w:w="992" w:type="dxa"/>
            <w:tcBorders>
              <w:top w:val="nil"/>
              <w:left w:val="nil"/>
              <w:bottom w:val="single" w:sz="4" w:space="0" w:color="auto"/>
              <w:right w:val="nil"/>
            </w:tcBorders>
            <w:vAlign w:val="center"/>
            <w:hideMark/>
          </w:tcPr>
          <w:p w14:paraId="509B09FE" w14:textId="77777777" w:rsidR="00B75C40" w:rsidRPr="00B75C40" w:rsidRDefault="00B75C40" w:rsidP="00B75C40">
            <w:pPr>
              <w:spacing w:after="0" w:line="240" w:lineRule="auto"/>
              <w:jc w:val="right"/>
              <w:rPr>
                <w:rFonts w:ascii="Arial" w:eastAsia="Times New Roman" w:hAnsi="Arial" w:cs="Arial"/>
                <w:color w:val="000000"/>
                <w:kern w:val="0"/>
                <w:sz w:val="20"/>
                <w:szCs w:val="20"/>
                <w:lang w:eastAsia="en-IN" w:bidi="hi-IN"/>
                <w14:ligatures w14:val="none"/>
              </w:rPr>
            </w:pPr>
            <w:r w:rsidRPr="00B75C40">
              <w:rPr>
                <w:rFonts w:ascii="Arial" w:eastAsia="Times New Roman" w:hAnsi="Arial" w:cs="Arial"/>
                <w:color w:val="000000"/>
                <w:kern w:val="0"/>
                <w:sz w:val="20"/>
                <w:szCs w:val="20"/>
                <w:lang w:eastAsia="en-IN" w:bidi="hi-IN"/>
                <w14:ligatures w14:val="none"/>
              </w:rPr>
              <w:t>4.333</w:t>
            </w:r>
          </w:p>
        </w:tc>
        <w:tc>
          <w:tcPr>
            <w:tcW w:w="2552" w:type="dxa"/>
            <w:tcBorders>
              <w:top w:val="nil"/>
              <w:left w:val="nil"/>
              <w:bottom w:val="single" w:sz="4" w:space="0" w:color="auto"/>
              <w:right w:val="nil"/>
            </w:tcBorders>
            <w:vAlign w:val="center"/>
            <w:hideMark/>
          </w:tcPr>
          <w:p w14:paraId="66DB249F" w14:textId="77777777" w:rsidR="00B75C40" w:rsidRPr="00B75C40" w:rsidRDefault="00B75C40" w:rsidP="00B75C40">
            <w:pPr>
              <w:spacing w:after="0" w:line="240" w:lineRule="auto"/>
              <w:jc w:val="right"/>
              <w:rPr>
                <w:rFonts w:ascii="Arial" w:eastAsia="Times New Roman" w:hAnsi="Arial" w:cs="Arial"/>
                <w:color w:val="000000"/>
                <w:kern w:val="0"/>
                <w:sz w:val="20"/>
                <w:szCs w:val="20"/>
                <w:lang w:eastAsia="en-IN" w:bidi="hi-IN"/>
                <w14:ligatures w14:val="none"/>
              </w:rPr>
            </w:pPr>
            <w:r w:rsidRPr="00B75C40">
              <w:rPr>
                <w:rFonts w:ascii="Arial" w:eastAsia="Times New Roman" w:hAnsi="Arial" w:cs="Arial"/>
                <w:color w:val="000000"/>
                <w:kern w:val="0"/>
                <w:sz w:val="20"/>
                <w:szCs w:val="20"/>
                <w:lang w:eastAsia="en-IN" w:bidi="hi-IN"/>
                <w14:ligatures w14:val="none"/>
              </w:rPr>
              <w:t>0.549</w:t>
            </w:r>
          </w:p>
        </w:tc>
      </w:tr>
      <w:tr w:rsidR="00DA1CB8" w:rsidRPr="00B75C40" w14:paraId="73ED3F44" w14:textId="77777777" w:rsidTr="00DA1CB8">
        <w:trPr>
          <w:trHeight w:val="400"/>
        </w:trPr>
        <w:tc>
          <w:tcPr>
            <w:tcW w:w="9923" w:type="dxa"/>
            <w:gridSpan w:val="6"/>
            <w:tcBorders>
              <w:top w:val="single" w:sz="4" w:space="0" w:color="auto"/>
              <w:left w:val="nil"/>
              <w:right w:val="nil"/>
            </w:tcBorders>
            <w:vAlign w:val="center"/>
          </w:tcPr>
          <w:p w14:paraId="5C52EA24" w14:textId="5290E7FF" w:rsidR="00DA1CB8" w:rsidRPr="00B75C40" w:rsidRDefault="00DA1CB8" w:rsidP="00DA1CB8">
            <w:pPr>
              <w:spacing w:after="0" w:line="240" w:lineRule="auto"/>
              <w:jc w:val="center"/>
              <w:rPr>
                <w:rFonts w:ascii="Arial" w:eastAsia="Times New Roman" w:hAnsi="Arial" w:cs="Arial"/>
                <w:color w:val="000000"/>
                <w:kern w:val="0"/>
                <w:sz w:val="20"/>
                <w:szCs w:val="20"/>
                <w:lang w:eastAsia="en-IN" w:bidi="hi-IN"/>
                <w14:ligatures w14:val="none"/>
              </w:rPr>
            </w:pPr>
            <w:r w:rsidRPr="00B75C40">
              <w:rPr>
                <w:rFonts w:ascii="Arial" w:hAnsi="Arial" w:cs="Arial"/>
                <w:sz w:val="20"/>
                <w:szCs w:val="20"/>
              </w:rPr>
              <w:t>p = 0.705</w:t>
            </w:r>
          </w:p>
        </w:tc>
      </w:tr>
    </w:tbl>
    <w:p w14:paraId="1CABC7B1" w14:textId="33BA8556" w:rsidR="00B75C40" w:rsidRPr="00B75C40" w:rsidRDefault="00B75C40" w:rsidP="00B75C40">
      <w:pPr>
        <w:jc w:val="center"/>
        <w:rPr>
          <w:rFonts w:ascii="Arial" w:hAnsi="Arial" w:cs="Arial"/>
          <w:sz w:val="20"/>
          <w:szCs w:val="20"/>
        </w:rPr>
      </w:pPr>
    </w:p>
    <w:tbl>
      <w:tblPr>
        <w:tblW w:w="9923" w:type="dxa"/>
        <w:tblLook w:val="04A0" w:firstRow="1" w:lastRow="0" w:firstColumn="1" w:lastColumn="0" w:noHBand="0" w:noVBand="1"/>
      </w:tblPr>
      <w:tblGrid>
        <w:gridCol w:w="2692"/>
        <w:gridCol w:w="991"/>
        <w:gridCol w:w="1558"/>
        <w:gridCol w:w="1134"/>
        <w:gridCol w:w="1139"/>
        <w:gridCol w:w="2409"/>
      </w:tblGrid>
      <w:tr w:rsidR="00DA1CB8" w:rsidRPr="00DA1CB8" w14:paraId="1E89CB6B" w14:textId="77777777" w:rsidTr="00DA1CB8">
        <w:trPr>
          <w:trHeight w:val="290"/>
        </w:trPr>
        <w:tc>
          <w:tcPr>
            <w:tcW w:w="9923" w:type="dxa"/>
            <w:gridSpan w:val="6"/>
            <w:tcBorders>
              <w:top w:val="nil"/>
              <w:left w:val="nil"/>
              <w:bottom w:val="single" w:sz="4" w:space="0" w:color="auto"/>
              <w:right w:val="nil"/>
            </w:tcBorders>
            <w:vAlign w:val="center"/>
            <w:hideMark/>
          </w:tcPr>
          <w:p w14:paraId="098716FE" w14:textId="3F928B7D" w:rsidR="00DA1CB8" w:rsidRPr="00DA1CB8" w:rsidRDefault="00DA1CB8" w:rsidP="006D1461">
            <w:pPr>
              <w:spacing w:after="0" w:line="240" w:lineRule="auto"/>
              <w:jc w:val="center"/>
              <w:rPr>
                <w:rFonts w:ascii="Arial" w:eastAsia="Times New Roman" w:hAnsi="Arial" w:cs="Arial"/>
                <w:b/>
                <w:bCs/>
                <w:i/>
                <w:iCs/>
                <w:color w:val="000000"/>
                <w:kern w:val="0"/>
                <w:sz w:val="20"/>
                <w:szCs w:val="20"/>
                <w:lang w:eastAsia="en-IN" w:bidi="hi-IN"/>
                <w14:ligatures w14:val="none"/>
              </w:rPr>
            </w:pPr>
            <w:r w:rsidRPr="00DA1CB8">
              <w:rPr>
                <w:rFonts w:ascii="Arial" w:eastAsia="Times New Roman" w:hAnsi="Arial" w:cs="Arial"/>
                <w:b/>
                <w:bCs/>
                <w:i/>
                <w:iCs/>
                <w:color w:val="000000"/>
                <w:kern w:val="0"/>
                <w:sz w:val="20"/>
                <w:szCs w:val="20"/>
                <w:lang w:eastAsia="en-IN" w:bidi="hi-IN"/>
                <w14:ligatures w14:val="none"/>
              </w:rPr>
              <w:t>Table 1</w:t>
            </w:r>
            <w:r w:rsidR="006D1461">
              <w:rPr>
                <w:rFonts w:ascii="Arial" w:eastAsia="Times New Roman" w:hAnsi="Arial" w:cs="Arial"/>
                <w:b/>
                <w:bCs/>
                <w:i/>
                <w:iCs/>
                <w:color w:val="000000"/>
                <w:kern w:val="0"/>
                <w:sz w:val="20"/>
                <w:szCs w:val="20"/>
                <w:lang w:eastAsia="en-IN" w:bidi="hi-IN"/>
                <w14:ligatures w14:val="none"/>
              </w:rPr>
              <w:t>9</w:t>
            </w:r>
            <w:r w:rsidRPr="00DA1CB8">
              <w:rPr>
                <w:rFonts w:ascii="Arial" w:eastAsia="Times New Roman" w:hAnsi="Arial" w:cs="Arial"/>
                <w:b/>
                <w:bCs/>
                <w:i/>
                <w:iCs/>
                <w:color w:val="000000"/>
                <w:kern w:val="0"/>
                <w:sz w:val="20"/>
                <w:szCs w:val="20"/>
                <w:lang w:eastAsia="en-IN" w:bidi="hi-IN"/>
                <w14:ligatures w14:val="none"/>
              </w:rPr>
              <w:t>. Descriptive statistics for “OCB” scores by people in different "Age"</w:t>
            </w:r>
          </w:p>
        </w:tc>
      </w:tr>
      <w:tr w:rsidR="00DA1CB8" w:rsidRPr="00DA1CB8" w14:paraId="06203D1B" w14:textId="77777777" w:rsidTr="00DA1CB8">
        <w:trPr>
          <w:trHeight w:val="426"/>
        </w:trPr>
        <w:tc>
          <w:tcPr>
            <w:tcW w:w="2694" w:type="dxa"/>
            <w:tcBorders>
              <w:top w:val="single" w:sz="4" w:space="0" w:color="auto"/>
              <w:left w:val="nil"/>
              <w:bottom w:val="single" w:sz="4" w:space="0" w:color="auto"/>
              <w:right w:val="nil"/>
            </w:tcBorders>
            <w:vAlign w:val="center"/>
            <w:hideMark/>
          </w:tcPr>
          <w:p w14:paraId="274D9ABC" w14:textId="77777777" w:rsidR="00DA1CB8" w:rsidRPr="00DA1CB8" w:rsidRDefault="00DA1CB8" w:rsidP="00DA1CB8">
            <w:pPr>
              <w:spacing w:after="0" w:line="240" w:lineRule="auto"/>
              <w:rPr>
                <w:rFonts w:ascii="Arial" w:eastAsia="Times New Roman" w:hAnsi="Arial" w:cs="Arial"/>
                <w:b/>
                <w:bCs/>
                <w:color w:val="000000"/>
                <w:kern w:val="0"/>
                <w:sz w:val="20"/>
                <w:szCs w:val="20"/>
                <w:lang w:eastAsia="en-IN" w:bidi="hi-IN"/>
                <w14:ligatures w14:val="none"/>
              </w:rPr>
            </w:pPr>
            <w:r w:rsidRPr="00DA1CB8">
              <w:rPr>
                <w:rFonts w:ascii="Arial" w:eastAsia="Times New Roman" w:hAnsi="Arial" w:cs="Arial"/>
                <w:b/>
                <w:bCs/>
                <w:color w:val="000000"/>
                <w:kern w:val="0"/>
                <w:sz w:val="20"/>
                <w:szCs w:val="20"/>
                <w:lang w:eastAsia="en-IN" w:bidi="hi-IN"/>
                <w14:ligatures w14:val="none"/>
              </w:rPr>
              <w:t>Age</w:t>
            </w:r>
          </w:p>
        </w:tc>
        <w:tc>
          <w:tcPr>
            <w:tcW w:w="992" w:type="dxa"/>
            <w:tcBorders>
              <w:top w:val="single" w:sz="4" w:space="0" w:color="auto"/>
              <w:left w:val="nil"/>
              <w:bottom w:val="single" w:sz="4" w:space="0" w:color="auto"/>
              <w:right w:val="nil"/>
            </w:tcBorders>
            <w:vAlign w:val="center"/>
            <w:hideMark/>
          </w:tcPr>
          <w:p w14:paraId="6735E4D7" w14:textId="77777777" w:rsidR="00DA1CB8" w:rsidRPr="00DA1CB8" w:rsidRDefault="00DA1CB8" w:rsidP="00DA1CB8">
            <w:pPr>
              <w:spacing w:after="0" w:line="240" w:lineRule="auto"/>
              <w:rPr>
                <w:rFonts w:ascii="Arial" w:eastAsia="Times New Roman" w:hAnsi="Arial" w:cs="Arial"/>
                <w:b/>
                <w:bCs/>
                <w:color w:val="000000"/>
                <w:kern w:val="0"/>
                <w:sz w:val="20"/>
                <w:szCs w:val="20"/>
                <w:lang w:eastAsia="en-IN" w:bidi="hi-IN"/>
                <w14:ligatures w14:val="none"/>
              </w:rPr>
            </w:pPr>
            <w:r w:rsidRPr="00DA1CB8">
              <w:rPr>
                <w:rFonts w:ascii="Arial" w:eastAsia="Times New Roman" w:hAnsi="Arial" w:cs="Arial"/>
                <w:b/>
                <w:bCs/>
                <w:color w:val="000000"/>
                <w:kern w:val="0"/>
                <w:sz w:val="20"/>
                <w:szCs w:val="20"/>
                <w:lang w:eastAsia="en-IN" w:bidi="hi-IN"/>
                <w14:ligatures w14:val="none"/>
              </w:rPr>
              <w:t>N</w:t>
            </w:r>
          </w:p>
        </w:tc>
        <w:tc>
          <w:tcPr>
            <w:tcW w:w="1559" w:type="dxa"/>
            <w:tcBorders>
              <w:top w:val="single" w:sz="4" w:space="0" w:color="auto"/>
              <w:left w:val="nil"/>
              <w:bottom w:val="single" w:sz="4" w:space="0" w:color="auto"/>
              <w:right w:val="nil"/>
            </w:tcBorders>
            <w:vAlign w:val="center"/>
            <w:hideMark/>
          </w:tcPr>
          <w:p w14:paraId="1998F9B1" w14:textId="77777777" w:rsidR="00DA1CB8" w:rsidRPr="00DA1CB8" w:rsidRDefault="00DA1CB8" w:rsidP="00DA1CB8">
            <w:pPr>
              <w:spacing w:after="0" w:line="240" w:lineRule="auto"/>
              <w:jc w:val="center"/>
              <w:rPr>
                <w:rFonts w:ascii="Arial" w:eastAsia="Times New Roman" w:hAnsi="Arial" w:cs="Arial"/>
                <w:b/>
                <w:bCs/>
                <w:color w:val="000000"/>
                <w:kern w:val="0"/>
                <w:sz w:val="20"/>
                <w:szCs w:val="20"/>
                <w:lang w:eastAsia="en-IN" w:bidi="hi-IN"/>
                <w14:ligatures w14:val="none"/>
              </w:rPr>
            </w:pPr>
            <w:r w:rsidRPr="00DA1CB8">
              <w:rPr>
                <w:rFonts w:ascii="Arial" w:eastAsia="Times New Roman" w:hAnsi="Arial" w:cs="Arial"/>
                <w:b/>
                <w:bCs/>
                <w:color w:val="000000"/>
                <w:kern w:val="0"/>
                <w:sz w:val="20"/>
                <w:szCs w:val="20"/>
                <w:lang w:eastAsia="en-IN" w:bidi="hi-IN"/>
                <w14:ligatures w14:val="none"/>
              </w:rPr>
              <w:t>Mean</w:t>
            </w:r>
          </w:p>
        </w:tc>
        <w:tc>
          <w:tcPr>
            <w:tcW w:w="1134" w:type="dxa"/>
            <w:tcBorders>
              <w:top w:val="single" w:sz="4" w:space="0" w:color="auto"/>
              <w:left w:val="nil"/>
              <w:bottom w:val="single" w:sz="4" w:space="0" w:color="auto"/>
              <w:right w:val="nil"/>
            </w:tcBorders>
            <w:vAlign w:val="center"/>
            <w:hideMark/>
          </w:tcPr>
          <w:p w14:paraId="1CAFB48C" w14:textId="77777777" w:rsidR="00DA1CB8" w:rsidRPr="00DA1CB8" w:rsidRDefault="00DA1CB8" w:rsidP="00DA1CB8">
            <w:pPr>
              <w:spacing w:after="0" w:line="240" w:lineRule="auto"/>
              <w:jc w:val="center"/>
              <w:rPr>
                <w:rFonts w:ascii="Arial" w:eastAsia="Times New Roman" w:hAnsi="Arial" w:cs="Arial"/>
                <w:b/>
                <w:bCs/>
                <w:color w:val="000000"/>
                <w:kern w:val="0"/>
                <w:sz w:val="20"/>
                <w:szCs w:val="20"/>
                <w:lang w:eastAsia="en-IN" w:bidi="hi-IN"/>
                <w14:ligatures w14:val="none"/>
              </w:rPr>
            </w:pPr>
            <w:r w:rsidRPr="00DA1CB8">
              <w:rPr>
                <w:rFonts w:ascii="Arial" w:eastAsia="Times New Roman" w:hAnsi="Arial" w:cs="Arial"/>
                <w:b/>
                <w:bCs/>
                <w:color w:val="000000"/>
                <w:kern w:val="0"/>
                <w:sz w:val="20"/>
                <w:szCs w:val="20"/>
                <w:lang w:eastAsia="en-IN" w:bidi="hi-IN"/>
                <w14:ligatures w14:val="none"/>
              </w:rPr>
              <w:t>SD</w:t>
            </w:r>
          </w:p>
        </w:tc>
        <w:tc>
          <w:tcPr>
            <w:tcW w:w="1139" w:type="dxa"/>
            <w:tcBorders>
              <w:top w:val="single" w:sz="4" w:space="0" w:color="auto"/>
              <w:left w:val="nil"/>
              <w:bottom w:val="single" w:sz="4" w:space="0" w:color="auto"/>
              <w:right w:val="nil"/>
            </w:tcBorders>
            <w:vAlign w:val="center"/>
            <w:hideMark/>
          </w:tcPr>
          <w:p w14:paraId="1BAE3002" w14:textId="77777777" w:rsidR="00DA1CB8" w:rsidRPr="00DA1CB8" w:rsidRDefault="00DA1CB8" w:rsidP="00DA1CB8">
            <w:pPr>
              <w:spacing w:after="0" w:line="240" w:lineRule="auto"/>
              <w:jc w:val="center"/>
              <w:rPr>
                <w:rFonts w:ascii="Arial" w:eastAsia="Times New Roman" w:hAnsi="Arial" w:cs="Arial"/>
                <w:b/>
                <w:bCs/>
                <w:color w:val="000000"/>
                <w:kern w:val="0"/>
                <w:sz w:val="20"/>
                <w:szCs w:val="20"/>
                <w:lang w:eastAsia="en-IN" w:bidi="hi-IN"/>
                <w14:ligatures w14:val="none"/>
              </w:rPr>
            </w:pPr>
            <w:r w:rsidRPr="00DA1CB8">
              <w:rPr>
                <w:rFonts w:ascii="Arial" w:eastAsia="Times New Roman" w:hAnsi="Arial" w:cs="Arial"/>
                <w:b/>
                <w:bCs/>
                <w:color w:val="000000"/>
                <w:kern w:val="0"/>
                <w:sz w:val="20"/>
                <w:szCs w:val="20"/>
                <w:lang w:eastAsia="en-IN" w:bidi="hi-IN"/>
                <w14:ligatures w14:val="none"/>
              </w:rPr>
              <w:t>SE</w:t>
            </w:r>
          </w:p>
        </w:tc>
        <w:tc>
          <w:tcPr>
            <w:tcW w:w="2405" w:type="dxa"/>
            <w:tcBorders>
              <w:top w:val="single" w:sz="4" w:space="0" w:color="auto"/>
              <w:left w:val="nil"/>
              <w:bottom w:val="single" w:sz="4" w:space="0" w:color="auto"/>
              <w:right w:val="nil"/>
            </w:tcBorders>
            <w:vAlign w:val="center"/>
            <w:hideMark/>
          </w:tcPr>
          <w:p w14:paraId="04748BB4" w14:textId="77777777" w:rsidR="00DA1CB8" w:rsidRPr="00DA1CB8" w:rsidRDefault="00DA1CB8" w:rsidP="00DA1CB8">
            <w:pPr>
              <w:spacing w:after="0" w:line="240" w:lineRule="auto"/>
              <w:jc w:val="center"/>
              <w:rPr>
                <w:rFonts w:ascii="Arial" w:eastAsia="Times New Roman" w:hAnsi="Arial" w:cs="Arial"/>
                <w:b/>
                <w:bCs/>
                <w:color w:val="000000"/>
                <w:kern w:val="0"/>
                <w:sz w:val="20"/>
                <w:szCs w:val="20"/>
                <w:lang w:eastAsia="en-IN" w:bidi="hi-IN"/>
                <w14:ligatures w14:val="none"/>
              </w:rPr>
            </w:pPr>
            <w:r w:rsidRPr="00DA1CB8">
              <w:rPr>
                <w:rFonts w:ascii="Arial" w:eastAsia="Times New Roman" w:hAnsi="Arial" w:cs="Arial"/>
                <w:b/>
                <w:bCs/>
                <w:color w:val="000000"/>
                <w:kern w:val="0"/>
                <w:sz w:val="20"/>
                <w:szCs w:val="20"/>
                <w:lang w:eastAsia="en-IN" w:bidi="hi-IN"/>
                <w14:ligatures w14:val="none"/>
              </w:rPr>
              <w:t>Coefficient of variation</w:t>
            </w:r>
          </w:p>
        </w:tc>
      </w:tr>
      <w:tr w:rsidR="00DA1CB8" w:rsidRPr="00DA1CB8" w14:paraId="3532A4EE" w14:textId="77777777" w:rsidTr="00DA1CB8">
        <w:trPr>
          <w:trHeight w:val="330"/>
        </w:trPr>
        <w:tc>
          <w:tcPr>
            <w:tcW w:w="2694" w:type="dxa"/>
            <w:tcBorders>
              <w:top w:val="single" w:sz="4" w:space="0" w:color="auto"/>
              <w:left w:val="nil"/>
              <w:bottom w:val="nil"/>
              <w:right w:val="nil"/>
            </w:tcBorders>
            <w:vAlign w:val="center"/>
            <w:hideMark/>
          </w:tcPr>
          <w:p w14:paraId="1DD4D794" w14:textId="77777777" w:rsidR="00DA1CB8" w:rsidRPr="00DA1CB8" w:rsidRDefault="00DA1CB8" w:rsidP="00DA1CB8">
            <w:pPr>
              <w:spacing w:after="0" w:line="240" w:lineRule="auto"/>
              <w:rPr>
                <w:rFonts w:ascii="Arial" w:eastAsia="Times New Roman" w:hAnsi="Arial" w:cs="Arial"/>
                <w:color w:val="000000"/>
                <w:kern w:val="0"/>
                <w:sz w:val="20"/>
                <w:szCs w:val="20"/>
                <w:lang w:eastAsia="en-IN" w:bidi="hi-IN"/>
                <w14:ligatures w14:val="none"/>
              </w:rPr>
            </w:pPr>
            <w:r w:rsidRPr="00DA1CB8">
              <w:rPr>
                <w:rFonts w:ascii="Arial" w:eastAsia="Times New Roman" w:hAnsi="Arial" w:cs="Arial"/>
                <w:color w:val="000000"/>
                <w:kern w:val="0"/>
                <w:sz w:val="20"/>
                <w:szCs w:val="20"/>
                <w:lang w:eastAsia="en-IN" w:bidi="hi-IN"/>
                <w14:ligatures w14:val="none"/>
              </w:rPr>
              <w:t xml:space="preserve">18 - 24 </w:t>
            </w:r>
            <w:proofErr w:type="gramStart"/>
            <w:r w:rsidRPr="00DA1CB8">
              <w:rPr>
                <w:rFonts w:ascii="Arial" w:eastAsia="Times New Roman" w:hAnsi="Arial" w:cs="Arial"/>
                <w:color w:val="000000"/>
                <w:kern w:val="0"/>
                <w:sz w:val="20"/>
                <w:szCs w:val="20"/>
                <w:lang w:eastAsia="en-IN" w:bidi="hi-IN"/>
                <w14:ligatures w14:val="none"/>
              </w:rPr>
              <w:t>( Gen</w:t>
            </w:r>
            <w:proofErr w:type="gramEnd"/>
            <w:r w:rsidRPr="00DA1CB8">
              <w:rPr>
                <w:rFonts w:ascii="Arial" w:eastAsia="Times New Roman" w:hAnsi="Arial" w:cs="Arial"/>
                <w:color w:val="000000"/>
                <w:kern w:val="0"/>
                <w:sz w:val="20"/>
                <w:szCs w:val="20"/>
                <w:lang w:eastAsia="en-IN" w:bidi="hi-IN"/>
                <w14:ligatures w14:val="none"/>
              </w:rPr>
              <w:t xml:space="preserve"> Z)</w:t>
            </w:r>
          </w:p>
        </w:tc>
        <w:tc>
          <w:tcPr>
            <w:tcW w:w="992" w:type="dxa"/>
            <w:tcBorders>
              <w:top w:val="single" w:sz="4" w:space="0" w:color="auto"/>
              <w:left w:val="nil"/>
              <w:bottom w:val="nil"/>
              <w:right w:val="nil"/>
            </w:tcBorders>
            <w:vAlign w:val="center"/>
            <w:hideMark/>
          </w:tcPr>
          <w:p w14:paraId="095F0709" w14:textId="77777777" w:rsidR="00DA1CB8" w:rsidRPr="00DA1CB8" w:rsidRDefault="00DA1CB8" w:rsidP="00DA1CB8">
            <w:pPr>
              <w:spacing w:after="0" w:line="240" w:lineRule="auto"/>
              <w:jc w:val="right"/>
              <w:rPr>
                <w:rFonts w:ascii="Arial" w:eastAsia="Times New Roman" w:hAnsi="Arial" w:cs="Arial"/>
                <w:color w:val="000000"/>
                <w:kern w:val="0"/>
                <w:sz w:val="20"/>
                <w:szCs w:val="20"/>
                <w:lang w:eastAsia="en-IN" w:bidi="hi-IN"/>
                <w14:ligatures w14:val="none"/>
              </w:rPr>
            </w:pPr>
            <w:r w:rsidRPr="00DA1CB8">
              <w:rPr>
                <w:rFonts w:ascii="Arial" w:eastAsia="Times New Roman" w:hAnsi="Arial" w:cs="Arial"/>
                <w:color w:val="000000"/>
                <w:kern w:val="0"/>
                <w:sz w:val="20"/>
                <w:szCs w:val="20"/>
                <w:lang w:eastAsia="en-IN" w:bidi="hi-IN"/>
                <w14:ligatures w14:val="none"/>
              </w:rPr>
              <w:t>119</w:t>
            </w:r>
          </w:p>
        </w:tc>
        <w:tc>
          <w:tcPr>
            <w:tcW w:w="1559" w:type="dxa"/>
            <w:tcBorders>
              <w:top w:val="single" w:sz="4" w:space="0" w:color="auto"/>
              <w:left w:val="nil"/>
              <w:bottom w:val="nil"/>
              <w:right w:val="nil"/>
            </w:tcBorders>
            <w:vAlign w:val="center"/>
            <w:hideMark/>
          </w:tcPr>
          <w:p w14:paraId="1D9D9593" w14:textId="77777777" w:rsidR="00DA1CB8" w:rsidRPr="00DA1CB8" w:rsidRDefault="00DA1CB8" w:rsidP="00DA1CB8">
            <w:pPr>
              <w:spacing w:after="0" w:line="240" w:lineRule="auto"/>
              <w:jc w:val="right"/>
              <w:rPr>
                <w:rFonts w:ascii="Arial" w:eastAsia="Times New Roman" w:hAnsi="Arial" w:cs="Arial"/>
                <w:color w:val="000000"/>
                <w:kern w:val="0"/>
                <w:sz w:val="20"/>
                <w:szCs w:val="20"/>
                <w:lang w:eastAsia="en-IN" w:bidi="hi-IN"/>
                <w14:ligatures w14:val="none"/>
              </w:rPr>
            </w:pPr>
            <w:r w:rsidRPr="00DA1CB8">
              <w:rPr>
                <w:rFonts w:ascii="Arial" w:eastAsia="Times New Roman" w:hAnsi="Arial" w:cs="Arial"/>
                <w:color w:val="000000"/>
                <w:kern w:val="0"/>
                <w:sz w:val="20"/>
                <w:szCs w:val="20"/>
                <w:lang w:eastAsia="en-IN" w:bidi="hi-IN"/>
                <w14:ligatures w14:val="none"/>
              </w:rPr>
              <w:t>19.887</w:t>
            </w:r>
          </w:p>
        </w:tc>
        <w:tc>
          <w:tcPr>
            <w:tcW w:w="1134" w:type="dxa"/>
            <w:tcBorders>
              <w:top w:val="single" w:sz="4" w:space="0" w:color="auto"/>
              <w:left w:val="nil"/>
              <w:bottom w:val="nil"/>
              <w:right w:val="nil"/>
            </w:tcBorders>
            <w:vAlign w:val="center"/>
            <w:hideMark/>
          </w:tcPr>
          <w:p w14:paraId="417FEFCF" w14:textId="77777777" w:rsidR="00DA1CB8" w:rsidRPr="00DA1CB8" w:rsidRDefault="00DA1CB8" w:rsidP="00DA1CB8">
            <w:pPr>
              <w:spacing w:after="0" w:line="240" w:lineRule="auto"/>
              <w:jc w:val="right"/>
              <w:rPr>
                <w:rFonts w:ascii="Arial" w:eastAsia="Times New Roman" w:hAnsi="Arial" w:cs="Arial"/>
                <w:color w:val="000000"/>
                <w:kern w:val="0"/>
                <w:sz w:val="20"/>
                <w:szCs w:val="20"/>
                <w:lang w:eastAsia="en-IN" w:bidi="hi-IN"/>
                <w14:ligatures w14:val="none"/>
              </w:rPr>
            </w:pPr>
            <w:r w:rsidRPr="00DA1CB8">
              <w:rPr>
                <w:rFonts w:ascii="Arial" w:eastAsia="Times New Roman" w:hAnsi="Arial" w:cs="Arial"/>
                <w:color w:val="000000"/>
                <w:kern w:val="0"/>
                <w:sz w:val="20"/>
                <w:szCs w:val="20"/>
                <w:lang w:eastAsia="en-IN" w:bidi="hi-IN"/>
                <w14:ligatures w14:val="none"/>
              </w:rPr>
              <w:t>3.118</w:t>
            </w:r>
          </w:p>
        </w:tc>
        <w:tc>
          <w:tcPr>
            <w:tcW w:w="1139" w:type="dxa"/>
            <w:tcBorders>
              <w:top w:val="single" w:sz="4" w:space="0" w:color="auto"/>
              <w:left w:val="nil"/>
              <w:bottom w:val="nil"/>
              <w:right w:val="nil"/>
            </w:tcBorders>
            <w:vAlign w:val="center"/>
            <w:hideMark/>
          </w:tcPr>
          <w:p w14:paraId="641FB602" w14:textId="77777777" w:rsidR="00DA1CB8" w:rsidRPr="00DA1CB8" w:rsidRDefault="00DA1CB8" w:rsidP="00DA1CB8">
            <w:pPr>
              <w:spacing w:after="0" w:line="240" w:lineRule="auto"/>
              <w:jc w:val="right"/>
              <w:rPr>
                <w:rFonts w:ascii="Arial" w:eastAsia="Times New Roman" w:hAnsi="Arial" w:cs="Arial"/>
                <w:color w:val="000000"/>
                <w:kern w:val="0"/>
                <w:sz w:val="20"/>
                <w:szCs w:val="20"/>
                <w:lang w:eastAsia="en-IN" w:bidi="hi-IN"/>
                <w14:ligatures w14:val="none"/>
              </w:rPr>
            </w:pPr>
            <w:r w:rsidRPr="00DA1CB8">
              <w:rPr>
                <w:rFonts w:ascii="Arial" w:eastAsia="Times New Roman" w:hAnsi="Arial" w:cs="Arial"/>
                <w:color w:val="000000"/>
                <w:kern w:val="0"/>
                <w:sz w:val="20"/>
                <w:szCs w:val="20"/>
                <w:lang w:eastAsia="en-IN" w:bidi="hi-IN"/>
                <w14:ligatures w14:val="none"/>
              </w:rPr>
              <w:t>0.286</w:t>
            </w:r>
          </w:p>
        </w:tc>
        <w:tc>
          <w:tcPr>
            <w:tcW w:w="2405" w:type="dxa"/>
            <w:tcBorders>
              <w:top w:val="single" w:sz="4" w:space="0" w:color="auto"/>
              <w:left w:val="nil"/>
              <w:bottom w:val="nil"/>
              <w:right w:val="nil"/>
            </w:tcBorders>
            <w:vAlign w:val="center"/>
            <w:hideMark/>
          </w:tcPr>
          <w:p w14:paraId="2F965474" w14:textId="77777777" w:rsidR="00DA1CB8" w:rsidRPr="00DA1CB8" w:rsidRDefault="00DA1CB8" w:rsidP="00DA1CB8">
            <w:pPr>
              <w:spacing w:after="0" w:line="240" w:lineRule="auto"/>
              <w:jc w:val="right"/>
              <w:rPr>
                <w:rFonts w:ascii="Arial" w:eastAsia="Times New Roman" w:hAnsi="Arial" w:cs="Arial"/>
                <w:color w:val="000000"/>
                <w:kern w:val="0"/>
                <w:sz w:val="20"/>
                <w:szCs w:val="20"/>
                <w:lang w:eastAsia="en-IN" w:bidi="hi-IN"/>
                <w14:ligatures w14:val="none"/>
              </w:rPr>
            </w:pPr>
            <w:r w:rsidRPr="00DA1CB8">
              <w:rPr>
                <w:rFonts w:ascii="Arial" w:eastAsia="Times New Roman" w:hAnsi="Arial" w:cs="Arial"/>
                <w:color w:val="000000"/>
                <w:kern w:val="0"/>
                <w:sz w:val="20"/>
                <w:szCs w:val="20"/>
                <w:lang w:eastAsia="en-IN" w:bidi="hi-IN"/>
                <w14:ligatures w14:val="none"/>
              </w:rPr>
              <w:t>0.161</w:t>
            </w:r>
          </w:p>
        </w:tc>
      </w:tr>
      <w:tr w:rsidR="00DA1CB8" w:rsidRPr="00DA1CB8" w14:paraId="37BD88C2" w14:textId="77777777" w:rsidTr="00DA1CB8">
        <w:trPr>
          <w:trHeight w:val="320"/>
        </w:trPr>
        <w:tc>
          <w:tcPr>
            <w:tcW w:w="2694" w:type="dxa"/>
            <w:tcBorders>
              <w:top w:val="nil"/>
              <w:left w:val="nil"/>
              <w:bottom w:val="nil"/>
              <w:right w:val="nil"/>
            </w:tcBorders>
            <w:vAlign w:val="center"/>
            <w:hideMark/>
          </w:tcPr>
          <w:p w14:paraId="72EE208A" w14:textId="77777777" w:rsidR="00DA1CB8" w:rsidRPr="00DA1CB8" w:rsidRDefault="00DA1CB8" w:rsidP="00DA1CB8">
            <w:pPr>
              <w:spacing w:after="0" w:line="240" w:lineRule="auto"/>
              <w:rPr>
                <w:rFonts w:ascii="Arial" w:eastAsia="Times New Roman" w:hAnsi="Arial" w:cs="Arial"/>
                <w:color w:val="000000"/>
                <w:kern w:val="0"/>
                <w:sz w:val="20"/>
                <w:szCs w:val="20"/>
                <w:lang w:eastAsia="en-IN" w:bidi="hi-IN"/>
                <w14:ligatures w14:val="none"/>
              </w:rPr>
            </w:pPr>
            <w:r w:rsidRPr="00DA1CB8">
              <w:rPr>
                <w:rFonts w:ascii="Arial" w:eastAsia="Times New Roman" w:hAnsi="Arial" w:cs="Arial"/>
                <w:color w:val="000000"/>
                <w:kern w:val="0"/>
                <w:sz w:val="20"/>
                <w:szCs w:val="20"/>
                <w:lang w:eastAsia="en-IN" w:bidi="hi-IN"/>
                <w14:ligatures w14:val="none"/>
              </w:rPr>
              <w:t>25- 34 (Early Millennial's)</w:t>
            </w:r>
          </w:p>
        </w:tc>
        <w:tc>
          <w:tcPr>
            <w:tcW w:w="992" w:type="dxa"/>
            <w:tcBorders>
              <w:top w:val="nil"/>
              <w:left w:val="nil"/>
              <w:bottom w:val="nil"/>
              <w:right w:val="nil"/>
            </w:tcBorders>
            <w:vAlign w:val="center"/>
            <w:hideMark/>
          </w:tcPr>
          <w:p w14:paraId="3463456B" w14:textId="77777777" w:rsidR="00DA1CB8" w:rsidRPr="00DA1CB8" w:rsidRDefault="00DA1CB8" w:rsidP="00DA1CB8">
            <w:pPr>
              <w:spacing w:after="0" w:line="240" w:lineRule="auto"/>
              <w:jc w:val="right"/>
              <w:rPr>
                <w:rFonts w:ascii="Arial" w:eastAsia="Times New Roman" w:hAnsi="Arial" w:cs="Arial"/>
                <w:color w:val="000000"/>
                <w:kern w:val="0"/>
                <w:sz w:val="20"/>
                <w:szCs w:val="20"/>
                <w:lang w:eastAsia="en-IN" w:bidi="hi-IN"/>
                <w14:ligatures w14:val="none"/>
              </w:rPr>
            </w:pPr>
            <w:r w:rsidRPr="00DA1CB8">
              <w:rPr>
                <w:rFonts w:ascii="Arial" w:eastAsia="Times New Roman" w:hAnsi="Arial" w:cs="Arial"/>
                <w:color w:val="000000"/>
                <w:kern w:val="0"/>
                <w:sz w:val="20"/>
                <w:szCs w:val="20"/>
                <w:lang w:eastAsia="en-IN" w:bidi="hi-IN"/>
                <w14:ligatures w14:val="none"/>
              </w:rPr>
              <w:t>68</w:t>
            </w:r>
          </w:p>
        </w:tc>
        <w:tc>
          <w:tcPr>
            <w:tcW w:w="1559" w:type="dxa"/>
            <w:tcBorders>
              <w:top w:val="nil"/>
              <w:left w:val="nil"/>
              <w:bottom w:val="nil"/>
              <w:right w:val="nil"/>
            </w:tcBorders>
            <w:vAlign w:val="center"/>
            <w:hideMark/>
          </w:tcPr>
          <w:p w14:paraId="5F6AFA4D" w14:textId="77777777" w:rsidR="00DA1CB8" w:rsidRPr="00DA1CB8" w:rsidRDefault="00DA1CB8" w:rsidP="00DA1CB8">
            <w:pPr>
              <w:spacing w:after="0" w:line="240" w:lineRule="auto"/>
              <w:jc w:val="right"/>
              <w:rPr>
                <w:rFonts w:ascii="Arial" w:eastAsia="Times New Roman" w:hAnsi="Arial" w:cs="Arial"/>
                <w:color w:val="000000"/>
                <w:kern w:val="0"/>
                <w:sz w:val="20"/>
                <w:szCs w:val="20"/>
                <w:lang w:eastAsia="en-IN" w:bidi="hi-IN"/>
                <w14:ligatures w14:val="none"/>
              </w:rPr>
            </w:pPr>
            <w:r w:rsidRPr="00DA1CB8">
              <w:rPr>
                <w:rFonts w:ascii="Arial" w:eastAsia="Times New Roman" w:hAnsi="Arial" w:cs="Arial"/>
                <w:color w:val="000000"/>
                <w:kern w:val="0"/>
                <w:sz w:val="20"/>
                <w:szCs w:val="20"/>
                <w:lang w:eastAsia="en-IN" w:bidi="hi-IN"/>
                <w14:ligatures w14:val="none"/>
              </w:rPr>
              <w:t>20.874</w:t>
            </w:r>
          </w:p>
        </w:tc>
        <w:tc>
          <w:tcPr>
            <w:tcW w:w="1134" w:type="dxa"/>
            <w:tcBorders>
              <w:top w:val="nil"/>
              <w:left w:val="nil"/>
              <w:bottom w:val="nil"/>
              <w:right w:val="nil"/>
            </w:tcBorders>
            <w:vAlign w:val="center"/>
            <w:hideMark/>
          </w:tcPr>
          <w:p w14:paraId="26115369" w14:textId="77777777" w:rsidR="00DA1CB8" w:rsidRPr="00DA1CB8" w:rsidRDefault="00DA1CB8" w:rsidP="00DA1CB8">
            <w:pPr>
              <w:spacing w:after="0" w:line="240" w:lineRule="auto"/>
              <w:jc w:val="right"/>
              <w:rPr>
                <w:rFonts w:ascii="Arial" w:eastAsia="Times New Roman" w:hAnsi="Arial" w:cs="Arial"/>
                <w:color w:val="000000"/>
                <w:kern w:val="0"/>
                <w:sz w:val="20"/>
                <w:szCs w:val="20"/>
                <w:lang w:eastAsia="en-IN" w:bidi="hi-IN"/>
                <w14:ligatures w14:val="none"/>
              </w:rPr>
            </w:pPr>
            <w:r w:rsidRPr="00DA1CB8">
              <w:rPr>
                <w:rFonts w:ascii="Arial" w:eastAsia="Times New Roman" w:hAnsi="Arial" w:cs="Arial"/>
                <w:color w:val="000000"/>
                <w:kern w:val="0"/>
                <w:sz w:val="20"/>
                <w:szCs w:val="20"/>
                <w:lang w:eastAsia="en-IN" w:bidi="hi-IN"/>
                <w14:ligatures w14:val="none"/>
              </w:rPr>
              <w:t>3.223</w:t>
            </w:r>
          </w:p>
        </w:tc>
        <w:tc>
          <w:tcPr>
            <w:tcW w:w="1139" w:type="dxa"/>
            <w:tcBorders>
              <w:top w:val="nil"/>
              <w:left w:val="nil"/>
              <w:bottom w:val="nil"/>
              <w:right w:val="nil"/>
            </w:tcBorders>
            <w:vAlign w:val="center"/>
            <w:hideMark/>
          </w:tcPr>
          <w:p w14:paraId="01B9AB28" w14:textId="77777777" w:rsidR="00DA1CB8" w:rsidRPr="00DA1CB8" w:rsidRDefault="00DA1CB8" w:rsidP="00DA1CB8">
            <w:pPr>
              <w:spacing w:after="0" w:line="240" w:lineRule="auto"/>
              <w:jc w:val="right"/>
              <w:rPr>
                <w:rFonts w:ascii="Arial" w:eastAsia="Times New Roman" w:hAnsi="Arial" w:cs="Arial"/>
                <w:color w:val="000000"/>
                <w:kern w:val="0"/>
                <w:sz w:val="20"/>
                <w:szCs w:val="20"/>
                <w:lang w:eastAsia="en-IN" w:bidi="hi-IN"/>
                <w14:ligatures w14:val="none"/>
              </w:rPr>
            </w:pPr>
            <w:r w:rsidRPr="00DA1CB8">
              <w:rPr>
                <w:rFonts w:ascii="Arial" w:eastAsia="Times New Roman" w:hAnsi="Arial" w:cs="Arial"/>
                <w:color w:val="000000"/>
                <w:kern w:val="0"/>
                <w:sz w:val="20"/>
                <w:szCs w:val="20"/>
                <w:lang w:eastAsia="en-IN" w:bidi="hi-IN"/>
                <w14:ligatures w14:val="none"/>
              </w:rPr>
              <w:t>0.391</w:t>
            </w:r>
          </w:p>
        </w:tc>
        <w:tc>
          <w:tcPr>
            <w:tcW w:w="2405" w:type="dxa"/>
            <w:tcBorders>
              <w:top w:val="nil"/>
              <w:left w:val="nil"/>
              <w:bottom w:val="nil"/>
              <w:right w:val="nil"/>
            </w:tcBorders>
            <w:vAlign w:val="center"/>
            <w:hideMark/>
          </w:tcPr>
          <w:p w14:paraId="4AE7BFFF" w14:textId="77777777" w:rsidR="00DA1CB8" w:rsidRPr="00DA1CB8" w:rsidRDefault="00DA1CB8" w:rsidP="00DA1CB8">
            <w:pPr>
              <w:spacing w:after="0" w:line="240" w:lineRule="auto"/>
              <w:jc w:val="right"/>
              <w:rPr>
                <w:rFonts w:ascii="Arial" w:eastAsia="Times New Roman" w:hAnsi="Arial" w:cs="Arial"/>
                <w:color w:val="000000"/>
                <w:kern w:val="0"/>
                <w:sz w:val="20"/>
                <w:szCs w:val="20"/>
                <w:lang w:eastAsia="en-IN" w:bidi="hi-IN"/>
                <w14:ligatures w14:val="none"/>
              </w:rPr>
            </w:pPr>
            <w:r w:rsidRPr="00DA1CB8">
              <w:rPr>
                <w:rFonts w:ascii="Arial" w:eastAsia="Times New Roman" w:hAnsi="Arial" w:cs="Arial"/>
                <w:color w:val="000000"/>
                <w:kern w:val="0"/>
                <w:sz w:val="20"/>
                <w:szCs w:val="20"/>
                <w:lang w:eastAsia="en-IN" w:bidi="hi-IN"/>
                <w14:ligatures w14:val="none"/>
              </w:rPr>
              <w:t>0.153</w:t>
            </w:r>
          </w:p>
        </w:tc>
      </w:tr>
      <w:tr w:rsidR="00DA1CB8" w:rsidRPr="00DA1CB8" w14:paraId="096391FF" w14:textId="77777777" w:rsidTr="00DA1CB8">
        <w:trPr>
          <w:trHeight w:val="330"/>
        </w:trPr>
        <w:tc>
          <w:tcPr>
            <w:tcW w:w="2694" w:type="dxa"/>
            <w:tcBorders>
              <w:top w:val="nil"/>
              <w:left w:val="nil"/>
              <w:bottom w:val="nil"/>
              <w:right w:val="nil"/>
            </w:tcBorders>
            <w:vAlign w:val="center"/>
            <w:hideMark/>
          </w:tcPr>
          <w:p w14:paraId="7D345343" w14:textId="7B5933DD" w:rsidR="00DA1CB8" w:rsidRPr="00DA1CB8" w:rsidRDefault="00DA1CB8" w:rsidP="00DA1CB8">
            <w:pPr>
              <w:spacing w:after="0" w:line="240" w:lineRule="auto"/>
              <w:rPr>
                <w:rFonts w:ascii="Arial" w:eastAsia="Times New Roman" w:hAnsi="Arial" w:cs="Arial"/>
                <w:color w:val="000000"/>
                <w:kern w:val="0"/>
                <w:sz w:val="20"/>
                <w:szCs w:val="20"/>
                <w:lang w:eastAsia="en-IN" w:bidi="hi-IN"/>
                <w14:ligatures w14:val="none"/>
              </w:rPr>
            </w:pPr>
            <w:r w:rsidRPr="00DA1CB8">
              <w:rPr>
                <w:rFonts w:ascii="Arial" w:eastAsia="Times New Roman" w:hAnsi="Arial" w:cs="Arial"/>
                <w:color w:val="000000"/>
                <w:kern w:val="0"/>
                <w:sz w:val="20"/>
                <w:szCs w:val="20"/>
                <w:lang w:eastAsia="en-IN" w:bidi="hi-IN"/>
                <w14:ligatures w14:val="none"/>
              </w:rPr>
              <w:t>35- 44 (</w:t>
            </w:r>
            <w:r w:rsidR="006B6354" w:rsidRPr="00DA1CB8">
              <w:rPr>
                <w:rFonts w:ascii="Arial" w:eastAsia="Times New Roman" w:hAnsi="Arial" w:cs="Arial"/>
                <w:color w:val="000000"/>
                <w:kern w:val="0"/>
                <w:sz w:val="20"/>
                <w:szCs w:val="20"/>
                <w:lang w:eastAsia="en-IN" w:bidi="hi-IN"/>
                <w14:ligatures w14:val="none"/>
              </w:rPr>
              <w:t>M</w:t>
            </w:r>
            <w:r w:rsidR="006B6354">
              <w:rPr>
                <w:rFonts w:ascii="Arial" w:eastAsia="Times New Roman" w:hAnsi="Arial" w:cs="Arial"/>
                <w:color w:val="000000"/>
                <w:kern w:val="0"/>
                <w:sz w:val="20"/>
                <w:szCs w:val="20"/>
                <w:lang w:eastAsia="en-IN" w:bidi="hi-IN"/>
                <w14:ligatures w14:val="none"/>
              </w:rPr>
              <w:t>i</w:t>
            </w:r>
            <w:r w:rsidR="006B6354" w:rsidRPr="00DA1CB8">
              <w:rPr>
                <w:rFonts w:ascii="Arial" w:eastAsia="Times New Roman" w:hAnsi="Arial" w:cs="Arial"/>
                <w:color w:val="000000"/>
                <w:kern w:val="0"/>
                <w:sz w:val="20"/>
                <w:szCs w:val="20"/>
                <w:lang w:eastAsia="en-IN" w:bidi="hi-IN"/>
                <w14:ligatures w14:val="none"/>
              </w:rPr>
              <w:t>llennials</w:t>
            </w:r>
            <w:r w:rsidRPr="00DA1CB8">
              <w:rPr>
                <w:rFonts w:ascii="Arial" w:eastAsia="Times New Roman" w:hAnsi="Arial" w:cs="Arial"/>
                <w:color w:val="000000"/>
                <w:kern w:val="0"/>
                <w:sz w:val="20"/>
                <w:szCs w:val="20"/>
                <w:lang w:eastAsia="en-IN" w:bidi="hi-IN"/>
                <w14:ligatures w14:val="none"/>
              </w:rPr>
              <w:t>)</w:t>
            </w:r>
          </w:p>
        </w:tc>
        <w:tc>
          <w:tcPr>
            <w:tcW w:w="992" w:type="dxa"/>
            <w:tcBorders>
              <w:top w:val="nil"/>
              <w:left w:val="nil"/>
              <w:bottom w:val="nil"/>
              <w:right w:val="nil"/>
            </w:tcBorders>
            <w:vAlign w:val="center"/>
            <w:hideMark/>
          </w:tcPr>
          <w:p w14:paraId="5B6B3AE8" w14:textId="77777777" w:rsidR="00DA1CB8" w:rsidRPr="00DA1CB8" w:rsidRDefault="00DA1CB8" w:rsidP="00DA1CB8">
            <w:pPr>
              <w:spacing w:after="0" w:line="240" w:lineRule="auto"/>
              <w:jc w:val="right"/>
              <w:rPr>
                <w:rFonts w:ascii="Arial" w:eastAsia="Times New Roman" w:hAnsi="Arial" w:cs="Arial"/>
                <w:color w:val="000000"/>
                <w:kern w:val="0"/>
                <w:sz w:val="20"/>
                <w:szCs w:val="20"/>
                <w:lang w:eastAsia="en-IN" w:bidi="hi-IN"/>
                <w14:ligatures w14:val="none"/>
              </w:rPr>
            </w:pPr>
            <w:r w:rsidRPr="00DA1CB8">
              <w:rPr>
                <w:rFonts w:ascii="Arial" w:eastAsia="Times New Roman" w:hAnsi="Arial" w:cs="Arial"/>
                <w:color w:val="000000"/>
                <w:kern w:val="0"/>
                <w:sz w:val="20"/>
                <w:szCs w:val="20"/>
                <w:lang w:eastAsia="en-IN" w:bidi="hi-IN"/>
                <w14:ligatures w14:val="none"/>
              </w:rPr>
              <w:t>59</w:t>
            </w:r>
          </w:p>
        </w:tc>
        <w:tc>
          <w:tcPr>
            <w:tcW w:w="1559" w:type="dxa"/>
            <w:tcBorders>
              <w:top w:val="nil"/>
              <w:left w:val="nil"/>
              <w:bottom w:val="nil"/>
              <w:right w:val="nil"/>
            </w:tcBorders>
            <w:vAlign w:val="center"/>
            <w:hideMark/>
          </w:tcPr>
          <w:p w14:paraId="3BBFC301" w14:textId="77777777" w:rsidR="00DA1CB8" w:rsidRPr="00DA1CB8" w:rsidRDefault="00DA1CB8" w:rsidP="00DA1CB8">
            <w:pPr>
              <w:spacing w:after="0" w:line="240" w:lineRule="auto"/>
              <w:jc w:val="right"/>
              <w:rPr>
                <w:rFonts w:ascii="Arial" w:eastAsia="Times New Roman" w:hAnsi="Arial" w:cs="Arial"/>
                <w:color w:val="000000"/>
                <w:kern w:val="0"/>
                <w:sz w:val="20"/>
                <w:szCs w:val="20"/>
                <w:lang w:eastAsia="en-IN" w:bidi="hi-IN"/>
                <w14:ligatures w14:val="none"/>
              </w:rPr>
            </w:pPr>
            <w:r w:rsidRPr="00DA1CB8">
              <w:rPr>
                <w:rFonts w:ascii="Arial" w:eastAsia="Times New Roman" w:hAnsi="Arial" w:cs="Arial"/>
                <w:color w:val="000000"/>
                <w:kern w:val="0"/>
                <w:sz w:val="20"/>
                <w:szCs w:val="20"/>
                <w:lang w:eastAsia="en-IN" w:bidi="hi-IN"/>
                <w14:ligatures w14:val="none"/>
              </w:rPr>
              <w:t>13.667</w:t>
            </w:r>
          </w:p>
        </w:tc>
        <w:tc>
          <w:tcPr>
            <w:tcW w:w="1134" w:type="dxa"/>
            <w:tcBorders>
              <w:top w:val="nil"/>
              <w:left w:val="nil"/>
              <w:bottom w:val="nil"/>
              <w:right w:val="nil"/>
            </w:tcBorders>
            <w:vAlign w:val="center"/>
            <w:hideMark/>
          </w:tcPr>
          <w:p w14:paraId="46A8C658" w14:textId="77777777" w:rsidR="00DA1CB8" w:rsidRPr="00DA1CB8" w:rsidRDefault="00DA1CB8" w:rsidP="00DA1CB8">
            <w:pPr>
              <w:spacing w:after="0" w:line="240" w:lineRule="auto"/>
              <w:jc w:val="right"/>
              <w:rPr>
                <w:rFonts w:ascii="Arial" w:eastAsia="Times New Roman" w:hAnsi="Arial" w:cs="Arial"/>
                <w:color w:val="000000"/>
                <w:kern w:val="0"/>
                <w:sz w:val="20"/>
                <w:szCs w:val="20"/>
                <w:lang w:eastAsia="en-IN" w:bidi="hi-IN"/>
                <w14:ligatures w14:val="none"/>
              </w:rPr>
            </w:pPr>
            <w:r w:rsidRPr="00DA1CB8">
              <w:rPr>
                <w:rFonts w:ascii="Arial" w:eastAsia="Times New Roman" w:hAnsi="Arial" w:cs="Arial"/>
                <w:color w:val="000000"/>
                <w:kern w:val="0"/>
                <w:sz w:val="20"/>
                <w:szCs w:val="20"/>
                <w:lang w:eastAsia="en-IN" w:bidi="hi-IN"/>
                <w14:ligatures w14:val="none"/>
              </w:rPr>
              <w:t>2.576</w:t>
            </w:r>
          </w:p>
        </w:tc>
        <w:tc>
          <w:tcPr>
            <w:tcW w:w="1139" w:type="dxa"/>
            <w:tcBorders>
              <w:top w:val="nil"/>
              <w:left w:val="nil"/>
              <w:bottom w:val="nil"/>
              <w:right w:val="nil"/>
            </w:tcBorders>
            <w:vAlign w:val="center"/>
            <w:hideMark/>
          </w:tcPr>
          <w:p w14:paraId="53CDF4A9" w14:textId="77777777" w:rsidR="00DA1CB8" w:rsidRPr="00DA1CB8" w:rsidRDefault="00DA1CB8" w:rsidP="00DA1CB8">
            <w:pPr>
              <w:spacing w:after="0" w:line="240" w:lineRule="auto"/>
              <w:jc w:val="right"/>
              <w:rPr>
                <w:rFonts w:ascii="Arial" w:eastAsia="Times New Roman" w:hAnsi="Arial" w:cs="Arial"/>
                <w:color w:val="000000"/>
                <w:kern w:val="0"/>
                <w:sz w:val="20"/>
                <w:szCs w:val="20"/>
                <w:lang w:eastAsia="en-IN" w:bidi="hi-IN"/>
                <w14:ligatures w14:val="none"/>
              </w:rPr>
            </w:pPr>
            <w:r w:rsidRPr="00DA1CB8">
              <w:rPr>
                <w:rFonts w:ascii="Arial" w:eastAsia="Times New Roman" w:hAnsi="Arial" w:cs="Arial"/>
                <w:color w:val="000000"/>
                <w:kern w:val="0"/>
                <w:sz w:val="20"/>
                <w:szCs w:val="20"/>
                <w:lang w:eastAsia="en-IN" w:bidi="hi-IN"/>
                <w14:ligatures w14:val="none"/>
              </w:rPr>
              <w:t>0.335</w:t>
            </w:r>
          </w:p>
        </w:tc>
        <w:tc>
          <w:tcPr>
            <w:tcW w:w="2405" w:type="dxa"/>
            <w:tcBorders>
              <w:top w:val="nil"/>
              <w:left w:val="nil"/>
              <w:bottom w:val="nil"/>
              <w:right w:val="nil"/>
            </w:tcBorders>
            <w:vAlign w:val="center"/>
            <w:hideMark/>
          </w:tcPr>
          <w:p w14:paraId="1F2FD74E" w14:textId="77777777" w:rsidR="00DA1CB8" w:rsidRPr="00DA1CB8" w:rsidRDefault="00DA1CB8" w:rsidP="00DA1CB8">
            <w:pPr>
              <w:spacing w:after="0" w:line="240" w:lineRule="auto"/>
              <w:jc w:val="right"/>
              <w:rPr>
                <w:rFonts w:ascii="Arial" w:eastAsia="Times New Roman" w:hAnsi="Arial" w:cs="Arial"/>
                <w:color w:val="000000"/>
                <w:kern w:val="0"/>
                <w:sz w:val="20"/>
                <w:szCs w:val="20"/>
                <w:lang w:eastAsia="en-IN" w:bidi="hi-IN"/>
                <w14:ligatures w14:val="none"/>
              </w:rPr>
            </w:pPr>
            <w:r w:rsidRPr="00DA1CB8">
              <w:rPr>
                <w:rFonts w:ascii="Arial" w:eastAsia="Times New Roman" w:hAnsi="Arial" w:cs="Arial"/>
                <w:color w:val="000000"/>
                <w:kern w:val="0"/>
                <w:sz w:val="20"/>
                <w:szCs w:val="20"/>
                <w:lang w:eastAsia="en-IN" w:bidi="hi-IN"/>
                <w14:ligatures w14:val="none"/>
              </w:rPr>
              <w:t>0.123</w:t>
            </w:r>
          </w:p>
        </w:tc>
      </w:tr>
      <w:tr w:rsidR="00DA1CB8" w:rsidRPr="00DA1CB8" w14:paraId="1AE8B0C9" w14:textId="77777777" w:rsidTr="00DA1CB8">
        <w:trPr>
          <w:trHeight w:val="230"/>
        </w:trPr>
        <w:tc>
          <w:tcPr>
            <w:tcW w:w="2694" w:type="dxa"/>
            <w:tcBorders>
              <w:top w:val="nil"/>
              <w:left w:val="nil"/>
              <w:bottom w:val="nil"/>
              <w:right w:val="nil"/>
            </w:tcBorders>
            <w:vAlign w:val="center"/>
            <w:hideMark/>
          </w:tcPr>
          <w:p w14:paraId="4BE4A220" w14:textId="77777777" w:rsidR="00DA1CB8" w:rsidRPr="00DA1CB8" w:rsidRDefault="00DA1CB8" w:rsidP="00DA1CB8">
            <w:pPr>
              <w:spacing w:after="0" w:line="240" w:lineRule="auto"/>
              <w:rPr>
                <w:rFonts w:ascii="Arial" w:eastAsia="Times New Roman" w:hAnsi="Arial" w:cs="Arial"/>
                <w:color w:val="000000"/>
                <w:kern w:val="0"/>
                <w:sz w:val="20"/>
                <w:szCs w:val="20"/>
                <w:lang w:eastAsia="en-IN" w:bidi="hi-IN"/>
                <w14:ligatures w14:val="none"/>
              </w:rPr>
            </w:pPr>
            <w:r w:rsidRPr="00DA1CB8">
              <w:rPr>
                <w:rFonts w:ascii="Arial" w:eastAsia="Times New Roman" w:hAnsi="Arial" w:cs="Arial"/>
                <w:color w:val="000000"/>
                <w:kern w:val="0"/>
                <w:sz w:val="20"/>
                <w:szCs w:val="20"/>
                <w:lang w:eastAsia="en-IN" w:bidi="hi-IN"/>
                <w14:ligatures w14:val="none"/>
              </w:rPr>
              <w:t>45- 54 (Gen X)</w:t>
            </w:r>
          </w:p>
        </w:tc>
        <w:tc>
          <w:tcPr>
            <w:tcW w:w="992" w:type="dxa"/>
            <w:tcBorders>
              <w:top w:val="nil"/>
              <w:left w:val="nil"/>
              <w:bottom w:val="nil"/>
              <w:right w:val="nil"/>
            </w:tcBorders>
            <w:vAlign w:val="center"/>
            <w:hideMark/>
          </w:tcPr>
          <w:p w14:paraId="1D2C9233" w14:textId="77777777" w:rsidR="00DA1CB8" w:rsidRPr="00DA1CB8" w:rsidRDefault="00DA1CB8" w:rsidP="00DA1CB8">
            <w:pPr>
              <w:spacing w:after="0" w:line="240" w:lineRule="auto"/>
              <w:jc w:val="right"/>
              <w:rPr>
                <w:rFonts w:ascii="Arial" w:eastAsia="Times New Roman" w:hAnsi="Arial" w:cs="Arial"/>
                <w:color w:val="000000"/>
                <w:kern w:val="0"/>
                <w:sz w:val="20"/>
                <w:szCs w:val="20"/>
                <w:lang w:eastAsia="en-IN" w:bidi="hi-IN"/>
                <w14:ligatures w14:val="none"/>
              </w:rPr>
            </w:pPr>
            <w:r w:rsidRPr="00DA1CB8">
              <w:rPr>
                <w:rFonts w:ascii="Arial" w:eastAsia="Times New Roman" w:hAnsi="Arial" w:cs="Arial"/>
                <w:color w:val="000000"/>
                <w:kern w:val="0"/>
                <w:sz w:val="20"/>
                <w:szCs w:val="20"/>
                <w:lang w:eastAsia="en-IN" w:bidi="hi-IN"/>
                <w14:ligatures w14:val="none"/>
              </w:rPr>
              <w:t>47</w:t>
            </w:r>
          </w:p>
        </w:tc>
        <w:tc>
          <w:tcPr>
            <w:tcW w:w="1559" w:type="dxa"/>
            <w:tcBorders>
              <w:top w:val="nil"/>
              <w:left w:val="nil"/>
              <w:bottom w:val="nil"/>
              <w:right w:val="nil"/>
            </w:tcBorders>
            <w:vAlign w:val="center"/>
            <w:hideMark/>
          </w:tcPr>
          <w:p w14:paraId="51F16992" w14:textId="77777777" w:rsidR="00DA1CB8" w:rsidRPr="00DA1CB8" w:rsidRDefault="00DA1CB8" w:rsidP="00DA1CB8">
            <w:pPr>
              <w:spacing w:after="0" w:line="240" w:lineRule="auto"/>
              <w:jc w:val="right"/>
              <w:rPr>
                <w:rFonts w:ascii="Arial" w:eastAsia="Times New Roman" w:hAnsi="Arial" w:cs="Arial"/>
                <w:color w:val="000000"/>
                <w:kern w:val="0"/>
                <w:sz w:val="20"/>
                <w:szCs w:val="20"/>
                <w:lang w:eastAsia="en-IN" w:bidi="hi-IN"/>
                <w14:ligatures w14:val="none"/>
              </w:rPr>
            </w:pPr>
            <w:r w:rsidRPr="00DA1CB8">
              <w:rPr>
                <w:rFonts w:ascii="Arial" w:eastAsia="Times New Roman" w:hAnsi="Arial" w:cs="Arial"/>
                <w:color w:val="000000"/>
                <w:kern w:val="0"/>
                <w:sz w:val="20"/>
                <w:szCs w:val="20"/>
                <w:lang w:eastAsia="en-IN" w:bidi="hi-IN"/>
                <w14:ligatures w14:val="none"/>
              </w:rPr>
              <w:t>21.596</w:t>
            </w:r>
          </w:p>
        </w:tc>
        <w:tc>
          <w:tcPr>
            <w:tcW w:w="1134" w:type="dxa"/>
            <w:tcBorders>
              <w:top w:val="nil"/>
              <w:left w:val="nil"/>
              <w:bottom w:val="nil"/>
              <w:right w:val="nil"/>
            </w:tcBorders>
            <w:vAlign w:val="center"/>
            <w:hideMark/>
          </w:tcPr>
          <w:p w14:paraId="356BE4F9" w14:textId="77777777" w:rsidR="00DA1CB8" w:rsidRPr="00DA1CB8" w:rsidRDefault="00DA1CB8" w:rsidP="00DA1CB8">
            <w:pPr>
              <w:spacing w:after="0" w:line="240" w:lineRule="auto"/>
              <w:jc w:val="right"/>
              <w:rPr>
                <w:rFonts w:ascii="Arial" w:eastAsia="Times New Roman" w:hAnsi="Arial" w:cs="Arial"/>
                <w:color w:val="000000"/>
                <w:kern w:val="0"/>
                <w:sz w:val="20"/>
                <w:szCs w:val="20"/>
                <w:lang w:eastAsia="en-IN" w:bidi="hi-IN"/>
                <w14:ligatures w14:val="none"/>
              </w:rPr>
            </w:pPr>
            <w:r w:rsidRPr="00DA1CB8">
              <w:rPr>
                <w:rFonts w:ascii="Arial" w:eastAsia="Times New Roman" w:hAnsi="Arial" w:cs="Arial"/>
                <w:color w:val="000000"/>
                <w:kern w:val="0"/>
                <w:sz w:val="20"/>
                <w:szCs w:val="20"/>
                <w:lang w:eastAsia="en-IN" w:bidi="hi-IN"/>
                <w14:ligatures w14:val="none"/>
              </w:rPr>
              <w:t>2.787</w:t>
            </w:r>
          </w:p>
        </w:tc>
        <w:tc>
          <w:tcPr>
            <w:tcW w:w="1139" w:type="dxa"/>
            <w:tcBorders>
              <w:top w:val="nil"/>
              <w:left w:val="nil"/>
              <w:bottom w:val="nil"/>
              <w:right w:val="nil"/>
            </w:tcBorders>
            <w:vAlign w:val="center"/>
            <w:hideMark/>
          </w:tcPr>
          <w:p w14:paraId="073C039F" w14:textId="77777777" w:rsidR="00DA1CB8" w:rsidRPr="00DA1CB8" w:rsidRDefault="00DA1CB8" w:rsidP="00DA1CB8">
            <w:pPr>
              <w:spacing w:after="0" w:line="240" w:lineRule="auto"/>
              <w:jc w:val="right"/>
              <w:rPr>
                <w:rFonts w:ascii="Arial" w:eastAsia="Times New Roman" w:hAnsi="Arial" w:cs="Arial"/>
                <w:color w:val="000000"/>
                <w:kern w:val="0"/>
                <w:sz w:val="20"/>
                <w:szCs w:val="20"/>
                <w:lang w:eastAsia="en-IN" w:bidi="hi-IN"/>
                <w14:ligatures w14:val="none"/>
              </w:rPr>
            </w:pPr>
            <w:r w:rsidRPr="00DA1CB8">
              <w:rPr>
                <w:rFonts w:ascii="Arial" w:eastAsia="Times New Roman" w:hAnsi="Arial" w:cs="Arial"/>
                <w:color w:val="000000"/>
                <w:kern w:val="0"/>
                <w:sz w:val="20"/>
                <w:szCs w:val="20"/>
                <w:lang w:eastAsia="en-IN" w:bidi="hi-IN"/>
                <w14:ligatures w14:val="none"/>
              </w:rPr>
              <w:t>0.407</w:t>
            </w:r>
          </w:p>
        </w:tc>
        <w:tc>
          <w:tcPr>
            <w:tcW w:w="2405" w:type="dxa"/>
            <w:tcBorders>
              <w:top w:val="nil"/>
              <w:left w:val="nil"/>
              <w:bottom w:val="nil"/>
              <w:right w:val="nil"/>
            </w:tcBorders>
            <w:vAlign w:val="center"/>
            <w:hideMark/>
          </w:tcPr>
          <w:p w14:paraId="2463921A" w14:textId="77777777" w:rsidR="00DA1CB8" w:rsidRPr="00DA1CB8" w:rsidRDefault="00DA1CB8" w:rsidP="00DA1CB8">
            <w:pPr>
              <w:spacing w:after="0" w:line="240" w:lineRule="auto"/>
              <w:jc w:val="right"/>
              <w:rPr>
                <w:rFonts w:ascii="Arial" w:eastAsia="Times New Roman" w:hAnsi="Arial" w:cs="Arial"/>
                <w:color w:val="000000"/>
                <w:kern w:val="0"/>
                <w:sz w:val="20"/>
                <w:szCs w:val="20"/>
                <w:lang w:eastAsia="en-IN" w:bidi="hi-IN"/>
                <w14:ligatures w14:val="none"/>
              </w:rPr>
            </w:pPr>
            <w:r w:rsidRPr="00DA1CB8">
              <w:rPr>
                <w:rFonts w:ascii="Arial" w:eastAsia="Times New Roman" w:hAnsi="Arial" w:cs="Arial"/>
                <w:color w:val="000000"/>
                <w:kern w:val="0"/>
                <w:sz w:val="20"/>
                <w:szCs w:val="20"/>
                <w:lang w:eastAsia="en-IN" w:bidi="hi-IN"/>
                <w14:ligatures w14:val="none"/>
              </w:rPr>
              <w:t>0.129</w:t>
            </w:r>
          </w:p>
        </w:tc>
      </w:tr>
      <w:tr w:rsidR="00DA1CB8" w:rsidRPr="00DA1CB8" w14:paraId="66E4E439" w14:textId="77777777" w:rsidTr="00DA1CB8">
        <w:trPr>
          <w:trHeight w:val="280"/>
        </w:trPr>
        <w:tc>
          <w:tcPr>
            <w:tcW w:w="2694" w:type="dxa"/>
            <w:tcBorders>
              <w:top w:val="nil"/>
              <w:left w:val="nil"/>
              <w:bottom w:val="single" w:sz="4" w:space="0" w:color="auto"/>
              <w:right w:val="nil"/>
            </w:tcBorders>
            <w:vAlign w:val="center"/>
            <w:hideMark/>
          </w:tcPr>
          <w:p w14:paraId="6BD2D17B" w14:textId="77777777" w:rsidR="00DA1CB8" w:rsidRPr="00DA1CB8" w:rsidRDefault="00DA1CB8" w:rsidP="00DA1CB8">
            <w:pPr>
              <w:spacing w:after="0" w:line="240" w:lineRule="auto"/>
              <w:rPr>
                <w:rFonts w:ascii="Arial" w:eastAsia="Times New Roman" w:hAnsi="Arial" w:cs="Arial"/>
                <w:color w:val="000000"/>
                <w:kern w:val="0"/>
                <w:sz w:val="20"/>
                <w:szCs w:val="20"/>
                <w:lang w:eastAsia="en-IN" w:bidi="hi-IN"/>
                <w14:ligatures w14:val="none"/>
              </w:rPr>
            </w:pPr>
            <w:r w:rsidRPr="00DA1CB8">
              <w:rPr>
                <w:rFonts w:ascii="Arial" w:eastAsia="Times New Roman" w:hAnsi="Arial" w:cs="Arial"/>
                <w:color w:val="000000"/>
                <w:kern w:val="0"/>
                <w:sz w:val="20"/>
                <w:szCs w:val="20"/>
                <w:lang w:eastAsia="en-IN" w:bidi="hi-IN"/>
                <w14:ligatures w14:val="none"/>
              </w:rPr>
              <w:t>55- 60+ (Veterans)</w:t>
            </w:r>
          </w:p>
        </w:tc>
        <w:tc>
          <w:tcPr>
            <w:tcW w:w="992" w:type="dxa"/>
            <w:tcBorders>
              <w:top w:val="nil"/>
              <w:left w:val="nil"/>
              <w:bottom w:val="single" w:sz="4" w:space="0" w:color="auto"/>
              <w:right w:val="nil"/>
            </w:tcBorders>
            <w:vAlign w:val="center"/>
            <w:hideMark/>
          </w:tcPr>
          <w:p w14:paraId="11BB39F2" w14:textId="77777777" w:rsidR="00DA1CB8" w:rsidRPr="00DA1CB8" w:rsidRDefault="00DA1CB8" w:rsidP="00DA1CB8">
            <w:pPr>
              <w:spacing w:after="0" w:line="240" w:lineRule="auto"/>
              <w:jc w:val="right"/>
              <w:rPr>
                <w:rFonts w:ascii="Arial" w:eastAsia="Times New Roman" w:hAnsi="Arial" w:cs="Arial"/>
                <w:color w:val="000000"/>
                <w:kern w:val="0"/>
                <w:sz w:val="20"/>
                <w:szCs w:val="20"/>
                <w:lang w:eastAsia="en-IN" w:bidi="hi-IN"/>
                <w14:ligatures w14:val="none"/>
              </w:rPr>
            </w:pPr>
            <w:r w:rsidRPr="00DA1CB8">
              <w:rPr>
                <w:rFonts w:ascii="Arial" w:eastAsia="Times New Roman" w:hAnsi="Arial" w:cs="Arial"/>
                <w:color w:val="000000"/>
                <w:kern w:val="0"/>
                <w:sz w:val="20"/>
                <w:szCs w:val="20"/>
                <w:lang w:eastAsia="en-IN" w:bidi="hi-IN"/>
                <w14:ligatures w14:val="none"/>
              </w:rPr>
              <w:t>7</w:t>
            </w:r>
          </w:p>
        </w:tc>
        <w:tc>
          <w:tcPr>
            <w:tcW w:w="1559" w:type="dxa"/>
            <w:tcBorders>
              <w:top w:val="nil"/>
              <w:left w:val="nil"/>
              <w:bottom w:val="single" w:sz="4" w:space="0" w:color="auto"/>
              <w:right w:val="nil"/>
            </w:tcBorders>
            <w:vAlign w:val="center"/>
            <w:hideMark/>
          </w:tcPr>
          <w:p w14:paraId="56AABFDF" w14:textId="77777777" w:rsidR="00DA1CB8" w:rsidRPr="00DA1CB8" w:rsidRDefault="00DA1CB8" w:rsidP="00DA1CB8">
            <w:pPr>
              <w:spacing w:after="0" w:line="240" w:lineRule="auto"/>
              <w:jc w:val="right"/>
              <w:rPr>
                <w:rFonts w:ascii="Arial" w:eastAsia="Times New Roman" w:hAnsi="Arial" w:cs="Arial"/>
                <w:color w:val="000000"/>
                <w:kern w:val="0"/>
                <w:sz w:val="20"/>
                <w:szCs w:val="20"/>
                <w:lang w:eastAsia="en-IN" w:bidi="hi-IN"/>
                <w14:ligatures w14:val="none"/>
              </w:rPr>
            </w:pPr>
            <w:r w:rsidRPr="00DA1CB8">
              <w:rPr>
                <w:rFonts w:ascii="Arial" w:eastAsia="Times New Roman" w:hAnsi="Arial" w:cs="Arial"/>
                <w:color w:val="000000"/>
                <w:kern w:val="0"/>
                <w:sz w:val="20"/>
                <w:szCs w:val="20"/>
                <w:lang w:eastAsia="en-IN" w:bidi="hi-IN"/>
                <w14:ligatures w14:val="none"/>
              </w:rPr>
              <w:t>20.714</w:t>
            </w:r>
          </w:p>
        </w:tc>
        <w:tc>
          <w:tcPr>
            <w:tcW w:w="1134" w:type="dxa"/>
            <w:tcBorders>
              <w:top w:val="nil"/>
              <w:left w:val="nil"/>
              <w:bottom w:val="single" w:sz="4" w:space="0" w:color="auto"/>
              <w:right w:val="nil"/>
            </w:tcBorders>
            <w:vAlign w:val="center"/>
            <w:hideMark/>
          </w:tcPr>
          <w:p w14:paraId="6F8FA85F" w14:textId="77777777" w:rsidR="00DA1CB8" w:rsidRPr="00DA1CB8" w:rsidRDefault="00DA1CB8" w:rsidP="00DA1CB8">
            <w:pPr>
              <w:spacing w:after="0" w:line="240" w:lineRule="auto"/>
              <w:jc w:val="right"/>
              <w:rPr>
                <w:rFonts w:ascii="Arial" w:eastAsia="Times New Roman" w:hAnsi="Arial" w:cs="Arial"/>
                <w:color w:val="000000"/>
                <w:kern w:val="0"/>
                <w:sz w:val="20"/>
                <w:szCs w:val="20"/>
                <w:lang w:eastAsia="en-IN" w:bidi="hi-IN"/>
                <w14:ligatures w14:val="none"/>
              </w:rPr>
            </w:pPr>
            <w:r w:rsidRPr="00DA1CB8">
              <w:rPr>
                <w:rFonts w:ascii="Arial" w:eastAsia="Times New Roman" w:hAnsi="Arial" w:cs="Arial"/>
                <w:color w:val="000000"/>
                <w:kern w:val="0"/>
                <w:sz w:val="20"/>
                <w:szCs w:val="20"/>
                <w:lang w:eastAsia="en-IN" w:bidi="hi-IN"/>
                <w14:ligatures w14:val="none"/>
              </w:rPr>
              <w:t>7.135</w:t>
            </w:r>
          </w:p>
        </w:tc>
        <w:tc>
          <w:tcPr>
            <w:tcW w:w="1139" w:type="dxa"/>
            <w:tcBorders>
              <w:top w:val="nil"/>
              <w:left w:val="nil"/>
              <w:bottom w:val="single" w:sz="4" w:space="0" w:color="auto"/>
              <w:right w:val="nil"/>
            </w:tcBorders>
            <w:vAlign w:val="center"/>
            <w:hideMark/>
          </w:tcPr>
          <w:p w14:paraId="753B46F5" w14:textId="77777777" w:rsidR="00DA1CB8" w:rsidRPr="00DA1CB8" w:rsidRDefault="00DA1CB8" w:rsidP="00DA1CB8">
            <w:pPr>
              <w:spacing w:after="0" w:line="240" w:lineRule="auto"/>
              <w:jc w:val="right"/>
              <w:rPr>
                <w:rFonts w:ascii="Arial" w:eastAsia="Times New Roman" w:hAnsi="Arial" w:cs="Arial"/>
                <w:color w:val="000000"/>
                <w:kern w:val="0"/>
                <w:sz w:val="20"/>
                <w:szCs w:val="20"/>
                <w:lang w:eastAsia="en-IN" w:bidi="hi-IN"/>
                <w14:ligatures w14:val="none"/>
              </w:rPr>
            </w:pPr>
            <w:r w:rsidRPr="00DA1CB8">
              <w:rPr>
                <w:rFonts w:ascii="Arial" w:eastAsia="Times New Roman" w:hAnsi="Arial" w:cs="Arial"/>
                <w:color w:val="000000"/>
                <w:kern w:val="0"/>
                <w:sz w:val="20"/>
                <w:szCs w:val="20"/>
                <w:lang w:eastAsia="en-IN" w:bidi="hi-IN"/>
                <w14:ligatures w14:val="none"/>
              </w:rPr>
              <w:t>2.697</w:t>
            </w:r>
          </w:p>
        </w:tc>
        <w:tc>
          <w:tcPr>
            <w:tcW w:w="2405" w:type="dxa"/>
            <w:tcBorders>
              <w:top w:val="nil"/>
              <w:left w:val="nil"/>
              <w:bottom w:val="single" w:sz="4" w:space="0" w:color="auto"/>
              <w:right w:val="nil"/>
            </w:tcBorders>
            <w:vAlign w:val="center"/>
            <w:hideMark/>
          </w:tcPr>
          <w:p w14:paraId="7E1E2E58" w14:textId="77777777" w:rsidR="00DA1CB8" w:rsidRPr="00DA1CB8" w:rsidRDefault="00DA1CB8" w:rsidP="00DA1CB8">
            <w:pPr>
              <w:spacing w:after="0" w:line="240" w:lineRule="auto"/>
              <w:jc w:val="right"/>
              <w:rPr>
                <w:rFonts w:ascii="Arial" w:eastAsia="Times New Roman" w:hAnsi="Arial" w:cs="Arial"/>
                <w:color w:val="000000"/>
                <w:kern w:val="0"/>
                <w:sz w:val="20"/>
                <w:szCs w:val="20"/>
                <w:lang w:eastAsia="en-IN" w:bidi="hi-IN"/>
                <w14:ligatures w14:val="none"/>
              </w:rPr>
            </w:pPr>
            <w:r w:rsidRPr="00DA1CB8">
              <w:rPr>
                <w:rFonts w:ascii="Arial" w:eastAsia="Times New Roman" w:hAnsi="Arial" w:cs="Arial"/>
                <w:color w:val="000000"/>
                <w:kern w:val="0"/>
                <w:sz w:val="20"/>
                <w:szCs w:val="20"/>
                <w:lang w:eastAsia="en-IN" w:bidi="hi-IN"/>
                <w14:ligatures w14:val="none"/>
              </w:rPr>
              <w:t>0.344</w:t>
            </w:r>
          </w:p>
        </w:tc>
      </w:tr>
      <w:tr w:rsidR="00DA1CB8" w:rsidRPr="00DA1CB8" w14:paraId="5E13E408" w14:textId="77777777" w:rsidTr="00DA1CB8">
        <w:trPr>
          <w:trHeight w:val="280"/>
        </w:trPr>
        <w:tc>
          <w:tcPr>
            <w:tcW w:w="9923" w:type="dxa"/>
            <w:gridSpan w:val="6"/>
            <w:tcBorders>
              <w:top w:val="single" w:sz="4" w:space="0" w:color="auto"/>
              <w:left w:val="nil"/>
              <w:bottom w:val="nil"/>
              <w:right w:val="nil"/>
            </w:tcBorders>
            <w:vAlign w:val="center"/>
          </w:tcPr>
          <w:p w14:paraId="5AA3EEFA" w14:textId="0BA58FDD" w:rsidR="00DA1CB8" w:rsidRPr="00DA1CB8" w:rsidRDefault="00DA1CB8" w:rsidP="00DA1CB8">
            <w:pPr>
              <w:spacing w:after="0" w:line="240" w:lineRule="auto"/>
              <w:jc w:val="center"/>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lastRenderedPageBreak/>
              <w:t>p=&lt;.001</w:t>
            </w:r>
          </w:p>
        </w:tc>
      </w:tr>
      <w:tr w:rsidR="006D1461" w:rsidRPr="006D1461" w14:paraId="596FAD90" w14:textId="77777777" w:rsidTr="006D1461">
        <w:trPr>
          <w:trHeight w:val="290"/>
        </w:trPr>
        <w:tc>
          <w:tcPr>
            <w:tcW w:w="9923" w:type="dxa"/>
            <w:gridSpan w:val="6"/>
            <w:tcBorders>
              <w:top w:val="nil"/>
              <w:left w:val="nil"/>
              <w:bottom w:val="nil"/>
              <w:right w:val="nil"/>
            </w:tcBorders>
            <w:vAlign w:val="center"/>
            <w:hideMark/>
          </w:tcPr>
          <w:p w14:paraId="14248E31" w14:textId="77777777" w:rsidR="006D1461" w:rsidRPr="006D1461" w:rsidRDefault="006D1461" w:rsidP="006D1461">
            <w:pPr>
              <w:spacing w:after="0" w:line="240" w:lineRule="auto"/>
              <w:jc w:val="center"/>
              <w:rPr>
                <w:rFonts w:ascii="Arial" w:eastAsia="Times New Roman" w:hAnsi="Arial" w:cs="Arial"/>
                <w:b/>
                <w:bCs/>
                <w:i/>
                <w:iCs/>
                <w:color w:val="000000"/>
                <w:kern w:val="0"/>
                <w:sz w:val="20"/>
                <w:szCs w:val="20"/>
                <w:lang w:eastAsia="en-IN" w:bidi="hi-IN"/>
                <w14:ligatures w14:val="none"/>
              </w:rPr>
            </w:pPr>
            <w:r w:rsidRPr="006D1461">
              <w:rPr>
                <w:rFonts w:ascii="Arial" w:eastAsia="Times New Roman" w:hAnsi="Arial" w:cs="Arial"/>
                <w:b/>
                <w:bCs/>
                <w:i/>
                <w:iCs/>
                <w:color w:val="000000"/>
                <w:kern w:val="0"/>
                <w:sz w:val="20"/>
                <w:szCs w:val="20"/>
                <w:lang w:eastAsia="en-IN" w:bidi="hi-IN"/>
                <w14:ligatures w14:val="none"/>
              </w:rPr>
              <w:t>Table 20. Descriptive statistics for “OCB” scores by people in different "Age"</w:t>
            </w:r>
          </w:p>
        </w:tc>
      </w:tr>
      <w:tr w:rsidR="006D1461" w:rsidRPr="006D1461" w14:paraId="3B68189F" w14:textId="77777777" w:rsidTr="006D1461">
        <w:trPr>
          <w:trHeight w:val="339"/>
        </w:trPr>
        <w:tc>
          <w:tcPr>
            <w:tcW w:w="2694" w:type="dxa"/>
            <w:tcBorders>
              <w:top w:val="single" w:sz="4" w:space="0" w:color="auto"/>
              <w:left w:val="nil"/>
              <w:bottom w:val="single" w:sz="4" w:space="0" w:color="auto"/>
              <w:right w:val="nil"/>
            </w:tcBorders>
            <w:vAlign w:val="center"/>
            <w:hideMark/>
          </w:tcPr>
          <w:p w14:paraId="2C625D42" w14:textId="77777777" w:rsidR="006D1461" w:rsidRPr="006D1461" w:rsidRDefault="006D1461" w:rsidP="006D1461">
            <w:pPr>
              <w:spacing w:after="0" w:line="240" w:lineRule="auto"/>
              <w:rPr>
                <w:rFonts w:ascii="Arial" w:eastAsia="Times New Roman" w:hAnsi="Arial" w:cs="Arial"/>
                <w:b/>
                <w:bCs/>
                <w:color w:val="000000"/>
                <w:kern w:val="0"/>
                <w:sz w:val="20"/>
                <w:szCs w:val="20"/>
                <w:lang w:eastAsia="en-IN" w:bidi="hi-IN"/>
                <w14:ligatures w14:val="none"/>
              </w:rPr>
            </w:pPr>
            <w:r w:rsidRPr="006D1461">
              <w:rPr>
                <w:rFonts w:ascii="Arial" w:eastAsia="Times New Roman" w:hAnsi="Arial" w:cs="Arial"/>
                <w:b/>
                <w:bCs/>
                <w:color w:val="000000"/>
                <w:kern w:val="0"/>
                <w:sz w:val="20"/>
                <w:szCs w:val="20"/>
                <w:lang w:eastAsia="en-IN" w:bidi="hi-IN"/>
                <w14:ligatures w14:val="none"/>
              </w:rPr>
              <w:t>Occupation</w:t>
            </w:r>
          </w:p>
        </w:tc>
        <w:tc>
          <w:tcPr>
            <w:tcW w:w="992" w:type="dxa"/>
            <w:tcBorders>
              <w:top w:val="single" w:sz="4" w:space="0" w:color="auto"/>
              <w:left w:val="nil"/>
              <w:bottom w:val="single" w:sz="4" w:space="0" w:color="auto"/>
              <w:right w:val="nil"/>
            </w:tcBorders>
            <w:vAlign w:val="center"/>
            <w:hideMark/>
          </w:tcPr>
          <w:p w14:paraId="54A06EB0" w14:textId="77777777" w:rsidR="006D1461" w:rsidRPr="006D1461" w:rsidRDefault="006D1461" w:rsidP="006D1461">
            <w:pPr>
              <w:spacing w:after="0" w:line="240" w:lineRule="auto"/>
              <w:rPr>
                <w:rFonts w:ascii="Arial" w:eastAsia="Times New Roman" w:hAnsi="Arial" w:cs="Arial"/>
                <w:b/>
                <w:bCs/>
                <w:color w:val="000000"/>
                <w:kern w:val="0"/>
                <w:sz w:val="20"/>
                <w:szCs w:val="20"/>
                <w:lang w:eastAsia="en-IN" w:bidi="hi-IN"/>
                <w14:ligatures w14:val="none"/>
              </w:rPr>
            </w:pPr>
            <w:r w:rsidRPr="006D1461">
              <w:rPr>
                <w:rFonts w:ascii="Arial" w:eastAsia="Times New Roman" w:hAnsi="Arial" w:cs="Arial"/>
                <w:b/>
                <w:bCs/>
                <w:color w:val="000000"/>
                <w:kern w:val="0"/>
                <w:sz w:val="20"/>
                <w:szCs w:val="20"/>
                <w:lang w:eastAsia="en-IN" w:bidi="hi-IN"/>
                <w14:ligatures w14:val="none"/>
              </w:rPr>
              <w:t>N</w:t>
            </w:r>
          </w:p>
        </w:tc>
        <w:tc>
          <w:tcPr>
            <w:tcW w:w="1559" w:type="dxa"/>
            <w:tcBorders>
              <w:top w:val="single" w:sz="4" w:space="0" w:color="auto"/>
              <w:left w:val="nil"/>
              <w:bottom w:val="single" w:sz="4" w:space="0" w:color="auto"/>
              <w:right w:val="nil"/>
            </w:tcBorders>
            <w:vAlign w:val="center"/>
            <w:hideMark/>
          </w:tcPr>
          <w:p w14:paraId="29C33B3E" w14:textId="77777777" w:rsidR="006D1461" w:rsidRPr="006D1461" w:rsidRDefault="006D1461" w:rsidP="006D1461">
            <w:pPr>
              <w:spacing w:after="0" w:line="240" w:lineRule="auto"/>
              <w:jc w:val="center"/>
              <w:rPr>
                <w:rFonts w:ascii="Arial" w:eastAsia="Times New Roman" w:hAnsi="Arial" w:cs="Arial"/>
                <w:b/>
                <w:bCs/>
                <w:color w:val="000000"/>
                <w:kern w:val="0"/>
                <w:sz w:val="20"/>
                <w:szCs w:val="20"/>
                <w:lang w:eastAsia="en-IN" w:bidi="hi-IN"/>
                <w14:ligatures w14:val="none"/>
              </w:rPr>
            </w:pPr>
            <w:r w:rsidRPr="006D1461">
              <w:rPr>
                <w:rFonts w:ascii="Arial" w:eastAsia="Times New Roman" w:hAnsi="Arial" w:cs="Arial"/>
                <w:b/>
                <w:bCs/>
                <w:color w:val="000000"/>
                <w:kern w:val="0"/>
                <w:sz w:val="20"/>
                <w:szCs w:val="20"/>
                <w:lang w:eastAsia="en-IN" w:bidi="hi-IN"/>
                <w14:ligatures w14:val="none"/>
              </w:rPr>
              <w:t>Mean</w:t>
            </w:r>
          </w:p>
        </w:tc>
        <w:tc>
          <w:tcPr>
            <w:tcW w:w="1134" w:type="dxa"/>
            <w:tcBorders>
              <w:top w:val="single" w:sz="4" w:space="0" w:color="auto"/>
              <w:left w:val="nil"/>
              <w:bottom w:val="single" w:sz="4" w:space="0" w:color="auto"/>
              <w:right w:val="nil"/>
            </w:tcBorders>
            <w:vAlign w:val="center"/>
            <w:hideMark/>
          </w:tcPr>
          <w:p w14:paraId="41C4832E" w14:textId="77777777" w:rsidR="006D1461" w:rsidRPr="006D1461" w:rsidRDefault="006D1461" w:rsidP="006D1461">
            <w:pPr>
              <w:spacing w:after="0" w:line="240" w:lineRule="auto"/>
              <w:jc w:val="center"/>
              <w:rPr>
                <w:rFonts w:ascii="Arial" w:eastAsia="Times New Roman" w:hAnsi="Arial" w:cs="Arial"/>
                <w:b/>
                <w:bCs/>
                <w:color w:val="000000"/>
                <w:kern w:val="0"/>
                <w:sz w:val="20"/>
                <w:szCs w:val="20"/>
                <w:lang w:eastAsia="en-IN" w:bidi="hi-IN"/>
                <w14:ligatures w14:val="none"/>
              </w:rPr>
            </w:pPr>
            <w:r w:rsidRPr="006D1461">
              <w:rPr>
                <w:rFonts w:ascii="Arial" w:eastAsia="Times New Roman" w:hAnsi="Arial" w:cs="Arial"/>
                <w:b/>
                <w:bCs/>
                <w:color w:val="000000"/>
                <w:kern w:val="0"/>
                <w:sz w:val="20"/>
                <w:szCs w:val="20"/>
                <w:lang w:eastAsia="en-IN" w:bidi="hi-IN"/>
                <w14:ligatures w14:val="none"/>
              </w:rPr>
              <w:t>SD</w:t>
            </w:r>
          </w:p>
        </w:tc>
        <w:tc>
          <w:tcPr>
            <w:tcW w:w="1134" w:type="dxa"/>
            <w:tcBorders>
              <w:top w:val="single" w:sz="4" w:space="0" w:color="auto"/>
              <w:left w:val="nil"/>
              <w:bottom w:val="single" w:sz="4" w:space="0" w:color="auto"/>
              <w:right w:val="nil"/>
            </w:tcBorders>
            <w:vAlign w:val="center"/>
            <w:hideMark/>
          </w:tcPr>
          <w:p w14:paraId="2AE94465" w14:textId="77777777" w:rsidR="006D1461" w:rsidRPr="006D1461" w:rsidRDefault="006D1461" w:rsidP="006D1461">
            <w:pPr>
              <w:spacing w:after="0" w:line="240" w:lineRule="auto"/>
              <w:jc w:val="center"/>
              <w:rPr>
                <w:rFonts w:ascii="Arial" w:eastAsia="Times New Roman" w:hAnsi="Arial" w:cs="Arial"/>
                <w:b/>
                <w:bCs/>
                <w:color w:val="000000"/>
                <w:kern w:val="0"/>
                <w:sz w:val="20"/>
                <w:szCs w:val="20"/>
                <w:lang w:eastAsia="en-IN" w:bidi="hi-IN"/>
                <w14:ligatures w14:val="none"/>
              </w:rPr>
            </w:pPr>
            <w:r w:rsidRPr="006D1461">
              <w:rPr>
                <w:rFonts w:ascii="Arial" w:eastAsia="Times New Roman" w:hAnsi="Arial" w:cs="Arial"/>
                <w:b/>
                <w:bCs/>
                <w:color w:val="000000"/>
                <w:kern w:val="0"/>
                <w:sz w:val="20"/>
                <w:szCs w:val="20"/>
                <w:lang w:eastAsia="en-IN" w:bidi="hi-IN"/>
                <w14:ligatures w14:val="none"/>
              </w:rPr>
              <w:t>SE</w:t>
            </w:r>
          </w:p>
        </w:tc>
        <w:tc>
          <w:tcPr>
            <w:tcW w:w="2410" w:type="dxa"/>
            <w:tcBorders>
              <w:top w:val="single" w:sz="4" w:space="0" w:color="auto"/>
              <w:left w:val="nil"/>
              <w:bottom w:val="single" w:sz="4" w:space="0" w:color="auto"/>
              <w:right w:val="nil"/>
            </w:tcBorders>
            <w:vAlign w:val="center"/>
            <w:hideMark/>
          </w:tcPr>
          <w:p w14:paraId="51F19182" w14:textId="77777777" w:rsidR="006D1461" w:rsidRPr="006D1461" w:rsidRDefault="006D1461" w:rsidP="006D1461">
            <w:pPr>
              <w:spacing w:after="0" w:line="240" w:lineRule="auto"/>
              <w:jc w:val="center"/>
              <w:rPr>
                <w:rFonts w:ascii="Arial" w:eastAsia="Times New Roman" w:hAnsi="Arial" w:cs="Arial"/>
                <w:b/>
                <w:bCs/>
                <w:color w:val="000000"/>
                <w:kern w:val="0"/>
                <w:sz w:val="20"/>
                <w:szCs w:val="20"/>
                <w:lang w:eastAsia="en-IN" w:bidi="hi-IN"/>
                <w14:ligatures w14:val="none"/>
              </w:rPr>
            </w:pPr>
            <w:r w:rsidRPr="006D1461">
              <w:rPr>
                <w:rFonts w:ascii="Arial" w:eastAsia="Times New Roman" w:hAnsi="Arial" w:cs="Arial"/>
                <w:b/>
                <w:bCs/>
                <w:color w:val="000000"/>
                <w:kern w:val="0"/>
                <w:sz w:val="20"/>
                <w:szCs w:val="20"/>
                <w:lang w:eastAsia="en-IN" w:bidi="hi-IN"/>
                <w14:ligatures w14:val="none"/>
              </w:rPr>
              <w:t>Coefficient of variation</w:t>
            </w:r>
          </w:p>
        </w:tc>
      </w:tr>
      <w:tr w:rsidR="006D1461" w:rsidRPr="006D1461" w14:paraId="5509E9A7" w14:textId="77777777" w:rsidTr="006D1461">
        <w:trPr>
          <w:trHeight w:val="330"/>
        </w:trPr>
        <w:tc>
          <w:tcPr>
            <w:tcW w:w="2694" w:type="dxa"/>
            <w:tcBorders>
              <w:top w:val="single" w:sz="4" w:space="0" w:color="auto"/>
              <w:left w:val="nil"/>
              <w:bottom w:val="nil"/>
              <w:right w:val="nil"/>
            </w:tcBorders>
            <w:vAlign w:val="center"/>
            <w:hideMark/>
          </w:tcPr>
          <w:p w14:paraId="238550EC" w14:textId="77777777" w:rsidR="006D1461" w:rsidRPr="006D1461" w:rsidRDefault="006D1461" w:rsidP="006D1461">
            <w:pPr>
              <w:spacing w:after="0" w:line="240" w:lineRule="auto"/>
              <w:rPr>
                <w:rFonts w:ascii="Arial" w:eastAsia="Times New Roman" w:hAnsi="Arial" w:cs="Arial"/>
                <w:color w:val="000000"/>
                <w:kern w:val="0"/>
                <w:sz w:val="20"/>
                <w:szCs w:val="20"/>
                <w:lang w:eastAsia="en-IN" w:bidi="hi-IN"/>
                <w14:ligatures w14:val="none"/>
              </w:rPr>
            </w:pPr>
            <w:r w:rsidRPr="006D1461">
              <w:rPr>
                <w:rFonts w:ascii="Arial" w:eastAsia="Times New Roman" w:hAnsi="Arial" w:cs="Arial"/>
                <w:color w:val="000000"/>
                <w:kern w:val="0"/>
                <w:sz w:val="20"/>
                <w:szCs w:val="20"/>
                <w:lang w:eastAsia="en-IN" w:bidi="hi-IN"/>
                <w14:ligatures w14:val="none"/>
              </w:rPr>
              <w:t>Administrative/ Technical</w:t>
            </w:r>
          </w:p>
        </w:tc>
        <w:tc>
          <w:tcPr>
            <w:tcW w:w="992" w:type="dxa"/>
            <w:tcBorders>
              <w:top w:val="single" w:sz="4" w:space="0" w:color="auto"/>
              <w:left w:val="nil"/>
              <w:bottom w:val="nil"/>
              <w:right w:val="nil"/>
            </w:tcBorders>
            <w:vAlign w:val="center"/>
            <w:hideMark/>
          </w:tcPr>
          <w:p w14:paraId="4C7E3A50" w14:textId="77777777" w:rsidR="006D1461" w:rsidRPr="006D1461" w:rsidRDefault="006D1461" w:rsidP="006D1461">
            <w:pPr>
              <w:spacing w:after="0" w:line="240" w:lineRule="auto"/>
              <w:jc w:val="right"/>
              <w:rPr>
                <w:rFonts w:ascii="Arial" w:eastAsia="Times New Roman" w:hAnsi="Arial" w:cs="Arial"/>
                <w:color w:val="000000"/>
                <w:kern w:val="0"/>
                <w:sz w:val="20"/>
                <w:szCs w:val="20"/>
                <w:lang w:eastAsia="en-IN" w:bidi="hi-IN"/>
                <w14:ligatures w14:val="none"/>
              </w:rPr>
            </w:pPr>
            <w:r w:rsidRPr="006D1461">
              <w:rPr>
                <w:rFonts w:ascii="Arial" w:eastAsia="Times New Roman" w:hAnsi="Arial" w:cs="Arial"/>
                <w:color w:val="000000"/>
                <w:kern w:val="0"/>
                <w:sz w:val="20"/>
                <w:szCs w:val="20"/>
                <w:lang w:eastAsia="en-IN" w:bidi="hi-IN"/>
                <w14:ligatures w14:val="none"/>
              </w:rPr>
              <w:t>104</w:t>
            </w:r>
          </w:p>
        </w:tc>
        <w:tc>
          <w:tcPr>
            <w:tcW w:w="1559" w:type="dxa"/>
            <w:tcBorders>
              <w:top w:val="single" w:sz="4" w:space="0" w:color="auto"/>
              <w:left w:val="nil"/>
              <w:bottom w:val="nil"/>
              <w:right w:val="nil"/>
            </w:tcBorders>
            <w:vAlign w:val="center"/>
            <w:hideMark/>
          </w:tcPr>
          <w:p w14:paraId="218FDAF8" w14:textId="77777777" w:rsidR="006D1461" w:rsidRPr="006D1461" w:rsidRDefault="006D1461" w:rsidP="006D1461">
            <w:pPr>
              <w:spacing w:after="0" w:line="240" w:lineRule="auto"/>
              <w:jc w:val="right"/>
              <w:rPr>
                <w:rFonts w:ascii="Arial" w:eastAsia="Times New Roman" w:hAnsi="Arial" w:cs="Arial"/>
                <w:color w:val="000000"/>
                <w:kern w:val="0"/>
                <w:sz w:val="20"/>
                <w:szCs w:val="20"/>
                <w:lang w:eastAsia="en-IN" w:bidi="hi-IN"/>
                <w14:ligatures w14:val="none"/>
              </w:rPr>
            </w:pPr>
            <w:r w:rsidRPr="006D1461">
              <w:rPr>
                <w:rFonts w:ascii="Arial" w:eastAsia="Times New Roman" w:hAnsi="Arial" w:cs="Arial"/>
                <w:color w:val="000000"/>
                <w:kern w:val="0"/>
                <w:sz w:val="20"/>
                <w:szCs w:val="20"/>
                <w:lang w:eastAsia="en-IN" w:bidi="hi-IN"/>
                <w14:ligatures w14:val="none"/>
              </w:rPr>
              <w:t>20.183</w:t>
            </w:r>
          </w:p>
        </w:tc>
        <w:tc>
          <w:tcPr>
            <w:tcW w:w="1134" w:type="dxa"/>
            <w:tcBorders>
              <w:top w:val="single" w:sz="4" w:space="0" w:color="auto"/>
              <w:left w:val="nil"/>
              <w:bottom w:val="nil"/>
              <w:right w:val="nil"/>
            </w:tcBorders>
            <w:vAlign w:val="center"/>
            <w:hideMark/>
          </w:tcPr>
          <w:p w14:paraId="26D00FA5" w14:textId="77777777" w:rsidR="006D1461" w:rsidRPr="006D1461" w:rsidRDefault="006D1461" w:rsidP="006D1461">
            <w:pPr>
              <w:spacing w:after="0" w:line="240" w:lineRule="auto"/>
              <w:jc w:val="right"/>
              <w:rPr>
                <w:rFonts w:ascii="Arial" w:eastAsia="Times New Roman" w:hAnsi="Arial" w:cs="Arial"/>
                <w:color w:val="000000"/>
                <w:kern w:val="0"/>
                <w:sz w:val="20"/>
                <w:szCs w:val="20"/>
                <w:lang w:eastAsia="en-IN" w:bidi="hi-IN"/>
                <w14:ligatures w14:val="none"/>
              </w:rPr>
            </w:pPr>
            <w:r w:rsidRPr="006D1461">
              <w:rPr>
                <w:rFonts w:ascii="Arial" w:eastAsia="Times New Roman" w:hAnsi="Arial" w:cs="Arial"/>
                <w:color w:val="000000"/>
                <w:kern w:val="0"/>
                <w:sz w:val="20"/>
                <w:szCs w:val="20"/>
                <w:lang w:eastAsia="en-IN" w:bidi="hi-IN"/>
                <w14:ligatures w14:val="none"/>
              </w:rPr>
              <w:t>3.511</w:t>
            </w:r>
          </w:p>
        </w:tc>
        <w:tc>
          <w:tcPr>
            <w:tcW w:w="1134" w:type="dxa"/>
            <w:tcBorders>
              <w:top w:val="single" w:sz="4" w:space="0" w:color="auto"/>
              <w:left w:val="nil"/>
              <w:bottom w:val="nil"/>
              <w:right w:val="nil"/>
            </w:tcBorders>
            <w:vAlign w:val="center"/>
            <w:hideMark/>
          </w:tcPr>
          <w:p w14:paraId="16F50596" w14:textId="77777777" w:rsidR="006D1461" w:rsidRPr="006D1461" w:rsidRDefault="006D1461" w:rsidP="006D1461">
            <w:pPr>
              <w:spacing w:after="0" w:line="240" w:lineRule="auto"/>
              <w:jc w:val="right"/>
              <w:rPr>
                <w:rFonts w:ascii="Arial" w:eastAsia="Times New Roman" w:hAnsi="Arial" w:cs="Arial"/>
                <w:color w:val="000000"/>
                <w:kern w:val="0"/>
                <w:sz w:val="20"/>
                <w:szCs w:val="20"/>
                <w:lang w:eastAsia="en-IN" w:bidi="hi-IN"/>
                <w14:ligatures w14:val="none"/>
              </w:rPr>
            </w:pPr>
            <w:r w:rsidRPr="006D1461">
              <w:rPr>
                <w:rFonts w:ascii="Arial" w:eastAsia="Times New Roman" w:hAnsi="Arial" w:cs="Arial"/>
                <w:color w:val="000000"/>
                <w:kern w:val="0"/>
                <w:sz w:val="20"/>
                <w:szCs w:val="20"/>
                <w:lang w:eastAsia="en-IN" w:bidi="hi-IN"/>
                <w14:ligatures w14:val="none"/>
              </w:rPr>
              <w:t>0.344</w:t>
            </w:r>
          </w:p>
        </w:tc>
        <w:tc>
          <w:tcPr>
            <w:tcW w:w="2410" w:type="dxa"/>
            <w:tcBorders>
              <w:top w:val="single" w:sz="4" w:space="0" w:color="auto"/>
              <w:left w:val="nil"/>
              <w:bottom w:val="nil"/>
              <w:right w:val="nil"/>
            </w:tcBorders>
            <w:vAlign w:val="center"/>
            <w:hideMark/>
          </w:tcPr>
          <w:p w14:paraId="50E3FA66" w14:textId="77777777" w:rsidR="006D1461" w:rsidRPr="006D1461" w:rsidRDefault="006D1461" w:rsidP="006D1461">
            <w:pPr>
              <w:spacing w:after="0" w:line="240" w:lineRule="auto"/>
              <w:jc w:val="right"/>
              <w:rPr>
                <w:rFonts w:ascii="Arial" w:eastAsia="Times New Roman" w:hAnsi="Arial" w:cs="Arial"/>
                <w:color w:val="000000"/>
                <w:kern w:val="0"/>
                <w:sz w:val="20"/>
                <w:szCs w:val="20"/>
                <w:lang w:eastAsia="en-IN" w:bidi="hi-IN"/>
                <w14:ligatures w14:val="none"/>
              </w:rPr>
            </w:pPr>
            <w:r w:rsidRPr="006D1461">
              <w:rPr>
                <w:rFonts w:ascii="Arial" w:eastAsia="Times New Roman" w:hAnsi="Arial" w:cs="Arial"/>
                <w:color w:val="000000"/>
                <w:kern w:val="0"/>
                <w:sz w:val="20"/>
                <w:szCs w:val="20"/>
                <w:lang w:eastAsia="en-IN" w:bidi="hi-IN"/>
                <w14:ligatures w14:val="none"/>
              </w:rPr>
              <w:t>0.161</w:t>
            </w:r>
          </w:p>
        </w:tc>
      </w:tr>
      <w:tr w:rsidR="006D1461" w:rsidRPr="006D1461" w14:paraId="6DD247E0" w14:textId="77777777" w:rsidTr="006D1461">
        <w:trPr>
          <w:trHeight w:val="250"/>
        </w:trPr>
        <w:tc>
          <w:tcPr>
            <w:tcW w:w="2694" w:type="dxa"/>
            <w:tcBorders>
              <w:top w:val="nil"/>
              <w:left w:val="nil"/>
              <w:bottom w:val="nil"/>
              <w:right w:val="nil"/>
            </w:tcBorders>
            <w:vAlign w:val="center"/>
            <w:hideMark/>
          </w:tcPr>
          <w:p w14:paraId="78559A42" w14:textId="4E07201B" w:rsidR="006D1461" w:rsidRPr="006D1461" w:rsidRDefault="006D1461" w:rsidP="006D1461">
            <w:pPr>
              <w:spacing w:after="0" w:line="240" w:lineRule="auto"/>
              <w:rPr>
                <w:rFonts w:ascii="Arial" w:eastAsia="Times New Roman" w:hAnsi="Arial" w:cs="Arial"/>
                <w:color w:val="000000"/>
                <w:kern w:val="0"/>
                <w:sz w:val="20"/>
                <w:szCs w:val="20"/>
                <w:lang w:eastAsia="en-IN" w:bidi="hi-IN"/>
                <w14:ligatures w14:val="none"/>
              </w:rPr>
            </w:pPr>
            <w:r w:rsidRPr="006D1461">
              <w:rPr>
                <w:rFonts w:ascii="Arial" w:eastAsia="Times New Roman" w:hAnsi="Arial" w:cs="Arial"/>
                <w:color w:val="000000"/>
                <w:kern w:val="0"/>
                <w:sz w:val="20"/>
                <w:szCs w:val="20"/>
                <w:lang w:eastAsia="en-IN" w:bidi="hi-IN"/>
                <w14:ligatures w14:val="none"/>
              </w:rPr>
              <w:t>Executives</w:t>
            </w:r>
          </w:p>
        </w:tc>
        <w:tc>
          <w:tcPr>
            <w:tcW w:w="992" w:type="dxa"/>
            <w:tcBorders>
              <w:top w:val="nil"/>
              <w:left w:val="nil"/>
              <w:bottom w:val="nil"/>
              <w:right w:val="nil"/>
            </w:tcBorders>
            <w:vAlign w:val="center"/>
            <w:hideMark/>
          </w:tcPr>
          <w:p w14:paraId="070BDA14" w14:textId="77777777" w:rsidR="006D1461" w:rsidRPr="006D1461" w:rsidRDefault="006D1461" w:rsidP="006D1461">
            <w:pPr>
              <w:spacing w:after="0" w:line="240" w:lineRule="auto"/>
              <w:jc w:val="right"/>
              <w:rPr>
                <w:rFonts w:ascii="Arial" w:eastAsia="Times New Roman" w:hAnsi="Arial" w:cs="Arial"/>
                <w:color w:val="000000"/>
                <w:kern w:val="0"/>
                <w:sz w:val="20"/>
                <w:szCs w:val="20"/>
                <w:lang w:eastAsia="en-IN" w:bidi="hi-IN"/>
                <w14:ligatures w14:val="none"/>
              </w:rPr>
            </w:pPr>
            <w:r w:rsidRPr="006D1461">
              <w:rPr>
                <w:rFonts w:ascii="Arial" w:eastAsia="Times New Roman" w:hAnsi="Arial" w:cs="Arial"/>
                <w:color w:val="000000"/>
                <w:kern w:val="0"/>
                <w:sz w:val="20"/>
                <w:szCs w:val="20"/>
                <w:lang w:eastAsia="en-IN" w:bidi="hi-IN"/>
                <w14:ligatures w14:val="none"/>
              </w:rPr>
              <w:t>42</w:t>
            </w:r>
          </w:p>
        </w:tc>
        <w:tc>
          <w:tcPr>
            <w:tcW w:w="1559" w:type="dxa"/>
            <w:tcBorders>
              <w:top w:val="nil"/>
              <w:left w:val="nil"/>
              <w:bottom w:val="nil"/>
              <w:right w:val="nil"/>
            </w:tcBorders>
            <w:vAlign w:val="center"/>
            <w:hideMark/>
          </w:tcPr>
          <w:p w14:paraId="6CB9EDBB" w14:textId="77777777" w:rsidR="006D1461" w:rsidRPr="006D1461" w:rsidRDefault="006D1461" w:rsidP="006D1461">
            <w:pPr>
              <w:spacing w:after="0" w:line="240" w:lineRule="auto"/>
              <w:jc w:val="right"/>
              <w:rPr>
                <w:rFonts w:ascii="Arial" w:eastAsia="Times New Roman" w:hAnsi="Arial" w:cs="Arial"/>
                <w:color w:val="000000"/>
                <w:kern w:val="0"/>
                <w:sz w:val="20"/>
                <w:szCs w:val="20"/>
                <w:lang w:eastAsia="en-IN" w:bidi="hi-IN"/>
                <w14:ligatures w14:val="none"/>
              </w:rPr>
            </w:pPr>
            <w:r w:rsidRPr="006D1461">
              <w:rPr>
                <w:rFonts w:ascii="Arial" w:eastAsia="Times New Roman" w:hAnsi="Arial" w:cs="Arial"/>
                <w:color w:val="000000"/>
                <w:kern w:val="0"/>
                <w:sz w:val="20"/>
                <w:szCs w:val="20"/>
                <w:lang w:eastAsia="en-IN" w:bidi="hi-IN"/>
                <w14:ligatures w14:val="none"/>
              </w:rPr>
              <w:t>20.643</w:t>
            </w:r>
          </w:p>
        </w:tc>
        <w:tc>
          <w:tcPr>
            <w:tcW w:w="1134" w:type="dxa"/>
            <w:tcBorders>
              <w:top w:val="nil"/>
              <w:left w:val="nil"/>
              <w:bottom w:val="nil"/>
              <w:right w:val="nil"/>
            </w:tcBorders>
            <w:vAlign w:val="center"/>
            <w:hideMark/>
          </w:tcPr>
          <w:p w14:paraId="33E20F2D" w14:textId="77777777" w:rsidR="006D1461" w:rsidRPr="006D1461" w:rsidRDefault="006D1461" w:rsidP="006D1461">
            <w:pPr>
              <w:spacing w:after="0" w:line="240" w:lineRule="auto"/>
              <w:jc w:val="right"/>
              <w:rPr>
                <w:rFonts w:ascii="Arial" w:eastAsia="Times New Roman" w:hAnsi="Arial" w:cs="Arial"/>
                <w:color w:val="000000"/>
                <w:kern w:val="0"/>
                <w:sz w:val="20"/>
                <w:szCs w:val="20"/>
                <w:lang w:eastAsia="en-IN" w:bidi="hi-IN"/>
                <w14:ligatures w14:val="none"/>
              </w:rPr>
            </w:pPr>
            <w:r w:rsidRPr="006D1461">
              <w:rPr>
                <w:rFonts w:ascii="Arial" w:eastAsia="Times New Roman" w:hAnsi="Arial" w:cs="Arial"/>
                <w:color w:val="000000"/>
                <w:kern w:val="0"/>
                <w:sz w:val="20"/>
                <w:szCs w:val="20"/>
                <w:lang w:eastAsia="en-IN" w:bidi="hi-IN"/>
                <w14:ligatures w14:val="none"/>
              </w:rPr>
              <w:t>3.463</w:t>
            </w:r>
          </w:p>
        </w:tc>
        <w:tc>
          <w:tcPr>
            <w:tcW w:w="1134" w:type="dxa"/>
            <w:tcBorders>
              <w:top w:val="nil"/>
              <w:left w:val="nil"/>
              <w:bottom w:val="nil"/>
              <w:right w:val="nil"/>
            </w:tcBorders>
            <w:vAlign w:val="center"/>
            <w:hideMark/>
          </w:tcPr>
          <w:p w14:paraId="026D0F16" w14:textId="77777777" w:rsidR="006D1461" w:rsidRPr="006D1461" w:rsidRDefault="006D1461" w:rsidP="006D1461">
            <w:pPr>
              <w:spacing w:after="0" w:line="240" w:lineRule="auto"/>
              <w:jc w:val="right"/>
              <w:rPr>
                <w:rFonts w:ascii="Arial" w:eastAsia="Times New Roman" w:hAnsi="Arial" w:cs="Arial"/>
                <w:color w:val="000000"/>
                <w:kern w:val="0"/>
                <w:sz w:val="20"/>
                <w:szCs w:val="20"/>
                <w:lang w:eastAsia="en-IN" w:bidi="hi-IN"/>
                <w14:ligatures w14:val="none"/>
              </w:rPr>
            </w:pPr>
            <w:r w:rsidRPr="006D1461">
              <w:rPr>
                <w:rFonts w:ascii="Arial" w:eastAsia="Times New Roman" w:hAnsi="Arial" w:cs="Arial"/>
                <w:color w:val="000000"/>
                <w:kern w:val="0"/>
                <w:sz w:val="20"/>
                <w:szCs w:val="20"/>
                <w:lang w:eastAsia="en-IN" w:bidi="hi-IN"/>
                <w14:ligatures w14:val="none"/>
              </w:rPr>
              <w:t>0.534</w:t>
            </w:r>
          </w:p>
        </w:tc>
        <w:tc>
          <w:tcPr>
            <w:tcW w:w="2410" w:type="dxa"/>
            <w:tcBorders>
              <w:top w:val="nil"/>
              <w:left w:val="nil"/>
              <w:bottom w:val="nil"/>
              <w:right w:val="nil"/>
            </w:tcBorders>
            <w:vAlign w:val="center"/>
            <w:hideMark/>
          </w:tcPr>
          <w:p w14:paraId="2CE87B63" w14:textId="77777777" w:rsidR="006D1461" w:rsidRPr="006D1461" w:rsidRDefault="006D1461" w:rsidP="006D1461">
            <w:pPr>
              <w:spacing w:after="0" w:line="240" w:lineRule="auto"/>
              <w:jc w:val="right"/>
              <w:rPr>
                <w:rFonts w:ascii="Arial" w:eastAsia="Times New Roman" w:hAnsi="Arial" w:cs="Arial"/>
                <w:color w:val="000000"/>
                <w:kern w:val="0"/>
                <w:sz w:val="20"/>
                <w:szCs w:val="20"/>
                <w:lang w:eastAsia="en-IN" w:bidi="hi-IN"/>
                <w14:ligatures w14:val="none"/>
              </w:rPr>
            </w:pPr>
            <w:r w:rsidRPr="006D1461">
              <w:rPr>
                <w:rFonts w:ascii="Arial" w:eastAsia="Times New Roman" w:hAnsi="Arial" w:cs="Arial"/>
                <w:color w:val="000000"/>
                <w:kern w:val="0"/>
                <w:sz w:val="20"/>
                <w:szCs w:val="20"/>
                <w:lang w:eastAsia="en-IN" w:bidi="hi-IN"/>
                <w14:ligatures w14:val="none"/>
              </w:rPr>
              <w:t>0.153</w:t>
            </w:r>
          </w:p>
        </w:tc>
      </w:tr>
      <w:tr w:rsidR="006D1461" w:rsidRPr="006D1461" w14:paraId="4448CFEC" w14:textId="77777777" w:rsidTr="006D1461">
        <w:trPr>
          <w:trHeight w:val="260"/>
        </w:trPr>
        <w:tc>
          <w:tcPr>
            <w:tcW w:w="2694" w:type="dxa"/>
            <w:tcBorders>
              <w:top w:val="nil"/>
              <w:left w:val="nil"/>
              <w:bottom w:val="nil"/>
              <w:right w:val="nil"/>
            </w:tcBorders>
            <w:vAlign w:val="center"/>
            <w:hideMark/>
          </w:tcPr>
          <w:p w14:paraId="371C5516" w14:textId="77777777" w:rsidR="006D1461" w:rsidRPr="006D1461" w:rsidRDefault="006D1461" w:rsidP="006D1461">
            <w:pPr>
              <w:spacing w:after="0" w:line="240" w:lineRule="auto"/>
              <w:rPr>
                <w:rFonts w:ascii="Arial" w:eastAsia="Times New Roman" w:hAnsi="Arial" w:cs="Arial"/>
                <w:color w:val="000000"/>
                <w:kern w:val="0"/>
                <w:sz w:val="20"/>
                <w:szCs w:val="20"/>
                <w:lang w:eastAsia="en-IN" w:bidi="hi-IN"/>
                <w14:ligatures w14:val="none"/>
              </w:rPr>
            </w:pPr>
            <w:r w:rsidRPr="006D1461">
              <w:rPr>
                <w:rFonts w:ascii="Arial" w:eastAsia="Times New Roman" w:hAnsi="Arial" w:cs="Arial"/>
                <w:color w:val="000000"/>
                <w:kern w:val="0"/>
                <w:sz w:val="20"/>
                <w:szCs w:val="20"/>
                <w:lang w:eastAsia="en-IN" w:bidi="hi-IN"/>
                <w14:ligatures w14:val="none"/>
              </w:rPr>
              <w:t>Management</w:t>
            </w:r>
          </w:p>
        </w:tc>
        <w:tc>
          <w:tcPr>
            <w:tcW w:w="992" w:type="dxa"/>
            <w:tcBorders>
              <w:top w:val="nil"/>
              <w:left w:val="nil"/>
              <w:bottom w:val="nil"/>
              <w:right w:val="nil"/>
            </w:tcBorders>
            <w:vAlign w:val="center"/>
            <w:hideMark/>
          </w:tcPr>
          <w:p w14:paraId="54F8F872" w14:textId="77777777" w:rsidR="006D1461" w:rsidRPr="006D1461" w:rsidRDefault="006D1461" w:rsidP="006D1461">
            <w:pPr>
              <w:spacing w:after="0" w:line="240" w:lineRule="auto"/>
              <w:jc w:val="right"/>
              <w:rPr>
                <w:rFonts w:ascii="Arial" w:eastAsia="Times New Roman" w:hAnsi="Arial" w:cs="Arial"/>
                <w:color w:val="000000"/>
                <w:kern w:val="0"/>
                <w:sz w:val="20"/>
                <w:szCs w:val="20"/>
                <w:lang w:eastAsia="en-IN" w:bidi="hi-IN"/>
                <w14:ligatures w14:val="none"/>
              </w:rPr>
            </w:pPr>
            <w:r w:rsidRPr="006D1461">
              <w:rPr>
                <w:rFonts w:ascii="Arial" w:eastAsia="Times New Roman" w:hAnsi="Arial" w:cs="Arial"/>
                <w:color w:val="000000"/>
                <w:kern w:val="0"/>
                <w:sz w:val="20"/>
                <w:szCs w:val="20"/>
                <w:lang w:eastAsia="en-IN" w:bidi="hi-IN"/>
                <w14:ligatures w14:val="none"/>
              </w:rPr>
              <w:t>115</w:t>
            </w:r>
          </w:p>
        </w:tc>
        <w:tc>
          <w:tcPr>
            <w:tcW w:w="1559" w:type="dxa"/>
            <w:tcBorders>
              <w:top w:val="nil"/>
              <w:left w:val="nil"/>
              <w:bottom w:val="nil"/>
              <w:right w:val="nil"/>
            </w:tcBorders>
            <w:vAlign w:val="center"/>
            <w:hideMark/>
          </w:tcPr>
          <w:p w14:paraId="6E6003E1" w14:textId="77777777" w:rsidR="006D1461" w:rsidRPr="006D1461" w:rsidRDefault="006D1461" w:rsidP="006D1461">
            <w:pPr>
              <w:spacing w:after="0" w:line="240" w:lineRule="auto"/>
              <w:jc w:val="right"/>
              <w:rPr>
                <w:rFonts w:ascii="Arial" w:eastAsia="Times New Roman" w:hAnsi="Arial" w:cs="Arial"/>
                <w:color w:val="000000"/>
                <w:kern w:val="0"/>
                <w:sz w:val="20"/>
                <w:szCs w:val="20"/>
                <w:lang w:eastAsia="en-IN" w:bidi="hi-IN"/>
                <w14:ligatures w14:val="none"/>
              </w:rPr>
            </w:pPr>
            <w:r w:rsidRPr="006D1461">
              <w:rPr>
                <w:rFonts w:ascii="Arial" w:eastAsia="Times New Roman" w:hAnsi="Arial" w:cs="Arial"/>
                <w:color w:val="000000"/>
                <w:kern w:val="0"/>
                <w:sz w:val="20"/>
                <w:szCs w:val="20"/>
                <w:lang w:eastAsia="en-IN" w:bidi="hi-IN"/>
                <w14:ligatures w14:val="none"/>
              </w:rPr>
              <w:t>20.757</w:t>
            </w:r>
          </w:p>
        </w:tc>
        <w:tc>
          <w:tcPr>
            <w:tcW w:w="1134" w:type="dxa"/>
            <w:tcBorders>
              <w:top w:val="nil"/>
              <w:left w:val="nil"/>
              <w:bottom w:val="nil"/>
              <w:right w:val="nil"/>
            </w:tcBorders>
            <w:vAlign w:val="center"/>
            <w:hideMark/>
          </w:tcPr>
          <w:p w14:paraId="7481C01A" w14:textId="77777777" w:rsidR="006D1461" w:rsidRPr="006D1461" w:rsidRDefault="006D1461" w:rsidP="006D1461">
            <w:pPr>
              <w:spacing w:after="0" w:line="240" w:lineRule="auto"/>
              <w:jc w:val="right"/>
              <w:rPr>
                <w:rFonts w:ascii="Arial" w:eastAsia="Times New Roman" w:hAnsi="Arial" w:cs="Arial"/>
                <w:color w:val="000000"/>
                <w:kern w:val="0"/>
                <w:sz w:val="20"/>
                <w:szCs w:val="20"/>
                <w:lang w:eastAsia="en-IN" w:bidi="hi-IN"/>
                <w14:ligatures w14:val="none"/>
              </w:rPr>
            </w:pPr>
            <w:r w:rsidRPr="006D1461">
              <w:rPr>
                <w:rFonts w:ascii="Arial" w:eastAsia="Times New Roman" w:hAnsi="Arial" w:cs="Arial"/>
                <w:color w:val="000000"/>
                <w:kern w:val="0"/>
                <w:sz w:val="20"/>
                <w:szCs w:val="20"/>
                <w:lang w:eastAsia="en-IN" w:bidi="hi-IN"/>
                <w14:ligatures w14:val="none"/>
              </w:rPr>
              <w:t>3.194</w:t>
            </w:r>
          </w:p>
        </w:tc>
        <w:tc>
          <w:tcPr>
            <w:tcW w:w="1134" w:type="dxa"/>
            <w:tcBorders>
              <w:top w:val="nil"/>
              <w:left w:val="nil"/>
              <w:bottom w:val="nil"/>
              <w:right w:val="nil"/>
            </w:tcBorders>
            <w:vAlign w:val="center"/>
            <w:hideMark/>
          </w:tcPr>
          <w:p w14:paraId="30B39EE8" w14:textId="77777777" w:rsidR="006D1461" w:rsidRPr="006D1461" w:rsidRDefault="006D1461" w:rsidP="006D1461">
            <w:pPr>
              <w:spacing w:after="0" w:line="240" w:lineRule="auto"/>
              <w:jc w:val="right"/>
              <w:rPr>
                <w:rFonts w:ascii="Arial" w:eastAsia="Times New Roman" w:hAnsi="Arial" w:cs="Arial"/>
                <w:color w:val="000000"/>
                <w:kern w:val="0"/>
                <w:sz w:val="20"/>
                <w:szCs w:val="20"/>
                <w:lang w:eastAsia="en-IN" w:bidi="hi-IN"/>
                <w14:ligatures w14:val="none"/>
              </w:rPr>
            </w:pPr>
            <w:r w:rsidRPr="006D1461">
              <w:rPr>
                <w:rFonts w:ascii="Arial" w:eastAsia="Times New Roman" w:hAnsi="Arial" w:cs="Arial"/>
                <w:color w:val="000000"/>
                <w:kern w:val="0"/>
                <w:sz w:val="20"/>
                <w:szCs w:val="20"/>
                <w:lang w:eastAsia="en-IN" w:bidi="hi-IN"/>
                <w14:ligatures w14:val="none"/>
              </w:rPr>
              <w:t>0.298</w:t>
            </w:r>
          </w:p>
        </w:tc>
        <w:tc>
          <w:tcPr>
            <w:tcW w:w="2410" w:type="dxa"/>
            <w:tcBorders>
              <w:top w:val="nil"/>
              <w:left w:val="nil"/>
              <w:bottom w:val="nil"/>
              <w:right w:val="nil"/>
            </w:tcBorders>
            <w:vAlign w:val="center"/>
            <w:hideMark/>
          </w:tcPr>
          <w:p w14:paraId="75E3EEB0" w14:textId="77777777" w:rsidR="006D1461" w:rsidRPr="006D1461" w:rsidRDefault="006D1461" w:rsidP="006D1461">
            <w:pPr>
              <w:spacing w:after="0" w:line="240" w:lineRule="auto"/>
              <w:jc w:val="right"/>
              <w:rPr>
                <w:rFonts w:ascii="Arial" w:eastAsia="Times New Roman" w:hAnsi="Arial" w:cs="Arial"/>
                <w:color w:val="000000"/>
                <w:kern w:val="0"/>
                <w:sz w:val="20"/>
                <w:szCs w:val="20"/>
                <w:lang w:eastAsia="en-IN" w:bidi="hi-IN"/>
                <w14:ligatures w14:val="none"/>
              </w:rPr>
            </w:pPr>
            <w:r w:rsidRPr="006D1461">
              <w:rPr>
                <w:rFonts w:ascii="Arial" w:eastAsia="Times New Roman" w:hAnsi="Arial" w:cs="Arial"/>
                <w:color w:val="000000"/>
                <w:kern w:val="0"/>
                <w:sz w:val="20"/>
                <w:szCs w:val="20"/>
                <w:lang w:eastAsia="en-IN" w:bidi="hi-IN"/>
                <w14:ligatures w14:val="none"/>
              </w:rPr>
              <w:t>0.123</w:t>
            </w:r>
          </w:p>
        </w:tc>
      </w:tr>
      <w:tr w:rsidR="006D1461" w:rsidRPr="006D1461" w14:paraId="713619F1" w14:textId="77777777" w:rsidTr="006D1461">
        <w:trPr>
          <w:trHeight w:val="230"/>
        </w:trPr>
        <w:tc>
          <w:tcPr>
            <w:tcW w:w="2694" w:type="dxa"/>
            <w:tcBorders>
              <w:top w:val="nil"/>
              <w:left w:val="nil"/>
              <w:bottom w:val="single" w:sz="4" w:space="0" w:color="auto"/>
              <w:right w:val="nil"/>
            </w:tcBorders>
            <w:vAlign w:val="center"/>
            <w:hideMark/>
          </w:tcPr>
          <w:p w14:paraId="385D5F7C" w14:textId="77777777" w:rsidR="006D1461" w:rsidRPr="006D1461" w:rsidRDefault="006D1461" w:rsidP="006D1461">
            <w:pPr>
              <w:spacing w:after="0" w:line="240" w:lineRule="auto"/>
              <w:rPr>
                <w:rFonts w:ascii="Arial" w:eastAsia="Times New Roman" w:hAnsi="Arial" w:cs="Arial"/>
                <w:color w:val="000000"/>
                <w:kern w:val="0"/>
                <w:sz w:val="20"/>
                <w:szCs w:val="20"/>
                <w:lang w:eastAsia="en-IN" w:bidi="hi-IN"/>
                <w14:ligatures w14:val="none"/>
              </w:rPr>
            </w:pPr>
            <w:r w:rsidRPr="006D1461">
              <w:rPr>
                <w:rFonts w:ascii="Arial" w:eastAsia="Times New Roman" w:hAnsi="Arial" w:cs="Arial"/>
                <w:color w:val="000000"/>
                <w:kern w:val="0"/>
                <w:sz w:val="20"/>
                <w:szCs w:val="20"/>
                <w:lang w:eastAsia="en-IN" w:bidi="hi-IN"/>
                <w14:ligatures w14:val="none"/>
              </w:rPr>
              <w:t>Trades &amp; services</w:t>
            </w:r>
          </w:p>
        </w:tc>
        <w:tc>
          <w:tcPr>
            <w:tcW w:w="992" w:type="dxa"/>
            <w:tcBorders>
              <w:top w:val="nil"/>
              <w:left w:val="nil"/>
              <w:bottom w:val="single" w:sz="4" w:space="0" w:color="auto"/>
              <w:right w:val="nil"/>
            </w:tcBorders>
            <w:vAlign w:val="center"/>
            <w:hideMark/>
          </w:tcPr>
          <w:p w14:paraId="7124EE36" w14:textId="77777777" w:rsidR="006D1461" w:rsidRPr="006D1461" w:rsidRDefault="006D1461" w:rsidP="006D1461">
            <w:pPr>
              <w:spacing w:after="0" w:line="240" w:lineRule="auto"/>
              <w:jc w:val="right"/>
              <w:rPr>
                <w:rFonts w:ascii="Arial" w:eastAsia="Times New Roman" w:hAnsi="Arial" w:cs="Arial"/>
                <w:color w:val="000000"/>
                <w:kern w:val="0"/>
                <w:sz w:val="20"/>
                <w:szCs w:val="20"/>
                <w:lang w:eastAsia="en-IN" w:bidi="hi-IN"/>
                <w14:ligatures w14:val="none"/>
              </w:rPr>
            </w:pPr>
            <w:r w:rsidRPr="006D1461">
              <w:rPr>
                <w:rFonts w:ascii="Arial" w:eastAsia="Times New Roman" w:hAnsi="Arial" w:cs="Arial"/>
                <w:color w:val="000000"/>
                <w:kern w:val="0"/>
                <w:sz w:val="20"/>
                <w:szCs w:val="20"/>
                <w:lang w:eastAsia="en-IN" w:bidi="hi-IN"/>
                <w14:ligatures w14:val="none"/>
              </w:rPr>
              <w:t>39</w:t>
            </w:r>
          </w:p>
        </w:tc>
        <w:tc>
          <w:tcPr>
            <w:tcW w:w="1559" w:type="dxa"/>
            <w:tcBorders>
              <w:top w:val="nil"/>
              <w:left w:val="nil"/>
              <w:bottom w:val="single" w:sz="4" w:space="0" w:color="auto"/>
              <w:right w:val="nil"/>
            </w:tcBorders>
            <w:vAlign w:val="center"/>
            <w:hideMark/>
          </w:tcPr>
          <w:p w14:paraId="30D3897A" w14:textId="77777777" w:rsidR="006D1461" w:rsidRPr="006D1461" w:rsidRDefault="006D1461" w:rsidP="006D1461">
            <w:pPr>
              <w:spacing w:after="0" w:line="240" w:lineRule="auto"/>
              <w:jc w:val="right"/>
              <w:rPr>
                <w:rFonts w:ascii="Arial" w:eastAsia="Times New Roman" w:hAnsi="Arial" w:cs="Arial"/>
                <w:color w:val="000000"/>
                <w:kern w:val="0"/>
                <w:sz w:val="20"/>
                <w:szCs w:val="20"/>
                <w:lang w:eastAsia="en-IN" w:bidi="hi-IN"/>
                <w14:ligatures w14:val="none"/>
              </w:rPr>
            </w:pPr>
            <w:r w:rsidRPr="006D1461">
              <w:rPr>
                <w:rFonts w:ascii="Arial" w:eastAsia="Times New Roman" w:hAnsi="Arial" w:cs="Arial"/>
                <w:color w:val="000000"/>
                <w:kern w:val="0"/>
                <w:sz w:val="20"/>
                <w:szCs w:val="20"/>
                <w:lang w:eastAsia="en-IN" w:bidi="hi-IN"/>
                <w14:ligatures w14:val="none"/>
              </w:rPr>
              <w:t>20.077</w:t>
            </w:r>
          </w:p>
        </w:tc>
        <w:tc>
          <w:tcPr>
            <w:tcW w:w="1134" w:type="dxa"/>
            <w:tcBorders>
              <w:top w:val="nil"/>
              <w:left w:val="nil"/>
              <w:bottom w:val="single" w:sz="4" w:space="0" w:color="auto"/>
              <w:right w:val="nil"/>
            </w:tcBorders>
            <w:vAlign w:val="center"/>
            <w:hideMark/>
          </w:tcPr>
          <w:p w14:paraId="3E4DCA8A" w14:textId="77777777" w:rsidR="006D1461" w:rsidRPr="006D1461" w:rsidRDefault="006D1461" w:rsidP="006D1461">
            <w:pPr>
              <w:spacing w:after="0" w:line="240" w:lineRule="auto"/>
              <w:jc w:val="right"/>
              <w:rPr>
                <w:rFonts w:ascii="Arial" w:eastAsia="Times New Roman" w:hAnsi="Arial" w:cs="Arial"/>
                <w:color w:val="000000"/>
                <w:kern w:val="0"/>
                <w:sz w:val="20"/>
                <w:szCs w:val="20"/>
                <w:lang w:eastAsia="en-IN" w:bidi="hi-IN"/>
                <w14:ligatures w14:val="none"/>
              </w:rPr>
            </w:pPr>
            <w:r w:rsidRPr="006D1461">
              <w:rPr>
                <w:rFonts w:ascii="Arial" w:eastAsia="Times New Roman" w:hAnsi="Arial" w:cs="Arial"/>
                <w:color w:val="000000"/>
                <w:kern w:val="0"/>
                <w:sz w:val="20"/>
                <w:szCs w:val="20"/>
                <w:lang w:eastAsia="en-IN" w:bidi="hi-IN"/>
                <w14:ligatures w14:val="none"/>
              </w:rPr>
              <w:t>2.107</w:t>
            </w:r>
          </w:p>
        </w:tc>
        <w:tc>
          <w:tcPr>
            <w:tcW w:w="1134" w:type="dxa"/>
            <w:tcBorders>
              <w:top w:val="nil"/>
              <w:left w:val="nil"/>
              <w:bottom w:val="single" w:sz="4" w:space="0" w:color="auto"/>
              <w:right w:val="nil"/>
            </w:tcBorders>
            <w:vAlign w:val="center"/>
            <w:hideMark/>
          </w:tcPr>
          <w:p w14:paraId="495FD2F8" w14:textId="77777777" w:rsidR="006D1461" w:rsidRPr="006D1461" w:rsidRDefault="006D1461" w:rsidP="006D1461">
            <w:pPr>
              <w:spacing w:after="0" w:line="240" w:lineRule="auto"/>
              <w:jc w:val="right"/>
              <w:rPr>
                <w:rFonts w:ascii="Arial" w:eastAsia="Times New Roman" w:hAnsi="Arial" w:cs="Arial"/>
                <w:color w:val="000000"/>
                <w:kern w:val="0"/>
                <w:sz w:val="20"/>
                <w:szCs w:val="20"/>
                <w:lang w:eastAsia="en-IN" w:bidi="hi-IN"/>
                <w14:ligatures w14:val="none"/>
              </w:rPr>
            </w:pPr>
            <w:r w:rsidRPr="006D1461">
              <w:rPr>
                <w:rFonts w:ascii="Arial" w:eastAsia="Times New Roman" w:hAnsi="Arial" w:cs="Arial"/>
                <w:color w:val="000000"/>
                <w:kern w:val="0"/>
                <w:sz w:val="20"/>
                <w:szCs w:val="20"/>
                <w:lang w:eastAsia="en-IN" w:bidi="hi-IN"/>
                <w14:ligatures w14:val="none"/>
              </w:rPr>
              <w:t>0.337</w:t>
            </w:r>
          </w:p>
        </w:tc>
        <w:tc>
          <w:tcPr>
            <w:tcW w:w="2410" w:type="dxa"/>
            <w:tcBorders>
              <w:top w:val="nil"/>
              <w:left w:val="nil"/>
              <w:bottom w:val="nil"/>
              <w:right w:val="nil"/>
            </w:tcBorders>
            <w:vAlign w:val="center"/>
            <w:hideMark/>
          </w:tcPr>
          <w:p w14:paraId="7C2D4ED4" w14:textId="77777777" w:rsidR="006D1461" w:rsidRPr="006D1461" w:rsidRDefault="006D1461" w:rsidP="006D1461">
            <w:pPr>
              <w:spacing w:after="0" w:line="240" w:lineRule="auto"/>
              <w:jc w:val="right"/>
              <w:rPr>
                <w:rFonts w:ascii="Arial" w:eastAsia="Times New Roman" w:hAnsi="Arial" w:cs="Arial"/>
                <w:color w:val="000000"/>
                <w:kern w:val="0"/>
                <w:sz w:val="20"/>
                <w:szCs w:val="20"/>
                <w:lang w:eastAsia="en-IN" w:bidi="hi-IN"/>
                <w14:ligatures w14:val="none"/>
              </w:rPr>
            </w:pPr>
            <w:r w:rsidRPr="006D1461">
              <w:rPr>
                <w:rFonts w:ascii="Arial" w:eastAsia="Times New Roman" w:hAnsi="Arial" w:cs="Arial"/>
                <w:color w:val="000000"/>
                <w:kern w:val="0"/>
                <w:sz w:val="20"/>
                <w:szCs w:val="20"/>
                <w:lang w:eastAsia="en-IN" w:bidi="hi-IN"/>
                <w14:ligatures w14:val="none"/>
              </w:rPr>
              <w:t>0.129</w:t>
            </w:r>
          </w:p>
        </w:tc>
      </w:tr>
      <w:tr w:rsidR="006D1461" w:rsidRPr="006D1461" w14:paraId="3F88FB85" w14:textId="77777777" w:rsidTr="006D1461">
        <w:trPr>
          <w:trHeight w:val="280"/>
        </w:trPr>
        <w:tc>
          <w:tcPr>
            <w:tcW w:w="9923" w:type="dxa"/>
            <w:gridSpan w:val="6"/>
            <w:tcBorders>
              <w:top w:val="single" w:sz="4" w:space="0" w:color="auto"/>
              <w:left w:val="nil"/>
              <w:bottom w:val="nil"/>
              <w:right w:val="nil"/>
            </w:tcBorders>
            <w:vAlign w:val="center"/>
            <w:hideMark/>
          </w:tcPr>
          <w:p w14:paraId="438E275D" w14:textId="77777777" w:rsidR="006D1461" w:rsidRPr="006D1461" w:rsidRDefault="006D1461" w:rsidP="006D1461">
            <w:pPr>
              <w:spacing w:after="0" w:line="240" w:lineRule="auto"/>
              <w:jc w:val="center"/>
              <w:rPr>
                <w:rFonts w:ascii="Arial" w:eastAsia="Times New Roman" w:hAnsi="Arial" w:cs="Arial"/>
                <w:color w:val="000000"/>
                <w:kern w:val="0"/>
                <w:sz w:val="20"/>
                <w:szCs w:val="20"/>
                <w:lang w:eastAsia="en-IN" w:bidi="hi-IN"/>
                <w14:ligatures w14:val="none"/>
              </w:rPr>
            </w:pPr>
            <w:r w:rsidRPr="006D1461">
              <w:rPr>
                <w:rFonts w:ascii="Arial" w:eastAsia="Times New Roman" w:hAnsi="Arial" w:cs="Arial"/>
                <w:color w:val="000000"/>
                <w:kern w:val="0"/>
                <w:sz w:val="20"/>
                <w:szCs w:val="20"/>
                <w:lang w:eastAsia="en-IN" w:bidi="hi-IN"/>
                <w14:ligatures w14:val="none"/>
              </w:rPr>
              <w:t>p= &lt;.001</w:t>
            </w:r>
          </w:p>
        </w:tc>
      </w:tr>
    </w:tbl>
    <w:p w14:paraId="5AEF2E9D" w14:textId="0F90751F" w:rsidR="000F0F63" w:rsidRPr="000F0F63" w:rsidRDefault="000F0F63" w:rsidP="006D1461">
      <w:pPr>
        <w:rPr>
          <w:rFonts w:ascii="Arial" w:hAnsi="Arial" w:cs="Arial"/>
          <w:sz w:val="20"/>
          <w:szCs w:val="20"/>
        </w:rPr>
      </w:pPr>
      <w:r w:rsidRPr="000F0F63">
        <w:rPr>
          <w:rFonts w:ascii="Arial" w:hAnsi="Arial" w:cs="Arial"/>
          <w:sz w:val="20"/>
          <w:szCs w:val="20"/>
        </w:rPr>
        <w:t xml:space="preserve">One-way ANOVA was conducted to examine if there exists a difference in “Organizational Citizenship Behaviour” between different Occupation type groups. As shown in Table </w:t>
      </w:r>
      <w:r w:rsidR="006D1461">
        <w:rPr>
          <w:rFonts w:ascii="Arial" w:hAnsi="Arial" w:cs="Arial"/>
          <w:sz w:val="20"/>
          <w:szCs w:val="20"/>
        </w:rPr>
        <w:t>20</w:t>
      </w:r>
      <w:r w:rsidRPr="000F0F63">
        <w:rPr>
          <w:rFonts w:ascii="Arial" w:hAnsi="Arial" w:cs="Arial"/>
          <w:sz w:val="20"/>
          <w:szCs w:val="20"/>
        </w:rPr>
        <w:t xml:space="preserve">, the p-value for the conducted </w:t>
      </w:r>
      <w:r w:rsidR="006B6354" w:rsidRPr="000F0F63">
        <w:rPr>
          <w:rFonts w:ascii="Arial" w:hAnsi="Arial" w:cs="Arial"/>
          <w:sz w:val="20"/>
          <w:szCs w:val="20"/>
        </w:rPr>
        <w:t>One-way</w:t>
      </w:r>
      <w:r w:rsidRPr="000F0F63">
        <w:rPr>
          <w:rFonts w:ascii="Arial" w:hAnsi="Arial" w:cs="Arial"/>
          <w:sz w:val="20"/>
          <w:szCs w:val="20"/>
        </w:rPr>
        <w:t xml:space="preserve"> ANOVA is 0.492. </w:t>
      </w:r>
      <w:r w:rsidR="006B6354" w:rsidRPr="000F0F63">
        <w:rPr>
          <w:rFonts w:ascii="Arial" w:hAnsi="Arial" w:cs="Arial"/>
          <w:sz w:val="20"/>
          <w:szCs w:val="20"/>
        </w:rPr>
        <w:t>Therefore,</w:t>
      </w:r>
      <w:r w:rsidRPr="000F0F63">
        <w:rPr>
          <w:rFonts w:ascii="Arial" w:hAnsi="Arial" w:cs="Arial"/>
          <w:sz w:val="20"/>
          <w:szCs w:val="20"/>
        </w:rPr>
        <w:t xml:space="preserve"> there is no significant difference in the Organizational Citizenship </w:t>
      </w:r>
      <w:r w:rsidR="006B6354" w:rsidRPr="000F0F63">
        <w:rPr>
          <w:rFonts w:ascii="Arial" w:hAnsi="Arial" w:cs="Arial"/>
          <w:sz w:val="20"/>
          <w:szCs w:val="20"/>
        </w:rPr>
        <w:t>Behaviour</w:t>
      </w:r>
      <w:r w:rsidRPr="000F0F63">
        <w:rPr>
          <w:rFonts w:ascii="Arial" w:hAnsi="Arial" w:cs="Arial"/>
          <w:sz w:val="20"/>
          <w:szCs w:val="20"/>
        </w:rPr>
        <w:t xml:space="preserve"> score between Occupation groups.</w:t>
      </w:r>
    </w:p>
    <w:p w14:paraId="24DC2C75" w14:textId="026B31A4" w:rsidR="000F0F63" w:rsidRPr="000F0F63" w:rsidRDefault="000F0F63" w:rsidP="006D1461">
      <w:pPr>
        <w:rPr>
          <w:rFonts w:ascii="Arial" w:hAnsi="Arial" w:cs="Arial"/>
          <w:sz w:val="20"/>
          <w:szCs w:val="20"/>
        </w:rPr>
      </w:pPr>
      <w:r w:rsidRPr="000F0F63">
        <w:rPr>
          <w:rFonts w:ascii="Arial" w:hAnsi="Arial" w:cs="Arial"/>
          <w:sz w:val="20"/>
          <w:szCs w:val="20"/>
        </w:rPr>
        <w:t xml:space="preserve">One-way ANOVA was conducted to examine if there exists a difference in “Organizational Citizenship Behaviour” between different Age groups. As shown in Table </w:t>
      </w:r>
      <w:r w:rsidR="006D1461">
        <w:rPr>
          <w:rFonts w:ascii="Arial" w:hAnsi="Arial" w:cs="Arial"/>
          <w:sz w:val="20"/>
          <w:szCs w:val="20"/>
        </w:rPr>
        <w:t>19</w:t>
      </w:r>
      <w:r w:rsidRPr="000F0F63">
        <w:rPr>
          <w:rFonts w:ascii="Arial" w:hAnsi="Arial" w:cs="Arial"/>
          <w:sz w:val="20"/>
          <w:szCs w:val="20"/>
        </w:rPr>
        <w:t xml:space="preserve">, the p-value for the conducted </w:t>
      </w:r>
      <w:r w:rsidR="006B6354" w:rsidRPr="000F0F63">
        <w:rPr>
          <w:rFonts w:ascii="Arial" w:hAnsi="Arial" w:cs="Arial"/>
          <w:sz w:val="20"/>
          <w:szCs w:val="20"/>
        </w:rPr>
        <w:t>One-way</w:t>
      </w:r>
      <w:r w:rsidRPr="000F0F63">
        <w:rPr>
          <w:rFonts w:ascii="Arial" w:hAnsi="Arial" w:cs="Arial"/>
          <w:sz w:val="20"/>
          <w:szCs w:val="20"/>
        </w:rPr>
        <w:t xml:space="preserve"> ANOVA is &lt; 0.001. </w:t>
      </w:r>
      <w:r w:rsidR="006B6354" w:rsidRPr="000F0F63">
        <w:rPr>
          <w:rFonts w:ascii="Arial" w:hAnsi="Arial" w:cs="Arial"/>
          <w:sz w:val="20"/>
          <w:szCs w:val="20"/>
        </w:rPr>
        <w:t>Therefore,</w:t>
      </w:r>
      <w:r w:rsidRPr="000F0F63">
        <w:rPr>
          <w:rFonts w:ascii="Arial" w:hAnsi="Arial" w:cs="Arial"/>
          <w:sz w:val="20"/>
          <w:szCs w:val="20"/>
        </w:rPr>
        <w:t xml:space="preserve"> there is a significant difference in the Organizational Citizenship </w:t>
      </w:r>
      <w:r w:rsidR="006B6354" w:rsidRPr="000F0F63">
        <w:rPr>
          <w:rFonts w:ascii="Arial" w:hAnsi="Arial" w:cs="Arial"/>
          <w:sz w:val="20"/>
          <w:szCs w:val="20"/>
        </w:rPr>
        <w:t>Behaviour</w:t>
      </w:r>
      <w:r w:rsidRPr="000F0F63">
        <w:rPr>
          <w:rFonts w:ascii="Arial" w:hAnsi="Arial" w:cs="Arial"/>
          <w:sz w:val="20"/>
          <w:szCs w:val="20"/>
        </w:rPr>
        <w:t xml:space="preserve"> score between Age groups.</w:t>
      </w:r>
    </w:p>
    <w:p w14:paraId="180985EE" w14:textId="6F581BBF" w:rsidR="00853552" w:rsidRPr="00327620" w:rsidRDefault="000F0F63" w:rsidP="006D1461">
      <w:pPr>
        <w:rPr>
          <w:rFonts w:ascii="Arial" w:hAnsi="Arial" w:cs="Arial"/>
          <w:sz w:val="20"/>
          <w:szCs w:val="20"/>
        </w:rPr>
      </w:pPr>
      <w:r w:rsidRPr="000F0F63">
        <w:rPr>
          <w:rFonts w:ascii="Arial" w:hAnsi="Arial" w:cs="Arial"/>
          <w:sz w:val="20"/>
          <w:szCs w:val="20"/>
        </w:rPr>
        <w:t xml:space="preserve">One-way ANOVA was conducted to examine if there exists a difference in “Organizational Citizenship Behaviour” between different Genders. As shown in Table </w:t>
      </w:r>
      <w:r w:rsidR="006D1461">
        <w:rPr>
          <w:rFonts w:ascii="Arial" w:hAnsi="Arial" w:cs="Arial"/>
          <w:sz w:val="20"/>
          <w:szCs w:val="20"/>
        </w:rPr>
        <w:t>18</w:t>
      </w:r>
      <w:r w:rsidRPr="000F0F63">
        <w:rPr>
          <w:rFonts w:ascii="Arial" w:hAnsi="Arial" w:cs="Arial"/>
          <w:sz w:val="20"/>
          <w:szCs w:val="20"/>
        </w:rPr>
        <w:t xml:space="preserve">, the p-value for the conducted </w:t>
      </w:r>
      <w:r w:rsidR="006B6354" w:rsidRPr="000F0F63">
        <w:rPr>
          <w:rFonts w:ascii="Arial" w:hAnsi="Arial" w:cs="Arial"/>
          <w:sz w:val="20"/>
          <w:szCs w:val="20"/>
        </w:rPr>
        <w:t>One-way</w:t>
      </w:r>
      <w:r w:rsidRPr="000F0F63">
        <w:rPr>
          <w:rFonts w:ascii="Arial" w:hAnsi="Arial" w:cs="Arial"/>
          <w:sz w:val="20"/>
          <w:szCs w:val="20"/>
        </w:rPr>
        <w:t xml:space="preserve"> ANOVA is &lt; 0.001. Therefore, there is a significant difference in the Organizational Citizenship Behaviour score between Genders. This comes with the limitation that only three selected prefer not to say out of 106 females and 191 males, with a mean score of 19.89 and 20.87, respectively, while people who chose prefer not to say had a mean score of 13.67, leading to this significant difference.</w:t>
      </w:r>
    </w:p>
    <w:p w14:paraId="2877E884" w14:textId="77777777" w:rsidR="006D1461" w:rsidRPr="006D1461" w:rsidRDefault="006D1461" w:rsidP="006D1461">
      <w:pPr>
        <w:rPr>
          <w:rFonts w:ascii="Arial" w:hAnsi="Arial" w:cs="Arial"/>
          <w:b/>
          <w:bCs/>
        </w:rPr>
      </w:pPr>
      <w:r w:rsidRPr="006D1461">
        <w:rPr>
          <w:rFonts w:ascii="Arial" w:hAnsi="Arial" w:cs="Arial"/>
          <w:b/>
          <w:bCs/>
        </w:rPr>
        <w:t>Discussion</w:t>
      </w:r>
    </w:p>
    <w:p w14:paraId="1B1FCDEC" w14:textId="12B03208" w:rsidR="006D1461" w:rsidRPr="006D1461" w:rsidRDefault="006D1461" w:rsidP="006D1461">
      <w:pPr>
        <w:rPr>
          <w:rFonts w:ascii="Arial" w:hAnsi="Arial" w:cs="Arial"/>
          <w:sz w:val="20"/>
          <w:szCs w:val="20"/>
        </w:rPr>
      </w:pPr>
      <w:r w:rsidRPr="006D1461">
        <w:rPr>
          <w:rFonts w:ascii="Arial" w:hAnsi="Arial" w:cs="Arial"/>
          <w:sz w:val="20"/>
          <w:szCs w:val="20"/>
        </w:rPr>
        <w:t>The present study looked at how employees’ views on Environmental, Social, and Governance (ESG) practices connect to job satisfaction and organisational citizenship behaviour (OCB), with leadership styles playing a mediating role. Using data from 300 working professionals, the findings offer important insights into how employees understand ESG initiatives and how these views affect their attitudes and behaviours at work. The discussion follows the same structure as the reference study and examines the results in the context of the current sample.</w:t>
      </w:r>
    </w:p>
    <w:p w14:paraId="2E2B9287" w14:textId="112D2995" w:rsidR="006D1461" w:rsidRPr="006D1461" w:rsidRDefault="006D1461" w:rsidP="006D1461">
      <w:pPr>
        <w:rPr>
          <w:rFonts w:ascii="Arial" w:hAnsi="Arial" w:cs="Arial"/>
          <w:sz w:val="20"/>
          <w:szCs w:val="20"/>
        </w:rPr>
      </w:pPr>
      <w:r w:rsidRPr="006D1461">
        <w:rPr>
          <w:rFonts w:ascii="Arial" w:hAnsi="Arial" w:cs="Arial"/>
          <w:sz w:val="20"/>
          <w:szCs w:val="20"/>
        </w:rPr>
        <w:t xml:space="preserve">The results show a strong and significant positive relationship between ESG perception and job satisfaction (β = 0.668, p &lt; .001). This means that employees who think their organizations are truly committed to environmental protection, social responsibility, and ethical governance tend to be more satisfied with their jobs. In practical terms, ESG practices seem to boost employees’ overall sense of meaning and fairness at work. This finding backs up earlier research that suggests employees appreciate organizations that share broader social and ethical values. When employees see their organization as responsible and value-driven, it can increase feelings of pride, trust, and emotional connection, leading to higher job satisfaction. In the Indian workplace, where ethical </w:t>
      </w:r>
      <w:r w:rsidR="006B6354" w:rsidRPr="006D1461">
        <w:rPr>
          <w:rFonts w:ascii="Arial" w:hAnsi="Arial" w:cs="Arial"/>
          <w:sz w:val="20"/>
          <w:szCs w:val="20"/>
        </w:rPr>
        <w:t>behaviour</w:t>
      </w:r>
      <w:r w:rsidRPr="006D1461">
        <w:rPr>
          <w:rFonts w:ascii="Arial" w:hAnsi="Arial" w:cs="Arial"/>
          <w:sz w:val="20"/>
          <w:szCs w:val="20"/>
        </w:rPr>
        <w:t xml:space="preserve"> and social responsibility are closely tied to an organization's reputation, ESG practices may significantly influence employee attitudes.</w:t>
      </w:r>
    </w:p>
    <w:p w14:paraId="58A11CEF" w14:textId="77777777" w:rsidR="006D1461" w:rsidRPr="006D1461" w:rsidRDefault="006D1461" w:rsidP="006D1461">
      <w:pPr>
        <w:rPr>
          <w:rFonts w:ascii="Arial" w:hAnsi="Arial" w:cs="Arial"/>
          <w:sz w:val="20"/>
          <w:szCs w:val="20"/>
        </w:rPr>
      </w:pPr>
      <w:r w:rsidRPr="006D1461">
        <w:rPr>
          <w:rFonts w:ascii="Arial" w:hAnsi="Arial" w:cs="Arial"/>
          <w:sz w:val="20"/>
          <w:szCs w:val="20"/>
        </w:rPr>
        <w:t xml:space="preserve">The results confirm that ESG practices strongly predict job satisfaction (ß = 0.668, p &lt; .001), with all leadership styles acting as significant partial mediators. Servant leadership showed </w:t>
      </w:r>
      <w:r w:rsidRPr="006D1461">
        <w:rPr>
          <w:rFonts w:ascii="Arial" w:hAnsi="Arial" w:cs="Arial"/>
          <w:sz w:val="20"/>
          <w:szCs w:val="20"/>
        </w:rPr>
        <w:lastRenderedPageBreak/>
        <w:t>the strongest mediation (ß = 0.366, accounting for 54.79% of the effect), followed closely by paternalistic (53.74%) and transformational leadership (53.59%). This aligns with social exchange theory, where ESG initiatives signal organizational care, amplified by leaders who prioritize employee needs, as seen in servant and paternalistic styles fostering relational climates that boost satisfaction. Direct ESG effects remain robust (ß ranging 0.302-0.407, all p &lt; .001), suggesting intrinsic ESG value beyond leadership.</w:t>
      </w:r>
    </w:p>
    <w:p w14:paraId="37DFD923" w14:textId="4E9B30B0" w:rsidR="006D1461" w:rsidRPr="006D1461" w:rsidRDefault="006D1461" w:rsidP="006D1461">
      <w:pPr>
        <w:rPr>
          <w:rFonts w:ascii="Arial" w:hAnsi="Arial" w:cs="Arial"/>
          <w:sz w:val="20"/>
          <w:szCs w:val="20"/>
        </w:rPr>
      </w:pPr>
      <w:r w:rsidRPr="006D1461">
        <w:rPr>
          <w:rFonts w:ascii="Arial" w:hAnsi="Arial" w:cs="Arial"/>
          <w:sz w:val="20"/>
          <w:szCs w:val="20"/>
        </w:rPr>
        <w:t xml:space="preserve">ESG positively predicts organizational citizenship </w:t>
      </w:r>
      <w:r w:rsidR="006B6354" w:rsidRPr="006D1461">
        <w:rPr>
          <w:rFonts w:ascii="Arial" w:hAnsi="Arial" w:cs="Arial"/>
          <w:sz w:val="20"/>
          <w:szCs w:val="20"/>
        </w:rPr>
        <w:t>behaviour</w:t>
      </w:r>
      <w:r w:rsidRPr="006D1461">
        <w:rPr>
          <w:rFonts w:ascii="Arial" w:hAnsi="Arial" w:cs="Arial"/>
          <w:sz w:val="20"/>
          <w:szCs w:val="20"/>
        </w:rPr>
        <w:t xml:space="preserve"> (OCB; ß = 0.391, p &lt; .001), with paternalistic leadership mediating the largest share (48.08%, ß = 0.188), and servant leadership at 43.22% (ß = 0.169). Transformational leadership mediated 35.55% (ß = 0.139), while democratic showed the weakest (24.30%, ß = 0.095). These partial mediations (direct effects ß = 0.203-0.296, p &lt; .001) indicate leadership channels ESG's influence on voluntary pro-organizational acts, consistent with findings that transformational and ethical leaders promote OCB via psychological ownership and green climates. Lower mediation strengths for OCB versus satisfaction reflect OCB's contextual demands. Servant and paternalistic styles dominate, particularly for OCB, echoing studies where they enhance extra-role </w:t>
      </w:r>
      <w:r w:rsidR="006B6354" w:rsidRPr="006D1461">
        <w:rPr>
          <w:rFonts w:ascii="Arial" w:hAnsi="Arial" w:cs="Arial"/>
          <w:sz w:val="20"/>
          <w:szCs w:val="20"/>
        </w:rPr>
        <w:t>behaviours</w:t>
      </w:r>
      <w:r w:rsidRPr="006D1461">
        <w:rPr>
          <w:rFonts w:ascii="Arial" w:hAnsi="Arial" w:cs="Arial"/>
          <w:sz w:val="20"/>
          <w:szCs w:val="20"/>
        </w:rPr>
        <w:t xml:space="preserve"> through trust and well-being.</w:t>
      </w:r>
    </w:p>
    <w:p w14:paraId="2199E52A" w14:textId="77777777" w:rsidR="006D1461" w:rsidRPr="006D1461" w:rsidRDefault="006D1461" w:rsidP="006D1461">
      <w:pPr>
        <w:rPr>
          <w:rFonts w:ascii="Arial" w:hAnsi="Arial" w:cs="Arial"/>
          <w:sz w:val="20"/>
          <w:szCs w:val="20"/>
        </w:rPr>
      </w:pPr>
      <w:r w:rsidRPr="006D1461">
        <w:rPr>
          <w:rFonts w:ascii="Arial" w:hAnsi="Arial" w:cs="Arial"/>
          <w:sz w:val="20"/>
          <w:szCs w:val="20"/>
        </w:rPr>
        <w:t>No occupation differences emerged in OCB (p = 0.492), implying uniform ESG-leadership benefits across roles. Age (p &lt; .001) and gender (p &lt; .001) showed differences, driven by low "prefer not to say" responses (mean 13.67 vs. males 20.87, females 19.89). These suggest age/diversity moderates OCB, warranting inclusive leadership to mitigate skews.</w:t>
      </w:r>
    </w:p>
    <w:p w14:paraId="27F940BE" w14:textId="04662824" w:rsidR="006D1461" w:rsidRPr="006D1461" w:rsidRDefault="006D1461" w:rsidP="006D1461">
      <w:pPr>
        <w:rPr>
          <w:rFonts w:ascii="Arial" w:hAnsi="Arial" w:cs="Arial"/>
          <w:sz w:val="20"/>
          <w:szCs w:val="20"/>
        </w:rPr>
      </w:pPr>
      <w:r w:rsidRPr="006D1461">
        <w:rPr>
          <w:rFonts w:ascii="Arial" w:hAnsi="Arial" w:cs="Arial"/>
          <w:sz w:val="20"/>
          <w:szCs w:val="20"/>
        </w:rPr>
        <w:t xml:space="preserve">A key finding of the study is that leadership styles partially influence the relationship between ESG perception and job satisfaction. All examined leadership styles, including authentic, democratic, ethical, paternalistic, servant, and transformational, showed significant indirect effects. This indicates that leadership </w:t>
      </w:r>
      <w:r w:rsidR="006B6354" w:rsidRPr="006D1461">
        <w:rPr>
          <w:rFonts w:ascii="Arial" w:hAnsi="Arial" w:cs="Arial"/>
          <w:sz w:val="20"/>
          <w:szCs w:val="20"/>
        </w:rPr>
        <w:t>behaviour</w:t>
      </w:r>
      <w:r w:rsidRPr="006D1461">
        <w:rPr>
          <w:rFonts w:ascii="Arial" w:hAnsi="Arial" w:cs="Arial"/>
          <w:sz w:val="20"/>
          <w:szCs w:val="20"/>
        </w:rPr>
        <w:t xml:space="preserve"> helps connect ESG values to everyday employee experiences. Among these styles, authentic and transformational leadership showed the strongest mediation effects. Employees are more likely to feel satisfied when leaders consistently align their stated values with their actions, communicate openly, and provide a clear sense of purpose. Paternalistic leadership also had a notable effect, likely reflecting cultural expectations in Indian workplaces, where employees often appreciate leaders who combine authority with personal care and concern. These findings suggest that ESG initiatives alone may not be enough to boost employee satisfaction unless leadership </w:t>
      </w:r>
      <w:r w:rsidR="006B6354" w:rsidRPr="006D1461">
        <w:rPr>
          <w:rFonts w:ascii="Arial" w:hAnsi="Arial" w:cs="Arial"/>
          <w:sz w:val="20"/>
          <w:szCs w:val="20"/>
        </w:rPr>
        <w:t>behaviour</w:t>
      </w:r>
      <w:r w:rsidRPr="006D1461">
        <w:rPr>
          <w:rFonts w:ascii="Arial" w:hAnsi="Arial" w:cs="Arial"/>
          <w:sz w:val="20"/>
          <w:szCs w:val="20"/>
        </w:rPr>
        <w:t xml:space="preserve"> supports and reinforces them</w:t>
      </w:r>
    </w:p>
    <w:p w14:paraId="2035939D" w14:textId="46F38A5D" w:rsidR="006D1461" w:rsidRPr="006D1461" w:rsidRDefault="006D1461" w:rsidP="006D1461">
      <w:pPr>
        <w:rPr>
          <w:rFonts w:ascii="Arial" w:hAnsi="Arial" w:cs="Arial"/>
          <w:sz w:val="20"/>
          <w:szCs w:val="20"/>
        </w:rPr>
      </w:pPr>
      <w:r w:rsidRPr="006D1461">
        <w:rPr>
          <w:rFonts w:ascii="Arial" w:hAnsi="Arial" w:cs="Arial"/>
          <w:sz w:val="20"/>
          <w:szCs w:val="20"/>
        </w:rPr>
        <w:t xml:space="preserve">A key finding of the study is that leadership styles partially influence the relationship between ESG perception and job satisfaction. All examined leadership styles, including authentic, democratic, ethical, paternalistic, servant, and transformational, showed significant indirect effects. This indicates that leadership </w:t>
      </w:r>
      <w:r w:rsidR="006B6354" w:rsidRPr="006D1461">
        <w:rPr>
          <w:rFonts w:ascii="Arial" w:hAnsi="Arial" w:cs="Arial"/>
          <w:sz w:val="20"/>
          <w:szCs w:val="20"/>
        </w:rPr>
        <w:t>behaviour</w:t>
      </w:r>
      <w:r w:rsidRPr="006D1461">
        <w:rPr>
          <w:rFonts w:ascii="Arial" w:hAnsi="Arial" w:cs="Arial"/>
          <w:sz w:val="20"/>
          <w:szCs w:val="20"/>
        </w:rPr>
        <w:t xml:space="preserve"> helps connect ESG values to everyday employee experiences. Among these styles, authentic and transformational leadership showed the strongest mediation effects. Employees are more likely to feel satisfied when leaders consistently align their stated values with their actions, communicate openly, and provide a clear sense of purpose. Paternalistic leadership also had a notable effect, likely reflecting cultural expectations in Indian workplaces, where employees often appreciate leaders who combine authority with personal care and concern. These findings suggest that ESG initiatives alone may not be enough to boost employee satisfaction unless leadership </w:t>
      </w:r>
      <w:r w:rsidR="006B6354" w:rsidRPr="006D1461">
        <w:rPr>
          <w:rFonts w:ascii="Arial" w:hAnsi="Arial" w:cs="Arial"/>
          <w:sz w:val="20"/>
          <w:szCs w:val="20"/>
        </w:rPr>
        <w:t>behaviour</w:t>
      </w:r>
      <w:r w:rsidRPr="006D1461">
        <w:rPr>
          <w:rFonts w:ascii="Arial" w:hAnsi="Arial" w:cs="Arial"/>
          <w:sz w:val="20"/>
          <w:szCs w:val="20"/>
        </w:rPr>
        <w:t xml:space="preserve"> supports and reinforces them.</w:t>
      </w:r>
    </w:p>
    <w:p w14:paraId="426CB8AA" w14:textId="39F720B0" w:rsidR="006D1461" w:rsidRPr="006D1461" w:rsidRDefault="006D1461" w:rsidP="006D1461">
      <w:pPr>
        <w:rPr>
          <w:rFonts w:ascii="Arial" w:hAnsi="Arial" w:cs="Arial"/>
          <w:sz w:val="20"/>
          <w:szCs w:val="20"/>
        </w:rPr>
      </w:pPr>
      <w:r w:rsidRPr="006D1461">
        <w:rPr>
          <w:rFonts w:ascii="Arial" w:hAnsi="Arial" w:cs="Arial"/>
          <w:sz w:val="20"/>
          <w:szCs w:val="20"/>
        </w:rPr>
        <w:t xml:space="preserve">While most leadership styles influenced OCB mainly through job satisfaction, transformational leadership had a significant direct effect on OCB. This means that </w:t>
      </w:r>
      <w:r w:rsidRPr="006D1461">
        <w:rPr>
          <w:rFonts w:ascii="Arial" w:hAnsi="Arial" w:cs="Arial"/>
          <w:sz w:val="20"/>
          <w:szCs w:val="20"/>
        </w:rPr>
        <w:lastRenderedPageBreak/>
        <w:t xml:space="preserve">transformational leaders can encourage discretionary </w:t>
      </w:r>
      <w:r w:rsidR="006B6354" w:rsidRPr="006D1461">
        <w:rPr>
          <w:rFonts w:ascii="Arial" w:hAnsi="Arial" w:cs="Arial"/>
          <w:sz w:val="20"/>
          <w:szCs w:val="20"/>
        </w:rPr>
        <w:t>behaviour</w:t>
      </w:r>
      <w:r w:rsidRPr="006D1461">
        <w:rPr>
          <w:rFonts w:ascii="Arial" w:hAnsi="Arial" w:cs="Arial"/>
          <w:sz w:val="20"/>
          <w:szCs w:val="20"/>
        </w:rPr>
        <w:t xml:space="preserve"> not just by improving satisfaction but also by directly motivating employees through inspiration, vision, and personal support. This finding emphasizes the special role of transformational leadership in promoting proactive, voluntary employee </w:t>
      </w:r>
      <w:r w:rsidR="006B6354" w:rsidRPr="006D1461">
        <w:rPr>
          <w:rFonts w:ascii="Arial" w:hAnsi="Arial" w:cs="Arial"/>
          <w:sz w:val="20"/>
          <w:szCs w:val="20"/>
        </w:rPr>
        <w:t>behaviour</w:t>
      </w:r>
      <w:r w:rsidRPr="006D1461">
        <w:rPr>
          <w:rFonts w:ascii="Arial" w:hAnsi="Arial" w:cs="Arial"/>
          <w:sz w:val="20"/>
          <w:szCs w:val="20"/>
        </w:rPr>
        <w:t>, especially in organizations that focus on purpose-driven goals, like ESG initiatives.</w:t>
      </w:r>
    </w:p>
    <w:p w14:paraId="5FF5284C" w14:textId="5A578AC2" w:rsidR="006D1461" w:rsidRPr="006D1461" w:rsidRDefault="006D1461" w:rsidP="006D1461">
      <w:pPr>
        <w:rPr>
          <w:rFonts w:ascii="Arial" w:hAnsi="Arial" w:cs="Arial"/>
          <w:sz w:val="20"/>
          <w:szCs w:val="20"/>
        </w:rPr>
      </w:pPr>
      <w:r w:rsidRPr="006D1461">
        <w:rPr>
          <w:rFonts w:ascii="Arial" w:hAnsi="Arial" w:cs="Arial"/>
          <w:sz w:val="20"/>
          <w:szCs w:val="20"/>
        </w:rPr>
        <w:t xml:space="preserve">The analysis of demographic variables revealed notable differences in organizational citizenship </w:t>
      </w:r>
      <w:r w:rsidR="006B6354" w:rsidRPr="006D1461">
        <w:rPr>
          <w:rFonts w:ascii="Arial" w:hAnsi="Arial" w:cs="Arial"/>
          <w:sz w:val="20"/>
          <w:szCs w:val="20"/>
        </w:rPr>
        <w:t>behaviour</w:t>
      </w:r>
      <w:r w:rsidRPr="006D1461">
        <w:rPr>
          <w:rFonts w:ascii="Arial" w:hAnsi="Arial" w:cs="Arial"/>
          <w:sz w:val="20"/>
          <w:szCs w:val="20"/>
        </w:rPr>
        <w:t xml:space="preserve"> (OCB) among age groups. Employees from the early millennial and Gen X groups reported higher levels of citizenship </w:t>
      </w:r>
      <w:r w:rsidR="006B6354" w:rsidRPr="006D1461">
        <w:rPr>
          <w:rFonts w:ascii="Arial" w:hAnsi="Arial" w:cs="Arial"/>
          <w:sz w:val="20"/>
          <w:szCs w:val="20"/>
        </w:rPr>
        <w:t>behaviour</w:t>
      </w:r>
      <w:r w:rsidRPr="006D1461">
        <w:rPr>
          <w:rFonts w:ascii="Arial" w:hAnsi="Arial" w:cs="Arial"/>
          <w:sz w:val="20"/>
          <w:szCs w:val="20"/>
        </w:rPr>
        <w:t xml:space="preserve"> than younger Gen Z employees. This might relate to differences in career stage, connection to the organization, or work expectations. Older employees may feel a stronger sense of responsibility towards their organization. Gender differences in OCB were statistically significant. Male respondents reported slightly higher OCB scores than female respondents. However, the difference was small and might not hold much practical importance. Self-reporting tendencies or workplace norms could also have affected these results. No significant differences in OCB were found among different job categories, indicating that citizenship </w:t>
      </w:r>
      <w:r w:rsidR="006B6354" w:rsidRPr="006D1461">
        <w:rPr>
          <w:rFonts w:ascii="Arial" w:hAnsi="Arial" w:cs="Arial"/>
          <w:sz w:val="20"/>
          <w:szCs w:val="20"/>
        </w:rPr>
        <w:t>behaviour</w:t>
      </w:r>
      <w:r w:rsidRPr="006D1461">
        <w:rPr>
          <w:rFonts w:ascii="Arial" w:hAnsi="Arial" w:cs="Arial"/>
          <w:sz w:val="20"/>
          <w:szCs w:val="20"/>
        </w:rPr>
        <w:t xml:space="preserve"> remains fairly consistent across various roles and organizational levels.</w:t>
      </w:r>
    </w:p>
    <w:p w14:paraId="5B17E3F1" w14:textId="2887C3F0" w:rsidR="006D1461" w:rsidRPr="006D1461" w:rsidRDefault="006D1461" w:rsidP="006D1461">
      <w:pPr>
        <w:rPr>
          <w:rFonts w:ascii="Arial" w:hAnsi="Arial" w:cs="Arial"/>
          <w:sz w:val="20"/>
          <w:szCs w:val="20"/>
        </w:rPr>
      </w:pPr>
      <w:r w:rsidRPr="006D1461">
        <w:rPr>
          <w:rFonts w:ascii="Arial" w:hAnsi="Arial" w:cs="Arial"/>
          <w:sz w:val="20"/>
          <w:szCs w:val="20"/>
        </w:rPr>
        <w:t xml:space="preserve">Overall, the findings support a model where ESG perceptions affect employee outcomes through leadership </w:t>
      </w:r>
      <w:r w:rsidR="006B6354" w:rsidRPr="006D1461">
        <w:rPr>
          <w:rFonts w:ascii="Arial" w:hAnsi="Arial" w:cs="Arial"/>
          <w:sz w:val="20"/>
          <w:szCs w:val="20"/>
        </w:rPr>
        <w:t>behaviour</w:t>
      </w:r>
      <w:r w:rsidRPr="006D1461">
        <w:rPr>
          <w:rFonts w:ascii="Arial" w:hAnsi="Arial" w:cs="Arial"/>
          <w:sz w:val="20"/>
          <w:szCs w:val="20"/>
        </w:rPr>
        <w:t xml:space="preserve"> and job satisfaction. Employees seem to use leadership actions as signs to judge the sincerity of ESG commitments. When leaders embody ESG values in their actions, employees report higher satisfaction, which then boosts the chances of citizenship </w:t>
      </w:r>
      <w:r w:rsidR="006B6354" w:rsidRPr="006D1461">
        <w:rPr>
          <w:rFonts w:ascii="Arial" w:hAnsi="Arial" w:cs="Arial"/>
          <w:sz w:val="20"/>
          <w:szCs w:val="20"/>
        </w:rPr>
        <w:t>behaviour</w:t>
      </w:r>
      <w:r w:rsidRPr="006D1461">
        <w:rPr>
          <w:rFonts w:ascii="Arial" w:hAnsi="Arial" w:cs="Arial"/>
          <w:sz w:val="20"/>
          <w:szCs w:val="20"/>
        </w:rPr>
        <w:t xml:space="preserve">. This study adds to the existing literature by emphasizing ESG perceptions as a key factor in employee attitudes and </w:t>
      </w:r>
      <w:r w:rsidR="006B6354" w:rsidRPr="006D1461">
        <w:rPr>
          <w:rFonts w:ascii="Arial" w:hAnsi="Arial" w:cs="Arial"/>
          <w:sz w:val="20"/>
          <w:szCs w:val="20"/>
        </w:rPr>
        <w:t>behaviours</w:t>
      </w:r>
      <w:r w:rsidRPr="006D1461">
        <w:rPr>
          <w:rFonts w:ascii="Arial" w:hAnsi="Arial" w:cs="Arial"/>
          <w:sz w:val="20"/>
          <w:szCs w:val="20"/>
        </w:rPr>
        <w:t>, and by showing how leadership translates organizational values into psychological outcomes.</w:t>
      </w:r>
    </w:p>
    <w:p w14:paraId="3E9089D0" w14:textId="77777777" w:rsidR="006D1461" w:rsidRPr="006D1461" w:rsidRDefault="006D1461" w:rsidP="006D1461">
      <w:pPr>
        <w:rPr>
          <w:rFonts w:ascii="Arial" w:hAnsi="Arial" w:cs="Arial"/>
          <w:sz w:val="20"/>
          <w:szCs w:val="20"/>
        </w:rPr>
      </w:pPr>
      <w:r w:rsidRPr="006D1461">
        <w:rPr>
          <w:rFonts w:ascii="Arial" w:hAnsi="Arial" w:cs="Arial"/>
          <w:sz w:val="20"/>
          <w:szCs w:val="20"/>
        </w:rPr>
        <w:t>The results should be understood within the Indian cultural context, which emphasises collectivism, interpersonal relationships, and respect for authority. The strong effects of paternalistic and democratic leadership suggest that Indian employees value both guidance and participation. Additionally, the strong link between satisfaction and OCB reflects cultural norms of reciprocity, in which employees are motivated to contribute positively when they perceive fair and responsible organisational practices.</w:t>
      </w:r>
    </w:p>
    <w:p w14:paraId="4A03D4AB" w14:textId="77777777" w:rsidR="006D1461" w:rsidRPr="006D1461" w:rsidRDefault="006D1461" w:rsidP="006D1461">
      <w:pPr>
        <w:rPr>
          <w:rFonts w:ascii="Arial" w:hAnsi="Arial" w:cs="Arial"/>
          <w:b/>
          <w:bCs/>
        </w:rPr>
      </w:pPr>
      <w:r w:rsidRPr="006D1461">
        <w:rPr>
          <w:rFonts w:ascii="Arial" w:hAnsi="Arial" w:cs="Arial"/>
          <w:b/>
          <w:bCs/>
        </w:rPr>
        <w:t>Conclusion</w:t>
      </w:r>
    </w:p>
    <w:p w14:paraId="10027160" w14:textId="29E36B6D" w:rsidR="006D1461" w:rsidRPr="006D1461" w:rsidRDefault="006D1461" w:rsidP="006D1461">
      <w:pPr>
        <w:rPr>
          <w:rFonts w:ascii="Arial" w:hAnsi="Arial" w:cs="Arial"/>
          <w:sz w:val="20"/>
          <w:szCs w:val="20"/>
        </w:rPr>
      </w:pPr>
      <w:r w:rsidRPr="006D1461">
        <w:rPr>
          <w:rFonts w:ascii="Arial" w:hAnsi="Arial" w:cs="Arial"/>
          <w:sz w:val="20"/>
          <w:szCs w:val="20"/>
        </w:rPr>
        <w:t xml:space="preserve">The present study examined the role of employees’ perceptions of Environmental, Social, and Governance (ESG) practices in influencing job satisfaction and organisational citizenship behaviour. The findings suggest that ESG perception is an essential factor in shaping employees' job satisfaction and behaviour within the organisation. Employees who perceived their organisation as socially responsible and ethically governed reported higher levels of satisfaction and were more likely to engage in positive workplace behaviours. The study also showed that leadership plays a vital role in this relationship. Employees do not evaluate ESG practices only through policies or reports. Instead, they understand ESG mainly through their leaders' behaviour. Leadership styles such as authentic, transformational, and paternalistic leadership helped explain how ESG perception translated into job satisfaction. This indicates that leadership acts as a bridge between organisational values and employee experiences. Job satisfaction was found to be closely linked to organisational citizenship behaviour. Employees who were more satisfied with their jobs showed a greater willingness to help others, cooperate, and contribute beyond their formal duties. In most cases, leadership influenced citizenship behaviour through job satisfaction rather than directly. However, transformational leadership exerts a more direct influence on </w:t>
      </w:r>
      <w:r w:rsidRPr="006D1461">
        <w:rPr>
          <w:rFonts w:ascii="Arial" w:hAnsi="Arial" w:cs="Arial"/>
          <w:sz w:val="20"/>
          <w:szCs w:val="20"/>
        </w:rPr>
        <w:lastRenderedPageBreak/>
        <w:t>citizenship behaviour, suggesting that inspiration and motivation can encourage employees to take initiative beyond mere satisfaction. Demographic findings showed that organisational citizenship behaviour varied across age groups but remained broadly similar across occupational roles. Older employees and those at later career stages showed slightly higher levels of citizenship behaviour compared to younger employees. Gender differences were present but small, indicating limited practical importance. Overall, the study highlights that ESG practices can have meaningful psychological and behavioural effects on employees when they are supported by appropriate leadership. ESG initiatives should not remain limited to formal documentation; they should be reflected in everyday leadership behaviour. When employees perceive consistency between organisational values and leadership actions, it contributes to higher satisfaction and more positive discretionary behaviour. Despite its contributions, the study has certain limitations. The use of self-reported data and a cross-sectional design limits causal interpretation. Future research may use longitudinal designs or multiple data sources to examine these relationships further. Even with these limitations, the findings offer valuable insights for organisations seeking to strengthen employee satisfaction and engagement through value-driven practices.</w:t>
      </w:r>
    </w:p>
    <w:p w14:paraId="48C42DC4" w14:textId="77777777" w:rsidR="006D1461" w:rsidRPr="006D1461" w:rsidRDefault="006D1461" w:rsidP="006D1461">
      <w:pPr>
        <w:rPr>
          <w:rFonts w:ascii="Arial" w:hAnsi="Arial" w:cs="Arial"/>
          <w:b/>
          <w:bCs/>
        </w:rPr>
      </w:pPr>
      <w:r w:rsidRPr="006D1461">
        <w:rPr>
          <w:rFonts w:ascii="Arial" w:hAnsi="Arial" w:cs="Arial"/>
          <w:b/>
          <w:bCs/>
        </w:rPr>
        <w:t>Limitations</w:t>
      </w:r>
    </w:p>
    <w:p w14:paraId="291C9365" w14:textId="1E1D4DEE" w:rsidR="006D1461" w:rsidRPr="006D1461" w:rsidRDefault="006D1461" w:rsidP="006D1461">
      <w:pPr>
        <w:rPr>
          <w:rFonts w:ascii="Arial" w:hAnsi="Arial" w:cs="Arial"/>
          <w:sz w:val="20"/>
          <w:szCs w:val="20"/>
        </w:rPr>
      </w:pPr>
      <w:r w:rsidRPr="006D1461">
        <w:rPr>
          <w:rFonts w:ascii="Arial" w:hAnsi="Arial" w:cs="Arial"/>
          <w:sz w:val="20"/>
          <w:szCs w:val="20"/>
        </w:rPr>
        <w:t xml:space="preserve">While the findings of this study offer valuable insights, some limitations related to the sample and data must be noted. First, the gender distribution was uneven, with male respondents making up the majority. Additionally, only three participants chose "prefer not to say," which makes it difficult to draw meaningful conclusions about gender-diverse or LGBTQ+ groups. Therefore, the findings should not be generalized to these populations. Second, the sample's age distribution leaned heavily toward younger participants, especially those in the 18-24 age group (Gen Z). This overrepresentation limits how applicable the findings are to older working adults, particularly those in later career stages. As a result, the results may better reflect the attitudes and </w:t>
      </w:r>
      <w:r w:rsidR="006B6354" w:rsidRPr="006D1461">
        <w:rPr>
          <w:rFonts w:ascii="Arial" w:hAnsi="Arial" w:cs="Arial"/>
          <w:sz w:val="20"/>
          <w:szCs w:val="20"/>
        </w:rPr>
        <w:t>behaviours</w:t>
      </w:r>
      <w:r w:rsidRPr="006D1461">
        <w:rPr>
          <w:rFonts w:ascii="Arial" w:hAnsi="Arial" w:cs="Arial"/>
          <w:sz w:val="20"/>
          <w:szCs w:val="20"/>
        </w:rPr>
        <w:t xml:space="preserve"> of younger employees than those of experienced or senior professionals. Third, even though participants came from various occupational backgrounds, the use of convenience sampling affects how representative the sample is. The findings may not fully reflect the experiences of employees in sectors or roles that were underrepresented in the study. Finally, the study relied on self-reported data collected at one point in time. This may have introduced response bias and limited the ability to establish causal relationships among ESG perception, leadership styles, job satisfaction, and organizational citizenship </w:t>
      </w:r>
      <w:r w:rsidR="006B6354" w:rsidRPr="006D1461">
        <w:rPr>
          <w:rFonts w:ascii="Arial" w:hAnsi="Arial" w:cs="Arial"/>
          <w:sz w:val="20"/>
          <w:szCs w:val="20"/>
        </w:rPr>
        <w:t>behaviour</w:t>
      </w:r>
      <w:r w:rsidRPr="006D1461">
        <w:rPr>
          <w:rFonts w:ascii="Arial" w:hAnsi="Arial" w:cs="Arial"/>
          <w:sz w:val="20"/>
          <w:szCs w:val="20"/>
        </w:rPr>
        <w:t>.</w:t>
      </w:r>
    </w:p>
    <w:p w14:paraId="484F3F57" w14:textId="77777777" w:rsidR="006D1461" w:rsidRPr="006D1461" w:rsidRDefault="006D1461" w:rsidP="006D1461">
      <w:pPr>
        <w:rPr>
          <w:rFonts w:ascii="Arial" w:hAnsi="Arial" w:cs="Arial"/>
          <w:b/>
          <w:bCs/>
        </w:rPr>
      </w:pPr>
      <w:r w:rsidRPr="006D1461">
        <w:rPr>
          <w:rFonts w:ascii="Arial" w:hAnsi="Arial" w:cs="Arial"/>
          <w:b/>
          <w:bCs/>
        </w:rPr>
        <w:t>Implications</w:t>
      </w:r>
    </w:p>
    <w:p w14:paraId="233DC88B" w14:textId="774F95ED" w:rsidR="006D1461" w:rsidRPr="006D1461" w:rsidRDefault="006D1461" w:rsidP="006D1461">
      <w:pPr>
        <w:rPr>
          <w:rFonts w:ascii="Arial" w:hAnsi="Arial" w:cs="Arial"/>
          <w:sz w:val="20"/>
          <w:szCs w:val="20"/>
        </w:rPr>
      </w:pPr>
      <w:r w:rsidRPr="006D1461">
        <w:rPr>
          <w:rFonts w:ascii="Arial" w:hAnsi="Arial" w:cs="Arial"/>
          <w:sz w:val="20"/>
          <w:szCs w:val="20"/>
        </w:rPr>
        <w:t xml:space="preserve">The findings of this study suggest that ESG practices are crucial not just at the policy level but also for employees’ everyday work experiences. When employees see their organization as socially responsible and ethically driven, it positively affects their job satisfaction and work </w:t>
      </w:r>
      <w:r w:rsidR="006B6354" w:rsidRPr="006D1461">
        <w:rPr>
          <w:rFonts w:ascii="Arial" w:hAnsi="Arial" w:cs="Arial"/>
          <w:sz w:val="20"/>
          <w:szCs w:val="20"/>
        </w:rPr>
        <w:t>behaviour</w:t>
      </w:r>
      <w:r w:rsidRPr="006D1461">
        <w:rPr>
          <w:rFonts w:ascii="Arial" w:hAnsi="Arial" w:cs="Arial"/>
          <w:sz w:val="20"/>
          <w:szCs w:val="20"/>
        </w:rPr>
        <w:t xml:space="preserve">. The results emphasize the role of leadership in making ESG relevant. Employees grasp organizational values mainly through their leaders. Therefore, leaders who act ethically, communicate clearly, and support employees can enhance the impact of ESG initiatives. Organizations should focus on building leadership qualities that reflect their ESG commitments. The study also shows that job satisfaction encourages employees to partake in positive and voluntary workplace </w:t>
      </w:r>
      <w:r w:rsidR="006B6354" w:rsidRPr="006D1461">
        <w:rPr>
          <w:rFonts w:ascii="Arial" w:hAnsi="Arial" w:cs="Arial"/>
          <w:sz w:val="20"/>
          <w:szCs w:val="20"/>
        </w:rPr>
        <w:t>behaviour</w:t>
      </w:r>
      <w:r w:rsidRPr="006D1461">
        <w:rPr>
          <w:rFonts w:ascii="Arial" w:hAnsi="Arial" w:cs="Arial"/>
          <w:sz w:val="20"/>
          <w:szCs w:val="20"/>
        </w:rPr>
        <w:t xml:space="preserve">. Improving satisfaction through value-based practices may help organizations promote employee cooperation and involvement. Additionally, differences in citizenship </w:t>
      </w:r>
      <w:r w:rsidR="006B6354" w:rsidRPr="006D1461">
        <w:rPr>
          <w:rFonts w:ascii="Arial" w:hAnsi="Arial" w:cs="Arial"/>
          <w:sz w:val="20"/>
          <w:szCs w:val="20"/>
        </w:rPr>
        <w:t>behaviour</w:t>
      </w:r>
      <w:r w:rsidRPr="006D1461">
        <w:rPr>
          <w:rFonts w:ascii="Arial" w:hAnsi="Arial" w:cs="Arial"/>
          <w:sz w:val="20"/>
          <w:szCs w:val="20"/>
        </w:rPr>
        <w:t xml:space="preserve"> based on age suggest that organizations may need different engagement strategies for younger and older employees. Overall, the </w:t>
      </w:r>
      <w:r w:rsidRPr="006D1461">
        <w:rPr>
          <w:rFonts w:ascii="Arial" w:hAnsi="Arial" w:cs="Arial"/>
          <w:sz w:val="20"/>
          <w:szCs w:val="20"/>
        </w:rPr>
        <w:lastRenderedPageBreak/>
        <w:t>study indicates that ESG initiatives, when backed by effective leadership, can lead to a more satisfied and responsible workforce.</w:t>
      </w:r>
    </w:p>
    <w:p w14:paraId="14435178" w14:textId="6C286FC1" w:rsidR="006D1461" w:rsidRPr="006D1461" w:rsidRDefault="006D1461" w:rsidP="006D1461">
      <w:pPr>
        <w:rPr>
          <w:rFonts w:ascii="Arial" w:hAnsi="Arial" w:cs="Arial"/>
          <w:sz w:val="20"/>
          <w:szCs w:val="20"/>
        </w:rPr>
      </w:pPr>
      <w:r w:rsidRPr="006D1461">
        <w:rPr>
          <w:rFonts w:ascii="Arial" w:hAnsi="Arial" w:cs="Arial"/>
          <w:sz w:val="20"/>
          <w:szCs w:val="20"/>
        </w:rPr>
        <w:t xml:space="preserve">The findings suggest that organizations looking to gain from ESG initiatives should focus on both policy implementation and leadership development. Leaders play a critical role in shaping how employees view and respond to ESG efforts. Training leaders to communicate clearly, act ethically, and ensure their actions match the organization's values may improve employee satisfaction and encourage positive </w:t>
      </w:r>
      <w:r w:rsidR="006B6354" w:rsidRPr="006D1461">
        <w:rPr>
          <w:rFonts w:ascii="Arial" w:hAnsi="Arial" w:cs="Arial"/>
          <w:sz w:val="20"/>
          <w:szCs w:val="20"/>
        </w:rPr>
        <w:t>behaviour</w:t>
      </w:r>
      <w:r w:rsidRPr="006D1461">
        <w:rPr>
          <w:rFonts w:ascii="Arial" w:hAnsi="Arial" w:cs="Arial"/>
          <w:sz w:val="20"/>
          <w:szCs w:val="20"/>
        </w:rPr>
        <w:t>.</w:t>
      </w:r>
    </w:p>
    <w:p w14:paraId="75991B51" w14:textId="77777777" w:rsidR="006D1461" w:rsidRPr="006D1461" w:rsidRDefault="006D1461" w:rsidP="006D1461">
      <w:pPr>
        <w:rPr>
          <w:rFonts w:ascii="Arial" w:hAnsi="Arial" w:cs="Arial"/>
          <w:b/>
          <w:bCs/>
        </w:rPr>
      </w:pPr>
      <w:r w:rsidRPr="006D1461">
        <w:rPr>
          <w:rFonts w:ascii="Arial" w:hAnsi="Arial" w:cs="Arial"/>
          <w:b/>
          <w:bCs/>
        </w:rPr>
        <w:t>CONSENT</w:t>
      </w:r>
    </w:p>
    <w:p w14:paraId="0DB9F182" w14:textId="6810241B" w:rsidR="006D1461" w:rsidRPr="006D1461" w:rsidRDefault="006D1461" w:rsidP="006D1461">
      <w:pPr>
        <w:rPr>
          <w:rFonts w:ascii="Arial" w:hAnsi="Arial" w:cs="Arial"/>
          <w:sz w:val="20"/>
          <w:szCs w:val="20"/>
        </w:rPr>
      </w:pPr>
      <w:r w:rsidRPr="006D1461">
        <w:rPr>
          <w:rFonts w:ascii="Arial" w:hAnsi="Arial" w:cs="Arial"/>
          <w:sz w:val="20"/>
          <w:szCs w:val="20"/>
        </w:rPr>
        <w:t>Data was collected using an online Google Form to maximise reach, with a consent form ensuring participants' privacy and willingness to participate.</w:t>
      </w:r>
    </w:p>
    <w:p w14:paraId="3172BE1A" w14:textId="77777777" w:rsidR="006D1461" w:rsidRPr="006D1461" w:rsidRDefault="006D1461" w:rsidP="006D1461">
      <w:pPr>
        <w:rPr>
          <w:rFonts w:ascii="Arial" w:hAnsi="Arial" w:cs="Arial"/>
          <w:b/>
          <w:bCs/>
        </w:rPr>
      </w:pPr>
      <w:r w:rsidRPr="006D1461">
        <w:rPr>
          <w:rFonts w:ascii="Arial" w:hAnsi="Arial" w:cs="Arial"/>
          <w:b/>
          <w:bCs/>
        </w:rPr>
        <w:t xml:space="preserve"> DISCLAIMER</w:t>
      </w:r>
    </w:p>
    <w:p w14:paraId="19F3B5ED" w14:textId="3C6A7763" w:rsidR="006D1461" w:rsidRPr="006D1461" w:rsidRDefault="006D1461" w:rsidP="006D1461">
      <w:pPr>
        <w:rPr>
          <w:rFonts w:ascii="Arial" w:hAnsi="Arial" w:cs="Arial"/>
          <w:sz w:val="20"/>
          <w:szCs w:val="20"/>
        </w:rPr>
      </w:pPr>
      <w:r w:rsidRPr="006D1461">
        <w:rPr>
          <w:rFonts w:ascii="Arial" w:hAnsi="Arial" w:cs="Arial"/>
          <w:sz w:val="20"/>
          <w:szCs w:val="20"/>
        </w:rPr>
        <w:t>(ARTIFICIAL INTELLIGENCE) Author(s) hereby declares that NO generative AI technologies such as Large Language Models (ChatGPT, COPILOT, etc) and text-to-image generators have been used during the writing or editing of this manuscript.</w:t>
      </w:r>
    </w:p>
    <w:p w14:paraId="6535D6EB" w14:textId="2D1FE476" w:rsidR="00853552" w:rsidRDefault="006D1461" w:rsidP="006D1461">
      <w:pPr>
        <w:rPr>
          <w:rFonts w:ascii="Arial" w:hAnsi="Arial" w:cs="Arial"/>
          <w:sz w:val="20"/>
          <w:szCs w:val="20"/>
        </w:rPr>
      </w:pPr>
      <w:bookmarkStart w:id="0" w:name="_GoBack"/>
      <w:bookmarkEnd w:id="0"/>
      <w:r w:rsidRPr="006D1461">
        <w:rPr>
          <w:rFonts w:ascii="Arial" w:hAnsi="Arial" w:cs="Arial"/>
          <w:sz w:val="20"/>
          <w:szCs w:val="20"/>
        </w:rPr>
        <w:t>COMPETING INTERESTS DISCLAIMER: Authors have declared that they have no known competing financial interests or non-financial interests or personal relationships that could have appeared to influence the work reported in this paper.</w:t>
      </w:r>
    </w:p>
    <w:p w14:paraId="642CD868" w14:textId="77777777" w:rsidR="00E814EF" w:rsidRDefault="00E814EF" w:rsidP="00E814EF">
      <w:pPr>
        <w:pStyle w:val="ReferHead"/>
        <w:spacing w:after="0"/>
        <w:jc w:val="both"/>
        <w:rPr>
          <w:rFonts w:ascii="Arial" w:hAnsi="Arial" w:cs="Arial"/>
        </w:rPr>
      </w:pPr>
      <w:r w:rsidRPr="00FB3A86">
        <w:rPr>
          <w:rFonts w:ascii="Arial" w:hAnsi="Arial" w:cs="Arial"/>
        </w:rPr>
        <w:t>References</w:t>
      </w:r>
    </w:p>
    <w:p w14:paraId="70E25F8C" w14:textId="1E99B67A" w:rsidR="00E814EF" w:rsidRPr="00E814EF" w:rsidRDefault="00E814EF" w:rsidP="00E814EF">
      <w:pPr>
        <w:pStyle w:val="ReferHead"/>
        <w:spacing w:after="0"/>
        <w:jc w:val="both"/>
        <w:rPr>
          <w:rFonts w:ascii="Arial" w:hAnsi="Arial" w:cs="Arial"/>
          <w:b w:val="0"/>
          <w:bCs/>
          <w:sz w:val="20"/>
        </w:rPr>
      </w:pPr>
      <w:r w:rsidRPr="00E814EF">
        <w:rPr>
          <w:rFonts w:ascii="Arial" w:hAnsi="Arial" w:cs="Arial"/>
          <w:b w:val="0"/>
          <w:bCs/>
          <w:caps w:val="0"/>
          <w:sz w:val="20"/>
        </w:rPr>
        <w:t xml:space="preserve">Aasland, M. S., Skogstad, A., </w:t>
      </w:r>
      <w:proofErr w:type="spellStart"/>
      <w:r w:rsidRPr="00E814EF">
        <w:rPr>
          <w:rFonts w:ascii="Arial" w:hAnsi="Arial" w:cs="Arial"/>
          <w:b w:val="0"/>
          <w:bCs/>
          <w:caps w:val="0"/>
          <w:sz w:val="20"/>
        </w:rPr>
        <w:t>Notelaers</w:t>
      </w:r>
      <w:proofErr w:type="spellEnd"/>
      <w:r w:rsidRPr="00E814EF">
        <w:rPr>
          <w:rFonts w:ascii="Arial" w:hAnsi="Arial" w:cs="Arial"/>
          <w:b w:val="0"/>
          <w:bCs/>
          <w:caps w:val="0"/>
          <w:sz w:val="20"/>
        </w:rPr>
        <w:t xml:space="preserve">, G., Nielsen, M. B., &amp; Einarsen, S. (2010). The Prevalence </w:t>
      </w:r>
      <w:proofErr w:type="gramStart"/>
      <w:r w:rsidRPr="00E814EF">
        <w:rPr>
          <w:rFonts w:ascii="Arial" w:hAnsi="Arial" w:cs="Arial"/>
          <w:b w:val="0"/>
          <w:bCs/>
          <w:caps w:val="0"/>
          <w:sz w:val="20"/>
        </w:rPr>
        <w:t>Of</w:t>
      </w:r>
      <w:proofErr w:type="gramEnd"/>
      <w:r w:rsidRPr="00E814EF">
        <w:rPr>
          <w:rFonts w:ascii="Arial" w:hAnsi="Arial" w:cs="Arial"/>
          <w:b w:val="0"/>
          <w:bCs/>
          <w:caps w:val="0"/>
          <w:sz w:val="20"/>
        </w:rPr>
        <w:t xml:space="preserve"> Destructive Leadership </w:t>
      </w:r>
      <w:proofErr w:type="spellStart"/>
      <w:r w:rsidRPr="00E814EF">
        <w:rPr>
          <w:rFonts w:ascii="Arial" w:hAnsi="Arial" w:cs="Arial"/>
          <w:b w:val="0"/>
          <w:bCs/>
          <w:caps w:val="0"/>
          <w:sz w:val="20"/>
        </w:rPr>
        <w:t>Behaviour</w:t>
      </w:r>
      <w:proofErr w:type="spellEnd"/>
      <w:r w:rsidRPr="00E814EF">
        <w:rPr>
          <w:rFonts w:ascii="Arial" w:hAnsi="Arial" w:cs="Arial"/>
          <w:b w:val="0"/>
          <w:bCs/>
          <w:caps w:val="0"/>
          <w:sz w:val="20"/>
        </w:rPr>
        <w:t xml:space="preserve">. British Journal </w:t>
      </w:r>
      <w:proofErr w:type="gramStart"/>
      <w:r w:rsidRPr="00E814EF">
        <w:rPr>
          <w:rFonts w:ascii="Arial" w:hAnsi="Arial" w:cs="Arial"/>
          <w:b w:val="0"/>
          <w:bCs/>
          <w:caps w:val="0"/>
          <w:sz w:val="20"/>
        </w:rPr>
        <w:t>Of</w:t>
      </w:r>
      <w:proofErr w:type="gramEnd"/>
      <w:r w:rsidRPr="00E814EF">
        <w:rPr>
          <w:rFonts w:ascii="Arial" w:hAnsi="Arial" w:cs="Arial"/>
          <w:b w:val="0"/>
          <w:bCs/>
          <w:caps w:val="0"/>
          <w:sz w:val="20"/>
        </w:rPr>
        <w:t xml:space="preserve"> Management, 21(2), 438–452.</w:t>
      </w:r>
    </w:p>
    <w:p w14:paraId="37787200" w14:textId="5BD06C5D" w:rsidR="00E814EF" w:rsidRPr="00E814EF" w:rsidRDefault="00E814EF" w:rsidP="00E814EF">
      <w:pPr>
        <w:pStyle w:val="ReferHead"/>
        <w:spacing w:after="0"/>
        <w:jc w:val="both"/>
        <w:rPr>
          <w:rFonts w:ascii="Arial" w:hAnsi="Arial" w:cs="Arial"/>
          <w:b w:val="0"/>
          <w:bCs/>
          <w:sz w:val="20"/>
        </w:rPr>
      </w:pPr>
      <w:r w:rsidRPr="00E814EF">
        <w:rPr>
          <w:rFonts w:ascii="Arial" w:hAnsi="Arial" w:cs="Arial"/>
          <w:b w:val="0"/>
          <w:bCs/>
          <w:caps w:val="0"/>
          <w:sz w:val="20"/>
        </w:rPr>
        <w:t xml:space="preserve">Antonakis, J., Avolio, B. J., &amp; Sivasubramaniam, N. (2003). Context </w:t>
      </w:r>
      <w:proofErr w:type="gramStart"/>
      <w:r w:rsidRPr="00E814EF">
        <w:rPr>
          <w:rFonts w:ascii="Arial" w:hAnsi="Arial" w:cs="Arial"/>
          <w:b w:val="0"/>
          <w:bCs/>
          <w:caps w:val="0"/>
          <w:sz w:val="20"/>
        </w:rPr>
        <w:t>And</w:t>
      </w:r>
      <w:proofErr w:type="gramEnd"/>
      <w:r w:rsidRPr="00E814EF">
        <w:rPr>
          <w:rFonts w:ascii="Arial" w:hAnsi="Arial" w:cs="Arial"/>
          <w:b w:val="0"/>
          <w:bCs/>
          <w:caps w:val="0"/>
          <w:sz w:val="20"/>
        </w:rPr>
        <w:t xml:space="preserve"> Leadership: An Examination Of The Nine-Factor Full-Range Leadership Theory Using The Multifactor Leadership Questionnaire. The Leadership Quarterly, 14(3), 261–295.</w:t>
      </w:r>
    </w:p>
    <w:p w14:paraId="22BA3275" w14:textId="3FD8BDF5" w:rsidR="00E814EF" w:rsidRPr="00E814EF" w:rsidRDefault="00E814EF" w:rsidP="00E814EF">
      <w:pPr>
        <w:pStyle w:val="ReferHead"/>
        <w:spacing w:after="0"/>
        <w:jc w:val="both"/>
        <w:rPr>
          <w:rFonts w:ascii="Arial" w:hAnsi="Arial" w:cs="Arial"/>
          <w:b w:val="0"/>
          <w:bCs/>
          <w:sz w:val="20"/>
        </w:rPr>
      </w:pPr>
      <w:r w:rsidRPr="00E814EF">
        <w:rPr>
          <w:rFonts w:ascii="Arial" w:hAnsi="Arial" w:cs="Arial"/>
          <w:b w:val="0"/>
          <w:bCs/>
          <w:caps w:val="0"/>
          <w:sz w:val="20"/>
        </w:rPr>
        <w:t xml:space="preserve">Avolio, B. J., &amp; Bass, B. M. (1995). Individual Consideration Viewed </w:t>
      </w:r>
      <w:proofErr w:type="gramStart"/>
      <w:r w:rsidRPr="00E814EF">
        <w:rPr>
          <w:rFonts w:ascii="Arial" w:hAnsi="Arial" w:cs="Arial"/>
          <w:b w:val="0"/>
          <w:bCs/>
          <w:caps w:val="0"/>
          <w:sz w:val="20"/>
        </w:rPr>
        <w:t>At</w:t>
      </w:r>
      <w:proofErr w:type="gramEnd"/>
      <w:r w:rsidRPr="00E814EF">
        <w:rPr>
          <w:rFonts w:ascii="Arial" w:hAnsi="Arial" w:cs="Arial"/>
          <w:b w:val="0"/>
          <w:bCs/>
          <w:caps w:val="0"/>
          <w:sz w:val="20"/>
        </w:rPr>
        <w:t xml:space="preserve"> Multiple Levels Of Analysis: A Multi-Level Framework For Examining The Diffusion Of Transformational Leadership. The Leadership Quarterly, 6(2), 199–218. Https://Doi.Org/10.1016/1048-9843(95)90035-7</w:t>
      </w:r>
    </w:p>
    <w:p w14:paraId="5C2E7EC8" w14:textId="7F9181A5" w:rsidR="00E814EF" w:rsidRPr="00E814EF" w:rsidRDefault="00E814EF" w:rsidP="00E814EF">
      <w:pPr>
        <w:pStyle w:val="ReferHead"/>
        <w:spacing w:after="0"/>
        <w:jc w:val="both"/>
        <w:rPr>
          <w:rFonts w:ascii="Arial" w:hAnsi="Arial" w:cs="Arial"/>
          <w:b w:val="0"/>
          <w:bCs/>
          <w:sz w:val="20"/>
        </w:rPr>
      </w:pPr>
      <w:r w:rsidRPr="00E814EF">
        <w:rPr>
          <w:rFonts w:ascii="Arial" w:hAnsi="Arial" w:cs="Arial"/>
          <w:b w:val="0"/>
          <w:bCs/>
          <w:caps w:val="0"/>
          <w:sz w:val="20"/>
        </w:rPr>
        <w:t>Avolio, B. J., &amp; Bass, B. M. (2004). Multifactor Leadership Questionnaire: Manual And Sampler Set (3rd Ed.). Mind Garden.</w:t>
      </w:r>
    </w:p>
    <w:p w14:paraId="7EC2950C" w14:textId="6662723D" w:rsidR="00E814EF" w:rsidRPr="00E814EF" w:rsidRDefault="00E814EF" w:rsidP="00E814EF">
      <w:pPr>
        <w:pStyle w:val="ReferHead"/>
        <w:spacing w:after="0"/>
        <w:jc w:val="both"/>
        <w:rPr>
          <w:rFonts w:ascii="Arial" w:hAnsi="Arial" w:cs="Arial"/>
          <w:b w:val="0"/>
          <w:bCs/>
          <w:sz w:val="20"/>
        </w:rPr>
      </w:pPr>
      <w:r w:rsidRPr="00E814EF">
        <w:rPr>
          <w:rFonts w:ascii="Arial" w:hAnsi="Arial" w:cs="Arial"/>
          <w:b w:val="0"/>
          <w:bCs/>
          <w:caps w:val="0"/>
          <w:sz w:val="20"/>
        </w:rPr>
        <w:t>Bandura, A. (1977). Social Learning Theory. Prentice Hall.</w:t>
      </w:r>
    </w:p>
    <w:p w14:paraId="09DCD7C3" w14:textId="5683EA8A" w:rsidR="00E814EF" w:rsidRPr="00E814EF" w:rsidRDefault="00E814EF" w:rsidP="00E814EF">
      <w:pPr>
        <w:pStyle w:val="ReferHead"/>
        <w:spacing w:after="0"/>
        <w:jc w:val="both"/>
        <w:rPr>
          <w:rFonts w:ascii="Arial" w:hAnsi="Arial" w:cs="Arial"/>
          <w:b w:val="0"/>
          <w:bCs/>
          <w:sz w:val="20"/>
        </w:rPr>
      </w:pPr>
      <w:r w:rsidRPr="00E814EF">
        <w:rPr>
          <w:rFonts w:ascii="Arial" w:hAnsi="Arial" w:cs="Arial"/>
          <w:b w:val="0"/>
          <w:bCs/>
          <w:caps w:val="0"/>
          <w:sz w:val="20"/>
        </w:rPr>
        <w:t xml:space="preserve">Bandura, A. (1986). Social Foundations </w:t>
      </w:r>
      <w:proofErr w:type="gramStart"/>
      <w:r w:rsidRPr="00E814EF">
        <w:rPr>
          <w:rFonts w:ascii="Arial" w:hAnsi="Arial" w:cs="Arial"/>
          <w:b w:val="0"/>
          <w:bCs/>
          <w:caps w:val="0"/>
          <w:sz w:val="20"/>
        </w:rPr>
        <w:t>Of</w:t>
      </w:r>
      <w:proofErr w:type="gramEnd"/>
      <w:r w:rsidRPr="00E814EF">
        <w:rPr>
          <w:rFonts w:ascii="Arial" w:hAnsi="Arial" w:cs="Arial"/>
          <w:b w:val="0"/>
          <w:bCs/>
          <w:caps w:val="0"/>
          <w:sz w:val="20"/>
        </w:rPr>
        <w:t xml:space="preserve"> Thought And Action: A Social Cognitive Theory. Prentice Hall.</w:t>
      </w:r>
    </w:p>
    <w:p w14:paraId="784E049D" w14:textId="5A28EB53" w:rsidR="00E814EF" w:rsidRPr="00E814EF" w:rsidRDefault="00E814EF" w:rsidP="00E814EF">
      <w:pPr>
        <w:pStyle w:val="ReferHead"/>
        <w:spacing w:after="0"/>
        <w:jc w:val="both"/>
        <w:rPr>
          <w:rFonts w:ascii="Arial" w:hAnsi="Arial" w:cs="Arial"/>
          <w:b w:val="0"/>
          <w:bCs/>
          <w:sz w:val="20"/>
        </w:rPr>
      </w:pPr>
      <w:r w:rsidRPr="00E814EF">
        <w:rPr>
          <w:rFonts w:ascii="Arial" w:hAnsi="Arial" w:cs="Arial"/>
          <w:b w:val="0"/>
          <w:bCs/>
          <w:caps w:val="0"/>
          <w:sz w:val="20"/>
        </w:rPr>
        <w:t>Bass, B. M. (1985). Leadership And Performance Beyond Expectations. Free Press.</w:t>
      </w:r>
    </w:p>
    <w:p w14:paraId="641404C0" w14:textId="0839D110" w:rsidR="00E814EF" w:rsidRPr="00E814EF" w:rsidRDefault="00E814EF" w:rsidP="00E814EF">
      <w:pPr>
        <w:pStyle w:val="ReferHead"/>
        <w:spacing w:after="0"/>
        <w:jc w:val="both"/>
        <w:rPr>
          <w:rFonts w:ascii="Arial" w:hAnsi="Arial" w:cs="Arial"/>
          <w:b w:val="0"/>
          <w:bCs/>
          <w:sz w:val="20"/>
        </w:rPr>
      </w:pPr>
      <w:r w:rsidRPr="00E814EF">
        <w:rPr>
          <w:rFonts w:ascii="Arial" w:hAnsi="Arial" w:cs="Arial"/>
          <w:b w:val="0"/>
          <w:bCs/>
          <w:caps w:val="0"/>
          <w:sz w:val="20"/>
        </w:rPr>
        <w:t>Bass, B. M., &amp; Avolio, B. J. (1994). Improving Organizational Effectiveness Through Transformational Leadership. Sage.</w:t>
      </w:r>
    </w:p>
    <w:p w14:paraId="6F07348E" w14:textId="40669D48" w:rsidR="00E814EF" w:rsidRPr="00E814EF" w:rsidRDefault="00E814EF" w:rsidP="00E814EF">
      <w:pPr>
        <w:pStyle w:val="ReferHead"/>
        <w:spacing w:after="0"/>
        <w:jc w:val="both"/>
        <w:rPr>
          <w:rFonts w:ascii="Arial" w:hAnsi="Arial" w:cs="Arial"/>
          <w:b w:val="0"/>
          <w:bCs/>
          <w:sz w:val="20"/>
        </w:rPr>
      </w:pPr>
      <w:r w:rsidRPr="00E814EF">
        <w:rPr>
          <w:rFonts w:ascii="Arial" w:hAnsi="Arial" w:cs="Arial"/>
          <w:b w:val="0"/>
          <w:bCs/>
          <w:caps w:val="0"/>
          <w:sz w:val="20"/>
        </w:rPr>
        <w:t xml:space="preserve">Bass, B. M., &amp; Avolio, B. J. (1995). </w:t>
      </w:r>
      <w:proofErr w:type="spellStart"/>
      <w:r w:rsidRPr="00E814EF">
        <w:rPr>
          <w:rFonts w:ascii="Arial" w:hAnsi="Arial" w:cs="Arial"/>
          <w:b w:val="0"/>
          <w:bCs/>
          <w:caps w:val="0"/>
          <w:sz w:val="20"/>
        </w:rPr>
        <w:t>Mlq</w:t>
      </w:r>
      <w:proofErr w:type="spellEnd"/>
      <w:r w:rsidRPr="00E814EF">
        <w:rPr>
          <w:rFonts w:ascii="Arial" w:hAnsi="Arial" w:cs="Arial"/>
          <w:b w:val="0"/>
          <w:bCs/>
          <w:caps w:val="0"/>
          <w:sz w:val="20"/>
        </w:rPr>
        <w:t xml:space="preserve"> Multifactor Leadership Questionnaire (2nd Ed.). Mind Garden.</w:t>
      </w:r>
    </w:p>
    <w:p w14:paraId="027820A1" w14:textId="6802E080" w:rsidR="00E814EF" w:rsidRPr="00E814EF" w:rsidRDefault="00E814EF" w:rsidP="00E814EF">
      <w:pPr>
        <w:pStyle w:val="ReferHead"/>
        <w:spacing w:after="0"/>
        <w:jc w:val="both"/>
        <w:rPr>
          <w:rFonts w:ascii="Arial" w:hAnsi="Arial" w:cs="Arial"/>
          <w:b w:val="0"/>
          <w:bCs/>
          <w:sz w:val="20"/>
        </w:rPr>
      </w:pPr>
      <w:r w:rsidRPr="00E814EF">
        <w:rPr>
          <w:rFonts w:ascii="Arial" w:hAnsi="Arial" w:cs="Arial"/>
          <w:b w:val="0"/>
          <w:bCs/>
          <w:caps w:val="0"/>
          <w:sz w:val="20"/>
        </w:rPr>
        <w:t>Bass, B. M., &amp; Riggio, R. E. (2006). Transformational Leadership (2nd Ed.). Lawrence Erlbaum Associates.</w:t>
      </w:r>
    </w:p>
    <w:p w14:paraId="55886979" w14:textId="22E48861" w:rsidR="00E814EF" w:rsidRPr="00E814EF" w:rsidRDefault="00E814EF" w:rsidP="00E814EF">
      <w:pPr>
        <w:pStyle w:val="ReferHead"/>
        <w:spacing w:after="0"/>
        <w:jc w:val="both"/>
        <w:rPr>
          <w:rFonts w:ascii="Arial" w:hAnsi="Arial" w:cs="Arial"/>
          <w:b w:val="0"/>
          <w:bCs/>
          <w:sz w:val="20"/>
        </w:rPr>
      </w:pPr>
      <w:r w:rsidRPr="00E814EF">
        <w:rPr>
          <w:rFonts w:ascii="Arial" w:hAnsi="Arial" w:cs="Arial"/>
          <w:b w:val="0"/>
          <w:bCs/>
          <w:caps w:val="0"/>
          <w:sz w:val="20"/>
        </w:rPr>
        <w:t xml:space="preserve">Blau, P. M. (1964). Exchange </w:t>
      </w:r>
      <w:proofErr w:type="gramStart"/>
      <w:r w:rsidRPr="00E814EF">
        <w:rPr>
          <w:rFonts w:ascii="Arial" w:hAnsi="Arial" w:cs="Arial"/>
          <w:b w:val="0"/>
          <w:bCs/>
          <w:caps w:val="0"/>
          <w:sz w:val="20"/>
        </w:rPr>
        <w:t>And</w:t>
      </w:r>
      <w:proofErr w:type="gramEnd"/>
      <w:r w:rsidRPr="00E814EF">
        <w:rPr>
          <w:rFonts w:ascii="Arial" w:hAnsi="Arial" w:cs="Arial"/>
          <w:b w:val="0"/>
          <w:bCs/>
          <w:caps w:val="0"/>
          <w:sz w:val="20"/>
        </w:rPr>
        <w:t xml:space="preserve"> Power In Social Life. Wiley.</w:t>
      </w:r>
    </w:p>
    <w:p w14:paraId="6D432E82" w14:textId="1880677A" w:rsidR="00E814EF" w:rsidRPr="00E814EF" w:rsidRDefault="00E814EF" w:rsidP="00E814EF">
      <w:pPr>
        <w:pStyle w:val="ReferHead"/>
        <w:spacing w:after="0"/>
        <w:jc w:val="both"/>
        <w:rPr>
          <w:rFonts w:ascii="Arial" w:hAnsi="Arial" w:cs="Arial"/>
          <w:b w:val="0"/>
          <w:bCs/>
          <w:sz w:val="20"/>
        </w:rPr>
      </w:pPr>
      <w:r w:rsidRPr="00E814EF">
        <w:rPr>
          <w:rFonts w:ascii="Arial" w:hAnsi="Arial" w:cs="Arial"/>
          <w:b w:val="0"/>
          <w:bCs/>
          <w:caps w:val="0"/>
          <w:sz w:val="20"/>
        </w:rPr>
        <w:t xml:space="preserve">Brown, M. E., Treviño, L. K., &amp; Harrison, D. A. (2005). Ethical Leadership: A Social Learning Perspective </w:t>
      </w:r>
      <w:proofErr w:type="gramStart"/>
      <w:r w:rsidRPr="00E814EF">
        <w:rPr>
          <w:rFonts w:ascii="Arial" w:hAnsi="Arial" w:cs="Arial"/>
          <w:b w:val="0"/>
          <w:bCs/>
          <w:caps w:val="0"/>
          <w:sz w:val="20"/>
        </w:rPr>
        <w:t>For</w:t>
      </w:r>
      <w:proofErr w:type="gramEnd"/>
      <w:r w:rsidRPr="00E814EF">
        <w:rPr>
          <w:rFonts w:ascii="Arial" w:hAnsi="Arial" w:cs="Arial"/>
          <w:b w:val="0"/>
          <w:bCs/>
          <w:caps w:val="0"/>
          <w:sz w:val="20"/>
        </w:rPr>
        <w:t xml:space="preserve"> Construct Development And Testing. Organizational Behavior </w:t>
      </w:r>
      <w:proofErr w:type="gramStart"/>
      <w:r w:rsidRPr="00E814EF">
        <w:rPr>
          <w:rFonts w:ascii="Arial" w:hAnsi="Arial" w:cs="Arial"/>
          <w:b w:val="0"/>
          <w:bCs/>
          <w:caps w:val="0"/>
          <w:sz w:val="20"/>
        </w:rPr>
        <w:t>And</w:t>
      </w:r>
      <w:proofErr w:type="gramEnd"/>
      <w:r w:rsidRPr="00E814EF">
        <w:rPr>
          <w:rFonts w:ascii="Arial" w:hAnsi="Arial" w:cs="Arial"/>
          <w:b w:val="0"/>
          <w:bCs/>
          <w:caps w:val="0"/>
          <w:sz w:val="20"/>
        </w:rPr>
        <w:t xml:space="preserve"> Human Decision Processes, 97(2), 117–134.</w:t>
      </w:r>
    </w:p>
    <w:p w14:paraId="455C231E" w14:textId="73A3CE16" w:rsidR="00E814EF" w:rsidRPr="00E814EF" w:rsidRDefault="00E814EF" w:rsidP="00E814EF">
      <w:pPr>
        <w:pStyle w:val="ReferHead"/>
        <w:spacing w:after="0"/>
        <w:jc w:val="both"/>
        <w:rPr>
          <w:rFonts w:ascii="Arial" w:hAnsi="Arial" w:cs="Arial"/>
          <w:b w:val="0"/>
          <w:bCs/>
          <w:sz w:val="20"/>
        </w:rPr>
      </w:pPr>
      <w:r w:rsidRPr="00E814EF">
        <w:rPr>
          <w:rFonts w:ascii="Arial" w:hAnsi="Arial" w:cs="Arial"/>
          <w:b w:val="0"/>
          <w:bCs/>
          <w:caps w:val="0"/>
          <w:sz w:val="20"/>
        </w:rPr>
        <w:t>Burns, J. M. (1978). Leadership. Harper &amp; Row.</w:t>
      </w:r>
    </w:p>
    <w:p w14:paraId="7ABC1355" w14:textId="62605BCD" w:rsidR="00E814EF" w:rsidRPr="00E814EF" w:rsidRDefault="00E814EF" w:rsidP="00E814EF">
      <w:pPr>
        <w:pStyle w:val="ReferHead"/>
        <w:spacing w:after="0"/>
        <w:jc w:val="both"/>
        <w:rPr>
          <w:rFonts w:ascii="Arial" w:hAnsi="Arial" w:cs="Arial"/>
          <w:b w:val="0"/>
          <w:bCs/>
          <w:sz w:val="20"/>
        </w:rPr>
      </w:pPr>
      <w:r w:rsidRPr="00E814EF">
        <w:rPr>
          <w:rFonts w:ascii="Arial" w:hAnsi="Arial" w:cs="Arial"/>
          <w:b w:val="0"/>
          <w:bCs/>
          <w:caps w:val="0"/>
          <w:sz w:val="20"/>
        </w:rPr>
        <w:t xml:space="preserve">Casu, G., Mariani, M. G., Chiesa, R., Guglielmi, D., &amp; </w:t>
      </w:r>
      <w:proofErr w:type="spellStart"/>
      <w:r w:rsidRPr="00E814EF">
        <w:rPr>
          <w:rFonts w:ascii="Arial" w:hAnsi="Arial" w:cs="Arial"/>
          <w:b w:val="0"/>
          <w:bCs/>
          <w:caps w:val="0"/>
          <w:sz w:val="20"/>
        </w:rPr>
        <w:t>Gremigni</w:t>
      </w:r>
      <w:proofErr w:type="spellEnd"/>
      <w:r w:rsidRPr="00E814EF">
        <w:rPr>
          <w:rFonts w:ascii="Arial" w:hAnsi="Arial" w:cs="Arial"/>
          <w:b w:val="0"/>
          <w:bCs/>
          <w:caps w:val="0"/>
          <w:sz w:val="20"/>
        </w:rPr>
        <w:t xml:space="preserve">, P. (2021). The Role </w:t>
      </w:r>
      <w:proofErr w:type="gramStart"/>
      <w:r w:rsidRPr="00E814EF">
        <w:rPr>
          <w:rFonts w:ascii="Arial" w:hAnsi="Arial" w:cs="Arial"/>
          <w:b w:val="0"/>
          <w:bCs/>
          <w:caps w:val="0"/>
          <w:sz w:val="20"/>
        </w:rPr>
        <w:t>Of</w:t>
      </w:r>
      <w:proofErr w:type="gramEnd"/>
      <w:r w:rsidRPr="00E814EF">
        <w:rPr>
          <w:rFonts w:ascii="Arial" w:hAnsi="Arial" w:cs="Arial"/>
          <w:b w:val="0"/>
          <w:bCs/>
          <w:caps w:val="0"/>
          <w:sz w:val="20"/>
        </w:rPr>
        <w:t xml:space="preserve"> Organizational Citizenship Behavior And Gender Between Job Satisfaction And Task </w:t>
      </w:r>
      <w:r w:rsidRPr="00E814EF">
        <w:rPr>
          <w:rFonts w:ascii="Arial" w:hAnsi="Arial" w:cs="Arial"/>
          <w:b w:val="0"/>
          <w:bCs/>
          <w:caps w:val="0"/>
          <w:sz w:val="20"/>
        </w:rPr>
        <w:lastRenderedPageBreak/>
        <w:t xml:space="preserve">Performance. International Journal </w:t>
      </w:r>
      <w:proofErr w:type="gramStart"/>
      <w:r w:rsidRPr="00E814EF">
        <w:rPr>
          <w:rFonts w:ascii="Arial" w:hAnsi="Arial" w:cs="Arial"/>
          <w:b w:val="0"/>
          <w:bCs/>
          <w:caps w:val="0"/>
          <w:sz w:val="20"/>
        </w:rPr>
        <w:t>Of</w:t>
      </w:r>
      <w:proofErr w:type="gramEnd"/>
      <w:r w:rsidRPr="00E814EF">
        <w:rPr>
          <w:rFonts w:ascii="Arial" w:hAnsi="Arial" w:cs="Arial"/>
          <w:b w:val="0"/>
          <w:bCs/>
          <w:caps w:val="0"/>
          <w:sz w:val="20"/>
        </w:rPr>
        <w:t xml:space="preserve"> Environmental Research And Public Health, 18(18), 9499. Https://Doi.Org/10.3390/Ijerph18189499</w:t>
      </w:r>
    </w:p>
    <w:p w14:paraId="1C3E9120" w14:textId="3AAB267D" w:rsidR="00E814EF" w:rsidRPr="00E814EF" w:rsidRDefault="00E814EF" w:rsidP="00E814EF">
      <w:pPr>
        <w:pStyle w:val="ReferHead"/>
        <w:spacing w:after="0"/>
        <w:jc w:val="both"/>
        <w:rPr>
          <w:rFonts w:ascii="Arial" w:hAnsi="Arial" w:cs="Arial"/>
          <w:b w:val="0"/>
          <w:bCs/>
          <w:sz w:val="20"/>
        </w:rPr>
      </w:pPr>
      <w:r w:rsidRPr="00E814EF">
        <w:rPr>
          <w:rFonts w:ascii="Arial" w:hAnsi="Arial" w:cs="Arial"/>
          <w:b w:val="0"/>
          <w:bCs/>
          <w:caps w:val="0"/>
          <w:sz w:val="20"/>
        </w:rPr>
        <w:t>Creswell, J. W., &amp; Creswell, J. D. (2018). Research Design: Qualitative, Quantitative, And Mixed Methods Approaches (5th Ed.). Sage.</w:t>
      </w:r>
    </w:p>
    <w:p w14:paraId="27524C2C" w14:textId="6B671C8F" w:rsidR="00E814EF" w:rsidRPr="00E814EF" w:rsidRDefault="00E814EF" w:rsidP="00E814EF">
      <w:pPr>
        <w:pStyle w:val="ReferHead"/>
        <w:spacing w:after="0"/>
        <w:jc w:val="both"/>
        <w:rPr>
          <w:rFonts w:ascii="Arial" w:hAnsi="Arial" w:cs="Arial"/>
          <w:b w:val="0"/>
          <w:bCs/>
          <w:sz w:val="20"/>
        </w:rPr>
      </w:pPr>
      <w:r w:rsidRPr="00E814EF">
        <w:rPr>
          <w:rFonts w:ascii="Arial" w:hAnsi="Arial" w:cs="Arial"/>
          <w:b w:val="0"/>
          <w:bCs/>
          <w:caps w:val="0"/>
          <w:sz w:val="20"/>
        </w:rPr>
        <w:t xml:space="preserve">Cronbach, L. J. (1951). Coefficient Alpha </w:t>
      </w:r>
      <w:proofErr w:type="gramStart"/>
      <w:r w:rsidRPr="00E814EF">
        <w:rPr>
          <w:rFonts w:ascii="Arial" w:hAnsi="Arial" w:cs="Arial"/>
          <w:b w:val="0"/>
          <w:bCs/>
          <w:caps w:val="0"/>
          <w:sz w:val="20"/>
        </w:rPr>
        <w:t>And</w:t>
      </w:r>
      <w:proofErr w:type="gramEnd"/>
      <w:r w:rsidRPr="00E814EF">
        <w:rPr>
          <w:rFonts w:ascii="Arial" w:hAnsi="Arial" w:cs="Arial"/>
          <w:b w:val="0"/>
          <w:bCs/>
          <w:caps w:val="0"/>
          <w:sz w:val="20"/>
        </w:rPr>
        <w:t xml:space="preserve"> The Internal Structure Of Tests. Psychometrika, 16(3), 297–334. Https://Doi.Org/10.1007/Bf02310555</w:t>
      </w:r>
    </w:p>
    <w:p w14:paraId="1B40FBC5" w14:textId="65E95132" w:rsidR="00E814EF" w:rsidRPr="00E814EF" w:rsidRDefault="00E814EF" w:rsidP="00E814EF">
      <w:pPr>
        <w:pStyle w:val="ReferHead"/>
        <w:spacing w:after="0"/>
        <w:jc w:val="both"/>
        <w:rPr>
          <w:rFonts w:ascii="Arial" w:hAnsi="Arial" w:cs="Arial"/>
          <w:b w:val="0"/>
          <w:bCs/>
          <w:sz w:val="20"/>
        </w:rPr>
      </w:pPr>
      <w:proofErr w:type="spellStart"/>
      <w:r w:rsidRPr="00E814EF">
        <w:rPr>
          <w:rFonts w:ascii="Arial" w:hAnsi="Arial" w:cs="Arial"/>
          <w:b w:val="0"/>
          <w:bCs/>
          <w:caps w:val="0"/>
          <w:sz w:val="20"/>
        </w:rPr>
        <w:t>Cropanzano</w:t>
      </w:r>
      <w:proofErr w:type="spellEnd"/>
      <w:r w:rsidRPr="00E814EF">
        <w:rPr>
          <w:rFonts w:ascii="Arial" w:hAnsi="Arial" w:cs="Arial"/>
          <w:b w:val="0"/>
          <w:bCs/>
          <w:caps w:val="0"/>
          <w:sz w:val="20"/>
        </w:rPr>
        <w:t>, R., &amp; Mitchell, M. S. (2005). Social Exchange Theory: An Interdisciplinary Review. Journal Of Management, 31(6), 874–900. Https://Doi.Org/10.1177/0149206305279602</w:t>
      </w:r>
    </w:p>
    <w:p w14:paraId="2707687E" w14:textId="2CF6EC96" w:rsidR="00E814EF" w:rsidRPr="00E814EF" w:rsidRDefault="00E814EF" w:rsidP="00E814EF">
      <w:pPr>
        <w:pStyle w:val="ReferHead"/>
        <w:spacing w:after="0"/>
        <w:jc w:val="both"/>
        <w:rPr>
          <w:rFonts w:ascii="Arial" w:hAnsi="Arial" w:cs="Arial"/>
          <w:b w:val="0"/>
          <w:bCs/>
          <w:sz w:val="20"/>
        </w:rPr>
      </w:pPr>
      <w:proofErr w:type="spellStart"/>
      <w:r w:rsidRPr="00E814EF">
        <w:rPr>
          <w:rFonts w:ascii="Arial" w:hAnsi="Arial" w:cs="Arial"/>
          <w:b w:val="0"/>
          <w:bCs/>
          <w:caps w:val="0"/>
          <w:sz w:val="20"/>
        </w:rPr>
        <w:t>Dahlsrud</w:t>
      </w:r>
      <w:proofErr w:type="spellEnd"/>
      <w:r w:rsidRPr="00E814EF">
        <w:rPr>
          <w:rFonts w:ascii="Arial" w:hAnsi="Arial" w:cs="Arial"/>
          <w:b w:val="0"/>
          <w:bCs/>
          <w:caps w:val="0"/>
          <w:sz w:val="20"/>
        </w:rPr>
        <w:t xml:space="preserve">, A. (2008). How Corporate Social Responsibility Is Defined: An Analysis Of 37 Definitions. Corporate Social Responsibility </w:t>
      </w:r>
      <w:proofErr w:type="gramStart"/>
      <w:r w:rsidRPr="00E814EF">
        <w:rPr>
          <w:rFonts w:ascii="Arial" w:hAnsi="Arial" w:cs="Arial"/>
          <w:b w:val="0"/>
          <w:bCs/>
          <w:caps w:val="0"/>
          <w:sz w:val="20"/>
        </w:rPr>
        <w:t>And</w:t>
      </w:r>
      <w:proofErr w:type="gramEnd"/>
      <w:r w:rsidRPr="00E814EF">
        <w:rPr>
          <w:rFonts w:ascii="Arial" w:hAnsi="Arial" w:cs="Arial"/>
          <w:b w:val="0"/>
          <w:bCs/>
          <w:caps w:val="0"/>
          <w:sz w:val="20"/>
        </w:rPr>
        <w:t xml:space="preserve"> Environmental Management, 15(1), 1–13. Https://Doi.Org/10.1002/Csr.132</w:t>
      </w:r>
    </w:p>
    <w:p w14:paraId="62407EE4" w14:textId="5FCDC93A" w:rsidR="00E814EF" w:rsidRPr="00E814EF" w:rsidRDefault="00E814EF" w:rsidP="00E814EF">
      <w:pPr>
        <w:pStyle w:val="ReferHead"/>
        <w:spacing w:after="0"/>
        <w:jc w:val="both"/>
        <w:rPr>
          <w:rFonts w:ascii="Arial" w:hAnsi="Arial" w:cs="Arial"/>
          <w:b w:val="0"/>
          <w:bCs/>
          <w:sz w:val="20"/>
        </w:rPr>
      </w:pPr>
      <w:r w:rsidRPr="00E814EF">
        <w:rPr>
          <w:rFonts w:ascii="Arial" w:hAnsi="Arial" w:cs="Arial"/>
          <w:b w:val="0"/>
          <w:bCs/>
          <w:caps w:val="0"/>
          <w:sz w:val="20"/>
        </w:rPr>
        <w:t>Freeman, R. E. (1984). Strategic Management: A Stakeholder Approach. Pitman.</w:t>
      </w:r>
    </w:p>
    <w:p w14:paraId="5F50D7DA" w14:textId="21D60050" w:rsidR="00E814EF" w:rsidRPr="00E814EF" w:rsidRDefault="00E814EF" w:rsidP="00E814EF">
      <w:pPr>
        <w:pStyle w:val="ReferHead"/>
        <w:spacing w:after="0"/>
        <w:jc w:val="both"/>
        <w:rPr>
          <w:rFonts w:ascii="Arial" w:hAnsi="Arial" w:cs="Arial"/>
          <w:b w:val="0"/>
          <w:bCs/>
          <w:sz w:val="20"/>
        </w:rPr>
      </w:pPr>
      <w:r w:rsidRPr="00E814EF">
        <w:rPr>
          <w:rFonts w:ascii="Arial" w:hAnsi="Arial" w:cs="Arial"/>
          <w:b w:val="0"/>
          <w:bCs/>
          <w:caps w:val="0"/>
          <w:sz w:val="20"/>
        </w:rPr>
        <w:t xml:space="preserve">Gurmani, J. K., Ullah Khan, N., Khalique, M., Yasir, M., Obaid, A., &amp; Sabri, N. A. A. (2021). Do Environmental Transformational Leadership Predicts Organizational Citizenship Behavior Towards Environment </w:t>
      </w:r>
      <w:proofErr w:type="gramStart"/>
      <w:r w:rsidRPr="00E814EF">
        <w:rPr>
          <w:rFonts w:ascii="Arial" w:hAnsi="Arial" w:cs="Arial"/>
          <w:b w:val="0"/>
          <w:bCs/>
          <w:caps w:val="0"/>
          <w:sz w:val="20"/>
        </w:rPr>
        <w:t>In</w:t>
      </w:r>
      <w:proofErr w:type="gramEnd"/>
      <w:r w:rsidRPr="00E814EF">
        <w:rPr>
          <w:rFonts w:ascii="Arial" w:hAnsi="Arial" w:cs="Arial"/>
          <w:b w:val="0"/>
          <w:bCs/>
          <w:caps w:val="0"/>
          <w:sz w:val="20"/>
        </w:rPr>
        <w:t xml:space="preserve"> Hospitality Industry: Using Structural Equation Modelling Approach. Sustainability, 13(10), 5594. Https://Doi.Org/10.3390/Su13105594</w:t>
      </w:r>
    </w:p>
    <w:p w14:paraId="11E056A7" w14:textId="408B8A8E" w:rsidR="00E814EF" w:rsidRPr="00E814EF" w:rsidRDefault="00E814EF" w:rsidP="00E814EF">
      <w:pPr>
        <w:pStyle w:val="ReferHead"/>
        <w:spacing w:after="0"/>
        <w:jc w:val="both"/>
        <w:rPr>
          <w:rFonts w:ascii="Arial" w:hAnsi="Arial" w:cs="Arial"/>
          <w:b w:val="0"/>
          <w:sz w:val="20"/>
          <w:lang w:val="en-IN"/>
        </w:rPr>
      </w:pPr>
      <w:r w:rsidRPr="00E814EF">
        <w:rPr>
          <w:rFonts w:ascii="Arial" w:hAnsi="Arial" w:cs="Arial"/>
          <w:b w:val="0"/>
          <w:caps w:val="0"/>
          <w:sz w:val="20"/>
          <w:lang w:val="en-IN"/>
        </w:rPr>
        <w:t xml:space="preserve">Liu, S., &amp; Cheng, D. (2024). </w:t>
      </w:r>
      <w:r w:rsidRPr="00E814EF">
        <w:rPr>
          <w:rFonts w:ascii="Arial" w:hAnsi="Arial" w:cs="Arial"/>
          <w:b w:val="0"/>
          <w:i/>
          <w:iCs/>
          <w:caps w:val="0"/>
          <w:sz w:val="20"/>
          <w:lang w:val="en-IN"/>
        </w:rPr>
        <w:t xml:space="preserve">Citizenship Pressure </w:t>
      </w:r>
      <w:proofErr w:type="gramStart"/>
      <w:r w:rsidRPr="00E814EF">
        <w:rPr>
          <w:rFonts w:ascii="Arial" w:hAnsi="Arial" w:cs="Arial"/>
          <w:b w:val="0"/>
          <w:i/>
          <w:iCs/>
          <w:caps w:val="0"/>
          <w:sz w:val="20"/>
          <w:lang w:val="en-IN"/>
        </w:rPr>
        <w:t>And</w:t>
      </w:r>
      <w:proofErr w:type="gramEnd"/>
      <w:r w:rsidRPr="00E814EF">
        <w:rPr>
          <w:rFonts w:ascii="Arial" w:hAnsi="Arial" w:cs="Arial"/>
          <w:b w:val="0"/>
          <w:i/>
          <w:iCs/>
          <w:caps w:val="0"/>
          <w:sz w:val="20"/>
          <w:lang w:val="en-IN"/>
        </w:rPr>
        <w:t xml:space="preserve"> Citizenship Behaviours: Examining Different Self-Regulation Process</w:t>
      </w:r>
      <w:r w:rsidRPr="00E814EF">
        <w:rPr>
          <w:rFonts w:ascii="Arial" w:hAnsi="Arial" w:cs="Arial"/>
          <w:b w:val="0"/>
          <w:caps w:val="0"/>
          <w:sz w:val="20"/>
          <w:lang w:val="en-IN"/>
        </w:rPr>
        <w:t xml:space="preserve">. Https://Doi.Org/10.21203/Rs.3.Rs-5004415/V1 </w:t>
      </w:r>
    </w:p>
    <w:p w14:paraId="2EE1B8E5" w14:textId="56A022EF" w:rsidR="00E814EF" w:rsidRPr="00E814EF" w:rsidRDefault="00E814EF" w:rsidP="00E814EF">
      <w:pPr>
        <w:pStyle w:val="ReferHead"/>
        <w:spacing w:after="0"/>
        <w:jc w:val="both"/>
        <w:rPr>
          <w:rFonts w:ascii="Arial" w:hAnsi="Arial" w:cs="Arial"/>
          <w:b w:val="0"/>
          <w:bCs/>
          <w:sz w:val="20"/>
        </w:rPr>
      </w:pPr>
      <w:r w:rsidRPr="00E814EF">
        <w:rPr>
          <w:rFonts w:ascii="Arial" w:hAnsi="Arial" w:cs="Arial"/>
          <w:b w:val="0"/>
          <w:bCs/>
          <w:caps w:val="0"/>
          <w:sz w:val="20"/>
        </w:rPr>
        <w:t xml:space="preserve">Hinkin, T. R., &amp; </w:t>
      </w:r>
      <w:proofErr w:type="spellStart"/>
      <w:r w:rsidRPr="00E814EF">
        <w:rPr>
          <w:rFonts w:ascii="Arial" w:hAnsi="Arial" w:cs="Arial"/>
          <w:b w:val="0"/>
          <w:bCs/>
          <w:caps w:val="0"/>
          <w:sz w:val="20"/>
        </w:rPr>
        <w:t>Schriesheim</w:t>
      </w:r>
      <w:proofErr w:type="spellEnd"/>
      <w:r w:rsidRPr="00E814EF">
        <w:rPr>
          <w:rFonts w:ascii="Arial" w:hAnsi="Arial" w:cs="Arial"/>
          <w:b w:val="0"/>
          <w:bCs/>
          <w:caps w:val="0"/>
          <w:sz w:val="20"/>
        </w:rPr>
        <w:t xml:space="preserve">, C. A. (2008). An Examination </w:t>
      </w:r>
      <w:proofErr w:type="gramStart"/>
      <w:r w:rsidRPr="00E814EF">
        <w:rPr>
          <w:rFonts w:ascii="Arial" w:hAnsi="Arial" w:cs="Arial"/>
          <w:b w:val="0"/>
          <w:bCs/>
          <w:caps w:val="0"/>
          <w:sz w:val="20"/>
        </w:rPr>
        <w:t>Of</w:t>
      </w:r>
      <w:proofErr w:type="gramEnd"/>
      <w:r w:rsidRPr="00E814EF">
        <w:rPr>
          <w:rFonts w:ascii="Arial" w:hAnsi="Arial" w:cs="Arial"/>
          <w:b w:val="0"/>
          <w:bCs/>
          <w:caps w:val="0"/>
          <w:sz w:val="20"/>
        </w:rPr>
        <w:t xml:space="preserve"> Non-Leadership Dimensions Of The Multifactor Leadership Questionnaire. The Leadership Quarterly, 19(5), 501–513.</w:t>
      </w:r>
    </w:p>
    <w:p w14:paraId="247EECA1" w14:textId="515D4E7D" w:rsidR="00E814EF" w:rsidRPr="00E814EF" w:rsidRDefault="00E814EF" w:rsidP="00E814EF">
      <w:pPr>
        <w:pStyle w:val="ReferHead"/>
        <w:spacing w:after="0"/>
        <w:jc w:val="both"/>
        <w:rPr>
          <w:rFonts w:ascii="Arial" w:hAnsi="Arial" w:cs="Arial"/>
          <w:b w:val="0"/>
          <w:bCs/>
          <w:sz w:val="20"/>
        </w:rPr>
      </w:pPr>
      <w:r w:rsidRPr="00E814EF">
        <w:rPr>
          <w:rFonts w:ascii="Arial" w:hAnsi="Arial" w:cs="Arial"/>
          <w:b w:val="0"/>
          <w:bCs/>
          <w:caps w:val="0"/>
          <w:sz w:val="20"/>
        </w:rPr>
        <w:t xml:space="preserve">Judge, T. A., &amp; Piccolo, R. F. (2004). Transformational </w:t>
      </w:r>
      <w:proofErr w:type="gramStart"/>
      <w:r w:rsidRPr="00E814EF">
        <w:rPr>
          <w:rFonts w:ascii="Arial" w:hAnsi="Arial" w:cs="Arial"/>
          <w:b w:val="0"/>
          <w:bCs/>
          <w:caps w:val="0"/>
          <w:sz w:val="20"/>
        </w:rPr>
        <w:t>And</w:t>
      </w:r>
      <w:proofErr w:type="gramEnd"/>
      <w:r w:rsidRPr="00E814EF">
        <w:rPr>
          <w:rFonts w:ascii="Arial" w:hAnsi="Arial" w:cs="Arial"/>
          <w:b w:val="0"/>
          <w:bCs/>
          <w:caps w:val="0"/>
          <w:sz w:val="20"/>
        </w:rPr>
        <w:t xml:space="preserve"> Transactional Leadership: A Meta-Analytic Test Of Their Relative Validity. Journal Of Applied Psychology, 89(5), 755–768.</w:t>
      </w:r>
    </w:p>
    <w:p w14:paraId="3448A23F" w14:textId="1C0A2D7C" w:rsidR="00E814EF" w:rsidRPr="00E814EF" w:rsidRDefault="00E814EF" w:rsidP="00E814EF">
      <w:pPr>
        <w:pStyle w:val="ReferHead"/>
        <w:spacing w:after="0"/>
        <w:jc w:val="both"/>
        <w:rPr>
          <w:rFonts w:ascii="Arial" w:hAnsi="Arial" w:cs="Arial"/>
          <w:b w:val="0"/>
          <w:bCs/>
          <w:sz w:val="20"/>
        </w:rPr>
      </w:pPr>
      <w:r w:rsidRPr="00E814EF">
        <w:rPr>
          <w:rFonts w:ascii="Arial" w:hAnsi="Arial" w:cs="Arial"/>
          <w:b w:val="0"/>
          <w:bCs/>
          <w:caps w:val="0"/>
          <w:sz w:val="20"/>
        </w:rPr>
        <w:t xml:space="preserve">Katz, D. (1964). The Motivational Basis </w:t>
      </w:r>
      <w:proofErr w:type="gramStart"/>
      <w:r w:rsidRPr="00E814EF">
        <w:rPr>
          <w:rFonts w:ascii="Arial" w:hAnsi="Arial" w:cs="Arial"/>
          <w:b w:val="0"/>
          <w:bCs/>
          <w:caps w:val="0"/>
          <w:sz w:val="20"/>
        </w:rPr>
        <w:t>Of</w:t>
      </w:r>
      <w:proofErr w:type="gramEnd"/>
      <w:r w:rsidRPr="00E814EF">
        <w:rPr>
          <w:rFonts w:ascii="Arial" w:hAnsi="Arial" w:cs="Arial"/>
          <w:b w:val="0"/>
          <w:bCs/>
          <w:caps w:val="0"/>
          <w:sz w:val="20"/>
        </w:rPr>
        <w:t xml:space="preserve"> Organizational Behavior. Behavioral Science, 9(2), 131–146.</w:t>
      </w:r>
    </w:p>
    <w:p w14:paraId="618528D8" w14:textId="37E25B22" w:rsidR="00E814EF" w:rsidRPr="00E814EF" w:rsidRDefault="00E814EF" w:rsidP="00E814EF">
      <w:pPr>
        <w:pStyle w:val="ReferHead"/>
        <w:spacing w:after="0"/>
        <w:jc w:val="both"/>
        <w:rPr>
          <w:rFonts w:ascii="Arial" w:hAnsi="Arial" w:cs="Arial"/>
          <w:b w:val="0"/>
          <w:bCs/>
          <w:sz w:val="20"/>
        </w:rPr>
      </w:pPr>
      <w:r w:rsidRPr="00E814EF">
        <w:rPr>
          <w:rFonts w:ascii="Arial" w:hAnsi="Arial" w:cs="Arial"/>
          <w:b w:val="0"/>
          <w:bCs/>
          <w:caps w:val="0"/>
          <w:sz w:val="20"/>
        </w:rPr>
        <w:t xml:space="preserve">Kaur, M., Kaur, S., &amp; Dhar, N. (2015). A Study </w:t>
      </w:r>
      <w:proofErr w:type="gramStart"/>
      <w:r w:rsidRPr="00E814EF">
        <w:rPr>
          <w:rFonts w:ascii="Arial" w:hAnsi="Arial" w:cs="Arial"/>
          <w:b w:val="0"/>
          <w:bCs/>
          <w:caps w:val="0"/>
          <w:sz w:val="20"/>
        </w:rPr>
        <w:t>Of</w:t>
      </w:r>
      <w:proofErr w:type="gramEnd"/>
      <w:r w:rsidRPr="00E814EF">
        <w:rPr>
          <w:rFonts w:ascii="Arial" w:hAnsi="Arial" w:cs="Arial"/>
          <w:b w:val="0"/>
          <w:bCs/>
          <w:caps w:val="0"/>
          <w:sz w:val="20"/>
        </w:rPr>
        <w:t xml:space="preserve"> Job Satisfaction As A Predictor Of Organizational Citizenship Behavior. </w:t>
      </w:r>
      <w:proofErr w:type="spellStart"/>
      <w:r w:rsidRPr="00E814EF">
        <w:rPr>
          <w:rFonts w:ascii="Arial" w:hAnsi="Arial" w:cs="Arial"/>
          <w:b w:val="0"/>
          <w:bCs/>
          <w:caps w:val="0"/>
          <w:sz w:val="20"/>
        </w:rPr>
        <w:t>Prabandhan</w:t>
      </w:r>
      <w:proofErr w:type="spellEnd"/>
      <w:r w:rsidRPr="00E814EF">
        <w:rPr>
          <w:rFonts w:ascii="Arial" w:hAnsi="Arial" w:cs="Arial"/>
          <w:b w:val="0"/>
          <w:bCs/>
          <w:caps w:val="0"/>
          <w:sz w:val="20"/>
        </w:rPr>
        <w:t xml:space="preserve">: Indian Journal </w:t>
      </w:r>
      <w:proofErr w:type="gramStart"/>
      <w:r w:rsidRPr="00E814EF">
        <w:rPr>
          <w:rFonts w:ascii="Arial" w:hAnsi="Arial" w:cs="Arial"/>
          <w:b w:val="0"/>
          <w:bCs/>
          <w:caps w:val="0"/>
          <w:sz w:val="20"/>
        </w:rPr>
        <w:t>Of</w:t>
      </w:r>
      <w:proofErr w:type="gramEnd"/>
      <w:r w:rsidRPr="00E814EF">
        <w:rPr>
          <w:rFonts w:ascii="Arial" w:hAnsi="Arial" w:cs="Arial"/>
          <w:b w:val="0"/>
          <w:bCs/>
          <w:caps w:val="0"/>
          <w:sz w:val="20"/>
        </w:rPr>
        <w:t xml:space="preserve"> Management, 8(1). Https://Doi.Org/10.17010/Pijom/2015/V8i1/61266</w:t>
      </w:r>
    </w:p>
    <w:p w14:paraId="4C7CDE21" w14:textId="7B038246" w:rsidR="00E814EF" w:rsidRPr="00E814EF" w:rsidRDefault="00E814EF" w:rsidP="00E814EF">
      <w:pPr>
        <w:pStyle w:val="ReferHead"/>
        <w:spacing w:after="0"/>
        <w:jc w:val="both"/>
        <w:rPr>
          <w:rFonts w:ascii="Arial" w:hAnsi="Arial" w:cs="Arial"/>
          <w:b w:val="0"/>
          <w:bCs/>
          <w:sz w:val="20"/>
        </w:rPr>
      </w:pPr>
      <w:r w:rsidRPr="00E814EF">
        <w:rPr>
          <w:rFonts w:ascii="Arial" w:hAnsi="Arial" w:cs="Arial"/>
          <w:b w:val="0"/>
          <w:bCs/>
          <w:caps w:val="0"/>
          <w:sz w:val="20"/>
        </w:rPr>
        <w:t xml:space="preserve">Kelloway, E. K., Mullen, J., &amp; Francis, L. (2006). Divergent Effects </w:t>
      </w:r>
      <w:proofErr w:type="gramStart"/>
      <w:r w:rsidRPr="00E814EF">
        <w:rPr>
          <w:rFonts w:ascii="Arial" w:hAnsi="Arial" w:cs="Arial"/>
          <w:b w:val="0"/>
          <w:bCs/>
          <w:caps w:val="0"/>
          <w:sz w:val="20"/>
        </w:rPr>
        <w:t>Of</w:t>
      </w:r>
      <w:proofErr w:type="gramEnd"/>
      <w:r w:rsidRPr="00E814EF">
        <w:rPr>
          <w:rFonts w:ascii="Arial" w:hAnsi="Arial" w:cs="Arial"/>
          <w:b w:val="0"/>
          <w:bCs/>
          <w:caps w:val="0"/>
          <w:sz w:val="20"/>
        </w:rPr>
        <w:t xml:space="preserve"> Transformational And Passive Leadership On Employee Safety. Journal Of Occupational Health Psychology, 11(1), 76–86.</w:t>
      </w:r>
    </w:p>
    <w:p w14:paraId="6D6274E6" w14:textId="1A72450B" w:rsidR="00E814EF" w:rsidRPr="00E814EF" w:rsidRDefault="00E814EF" w:rsidP="00E814EF">
      <w:pPr>
        <w:pStyle w:val="ReferHead"/>
        <w:spacing w:after="0"/>
        <w:jc w:val="both"/>
        <w:rPr>
          <w:rFonts w:ascii="Arial" w:hAnsi="Arial" w:cs="Arial"/>
          <w:b w:val="0"/>
          <w:bCs/>
          <w:sz w:val="20"/>
        </w:rPr>
      </w:pPr>
      <w:proofErr w:type="spellStart"/>
      <w:r w:rsidRPr="00E814EF">
        <w:rPr>
          <w:rFonts w:ascii="Arial" w:hAnsi="Arial" w:cs="Arial"/>
          <w:b w:val="0"/>
          <w:bCs/>
          <w:caps w:val="0"/>
          <w:sz w:val="20"/>
        </w:rPr>
        <w:t>Khandwalla</w:t>
      </w:r>
      <w:proofErr w:type="spellEnd"/>
      <w:r w:rsidRPr="00E814EF">
        <w:rPr>
          <w:rFonts w:ascii="Arial" w:hAnsi="Arial" w:cs="Arial"/>
          <w:b w:val="0"/>
          <w:bCs/>
          <w:caps w:val="0"/>
          <w:sz w:val="20"/>
        </w:rPr>
        <w:t xml:space="preserve">, P. N. (1995). Management Styles. Tata </w:t>
      </w:r>
      <w:proofErr w:type="spellStart"/>
      <w:r w:rsidRPr="00E814EF">
        <w:rPr>
          <w:rFonts w:ascii="Arial" w:hAnsi="Arial" w:cs="Arial"/>
          <w:b w:val="0"/>
          <w:bCs/>
          <w:caps w:val="0"/>
          <w:sz w:val="20"/>
        </w:rPr>
        <w:t>Mcgraw-Hill</w:t>
      </w:r>
      <w:proofErr w:type="spellEnd"/>
      <w:r w:rsidRPr="00E814EF">
        <w:rPr>
          <w:rFonts w:ascii="Arial" w:hAnsi="Arial" w:cs="Arial"/>
          <w:b w:val="0"/>
          <w:bCs/>
          <w:caps w:val="0"/>
          <w:sz w:val="20"/>
        </w:rPr>
        <w:t>.</w:t>
      </w:r>
    </w:p>
    <w:p w14:paraId="26247C3C" w14:textId="4875C1F1" w:rsidR="00E814EF" w:rsidRPr="00E814EF" w:rsidRDefault="00E814EF" w:rsidP="00E814EF">
      <w:pPr>
        <w:pStyle w:val="ReferHead"/>
        <w:spacing w:after="0"/>
        <w:jc w:val="both"/>
        <w:rPr>
          <w:rFonts w:ascii="Arial" w:hAnsi="Arial" w:cs="Arial"/>
          <w:b w:val="0"/>
          <w:sz w:val="20"/>
          <w:lang w:val="en-IN"/>
        </w:rPr>
      </w:pPr>
      <w:r w:rsidRPr="00E814EF">
        <w:rPr>
          <w:rFonts w:ascii="Arial" w:hAnsi="Arial" w:cs="Arial"/>
          <w:b w:val="0"/>
          <w:caps w:val="0"/>
          <w:sz w:val="20"/>
          <w:lang w:val="en-IN"/>
        </w:rPr>
        <w:t xml:space="preserve">The Relationship </w:t>
      </w:r>
      <w:proofErr w:type="gramStart"/>
      <w:r w:rsidRPr="00E814EF">
        <w:rPr>
          <w:rFonts w:ascii="Arial" w:hAnsi="Arial" w:cs="Arial"/>
          <w:b w:val="0"/>
          <w:caps w:val="0"/>
          <w:sz w:val="20"/>
          <w:lang w:val="en-IN"/>
        </w:rPr>
        <w:t>Of</w:t>
      </w:r>
      <w:proofErr w:type="gramEnd"/>
      <w:r w:rsidRPr="00E814EF">
        <w:rPr>
          <w:rFonts w:ascii="Arial" w:hAnsi="Arial" w:cs="Arial"/>
          <w:b w:val="0"/>
          <w:caps w:val="0"/>
          <w:sz w:val="20"/>
          <w:lang w:val="en-IN"/>
        </w:rPr>
        <w:t xml:space="preserve"> Transformational Leadership, Personality And Job Satisfaction To Organizational Citizenship </w:t>
      </w:r>
      <w:proofErr w:type="spellStart"/>
      <w:r w:rsidRPr="00E814EF">
        <w:rPr>
          <w:rFonts w:ascii="Arial" w:hAnsi="Arial" w:cs="Arial"/>
          <w:b w:val="0"/>
          <w:caps w:val="0"/>
          <w:sz w:val="20"/>
          <w:lang w:val="en-IN"/>
        </w:rPr>
        <w:t>Behavior</w:t>
      </w:r>
      <w:proofErr w:type="spellEnd"/>
      <w:r w:rsidRPr="00E814EF">
        <w:rPr>
          <w:rFonts w:ascii="Arial" w:hAnsi="Arial" w:cs="Arial"/>
          <w:b w:val="0"/>
          <w:caps w:val="0"/>
          <w:sz w:val="20"/>
          <w:lang w:val="en-IN"/>
        </w:rPr>
        <w:t xml:space="preserve"> (</w:t>
      </w:r>
      <w:proofErr w:type="spellStart"/>
      <w:r w:rsidRPr="00E814EF">
        <w:rPr>
          <w:rFonts w:ascii="Arial" w:hAnsi="Arial" w:cs="Arial"/>
          <w:b w:val="0"/>
          <w:caps w:val="0"/>
          <w:sz w:val="20"/>
          <w:lang w:val="en-IN"/>
        </w:rPr>
        <w:t>Ocb</w:t>
      </w:r>
      <w:proofErr w:type="spellEnd"/>
      <w:r w:rsidRPr="00E814EF">
        <w:rPr>
          <w:rFonts w:ascii="Arial" w:hAnsi="Arial" w:cs="Arial"/>
          <w:b w:val="0"/>
          <w:caps w:val="0"/>
          <w:sz w:val="20"/>
          <w:lang w:val="en-IN"/>
        </w:rPr>
        <w:t xml:space="preserve">). (2016). </w:t>
      </w:r>
      <w:r w:rsidRPr="00E814EF">
        <w:rPr>
          <w:rFonts w:ascii="Arial" w:hAnsi="Arial" w:cs="Arial"/>
          <w:b w:val="0"/>
          <w:i/>
          <w:iCs/>
          <w:caps w:val="0"/>
          <w:sz w:val="20"/>
          <w:lang w:val="en-IN"/>
        </w:rPr>
        <w:t xml:space="preserve">International Journal </w:t>
      </w:r>
      <w:proofErr w:type="gramStart"/>
      <w:r w:rsidRPr="00E814EF">
        <w:rPr>
          <w:rFonts w:ascii="Arial" w:hAnsi="Arial" w:cs="Arial"/>
          <w:b w:val="0"/>
          <w:i/>
          <w:iCs/>
          <w:caps w:val="0"/>
          <w:sz w:val="20"/>
          <w:lang w:val="en-IN"/>
        </w:rPr>
        <w:t>Of</w:t>
      </w:r>
      <w:proofErr w:type="gramEnd"/>
      <w:r w:rsidRPr="00E814EF">
        <w:rPr>
          <w:rFonts w:ascii="Arial" w:hAnsi="Arial" w:cs="Arial"/>
          <w:b w:val="0"/>
          <w:i/>
          <w:iCs/>
          <w:caps w:val="0"/>
          <w:sz w:val="20"/>
          <w:lang w:val="en-IN"/>
        </w:rPr>
        <w:t xml:space="preserve"> Managerial Studies And Research</w:t>
      </w:r>
      <w:r w:rsidRPr="00E814EF">
        <w:rPr>
          <w:rFonts w:ascii="Arial" w:hAnsi="Arial" w:cs="Arial"/>
          <w:b w:val="0"/>
          <w:caps w:val="0"/>
          <w:sz w:val="20"/>
          <w:lang w:val="en-IN"/>
        </w:rPr>
        <w:t xml:space="preserve">, </w:t>
      </w:r>
      <w:r w:rsidRPr="00E814EF">
        <w:rPr>
          <w:rFonts w:ascii="Arial" w:hAnsi="Arial" w:cs="Arial"/>
          <w:b w:val="0"/>
          <w:i/>
          <w:iCs/>
          <w:caps w:val="0"/>
          <w:sz w:val="20"/>
          <w:lang w:val="en-IN"/>
        </w:rPr>
        <w:t>4</w:t>
      </w:r>
      <w:r w:rsidRPr="00E814EF">
        <w:rPr>
          <w:rFonts w:ascii="Arial" w:hAnsi="Arial" w:cs="Arial"/>
          <w:b w:val="0"/>
          <w:caps w:val="0"/>
          <w:sz w:val="20"/>
          <w:lang w:val="en-IN"/>
        </w:rPr>
        <w:t xml:space="preserve">(11). Https://Doi.Org/10.20431/2349-0349.0411006 </w:t>
      </w:r>
    </w:p>
    <w:p w14:paraId="209C65EC" w14:textId="0D2F05EC" w:rsidR="00E814EF" w:rsidRPr="00E814EF" w:rsidRDefault="00E814EF" w:rsidP="00E814EF">
      <w:pPr>
        <w:pStyle w:val="ReferHead"/>
        <w:spacing w:after="0"/>
        <w:jc w:val="both"/>
        <w:rPr>
          <w:rFonts w:ascii="Arial" w:hAnsi="Arial" w:cs="Arial"/>
          <w:b w:val="0"/>
          <w:bCs/>
          <w:sz w:val="20"/>
        </w:rPr>
      </w:pPr>
      <w:r w:rsidRPr="00E814EF">
        <w:rPr>
          <w:rFonts w:ascii="Arial" w:hAnsi="Arial" w:cs="Arial"/>
          <w:b w:val="0"/>
          <w:bCs/>
          <w:caps w:val="0"/>
          <w:sz w:val="20"/>
        </w:rPr>
        <w:t xml:space="preserve">Likert, R. (1932). A Technique </w:t>
      </w:r>
      <w:proofErr w:type="gramStart"/>
      <w:r w:rsidRPr="00E814EF">
        <w:rPr>
          <w:rFonts w:ascii="Arial" w:hAnsi="Arial" w:cs="Arial"/>
          <w:b w:val="0"/>
          <w:bCs/>
          <w:caps w:val="0"/>
          <w:sz w:val="20"/>
        </w:rPr>
        <w:t>For</w:t>
      </w:r>
      <w:proofErr w:type="gramEnd"/>
      <w:r w:rsidRPr="00E814EF">
        <w:rPr>
          <w:rFonts w:ascii="Arial" w:hAnsi="Arial" w:cs="Arial"/>
          <w:b w:val="0"/>
          <w:bCs/>
          <w:caps w:val="0"/>
          <w:sz w:val="20"/>
        </w:rPr>
        <w:t xml:space="preserve"> The Measurement Of Attitudes. Archives Of Psychology, 22(140), 5–55.</w:t>
      </w:r>
    </w:p>
    <w:p w14:paraId="2AFECD00" w14:textId="6B732EDA" w:rsidR="00E814EF" w:rsidRPr="00E814EF" w:rsidRDefault="00E814EF" w:rsidP="00E814EF">
      <w:pPr>
        <w:pStyle w:val="ReferHead"/>
        <w:spacing w:after="0"/>
        <w:jc w:val="both"/>
        <w:rPr>
          <w:rFonts w:ascii="Arial" w:hAnsi="Arial" w:cs="Arial"/>
          <w:b w:val="0"/>
          <w:bCs/>
          <w:sz w:val="20"/>
        </w:rPr>
      </w:pPr>
      <w:r w:rsidRPr="00E814EF">
        <w:rPr>
          <w:rFonts w:ascii="Arial" w:hAnsi="Arial" w:cs="Arial"/>
          <w:b w:val="0"/>
          <w:bCs/>
          <w:caps w:val="0"/>
          <w:sz w:val="20"/>
        </w:rPr>
        <w:t xml:space="preserve">Mael, F., &amp; Ashforth, B. E. (1992). Alumni </w:t>
      </w:r>
      <w:proofErr w:type="gramStart"/>
      <w:r w:rsidRPr="00E814EF">
        <w:rPr>
          <w:rFonts w:ascii="Arial" w:hAnsi="Arial" w:cs="Arial"/>
          <w:b w:val="0"/>
          <w:bCs/>
          <w:caps w:val="0"/>
          <w:sz w:val="20"/>
        </w:rPr>
        <w:t>And</w:t>
      </w:r>
      <w:proofErr w:type="gramEnd"/>
      <w:r w:rsidRPr="00E814EF">
        <w:rPr>
          <w:rFonts w:ascii="Arial" w:hAnsi="Arial" w:cs="Arial"/>
          <w:b w:val="0"/>
          <w:bCs/>
          <w:caps w:val="0"/>
          <w:sz w:val="20"/>
        </w:rPr>
        <w:t xml:space="preserve"> Their Alma Mater: A Partial Test Of The Reformulated Model Of Organizational Identification. Journal Of Organizational Behavior, 13(2), 103–123.</w:t>
      </w:r>
    </w:p>
    <w:p w14:paraId="0C0B50AB" w14:textId="7A9156C3" w:rsidR="00E814EF" w:rsidRPr="00E814EF" w:rsidRDefault="00E814EF" w:rsidP="00E814EF">
      <w:pPr>
        <w:pStyle w:val="ReferHead"/>
        <w:spacing w:after="0"/>
        <w:jc w:val="both"/>
        <w:rPr>
          <w:rFonts w:ascii="Arial" w:hAnsi="Arial" w:cs="Arial"/>
          <w:b w:val="0"/>
          <w:bCs/>
          <w:sz w:val="20"/>
        </w:rPr>
      </w:pPr>
      <w:r w:rsidRPr="00E814EF">
        <w:rPr>
          <w:rFonts w:ascii="Arial" w:hAnsi="Arial" w:cs="Arial"/>
          <w:b w:val="0"/>
          <w:bCs/>
          <w:caps w:val="0"/>
          <w:sz w:val="20"/>
        </w:rPr>
        <w:t xml:space="preserve">Mcallister, D. J. (1995). Affect- And Cognition-Based Trust </w:t>
      </w:r>
      <w:proofErr w:type="gramStart"/>
      <w:r w:rsidRPr="00E814EF">
        <w:rPr>
          <w:rFonts w:ascii="Arial" w:hAnsi="Arial" w:cs="Arial"/>
          <w:b w:val="0"/>
          <w:bCs/>
          <w:caps w:val="0"/>
          <w:sz w:val="20"/>
        </w:rPr>
        <w:t>As</w:t>
      </w:r>
      <w:proofErr w:type="gramEnd"/>
      <w:r w:rsidRPr="00E814EF">
        <w:rPr>
          <w:rFonts w:ascii="Arial" w:hAnsi="Arial" w:cs="Arial"/>
          <w:b w:val="0"/>
          <w:bCs/>
          <w:caps w:val="0"/>
          <w:sz w:val="20"/>
        </w:rPr>
        <w:t xml:space="preserve"> Foundations For Interpersonal Cooperation In Organizations. Academy Of Management Journal, 38(1), 24–59.</w:t>
      </w:r>
    </w:p>
    <w:p w14:paraId="29227788" w14:textId="723EBE41" w:rsidR="00E814EF" w:rsidRPr="00E814EF" w:rsidRDefault="00E814EF" w:rsidP="00E814EF">
      <w:pPr>
        <w:pStyle w:val="ReferHead"/>
        <w:spacing w:after="0"/>
        <w:jc w:val="both"/>
        <w:rPr>
          <w:rFonts w:ascii="Arial" w:hAnsi="Arial" w:cs="Arial"/>
          <w:b w:val="0"/>
          <w:bCs/>
          <w:sz w:val="20"/>
        </w:rPr>
      </w:pPr>
      <w:proofErr w:type="spellStart"/>
      <w:r w:rsidRPr="00E814EF">
        <w:rPr>
          <w:rFonts w:ascii="Arial" w:hAnsi="Arial" w:cs="Arial"/>
          <w:b w:val="0"/>
          <w:bCs/>
          <w:caps w:val="0"/>
          <w:sz w:val="20"/>
        </w:rPr>
        <w:t>Mgaiwa</w:t>
      </w:r>
      <w:proofErr w:type="spellEnd"/>
      <w:r w:rsidRPr="00E814EF">
        <w:rPr>
          <w:rFonts w:ascii="Arial" w:hAnsi="Arial" w:cs="Arial"/>
          <w:b w:val="0"/>
          <w:bCs/>
          <w:caps w:val="0"/>
          <w:sz w:val="20"/>
        </w:rPr>
        <w:t xml:space="preserve">, S. J. (2023). Transformational Leadership </w:t>
      </w:r>
      <w:proofErr w:type="gramStart"/>
      <w:r w:rsidRPr="00E814EF">
        <w:rPr>
          <w:rFonts w:ascii="Arial" w:hAnsi="Arial" w:cs="Arial"/>
          <w:b w:val="0"/>
          <w:bCs/>
          <w:caps w:val="0"/>
          <w:sz w:val="20"/>
        </w:rPr>
        <w:t>And</w:t>
      </w:r>
      <w:proofErr w:type="gramEnd"/>
      <w:r w:rsidRPr="00E814EF">
        <w:rPr>
          <w:rFonts w:ascii="Arial" w:hAnsi="Arial" w:cs="Arial"/>
          <w:b w:val="0"/>
          <w:bCs/>
          <w:caps w:val="0"/>
          <w:sz w:val="20"/>
        </w:rPr>
        <w:t xml:space="preserve"> Job Satisfaction Among Academics. Higher Education Research &amp; Development.</w:t>
      </w:r>
    </w:p>
    <w:p w14:paraId="2A5053DB" w14:textId="15D5CAFD" w:rsidR="00E814EF" w:rsidRPr="00E814EF" w:rsidRDefault="00E814EF" w:rsidP="00E814EF">
      <w:pPr>
        <w:pStyle w:val="ReferHead"/>
        <w:spacing w:after="0"/>
        <w:jc w:val="both"/>
        <w:rPr>
          <w:rFonts w:ascii="Arial" w:hAnsi="Arial" w:cs="Arial"/>
          <w:b w:val="0"/>
          <w:bCs/>
          <w:sz w:val="20"/>
        </w:rPr>
      </w:pPr>
      <w:r w:rsidRPr="00E814EF">
        <w:rPr>
          <w:rFonts w:ascii="Arial" w:hAnsi="Arial" w:cs="Arial"/>
          <w:b w:val="0"/>
          <w:bCs/>
          <w:caps w:val="0"/>
          <w:sz w:val="20"/>
        </w:rPr>
        <w:t>Organ, D. W. (1988). Organizational Citizenship Behavior: The Good Soldier Syndrome. Lexington Books.</w:t>
      </w:r>
    </w:p>
    <w:p w14:paraId="66ADBBEB" w14:textId="33372EB4" w:rsidR="00E814EF" w:rsidRPr="00E814EF" w:rsidRDefault="00E814EF" w:rsidP="00E814EF">
      <w:pPr>
        <w:pStyle w:val="ReferHead"/>
        <w:spacing w:after="0"/>
        <w:jc w:val="both"/>
        <w:rPr>
          <w:rFonts w:ascii="Arial" w:hAnsi="Arial" w:cs="Arial"/>
          <w:b w:val="0"/>
          <w:bCs/>
          <w:sz w:val="20"/>
        </w:rPr>
      </w:pPr>
      <w:r w:rsidRPr="00E814EF">
        <w:rPr>
          <w:rFonts w:ascii="Arial" w:hAnsi="Arial" w:cs="Arial"/>
          <w:b w:val="0"/>
          <w:bCs/>
          <w:caps w:val="0"/>
          <w:sz w:val="20"/>
        </w:rPr>
        <w:t xml:space="preserve">Organ, D. W., &amp; Ryan, K. (1995). A Meta-Analytic Review </w:t>
      </w:r>
      <w:proofErr w:type="gramStart"/>
      <w:r w:rsidRPr="00E814EF">
        <w:rPr>
          <w:rFonts w:ascii="Arial" w:hAnsi="Arial" w:cs="Arial"/>
          <w:b w:val="0"/>
          <w:bCs/>
          <w:caps w:val="0"/>
          <w:sz w:val="20"/>
        </w:rPr>
        <w:t>Of</w:t>
      </w:r>
      <w:proofErr w:type="gramEnd"/>
      <w:r w:rsidRPr="00E814EF">
        <w:rPr>
          <w:rFonts w:ascii="Arial" w:hAnsi="Arial" w:cs="Arial"/>
          <w:b w:val="0"/>
          <w:bCs/>
          <w:caps w:val="0"/>
          <w:sz w:val="20"/>
        </w:rPr>
        <w:t xml:space="preserve"> Attitudinal And Dispositional Predictors Of Organizational Citizenship Behavior. Personnel Psychology, 48(4), 775–802.</w:t>
      </w:r>
    </w:p>
    <w:p w14:paraId="320F0B87" w14:textId="25EC3C55" w:rsidR="00E814EF" w:rsidRPr="00E814EF" w:rsidRDefault="00E814EF" w:rsidP="00E814EF">
      <w:pPr>
        <w:pStyle w:val="ReferHead"/>
        <w:spacing w:after="0"/>
        <w:jc w:val="both"/>
        <w:rPr>
          <w:rFonts w:ascii="Arial" w:hAnsi="Arial" w:cs="Arial"/>
          <w:b w:val="0"/>
          <w:bCs/>
          <w:sz w:val="20"/>
        </w:rPr>
      </w:pPr>
      <w:r w:rsidRPr="00E814EF">
        <w:rPr>
          <w:rFonts w:ascii="Arial" w:hAnsi="Arial" w:cs="Arial"/>
          <w:b w:val="0"/>
          <w:bCs/>
          <w:caps w:val="0"/>
          <w:sz w:val="20"/>
        </w:rPr>
        <w:t>Organ, D. W., Podsakoff, P. M., &amp; Mackenzie, S. B. (2006). Organizational Citizenship Behavior: Its Nature, Antecedents, And Consequences. Sage.</w:t>
      </w:r>
    </w:p>
    <w:p w14:paraId="0639F5C4" w14:textId="6D4C54A8" w:rsidR="00E814EF" w:rsidRPr="00E814EF" w:rsidRDefault="00E814EF" w:rsidP="00E814EF">
      <w:pPr>
        <w:pStyle w:val="ReferHead"/>
        <w:spacing w:after="0"/>
        <w:jc w:val="both"/>
        <w:rPr>
          <w:rFonts w:ascii="Arial" w:hAnsi="Arial" w:cs="Arial"/>
          <w:b w:val="0"/>
          <w:bCs/>
          <w:sz w:val="20"/>
        </w:rPr>
      </w:pPr>
      <w:r w:rsidRPr="00E814EF">
        <w:rPr>
          <w:rFonts w:ascii="Arial" w:hAnsi="Arial" w:cs="Arial"/>
          <w:b w:val="0"/>
          <w:bCs/>
          <w:caps w:val="0"/>
          <w:sz w:val="20"/>
        </w:rPr>
        <w:t xml:space="preserve">Podsakoff, P. M., Mackenzie, S. B., Moorman, R. H., &amp; Fetter, R. (1990). Transformational Leader Behaviors </w:t>
      </w:r>
      <w:proofErr w:type="gramStart"/>
      <w:r w:rsidRPr="00E814EF">
        <w:rPr>
          <w:rFonts w:ascii="Arial" w:hAnsi="Arial" w:cs="Arial"/>
          <w:b w:val="0"/>
          <w:bCs/>
          <w:caps w:val="0"/>
          <w:sz w:val="20"/>
        </w:rPr>
        <w:t>And</w:t>
      </w:r>
      <w:proofErr w:type="gramEnd"/>
      <w:r w:rsidRPr="00E814EF">
        <w:rPr>
          <w:rFonts w:ascii="Arial" w:hAnsi="Arial" w:cs="Arial"/>
          <w:b w:val="0"/>
          <w:bCs/>
          <w:caps w:val="0"/>
          <w:sz w:val="20"/>
        </w:rPr>
        <w:t xml:space="preserve"> Their Effects On Followers' Trust In Leader, Satisfaction, And </w:t>
      </w:r>
      <w:r w:rsidRPr="00E814EF">
        <w:rPr>
          <w:rFonts w:ascii="Arial" w:hAnsi="Arial" w:cs="Arial"/>
          <w:b w:val="0"/>
          <w:bCs/>
          <w:caps w:val="0"/>
          <w:sz w:val="20"/>
        </w:rPr>
        <w:lastRenderedPageBreak/>
        <w:t>Organizational Citizenship Behaviors. The Leadership Quarterly, 1(2), 107–142. Https://Doi.Org/10.1016/1048-9843(90)90009-7</w:t>
      </w:r>
    </w:p>
    <w:p w14:paraId="78960AC2" w14:textId="7743F72F" w:rsidR="00E814EF" w:rsidRPr="00E814EF" w:rsidRDefault="00E814EF" w:rsidP="00E814EF">
      <w:pPr>
        <w:pStyle w:val="ReferHead"/>
        <w:spacing w:after="0"/>
        <w:jc w:val="both"/>
        <w:rPr>
          <w:rFonts w:ascii="Arial" w:hAnsi="Arial" w:cs="Arial"/>
          <w:b w:val="0"/>
          <w:bCs/>
          <w:sz w:val="20"/>
        </w:rPr>
      </w:pPr>
      <w:r w:rsidRPr="00E814EF">
        <w:rPr>
          <w:rFonts w:ascii="Arial" w:hAnsi="Arial" w:cs="Arial"/>
          <w:b w:val="0"/>
          <w:bCs/>
          <w:caps w:val="0"/>
          <w:sz w:val="20"/>
        </w:rPr>
        <w:t xml:space="preserve">Podsakoff, P. M., Mackenzie, S. B., Paine, J. B., &amp; Bachrach, D. G. (2000). Organizational Citizenship Behaviors: A Critical Review </w:t>
      </w:r>
      <w:proofErr w:type="gramStart"/>
      <w:r w:rsidRPr="00E814EF">
        <w:rPr>
          <w:rFonts w:ascii="Arial" w:hAnsi="Arial" w:cs="Arial"/>
          <w:b w:val="0"/>
          <w:bCs/>
          <w:caps w:val="0"/>
          <w:sz w:val="20"/>
        </w:rPr>
        <w:t>Of</w:t>
      </w:r>
      <w:proofErr w:type="gramEnd"/>
      <w:r w:rsidRPr="00E814EF">
        <w:rPr>
          <w:rFonts w:ascii="Arial" w:hAnsi="Arial" w:cs="Arial"/>
          <w:b w:val="0"/>
          <w:bCs/>
          <w:caps w:val="0"/>
          <w:sz w:val="20"/>
        </w:rPr>
        <w:t xml:space="preserve"> The Theoretical And Empirical Literature And Suggestions For Future Research. Journal Of Management, 26(3), 513–563.</w:t>
      </w:r>
    </w:p>
    <w:p w14:paraId="2F27BB46" w14:textId="01B171E6" w:rsidR="00E814EF" w:rsidRPr="00E814EF" w:rsidRDefault="00E814EF" w:rsidP="00E814EF">
      <w:pPr>
        <w:pStyle w:val="ReferHead"/>
        <w:spacing w:after="0"/>
        <w:jc w:val="both"/>
        <w:rPr>
          <w:rFonts w:ascii="Arial" w:hAnsi="Arial" w:cs="Arial"/>
          <w:b w:val="0"/>
          <w:bCs/>
          <w:sz w:val="20"/>
        </w:rPr>
      </w:pPr>
      <w:r w:rsidRPr="00E814EF">
        <w:rPr>
          <w:rFonts w:ascii="Arial" w:hAnsi="Arial" w:cs="Arial"/>
          <w:b w:val="0"/>
          <w:bCs/>
          <w:caps w:val="0"/>
          <w:sz w:val="20"/>
        </w:rPr>
        <w:t xml:space="preserve">Schaufeli, W. B., &amp; Bakker, A. B. (2004). Job Demands, Job Resources, And Their Relationship </w:t>
      </w:r>
      <w:proofErr w:type="gramStart"/>
      <w:r w:rsidRPr="00E814EF">
        <w:rPr>
          <w:rFonts w:ascii="Arial" w:hAnsi="Arial" w:cs="Arial"/>
          <w:b w:val="0"/>
          <w:bCs/>
          <w:caps w:val="0"/>
          <w:sz w:val="20"/>
        </w:rPr>
        <w:t>With</w:t>
      </w:r>
      <w:proofErr w:type="gramEnd"/>
      <w:r w:rsidRPr="00E814EF">
        <w:rPr>
          <w:rFonts w:ascii="Arial" w:hAnsi="Arial" w:cs="Arial"/>
          <w:b w:val="0"/>
          <w:bCs/>
          <w:caps w:val="0"/>
          <w:sz w:val="20"/>
        </w:rPr>
        <w:t xml:space="preserve"> Burnout And Engagement: A Multi-Sample Study. Journal Of Organizational Behavior, 25(3), 293–315.</w:t>
      </w:r>
    </w:p>
    <w:p w14:paraId="22483D94" w14:textId="1CBF1A33" w:rsidR="00E814EF" w:rsidRPr="00E814EF" w:rsidRDefault="00E814EF" w:rsidP="00E814EF">
      <w:pPr>
        <w:pStyle w:val="ReferHead"/>
        <w:spacing w:after="0"/>
        <w:jc w:val="both"/>
        <w:rPr>
          <w:rFonts w:ascii="Arial" w:hAnsi="Arial" w:cs="Arial"/>
          <w:b w:val="0"/>
          <w:bCs/>
          <w:sz w:val="20"/>
        </w:rPr>
      </w:pPr>
      <w:r w:rsidRPr="00E814EF">
        <w:rPr>
          <w:rFonts w:ascii="Arial" w:hAnsi="Arial" w:cs="Arial"/>
          <w:b w:val="0"/>
          <w:bCs/>
          <w:caps w:val="0"/>
          <w:sz w:val="20"/>
        </w:rPr>
        <w:t xml:space="preserve">Skogstad, A., Hetland, J., </w:t>
      </w:r>
      <w:proofErr w:type="spellStart"/>
      <w:r w:rsidRPr="00E814EF">
        <w:rPr>
          <w:rFonts w:ascii="Arial" w:hAnsi="Arial" w:cs="Arial"/>
          <w:b w:val="0"/>
          <w:bCs/>
          <w:caps w:val="0"/>
          <w:sz w:val="20"/>
        </w:rPr>
        <w:t>Glasø</w:t>
      </w:r>
      <w:proofErr w:type="spellEnd"/>
      <w:r w:rsidRPr="00E814EF">
        <w:rPr>
          <w:rFonts w:ascii="Arial" w:hAnsi="Arial" w:cs="Arial"/>
          <w:b w:val="0"/>
          <w:bCs/>
          <w:caps w:val="0"/>
          <w:sz w:val="20"/>
        </w:rPr>
        <w:t xml:space="preserve">, L., &amp; Einarsen, S. (2014). Is Avoidant Leadership A Root Cause </w:t>
      </w:r>
      <w:proofErr w:type="gramStart"/>
      <w:r w:rsidRPr="00E814EF">
        <w:rPr>
          <w:rFonts w:ascii="Arial" w:hAnsi="Arial" w:cs="Arial"/>
          <w:b w:val="0"/>
          <w:bCs/>
          <w:caps w:val="0"/>
          <w:sz w:val="20"/>
        </w:rPr>
        <w:t>Of</w:t>
      </w:r>
      <w:proofErr w:type="gramEnd"/>
      <w:r w:rsidRPr="00E814EF">
        <w:rPr>
          <w:rFonts w:ascii="Arial" w:hAnsi="Arial" w:cs="Arial"/>
          <w:b w:val="0"/>
          <w:bCs/>
          <w:caps w:val="0"/>
          <w:sz w:val="20"/>
        </w:rPr>
        <w:t xml:space="preserve"> Subordinate Stress? Longitudinal Relationships Between Laissez-Faire Leadership </w:t>
      </w:r>
      <w:proofErr w:type="gramStart"/>
      <w:r w:rsidRPr="00E814EF">
        <w:rPr>
          <w:rFonts w:ascii="Arial" w:hAnsi="Arial" w:cs="Arial"/>
          <w:b w:val="0"/>
          <w:bCs/>
          <w:caps w:val="0"/>
          <w:sz w:val="20"/>
        </w:rPr>
        <w:t>And</w:t>
      </w:r>
      <w:proofErr w:type="gramEnd"/>
      <w:r w:rsidRPr="00E814EF">
        <w:rPr>
          <w:rFonts w:ascii="Arial" w:hAnsi="Arial" w:cs="Arial"/>
          <w:b w:val="0"/>
          <w:bCs/>
          <w:caps w:val="0"/>
          <w:sz w:val="20"/>
        </w:rPr>
        <w:t xml:space="preserve"> Role Ambiguity. Work &amp; Stress, 28(4), 323–341.</w:t>
      </w:r>
    </w:p>
    <w:p w14:paraId="486F25BD" w14:textId="2F3F0916" w:rsidR="00E814EF" w:rsidRPr="00E814EF" w:rsidRDefault="00E814EF" w:rsidP="00E814EF">
      <w:pPr>
        <w:pStyle w:val="ReferHead"/>
        <w:spacing w:after="0"/>
        <w:jc w:val="both"/>
        <w:rPr>
          <w:rFonts w:ascii="Arial" w:hAnsi="Arial" w:cs="Arial"/>
          <w:b w:val="0"/>
          <w:bCs/>
          <w:sz w:val="20"/>
        </w:rPr>
      </w:pPr>
      <w:r w:rsidRPr="00E814EF">
        <w:rPr>
          <w:rFonts w:ascii="Arial" w:hAnsi="Arial" w:cs="Arial"/>
          <w:b w:val="0"/>
          <w:bCs/>
          <w:caps w:val="0"/>
          <w:sz w:val="20"/>
        </w:rPr>
        <w:t xml:space="preserve">Spreitzer, G. M., Perttula, K. H., &amp; Xin, K. (2005). Traditionality Matters: An Examination </w:t>
      </w:r>
      <w:proofErr w:type="gramStart"/>
      <w:r w:rsidRPr="00E814EF">
        <w:rPr>
          <w:rFonts w:ascii="Arial" w:hAnsi="Arial" w:cs="Arial"/>
          <w:b w:val="0"/>
          <w:bCs/>
          <w:caps w:val="0"/>
          <w:sz w:val="20"/>
        </w:rPr>
        <w:t>Of</w:t>
      </w:r>
      <w:proofErr w:type="gramEnd"/>
      <w:r w:rsidRPr="00E814EF">
        <w:rPr>
          <w:rFonts w:ascii="Arial" w:hAnsi="Arial" w:cs="Arial"/>
          <w:b w:val="0"/>
          <w:bCs/>
          <w:caps w:val="0"/>
          <w:sz w:val="20"/>
        </w:rPr>
        <w:t xml:space="preserve"> The Effectiveness Of Transformational Leadership In The United States And Taiwan. Journal Of Organizational Behavior, 26(3), 205–227. Https://Doi.Org/10.1002/Job.315</w:t>
      </w:r>
    </w:p>
    <w:p w14:paraId="6B07AEBB" w14:textId="0543E71C" w:rsidR="00E814EF" w:rsidRPr="00E814EF" w:rsidRDefault="00E814EF" w:rsidP="00E814EF">
      <w:pPr>
        <w:pStyle w:val="ReferHead"/>
        <w:spacing w:after="0"/>
        <w:jc w:val="both"/>
        <w:rPr>
          <w:rFonts w:ascii="Arial" w:hAnsi="Arial" w:cs="Arial"/>
          <w:b w:val="0"/>
          <w:bCs/>
          <w:sz w:val="20"/>
        </w:rPr>
      </w:pPr>
      <w:proofErr w:type="spellStart"/>
      <w:r w:rsidRPr="00E814EF">
        <w:rPr>
          <w:rFonts w:ascii="Arial" w:hAnsi="Arial" w:cs="Arial"/>
          <w:b w:val="0"/>
          <w:bCs/>
          <w:caps w:val="0"/>
          <w:sz w:val="20"/>
        </w:rPr>
        <w:t>Taamneh</w:t>
      </w:r>
      <w:proofErr w:type="spellEnd"/>
      <w:r w:rsidRPr="00E814EF">
        <w:rPr>
          <w:rFonts w:ascii="Arial" w:hAnsi="Arial" w:cs="Arial"/>
          <w:b w:val="0"/>
          <w:bCs/>
          <w:caps w:val="0"/>
          <w:sz w:val="20"/>
        </w:rPr>
        <w:t xml:space="preserve">, M. M., </w:t>
      </w:r>
      <w:proofErr w:type="spellStart"/>
      <w:r w:rsidRPr="00E814EF">
        <w:rPr>
          <w:rFonts w:ascii="Arial" w:hAnsi="Arial" w:cs="Arial"/>
          <w:b w:val="0"/>
          <w:bCs/>
          <w:caps w:val="0"/>
          <w:sz w:val="20"/>
        </w:rPr>
        <w:t>Aljawarneh</w:t>
      </w:r>
      <w:proofErr w:type="spellEnd"/>
      <w:r w:rsidRPr="00E814EF">
        <w:rPr>
          <w:rFonts w:ascii="Arial" w:hAnsi="Arial" w:cs="Arial"/>
          <w:b w:val="0"/>
          <w:bCs/>
          <w:caps w:val="0"/>
          <w:sz w:val="20"/>
        </w:rPr>
        <w:t>, N., Al-</w:t>
      </w:r>
      <w:proofErr w:type="spellStart"/>
      <w:r w:rsidRPr="00E814EF">
        <w:rPr>
          <w:rFonts w:ascii="Arial" w:hAnsi="Arial" w:cs="Arial"/>
          <w:b w:val="0"/>
          <w:bCs/>
          <w:caps w:val="0"/>
          <w:sz w:val="20"/>
        </w:rPr>
        <w:t>Okaily</w:t>
      </w:r>
      <w:proofErr w:type="spellEnd"/>
      <w:r w:rsidRPr="00E814EF">
        <w:rPr>
          <w:rFonts w:ascii="Arial" w:hAnsi="Arial" w:cs="Arial"/>
          <w:b w:val="0"/>
          <w:bCs/>
          <w:caps w:val="0"/>
          <w:sz w:val="20"/>
        </w:rPr>
        <w:t xml:space="preserve">, M., </w:t>
      </w:r>
      <w:proofErr w:type="spellStart"/>
      <w:r w:rsidRPr="00E814EF">
        <w:rPr>
          <w:rFonts w:ascii="Arial" w:hAnsi="Arial" w:cs="Arial"/>
          <w:b w:val="0"/>
          <w:bCs/>
          <w:caps w:val="0"/>
          <w:sz w:val="20"/>
        </w:rPr>
        <w:t>Taamneh</w:t>
      </w:r>
      <w:proofErr w:type="spellEnd"/>
      <w:r w:rsidRPr="00E814EF">
        <w:rPr>
          <w:rFonts w:ascii="Arial" w:hAnsi="Arial" w:cs="Arial"/>
          <w:b w:val="0"/>
          <w:bCs/>
          <w:caps w:val="0"/>
          <w:sz w:val="20"/>
        </w:rPr>
        <w:t>, A., &amp; Al-</w:t>
      </w:r>
      <w:proofErr w:type="spellStart"/>
      <w:r w:rsidRPr="00E814EF">
        <w:rPr>
          <w:rFonts w:ascii="Arial" w:hAnsi="Arial" w:cs="Arial"/>
          <w:b w:val="0"/>
          <w:bCs/>
          <w:caps w:val="0"/>
          <w:sz w:val="20"/>
        </w:rPr>
        <w:t>Oqaily</w:t>
      </w:r>
      <w:proofErr w:type="spellEnd"/>
      <w:r w:rsidRPr="00E814EF">
        <w:rPr>
          <w:rFonts w:ascii="Arial" w:hAnsi="Arial" w:cs="Arial"/>
          <w:b w:val="0"/>
          <w:bCs/>
          <w:caps w:val="0"/>
          <w:sz w:val="20"/>
        </w:rPr>
        <w:t xml:space="preserve">, A. (2024). The Impact </w:t>
      </w:r>
      <w:proofErr w:type="gramStart"/>
      <w:r w:rsidRPr="00E814EF">
        <w:rPr>
          <w:rFonts w:ascii="Arial" w:hAnsi="Arial" w:cs="Arial"/>
          <w:b w:val="0"/>
          <w:bCs/>
          <w:caps w:val="0"/>
          <w:sz w:val="20"/>
        </w:rPr>
        <w:t>Of</w:t>
      </w:r>
      <w:proofErr w:type="gramEnd"/>
      <w:r w:rsidRPr="00E814EF">
        <w:rPr>
          <w:rFonts w:ascii="Arial" w:hAnsi="Arial" w:cs="Arial"/>
          <w:b w:val="0"/>
          <w:bCs/>
          <w:caps w:val="0"/>
          <w:sz w:val="20"/>
        </w:rPr>
        <w:t xml:space="preserve"> Ethical Leadership On Organizational Citizenship Behavior In Higher Education: The Contingent Role Of Organizational Justice. Cogent Business &amp; Management, 11(1), 2294834. Https://Doi.Org/10.1080/23311975.2023.2294834</w:t>
      </w:r>
    </w:p>
    <w:p w14:paraId="02F48045" w14:textId="6E7E7E68" w:rsidR="00E814EF" w:rsidRPr="00E814EF" w:rsidRDefault="00E814EF" w:rsidP="006D1461">
      <w:pPr>
        <w:rPr>
          <w:rFonts w:ascii="Arial" w:eastAsia="Times New Roman" w:hAnsi="Arial" w:cs="Arial"/>
          <w:bCs/>
          <w:kern w:val="0"/>
          <w:sz w:val="20"/>
          <w:szCs w:val="20"/>
          <w14:ligatures w14:val="none"/>
        </w:rPr>
      </w:pPr>
      <w:r w:rsidRPr="00E814EF">
        <w:rPr>
          <w:rFonts w:ascii="Arial" w:eastAsia="Times New Roman" w:hAnsi="Arial" w:cs="Arial"/>
          <w:bCs/>
          <w:kern w:val="0"/>
          <w:sz w:val="20"/>
          <w:szCs w:val="20"/>
          <w14:ligatures w14:val="none"/>
        </w:rPr>
        <w:t xml:space="preserve">Supplemental material for the impact of supportive leadership on employee outcomes during organizational mergers: An organizational-level field study. (2022a). </w:t>
      </w:r>
      <w:r w:rsidRPr="00E814EF">
        <w:rPr>
          <w:rFonts w:ascii="Arial" w:eastAsia="Times New Roman" w:hAnsi="Arial" w:cs="Arial"/>
          <w:bCs/>
          <w:i/>
          <w:iCs/>
          <w:kern w:val="0"/>
          <w:sz w:val="20"/>
          <w:szCs w:val="20"/>
          <w14:ligatures w14:val="none"/>
        </w:rPr>
        <w:t>Journal of Applied Psychology</w:t>
      </w:r>
      <w:r w:rsidRPr="00E814EF">
        <w:rPr>
          <w:rFonts w:ascii="Arial" w:eastAsia="Times New Roman" w:hAnsi="Arial" w:cs="Arial"/>
          <w:bCs/>
          <w:kern w:val="0"/>
          <w:sz w:val="20"/>
          <w:szCs w:val="20"/>
          <w14:ligatures w14:val="none"/>
        </w:rPr>
        <w:t xml:space="preserve">. https://doi.org/10.1037/apl0001042.supp </w:t>
      </w:r>
    </w:p>
    <w:sectPr w:rsidR="00E814EF" w:rsidRPr="00E814EF" w:rsidSect="00B62E42">
      <w:headerReference w:type="even" r:id="rId10"/>
      <w:headerReference w:type="default" r:id="rId11"/>
      <w:footerReference w:type="even" r:id="rId12"/>
      <w:footerReference w:type="default" r:id="rId13"/>
      <w:headerReference w:type="first" r:id="rId14"/>
      <w:footerReference w:type="first" r:id="rId15"/>
      <w:pgSz w:w="12240" w:h="15840" w:code="1"/>
      <w:pgMar w:top="1440" w:right="2019" w:bottom="2019" w:left="2019" w:header="113"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FC33D1" w14:textId="77777777" w:rsidR="00283F84" w:rsidRDefault="00283F84" w:rsidP="00514ACD">
      <w:pPr>
        <w:spacing w:after="0" w:line="240" w:lineRule="auto"/>
      </w:pPr>
      <w:r>
        <w:separator/>
      </w:r>
    </w:p>
  </w:endnote>
  <w:endnote w:type="continuationSeparator" w:id="0">
    <w:p w14:paraId="71A18B18" w14:textId="77777777" w:rsidR="00283F84" w:rsidRDefault="00283F84" w:rsidP="00514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F6FDA" w14:textId="77777777" w:rsidR="00341CBF" w:rsidRDefault="00341C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1073649"/>
      <w:docPartObj>
        <w:docPartGallery w:val="Page Numbers (Bottom of Page)"/>
        <w:docPartUnique/>
      </w:docPartObj>
    </w:sdtPr>
    <w:sdtEndPr>
      <w:rPr>
        <w:noProof/>
      </w:rPr>
    </w:sdtEndPr>
    <w:sdtContent>
      <w:p w14:paraId="630824CC" w14:textId="0DE806E6" w:rsidR="00514ACD" w:rsidRDefault="00514A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F4066D" w14:textId="77777777" w:rsidR="00514ACD" w:rsidRDefault="00514A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33961" w14:textId="77777777" w:rsidR="00341CBF" w:rsidRDefault="00341C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6D5EC" w14:textId="77777777" w:rsidR="00283F84" w:rsidRDefault="00283F84" w:rsidP="00514ACD">
      <w:pPr>
        <w:spacing w:after="0" w:line="240" w:lineRule="auto"/>
      </w:pPr>
      <w:r>
        <w:separator/>
      </w:r>
    </w:p>
  </w:footnote>
  <w:footnote w:type="continuationSeparator" w:id="0">
    <w:p w14:paraId="15D624D9" w14:textId="77777777" w:rsidR="00283F84" w:rsidRDefault="00283F84" w:rsidP="00514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5142F" w14:textId="034DF8D6" w:rsidR="00341CBF" w:rsidRDefault="00B62E42">
    <w:pPr>
      <w:pStyle w:val="Header"/>
    </w:pPr>
    <w:r>
      <w:rPr>
        <w:noProof/>
      </w:rPr>
      <w:pict w14:anchorId="44DD92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3678501" o:spid="_x0000_s2050" type="#_x0000_t136" style="position:absolute;margin-left:0;margin-top:0;width:486.4pt;height:91.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CF6DB" w14:textId="6EBCFF5B" w:rsidR="00514ACD" w:rsidRPr="00514ACD" w:rsidRDefault="00B62E42" w:rsidP="00514ACD">
    <w:pPr>
      <w:pStyle w:val="Header"/>
    </w:pPr>
    <w:r>
      <w:rPr>
        <w:noProof/>
      </w:rPr>
      <w:pict w14:anchorId="520A43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3678502" o:spid="_x0000_s2051" type="#_x0000_t136" style="position:absolute;margin-left:0;margin-top:0;width:486.4pt;height:91.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A500F" w14:textId="0E4F9B0B" w:rsidR="00341CBF" w:rsidRDefault="00B62E42">
    <w:pPr>
      <w:pStyle w:val="Header"/>
    </w:pPr>
    <w:r>
      <w:rPr>
        <w:noProof/>
      </w:rPr>
      <w:pict w14:anchorId="387C29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3678500" o:spid="_x0000_s2049" type="#_x0000_t136" style="position:absolute;margin-left:0;margin-top:0;width:486.4pt;height:91.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B4FC3"/>
    <w:multiLevelType w:val="hybridMultilevel"/>
    <w:tmpl w:val="591043BE"/>
    <w:lvl w:ilvl="0" w:tplc="E79CFAB2">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ABB01F4"/>
    <w:multiLevelType w:val="hybridMultilevel"/>
    <w:tmpl w:val="21B47D68"/>
    <w:lvl w:ilvl="0" w:tplc="E79CFAB2">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FAC7CCE"/>
    <w:multiLevelType w:val="hybridMultilevel"/>
    <w:tmpl w:val="EA9E6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4104299"/>
    <w:multiLevelType w:val="hybridMultilevel"/>
    <w:tmpl w:val="6DD624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F2F496E"/>
    <w:multiLevelType w:val="hybridMultilevel"/>
    <w:tmpl w:val="7568AC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4C11255"/>
    <w:multiLevelType w:val="hybridMultilevel"/>
    <w:tmpl w:val="C832B7BC"/>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DFD4A49"/>
    <w:multiLevelType w:val="hybridMultilevel"/>
    <w:tmpl w:val="65E68E4E"/>
    <w:lvl w:ilvl="0" w:tplc="9F02965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ACD"/>
    <w:rsid w:val="00003605"/>
    <w:rsid w:val="0001471D"/>
    <w:rsid w:val="000852E6"/>
    <w:rsid w:val="000954A4"/>
    <w:rsid w:val="000B4A1B"/>
    <w:rsid w:val="000C4422"/>
    <w:rsid w:val="000F0C8A"/>
    <w:rsid w:val="000F0F63"/>
    <w:rsid w:val="000F3C66"/>
    <w:rsid w:val="000F5ABB"/>
    <w:rsid w:val="00125A27"/>
    <w:rsid w:val="0015647C"/>
    <w:rsid w:val="001951BB"/>
    <w:rsid w:val="00207791"/>
    <w:rsid w:val="00213520"/>
    <w:rsid w:val="002366DB"/>
    <w:rsid w:val="0025754A"/>
    <w:rsid w:val="00274478"/>
    <w:rsid w:val="00283F84"/>
    <w:rsid w:val="0028779B"/>
    <w:rsid w:val="002A3185"/>
    <w:rsid w:val="002B56B1"/>
    <w:rsid w:val="002D2B1C"/>
    <w:rsid w:val="002F7B92"/>
    <w:rsid w:val="00302B5D"/>
    <w:rsid w:val="00326F9A"/>
    <w:rsid w:val="00327620"/>
    <w:rsid w:val="00341CBF"/>
    <w:rsid w:val="003568E9"/>
    <w:rsid w:val="00367553"/>
    <w:rsid w:val="00370335"/>
    <w:rsid w:val="00396EB8"/>
    <w:rsid w:val="003F7B6C"/>
    <w:rsid w:val="00471503"/>
    <w:rsid w:val="004F7E16"/>
    <w:rsid w:val="00514ACD"/>
    <w:rsid w:val="00564A10"/>
    <w:rsid w:val="0058121F"/>
    <w:rsid w:val="00584CDF"/>
    <w:rsid w:val="0061556A"/>
    <w:rsid w:val="00616AE0"/>
    <w:rsid w:val="00616C23"/>
    <w:rsid w:val="00640BFE"/>
    <w:rsid w:val="0065497A"/>
    <w:rsid w:val="00654A88"/>
    <w:rsid w:val="00674AA0"/>
    <w:rsid w:val="00683108"/>
    <w:rsid w:val="0069633E"/>
    <w:rsid w:val="006B6354"/>
    <w:rsid w:val="006D1461"/>
    <w:rsid w:val="006D1CAC"/>
    <w:rsid w:val="007011BD"/>
    <w:rsid w:val="007220C5"/>
    <w:rsid w:val="00725D8B"/>
    <w:rsid w:val="0075443D"/>
    <w:rsid w:val="00772A37"/>
    <w:rsid w:val="0077779D"/>
    <w:rsid w:val="0078631B"/>
    <w:rsid w:val="007A1BB5"/>
    <w:rsid w:val="007E597A"/>
    <w:rsid w:val="008279E2"/>
    <w:rsid w:val="008330F5"/>
    <w:rsid w:val="00853552"/>
    <w:rsid w:val="00882935"/>
    <w:rsid w:val="00893D21"/>
    <w:rsid w:val="008C7F1C"/>
    <w:rsid w:val="008F4286"/>
    <w:rsid w:val="0091370A"/>
    <w:rsid w:val="0094644C"/>
    <w:rsid w:val="009518A1"/>
    <w:rsid w:val="00952CB9"/>
    <w:rsid w:val="009562FB"/>
    <w:rsid w:val="00960B8F"/>
    <w:rsid w:val="00984D1A"/>
    <w:rsid w:val="009A04C1"/>
    <w:rsid w:val="009A786F"/>
    <w:rsid w:val="009C2307"/>
    <w:rsid w:val="00A228E3"/>
    <w:rsid w:val="00A30AF4"/>
    <w:rsid w:val="00A5009D"/>
    <w:rsid w:val="00A56966"/>
    <w:rsid w:val="00A84676"/>
    <w:rsid w:val="00A85799"/>
    <w:rsid w:val="00AB23C7"/>
    <w:rsid w:val="00AB4541"/>
    <w:rsid w:val="00AF4D3B"/>
    <w:rsid w:val="00B126C2"/>
    <w:rsid w:val="00B41883"/>
    <w:rsid w:val="00B62E42"/>
    <w:rsid w:val="00B75C40"/>
    <w:rsid w:val="00B82903"/>
    <w:rsid w:val="00BA2DB8"/>
    <w:rsid w:val="00BA6E83"/>
    <w:rsid w:val="00C041BA"/>
    <w:rsid w:val="00C94616"/>
    <w:rsid w:val="00CB1626"/>
    <w:rsid w:val="00CC33A8"/>
    <w:rsid w:val="00CE5D93"/>
    <w:rsid w:val="00CF1569"/>
    <w:rsid w:val="00CF18AA"/>
    <w:rsid w:val="00CF2400"/>
    <w:rsid w:val="00CF4947"/>
    <w:rsid w:val="00CF4FAF"/>
    <w:rsid w:val="00D2253F"/>
    <w:rsid w:val="00D76449"/>
    <w:rsid w:val="00D81E90"/>
    <w:rsid w:val="00D8359D"/>
    <w:rsid w:val="00D97EC3"/>
    <w:rsid w:val="00DA1CB8"/>
    <w:rsid w:val="00DC7E28"/>
    <w:rsid w:val="00E46D10"/>
    <w:rsid w:val="00E6620A"/>
    <w:rsid w:val="00E814EF"/>
    <w:rsid w:val="00E974B0"/>
    <w:rsid w:val="00EA0600"/>
    <w:rsid w:val="00EA123C"/>
    <w:rsid w:val="00EB7383"/>
    <w:rsid w:val="00EE34EA"/>
    <w:rsid w:val="00EE4D5C"/>
    <w:rsid w:val="00F2321B"/>
    <w:rsid w:val="00F43EF3"/>
    <w:rsid w:val="00F56F77"/>
    <w:rsid w:val="00F73B98"/>
    <w:rsid w:val="00F968CF"/>
    <w:rsid w:val="00FA04FF"/>
    <w:rsid w:val="00FA520F"/>
    <w:rsid w:val="00FE19FC"/>
    <w:rsid w:val="00FE7F6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E2D04A"/>
  <w15:chartTrackingRefBased/>
  <w15:docId w15:val="{1AB32A79-7DAA-4DBF-B2E3-CDE752F1B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A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4A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4A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4A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4A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4A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4A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4A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4A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A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4A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4A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4A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4A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4A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A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A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ACD"/>
    <w:rPr>
      <w:rFonts w:eastAsiaTheme="majorEastAsia" w:cstheme="majorBidi"/>
      <w:color w:val="272727" w:themeColor="text1" w:themeTint="D8"/>
    </w:rPr>
  </w:style>
  <w:style w:type="paragraph" w:styleId="Title">
    <w:name w:val="Title"/>
    <w:basedOn w:val="Normal"/>
    <w:next w:val="Normal"/>
    <w:link w:val="TitleChar"/>
    <w:uiPriority w:val="10"/>
    <w:qFormat/>
    <w:rsid w:val="00514A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4A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4A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4A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ACD"/>
    <w:pPr>
      <w:spacing w:before="160"/>
      <w:jc w:val="center"/>
    </w:pPr>
    <w:rPr>
      <w:i/>
      <w:iCs/>
      <w:color w:val="404040" w:themeColor="text1" w:themeTint="BF"/>
    </w:rPr>
  </w:style>
  <w:style w:type="character" w:customStyle="1" w:styleId="QuoteChar">
    <w:name w:val="Quote Char"/>
    <w:basedOn w:val="DefaultParagraphFont"/>
    <w:link w:val="Quote"/>
    <w:uiPriority w:val="29"/>
    <w:rsid w:val="00514ACD"/>
    <w:rPr>
      <w:i/>
      <w:iCs/>
      <w:color w:val="404040" w:themeColor="text1" w:themeTint="BF"/>
    </w:rPr>
  </w:style>
  <w:style w:type="paragraph" w:styleId="ListParagraph">
    <w:name w:val="List Paragraph"/>
    <w:basedOn w:val="Normal"/>
    <w:uiPriority w:val="34"/>
    <w:qFormat/>
    <w:rsid w:val="00514ACD"/>
    <w:pPr>
      <w:ind w:left="720"/>
      <w:contextualSpacing/>
    </w:pPr>
  </w:style>
  <w:style w:type="character" w:styleId="IntenseEmphasis">
    <w:name w:val="Intense Emphasis"/>
    <w:basedOn w:val="DefaultParagraphFont"/>
    <w:uiPriority w:val="21"/>
    <w:qFormat/>
    <w:rsid w:val="00514ACD"/>
    <w:rPr>
      <w:i/>
      <w:iCs/>
      <w:color w:val="2F5496" w:themeColor="accent1" w:themeShade="BF"/>
    </w:rPr>
  </w:style>
  <w:style w:type="paragraph" w:styleId="IntenseQuote">
    <w:name w:val="Intense Quote"/>
    <w:basedOn w:val="Normal"/>
    <w:next w:val="Normal"/>
    <w:link w:val="IntenseQuoteChar"/>
    <w:uiPriority w:val="30"/>
    <w:qFormat/>
    <w:rsid w:val="00514A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4ACD"/>
    <w:rPr>
      <w:i/>
      <w:iCs/>
      <w:color w:val="2F5496" w:themeColor="accent1" w:themeShade="BF"/>
    </w:rPr>
  </w:style>
  <w:style w:type="character" w:styleId="IntenseReference">
    <w:name w:val="Intense Reference"/>
    <w:basedOn w:val="DefaultParagraphFont"/>
    <w:uiPriority w:val="32"/>
    <w:qFormat/>
    <w:rsid w:val="00514ACD"/>
    <w:rPr>
      <w:b/>
      <w:bCs/>
      <w:smallCaps/>
      <w:color w:val="2F5496" w:themeColor="accent1" w:themeShade="BF"/>
      <w:spacing w:val="5"/>
    </w:rPr>
  </w:style>
  <w:style w:type="paragraph" w:styleId="Header">
    <w:name w:val="header"/>
    <w:basedOn w:val="Normal"/>
    <w:link w:val="HeaderChar"/>
    <w:uiPriority w:val="99"/>
    <w:unhideWhenUsed/>
    <w:rsid w:val="00514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ACD"/>
  </w:style>
  <w:style w:type="paragraph" w:styleId="Footer">
    <w:name w:val="footer"/>
    <w:basedOn w:val="Normal"/>
    <w:link w:val="FooterChar"/>
    <w:uiPriority w:val="99"/>
    <w:unhideWhenUsed/>
    <w:rsid w:val="00514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ACD"/>
  </w:style>
  <w:style w:type="character" w:styleId="LineNumber">
    <w:name w:val="line number"/>
    <w:basedOn w:val="DefaultParagraphFont"/>
    <w:uiPriority w:val="99"/>
    <w:semiHidden/>
    <w:unhideWhenUsed/>
    <w:rsid w:val="00514ACD"/>
  </w:style>
  <w:style w:type="paragraph" w:customStyle="1" w:styleId="Author">
    <w:name w:val="Author"/>
    <w:basedOn w:val="Normal"/>
    <w:rsid w:val="0077779D"/>
    <w:pPr>
      <w:spacing w:after="0" w:line="280" w:lineRule="exact"/>
      <w:jc w:val="right"/>
    </w:pPr>
    <w:rPr>
      <w:rFonts w:ascii="Helvetica" w:eastAsia="Times New Roman" w:hAnsi="Helvetica" w:cs="Times New Roman"/>
      <w:b/>
      <w:kern w:val="0"/>
      <w:sz w:val="24"/>
      <w:szCs w:val="20"/>
      <w:lang w:val="en-US"/>
      <w14:ligatures w14:val="none"/>
    </w:rPr>
  </w:style>
  <w:style w:type="paragraph" w:customStyle="1" w:styleId="Affiliation">
    <w:name w:val="Affiliation"/>
    <w:basedOn w:val="Normal"/>
    <w:rsid w:val="00EB7383"/>
    <w:pPr>
      <w:spacing w:after="240" w:line="240" w:lineRule="exact"/>
      <w:jc w:val="right"/>
    </w:pPr>
    <w:rPr>
      <w:rFonts w:ascii="Helvetica" w:eastAsia="Times New Roman" w:hAnsi="Helvetica" w:cs="Times New Roman"/>
      <w:kern w:val="0"/>
      <w:sz w:val="20"/>
      <w:szCs w:val="20"/>
      <w:lang w:val="en-US"/>
      <w14:ligatures w14:val="none"/>
    </w:rPr>
  </w:style>
  <w:style w:type="table" w:styleId="TableGrid">
    <w:name w:val="Table Grid"/>
    <w:basedOn w:val="TableNormal"/>
    <w:uiPriority w:val="39"/>
    <w:rsid w:val="00287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unhideWhenUsed/>
    <w:rsid w:val="00B126C2"/>
    <w:pPr>
      <w:spacing w:before="100" w:beforeAutospacing="1" w:after="100" w:afterAutospacing="1" w:line="240" w:lineRule="auto"/>
    </w:pPr>
    <w:rPr>
      <w:rFonts w:ascii="Times New Roman" w:eastAsia="SimSun" w:hAnsi="Times New Roman" w:cs="Mangal"/>
      <w:kern w:val="0"/>
      <w:sz w:val="24"/>
      <w:szCs w:val="24"/>
      <w:lang w:val="en-US" w:eastAsia="zh-CN" w:bidi="hi-IN"/>
      <w14:ligatures w14:val="none"/>
    </w:rPr>
  </w:style>
  <w:style w:type="table" w:styleId="PlainTable4">
    <w:name w:val="Plain Table 4"/>
    <w:basedOn w:val="TableNormal"/>
    <w:uiPriority w:val="44"/>
    <w:rsid w:val="00616AE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16AE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37033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0F0F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ReferHead">
    <w:name w:val="Refer Head"/>
    <w:basedOn w:val="Normal"/>
    <w:rsid w:val="00E814EF"/>
    <w:pPr>
      <w:keepNext/>
      <w:spacing w:after="240" w:line="240" w:lineRule="auto"/>
    </w:pPr>
    <w:rPr>
      <w:rFonts w:ascii="Helvetica" w:eastAsia="Times New Roman" w:hAnsi="Helvetica" w:cs="Times New Roman"/>
      <w:b/>
      <w:caps/>
      <w:kern w:val="0"/>
      <w:szCs w:val="20"/>
      <w:lang w:val="en-US"/>
      <w14:ligatures w14:val="none"/>
    </w:rPr>
  </w:style>
  <w:style w:type="character" w:styleId="Hyperlink">
    <w:name w:val="Hyperlink"/>
    <w:basedOn w:val="DefaultParagraphFont"/>
    <w:uiPriority w:val="99"/>
    <w:unhideWhenUsed/>
    <w:rsid w:val="00341CBF"/>
    <w:rPr>
      <w:color w:val="0563C1" w:themeColor="hyperlink"/>
      <w:u w:val="single"/>
    </w:rPr>
  </w:style>
  <w:style w:type="character" w:styleId="UnresolvedMention">
    <w:name w:val="Unresolved Mention"/>
    <w:basedOn w:val="DefaultParagraphFont"/>
    <w:uiPriority w:val="99"/>
    <w:semiHidden/>
    <w:unhideWhenUsed/>
    <w:rsid w:val="00341C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52425">
      <w:marLeft w:val="0"/>
      <w:marRight w:val="0"/>
      <w:marTop w:val="0"/>
      <w:marBottom w:val="0"/>
      <w:divBdr>
        <w:top w:val="none" w:sz="0" w:space="0" w:color="auto"/>
        <w:left w:val="none" w:sz="0" w:space="0" w:color="auto"/>
        <w:bottom w:val="none" w:sz="0" w:space="0" w:color="auto"/>
        <w:right w:val="none" w:sz="0" w:space="0" w:color="auto"/>
      </w:divBdr>
      <w:divsChild>
        <w:div w:id="1252932823">
          <w:marLeft w:val="0"/>
          <w:marRight w:val="0"/>
          <w:marTop w:val="0"/>
          <w:marBottom w:val="0"/>
          <w:divBdr>
            <w:top w:val="none" w:sz="0" w:space="0" w:color="auto"/>
            <w:left w:val="none" w:sz="0" w:space="0" w:color="auto"/>
            <w:bottom w:val="none" w:sz="0" w:space="0" w:color="auto"/>
            <w:right w:val="none" w:sz="0" w:space="0" w:color="auto"/>
          </w:divBdr>
        </w:div>
      </w:divsChild>
    </w:div>
    <w:div w:id="184444762">
      <w:marLeft w:val="0"/>
      <w:marRight w:val="0"/>
      <w:marTop w:val="0"/>
      <w:marBottom w:val="0"/>
      <w:divBdr>
        <w:top w:val="none" w:sz="0" w:space="0" w:color="auto"/>
        <w:left w:val="none" w:sz="0" w:space="0" w:color="auto"/>
        <w:bottom w:val="none" w:sz="0" w:space="0" w:color="auto"/>
        <w:right w:val="none" w:sz="0" w:space="0" w:color="auto"/>
      </w:divBdr>
      <w:divsChild>
        <w:div w:id="1638148000">
          <w:marLeft w:val="0"/>
          <w:marRight w:val="0"/>
          <w:marTop w:val="0"/>
          <w:marBottom w:val="0"/>
          <w:divBdr>
            <w:top w:val="none" w:sz="0" w:space="0" w:color="auto"/>
            <w:left w:val="none" w:sz="0" w:space="0" w:color="auto"/>
            <w:bottom w:val="none" w:sz="0" w:space="0" w:color="auto"/>
            <w:right w:val="none" w:sz="0" w:space="0" w:color="auto"/>
          </w:divBdr>
        </w:div>
      </w:divsChild>
    </w:div>
    <w:div w:id="409038519">
      <w:marLeft w:val="0"/>
      <w:marRight w:val="0"/>
      <w:marTop w:val="0"/>
      <w:marBottom w:val="0"/>
      <w:divBdr>
        <w:top w:val="none" w:sz="0" w:space="0" w:color="auto"/>
        <w:left w:val="none" w:sz="0" w:space="0" w:color="auto"/>
        <w:bottom w:val="none" w:sz="0" w:space="0" w:color="auto"/>
        <w:right w:val="none" w:sz="0" w:space="0" w:color="auto"/>
      </w:divBdr>
      <w:divsChild>
        <w:div w:id="136149386">
          <w:marLeft w:val="0"/>
          <w:marRight w:val="0"/>
          <w:marTop w:val="0"/>
          <w:marBottom w:val="0"/>
          <w:divBdr>
            <w:top w:val="none" w:sz="0" w:space="0" w:color="auto"/>
            <w:left w:val="none" w:sz="0" w:space="0" w:color="auto"/>
            <w:bottom w:val="none" w:sz="0" w:space="0" w:color="auto"/>
            <w:right w:val="none" w:sz="0" w:space="0" w:color="auto"/>
          </w:divBdr>
        </w:div>
      </w:divsChild>
    </w:div>
    <w:div w:id="573977290">
      <w:marLeft w:val="0"/>
      <w:marRight w:val="0"/>
      <w:marTop w:val="0"/>
      <w:marBottom w:val="0"/>
      <w:divBdr>
        <w:top w:val="none" w:sz="0" w:space="0" w:color="auto"/>
        <w:left w:val="none" w:sz="0" w:space="0" w:color="auto"/>
        <w:bottom w:val="none" w:sz="0" w:space="0" w:color="auto"/>
        <w:right w:val="none" w:sz="0" w:space="0" w:color="auto"/>
      </w:divBdr>
      <w:divsChild>
        <w:div w:id="666598536">
          <w:marLeft w:val="0"/>
          <w:marRight w:val="0"/>
          <w:marTop w:val="0"/>
          <w:marBottom w:val="0"/>
          <w:divBdr>
            <w:top w:val="none" w:sz="0" w:space="0" w:color="auto"/>
            <w:left w:val="none" w:sz="0" w:space="0" w:color="auto"/>
            <w:bottom w:val="none" w:sz="0" w:space="0" w:color="auto"/>
            <w:right w:val="none" w:sz="0" w:space="0" w:color="auto"/>
          </w:divBdr>
        </w:div>
      </w:divsChild>
    </w:div>
    <w:div w:id="766390607">
      <w:bodyDiv w:val="1"/>
      <w:marLeft w:val="0"/>
      <w:marRight w:val="0"/>
      <w:marTop w:val="0"/>
      <w:marBottom w:val="0"/>
      <w:divBdr>
        <w:top w:val="none" w:sz="0" w:space="0" w:color="auto"/>
        <w:left w:val="none" w:sz="0" w:space="0" w:color="auto"/>
        <w:bottom w:val="none" w:sz="0" w:space="0" w:color="auto"/>
        <w:right w:val="none" w:sz="0" w:space="0" w:color="auto"/>
      </w:divBdr>
    </w:div>
    <w:div w:id="794521094">
      <w:marLeft w:val="0"/>
      <w:marRight w:val="0"/>
      <w:marTop w:val="0"/>
      <w:marBottom w:val="0"/>
      <w:divBdr>
        <w:top w:val="none" w:sz="0" w:space="0" w:color="auto"/>
        <w:left w:val="none" w:sz="0" w:space="0" w:color="auto"/>
        <w:bottom w:val="none" w:sz="0" w:space="0" w:color="auto"/>
        <w:right w:val="none" w:sz="0" w:space="0" w:color="auto"/>
      </w:divBdr>
      <w:divsChild>
        <w:div w:id="1087388545">
          <w:marLeft w:val="0"/>
          <w:marRight w:val="0"/>
          <w:marTop w:val="0"/>
          <w:marBottom w:val="0"/>
          <w:divBdr>
            <w:top w:val="none" w:sz="0" w:space="0" w:color="auto"/>
            <w:left w:val="none" w:sz="0" w:space="0" w:color="auto"/>
            <w:bottom w:val="none" w:sz="0" w:space="0" w:color="auto"/>
            <w:right w:val="none" w:sz="0" w:space="0" w:color="auto"/>
          </w:divBdr>
        </w:div>
      </w:divsChild>
    </w:div>
    <w:div w:id="1014191470">
      <w:bodyDiv w:val="1"/>
      <w:marLeft w:val="0"/>
      <w:marRight w:val="0"/>
      <w:marTop w:val="0"/>
      <w:marBottom w:val="0"/>
      <w:divBdr>
        <w:top w:val="none" w:sz="0" w:space="0" w:color="auto"/>
        <w:left w:val="none" w:sz="0" w:space="0" w:color="auto"/>
        <w:bottom w:val="none" w:sz="0" w:space="0" w:color="auto"/>
        <w:right w:val="none" w:sz="0" w:space="0" w:color="auto"/>
      </w:divBdr>
      <w:divsChild>
        <w:div w:id="463738593">
          <w:marLeft w:val="0"/>
          <w:marRight w:val="0"/>
          <w:marTop w:val="0"/>
          <w:marBottom w:val="0"/>
          <w:divBdr>
            <w:top w:val="none" w:sz="0" w:space="0" w:color="auto"/>
            <w:left w:val="none" w:sz="0" w:space="0" w:color="auto"/>
            <w:bottom w:val="none" w:sz="0" w:space="0" w:color="auto"/>
            <w:right w:val="none" w:sz="0" w:space="0" w:color="auto"/>
          </w:divBdr>
          <w:divsChild>
            <w:div w:id="211932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700677">
      <w:bodyDiv w:val="1"/>
      <w:marLeft w:val="0"/>
      <w:marRight w:val="0"/>
      <w:marTop w:val="0"/>
      <w:marBottom w:val="0"/>
      <w:divBdr>
        <w:top w:val="none" w:sz="0" w:space="0" w:color="auto"/>
        <w:left w:val="none" w:sz="0" w:space="0" w:color="auto"/>
        <w:bottom w:val="none" w:sz="0" w:space="0" w:color="auto"/>
        <w:right w:val="none" w:sz="0" w:space="0" w:color="auto"/>
      </w:divBdr>
    </w:div>
    <w:div w:id="1297491918">
      <w:marLeft w:val="0"/>
      <w:marRight w:val="0"/>
      <w:marTop w:val="0"/>
      <w:marBottom w:val="0"/>
      <w:divBdr>
        <w:top w:val="none" w:sz="0" w:space="0" w:color="auto"/>
        <w:left w:val="none" w:sz="0" w:space="0" w:color="auto"/>
        <w:bottom w:val="none" w:sz="0" w:space="0" w:color="auto"/>
        <w:right w:val="none" w:sz="0" w:space="0" w:color="auto"/>
      </w:divBdr>
      <w:divsChild>
        <w:div w:id="827207134">
          <w:marLeft w:val="0"/>
          <w:marRight w:val="0"/>
          <w:marTop w:val="0"/>
          <w:marBottom w:val="0"/>
          <w:divBdr>
            <w:top w:val="none" w:sz="0" w:space="0" w:color="auto"/>
            <w:left w:val="none" w:sz="0" w:space="0" w:color="auto"/>
            <w:bottom w:val="none" w:sz="0" w:space="0" w:color="auto"/>
            <w:right w:val="none" w:sz="0" w:space="0" w:color="auto"/>
          </w:divBdr>
        </w:div>
      </w:divsChild>
    </w:div>
    <w:div w:id="1344893462">
      <w:bodyDiv w:val="1"/>
      <w:marLeft w:val="0"/>
      <w:marRight w:val="0"/>
      <w:marTop w:val="0"/>
      <w:marBottom w:val="0"/>
      <w:divBdr>
        <w:top w:val="none" w:sz="0" w:space="0" w:color="auto"/>
        <w:left w:val="none" w:sz="0" w:space="0" w:color="auto"/>
        <w:bottom w:val="none" w:sz="0" w:space="0" w:color="auto"/>
        <w:right w:val="none" w:sz="0" w:space="0" w:color="auto"/>
      </w:divBdr>
    </w:div>
    <w:div w:id="1574853218">
      <w:marLeft w:val="0"/>
      <w:marRight w:val="0"/>
      <w:marTop w:val="0"/>
      <w:marBottom w:val="0"/>
      <w:divBdr>
        <w:top w:val="none" w:sz="0" w:space="0" w:color="auto"/>
        <w:left w:val="none" w:sz="0" w:space="0" w:color="auto"/>
        <w:bottom w:val="none" w:sz="0" w:space="0" w:color="auto"/>
        <w:right w:val="none" w:sz="0" w:space="0" w:color="auto"/>
      </w:divBdr>
      <w:divsChild>
        <w:div w:id="1382746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DAFB6-BCF1-4273-9A22-A59471AD6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1131</TotalTime>
  <Pages>27</Pages>
  <Words>11015</Words>
  <Characters>62792</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Esg- LS- JS- OCB</vt:lpstr>
    </vt:vector>
  </TitlesOfParts>
  <Company/>
  <LinksUpToDate>false</LinksUpToDate>
  <CharactersWithSpaces>73660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Snehil Pandey</dc:creator>
  <cp:keywords/>
  <dc:description/>
  <cp:lastModifiedBy>SDI 1084</cp:lastModifiedBy>
  <cp:revision>114</cp:revision>
  <dcterms:created xsi:type="dcterms:W3CDTF">2026-03-01T04:59:00Z</dcterms:created>
  <dcterms:modified xsi:type="dcterms:W3CDTF">2026-03-07T10:41:00Z</dcterms:modified>
</cp:coreProperties>
</file>