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0BE16" w14:textId="77777777" w:rsidR="007F0558" w:rsidRDefault="007F0558" w:rsidP="00441B6F">
      <w:pPr>
        <w:pStyle w:val="Author"/>
        <w:spacing w:line="240" w:lineRule="auto"/>
        <w:jc w:val="both"/>
        <w:rPr>
          <w:rFonts w:ascii="Arial" w:hAnsi="Arial" w:cs="Arial"/>
          <w:sz w:val="36"/>
        </w:rPr>
      </w:pPr>
      <w:r w:rsidRPr="007F0558">
        <w:rPr>
          <w:rFonts w:ascii="Arial" w:hAnsi="Arial" w:cs="Arial"/>
          <w:sz w:val="36"/>
        </w:rPr>
        <w:t>Systematic Review</w:t>
      </w:r>
    </w:p>
    <w:p w14:paraId="288DE474" w14:textId="77777777" w:rsidR="001354B3" w:rsidRDefault="001354B3" w:rsidP="00441B6F">
      <w:pPr>
        <w:pStyle w:val="Author"/>
        <w:spacing w:line="240" w:lineRule="auto"/>
        <w:jc w:val="both"/>
        <w:rPr>
          <w:rFonts w:ascii="Arial" w:hAnsi="Arial" w:cs="Arial"/>
          <w:sz w:val="36"/>
        </w:rPr>
      </w:pPr>
    </w:p>
    <w:p w14:paraId="1AFE3F44" w14:textId="5EF9A5F6" w:rsidR="00A258C3" w:rsidRDefault="005D4677" w:rsidP="00441B6F">
      <w:pPr>
        <w:pStyle w:val="Author"/>
        <w:spacing w:line="240" w:lineRule="auto"/>
        <w:jc w:val="both"/>
        <w:rPr>
          <w:rFonts w:ascii="Arial" w:hAnsi="Arial" w:cs="Arial"/>
          <w:sz w:val="36"/>
        </w:rPr>
      </w:pPr>
      <w:r>
        <w:rPr>
          <w:rFonts w:ascii="Arial" w:hAnsi="Arial" w:cs="Arial"/>
          <w:sz w:val="36"/>
        </w:rPr>
        <w:t xml:space="preserve">Generational Spending and Investment </w:t>
      </w:r>
      <w:r w:rsidR="00696AB5">
        <w:rPr>
          <w:rFonts w:ascii="Arial" w:hAnsi="Arial" w:cs="Arial"/>
          <w:sz w:val="36"/>
        </w:rPr>
        <w:t>Behaviors</w:t>
      </w:r>
      <w:r>
        <w:rPr>
          <w:rFonts w:ascii="Arial" w:hAnsi="Arial" w:cs="Arial"/>
          <w:sz w:val="36"/>
        </w:rPr>
        <w:t>: A Systematic Literature Review of Baby Boomers, Generati</w:t>
      </w:r>
      <w:bookmarkStart w:id="0" w:name="_GoBack"/>
      <w:bookmarkEnd w:id="0"/>
      <w:r>
        <w:rPr>
          <w:rFonts w:ascii="Arial" w:hAnsi="Arial" w:cs="Arial"/>
          <w:sz w:val="36"/>
        </w:rPr>
        <w:t xml:space="preserve">on X, and </w:t>
      </w:r>
      <w:r w:rsidR="00696AB5">
        <w:rPr>
          <w:rFonts w:ascii="Arial" w:hAnsi="Arial" w:cs="Arial"/>
          <w:sz w:val="36"/>
        </w:rPr>
        <w:t>Millennials</w:t>
      </w:r>
    </w:p>
    <w:p w14:paraId="2239E693" w14:textId="77777777" w:rsidR="00036618" w:rsidRPr="00790ADA" w:rsidRDefault="00036618" w:rsidP="00441B6F">
      <w:pPr>
        <w:pStyle w:val="Author"/>
        <w:spacing w:line="240" w:lineRule="auto"/>
        <w:jc w:val="both"/>
        <w:rPr>
          <w:rFonts w:ascii="Arial" w:hAnsi="Arial" w:cs="Arial"/>
          <w:sz w:val="36"/>
        </w:rPr>
      </w:pPr>
    </w:p>
    <w:p w14:paraId="6242572E" w14:textId="77777777" w:rsidR="00C76F47" w:rsidRDefault="00C76F47" w:rsidP="007F0558">
      <w:pPr>
        <w:pStyle w:val="Affiliation"/>
        <w:spacing w:after="0" w:line="240" w:lineRule="auto"/>
        <w:rPr>
          <w:rFonts w:ascii="Arial" w:hAnsi="Arial" w:cs="Arial"/>
          <w:i/>
        </w:rPr>
      </w:pPr>
    </w:p>
    <w:p w14:paraId="2D36173E" w14:textId="39B7FBC4" w:rsidR="007F0558" w:rsidRDefault="007F0558" w:rsidP="007F0558">
      <w:pPr>
        <w:pStyle w:val="Affiliation"/>
        <w:spacing w:after="0" w:line="240" w:lineRule="auto"/>
        <w:rPr>
          <w:rFonts w:ascii="Arial" w:hAnsi="Arial" w:cs="Arial"/>
          <w:i/>
        </w:rPr>
      </w:pPr>
      <w:r>
        <w:rPr>
          <w:rFonts w:ascii="Arial" w:hAnsi="Arial" w:cs="Arial"/>
          <w:i/>
        </w:rPr>
        <w:t xml:space="preserve"> </w:t>
      </w:r>
    </w:p>
    <w:p w14:paraId="7A0EEA9B" w14:textId="77777777" w:rsidR="00790ADA" w:rsidRDefault="00790ADA" w:rsidP="00441B6F">
      <w:pPr>
        <w:pStyle w:val="Affiliation"/>
        <w:spacing w:after="0" w:line="240" w:lineRule="auto"/>
        <w:jc w:val="both"/>
        <w:rPr>
          <w:rFonts w:ascii="Arial" w:hAnsi="Arial" w:cs="Arial"/>
        </w:rPr>
      </w:pPr>
    </w:p>
    <w:p w14:paraId="294B44FB" w14:textId="77777777" w:rsidR="002C57D2" w:rsidRPr="00FB3A86" w:rsidRDefault="002C57D2" w:rsidP="00441B6F">
      <w:pPr>
        <w:pStyle w:val="Affiliation"/>
        <w:spacing w:after="0" w:line="240" w:lineRule="auto"/>
        <w:jc w:val="both"/>
        <w:rPr>
          <w:rFonts w:ascii="Arial" w:hAnsi="Arial" w:cs="Arial"/>
        </w:rPr>
      </w:pPr>
    </w:p>
    <w:p w14:paraId="47A210A6" w14:textId="4760A25D" w:rsidR="00B01FCD" w:rsidRPr="00FB3A86" w:rsidRDefault="00916DD1" w:rsidP="00441B6F">
      <w:pPr>
        <w:pStyle w:val="Copyright"/>
        <w:spacing w:after="0" w:line="240" w:lineRule="auto"/>
        <w:jc w:val="both"/>
        <w:rPr>
          <w:rFonts w:ascii="Arial" w:hAnsi="Arial" w:cs="Arial"/>
        </w:rPr>
        <w:sectPr w:rsidR="00B01FCD" w:rsidRPr="00FB3A86" w:rsidSect="00C76F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B16EA2" wp14:editId="567AFD9F">
                <wp:extent cx="5303520" cy="635"/>
                <wp:effectExtent l="17145" t="15240" r="13335" b="13335"/>
                <wp:docPr id="11297825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B7D04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F658460" w14:textId="7946D19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9429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553A17" w14:textId="77777777" w:rsidTr="001E44FE">
        <w:tc>
          <w:tcPr>
            <w:tcW w:w="9576" w:type="dxa"/>
            <w:shd w:val="clear" w:color="auto" w:fill="F2F2F2"/>
          </w:tcPr>
          <w:p w14:paraId="7EB1CA3B" w14:textId="4C09E47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16FDA">
              <w:rPr>
                <w:rFonts w:ascii="Arial" w:eastAsia="Calibri" w:hAnsi="Arial" w:cs="Arial"/>
                <w:szCs w:val="22"/>
              </w:rPr>
              <w:t xml:space="preserve">This study aims to systematically examine and synthesize existing literature on generational differences in spending and investment behavior among Baby Boomers, Generation X, and </w:t>
            </w:r>
            <w:r w:rsidR="001421D1">
              <w:rPr>
                <w:rFonts w:ascii="Arial" w:eastAsia="Calibri" w:hAnsi="Arial" w:cs="Arial"/>
                <w:szCs w:val="22"/>
              </w:rPr>
              <w:t>Millennials</w:t>
            </w:r>
            <w:r w:rsidR="00916FDA">
              <w:rPr>
                <w:rFonts w:ascii="Arial" w:eastAsia="Calibri" w:hAnsi="Arial" w:cs="Arial"/>
                <w:szCs w:val="22"/>
              </w:rPr>
              <w:t xml:space="preserve">. Specifically, it investigates variations in discretionary </w:t>
            </w:r>
            <w:r w:rsidR="001421D1">
              <w:rPr>
                <w:rFonts w:ascii="Arial" w:eastAsia="Calibri" w:hAnsi="Arial" w:cs="Arial"/>
                <w:szCs w:val="22"/>
              </w:rPr>
              <w:t>versus</w:t>
            </w:r>
            <w:r w:rsidR="00916FDA">
              <w:rPr>
                <w:rFonts w:ascii="Arial" w:eastAsia="Calibri" w:hAnsi="Arial" w:cs="Arial"/>
                <w:szCs w:val="22"/>
              </w:rPr>
              <w:t xml:space="preserve"> essential spending, the influence of risk tolerance on </w:t>
            </w:r>
            <w:r w:rsidR="001421D1">
              <w:rPr>
                <w:rFonts w:ascii="Arial" w:eastAsia="Calibri" w:hAnsi="Arial" w:cs="Arial"/>
                <w:szCs w:val="22"/>
              </w:rPr>
              <w:t>investment</w:t>
            </w:r>
            <w:r w:rsidR="00916FDA">
              <w:rPr>
                <w:rFonts w:ascii="Arial" w:eastAsia="Calibri" w:hAnsi="Arial" w:cs="Arial"/>
                <w:szCs w:val="22"/>
              </w:rPr>
              <w:t xml:space="preserve"> </w:t>
            </w:r>
            <w:r w:rsidR="001421D1">
              <w:rPr>
                <w:rFonts w:ascii="Arial" w:eastAsia="Calibri" w:hAnsi="Arial" w:cs="Arial"/>
                <w:szCs w:val="22"/>
              </w:rPr>
              <w:t>decisions</w:t>
            </w:r>
            <w:r w:rsidR="00916FDA">
              <w:rPr>
                <w:rFonts w:ascii="Arial" w:eastAsia="Calibri" w:hAnsi="Arial" w:cs="Arial"/>
                <w:szCs w:val="22"/>
              </w:rPr>
              <w:t>, and the adoption of financial tools across these cohorts.</w:t>
            </w:r>
          </w:p>
          <w:p w14:paraId="05A82928" w14:textId="31A86F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16FDA">
              <w:rPr>
                <w:rFonts w:ascii="Arial" w:eastAsia="Calibri" w:hAnsi="Arial" w:cs="Arial"/>
                <w:szCs w:val="22"/>
              </w:rPr>
              <w:t xml:space="preserve">This research employed a qualitative systematic literature review design guided by </w:t>
            </w:r>
            <w:proofErr w:type="gramStart"/>
            <w:r w:rsidR="00916FDA">
              <w:rPr>
                <w:rFonts w:ascii="Arial" w:eastAsia="Calibri" w:hAnsi="Arial" w:cs="Arial"/>
                <w:szCs w:val="22"/>
              </w:rPr>
              <w:t xml:space="preserve">a </w:t>
            </w:r>
            <w:r w:rsidR="00987E6B">
              <w:rPr>
                <w:rFonts w:ascii="Arial" w:eastAsia="Calibri" w:hAnsi="Arial" w:cs="Arial"/>
                <w:szCs w:val="22"/>
              </w:rPr>
              <w:t xml:space="preserve"> structured</w:t>
            </w:r>
            <w:proofErr w:type="gramEnd"/>
            <w:r w:rsidR="00987E6B">
              <w:rPr>
                <w:rFonts w:ascii="Arial" w:eastAsia="Calibri" w:hAnsi="Arial" w:cs="Arial"/>
                <w:szCs w:val="22"/>
              </w:rPr>
              <w:t xml:space="preserve"> screening and synthesis </w:t>
            </w:r>
            <w:r w:rsidR="001421D1">
              <w:rPr>
                <w:rFonts w:ascii="Arial" w:eastAsia="Calibri" w:hAnsi="Arial" w:cs="Arial"/>
                <w:szCs w:val="22"/>
              </w:rPr>
              <w:t>framework.</w:t>
            </w:r>
          </w:p>
          <w:p w14:paraId="1F3F906A" w14:textId="2DC71CA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87E6B">
              <w:rPr>
                <w:rFonts w:ascii="Arial" w:eastAsia="Calibri" w:hAnsi="Arial" w:cs="Arial"/>
                <w:szCs w:val="22"/>
              </w:rPr>
              <w:t xml:space="preserve">This review encompasses studies conducted across various </w:t>
            </w:r>
            <w:r w:rsidR="001421D1">
              <w:rPr>
                <w:rFonts w:ascii="Arial" w:eastAsia="Calibri" w:hAnsi="Arial" w:cs="Arial"/>
                <w:szCs w:val="22"/>
              </w:rPr>
              <w:t>global</w:t>
            </w:r>
            <w:r w:rsidR="00987E6B">
              <w:rPr>
                <w:rFonts w:ascii="Arial" w:eastAsia="Calibri" w:hAnsi="Arial" w:cs="Arial"/>
                <w:szCs w:val="22"/>
              </w:rPr>
              <w:t xml:space="preserve"> regions and was completed over 3 </w:t>
            </w:r>
            <w:r w:rsidR="001421D1">
              <w:rPr>
                <w:rFonts w:ascii="Arial" w:eastAsia="Calibri" w:hAnsi="Arial" w:cs="Arial"/>
                <w:szCs w:val="22"/>
              </w:rPr>
              <w:t>months from</w:t>
            </w:r>
            <w:r w:rsidR="00987E6B">
              <w:rPr>
                <w:rFonts w:ascii="Arial" w:eastAsia="Calibri" w:hAnsi="Arial" w:cs="Arial"/>
                <w:szCs w:val="22"/>
              </w:rPr>
              <w:t xml:space="preserve"> December </w:t>
            </w:r>
            <w:proofErr w:type="gramStart"/>
            <w:r w:rsidR="00987E6B">
              <w:rPr>
                <w:rFonts w:ascii="Arial" w:eastAsia="Calibri" w:hAnsi="Arial" w:cs="Arial"/>
                <w:szCs w:val="22"/>
              </w:rPr>
              <w:t>2025  to</w:t>
            </w:r>
            <w:proofErr w:type="gramEnd"/>
            <w:r w:rsidR="00987E6B">
              <w:rPr>
                <w:rFonts w:ascii="Arial" w:eastAsia="Calibri" w:hAnsi="Arial" w:cs="Arial"/>
                <w:szCs w:val="22"/>
              </w:rPr>
              <w:t xml:space="preserve"> February 2026.</w:t>
            </w:r>
          </w:p>
          <w:p w14:paraId="6A6C8755" w14:textId="77777777" w:rsidR="00987E6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87E6B" w:rsidRPr="00987E6B">
              <w:rPr>
                <w:rFonts w:ascii="Arial" w:eastAsia="Calibri" w:hAnsi="Arial" w:cs="Arial"/>
                <w:szCs w:val="22"/>
              </w:rPr>
              <w:t>Relevant literature was retrieved from major academic databases and institutional sources using defined keywords related to generational financial behavior, investment decisions, and financial technology usage. Inclusion criteria required English-language publications with empirical, theoretical, or analytical relevance to financial behavior across generational cohorts. Retrieved studies were screened by title, abstract, and full-text review, followed by quality assessment based on methodological rigor and relevance. Extracted data were organized and synthesized thematically to identify patterns and contrasts in spending priorities, investment risk tolerance, and financial tool adoption.</w:t>
            </w:r>
          </w:p>
          <w:p w14:paraId="31029524" w14:textId="77777777" w:rsidR="00987E6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87E6B" w:rsidRPr="00987E6B">
              <w:rPr>
                <w:rFonts w:ascii="Arial" w:eastAsia="Calibri" w:hAnsi="Arial" w:cs="Arial"/>
                <w:szCs w:val="22"/>
              </w:rPr>
              <w:t>The review found consistent generational distinctions in financial behavior. Baby Boomers emphasized essential expenditures and conservative investment strategies prioritizing wealth preservation. Generation X balanced essential obligations with discretionary spending and demonstrated moderate risk tolerance in diversified investments. Millennials showed higher discretionary spending, stronger engagement with digital financial platforms, and greater inclination toward growth-oriented and alternative investments despite financial constraints. Financial tool adoption reflected technological familiarity, with older cohorts favoring traditional instruments and younger cohorts embracing digital platforms.</w:t>
            </w:r>
          </w:p>
          <w:p w14:paraId="02F65CDD" w14:textId="0FCDE5B4"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87E6B" w:rsidRPr="00987E6B">
              <w:rPr>
                <w:rFonts w:ascii="Arial" w:eastAsia="Calibri" w:hAnsi="Arial" w:cs="Arial"/>
                <w:szCs w:val="22"/>
              </w:rPr>
              <w:t>Generational financial behavior is shaped by lifecycle stage, economic context, and technological exposure. Recognizing these distinctions can guide financial institutions, policymakers, and educators in developing targeted financial literacy initiatives, inclusive financial products, and adaptive regulatory strategies that support financial well-being across age groups</w:t>
            </w:r>
            <w:r w:rsidR="001421D1">
              <w:rPr>
                <w:rFonts w:ascii="Arial" w:eastAsia="Calibri" w:hAnsi="Arial" w:cs="Arial"/>
                <w:szCs w:val="22"/>
              </w:rPr>
              <w:t>.</w:t>
            </w:r>
          </w:p>
        </w:tc>
      </w:tr>
    </w:tbl>
    <w:p w14:paraId="20A259DA" w14:textId="77777777" w:rsidR="00636EB2" w:rsidRDefault="00636EB2" w:rsidP="00441B6F">
      <w:pPr>
        <w:pStyle w:val="Body"/>
        <w:spacing w:after="0"/>
        <w:rPr>
          <w:rFonts w:ascii="Arial" w:hAnsi="Arial" w:cs="Arial"/>
          <w:i/>
        </w:rPr>
      </w:pPr>
    </w:p>
    <w:p w14:paraId="0F5DD458" w14:textId="767F9E80" w:rsidR="00A24E7E" w:rsidRDefault="00A24E7E" w:rsidP="00441B6F">
      <w:pPr>
        <w:pStyle w:val="Body"/>
        <w:spacing w:after="0"/>
        <w:rPr>
          <w:rFonts w:ascii="Arial" w:hAnsi="Arial" w:cs="Arial"/>
          <w:i/>
        </w:rPr>
      </w:pPr>
      <w:r>
        <w:rPr>
          <w:rFonts w:ascii="Arial" w:hAnsi="Arial" w:cs="Arial"/>
          <w:i/>
        </w:rPr>
        <w:t xml:space="preserve">Keywords: </w:t>
      </w:r>
      <w:r w:rsidR="00987E6B">
        <w:rPr>
          <w:rFonts w:ascii="Arial" w:hAnsi="Arial" w:cs="Arial"/>
          <w:i/>
        </w:rPr>
        <w:t xml:space="preserve">Generational Spending Behavior; Generational Investment Behavior; Financial Tools; Risk Tolerance; </w:t>
      </w:r>
      <w:r w:rsidR="00916DD1">
        <w:rPr>
          <w:rFonts w:ascii="Arial" w:hAnsi="Arial" w:cs="Arial"/>
          <w:i/>
        </w:rPr>
        <w:t>Millennials</w:t>
      </w:r>
      <w:r w:rsidR="00987E6B">
        <w:rPr>
          <w:rFonts w:ascii="Arial" w:hAnsi="Arial" w:cs="Arial"/>
          <w:i/>
        </w:rPr>
        <w:t>; Generation X; Baby Boomers</w:t>
      </w:r>
    </w:p>
    <w:p w14:paraId="55A89762" w14:textId="77777777" w:rsidR="00505F06" w:rsidRPr="00A24E7E" w:rsidRDefault="00505F06" w:rsidP="00441B6F">
      <w:pPr>
        <w:pStyle w:val="Body"/>
        <w:spacing w:after="0"/>
        <w:rPr>
          <w:rFonts w:ascii="Arial" w:hAnsi="Arial" w:cs="Arial"/>
          <w:i/>
        </w:rPr>
      </w:pPr>
    </w:p>
    <w:p w14:paraId="3FC480FD" w14:textId="590C369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09551D5" w14:textId="77777777" w:rsidR="00790ADA" w:rsidRPr="00FB3A86" w:rsidRDefault="00790ADA" w:rsidP="00441B6F">
      <w:pPr>
        <w:pStyle w:val="AbstHead"/>
        <w:spacing w:after="0"/>
        <w:jc w:val="both"/>
        <w:rPr>
          <w:rFonts w:ascii="Arial" w:hAnsi="Arial" w:cs="Arial"/>
        </w:rPr>
      </w:pPr>
    </w:p>
    <w:p w14:paraId="5AD5D5FB" w14:textId="77777777" w:rsidR="00916DD1" w:rsidRDefault="00916DD1" w:rsidP="00916DD1">
      <w:pPr>
        <w:pStyle w:val="Body"/>
        <w:rPr>
          <w:rFonts w:ascii="Arial" w:hAnsi="Arial" w:cs="Arial"/>
        </w:rPr>
      </w:pPr>
      <w:r w:rsidRPr="00916DD1">
        <w:rPr>
          <w:rFonts w:ascii="Arial" w:hAnsi="Arial" w:cs="Arial"/>
        </w:rPr>
        <w:t xml:space="preserve">Financial behavior across generations is a widely studied topic in economics, behavioral finance, and consumer studies. Baby Boomers (1946–1964), Generation X (1965–1980), and Millennials (1981–1996) represent cohorts that have encountered unique economic conditions, technological changes, and cultural contexts that influence their financial </w:t>
      </w:r>
      <w:proofErr w:type="gramStart"/>
      <w:r w:rsidRPr="00916DD1">
        <w:rPr>
          <w:rFonts w:ascii="Arial" w:hAnsi="Arial" w:cs="Arial"/>
        </w:rPr>
        <w:t>decisions(</w:t>
      </w:r>
      <w:proofErr w:type="gramEnd"/>
      <w:r w:rsidRPr="00916DD1">
        <w:rPr>
          <w:rFonts w:ascii="Arial" w:hAnsi="Arial" w:cs="Arial"/>
        </w:rPr>
        <w:t xml:space="preserve">Heo et al., 2024). Understanding these patterns across Baby Boomers, Generation X, and Millennials provides insights into financial risk management, investment strategies, and adoption of financial tools, which are relevant for policymakers, financial institutions, and </w:t>
      </w:r>
      <w:proofErr w:type="gramStart"/>
      <w:r w:rsidRPr="00916DD1">
        <w:rPr>
          <w:rFonts w:ascii="Arial" w:hAnsi="Arial" w:cs="Arial"/>
        </w:rPr>
        <w:t>educators(</w:t>
      </w:r>
      <w:proofErr w:type="gramEnd"/>
      <w:r w:rsidRPr="00916DD1">
        <w:rPr>
          <w:rFonts w:ascii="Arial" w:hAnsi="Arial" w:cs="Arial"/>
        </w:rPr>
        <w:t>Smrithi, 2024).</w:t>
      </w:r>
    </w:p>
    <w:p w14:paraId="64834367" w14:textId="77777777" w:rsidR="00916DD1" w:rsidRDefault="00916DD1" w:rsidP="00916DD1">
      <w:pPr>
        <w:pStyle w:val="Body"/>
        <w:rPr>
          <w:rFonts w:ascii="Arial" w:hAnsi="Arial" w:cs="Arial"/>
        </w:rPr>
      </w:pPr>
      <w:r w:rsidRPr="00916DD1">
        <w:rPr>
          <w:rFonts w:ascii="Arial" w:hAnsi="Arial" w:cs="Arial"/>
        </w:rPr>
        <w:t>Previous studies suggest that each generational cohort exhibits distinct behaviors influenced by formative experiences. Baby Boomers, born between 1946 and 1964, are often characterized by a focus on financial security and retirement planning (Fan &amp; Henager, 2025). Generation X navigates financial responsibilities for both children and aging parents, requiring a balance between consumption and savings (Qi et al., 2022; Bank of America Institute, 2024). Millennials have been shaped by digital technology, high exposure to debt, and socially conscious values, leading to evolving preferences in financial engagement (Smrithi, 2024)</w:t>
      </w:r>
    </w:p>
    <w:p w14:paraId="012CD9BD" w14:textId="77777777" w:rsidR="00916DD1" w:rsidRDefault="00916DD1" w:rsidP="00916DD1">
      <w:pPr>
        <w:pStyle w:val="Body"/>
        <w:rPr>
          <w:rFonts w:ascii="Arial" w:hAnsi="Arial" w:cs="Arial"/>
        </w:rPr>
      </w:pPr>
      <w:r w:rsidRPr="00916DD1">
        <w:rPr>
          <w:rFonts w:ascii="Arial" w:hAnsi="Arial" w:cs="Arial"/>
        </w:rPr>
        <w:t>Despite the growing body of research, there is limited synthesis of contemporary literature using a comparative framework across generations. Existing studies often examine individual cohorts, isolated financial behaviors, or specific tools, without addressing intergenerational differences holistically. This gap highlights the need for a systematic review consolidating evidence on spending patterns, investment risk tolerance, and financial tool adoption.</w:t>
      </w:r>
    </w:p>
    <w:p w14:paraId="5BA70FED" w14:textId="1CA62787" w:rsidR="00916DD1" w:rsidRDefault="00916DD1" w:rsidP="00916DD1">
      <w:pPr>
        <w:pStyle w:val="Body"/>
        <w:rPr>
          <w:rFonts w:ascii="Arial" w:hAnsi="Arial" w:cs="Arial"/>
        </w:rPr>
      </w:pPr>
      <w:r w:rsidRPr="00916DD1">
        <w:rPr>
          <w:rFonts w:ascii="Arial" w:hAnsi="Arial" w:cs="Arial"/>
        </w:rPr>
        <w:t>Accordingly, this study aims to systematically review and synthesize literature on generational financial behavior between 2016 and 2026. By analyzing peer-reviewed articles, institutional reports, and credible industry publications, this review seeks to provide an integrated understanding of the financial behaviors, preferences, and decision-making tendencies of Baby Boomers, Generation X, and Millennials. The findings are expected to inform financial literacy programs, policy development, and the design of age-appropriate financial tools that support intergenerational financial well-being.</w:t>
      </w:r>
    </w:p>
    <w:p w14:paraId="419ADFEC" w14:textId="77777777" w:rsidR="00916DD1" w:rsidRPr="00FB3A86" w:rsidRDefault="00916DD1" w:rsidP="00916DD1">
      <w:pPr>
        <w:pStyle w:val="Body"/>
        <w:spacing w:after="0"/>
        <w:rPr>
          <w:rFonts w:ascii="Arial" w:hAnsi="Arial" w:cs="Arial"/>
        </w:rPr>
      </w:pPr>
    </w:p>
    <w:p w14:paraId="14B171C6" w14:textId="1446325C" w:rsidR="00790ADA" w:rsidRPr="00FB3A86" w:rsidRDefault="00902823" w:rsidP="00441B6F">
      <w:pPr>
        <w:pStyle w:val="AbstHead"/>
        <w:spacing w:after="0"/>
        <w:jc w:val="both"/>
        <w:rPr>
          <w:rFonts w:ascii="Arial" w:hAnsi="Arial" w:cs="Arial"/>
        </w:rPr>
      </w:pPr>
      <w:r>
        <w:rPr>
          <w:rFonts w:ascii="Arial" w:hAnsi="Arial" w:cs="Arial"/>
        </w:rPr>
        <w:t xml:space="preserve">2. </w:t>
      </w:r>
      <w:r w:rsidR="00DA625D" w:rsidRPr="00DA625D">
        <w:rPr>
          <w:rFonts w:ascii="Arial" w:hAnsi="Arial" w:cs="Arial"/>
        </w:rPr>
        <w:t>Methodology</w:t>
      </w:r>
    </w:p>
    <w:p w14:paraId="4DB8B96D" w14:textId="77777777" w:rsidR="00790ADA" w:rsidRDefault="00790ADA" w:rsidP="00441B6F">
      <w:pPr>
        <w:pStyle w:val="Body"/>
        <w:spacing w:after="0"/>
        <w:rPr>
          <w:rFonts w:ascii="Arial" w:hAnsi="Arial" w:cs="Arial"/>
        </w:rPr>
      </w:pPr>
    </w:p>
    <w:p w14:paraId="394636FB" w14:textId="77777777" w:rsidR="00DA625D" w:rsidRPr="00DA625D" w:rsidRDefault="00DA625D" w:rsidP="00DA625D">
      <w:pPr>
        <w:pStyle w:val="Body"/>
        <w:rPr>
          <w:rFonts w:ascii="Arial" w:hAnsi="Arial" w:cs="Arial"/>
        </w:rPr>
      </w:pPr>
      <w:r w:rsidRPr="00DA625D">
        <w:rPr>
          <w:rFonts w:ascii="Arial" w:hAnsi="Arial" w:cs="Arial"/>
        </w:rPr>
        <w:t>This study employed a qualitative research design using a literature review approach to examine generational differences in spending and investment behavior among Baby Boomers, Generation X, and Millennials. The literature review provided a structured framework for collecting, evaluating, and synthesizing existing scholarly and industry-based studies relevant to financial behavior across generations.</w:t>
      </w:r>
    </w:p>
    <w:p w14:paraId="55B80789" w14:textId="77777777" w:rsidR="00DA625D" w:rsidRPr="00DA625D" w:rsidRDefault="00DA625D" w:rsidP="00DA625D">
      <w:pPr>
        <w:pStyle w:val="Body"/>
        <w:rPr>
          <w:rFonts w:ascii="Arial" w:hAnsi="Arial" w:cs="Arial"/>
        </w:rPr>
      </w:pPr>
    </w:p>
    <w:p w14:paraId="1005F022" w14:textId="77777777" w:rsidR="00DA625D" w:rsidRPr="00DA625D" w:rsidRDefault="00DA625D" w:rsidP="00DA625D">
      <w:pPr>
        <w:pStyle w:val="Body"/>
        <w:rPr>
          <w:rFonts w:ascii="Arial" w:hAnsi="Arial" w:cs="Arial"/>
        </w:rPr>
      </w:pPr>
      <w:r w:rsidRPr="00DA625D">
        <w:rPr>
          <w:rFonts w:ascii="Arial" w:hAnsi="Arial" w:cs="Arial"/>
        </w:rPr>
        <w:t xml:space="preserve">The first stage involved defining the research questions and establishing the scope of the review. The study focused on identifying patterns, factors, and differences influencing spending habits and investment decisions among generational cohorts. Clear boundaries were set by specifying the time frame of included studies (2016–2026), selecting relevant keywords and search terms (e.g., generational spending behavior, investment behavior, financial decision-making, risk tolerance, financial well-being, Baby Boomers, Generation X, Millennials), and identifying databases and sources. Literature searches were conducted through academic databases such as Google Scholar, ScienceDirect, Scopus-indexed journals, and JSTOR, as well as selected institutional and industry reports. Inclusion criteria </w:t>
      </w:r>
      <w:r w:rsidRPr="00DA625D">
        <w:rPr>
          <w:rFonts w:ascii="Arial" w:hAnsi="Arial" w:cs="Arial"/>
        </w:rPr>
        <w:lastRenderedPageBreak/>
        <w:t>required that sources be written in English, relevant to generational financial behavior, and provide empirical, theoretical, or analytical insights. Studies unrelated to financial behavior or lacking credibility were excluded.</w:t>
      </w:r>
    </w:p>
    <w:p w14:paraId="4EDA0844" w14:textId="77777777" w:rsidR="00DA625D" w:rsidRPr="00DA625D" w:rsidRDefault="00DA625D" w:rsidP="00DA625D">
      <w:pPr>
        <w:pStyle w:val="Body"/>
        <w:rPr>
          <w:rFonts w:ascii="Arial" w:hAnsi="Arial" w:cs="Arial"/>
        </w:rPr>
      </w:pPr>
    </w:p>
    <w:p w14:paraId="1D7BF039" w14:textId="77777777" w:rsidR="00DA625D" w:rsidRPr="00DA625D" w:rsidRDefault="00DA625D" w:rsidP="00DA625D">
      <w:pPr>
        <w:pStyle w:val="Body"/>
        <w:rPr>
          <w:rFonts w:ascii="Arial" w:hAnsi="Arial" w:cs="Arial"/>
        </w:rPr>
      </w:pPr>
      <w:r w:rsidRPr="00DA625D">
        <w:rPr>
          <w:rFonts w:ascii="Arial" w:hAnsi="Arial" w:cs="Arial"/>
        </w:rPr>
        <w:t>In the second stage, relevant data was collected and organized. Keywords and combinations of search terms were used to ensure comprehensive retrieval of sources. Selected references were stored and organized electronically to facilitate efficient tracking and citation management. Essential information from each study was documented, including authorship, publication year, objectives, methodology, and key findings.</w:t>
      </w:r>
    </w:p>
    <w:p w14:paraId="36BB742E" w14:textId="77777777" w:rsidR="00DA625D" w:rsidRPr="00DA625D" w:rsidRDefault="00DA625D" w:rsidP="00DA625D">
      <w:pPr>
        <w:pStyle w:val="Body"/>
        <w:rPr>
          <w:rFonts w:ascii="Arial" w:hAnsi="Arial" w:cs="Arial"/>
        </w:rPr>
      </w:pPr>
    </w:p>
    <w:p w14:paraId="5064C866" w14:textId="77777777" w:rsidR="00DA625D" w:rsidRPr="00DA625D" w:rsidRDefault="00DA625D" w:rsidP="00DA625D">
      <w:pPr>
        <w:pStyle w:val="Body"/>
        <w:rPr>
          <w:rFonts w:ascii="Arial" w:hAnsi="Arial" w:cs="Arial"/>
        </w:rPr>
      </w:pPr>
      <w:r w:rsidRPr="00DA625D">
        <w:rPr>
          <w:rFonts w:ascii="Arial" w:hAnsi="Arial" w:cs="Arial"/>
        </w:rPr>
        <w:t>The third stage involved screening and quality assessment of the collected literature. Titles and abstracts were reviewed to determine relevance, followed by full-text evaluations of selected studies. Sources were assessed based on methodological rigor, credibility of publication venue, clarity of analysis, and relevance to the research objectives. Peer-reviewed journal articles were prioritized, while industry reports were included selectively to provide contextual insights into current financial trends.</w:t>
      </w:r>
    </w:p>
    <w:p w14:paraId="4568DA07" w14:textId="77777777" w:rsidR="00DA625D" w:rsidRPr="00DA625D" w:rsidRDefault="00DA625D" w:rsidP="00DA625D">
      <w:pPr>
        <w:pStyle w:val="Body"/>
        <w:rPr>
          <w:rFonts w:ascii="Arial" w:hAnsi="Arial" w:cs="Arial"/>
        </w:rPr>
      </w:pPr>
    </w:p>
    <w:p w14:paraId="62812ABD" w14:textId="77777777" w:rsidR="00DA625D" w:rsidRPr="00DA625D" w:rsidRDefault="00DA625D" w:rsidP="00DA625D">
      <w:pPr>
        <w:pStyle w:val="Body"/>
        <w:rPr>
          <w:rFonts w:ascii="Arial" w:hAnsi="Arial" w:cs="Arial"/>
        </w:rPr>
      </w:pPr>
      <w:r w:rsidRPr="00DA625D">
        <w:rPr>
          <w:rFonts w:ascii="Arial" w:hAnsi="Arial" w:cs="Arial"/>
        </w:rPr>
        <w:t>The fourth stage consisted of analyzing and synthesizing the literature. Extracted information was examined to identify recurring themes, patterns, and contrasts across generational groups. Comparative analysis enabled the identification of similarities and differences in spending priorities, investment preferences, and financial attitudes. Findings from multiple sources were integrated to develop a comprehensive understanding of generational financial behavior.</w:t>
      </w:r>
    </w:p>
    <w:p w14:paraId="10517998" w14:textId="77777777" w:rsidR="00DA625D" w:rsidRPr="00DA625D" w:rsidRDefault="00DA625D" w:rsidP="00DA625D">
      <w:pPr>
        <w:pStyle w:val="Body"/>
        <w:rPr>
          <w:rFonts w:ascii="Arial" w:hAnsi="Arial" w:cs="Arial"/>
        </w:rPr>
      </w:pPr>
    </w:p>
    <w:p w14:paraId="20B26309" w14:textId="77777777" w:rsidR="00DA625D" w:rsidRPr="00DA625D" w:rsidRDefault="00DA625D" w:rsidP="00DA625D">
      <w:pPr>
        <w:pStyle w:val="Body"/>
        <w:rPr>
          <w:rFonts w:ascii="Arial" w:hAnsi="Arial" w:cs="Arial"/>
        </w:rPr>
      </w:pPr>
      <w:r w:rsidRPr="00DA625D">
        <w:rPr>
          <w:rFonts w:ascii="Arial" w:hAnsi="Arial" w:cs="Arial"/>
        </w:rPr>
        <w:t>Finally, the literature review was written and structured thematically to present the synthesized findings in a logical and coherent manner. The review began with background context, followed by discussion of major themes emerging from the literature, and concluded with a summary of key insights and implications. A complete reference list of all cited sources was compiled following APA guidelines.</w:t>
      </w:r>
    </w:p>
    <w:p w14:paraId="52FCBDC4" w14:textId="77777777" w:rsidR="00DA625D" w:rsidRDefault="00DA625D" w:rsidP="00441B6F">
      <w:pPr>
        <w:pStyle w:val="Body"/>
        <w:spacing w:after="0"/>
        <w:rPr>
          <w:rFonts w:ascii="Arial" w:hAnsi="Arial" w:cs="Arial"/>
        </w:rPr>
      </w:pPr>
    </w:p>
    <w:p w14:paraId="420DCA08" w14:textId="77777777" w:rsidR="00DA625D" w:rsidRPr="00FB3A86" w:rsidRDefault="00DA625D" w:rsidP="00441B6F">
      <w:pPr>
        <w:pStyle w:val="Body"/>
        <w:spacing w:after="0"/>
        <w:rPr>
          <w:rFonts w:ascii="Arial" w:hAnsi="Arial" w:cs="Arial"/>
        </w:rPr>
      </w:pPr>
    </w:p>
    <w:p w14:paraId="3A9921A3" w14:textId="77777777" w:rsidR="00DA625D" w:rsidRDefault="00AA74E0" w:rsidP="00DA625D">
      <w:pPr>
        <w:pStyle w:val="Body"/>
        <w:spacing w:after="0"/>
        <w:rPr>
          <w:rFonts w:ascii="Arial" w:hAnsi="Arial" w:cs="Arial"/>
        </w:rPr>
      </w:pPr>
      <w:r w:rsidRPr="00C30A0F">
        <w:rPr>
          <w:rFonts w:ascii="Arial" w:hAnsi="Arial" w:cs="Arial"/>
          <w:b/>
          <w:caps/>
          <w:sz w:val="22"/>
        </w:rPr>
        <w:t xml:space="preserve">2.1 </w:t>
      </w:r>
      <w:r w:rsidR="00DA625D" w:rsidRPr="00DA625D">
        <w:rPr>
          <w:rFonts w:cs="Arial"/>
          <w:b/>
          <w:bCs/>
          <w:sz w:val="22"/>
        </w:rPr>
        <w:t>Research Design</w:t>
      </w:r>
    </w:p>
    <w:p w14:paraId="5C1CD80B" w14:textId="621E2C5F" w:rsidR="00DA625D" w:rsidRPr="00DA625D" w:rsidRDefault="00DA625D" w:rsidP="00DA625D">
      <w:pPr>
        <w:pStyle w:val="Body"/>
        <w:spacing w:after="0"/>
        <w:rPr>
          <w:rFonts w:ascii="Arial" w:hAnsi="Arial" w:cs="Arial"/>
        </w:rPr>
      </w:pPr>
      <w:r w:rsidRPr="00DA625D">
        <w:rPr>
          <w:rFonts w:ascii="Arial" w:hAnsi="Arial" w:cs="Arial"/>
        </w:rPr>
        <w:t>This study utilized a Systematic Literature Review (SLR) design to explore spending and investment behaviors among Baby Boomers, Generation X, and Millennials. The review emphasized three core areas aligned with the research questions: generational differences in discretionary versus essential spending, the influence of risk tolerance on investment behaviors, and the adoption and impact of financial tools on decision-making. Guided by the PRISMA 2020 framework (Page et al., 2021), the study systematically identified, screened, and synthesized peer-reviewed articles from international and local sources to analyze how generational experiences, socio-economic contexts, and technological adoption shape financial priorities, behaviors, and decision-making patterns across these cohorts.</w:t>
      </w:r>
    </w:p>
    <w:p w14:paraId="38404F4E" w14:textId="58BFD2ED" w:rsidR="00DA625D" w:rsidRDefault="00DA625D" w:rsidP="00DA625D">
      <w:pPr>
        <w:pStyle w:val="Body"/>
        <w:rPr>
          <w:rFonts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DA625D">
        <w:rPr>
          <w:rFonts w:cs="Arial"/>
          <w:b/>
          <w:bCs/>
          <w:sz w:val="22"/>
        </w:rPr>
        <w:t xml:space="preserve">Research Questions </w:t>
      </w:r>
    </w:p>
    <w:p w14:paraId="4588E7B9" w14:textId="508CE2A6" w:rsidR="004E70C0" w:rsidRDefault="004E70C0" w:rsidP="00DA625D">
      <w:pPr>
        <w:pStyle w:val="Body"/>
        <w:rPr>
          <w:rFonts w:ascii="Arial" w:hAnsi="Arial" w:cs="Arial"/>
        </w:rPr>
      </w:pPr>
      <w:r>
        <w:rPr>
          <w:rFonts w:ascii="Arial" w:hAnsi="Arial" w:cs="Arial"/>
        </w:rPr>
        <w:t>This review addressed the following research questions:</w:t>
      </w:r>
    </w:p>
    <w:p w14:paraId="3ED2FAEF" w14:textId="7C211DFF" w:rsidR="004E70C0" w:rsidRPr="004E70C0" w:rsidRDefault="004E70C0" w:rsidP="004E70C0">
      <w:pPr>
        <w:pStyle w:val="Body"/>
        <w:rPr>
          <w:rFonts w:ascii="Arial" w:hAnsi="Arial" w:cs="Arial"/>
        </w:rPr>
      </w:pPr>
      <w:r w:rsidRPr="004E70C0">
        <w:rPr>
          <w:rFonts w:ascii="Arial" w:hAnsi="Arial" w:cs="Arial"/>
        </w:rPr>
        <w:lastRenderedPageBreak/>
        <w:t>1. What are the key differences in the spending behavior of Baby Boomers, Generation X, and Millennials, particularly in relation to discretionary versus essential expenditures?</w:t>
      </w:r>
    </w:p>
    <w:p w14:paraId="50D83C79" w14:textId="7FAF3B2D" w:rsidR="004E70C0" w:rsidRPr="004E70C0" w:rsidRDefault="004E70C0" w:rsidP="004E70C0">
      <w:pPr>
        <w:pStyle w:val="Body"/>
        <w:rPr>
          <w:rFonts w:ascii="Arial" w:hAnsi="Arial" w:cs="Arial"/>
        </w:rPr>
      </w:pPr>
      <w:r w:rsidRPr="004E70C0">
        <w:rPr>
          <w:rFonts w:ascii="Arial" w:hAnsi="Arial" w:cs="Arial"/>
        </w:rPr>
        <w:t>2. How does risk tolerance influence the investment behavior of Baby Boomers, Generation X, and Millennials?</w:t>
      </w:r>
    </w:p>
    <w:p w14:paraId="43188DE1" w14:textId="03BB4B94" w:rsidR="004E70C0" w:rsidRDefault="004E70C0" w:rsidP="004E70C0">
      <w:pPr>
        <w:pStyle w:val="Body"/>
        <w:rPr>
          <w:rFonts w:ascii="Arial" w:hAnsi="Arial" w:cs="Arial"/>
        </w:rPr>
      </w:pPr>
      <w:r w:rsidRPr="004E70C0">
        <w:rPr>
          <w:rFonts w:ascii="Arial" w:hAnsi="Arial" w:cs="Arial"/>
        </w:rPr>
        <w:t>3. Which financial tools are most adopted by Baby Boomers, Generation X, and Millennials, and how do these tools influence their financial decision-making?</w:t>
      </w:r>
    </w:p>
    <w:p w14:paraId="15DFE9D2" w14:textId="77777777" w:rsidR="004E70C0" w:rsidRDefault="004E70C0" w:rsidP="004E70C0">
      <w:pPr>
        <w:pStyle w:val="Body"/>
        <w:rPr>
          <w:rFonts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DA625D">
        <w:rPr>
          <w:rFonts w:cs="Arial"/>
          <w:b/>
          <w:bCs/>
          <w:sz w:val="22"/>
        </w:rPr>
        <w:t xml:space="preserve">Research </w:t>
      </w:r>
      <w:r>
        <w:rPr>
          <w:rFonts w:cs="Arial"/>
          <w:b/>
          <w:bCs/>
          <w:sz w:val="22"/>
        </w:rPr>
        <w:t>Locale and Data Sources</w:t>
      </w:r>
    </w:p>
    <w:p w14:paraId="0C51A941" w14:textId="77777777" w:rsidR="004E70C0" w:rsidRDefault="004E70C0" w:rsidP="004E70C0">
      <w:pPr>
        <w:pStyle w:val="Body"/>
        <w:rPr>
          <w:rFonts w:ascii="Arial" w:hAnsi="Arial" w:cs="Arial"/>
        </w:rPr>
      </w:pPr>
      <w:r w:rsidRPr="004E70C0">
        <w:rPr>
          <w:rFonts w:ascii="Arial" w:hAnsi="Arial" w:cs="Arial"/>
        </w:rPr>
        <w:t>This study did not involve human participants and instead focused on existing academic literature. Peer-reviewed articles were retrieved from reputable databases, including Google Scholar, Scopus, ScienceDirect, JSTOR, SAGE Journals and ResearchGate. The review primarily included studies addressing spending and investment behaviors, financial literacy, risk tolerance, and the use of financial tools and platforms among Baby Boomers, Generation X, and Millennials.</w:t>
      </w:r>
    </w:p>
    <w:p w14:paraId="50DD0346" w14:textId="64C27C2F" w:rsidR="004E70C0" w:rsidRPr="004E70C0" w:rsidRDefault="004E70C0" w:rsidP="004E70C0">
      <w:pPr>
        <w:pStyle w:val="Body"/>
        <w:rPr>
          <w:rFonts w:ascii="Arial" w:hAnsi="Arial" w:cs="Arial"/>
        </w:rPr>
      </w:pPr>
      <w:r w:rsidRPr="004E70C0">
        <w:rPr>
          <w:rFonts w:ascii="Arial" w:hAnsi="Arial" w:cs="Arial"/>
        </w:rPr>
        <w:t>In addition, the review incorporated broader financial research examining investment behavior, personal finance management, and digital financial tool adoption. While not always cohort-specific, these studies provided contextual insights and comparative perspectives critical to understanding financial behavior trends across generations.</w:t>
      </w:r>
    </w:p>
    <w:p w14:paraId="4F59BD51" w14:textId="7B95ABB0" w:rsidR="004E70C0" w:rsidRPr="004E70C0" w:rsidRDefault="004E70C0" w:rsidP="004E70C0">
      <w:pPr>
        <w:pStyle w:val="Body"/>
        <w:rPr>
          <w:rFonts w:ascii="Arial" w:hAnsi="Arial" w:cs="Arial"/>
        </w:rPr>
      </w:pPr>
      <w:r w:rsidRPr="004E70C0">
        <w:rPr>
          <w:rFonts w:ascii="Arial" w:hAnsi="Arial" w:cs="Arial"/>
        </w:rPr>
        <w:t>To ensure currency and relevance, the literature was limited to publications from 2016 to 2026, reflecting contemporary financial trends, technological advancements, and generational shifts in spending and investment behavior. Sources were retrieved using Boolean keywords such as “Baby Boomer spending behavior”, “Generation X investment”, and “Millennial financial behavior”.</w:t>
      </w:r>
    </w:p>
    <w:p w14:paraId="417313F0" w14:textId="40C09ED9" w:rsidR="004E70C0" w:rsidRDefault="004E70C0" w:rsidP="004E70C0">
      <w:pPr>
        <w:pStyle w:val="Body"/>
        <w:rPr>
          <w:rFonts w:ascii="Arial" w:hAnsi="Arial" w:cs="Arial"/>
        </w:rPr>
      </w:pPr>
      <w:r w:rsidRPr="004E70C0">
        <w:rPr>
          <w:rFonts w:ascii="Arial" w:hAnsi="Arial" w:cs="Arial"/>
        </w:rPr>
        <w:t xml:space="preserve">Finally, grey literature, including institutional and organizational reports from sources such as OECD, FINRA, Pew Research, Bank of America Institute, and </w:t>
      </w:r>
      <w:proofErr w:type="spellStart"/>
      <w:r w:rsidRPr="004E70C0">
        <w:rPr>
          <w:rFonts w:ascii="Arial" w:hAnsi="Arial" w:cs="Arial"/>
        </w:rPr>
        <w:t>NielsenIQ</w:t>
      </w:r>
      <w:proofErr w:type="spellEnd"/>
      <w:r w:rsidRPr="004E70C0">
        <w:rPr>
          <w:rFonts w:ascii="Arial" w:hAnsi="Arial" w:cs="Arial"/>
        </w:rPr>
        <w:t xml:space="preserve">, was included to complement peer-reviewed evidence and provide up-to-date insights into financial behaviors, tools, and trends. </w:t>
      </w:r>
    </w:p>
    <w:p w14:paraId="16ACD304" w14:textId="6BDE90C4" w:rsidR="004E70C0" w:rsidRDefault="004E70C0" w:rsidP="004E70C0">
      <w:pPr>
        <w:pStyle w:val="Body"/>
        <w:rPr>
          <w:rFonts w:ascii="Arial" w:hAnsi="Arial" w:cs="Arial"/>
          <w:b/>
          <w:caps/>
          <w:sz w:val="22"/>
        </w:rPr>
      </w:pPr>
      <w:r>
        <w:rPr>
          <w:rFonts w:ascii="Arial" w:hAnsi="Arial" w:cs="Arial"/>
          <w:b/>
          <w:caps/>
          <w:sz w:val="22"/>
        </w:rPr>
        <w:t xml:space="preserve">2.4 </w:t>
      </w:r>
      <w:r w:rsidRPr="004E70C0">
        <w:rPr>
          <w:rFonts w:ascii="Arial" w:hAnsi="Arial" w:cs="Arial"/>
          <w:b/>
          <w:sz w:val="22"/>
        </w:rPr>
        <w:t xml:space="preserve">Inclusion </w:t>
      </w:r>
      <w:r>
        <w:rPr>
          <w:rFonts w:ascii="Arial" w:hAnsi="Arial" w:cs="Arial"/>
          <w:b/>
          <w:sz w:val="22"/>
        </w:rPr>
        <w:t>a</w:t>
      </w:r>
      <w:r w:rsidRPr="004E70C0">
        <w:rPr>
          <w:rFonts w:ascii="Arial" w:hAnsi="Arial" w:cs="Arial"/>
          <w:b/>
          <w:sz w:val="22"/>
        </w:rPr>
        <w:t>nd Exclusion Criteria</w:t>
      </w:r>
    </w:p>
    <w:p w14:paraId="63B7E2E3" w14:textId="3B866FE8" w:rsidR="004E70C0" w:rsidRPr="004E70C0" w:rsidRDefault="004E70C0" w:rsidP="004E70C0">
      <w:pPr>
        <w:pStyle w:val="Body"/>
        <w:rPr>
          <w:rFonts w:ascii="Arial" w:hAnsi="Arial" w:cs="Arial"/>
          <w:b/>
          <w:bCs/>
        </w:rPr>
      </w:pPr>
      <w:r w:rsidRPr="004E70C0">
        <w:rPr>
          <w:rFonts w:ascii="Arial" w:hAnsi="Arial" w:cs="Arial"/>
          <w:b/>
          <w:bCs/>
        </w:rPr>
        <w:t>Articles were selected using the following criteria:</w:t>
      </w:r>
    </w:p>
    <w:p w14:paraId="56243793" w14:textId="324CCB6C" w:rsidR="004E70C0" w:rsidRDefault="004E70C0" w:rsidP="005477FE">
      <w:pPr>
        <w:pStyle w:val="Body"/>
        <w:numPr>
          <w:ilvl w:val="0"/>
          <w:numId w:val="32"/>
        </w:numPr>
        <w:rPr>
          <w:rFonts w:ascii="Arial" w:hAnsi="Arial" w:cs="Arial"/>
        </w:rPr>
      </w:pPr>
      <w:r>
        <w:rPr>
          <w:rFonts w:ascii="Arial" w:hAnsi="Arial" w:cs="Arial"/>
        </w:rPr>
        <w:t>Peer-reviewed status</w:t>
      </w:r>
    </w:p>
    <w:p w14:paraId="19A2ED7D" w14:textId="2A618FDC" w:rsidR="004E70C0" w:rsidRDefault="004E70C0" w:rsidP="005477FE">
      <w:pPr>
        <w:pStyle w:val="Body"/>
        <w:numPr>
          <w:ilvl w:val="0"/>
          <w:numId w:val="32"/>
        </w:numPr>
        <w:rPr>
          <w:rFonts w:ascii="Arial" w:hAnsi="Arial" w:cs="Arial"/>
        </w:rPr>
      </w:pPr>
      <w:r>
        <w:rPr>
          <w:rFonts w:ascii="Arial" w:hAnsi="Arial" w:cs="Arial"/>
        </w:rPr>
        <w:t>Published between 2016 and 2026, to include both foundational and recent development studies</w:t>
      </w:r>
    </w:p>
    <w:p w14:paraId="50428763" w14:textId="6A530B12" w:rsidR="004E70C0" w:rsidRDefault="004E70C0" w:rsidP="005477FE">
      <w:pPr>
        <w:pStyle w:val="Body"/>
        <w:numPr>
          <w:ilvl w:val="0"/>
          <w:numId w:val="32"/>
        </w:numPr>
        <w:rPr>
          <w:rFonts w:ascii="Arial" w:hAnsi="Arial" w:cs="Arial"/>
        </w:rPr>
      </w:pPr>
      <w:r w:rsidRPr="004E70C0">
        <w:rPr>
          <w:rFonts w:ascii="Arial" w:hAnsi="Arial" w:cs="Arial"/>
        </w:rPr>
        <w:t>Discussion of generational differences specifically involving Baby Boomers, Generation X, or Millennials, or findings that provide relevant insights into financial behaviors applicable to these cohorts</w:t>
      </w:r>
    </w:p>
    <w:p w14:paraId="64EA239D" w14:textId="657627D5" w:rsidR="004E70C0" w:rsidRPr="004E70C0" w:rsidRDefault="004E70C0" w:rsidP="005477FE">
      <w:pPr>
        <w:pStyle w:val="Body"/>
        <w:numPr>
          <w:ilvl w:val="0"/>
          <w:numId w:val="32"/>
        </w:numPr>
        <w:rPr>
          <w:rFonts w:ascii="Arial" w:hAnsi="Arial" w:cs="Arial"/>
        </w:rPr>
      </w:pPr>
      <w:r w:rsidRPr="004E70C0">
        <w:rPr>
          <w:rFonts w:ascii="Arial" w:hAnsi="Arial" w:cs="Arial"/>
        </w:rPr>
        <w:t xml:space="preserve">Availability of </w:t>
      </w:r>
      <w:r w:rsidR="00696AB5" w:rsidRPr="004E70C0">
        <w:rPr>
          <w:rFonts w:ascii="Arial" w:hAnsi="Arial" w:cs="Arial"/>
        </w:rPr>
        <w:t>full text</w:t>
      </w:r>
    </w:p>
    <w:p w14:paraId="3954C0A9" w14:textId="056519FA" w:rsidR="004E70C0" w:rsidRDefault="004E70C0" w:rsidP="005477FE">
      <w:pPr>
        <w:pStyle w:val="Body"/>
        <w:numPr>
          <w:ilvl w:val="0"/>
          <w:numId w:val="32"/>
        </w:numPr>
        <w:rPr>
          <w:rFonts w:ascii="Arial" w:hAnsi="Arial" w:cs="Arial"/>
        </w:rPr>
      </w:pPr>
      <w:r w:rsidRPr="004E70C0">
        <w:rPr>
          <w:rFonts w:ascii="Arial" w:hAnsi="Arial" w:cs="Arial"/>
        </w:rPr>
        <w:t>Focus on spending behavior, investment behavior, financial literacy, risk tolerance, retirement planning, or adoption of financial tools</w:t>
      </w:r>
    </w:p>
    <w:p w14:paraId="6CBC66AA" w14:textId="23DA5917" w:rsidR="004E70C0" w:rsidRDefault="004E70C0" w:rsidP="004E70C0">
      <w:pPr>
        <w:pStyle w:val="Body"/>
        <w:rPr>
          <w:rFonts w:ascii="Arial" w:hAnsi="Arial" w:cs="Arial"/>
          <w:b/>
          <w:bCs/>
        </w:rPr>
      </w:pPr>
      <w:r>
        <w:rPr>
          <w:rFonts w:ascii="Arial" w:hAnsi="Arial" w:cs="Arial"/>
          <w:b/>
          <w:bCs/>
        </w:rPr>
        <w:lastRenderedPageBreak/>
        <w:t xml:space="preserve">Exclusion </w:t>
      </w:r>
      <w:r w:rsidRPr="004E70C0">
        <w:rPr>
          <w:rFonts w:ascii="Arial" w:hAnsi="Arial" w:cs="Arial"/>
          <w:b/>
          <w:bCs/>
        </w:rPr>
        <w:t>criteria</w:t>
      </w:r>
      <w:r>
        <w:rPr>
          <w:rFonts w:ascii="Arial" w:hAnsi="Arial" w:cs="Arial"/>
          <w:b/>
          <w:bCs/>
        </w:rPr>
        <w:t xml:space="preserve"> included:</w:t>
      </w:r>
    </w:p>
    <w:p w14:paraId="05B6163B" w14:textId="1B01A7D0" w:rsidR="004E70C0" w:rsidRDefault="004E70C0" w:rsidP="005477FE">
      <w:pPr>
        <w:pStyle w:val="Body"/>
        <w:numPr>
          <w:ilvl w:val="0"/>
          <w:numId w:val="33"/>
        </w:numPr>
        <w:rPr>
          <w:rFonts w:ascii="Arial" w:hAnsi="Arial" w:cs="Arial"/>
        </w:rPr>
      </w:pPr>
      <w:r w:rsidRPr="004E70C0">
        <w:rPr>
          <w:rFonts w:ascii="Arial" w:hAnsi="Arial" w:cs="Arial"/>
        </w:rPr>
        <w:t>Outdated Information: Research published</w:t>
      </w:r>
      <w:r>
        <w:rPr>
          <w:rFonts w:ascii="Arial" w:hAnsi="Arial" w:cs="Arial"/>
        </w:rPr>
        <w:t xml:space="preserve"> </w:t>
      </w:r>
      <w:r w:rsidRPr="004E70C0">
        <w:rPr>
          <w:rFonts w:ascii="Arial" w:hAnsi="Arial" w:cs="Arial"/>
        </w:rPr>
        <w:t xml:space="preserve">before January </w:t>
      </w:r>
      <w:r>
        <w:rPr>
          <w:rFonts w:ascii="Arial" w:hAnsi="Arial" w:cs="Arial"/>
        </w:rPr>
        <w:t>2016</w:t>
      </w:r>
      <w:r w:rsidRPr="004E70C0">
        <w:rPr>
          <w:rFonts w:ascii="Arial" w:hAnsi="Arial" w:cs="Arial"/>
        </w:rPr>
        <w:t>.</w:t>
      </w:r>
    </w:p>
    <w:p w14:paraId="72A88A42" w14:textId="77777777" w:rsidR="004E70C0" w:rsidRPr="004E70C0" w:rsidRDefault="004E70C0" w:rsidP="005477FE">
      <w:pPr>
        <w:pStyle w:val="Body"/>
        <w:numPr>
          <w:ilvl w:val="0"/>
          <w:numId w:val="33"/>
        </w:numPr>
        <w:rPr>
          <w:rFonts w:ascii="Arial" w:hAnsi="Arial" w:cs="Arial"/>
        </w:rPr>
      </w:pPr>
      <w:r w:rsidRPr="004E70C0">
        <w:rPr>
          <w:rFonts w:ascii="Arial" w:hAnsi="Arial" w:cs="Arial"/>
        </w:rPr>
        <w:t>Studies unrelated to financial behavior, personal finance, or investment</w:t>
      </w:r>
    </w:p>
    <w:p w14:paraId="46CD019C" w14:textId="77777777" w:rsidR="004E70C0" w:rsidRPr="004E70C0" w:rsidRDefault="004E70C0" w:rsidP="005477FE">
      <w:pPr>
        <w:pStyle w:val="Body"/>
        <w:numPr>
          <w:ilvl w:val="0"/>
          <w:numId w:val="33"/>
        </w:numPr>
        <w:rPr>
          <w:rFonts w:ascii="Arial" w:hAnsi="Arial" w:cs="Arial"/>
        </w:rPr>
      </w:pPr>
      <w:r w:rsidRPr="004E70C0">
        <w:rPr>
          <w:rFonts w:ascii="Arial" w:hAnsi="Arial" w:cs="Arial"/>
        </w:rPr>
        <w:t>Articles that do not provide sufficient analysis or discussion of generational financial behaviors</w:t>
      </w:r>
    </w:p>
    <w:p w14:paraId="41C38C6C" w14:textId="77777777" w:rsidR="004E70C0" w:rsidRPr="004E70C0" w:rsidRDefault="004E70C0" w:rsidP="005477FE">
      <w:pPr>
        <w:pStyle w:val="Body"/>
        <w:numPr>
          <w:ilvl w:val="0"/>
          <w:numId w:val="33"/>
        </w:numPr>
        <w:rPr>
          <w:rFonts w:ascii="Arial" w:hAnsi="Arial" w:cs="Arial"/>
        </w:rPr>
      </w:pPr>
      <w:r w:rsidRPr="004E70C0">
        <w:rPr>
          <w:rFonts w:ascii="Arial" w:hAnsi="Arial" w:cs="Arial"/>
        </w:rPr>
        <w:t>Publications not written in English</w:t>
      </w:r>
    </w:p>
    <w:p w14:paraId="5DC8F03E" w14:textId="77777777" w:rsidR="00790ADA" w:rsidRPr="00FB3A86" w:rsidRDefault="00790ADA" w:rsidP="00441B6F">
      <w:pPr>
        <w:pStyle w:val="Body"/>
        <w:spacing w:after="0"/>
        <w:rPr>
          <w:rFonts w:ascii="Arial" w:hAnsi="Arial" w:cs="Arial"/>
        </w:rPr>
      </w:pPr>
    </w:p>
    <w:p w14:paraId="00B555A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A32342" w14:textId="77777777" w:rsidR="00790ADA" w:rsidRPr="00FB3A86" w:rsidRDefault="00790ADA" w:rsidP="00441B6F">
      <w:pPr>
        <w:pStyle w:val="Head1"/>
        <w:spacing w:after="0"/>
        <w:jc w:val="both"/>
        <w:rPr>
          <w:rFonts w:ascii="Arial" w:hAnsi="Arial" w:cs="Arial"/>
        </w:rPr>
      </w:pPr>
    </w:p>
    <w:p w14:paraId="24A48529" w14:textId="5102CF3E" w:rsidR="004E70C0" w:rsidRDefault="004E70C0" w:rsidP="004E70C0">
      <w:pPr>
        <w:pStyle w:val="Body"/>
        <w:rPr>
          <w:rFonts w:ascii="Arial" w:hAnsi="Arial" w:cs="Arial"/>
          <w:b/>
          <w:caps/>
          <w:sz w:val="22"/>
        </w:rPr>
      </w:pPr>
      <w:r w:rsidRPr="004E70C0">
        <w:rPr>
          <w:rFonts w:ascii="Arial" w:hAnsi="Arial" w:cs="Arial"/>
          <w:b/>
          <w:caps/>
          <w:sz w:val="22"/>
        </w:rPr>
        <w:t>3.1</w:t>
      </w:r>
      <w:r w:rsidR="001421D1">
        <w:rPr>
          <w:rFonts w:ascii="Arial" w:hAnsi="Arial" w:cs="Arial"/>
          <w:b/>
          <w:caps/>
          <w:sz w:val="22"/>
        </w:rPr>
        <w:t xml:space="preserve"> </w:t>
      </w:r>
      <w:r w:rsidRPr="004E70C0">
        <w:rPr>
          <w:rFonts w:ascii="Arial" w:hAnsi="Arial" w:cs="Arial"/>
          <w:b/>
          <w:caps/>
          <w:sz w:val="22"/>
        </w:rPr>
        <w:t>Differences in spending behavior: Discretionary versus essential expenditures</w:t>
      </w:r>
    </w:p>
    <w:p w14:paraId="282D6CCF" w14:textId="6C97C9CA" w:rsidR="008616A7" w:rsidRPr="008616A7" w:rsidRDefault="008616A7" w:rsidP="008616A7">
      <w:pPr>
        <w:pStyle w:val="Body"/>
        <w:rPr>
          <w:rFonts w:ascii="Arial" w:hAnsi="Arial" w:cs="Arial"/>
        </w:rPr>
      </w:pPr>
      <w:r w:rsidRPr="008616A7">
        <w:rPr>
          <w:rFonts w:ascii="Arial" w:hAnsi="Arial" w:cs="Arial"/>
        </w:rPr>
        <w:t xml:space="preserve">Baby </w:t>
      </w:r>
      <w:proofErr w:type="gramStart"/>
      <w:r w:rsidRPr="008616A7">
        <w:rPr>
          <w:rFonts w:ascii="Arial" w:hAnsi="Arial" w:cs="Arial"/>
        </w:rPr>
        <w:t>Boomers  allocate</w:t>
      </w:r>
      <w:proofErr w:type="gramEnd"/>
      <w:r w:rsidRPr="008616A7">
        <w:rPr>
          <w:rFonts w:ascii="Arial" w:hAnsi="Arial" w:cs="Arial"/>
        </w:rPr>
        <w:t xml:space="preserve"> a significant portion of their income to essential expenditures, including healthcare, housing, and daily necessities (Best, 2018; PYMNTS Intelligence, 2024; Cottrell, 2025). Their discretionary spending focuses on leisure activities, travel, and hobbies, but remains moderate and conservative. These spending patterns reflect financial stability and a long-term security orientation, which is also evident in their preference for conservative investment strategies such as bonds, pensions, and retirement accounts (</w:t>
      </w:r>
      <w:proofErr w:type="spellStart"/>
      <w:r w:rsidRPr="008616A7">
        <w:rPr>
          <w:rFonts w:ascii="Arial" w:hAnsi="Arial" w:cs="Arial"/>
        </w:rPr>
        <w:t>Antwi</w:t>
      </w:r>
      <w:proofErr w:type="spellEnd"/>
      <w:r w:rsidRPr="008616A7">
        <w:rPr>
          <w:rFonts w:ascii="Arial" w:hAnsi="Arial" w:cs="Arial"/>
        </w:rPr>
        <w:t xml:space="preserve"> &amp; </w:t>
      </w:r>
      <w:proofErr w:type="spellStart"/>
      <w:r w:rsidRPr="008616A7">
        <w:rPr>
          <w:rFonts w:ascii="Arial" w:hAnsi="Arial" w:cs="Arial"/>
        </w:rPr>
        <w:t>Naanwaab</w:t>
      </w:r>
      <w:proofErr w:type="spellEnd"/>
      <w:r w:rsidRPr="008616A7">
        <w:rPr>
          <w:rFonts w:ascii="Arial" w:hAnsi="Arial" w:cs="Arial"/>
        </w:rPr>
        <w:t>, 2022). Overall, Boomers prioritize essentials and financial security while maintaining measured discretionary spending</w:t>
      </w:r>
    </w:p>
    <w:p w14:paraId="225F0442" w14:textId="390FF7A6" w:rsidR="008616A7" w:rsidRPr="008616A7" w:rsidRDefault="008616A7" w:rsidP="008616A7">
      <w:pPr>
        <w:pStyle w:val="Body"/>
        <w:rPr>
          <w:rFonts w:ascii="Arial" w:hAnsi="Arial" w:cs="Arial"/>
        </w:rPr>
      </w:pPr>
      <w:r w:rsidRPr="008616A7">
        <w:rPr>
          <w:rFonts w:ascii="Arial" w:hAnsi="Arial" w:cs="Arial"/>
        </w:rPr>
        <w:t xml:space="preserve">Generation </w:t>
      </w:r>
      <w:proofErr w:type="gramStart"/>
      <w:r w:rsidRPr="008616A7">
        <w:rPr>
          <w:rFonts w:ascii="Arial" w:hAnsi="Arial" w:cs="Arial"/>
        </w:rPr>
        <w:t>X  demonstrates</w:t>
      </w:r>
      <w:proofErr w:type="gramEnd"/>
      <w:r w:rsidRPr="008616A7">
        <w:rPr>
          <w:rFonts w:ascii="Arial" w:hAnsi="Arial" w:cs="Arial"/>
        </w:rPr>
        <w:t xml:space="preserve"> a more balanced approach between essential and discretionary expenditures. Essentials include household needs, children’s education, and eldercare responsibilities, reflecting their midlife financial obligations (Wadford, 2024). Discretionary spending covers travel, technology, and lifestyle products, although Gen X remains relatively </w:t>
      </w:r>
      <w:r w:rsidR="00696AB5" w:rsidRPr="008616A7">
        <w:rPr>
          <w:rFonts w:ascii="Arial" w:hAnsi="Arial" w:cs="Arial"/>
        </w:rPr>
        <w:t>price conscious</w:t>
      </w:r>
      <w:r w:rsidRPr="008616A7">
        <w:rPr>
          <w:rFonts w:ascii="Arial" w:hAnsi="Arial" w:cs="Arial"/>
        </w:rPr>
        <w:t xml:space="preserve">. Their investment behavior is active but cautious, reflecting experiences with economic volatility and a focus on long-term planning (Bank of America Institute, 2024; </w:t>
      </w:r>
      <w:proofErr w:type="spellStart"/>
      <w:r w:rsidRPr="008616A7">
        <w:rPr>
          <w:rFonts w:ascii="Arial" w:hAnsi="Arial" w:cs="Arial"/>
        </w:rPr>
        <w:t>NielsenIQ</w:t>
      </w:r>
      <w:proofErr w:type="spellEnd"/>
      <w:r w:rsidRPr="008616A7">
        <w:rPr>
          <w:rFonts w:ascii="Arial" w:hAnsi="Arial" w:cs="Arial"/>
        </w:rPr>
        <w:t xml:space="preserve">, 2025; Qi et al., 2022; </w:t>
      </w:r>
      <w:proofErr w:type="spellStart"/>
      <w:r w:rsidRPr="008616A7">
        <w:rPr>
          <w:rFonts w:ascii="Arial" w:hAnsi="Arial" w:cs="Arial"/>
        </w:rPr>
        <w:t>Antwi</w:t>
      </w:r>
      <w:proofErr w:type="spellEnd"/>
      <w:r w:rsidRPr="008616A7">
        <w:rPr>
          <w:rFonts w:ascii="Arial" w:hAnsi="Arial" w:cs="Arial"/>
        </w:rPr>
        <w:t xml:space="preserve"> &amp; </w:t>
      </w:r>
      <w:proofErr w:type="spellStart"/>
      <w:r w:rsidRPr="008616A7">
        <w:rPr>
          <w:rFonts w:ascii="Arial" w:hAnsi="Arial" w:cs="Arial"/>
        </w:rPr>
        <w:t>Naanwaab</w:t>
      </w:r>
      <w:proofErr w:type="spellEnd"/>
      <w:r w:rsidRPr="008616A7">
        <w:rPr>
          <w:rFonts w:ascii="Arial" w:hAnsi="Arial" w:cs="Arial"/>
        </w:rPr>
        <w:t>, 2022). This generation exemplifies a “caretaker” financial profile, balancing obligations with discretionary engagement and investment participation.</w:t>
      </w:r>
    </w:p>
    <w:p w14:paraId="32332C1F" w14:textId="77777777" w:rsidR="008616A7" w:rsidRPr="008616A7" w:rsidRDefault="008616A7" w:rsidP="008616A7">
      <w:pPr>
        <w:pStyle w:val="Body"/>
        <w:rPr>
          <w:rFonts w:ascii="Arial" w:hAnsi="Arial" w:cs="Arial"/>
        </w:rPr>
      </w:pPr>
      <w:r w:rsidRPr="008616A7">
        <w:rPr>
          <w:rFonts w:ascii="Arial" w:hAnsi="Arial" w:cs="Arial"/>
        </w:rPr>
        <w:t>Millennials face constrained essential spending due to financial obligations such as student loans, rent, and mortgages (Lu &amp; Henager-Greene, 2025). Despite these constraints, they demonstrate higher discretionary spending on experiences, including travel, dining, and lifestyle services, often guided by socially responsible and sustainability-oriented values (</w:t>
      </w:r>
      <w:proofErr w:type="spellStart"/>
      <w:r w:rsidRPr="008616A7">
        <w:rPr>
          <w:rFonts w:ascii="Arial" w:hAnsi="Arial" w:cs="Arial"/>
        </w:rPr>
        <w:t>Hazeera</w:t>
      </w:r>
      <w:proofErr w:type="spellEnd"/>
      <w:r w:rsidRPr="008616A7">
        <w:rPr>
          <w:rFonts w:ascii="Arial" w:hAnsi="Arial" w:cs="Arial"/>
        </w:rPr>
        <w:t xml:space="preserve"> et al., 2025; Nicoletti, 2024). Millennials are digitally native and engage actively with financial technology platforms, participating in higher-risk investments and demonstrating behavioral patterns such as herding and short-term decision-making (Altaf &amp; Jan, 2023; Saputra, 2024). Their spending and investment behavior reflects a combination of digital adaptation, value-driven priorities, and financial constraints.</w:t>
      </w:r>
    </w:p>
    <w:p w14:paraId="599F070A" w14:textId="3EF10E85" w:rsidR="008616A7" w:rsidRDefault="008616A7" w:rsidP="001421D1">
      <w:pPr>
        <w:pStyle w:val="Body"/>
        <w:spacing w:after="0"/>
        <w:rPr>
          <w:rFonts w:ascii="Arial" w:hAnsi="Arial" w:cs="Arial"/>
        </w:rPr>
      </w:pPr>
      <w:r w:rsidRPr="008616A7">
        <w:rPr>
          <w:rFonts w:ascii="Arial" w:hAnsi="Arial" w:cs="Arial"/>
        </w:rPr>
        <w:t>Overall, comparison across cohorts indicates a clear generational distinction in the allocation between discretionary and essential expenditures. Baby Boomers prioritize essential spending for stability and security, Generation X maintains a balanced distribution reflecting midlife obligation, while Millennials allocate proportionally greater attention to discretionary experiences despite financial constraints, highlighting lifecycle and contextual influences on spending behavior.</w:t>
      </w:r>
    </w:p>
    <w:p w14:paraId="51471053" w14:textId="77777777" w:rsidR="001421D1" w:rsidRPr="001421D1" w:rsidRDefault="001421D1" w:rsidP="001421D1">
      <w:pPr>
        <w:pStyle w:val="Body"/>
        <w:spacing w:after="0"/>
        <w:rPr>
          <w:rFonts w:ascii="Arial" w:hAnsi="Arial" w:cs="Arial"/>
        </w:rPr>
      </w:pPr>
    </w:p>
    <w:p w14:paraId="197C1C20" w14:textId="77777777" w:rsidR="008616A7" w:rsidRDefault="004E70C0" w:rsidP="008616A7">
      <w:pPr>
        <w:pStyle w:val="Body"/>
        <w:rPr>
          <w:rFonts w:ascii="Arial" w:hAnsi="Arial" w:cs="Arial"/>
          <w:b/>
          <w:caps/>
          <w:sz w:val="22"/>
        </w:rPr>
      </w:pPr>
      <w:r w:rsidRPr="008616A7">
        <w:rPr>
          <w:rFonts w:ascii="Arial" w:hAnsi="Arial" w:cs="Arial"/>
          <w:b/>
          <w:caps/>
          <w:sz w:val="22"/>
        </w:rPr>
        <w:t xml:space="preserve">3.2 </w:t>
      </w:r>
      <w:r w:rsidR="008616A7" w:rsidRPr="008616A7">
        <w:rPr>
          <w:rFonts w:ascii="Arial" w:hAnsi="Arial" w:cs="Arial"/>
          <w:b/>
          <w:caps/>
          <w:sz w:val="22"/>
        </w:rPr>
        <w:t>Investment behavior: Risk tolerance</w:t>
      </w:r>
    </w:p>
    <w:p w14:paraId="2DAE5964" w14:textId="23B1FBE3" w:rsidR="008616A7" w:rsidRPr="008616A7" w:rsidRDefault="008616A7" w:rsidP="008616A7">
      <w:pPr>
        <w:pStyle w:val="Body"/>
        <w:rPr>
          <w:rFonts w:ascii="Arial" w:hAnsi="Arial" w:cs="Arial"/>
        </w:rPr>
      </w:pPr>
      <w:r w:rsidRPr="008616A7">
        <w:rPr>
          <w:rFonts w:ascii="Arial" w:hAnsi="Arial" w:cs="Arial"/>
        </w:rPr>
        <w:t>Baby Boomers generally demonstrate low to moderate risk tolerance in their investment behavior. They prefer conservative financial instruments such as bonds, pensions, and retirement accounts, prioritizing capital preservation and long-term security (</w:t>
      </w:r>
      <w:proofErr w:type="spellStart"/>
      <w:r w:rsidRPr="008616A7">
        <w:rPr>
          <w:rFonts w:ascii="Arial" w:hAnsi="Arial" w:cs="Arial"/>
        </w:rPr>
        <w:t>Antwi</w:t>
      </w:r>
      <w:proofErr w:type="spellEnd"/>
      <w:r w:rsidRPr="008616A7">
        <w:rPr>
          <w:rFonts w:ascii="Arial" w:hAnsi="Arial" w:cs="Arial"/>
        </w:rPr>
        <w:t xml:space="preserve"> &amp; </w:t>
      </w:r>
      <w:proofErr w:type="spellStart"/>
      <w:r w:rsidRPr="008616A7">
        <w:rPr>
          <w:rFonts w:ascii="Arial" w:hAnsi="Arial" w:cs="Arial"/>
        </w:rPr>
        <w:t>Naanwaab</w:t>
      </w:r>
      <w:proofErr w:type="spellEnd"/>
      <w:r w:rsidRPr="008616A7">
        <w:rPr>
          <w:rFonts w:ascii="Arial" w:hAnsi="Arial" w:cs="Arial"/>
        </w:rPr>
        <w:t>, 2022). Their cautious approach is influenced by accumulated wealth, proximity to retirement, and a desire to protect their financial stability. While some Boomers are adopting digital investment platforms, their engagement remains limited compared to younger cohorts, reflecting both technological hesitation and risk-averse tendencies (Schwab Center for Financial Research, 2021).</w:t>
      </w:r>
    </w:p>
    <w:p w14:paraId="0FD54198" w14:textId="1B60C7B2" w:rsidR="008616A7" w:rsidRPr="008616A7" w:rsidRDefault="008616A7" w:rsidP="008616A7">
      <w:pPr>
        <w:pStyle w:val="Body"/>
        <w:rPr>
          <w:rFonts w:ascii="Arial" w:hAnsi="Arial" w:cs="Arial"/>
        </w:rPr>
      </w:pPr>
      <w:r w:rsidRPr="008616A7">
        <w:rPr>
          <w:rFonts w:ascii="Arial" w:hAnsi="Arial" w:cs="Arial"/>
        </w:rPr>
        <w:t xml:space="preserve">Generation X exhibits moderate to high risk tolerance and actively participates in equities and employer-sponsored retirement </w:t>
      </w:r>
      <w:proofErr w:type="spellStart"/>
      <w:proofErr w:type="gramStart"/>
      <w:r w:rsidRPr="008616A7">
        <w:rPr>
          <w:rFonts w:ascii="Arial" w:hAnsi="Arial" w:cs="Arial"/>
        </w:rPr>
        <w:t>plans.Compared</w:t>
      </w:r>
      <w:proofErr w:type="spellEnd"/>
      <w:proofErr w:type="gramEnd"/>
      <w:r w:rsidRPr="008616A7">
        <w:rPr>
          <w:rFonts w:ascii="Arial" w:hAnsi="Arial" w:cs="Arial"/>
        </w:rPr>
        <w:t xml:space="preserve"> with Baby Boomers, Gen X demonstrates greater risk tolerance, though their risk appetite remains lower than that of Millennials. These patterns suggest a cautious yet opportunistic approach to wealth accumulation and financial growth (</w:t>
      </w:r>
      <w:proofErr w:type="spellStart"/>
      <w:r w:rsidRPr="008616A7">
        <w:rPr>
          <w:rFonts w:ascii="Arial" w:hAnsi="Arial" w:cs="Arial"/>
        </w:rPr>
        <w:t>Antwi</w:t>
      </w:r>
      <w:proofErr w:type="spellEnd"/>
      <w:r w:rsidRPr="008616A7">
        <w:rPr>
          <w:rFonts w:ascii="Arial" w:hAnsi="Arial" w:cs="Arial"/>
        </w:rPr>
        <w:t xml:space="preserve"> &amp; </w:t>
      </w:r>
      <w:proofErr w:type="spellStart"/>
      <w:r w:rsidRPr="008616A7">
        <w:rPr>
          <w:rFonts w:ascii="Arial" w:hAnsi="Arial" w:cs="Arial"/>
        </w:rPr>
        <w:t>Naanwaab</w:t>
      </w:r>
      <w:proofErr w:type="spellEnd"/>
      <w:r w:rsidRPr="008616A7">
        <w:rPr>
          <w:rFonts w:ascii="Arial" w:hAnsi="Arial" w:cs="Arial"/>
        </w:rPr>
        <w:t>, 2022).</w:t>
      </w:r>
    </w:p>
    <w:p w14:paraId="197CDA60" w14:textId="259195F9" w:rsidR="008616A7" w:rsidRPr="008616A7" w:rsidRDefault="008616A7" w:rsidP="008616A7">
      <w:pPr>
        <w:pStyle w:val="Body"/>
        <w:rPr>
          <w:rFonts w:ascii="Arial" w:hAnsi="Arial" w:cs="Arial"/>
        </w:rPr>
      </w:pPr>
      <w:r w:rsidRPr="008616A7">
        <w:rPr>
          <w:rFonts w:ascii="Arial" w:hAnsi="Arial" w:cs="Arial"/>
        </w:rPr>
        <w:t>Millennials exhibit moderate risk tolerance and gravitate toward growth-seeking and alternative investments, such as technology stocks, cryptocurrencies, and FinTech platforms (</w:t>
      </w:r>
      <w:proofErr w:type="spellStart"/>
      <w:r w:rsidRPr="008616A7">
        <w:rPr>
          <w:rFonts w:ascii="Arial" w:hAnsi="Arial" w:cs="Arial"/>
        </w:rPr>
        <w:t>Afiani</w:t>
      </w:r>
      <w:proofErr w:type="spellEnd"/>
      <w:r w:rsidRPr="008616A7">
        <w:rPr>
          <w:rFonts w:ascii="Arial" w:hAnsi="Arial" w:cs="Arial"/>
        </w:rPr>
        <w:t xml:space="preserve"> et al., 2024; </w:t>
      </w:r>
      <w:proofErr w:type="spellStart"/>
      <w:r w:rsidRPr="008616A7">
        <w:rPr>
          <w:rFonts w:ascii="Arial" w:hAnsi="Arial" w:cs="Arial"/>
        </w:rPr>
        <w:t>Rosdiana</w:t>
      </w:r>
      <w:proofErr w:type="spellEnd"/>
      <w:r w:rsidRPr="008616A7">
        <w:rPr>
          <w:rFonts w:ascii="Arial" w:hAnsi="Arial" w:cs="Arial"/>
        </w:rPr>
        <w:t xml:space="preserve">, 2020; Altaf &amp; Jan, 2023). </w:t>
      </w:r>
      <w:proofErr w:type="spellStart"/>
      <w:r w:rsidRPr="008616A7">
        <w:rPr>
          <w:rFonts w:ascii="Arial" w:hAnsi="Arial" w:cs="Arial"/>
        </w:rPr>
        <w:t>Millenials</w:t>
      </w:r>
      <w:proofErr w:type="spellEnd"/>
      <w:r w:rsidRPr="008616A7">
        <w:rPr>
          <w:rFonts w:ascii="Arial" w:hAnsi="Arial" w:cs="Arial"/>
        </w:rPr>
        <w:t xml:space="preserve"> behavior is shaped by digital savvy, social networks, and biases like herding and overconfidence (</w:t>
      </w:r>
      <w:proofErr w:type="spellStart"/>
      <w:r w:rsidRPr="008616A7">
        <w:rPr>
          <w:rFonts w:ascii="Arial" w:hAnsi="Arial" w:cs="Arial"/>
        </w:rPr>
        <w:t>Afiani</w:t>
      </w:r>
      <w:proofErr w:type="spellEnd"/>
      <w:r w:rsidRPr="008616A7">
        <w:rPr>
          <w:rFonts w:ascii="Arial" w:hAnsi="Arial" w:cs="Arial"/>
        </w:rPr>
        <w:t xml:space="preserve"> et al., 2024). </w:t>
      </w:r>
      <w:proofErr w:type="spellStart"/>
      <w:r w:rsidRPr="008616A7">
        <w:rPr>
          <w:rFonts w:ascii="Arial" w:hAnsi="Arial" w:cs="Arial"/>
        </w:rPr>
        <w:t>Millenials’s</w:t>
      </w:r>
      <w:proofErr w:type="spellEnd"/>
      <w:r w:rsidRPr="008616A7">
        <w:rPr>
          <w:rFonts w:ascii="Arial" w:hAnsi="Arial" w:cs="Arial"/>
        </w:rPr>
        <w:t xml:space="preserve"> also prioritize value-based decisions, incorporating sustainability and socially responsible investing into their </w:t>
      </w:r>
      <w:proofErr w:type="gramStart"/>
      <w:r w:rsidRPr="008616A7">
        <w:rPr>
          <w:rFonts w:ascii="Arial" w:hAnsi="Arial" w:cs="Arial"/>
        </w:rPr>
        <w:t>portfolios(</w:t>
      </w:r>
      <w:proofErr w:type="gramEnd"/>
      <w:r w:rsidRPr="008616A7">
        <w:rPr>
          <w:rFonts w:ascii="Arial" w:hAnsi="Arial" w:cs="Arial"/>
        </w:rPr>
        <w:t xml:space="preserve">Altaf &amp; Jan, 2023) . Although they have a higher risk appetite, financial burdens like student loans and housing debt often temper their </w:t>
      </w:r>
      <w:proofErr w:type="gramStart"/>
      <w:r w:rsidRPr="008616A7">
        <w:rPr>
          <w:rFonts w:ascii="Arial" w:hAnsi="Arial" w:cs="Arial"/>
        </w:rPr>
        <w:t>exposure(</w:t>
      </w:r>
      <w:proofErr w:type="gramEnd"/>
      <w:r w:rsidRPr="008616A7">
        <w:rPr>
          <w:rFonts w:ascii="Arial" w:hAnsi="Arial" w:cs="Arial"/>
        </w:rPr>
        <w:t>BAHNEAN &amp; PANTA, 2022) (</w:t>
      </w:r>
      <w:proofErr w:type="spellStart"/>
      <w:r w:rsidRPr="008616A7">
        <w:rPr>
          <w:rFonts w:ascii="Arial" w:hAnsi="Arial" w:cs="Arial"/>
        </w:rPr>
        <w:t>Marjerison</w:t>
      </w:r>
      <w:proofErr w:type="spellEnd"/>
      <w:r w:rsidRPr="008616A7">
        <w:rPr>
          <w:rFonts w:ascii="Arial" w:hAnsi="Arial" w:cs="Arial"/>
        </w:rPr>
        <w:t xml:space="preserve"> et al., 2025). This generation's investment decisions are also influenced by their sound economic knowledge and high confidence in decision-making (</w:t>
      </w:r>
      <w:proofErr w:type="spellStart"/>
      <w:r w:rsidRPr="008616A7">
        <w:rPr>
          <w:rFonts w:ascii="Arial" w:hAnsi="Arial" w:cs="Arial"/>
        </w:rPr>
        <w:t>Afiani</w:t>
      </w:r>
      <w:proofErr w:type="spellEnd"/>
      <w:r w:rsidRPr="008616A7">
        <w:rPr>
          <w:rFonts w:ascii="Arial" w:hAnsi="Arial" w:cs="Arial"/>
        </w:rPr>
        <w:t xml:space="preserve"> et al., 2024). </w:t>
      </w:r>
    </w:p>
    <w:p w14:paraId="01F90896" w14:textId="65D24282" w:rsidR="008616A7" w:rsidRPr="008616A7" w:rsidRDefault="008616A7" w:rsidP="008616A7">
      <w:pPr>
        <w:pStyle w:val="Body"/>
        <w:rPr>
          <w:rFonts w:ascii="Arial" w:hAnsi="Arial" w:cs="Arial"/>
        </w:rPr>
      </w:pPr>
      <w:r w:rsidRPr="008616A7">
        <w:rPr>
          <w:rFonts w:ascii="Arial" w:hAnsi="Arial" w:cs="Arial"/>
        </w:rPr>
        <w:t>Collectively, the findings indicate a clear generational gradient in investment risk tolerance and behavior. Baby Boomers exhibit lower risk tolerance and favor conservative, security-oriented assets, Generation X demonstrates moderate to high risk tolerance with balanced participation in growth-oriented and retirement investments, and Millennials show comparatively higher risk tolerance with a preference for growth, alternative, and value-based investments shaped by digital engagement and behavioral biases.</w:t>
      </w:r>
    </w:p>
    <w:p w14:paraId="21CA0F51" w14:textId="243E3C1D" w:rsidR="008616A7" w:rsidRPr="008616A7" w:rsidRDefault="008616A7" w:rsidP="008616A7">
      <w:pPr>
        <w:pStyle w:val="Body"/>
        <w:rPr>
          <w:rFonts w:ascii="Arial" w:hAnsi="Arial" w:cs="Arial"/>
          <w:b/>
          <w:caps/>
          <w:sz w:val="22"/>
        </w:rPr>
      </w:pPr>
      <w:r w:rsidRPr="008616A7">
        <w:rPr>
          <w:rFonts w:ascii="Arial" w:hAnsi="Arial" w:cs="Arial"/>
          <w:b/>
          <w:caps/>
          <w:sz w:val="22"/>
        </w:rPr>
        <w:t xml:space="preserve">3.3 </w:t>
      </w:r>
      <w:r w:rsidR="001421D1">
        <w:rPr>
          <w:rFonts w:ascii="Arial" w:hAnsi="Arial" w:cs="Arial"/>
          <w:b/>
          <w:caps/>
          <w:sz w:val="22"/>
        </w:rPr>
        <w:t xml:space="preserve">ADOPTION OF </w:t>
      </w:r>
      <w:r w:rsidRPr="008616A7">
        <w:rPr>
          <w:rFonts w:ascii="Arial" w:hAnsi="Arial" w:cs="Arial"/>
          <w:b/>
          <w:caps/>
          <w:sz w:val="22"/>
        </w:rPr>
        <w:t>Financial tools</w:t>
      </w:r>
    </w:p>
    <w:p w14:paraId="569956CF" w14:textId="7D1FB107" w:rsidR="008616A7" w:rsidRPr="008616A7" w:rsidRDefault="008616A7" w:rsidP="008616A7">
      <w:pPr>
        <w:pStyle w:val="Body"/>
        <w:rPr>
          <w:rFonts w:ascii="Arial" w:hAnsi="Arial" w:cs="Arial"/>
        </w:rPr>
      </w:pPr>
      <w:r w:rsidRPr="008616A7">
        <w:rPr>
          <w:rFonts w:ascii="Arial" w:hAnsi="Arial" w:cs="Arial"/>
        </w:rPr>
        <w:t>Baby Boomers generally prefer traditional financial tools such as savings accounts, retirement accounts (pensions and 401(k)s), mutual funds, and bonds (</w:t>
      </w:r>
      <w:proofErr w:type="spellStart"/>
      <w:r w:rsidRPr="008616A7">
        <w:rPr>
          <w:rFonts w:ascii="Arial" w:hAnsi="Arial" w:cs="Arial"/>
        </w:rPr>
        <w:t>Antwi</w:t>
      </w:r>
      <w:proofErr w:type="spellEnd"/>
      <w:r w:rsidRPr="008616A7">
        <w:rPr>
          <w:rFonts w:ascii="Arial" w:hAnsi="Arial" w:cs="Arial"/>
        </w:rPr>
        <w:t xml:space="preserve"> &amp; </w:t>
      </w:r>
      <w:proofErr w:type="spellStart"/>
      <w:r w:rsidRPr="008616A7">
        <w:rPr>
          <w:rFonts w:ascii="Arial" w:hAnsi="Arial" w:cs="Arial"/>
        </w:rPr>
        <w:t>Naanwaab</w:t>
      </w:r>
      <w:proofErr w:type="spellEnd"/>
      <w:r w:rsidRPr="008616A7">
        <w:rPr>
          <w:rFonts w:ascii="Arial" w:hAnsi="Arial" w:cs="Arial"/>
        </w:rPr>
        <w:t xml:space="preserve">, 2022; Lech, 2025). Although the use of digital tools like online banking and basic financial apps is gradually increasing, many Boomers remain cautious about adopting new financial technologies. They tend to rely on established, low-risk methods for managing and preserving wealth, often combining online banking with in-person financial advice (Schwab Center for Financial Research, 2021; </w:t>
      </w:r>
      <w:proofErr w:type="spellStart"/>
      <w:r w:rsidRPr="008616A7">
        <w:rPr>
          <w:rFonts w:ascii="Arial" w:hAnsi="Arial" w:cs="Arial"/>
        </w:rPr>
        <w:t>Futurify</w:t>
      </w:r>
      <w:proofErr w:type="spellEnd"/>
      <w:r w:rsidRPr="008616A7">
        <w:rPr>
          <w:rFonts w:ascii="Arial" w:hAnsi="Arial" w:cs="Arial"/>
        </w:rPr>
        <w:t>, 2024). This approach reflects their conservative risk tolerance and emphasis on long-term financial stability.</w:t>
      </w:r>
    </w:p>
    <w:p w14:paraId="60BF28FA" w14:textId="361F9E0A" w:rsidR="008616A7" w:rsidRPr="008616A7" w:rsidRDefault="008616A7" w:rsidP="008616A7">
      <w:pPr>
        <w:pStyle w:val="Body"/>
        <w:rPr>
          <w:rFonts w:ascii="Arial" w:hAnsi="Arial" w:cs="Arial"/>
        </w:rPr>
      </w:pPr>
      <w:r w:rsidRPr="008616A7">
        <w:rPr>
          <w:rFonts w:ascii="Arial" w:hAnsi="Arial" w:cs="Arial"/>
        </w:rPr>
        <w:t xml:space="preserve">Generation X demonstrates a hybrid approach to financial management, combining traditional and digital tools. Core instruments include retirement accounts, employer-sponsored savings plans, and equities, while discretionary use of FinTech tools—such as online trading platforms, budgeting apps, and investment management apps—is also common (Bank of America Institute, 2024; Qi et al., 2022). This usage reflects Gen X’s transitional life stage, as they balance debt management, family responsibilities, and investment planning, enabling them to </w:t>
      </w:r>
      <w:r w:rsidRPr="008616A7">
        <w:rPr>
          <w:rFonts w:ascii="Arial" w:hAnsi="Arial" w:cs="Arial"/>
        </w:rPr>
        <w:lastRenderedPageBreak/>
        <w:t>maintain financial security while pursuing opportunities for growth (Mussa et al., 2023; Get Ready for the Next Banking Generational Shake-Up, 2025).</w:t>
      </w:r>
    </w:p>
    <w:p w14:paraId="67F08341" w14:textId="61B25926" w:rsidR="008616A7" w:rsidRPr="008616A7" w:rsidRDefault="008616A7" w:rsidP="008616A7">
      <w:pPr>
        <w:pStyle w:val="Body"/>
        <w:rPr>
          <w:rFonts w:ascii="Arial" w:hAnsi="Arial" w:cs="Arial"/>
        </w:rPr>
      </w:pPr>
      <w:r w:rsidRPr="008616A7">
        <w:rPr>
          <w:rFonts w:ascii="Arial" w:hAnsi="Arial" w:cs="Arial"/>
        </w:rPr>
        <w:t xml:space="preserve">Millennials are highly digitally oriented in their financial tool usage. They actively engage with FinTech platforms, mobile banking apps, digital wallets, peer-to-peer payment systems, </w:t>
      </w:r>
      <w:proofErr w:type="spellStart"/>
      <w:r w:rsidRPr="008616A7">
        <w:rPr>
          <w:rFonts w:ascii="Arial" w:hAnsi="Arial" w:cs="Arial"/>
        </w:rPr>
        <w:t>robo</w:t>
      </w:r>
      <w:proofErr w:type="spellEnd"/>
      <w:r w:rsidRPr="008616A7">
        <w:rPr>
          <w:rFonts w:ascii="Arial" w:hAnsi="Arial" w:cs="Arial"/>
        </w:rPr>
        <w:t>-advisors, and online investment platforms for stocks, ETFs, and cryptocurrencies (</w:t>
      </w:r>
      <w:proofErr w:type="spellStart"/>
      <w:r w:rsidRPr="008616A7">
        <w:rPr>
          <w:rFonts w:ascii="Arial" w:hAnsi="Arial" w:cs="Arial"/>
        </w:rPr>
        <w:t>Saputra</w:t>
      </w:r>
      <w:proofErr w:type="spellEnd"/>
      <w:r w:rsidRPr="008616A7">
        <w:rPr>
          <w:rFonts w:ascii="Arial" w:hAnsi="Arial" w:cs="Arial"/>
        </w:rPr>
        <w:t xml:space="preserve">, 2024; </w:t>
      </w:r>
      <w:proofErr w:type="spellStart"/>
      <w:r w:rsidRPr="008616A7">
        <w:rPr>
          <w:rFonts w:ascii="Arial" w:hAnsi="Arial" w:cs="Arial"/>
        </w:rPr>
        <w:t>Rosdiana</w:t>
      </w:r>
      <w:proofErr w:type="spellEnd"/>
      <w:r w:rsidRPr="008616A7">
        <w:rPr>
          <w:rFonts w:ascii="Arial" w:hAnsi="Arial" w:cs="Arial"/>
        </w:rPr>
        <w:t>, 2020; Altaf &amp; Jan, 2023; Beck et al., 2023). Their preference for technology-enabled tools reflects both comfort with digital solutions and a higher risk tolerance. Millennials also leverage platforms that incorporate sustainability and social responsibility filters, aligning investment choices with personal values (</w:t>
      </w:r>
      <w:proofErr w:type="spellStart"/>
      <w:r w:rsidRPr="008616A7">
        <w:rPr>
          <w:rFonts w:ascii="Arial" w:hAnsi="Arial" w:cs="Arial"/>
        </w:rPr>
        <w:t>Afiani</w:t>
      </w:r>
      <w:proofErr w:type="spellEnd"/>
      <w:r w:rsidRPr="008616A7">
        <w:rPr>
          <w:rFonts w:ascii="Arial" w:hAnsi="Arial" w:cs="Arial"/>
        </w:rPr>
        <w:t xml:space="preserve"> et al., 2024). Despite their technological proficiency, financial constraints such as student debt and housing costs can influence the scale and frequency of their tool adoption (Lu &amp; Henager-Greene, 2025).</w:t>
      </w:r>
    </w:p>
    <w:p w14:paraId="6CE7D826" w14:textId="10E853B2" w:rsidR="00790ADA" w:rsidRDefault="008616A7" w:rsidP="008616A7">
      <w:pPr>
        <w:pStyle w:val="Body"/>
        <w:spacing w:after="0"/>
        <w:rPr>
          <w:rFonts w:ascii="Arial" w:hAnsi="Arial" w:cs="Arial"/>
        </w:rPr>
      </w:pPr>
      <w:r w:rsidRPr="008616A7">
        <w:rPr>
          <w:rFonts w:ascii="Arial" w:hAnsi="Arial" w:cs="Arial"/>
        </w:rPr>
        <w:t>Financial tool adoption varies across generations, reflecting differences in technological familiarity, risk tolerance, and life-stage priorities. Baby Boomers favor traditional, low-risk instruments with cautious integration of digital solutions, Generation X balances conventional tools with selective use of digital and FinTech platforms, and Millennials actively engage with technology-enabled financial tools, often incorporating personal values into investment decisions. These patterns underscore that financial tool usage is shaped by both generational characteristics and broader behavioral and contextual factors, including financial goals, constraints, and investment preferences.</w:t>
      </w:r>
    </w:p>
    <w:p w14:paraId="477BB9A9" w14:textId="77777777" w:rsidR="008616A7" w:rsidRPr="00FB3A86" w:rsidRDefault="008616A7" w:rsidP="008616A7">
      <w:pPr>
        <w:pStyle w:val="Body"/>
        <w:spacing w:after="0"/>
        <w:rPr>
          <w:rFonts w:ascii="Arial" w:hAnsi="Arial" w:cs="Arial"/>
        </w:rPr>
      </w:pPr>
    </w:p>
    <w:p w14:paraId="155C1E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A1813D2" w14:textId="77777777" w:rsidR="00790ADA" w:rsidRPr="00FB3A86" w:rsidRDefault="00790ADA" w:rsidP="00441B6F">
      <w:pPr>
        <w:pStyle w:val="ConcHead"/>
        <w:spacing w:after="0"/>
        <w:jc w:val="both"/>
        <w:rPr>
          <w:rFonts w:ascii="Arial" w:hAnsi="Arial" w:cs="Arial"/>
        </w:rPr>
      </w:pPr>
    </w:p>
    <w:p w14:paraId="7D93A975" w14:textId="5296D20C" w:rsidR="008616A7" w:rsidRPr="008616A7" w:rsidRDefault="008616A7" w:rsidP="008616A7">
      <w:pPr>
        <w:pStyle w:val="Body"/>
        <w:rPr>
          <w:rFonts w:ascii="Arial" w:hAnsi="Arial" w:cs="Arial"/>
        </w:rPr>
      </w:pPr>
      <w:r w:rsidRPr="008616A7">
        <w:rPr>
          <w:rFonts w:ascii="Arial" w:hAnsi="Arial" w:cs="Arial"/>
        </w:rPr>
        <w:t>This systematic literature review examined generational differences in financial behavior, focusing on spending behaviors, investment risk tolerance, and financial tool adoption among Baby Boomers, Generation X, and Millennials. The review revealed that Baby Boomers prioritize essential expenditures and conservative investment strategies, reflecting a strong orientation toward financial security and stability. Generation X demonstrates a balance between essential and discretionary spending, coupled with moderate risk-taking in investments, influenced by midlife responsibilities and past economic experiences. Millennials exhibit higher discretionary spending, greater risk tolerance, and extensive use of digital financial tools, often guided by values such as sustainability and social responsibility.</w:t>
      </w:r>
    </w:p>
    <w:p w14:paraId="6A93C335" w14:textId="24D8F3A1" w:rsidR="00790ADA" w:rsidRDefault="008616A7" w:rsidP="008616A7">
      <w:pPr>
        <w:pStyle w:val="Body"/>
        <w:spacing w:after="0"/>
        <w:rPr>
          <w:rFonts w:ascii="Arial" w:hAnsi="Arial" w:cs="Arial"/>
        </w:rPr>
      </w:pPr>
      <w:r w:rsidRPr="008616A7">
        <w:rPr>
          <w:rFonts w:ascii="Arial" w:hAnsi="Arial" w:cs="Arial"/>
        </w:rPr>
        <w:t>These findings highlight that generational financial behavior is influenced by lifecycle stage, economic context, technological familiarity, and inherent behavioral tendencies. Understanding these distinctions is critical for policymakers, financial institutions, and educators in designing effective financial literacy programs, inclusive investment products, and strategies to enhance intergenerational financial well-being. Future research should explore emerging trends in digital finance and socially responsible investing, particularly among younger cohorts, to better understand the evolving landscape of generational financial behavior.</w:t>
      </w:r>
    </w:p>
    <w:p w14:paraId="7E36E220" w14:textId="4F57A313" w:rsidR="008616A7" w:rsidRDefault="005477FE" w:rsidP="008616A7">
      <w:pPr>
        <w:pStyle w:val="ConcHead"/>
        <w:spacing w:after="0"/>
        <w:jc w:val="both"/>
        <w:rPr>
          <w:rFonts w:ascii="Arial" w:hAnsi="Arial" w:cs="Arial"/>
        </w:rPr>
      </w:pPr>
      <w:r>
        <w:rPr>
          <w:rFonts w:ascii="Arial" w:hAnsi="Arial" w:cs="Arial"/>
        </w:rPr>
        <w:t>5</w:t>
      </w:r>
      <w:r w:rsidR="008616A7">
        <w:rPr>
          <w:rFonts w:ascii="Arial" w:hAnsi="Arial" w:cs="Arial"/>
        </w:rPr>
        <w:t>. RECOMMENDATION</w:t>
      </w:r>
    </w:p>
    <w:p w14:paraId="65D53546" w14:textId="33EA0BEA" w:rsidR="008616A7" w:rsidRDefault="008616A7" w:rsidP="008616A7">
      <w:pPr>
        <w:pStyle w:val="ConcHead"/>
        <w:spacing w:after="0"/>
        <w:jc w:val="both"/>
        <w:rPr>
          <w:rFonts w:ascii="Arial" w:hAnsi="Arial" w:cs="Arial"/>
        </w:rPr>
      </w:pPr>
      <w:r w:rsidRPr="008616A7">
        <w:rPr>
          <w:rFonts w:ascii="Arial" w:hAnsi="Arial" w:cs="Arial"/>
        </w:rPr>
        <w:t>T</w:t>
      </w:r>
      <w:r w:rsidRPr="008616A7">
        <w:rPr>
          <w:rFonts w:ascii="Arial" w:hAnsi="Arial" w:cs="Arial"/>
          <w:caps w:val="0"/>
        </w:rPr>
        <w:t>o</w:t>
      </w:r>
      <w:r w:rsidRPr="008616A7">
        <w:rPr>
          <w:rFonts w:ascii="Arial" w:hAnsi="Arial" w:cs="Arial"/>
        </w:rPr>
        <w:t xml:space="preserve"> </w:t>
      </w:r>
      <w:r w:rsidRPr="008616A7">
        <w:rPr>
          <w:rFonts w:ascii="Arial" w:hAnsi="Arial" w:cs="Arial"/>
          <w:caps w:val="0"/>
        </w:rPr>
        <w:t>this</w:t>
      </w:r>
      <w:r w:rsidRPr="008616A7">
        <w:rPr>
          <w:rFonts w:ascii="Arial" w:hAnsi="Arial" w:cs="Arial"/>
        </w:rPr>
        <w:t xml:space="preserve"> </w:t>
      </w:r>
      <w:r w:rsidRPr="008616A7">
        <w:rPr>
          <w:rFonts w:ascii="Arial" w:hAnsi="Arial" w:cs="Arial"/>
          <w:caps w:val="0"/>
        </w:rPr>
        <w:t>end</w:t>
      </w:r>
      <w:r w:rsidRPr="008616A7">
        <w:rPr>
          <w:rFonts w:ascii="Arial" w:hAnsi="Arial" w:cs="Arial"/>
        </w:rPr>
        <w:t xml:space="preserve">, </w:t>
      </w:r>
      <w:r w:rsidRPr="008616A7">
        <w:rPr>
          <w:rFonts w:ascii="Arial" w:hAnsi="Arial" w:cs="Arial"/>
          <w:caps w:val="0"/>
        </w:rPr>
        <w:t>actionable</w:t>
      </w:r>
      <w:r w:rsidRPr="008616A7">
        <w:rPr>
          <w:rFonts w:ascii="Arial" w:hAnsi="Arial" w:cs="Arial"/>
        </w:rPr>
        <w:t xml:space="preserve"> </w:t>
      </w:r>
      <w:r w:rsidR="005477FE" w:rsidRPr="008616A7">
        <w:rPr>
          <w:rFonts w:ascii="Arial" w:hAnsi="Arial" w:cs="Arial"/>
          <w:caps w:val="0"/>
        </w:rPr>
        <w:t>recommendations</w:t>
      </w:r>
      <w:r w:rsidRPr="008616A7">
        <w:rPr>
          <w:rFonts w:ascii="Arial" w:hAnsi="Arial" w:cs="Arial"/>
        </w:rPr>
        <w:t xml:space="preserve"> </w:t>
      </w:r>
      <w:r w:rsidRPr="008616A7">
        <w:rPr>
          <w:rFonts w:ascii="Arial" w:hAnsi="Arial" w:cs="Arial"/>
          <w:caps w:val="0"/>
        </w:rPr>
        <w:t>can</w:t>
      </w:r>
      <w:r w:rsidRPr="008616A7">
        <w:rPr>
          <w:rFonts w:ascii="Arial" w:hAnsi="Arial" w:cs="Arial"/>
        </w:rPr>
        <w:t xml:space="preserve"> </w:t>
      </w:r>
      <w:r w:rsidRPr="008616A7">
        <w:rPr>
          <w:rFonts w:ascii="Arial" w:hAnsi="Arial" w:cs="Arial"/>
          <w:caps w:val="0"/>
        </w:rPr>
        <w:t>be</w:t>
      </w:r>
      <w:r w:rsidRPr="008616A7">
        <w:rPr>
          <w:rFonts w:ascii="Arial" w:hAnsi="Arial" w:cs="Arial"/>
        </w:rPr>
        <w:t xml:space="preserve"> </w:t>
      </w:r>
      <w:r w:rsidRPr="008616A7">
        <w:rPr>
          <w:rFonts w:ascii="Arial" w:hAnsi="Arial" w:cs="Arial"/>
          <w:caps w:val="0"/>
        </w:rPr>
        <w:t>drawn</w:t>
      </w:r>
      <w:r w:rsidRPr="008616A7">
        <w:rPr>
          <w:rFonts w:ascii="Arial" w:hAnsi="Arial" w:cs="Arial"/>
        </w:rPr>
        <w:t xml:space="preserve"> </w:t>
      </w:r>
      <w:r w:rsidRPr="008616A7">
        <w:rPr>
          <w:rFonts w:ascii="Arial" w:hAnsi="Arial" w:cs="Arial"/>
          <w:caps w:val="0"/>
        </w:rPr>
        <w:t>for</w:t>
      </w:r>
      <w:r w:rsidRPr="008616A7">
        <w:rPr>
          <w:rFonts w:ascii="Arial" w:hAnsi="Arial" w:cs="Arial"/>
        </w:rPr>
        <w:t xml:space="preserve"> </w:t>
      </w:r>
      <w:r w:rsidRPr="008616A7">
        <w:rPr>
          <w:rFonts w:ascii="Arial" w:hAnsi="Arial" w:cs="Arial"/>
          <w:caps w:val="0"/>
        </w:rPr>
        <w:t>all</w:t>
      </w:r>
      <w:r w:rsidRPr="008616A7">
        <w:rPr>
          <w:rFonts w:ascii="Arial" w:hAnsi="Arial" w:cs="Arial"/>
        </w:rPr>
        <w:t xml:space="preserve"> </w:t>
      </w:r>
      <w:r w:rsidRPr="008616A7">
        <w:rPr>
          <w:rFonts w:ascii="Arial" w:hAnsi="Arial" w:cs="Arial"/>
          <w:caps w:val="0"/>
        </w:rPr>
        <w:t>key</w:t>
      </w:r>
      <w:r w:rsidRPr="008616A7">
        <w:rPr>
          <w:rFonts w:ascii="Arial" w:hAnsi="Arial" w:cs="Arial"/>
        </w:rPr>
        <w:t xml:space="preserve"> </w:t>
      </w:r>
      <w:r w:rsidRPr="008616A7">
        <w:rPr>
          <w:rFonts w:ascii="Arial" w:hAnsi="Arial" w:cs="Arial"/>
          <w:caps w:val="0"/>
        </w:rPr>
        <w:t>stakeholders</w:t>
      </w:r>
      <w:r w:rsidRPr="008616A7">
        <w:rPr>
          <w:rFonts w:ascii="Arial" w:hAnsi="Arial" w:cs="Arial"/>
        </w:rPr>
        <w:t>:</w:t>
      </w:r>
    </w:p>
    <w:p w14:paraId="126BE512" w14:textId="77777777" w:rsidR="008616A7" w:rsidRDefault="008616A7" w:rsidP="008616A7">
      <w:pPr>
        <w:pStyle w:val="ConcHead"/>
        <w:spacing w:after="0"/>
        <w:jc w:val="both"/>
        <w:rPr>
          <w:rFonts w:ascii="Arial" w:hAnsi="Arial" w:cs="Arial"/>
        </w:rPr>
      </w:pPr>
    </w:p>
    <w:p w14:paraId="2540944C" w14:textId="29AA62DF" w:rsidR="008616A7" w:rsidRDefault="008616A7" w:rsidP="008616A7">
      <w:pPr>
        <w:pStyle w:val="ConcHead"/>
        <w:jc w:val="both"/>
        <w:rPr>
          <w:rFonts w:ascii="Arial" w:hAnsi="Arial" w:cs="Arial"/>
          <w:b w:val="0"/>
          <w:caps w:val="0"/>
          <w:sz w:val="20"/>
        </w:rPr>
      </w:pPr>
      <w:r>
        <w:rPr>
          <w:rFonts w:ascii="Arial" w:hAnsi="Arial" w:cs="Arial"/>
          <w:b w:val="0"/>
          <w:caps w:val="0"/>
          <w:sz w:val="20"/>
        </w:rPr>
        <w:t>F</w:t>
      </w:r>
      <w:r w:rsidRPr="008616A7">
        <w:rPr>
          <w:rFonts w:ascii="Arial" w:hAnsi="Arial" w:cs="Arial"/>
          <w:b w:val="0"/>
          <w:caps w:val="0"/>
          <w:sz w:val="20"/>
        </w:rPr>
        <w:t>or Financial Institutions:</w:t>
      </w:r>
      <w:r>
        <w:rPr>
          <w:rFonts w:ascii="Arial" w:hAnsi="Arial" w:cs="Arial"/>
          <w:b w:val="0"/>
          <w:caps w:val="0"/>
          <w:sz w:val="20"/>
        </w:rPr>
        <w:t xml:space="preserve"> </w:t>
      </w:r>
      <w:r w:rsidRPr="008616A7">
        <w:rPr>
          <w:rFonts w:ascii="Arial" w:hAnsi="Arial" w:cs="Arial"/>
          <w:b w:val="0"/>
          <w:caps w:val="0"/>
          <w:sz w:val="20"/>
        </w:rPr>
        <w:t xml:space="preserve">It is essential for financial institutions to develop products and services that account for generational differences in spending behavior, investment preferences, and risk tolerance. This includes creating secure, user-friendly digital platforms </w:t>
      </w:r>
      <w:r w:rsidRPr="008616A7">
        <w:rPr>
          <w:rFonts w:ascii="Arial" w:hAnsi="Arial" w:cs="Arial"/>
          <w:b w:val="0"/>
          <w:caps w:val="0"/>
          <w:sz w:val="20"/>
        </w:rPr>
        <w:lastRenderedPageBreak/>
        <w:t>for older cohorts and offering sustainable, technology-enabled investment options for younger generations.</w:t>
      </w:r>
    </w:p>
    <w:p w14:paraId="5C42B142" w14:textId="7510EC27" w:rsidR="008616A7" w:rsidRPr="008616A7" w:rsidRDefault="008616A7" w:rsidP="008616A7">
      <w:pPr>
        <w:pStyle w:val="ConcHead"/>
        <w:jc w:val="both"/>
        <w:rPr>
          <w:rFonts w:ascii="Arial" w:hAnsi="Arial" w:cs="Arial"/>
          <w:b w:val="0"/>
          <w:caps w:val="0"/>
          <w:sz w:val="20"/>
        </w:rPr>
      </w:pPr>
      <w:r w:rsidRPr="008616A7">
        <w:rPr>
          <w:rFonts w:ascii="Arial" w:hAnsi="Arial" w:cs="Arial"/>
          <w:b w:val="0"/>
          <w:caps w:val="0"/>
          <w:sz w:val="20"/>
        </w:rPr>
        <w:t>For FinTech Companies:</w:t>
      </w:r>
      <w:r>
        <w:rPr>
          <w:rFonts w:ascii="Arial" w:hAnsi="Arial" w:cs="Arial"/>
          <w:b w:val="0"/>
          <w:caps w:val="0"/>
          <w:sz w:val="20"/>
        </w:rPr>
        <w:t xml:space="preserve"> </w:t>
      </w:r>
      <w:r w:rsidRPr="008616A7">
        <w:rPr>
          <w:rFonts w:ascii="Arial" w:hAnsi="Arial" w:cs="Arial"/>
          <w:b w:val="0"/>
          <w:caps w:val="0"/>
          <w:sz w:val="20"/>
        </w:rPr>
        <w:t xml:space="preserve">FinTech firms are well-positioned to design innovative digital tools that meet the specific needs of different generations, such as mobile banking applications, peer-to-peer payment systems, </w:t>
      </w:r>
      <w:proofErr w:type="spellStart"/>
      <w:r w:rsidRPr="008616A7">
        <w:rPr>
          <w:rFonts w:ascii="Arial" w:hAnsi="Arial" w:cs="Arial"/>
          <w:b w:val="0"/>
          <w:caps w:val="0"/>
          <w:sz w:val="20"/>
        </w:rPr>
        <w:t>robo</w:t>
      </w:r>
      <w:proofErr w:type="spellEnd"/>
      <w:r w:rsidRPr="008616A7">
        <w:rPr>
          <w:rFonts w:ascii="Arial" w:hAnsi="Arial" w:cs="Arial"/>
          <w:b w:val="0"/>
          <w:caps w:val="0"/>
          <w:sz w:val="20"/>
        </w:rPr>
        <w:t>-advisors, and platforms incorporating socially responsible investment features.</w:t>
      </w:r>
    </w:p>
    <w:p w14:paraId="51AD7F25" w14:textId="77777777" w:rsidR="008616A7" w:rsidRDefault="008616A7" w:rsidP="008616A7">
      <w:pPr>
        <w:pStyle w:val="ConcHead"/>
        <w:jc w:val="both"/>
        <w:rPr>
          <w:rFonts w:ascii="Arial" w:hAnsi="Arial" w:cs="Arial"/>
          <w:b w:val="0"/>
          <w:caps w:val="0"/>
          <w:sz w:val="20"/>
        </w:rPr>
      </w:pPr>
      <w:r w:rsidRPr="008616A7">
        <w:rPr>
          <w:rFonts w:ascii="Arial" w:hAnsi="Arial" w:cs="Arial"/>
          <w:b w:val="0"/>
          <w:caps w:val="0"/>
          <w:sz w:val="20"/>
        </w:rPr>
        <w:t>For Policymakers: Policymakers should implement regulatory frameworks and financial literacy initiatives that balance consumer protection with the promotion of financial innovation. Such frameworks should recognize the distinct technological familiarity, economic contexts, and behavioral tendencies characteristic of each generational cohort.</w:t>
      </w:r>
    </w:p>
    <w:p w14:paraId="34BAF14C" w14:textId="7254ADBE" w:rsidR="008616A7" w:rsidRDefault="008616A7" w:rsidP="008616A7">
      <w:pPr>
        <w:pStyle w:val="ConcHead"/>
        <w:jc w:val="both"/>
        <w:rPr>
          <w:rFonts w:ascii="Arial" w:hAnsi="Arial" w:cs="Arial"/>
          <w:b w:val="0"/>
          <w:caps w:val="0"/>
          <w:sz w:val="20"/>
        </w:rPr>
      </w:pPr>
      <w:r w:rsidRPr="008616A7">
        <w:rPr>
          <w:rFonts w:ascii="Arial" w:hAnsi="Arial" w:cs="Arial"/>
          <w:b w:val="0"/>
          <w:caps w:val="0"/>
          <w:sz w:val="20"/>
        </w:rPr>
        <w:t>For Academic Institutions:</w:t>
      </w:r>
      <w:r>
        <w:rPr>
          <w:rFonts w:ascii="Arial" w:hAnsi="Arial" w:cs="Arial"/>
          <w:b w:val="0"/>
          <w:caps w:val="0"/>
          <w:sz w:val="20"/>
        </w:rPr>
        <w:t xml:space="preserve"> </w:t>
      </w:r>
      <w:r w:rsidRPr="008616A7">
        <w:rPr>
          <w:rFonts w:ascii="Arial" w:hAnsi="Arial" w:cs="Arial"/>
          <w:b w:val="0"/>
          <w:caps w:val="0"/>
          <w:sz w:val="20"/>
        </w:rPr>
        <w:t>Curricula should integrate generational financial behavior, digital financial literacy, and behavioral finance concepts to equip students with the knowledge and skills necessary for informed and responsible financial decision-making.</w:t>
      </w:r>
    </w:p>
    <w:p w14:paraId="545FC1D5" w14:textId="11AD5C8C" w:rsidR="008616A7" w:rsidRPr="008616A7" w:rsidRDefault="008616A7" w:rsidP="008616A7">
      <w:pPr>
        <w:pStyle w:val="ConcHead"/>
        <w:jc w:val="both"/>
        <w:rPr>
          <w:rFonts w:ascii="Arial" w:hAnsi="Arial" w:cs="Arial"/>
          <w:b w:val="0"/>
          <w:caps w:val="0"/>
          <w:sz w:val="20"/>
        </w:rPr>
      </w:pPr>
      <w:r w:rsidRPr="008616A7">
        <w:rPr>
          <w:rFonts w:ascii="Arial" w:hAnsi="Arial" w:cs="Arial"/>
          <w:b w:val="0"/>
          <w:caps w:val="0"/>
          <w:sz w:val="20"/>
        </w:rPr>
        <w:t>For Academic Researchers:</w:t>
      </w:r>
      <w:r>
        <w:rPr>
          <w:rFonts w:ascii="Arial" w:hAnsi="Arial" w:cs="Arial"/>
          <w:b w:val="0"/>
          <w:caps w:val="0"/>
          <w:sz w:val="20"/>
        </w:rPr>
        <w:t xml:space="preserve"> </w:t>
      </w:r>
      <w:r w:rsidRPr="008616A7">
        <w:rPr>
          <w:rFonts w:ascii="Arial" w:hAnsi="Arial" w:cs="Arial"/>
          <w:b w:val="0"/>
          <w:caps w:val="0"/>
          <w:sz w:val="20"/>
        </w:rPr>
        <w:t>Future research should examine emerging trends in digital finance, socially responsible investing, and intergenerational financial behaviors, with particular attention to younger cohorts such as Millennials and Generation Z. Longitudinal studies are recommended to assess the long-term impact of early financial education and the effectiveness of technology-enhanced instructional methods.</w:t>
      </w:r>
    </w:p>
    <w:p w14:paraId="0E427B87" w14:textId="38ECF8D7" w:rsidR="008616A7" w:rsidRPr="008616A7" w:rsidRDefault="008616A7" w:rsidP="008616A7">
      <w:pPr>
        <w:pStyle w:val="ConcHead"/>
        <w:jc w:val="both"/>
        <w:rPr>
          <w:rFonts w:ascii="Arial" w:hAnsi="Arial" w:cs="Arial"/>
          <w:b w:val="0"/>
          <w:caps w:val="0"/>
          <w:sz w:val="20"/>
        </w:rPr>
      </w:pPr>
      <w:r w:rsidRPr="008616A7">
        <w:rPr>
          <w:rFonts w:ascii="Arial" w:hAnsi="Arial" w:cs="Arial"/>
          <w:b w:val="0"/>
          <w:caps w:val="0"/>
          <w:sz w:val="20"/>
        </w:rPr>
        <w:t>For Employers:</w:t>
      </w:r>
      <w:r>
        <w:rPr>
          <w:rFonts w:ascii="Arial" w:hAnsi="Arial" w:cs="Arial"/>
          <w:b w:val="0"/>
          <w:caps w:val="0"/>
          <w:sz w:val="20"/>
        </w:rPr>
        <w:t xml:space="preserve"> </w:t>
      </w:r>
      <w:r w:rsidRPr="008616A7">
        <w:rPr>
          <w:rFonts w:ascii="Arial" w:hAnsi="Arial" w:cs="Arial"/>
          <w:b w:val="0"/>
          <w:caps w:val="0"/>
          <w:sz w:val="20"/>
        </w:rPr>
        <w:t>Organizations should tailor financial wellness programs and employee benefits to reflect generational priorities, offering technology-based tools and resources for younger employees while providing stability-focused financial support for older cohorts, thereby enhancing overall workforce financial well-being.</w:t>
      </w:r>
    </w:p>
    <w:p w14:paraId="70D15800" w14:textId="291CA618" w:rsidR="008616A7" w:rsidRDefault="008616A7" w:rsidP="0090159E">
      <w:pPr>
        <w:pStyle w:val="AcknHead"/>
        <w:spacing w:after="0"/>
        <w:jc w:val="both"/>
        <w:rPr>
          <w:rFonts w:ascii="Arial" w:hAnsi="Arial" w:cs="Arial"/>
        </w:rPr>
      </w:pPr>
      <w:r w:rsidRPr="008616A7">
        <w:rPr>
          <w:rFonts w:ascii="Arial" w:hAnsi="Arial" w:cs="Arial"/>
        </w:rPr>
        <w:t>DISCLAIMER (ARTIFICIAL INTELLIGENCE)</w:t>
      </w:r>
    </w:p>
    <w:p w14:paraId="02BC1EE1" w14:textId="77777777" w:rsidR="005477FE" w:rsidRDefault="005477FE" w:rsidP="0090159E">
      <w:pPr>
        <w:pStyle w:val="AcknHead"/>
        <w:spacing w:after="0"/>
        <w:jc w:val="both"/>
        <w:rPr>
          <w:rFonts w:ascii="Arial" w:hAnsi="Arial" w:cs="Arial"/>
        </w:rPr>
      </w:pPr>
    </w:p>
    <w:p w14:paraId="28BC17BB" w14:textId="1C2A618A" w:rsidR="007F3788" w:rsidRDefault="0090159E" w:rsidP="00441B6F">
      <w:pPr>
        <w:pStyle w:val="AcknHead"/>
        <w:spacing w:after="0"/>
        <w:jc w:val="both"/>
        <w:rPr>
          <w:rFonts w:ascii="Arial" w:hAnsi="Arial" w:cs="Arial"/>
          <w:b w:val="0"/>
          <w:caps w:val="0"/>
          <w:sz w:val="20"/>
        </w:rPr>
      </w:pPr>
      <w:r w:rsidRPr="0090159E">
        <w:rPr>
          <w:rFonts w:ascii="Arial" w:hAnsi="Arial" w:cs="Arial"/>
          <w:b w:val="0"/>
          <w:caps w:val="0"/>
          <w:sz w:val="20"/>
        </w:rPr>
        <w:t xml:space="preserve">During manuscript preparation, the author utilized Perplexity.ai for grammar refinement, reference validation, and source identification. All AI-generated content was thoroughly reviewed, edited, and verified by the author to ensure accuracy and academic integrity. The author takes full responsibility for the final content. AI supported efficiency; all intellectual contributions remain solely the </w:t>
      </w:r>
      <w:proofErr w:type="gramStart"/>
      <w:r w:rsidRPr="0090159E">
        <w:rPr>
          <w:rFonts w:ascii="Arial" w:hAnsi="Arial" w:cs="Arial"/>
          <w:b w:val="0"/>
          <w:caps w:val="0"/>
          <w:sz w:val="20"/>
        </w:rPr>
        <w:t>author's</w:t>
      </w:r>
      <w:proofErr w:type="gramEnd"/>
      <w:r w:rsidRPr="0090159E">
        <w:rPr>
          <w:rFonts w:ascii="Arial" w:hAnsi="Arial" w:cs="Arial"/>
          <w:b w:val="0"/>
          <w:caps w:val="0"/>
          <w:sz w:val="20"/>
        </w:rPr>
        <w:t>.</w:t>
      </w:r>
    </w:p>
    <w:p w14:paraId="1476B95B" w14:textId="77777777" w:rsidR="0090159E" w:rsidRDefault="0090159E" w:rsidP="00441B6F">
      <w:pPr>
        <w:pStyle w:val="AcknHead"/>
        <w:spacing w:after="0"/>
        <w:jc w:val="both"/>
        <w:rPr>
          <w:rFonts w:ascii="Arial" w:hAnsi="Arial" w:cs="Arial"/>
          <w:b w:val="0"/>
          <w:caps w:val="0"/>
          <w:sz w:val="20"/>
        </w:rPr>
      </w:pPr>
    </w:p>
    <w:p w14:paraId="5F9BA095" w14:textId="77777777" w:rsidR="00315186" w:rsidRPr="00315186" w:rsidRDefault="00315186" w:rsidP="00441B6F"/>
    <w:p w14:paraId="07B580B9" w14:textId="184BE08E" w:rsidR="00860000" w:rsidRDefault="00860000" w:rsidP="00441B6F">
      <w:pPr>
        <w:pStyle w:val="ReferHead"/>
        <w:spacing w:after="0"/>
        <w:jc w:val="both"/>
        <w:rPr>
          <w:rFonts w:ascii="Arial" w:hAnsi="Arial" w:cs="Arial"/>
          <w:bCs/>
        </w:rPr>
      </w:pPr>
      <w:r w:rsidRPr="00786D36">
        <w:rPr>
          <w:rFonts w:ascii="Arial" w:hAnsi="Arial" w:cs="Arial"/>
          <w:bCs/>
        </w:rPr>
        <w:t>Competing interests</w:t>
      </w:r>
    </w:p>
    <w:p w14:paraId="0635BD75" w14:textId="77777777" w:rsidR="005477FE" w:rsidRPr="005477FE" w:rsidRDefault="005477FE" w:rsidP="00441B6F">
      <w:pPr>
        <w:pStyle w:val="ReferHead"/>
        <w:spacing w:after="0"/>
        <w:jc w:val="both"/>
        <w:rPr>
          <w:rFonts w:ascii="Arial" w:hAnsi="Arial" w:cs="Arial"/>
          <w:bCs/>
        </w:rPr>
      </w:pPr>
    </w:p>
    <w:p w14:paraId="3C8D70EB" w14:textId="77777777" w:rsidR="005477FE" w:rsidRDefault="007F3788" w:rsidP="005477FE">
      <w:pPr>
        <w:pStyle w:val="ReferHead"/>
        <w:jc w:val="both"/>
        <w:rPr>
          <w:rFonts w:ascii="Arial" w:hAnsi="Arial" w:cs="Arial"/>
          <w:b w:val="0"/>
          <w:caps w:val="0"/>
          <w:sz w:val="20"/>
        </w:rPr>
      </w:pPr>
      <w:r w:rsidRPr="007F3788">
        <w:rPr>
          <w:rFonts w:ascii="Arial" w:hAnsi="Arial" w:cs="Arial"/>
          <w:b w:val="0"/>
          <w:caps w:val="0"/>
          <w:sz w:val="20"/>
        </w:rPr>
        <w:t>Author has declared that no competing interests</w:t>
      </w:r>
      <w:r>
        <w:rPr>
          <w:rFonts w:ascii="Arial" w:hAnsi="Arial" w:cs="Arial"/>
          <w:b w:val="0"/>
          <w:caps w:val="0"/>
          <w:sz w:val="20"/>
        </w:rPr>
        <w:t xml:space="preserve"> </w:t>
      </w:r>
      <w:r w:rsidRPr="007F3788">
        <w:rPr>
          <w:rFonts w:ascii="Arial" w:hAnsi="Arial" w:cs="Arial"/>
          <w:b w:val="0"/>
          <w:caps w:val="0"/>
          <w:sz w:val="20"/>
        </w:rPr>
        <w:t>exist.</w:t>
      </w:r>
    </w:p>
    <w:p w14:paraId="4CA62B23" w14:textId="2EB9E81E" w:rsidR="005477FE" w:rsidRPr="0090159E" w:rsidRDefault="00B01FCD" w:rsidP="005477FE">
      <w:pPr>
        <w:pStyle w:val="ReferHead"/>
        <w:jc w:val="both"/>
        <w:rPr>
          <w:rFonts w:ascii="Arial" w:hAnsi="Arial" w:cs="Arial"/>
          <w:lang w:val="pt-BR"/>
        </w:rPr>
      </w:pPr>
      <w:r w:rsidRPr="0090159E">
        <w:rPr>
          <w:rFonts w:ascii="Arial" w:hAnsi="Arial" w:cs="Arial"/>
          <w:lang w:val="pt-BR"/>
        </w:rPr>
        <w:t>References</w:t>
      </w:r>
    </w:p>
    <w:p w14:paraId="0156146B" w14:textId="1AECC5B9" w:rsidR="0090159E" w:rsidRDefault="0090159E" w:rsidP="0090159E">
      <w:pPr>
        <w:pStyle w:val="Body"/>
      </w:pPr>
      <w:r w:rsidRPr="0090159E">
        <w:rPr>
          <w:lang w:val="pt-BR"/>
        </w:rPr>
        <w:t xml:space="preserve">Adhikari, R., &amp; Poddar, S. (2021). </w:t>
      </w:r>
      <w:r>
        <w:t xml:space="preserve">Generational differences in personal finance </w:t>
      </w:r>
      <w:r w:rsidR="00696AB5">
        <w:t>behavior</w:t>
      </w:r>
      <w:r>
        <w:t>: An insight into investors in Kolkata. Indian Journal of Economics and Finance, 1, 7–12. https://doi.org/10.35940/ijef.B2505.111221</w:t>
      </w:r>
    </w:p>
    <w:p w14:paraId="5E59F27C" w14:textId="77777777" w:rsidR="0090159E" w:rsidRDefault="0090159E" w:rsidP="0090159E">
      <w:pPr>
        <w:pStyle w:val="Body"/>
      </w:pPr>
      <w:r w:rsidRPr="0090159E">
        <w:rPr>
          <w:lang w:val="pt-BR"/>
        </w:rPr>
        <w:t xml:space="preserve">Afiani, M. Z., Rahmawati, I. Y., Tubastuvi, N., &amp; Utami, R. F. (2024). </w:t>
      </w:r>
      <w:r>
        <w:t>Analysis of Factors that Influence Millennial and Generation Z Investment Decisions. Formosa Journal of Multidisciplinary Research, 3(9), 3269–3286. https://doi.org/10.55927/fjmr.v3i9.10813</w:t>
      </w:r>
    </w:p>
    <w:p w14:paraId="3BB85FEE" w14:textId="77777777" w:rsidR="0090159E" w:rsidRDefault="0090159E" w:rsidP="0090159E">
      <w:pPr>
        <w:pStyle w:val="Body"/>
      </w:pPr>
      <w:r w:rsidRPr="0090159E">
        <w:rPr>
          <w:lang w:val="pt-BR"/>
        </w:rPr>
        <w:lastRenderedPageBreak/>
        <w:t xml:space="preserve">Afiani, M. Z., Rahmawati, I. Y., Tubastuvi, N., &amp; Utami, R. F. (2024). </w:t>
      </w:r>
      <w:r>
        <w:t>Analysis of factors that influence millennial and Generation Z investment decisions. Formosa Journal of Multidisciplinary Research, 3(9), 3269–3286. https://doi.org/10.55927/fjmr.v3i9.10813</w:t>
      </w:r>
    </w:p>
    <w:p w14:paraId="2B450D72" w14:textId="77777777" w:rsidR="0090159E" w:rsidRDefault="0090159E" w:rsidP="0090159E">
      <w:pPr>
        <w:pStyle w:val="Body"/>
      </w:pPr>
      <w:r w:rsidRPr="0090159E">
        <w:rPr>
          <w:lang w:val="pt-BR"/>
        </w:rPr>
        <w:t xml:space="preserve">Afiani, M. Z., Rahmawati, I. Y., Tubastuvi, N., &amp; Utami, R. F. (2024). </w:t>
      </w:r>
      <w:r>
        <w:t>Analysis of Factors that Influence Millennial and Generation Z Investment Decisions. Formosa Journal of Multidisciplinary Research, 3(9), 3269. https://doi.org/10.55927/fjmr.v3i9.10813</w:t>
      </w:r>
    </w:p>
    <w:p w14:paraId="13219C0B" w14:textId="77777777" w:rsidR="0090159E" w:rsidRDefault="0090159E" w:rsidP="0090159E">
      <w:pPr>
        <w:pStyle w:val="Body"/>
      </w:pPr>
      <w:r>
        <w:t>Altaf, H., &amp; Jan, A. (2023). Generational theory of behavioral biases in investment behavior. Borsa Istanbul Review, 23(4), 834–844. https://doi.org/10.1016/j.bir.2023.02.002</w:t>
      </w:r>
    </w:p>
    <w:p w14:paraId="0B6C0C5E" w14:textId="77777777" w:rsidR="0090159E" w:rsidRDefault="0090159E" w:rsidP="0090159E">
      <w:pPr>
        <w:pStyle w:val="Body"/>
      </w:pPr>
      <w:r>
        <w:t>Altaf, H., &amp; Jan, A. (2023). Generational theory of behavioral biases in investment behavior. Borsa Istanbul Review, 23(4), 834. https://doi.org/10.1016/j.bir.2023.02.002</w:t>
      </w:r>
    </w:p>
    <w:p w14:paraId="4B2338BB" w14:textId="77777777" w:rsidR="0090159E" w:rsidRDefault="0090159E" w:rsidP="0090159E">
      <w:pPr>
        <w:pStyle w:val="Body"/>
      </w:pPr>
      <w:r>
        <w:t xml:space="preserve">Antwi, J., &amp; </w:t>
      </w:r>
      <w:proofErr w:type="spellStart"/>
      <w:r>
        <w:t>Naanwaab</w:t>
      </w:r>
      <w:proofErr w:type="spellEnd"/>
      <w:r>
        <w:t>, C. B. (2022). Generational differences, risk tolerance, and ownership of financial securities: Evidence from the United States. International Journal of Financial Studies, 10(2), 35. https://doi.org/10.3390/ijfs10020035</w:t>
      </w:r>
    </w:p>
    <w:p w14:paraId="21443BD2" w14:textId="77777777" w:rsidR="0090159E" w:rsidRDefault="0090159E" w:rsidP="0090159E">
      <w:pPr>
        <w:pStyle w:val="Body"/>
      </w:pPr>
      <w:r>
        <w:t xml:space="preserve">Antwi, J., &amp; </w:t>
      </w:r>
      <w:proofErr w:type="spellStart"/>
      <w:r>
        <w:t>Naanwaab</w:t>
      </w:r>
      <w:proofErr w:type="spellEnd"/>
      <w:r>
        <w:t>, C. B. (2022). Generational Differences, Risk Tolerance, and Ownership of Financial Securities: Evidence from the United States. International Journal of Financial Studies, 10(2), 35. https://doi.org/10.3390/ijfs10020035</w:t>
      </w:r>
    </w:p>
    <w:p w14:paraId="51B7B19E" w14:textId="77777777" w:rsidR="0090159E" w:rsidRDefault="0090159E" w:rsidP="0090159E">
      <w:pPr>
        <w:pStyle w:val="Body"/>
      </w:pPr>
      <w:r>
        <w:t xml:space="preserve">Antwi, J., &amp; </w:t>
      </w:r>
      <w:proofErr w:type="spellStart"/>
      <w:r>
        <w:t>Naanwaab</w:t>
      </w:r>
      <w:proofErr w:type="spellEnd"/>
      <w:r>
        <w:t>, C. B. (2022). Generational Differences, Risk Tolerance, and Ownership of Financial Securities: Evidence from the United States. International Journal of Financial Studies, 10(2), 35. https://doi.org/10.3390/ijfs10020035</w:t>
      </w:r>
    </w:p>
    <w:p w14:paraId="0F25DB6F" w14:textId="77777777" w:rsidR="0090159E" w:rsidRDefault="0090159E" w:rsidP="0090159E">
      <w:pPr>
        <w:pStyle w:val="Body"/>
      </w:pPr>
      <w:r>
        <w:t>Baek, E., &amp; Devaney, S. (2009). Assessing the Baby Boomers' financial wellness using financial ratios and a subjective measure. Family and Consumer Sciences Research Journal, 32(3), 321–348. https://doi.org/10.1177/1077727X04263826</w:t>
      </w:r>
    </w:p>
    <w:p w14:paraId="3A5FED6B" w14:textId="77777777" w:rsidR="0090159E" w:rsidRDefault="0090159E" w:rsidP="0090159E">
      <w:pPr>
        <w:pStyle w:val="Body"/>
      </w:pPr>
      <w:r>
        <w:t xml:space="preserve">BAHNEAN, P. G., &amp; PANTA, N. D. (2022). GENERATIONAL PARTICULARITIES IN FINANCIAL BEHAVIOR. EXAMPLES FROM ROMANIA. </w:t>
      </w:r>
      <w:proofErr w:type="spellStart"/>
      <w:r>
        <w:t>Revista</w:t>
      </w:r>
      <w:proofErr w:type="spellEnd"/>
      <w:r>
        <w:t xml:space="preserve"> </w:t>
      </w:r>
      <w:proofErr w:type="spellStart"/>
      <w:r>
        <w:t>Economica</w:t>
      </w:r>
      <w:proofErr w:type="spellEnd"/>
      <w:r>
        <w:t>, 74(1), 8. https://doi.org/10.56043/reveco-2022-0001</w:t>
      </w:r>
    </w:p>
    <w:p w14:paraId="0D23EF47" w14:textId="77777777" w:rsidR="0090159E" w:rsidRDefault="0090159E" w:rsidP="0090159E">
      <w:pPr>
        <w:pStyle w:val="Body"/>
      </w:pPr>
      <w:r>
        <w:t>Bank of America Institute. (2024, September 26). The Gen X economy: How Generation X drives consumer spending and wealth creation. https://institute.bankofamerica.com/content/dam/economic-insights/gen-x-economy.pdf</w:t>
      </w:r>
    </w:p>
    <w:p w14:paraId="369F1C42" w14:textId="77777777" w:rsidR="0090159E" w:rsidRDefault="0090159E" w:rsidP="0090159E">
      <w:pPr>
        <w:pStyle w:val="Body"/>
      </w:pPr>
      <w:r>
        <w:t>Beck, K. L., Chiu, H., &amp; Timmerman, I. (2023). The changing assessment of risk for young investors. Financial Services Review, 31, 97. https://doi.org/10.61190/fsr.v31i2/3.3528</w:t>
      </w:r>
    </w:p>
    <w:p w14:paraId="110BE2ED" w14:textId="77777777" w:rsidR="0090159E" w:rsidRDefault="0090159E" w:rsidP="0090159E">
      <w:pPr>
        <w:pStyle w:val="Body"/>
      </w:pPr>
      <w:r>
        <w:t>Bhuvaneswari, M., &amp; Mugesh, J. (2023). A study on investment patterns among X, Y, and Z generations. International Journal of Advanced Research in Science, Communication and Technology (IJARSCT), 3(10). https://ijarsct.co.in/Paper10421.pdf</w:t>
      </w:r>
    </w:p>
    <w:p w14:paraId="100D5480" w14:textId="77777777" w:rsidR="0090159E" w:rsidRDefault="0090159E" w:rsidP="0090159E">
      <w:pPr>
        <w:pStyle w:val="Body"/>
      </w:pPr>
      <w:r>
        <w:t>Container. (2025, January). Get ready for the next banking generational shake-up. The Financial Brand. https://thefinancialbrand.com/news/demographics/all-change-get-ready-now-for-the-next-generational-shake-up-188427</w:t>
      </w:r>
    </w:p>
    <w:p w14:paraId="6A6F6107" w14:textId="77777777" w:rsidR="0090159E" w:rsidRDefault="0090159E" w:rsidP="0090159E">
      <w:pPr>
        <w:pStyle w:val="Body"/>
      </w:pPr>
      <w:r>
        <w:t>Cottrell, S. (2025, September 26). A year-by-year guide to the different generations. Parents. https://www.parents.com/parenting/better-parenting/style/generation-names-and-years-a-cheat-sheet-for-parents/#toc-the-greatest-generation-born-19011927</w:t>
      </w:r>
    </w:p>
    <w:p w14:paraId="4DEA4207" w14:textId="77777777" w:rsidR="0090159E" w:rsidRDefault="0090159E" w:rsidP="0090159E">
      <w:pPr>
        <w:pStyle w:val="Body"/>
      </w:pPr>
      <w:r>
        <w:lastRenderedPageBreak/>
        <w:t>Employee Benefit Research Institute (EBRI). (2021). Retirement confidence survey (RCS). https://www.ebri.org/docs/default-source/rcs/2021-rcs/2021-rcs-summary-report.pdf</w:t>
      </w:r>
    </w:p>
    <w:p w14:paraId="2EF3E361" w14:textId="77777777" w:rsidR="0090159E" w:rsidRDefault="0090159E" w:rsidP="0090159E">
      <w:pPr>
        <w:pStyle w:val="Body"/>
      </w:pPr>
      <w:r>
        <w:t>Fan, L., &amp; Henager, R. (2025). Generational Differences in Financial Well</w:t>
      </w:r>
      <w:r>
        <w:rPr>
          <w:rFonts w:ascii="Cambria Math" w:hAnsi="Cambria Math" w:cs="Cambria Math"/>
        </w:rPr>
        <w:t>‐</w:t>
      </w:r>
      <w:r>
        <w:t>Being: Understanding Financial Knowledge, Skill, and Behavior. International Journal of Consumer Studies, 49(1). https://doi.org/10.1111/ijcs.70011</w:t>
      </w:r>
    </w:p>
    <w:p w14:paraId="5D66DC19" w14:textId="77777777" w:rsidR="0090159E" w:rsidRDefault="0090159E" w:rsidP="0090159E">
      <w:pPr>
        <w:pStyle w:val="Body"/>
      </w:pPr>
      <w:r>
        <w:t>Fidelity. (2024). When investors speak, it’s time to listen: The 2024 Fidelity Investor Insights Study. https://institutional.fidelity.com/app/literature/view?itemCode=9912239&amp;renditionType=PDF</w:t>
      </w:r>
    </w:p>
    <w:p w14:paraId="54EFB5A0" w14:textId="77777777" w:rsidR="0090159E" w:rsidRDefault="0090159E" w:rsidP="0090159E">
      <w:pPr>
        <w:pStyle w:val="Body"/>
      </w:pPr>
      <w:proofErr w:type="spellStart"/>
      <w:r>
        <w:t>Hazeera</w:t>
      </w:r>
      <w:proofErr w:type="spellEnd"/>
      <w:r>
        <w:t>, S., Santhosh, C., Swathi, M., &amp; Safi, K. (2025). A study on generational difference in buying habits. EPRA International Journal of Multidisciplinary Research (IJMR), 11(4). https://eprajournals.com/IJMR/article/15653/abstract</w:t>
      </w:r>
    </w:p>
    <w:p w14:paraId="0B179378" w14:textId="77777777" w:rsidR="0090159E" w:rsidRDefault="0090159E" w:rsidP="0090159E">
      <w:pPr>
        <w:pStyle w:val="Body"/>
      </w:pPr>
      <w:proofErr w:type="spellStart"/>
      <w:r>
        <w:t>Hazeera</w:t>
      </w:r>
      <w:proofErr w:type="spellEnd"/>
      <w:r>
        <w:t>, S., Santhosh, C., Swathi, M., &amp; Safi, K. (2025). A study on generational difference in buying habits. EPRA International Journal of Multidisciplinary Research (IJMR), 11(4). https://doi.org/10.36713/epra2013 https://eprajournals.com/IJMR/article/15653/abstract</w:t>
      </w:r>
    </w:p>
    <w:p w14:paraId="22811BFE" w14:textId="77777777" w:rsidR="0090159E" w:rsidRDefault="0090159E" w:rsidP="0090159E">
      <w:pPr>
        <w:pStyle w:val="Body"/>
      </w:pPr>
      <w:r>
        <w:t>Henager, R., &amp; Cude, B. J. (2016). Financial literacy and long- and short-term financial behavior in different age groups. Journal of Financial Counseling and Planning, 27(1), 3–19. https://onlinelibrary.wiley.com/doi/10.1111/ijcs.70011</w:t>
      </w:r>
    </w:p>
    <w:p w14:paraId="4E1B97FE" w14:textId="77777777" w:rsidR="0090159E" w:rsidRDefault="0090159E" w:rsidP="0090159E">
      <w:pPr>
        <w:pStyle w:val="Body"/>
      </w:pPr>
      <w:r>
        <w:t>Heo, W., Moon, K., &amp; Ahn, S. (2024). Unmasking the phantoms of generations: A comparative study of financial responsibility and stress across generational divides (FTA Best Paper Award). Journal of Financial Therapy, 15. https://doi.org/10.4148/1944-9771.1382</w:t>
      </w:r>
    </w:p>
    <w:p w14:paraId="13A2D85F" w14:textId="77777777" w:rsidR="0090159E" w:rsidRDefault="0090159E" w:rsidP="0090159E">
      <w:pPr>
        <w:pStyle w:val="Body"/>
      </w:pPr>
      <w:r>
        <w:t>Heo, W., Moon, K., &amp; Ahn, S. Y. (2024). Unmasking the Phantoms of Generations: A Comparative Study of Financial Responsibility and Stress Across Generational Divides (FTA Best Paper Award). Journal of Financial Therapy, 15(1). https://doi.org/10.4148/1944-9771.1382</w:t>
      </w:r>
    </w:p>
    <w:p w14:paraId="695379F8" w14:textId="77777777" w:rsidR="0090159E" w:rsidRDefault="0090159E" w:rsidP="0090159E">
      <w:pPr>
        <w:pStyle w:val="Body"/>
      </w:pPr>
      <w:r>
        <w:t xml:space="preserve">Hershfield, H. E., Goldstein, D. G., Sharpe, W. F., Fox, J., </w:t>
      </w:r>
      <w:proofErr w:type="spellStart"/>
      <w:r>
        <w:t>Yeykelis</w:t>
      </w:r>
      <w:proofErr w:type="spellEnd"/>
      <w:r>
        <w:t xml:space="preserve">, L., Carstensen, L. L., &amp; </w:t>
      </w:r>
      <w:proofErr w:type="spellStart"/>
      <w:r>
        <w:t>Bailenson</w:t>
      </w:r>
      <w:proofErr w:type="spellEnd"/>
      <w:r>
        <w:t>, J. N. (2019). Increasing saving behavior through age-progressed renderings of the future self. Journal of Marketing Research, 48(SPL), S23–S37. https://doi.org/10.1509/jmkr.48.SPL.S23 (Original work published 2011)</w:t>
      </w:r>
    </w:p>
    <w:p w14:paraId="427B078B" w14:textId="77777777" w:rsidR="0090159E" w:rsidRDefault="0090159E" w:rsidP="0090159E">
      <w:pPr>
        <w:pStyle w:val="Body"/>
      </w:pPr>
      <w:r>
        <w:t>https://doi.org/10.1186/s13643-021-01626-4</w:t>
      </w:r>
    </w:p>
    <w:p w14:paraId="04DD4148" w14:textId="77777777" w:rsidR="0090159E" w:rsidRDefault="0090159E" w:rsidP="0090159E">
      <w:pPr>
        <w:pStyle w:val="Body"/>
      </w:pPr>
      <w:r>
        <w:t>J.P. Morgan Wealth Management. (2024). Diverse investor study 2024. https://www.jpmorgan.com/content/dam/jpmorgan/documents/wealth-management/diverse-investor-study-2024.pdf</w:t>
      </w:r>
    </w:p>
    <w:p w14:paraId="371E1C35" w14:textId="77777777" w:rsidR="0090159E" w:rsidRDefault="0090159E" w:rsidP="0090159E">
      <w:pPr>
        <w:pStyle w:val="Body"/>
      </w:pPr>
      <w:r w:rsidRPr="0090159E">
        <w:rPr>
          <w:lang w:val="pt-BR"/>
        </w:rPr>
        <w:t xml:space="preserve">Kumar, D., Shandilya, A. K., &amp; Piramanayagam, S. (2025). </w:t>
      </w:r>
      <w:r>
        <w:t xml:space="preserve">The journey of Family and Consumer Sciences Research </w:t>
      </w:r>
      <w:proofErr w:type="gramStart"/>
      <w:r>
        <w:t>Journal :</w:t>
      </w:r>
      <w:proofErr w:type="gramEnd"/>
      <w:r>
        <w:t xml:space="preserve"> Three-decades bibliometric review. Family and Consumer Sciences Research Journal, 54, e70022. https://doi.org/10.1002/fcsr.70022</w:t>
      </w:r>
    </w:p>
    <w:p w14:paraId="192CE7CF" w14:textId="77777777" w:rsidR="0090159E" w:rsidRDefault="0090159E" w:rsidP="0090159E">
      <w:pPr>
        <w:pStyle w:val="Body"/>
      </w:pPr>
      <w:r>
        <w:t>Lech, E. (2025). Baby Boomers’ 20 financial habits and attitudes (spending, saving, investing, &amp; more). Pragmatic Coders. https://www.pragmaticcoders.com/blog/baby-boomers-20-financial-habits-and-attitudes-spending-saving-investing-more</w:t>
      </w:r>
    </w:p>
    <w:p w14:paraId="6AC5BFC5" w14:textId="77777777" w:rsidR="0090159E" w:rsidRDefault="0090159E" w:rsidP="0090159E">
      <w:pPr>
        <w:pStyle w:val="Body"/>
      </w:pPr>
      <w:r>
        <w:lastRenderedPageBreak/>
        <w:t>Lu, F., &amp; Henager-Greene, R. (2025). Generational differences in financial well-being. International Journal of Consumer Studies. https://onlinelibrary.wiley.com/doi/10.1111/ijcs.70011</w:t>
      </w:r>
    </w:p>
    <w:p w14:paraId="3F5AE506" w14:textId="77777777" w:rsidR="0090159E" w:rsidRDefault="0090159E" w:rsidP="0090159E">
      <w:pPr>
        <w:pStyle w:val="Body"/>
      </w:pPr>
      <w:proofErr w:type="spellStart"/>
      <w:r>
        <w:t>Marjerison</w:t>
      </w:r>
      <w:proofErr w:type="spellEnd"/>
      <w:r>
        <w:t>, R. K., Dong, H., &amp; Kim, J. M. (2025). Generational Investment Behavior: The Influence of Risk Tolerance and Technology Adoption in an Evolving Financial Landscape. SAGE Open, 15(3). https://doi.org/10.1177/21582440251352342</w:t>
      </w:r>
    </w:p>
    <w:p w14:paraId="1D10E5C8" w14:textId="77777777" w:rsidR="0090159E" w:rsidRDefault="0090159E" w:rsidP="0090159E">
      <w:pPr>
        <w:pStyle w:val="Body"/>
      </w:pPr>
      <w:proofErr w:type="spellStart"/>
      <w:r>
        <w:t>Meyyammai</w:t>
      </w:r>
      <w:proofErr w:type="spellEnd"/>
      <w:r>
        <w:t>, M. and Vinotha, K., A Study on Investment Preference Among Gen X, Millennials and Gen Z With Special Reference to Chennai City (June 1, 2022). Available at SSRN: https://ssrn.com/abstract=4447190 or http://dx.doi.org/10.2139/ssrn.4447190</w:t>
      </w:r>
    </w:p>
    <w:p w14:paraId="2C4BF1E3" w14:textId="77777777" w:rsidR="0090159E" w:rsidRDefault="0090159E" w:rsidP="0090159E">
      <w:pPr>
        <w:pStyle w:val="Body"/>
      </w:pPr>
      <w:r>
        <w:t>Nielsen. (2023). Millennials and Gen Z: Consumer behaviors, spending habits, and values. Nielsen Insights. https://eprajournals.com/pdf/fm/jpanel/upload/2025/April/202504-01-021077</w:t>
      </w:r>
    </w:p>
    <w:p w14:paraId="788B6F32" w14:textId="77777777" w:rsidR="0090159E" w:rsidRDefault="0090159E" w:rsidP="0090159E">
      <w:pPr>
        <w:pStyle w:val="Body"/>
      </w:pPr>
      <w:proofErr w:type="spellStart"/>
      <w:r>
        <w:t>NielsenIQ</w:t>
      </w:r>
      <w:proofErr w:type="spellEnd"/>
      <w:r>
        <w:t>. (2025, July 10). The X factor: How Generation X is quietly driving trillions in consumer spending. https://nielseniq.com/global/en/insights/report/2025/the-x-factor/</w:t>
      </w:r>
    </w:p>
    <w:p w14:paraId="1835DA49" w14:textId="77777777" w:rsidR="0090159E" w:rsidRDefault="0090159E" w:rsidP="0090159E">
      <w:pPr>
        <w:pStyle w:val="Body"/>
      </w:pPr>
      <w:r>
        <w:t>Page, M.J., McKenzie, J.E., Bossuyt, P.M. et al. The PRISMA 2020 statement: an updated guideline for reporting systematic reviews. Syst Rev 10, 89 (2021). https://doi.org/10.1186/s13643-021-01626-4</w:t>
      </w:r>
    </w:p>
    <w:p w14:paraId="6503E594" w14:textId="77777777" w:rsidR="0090159E" w:rsidRDefault="0090159E" w:rsidP="0090159E">
      <w:pPr>
        <w:pStyle w:val="Body"/>
      </w:pPr>
      <w:r>
        <w:t>Pelletier, M. (2026, January 12). How boomers, Gen X, Millennials and Gen Z make different investing mistakes. Financial Post. https://financialpost.com/investing/how-generations-make-different-investing-mistakes#:~:text=Generation%20X%20is%20often%20overlooked,everyone%20agrees%2C%20risk%20is%20highest</w:t>
      </w:r>
    </w:p>
    <w:p w14:paraId="618B4E68" w14:textId="77777777" w:rsidR="0090159E" w:rsidRDefault="0090159E" w:rsidP="0090159E">
      <w:pPr>
        <w:pStyle w:val="Body"/>
      </w:pPr>
      <w:r>
        <w:t>Pew Research Center. (2014, March 7). Millennials in adulthood. https://www.pewresearch.org/social-trends/2014/03/07/millennials-in-adulthood/</w:t>
      </w:r>
    </w:p>
    <w:p w14:paraId="384BDE59" w14:textId="77777777" w:rsidR="0090159E" w:rsidRDefault="0090159E" w:rsidP="0090159E">
      <w:pPr>
        <w:pStyle w:val="Body"/>
      </w:pPr>
      <w:r>
        <w:t>Prajwal, K &amp; B S, Sushma &amp; D P, Chandrakala. (2024). Factors Influencing Investment Behavior of Millennial Investors in the Stock Market in Bangalore Urban. Turkish Online Journal of Qualitative Inquiry. 15. 56-65. 10.53555/</w:t>
      </w:r>
      <w:proofErr w:type="gramStart"/>
      <w:r>
        <w:t>tojqi.v</w:t>
      </w:r>
      <w:proofErr w:type="gramEnd"/>
      <w:r>
        <w:t xml:space="preserve">15i3.10479. </w:t>
      </w:r>
    </w:p>
    <w:p w14:paraId="519DCBC1" w14:textId="77777777" w:rsidR="0090159E" w:rsidRDefault="0090159E" w:rsidP="0090159E">
      <w:pPr>
        <w:pStyle w:val="Body"/>
      </w:pPr>
      <w:r>
        <w:t>Qi, J., Chatterjee, S., &amp; Liu, Y. (2022). Retirement preparedness of Generation X compared to other cohorts in the United States. International Journal of Financial Studies, 10(2), 45. https://doi.org/10.3390/ijfs10020045</w:t>
      </w:r>
    </w:p>
    <w:p w14:paraId="2D9E99A2" w14:textId="77777777" w:rsidR="0090159E" w:rsidRDefault="0090159E" w:rsidP="0090159E">
      <w:pPr>
        <w:pStyle w:val="Body"/>
      </w:pPr>
      <w:r>
        <w:t xml:space="preserve">Rohit Mammen Thomas, Sujith Nair, </w:t>
      </w:r>
      <w:proofErr w:type="spellStart"/>
      <w:r>
        <w:t>Mukalel</w:t>
      </w:r>
      <w:proofErr w:type="spellEnd"/>
      <w:r>
        <w:t xml:space="preserve"> Johns Benny, &amp; Almeida, S. M. (2024). Comparative Analysis of Investment </w:t>
      </w:r>
      <w:proofErr w:type="spellStart"/>
      <w:r>
        <w:t>Behaviour</w:t>
      </w:r>
      <w:proofErr w:type="spellEnd"/>
      <w:r>
        <w:t>: Exploring Investment Patterns and Decision-Making between Generation X, Generation Y, and Generation Z. Management Journal for Advanced Research, 4(2), 21–35. https://doi.org/10.5281/zenodo.10937791</w:t>
      </w:r>
    </w:p>
    <w:p w14:paraId="3878B29F" w14:textId="77777777" w:rsidR="0090159E" w:rsidRDefault="0090159E" w:rsidP="0090159E">
      <w:pPr>
        <w:pStyle w:val="Body"/>
      </w:pPr>
      <w:proofErr w:type="spellStart"/>
      <w:r>
        <w:t>Rosdiana</w:t>
      </w:r>
      <w:proofErr w:type="spellEnd"/>
      <w:r>
        <w:t>, R. (2020). Investment behavior in Generation Z and Millennial generation. Dinasti International Journal of Economics, Finance &amp; Accounting, 1. https://doi.org/10.38035/dijefa.v1i5.595</w:t>
      </w:r>
    </w:p>
    <w:p w14:paraId="09693E47" w14:textId="77777777" w:rsidR="0090159E" w:rsidRDefault="0090159E" w:rsidP="0090159E">
      <w:pPr>
        <w:pStyle w:val="Body"/>
      </w:pPr>
      <w:proofErr w:type="spellStart"/>
      <w:r>
        <w:t>Rosdiana</w:t>
      </w:r>
      <w:proofErr w:type="spellEnd"/>
      <w:r>
        <w:t xml:space="preserve">, R., </w:t>
      </w:r>
      <w:proofErr w:type="spellStart"/>
      <w:r>
        <w:t>Hariani</w:t>
      </w:r>
      <w:proofErr w:type="spellEnd"/>
      <w:r>
        <w:t xml:space="preserve">, S., </w:t>
      </w:r>
      <w:proofErr w:type="spellStart"/>
      <w:r>
        <w:t>Pramudena</w:t>
      </w:r>
      <w:proofErr w:type="spellEnd"/>
      <w:r>
        <w:t xml:space="preserve">, S. M., Bakti, I. G. M. Y., Syahlani, N., Utomo, A. W., </w:t>
      </w:r>
      <w:proofErr w:type="spellStart"/>
      <w:r>
        <w:t>Sumaedi</w:t>
      </w:r>
      <w:proofErr w:type="spellEnd"/>
      <w:r>
        <w:t xml:space="preserve">, S. p, </w:t>
      </w:r>
      <w:proofErr w:type="spellStart"/>
      <w:r>
        <w:t>Widyanty</w:t>
      </w:r>
      <w:proofErr w:type="spellEnd"/>
      <w:r>
        <w:t xml:space="preserve">, W., </w:t>
      </w:r>
      <w:proofErr w:type="spellStart"/>
      <w:r>
        <w:t>Prasetya</w:t>
      </w:r>
      <w:proofErr w:type="spellEnd"/>
      <w:r>
        <w:t xml:space="preserve">, P., &amp; </w:t>
      </w:r>
      <w:proofErr w:type="spellStart"/>
      <w:r>
        <w:t>Shiratina</w:t>
      </w:r>
      <w:proofErr w:type="spellEnd"/>
      <w:r>
        <w:t>, A. (2026). Understanding the future of investment: an analysis of millennials and generation Z. Future Business Journal, 12(1). https://doi.org/10.1186/s43093-026-00724-w</w:t>
      </w:r>
    </w:p>
    <w:p w14:paraId="2586EC55" w14:textId="77777777" w:rsidR="0090159E" w:rsidRDefault="0090159E" w:rsidP="0090159E">
      <w:pPr>
        <w:pStyle w:val="Body"/>
      </w:pPr>
      <w:r w:rsidRPr="0090159E">
        <w:rPr>
          <w:lang w:val="pt-BR"/>
        </w:rPr>
        <w:lastRenderedPageBreak/>
        <w:t xml:space="preserve">Rudolph, C. W., Rauvola, R. S., Costanza, D. P., &amp; et al. </w:t>
      </w:r>
      <w:r>
        <w:t>(2021). Generations and generational differences: Debunking myths in organizational science and practice and paving new paths forward. Journal of Business and Psychology, 36, 945–967. https://doi.org/10.1007/s10869-020-09715-2</w:t>
      </w:r>
    </w:p>
    <w:p w14:paraId="442537BE" w14:textId="77777777" w:rsidR="0090159E" w:rsidRDefault="0090159E" w:rsidP="0090159E">
      <w:pPr>
        <w:pStyle w:val="Body"/>
      </w:pPr>
      <w:r>
        <w:t xml:space="preserve">S, R. (2025). Investment </w:t>
      </w:r>
      <w:proofErr w:type="spellStart"/>
      <w:r>
        <w:t>behaviour</w:t>
      </w:r>
      <w:proofErr w:type="spellEnd"/>
      <w:r>
        <w:t xml:space="preserve"> of Generation Z and Millennials: A systematic review of recent evidence. International Journal of Advanced Research and Development, 10(4), 102–104. https://www.researchgate.net/publication/400560724_Investment_behaviour_of_Generation_Z_and_Millennials_A_systematic_review_of_recent_evidence#full-text</w:t>
      </w:r>
    </w:p>
    <w:p w14:paraId="62D85D12" w14:textId="77777777" w:rsidR="0090159E" w:rsidRDefault="0090159E" w:rsidP="0090159E">
      <w:pPr>
        <w:pStyle w:val="Body"/>
      </w:pPr>
      <w:r>
        <w:t>Saputra, F. (2024). Financial management behavior of millennials. International Journal of Business, Law, and Education, 5(1), 1153–1161.https://www.researchgate.net/publication/379441812_Financial_Management_Behavior_of_Millennials</w:t>
      </w:r>
    </w:p>
    <w:p w14:paraId="21776EB5" w14:textId="77777777" w:rsidR="0090159E" w:rsidRDefault="0090159E" w:rsidP="0090159E">
      <w:pPr>
        <w:pStyle w:val="Body"/>
      </w:pPr>
      <w:r>
        <w:t xml:space="preserve">Schulz, A. E. (2025). Generational biases: Exploring the influence of generational theory on investment </w:t>
      </w:r>
      <w:proofErr w:type="spellStart"/>
      <w:r>
        <w:t>behaviour</w:t>
      </w:r>
      <w:proofErr w:type="spellEnd"/>
      <w:r>
        <w:t>. Journal of Psychology &amp; Psychotherapy, 15, 517. https://www.longdom.org/open-access-pdfs/generational-biases-exploring-the-influence-of-generational-theory-on-investment-behaviour.pdf</w:t>
      </w:r>
    </w:p>
    <w:p w14:paraId="7DDED032" w14:textId="77777777" w:rsidR="0090159E" w:rsidRDefault="0090159E" w:rsidP="0090159E">
      <w:pPr>
        <w:pStyle w:val="Body"/>
      </w:pPr>
      <w:r>
        <w:t>Schwab Center for Financial Research. (2021, August 4). The rise of the investor generation: 15% of U.S. stock market investors got their start in 2020, Schwab study shows. https://pressroom.aboutschwab.com/press-releases/press-release/2021/The-Rise-of-the-Investor-Generation-15-of-U.S.-Stock-Market-Investors-Got-Their-Start-in-2020-Schwab-Study-Shows/default.aspx</w:t>
      </w:r>
    </w:p>
    <w:p w14:paraId="67E60213" w14:textId="77777777" w:rsidR="0090159E" w:rsidRDefault="0090159E" w:rsidP="0090159E">
      <w:pPr>
        <w:pStyle w:val="Body"/>
      </w:pPr>
      <w:r>
        <w:t xml:space="preserve">Syukur, A., Amron, A., Riyanto, F., Putra, F. I. F. S., &amp; </w:t>
      </w:r>
      <w:proofErr w:type="spellStart"/>
      <w:r>
        <w:t>Pangemanan</w:t>
      </w:r>
      <w:proofErr w:type="spellEnd"/>
      <w:r>
        <w:t>, R. R. (2025). Generational insights into herding behavior: The moderating role of investment experience in shaping decisions among Generations X, Y, and Z. International Journal of Financial Studies, 13(3), 176. https://doi.org/10.3390/ijfs13030176</w:t>
      </w:r>
    </w:p>
    <w:p w14:paraId="7DEA931A" w14:textId="77777777" w:rsidR="0090159E" w:rsidRDefault="0090159E" w:rsidP="0090159E">
      <w:pPr>
        <w:pStyle w:val="Body"/>
      </w:pPr>
      <w:r>
        <w:t>The PRISMA 2020 statement: An updated guideline for reporting systematic reviews. Systematic Reviews, 10(1), 89.</w:t>
      </w:r>
    </w:p>
    <w:p w14:paraId="2B1A447B" w14:textId="77777777" w:rsidR="0090159E" w:rsidRDefault="0090159E" w:rsidP="0090159E">
      <w:pPr>
        <w:pStyle w:val="Body"/>
      </w:pPr>
      <w:r>
        <w:t xml:space="preserve">Tolani, K., Shukla, J. V., </w:t>
      </w:r>
      <w:proofErr w:type="spellStart"/>
      <w:r>
        <w:t>Mohare</w:t>
      </w:r>
      <w:proofErr w:type="spellEnd"/>
      <w:r>
        <w:t>, R., &amp; Paralkar, T. A. (2025). Machine learning analysis of financial behavior: A study of Gen Y and Gen Z preferences. Multidisciplinary Science Journal, 7(8), 2025380. https://doi.org/10.31893/multiscience.2025380</w:t>
      </w:r>
    </w:p>
    <w:p w14:paraId="29C1FC39" w14:textId="77777777" w:rsidR="0090159E" w:rsidRDefault="0090159E" w:rsidP="0090159E">
      <w:pPr>
        <w:pStyle w:val="Body"/>
      </w:pPr>
      <w:r>
        <w:t>Valente, L. (2025, June). How America saves 2025. Vanguard. https://corporate.vanguard.com/content/dam/corp/research/pdf/how_america_saves_report_2025.pdf</w:t>
      </w:r>
    </w:p>
    <w:p w14:paraId="095E8766" w14:textId="11F5F2DF" w:rsidR="00441B6F" w:rsidRDefault="0090159E" w:rsidP="0090159E">
      <w:pPr>
        <w:pStyle w:val="Body"/>
        <w:spacing w:after="0"/>
        <w:jc w:val="left"/>
      </w:pPr>
      <w:r>
        <w:t>World Economic Forum. (2025, September). Generation X: The world’s overlooked consumer generation. https://www.weforum.org/stories/2025/09/generation-x-world-consumer-spending/#:~:text=The%20%E2%80%9CGen%20X%20decade%E2%80%9D%20began,expected%20to%20continue%20until%202036</w:t>
      </w:r>
    </w:p>
    <w:p w14:paraId="0A7D15B2" w14:textId="77777777" w:rsidR="00441B6F" w:rsidRDefault="00441B6F" w:rsidP="00441B6F">
      <w:pPr>
        <w:pStyle w:val="Body"/>
        <w:spacing w:after="0"/>
        <w:jc w:val="left"/>
        <w:rPr>
          <w:rFonts w:ascii="Arial" w:hAnsi="Arial" w:cs="Arial"/>
        </w:rPr>
      </w:pPr>
    </w:p>
    <w:p w14:paraId="7BB605A2" w14:textId="5B225F61" w:rsidR="00B01FCD" w:rsidRPr="00FB3A86" w:rsidRDefault="00042B6B" w:rsidP="00441B6F">
      <w:pPr>
        <w:pStyle w:val="Reference"/>
        <w:numPr>
          <w:ilvl w:val="0"/>
          <w:numId w:val="0"/>
        </w:numPr>
        <w:spacing w:line="240" w:lineRule="auto"/>
        <w:rPr>
          <w:rFonts w:ascii="Arial" w:hAnsi="Arial" w:cs="Arial"/>
        </w:rPr>
      </w:pPr>
      <w:r>
        <w:rPr>
          <w:rFonts w:ascii="Arial" w:hAnsi="Arial" w:cs="Arial"/>
        </w:rPr>
        <w:tab/>
      </w:r>
    </w:p>
    <w:sectPr w:rsidR="00B01FCD" w:rsidRPr="00FB3A86" w:rsidSect="00C76F4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39FC" w14:textId="77777777" w:rsidR="00321B7C" w:rsidRDefault="00321B7C" w:rsidP="00C37E61">
      <w:r>
        <w:separator/>
      </w:r>
    </w:p>
  </w:endnote>
  <w:endnote w:type="continuationSeparator" w:id="0">
    <w:p w14:paraId="351842F8" w14:textId="77777777" w:rsidR="00321B7C" w:rsidRDefault="00321B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80EB" w14:textId="77777777" w:rsidR="00166F75" w:rsidRDefault="00166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5922" w14:textId="77777777" w:rsidR="00166F75" w:rsidRDefault="00166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07AD" w14:textId="77777777" w:rsidR="009E048A" w:rsidRDefault="009E048A">
    <w:pPr>
      <w:pStyle w:val="Footer"/>
      <w:rPr>
        <w:rFonts w:ascii="Arial" w:hAnsi="Arial" w:cs="Arial"/>
        <w:sz w:val="16"/>
      </w:rPr>
    </w:pPr>
  </w:p>
  <w:p w14:paraId="76A667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EB7854" w14:textId="77777777" w:rsidR="009E048A" w:rsidRDefault="009E048A">
    <w:pPr>
      <w:pStyle w:val="Footer"/>
      <w:rPr>
        <w:rFonts w:ascii="Arial" w:hAnsi="Arial" w:cs="Arial"/>
        <w:sz w:val="16"/>
      </w:rPr>
    </w:pPr>
  </w:p>
  <w:p w14:paraId="2C740F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7C52" w14:textId="77777777" w:rsidR="00321B7C" w:rsidRDefault="00321B7C" w:rsidP="00C37E61">
      <w:r>
        <w:separator/>
      </w:r>
    </w:p>
  </w:footnote>
  <w:footnote w:type="continuationSeparator" w:id="0">
    <w:p w14:paraId="1B9CF173" w14:textId="77777777" w:rsidR="00321B7C" w:rsidRDefault="00321B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559B" w14:textId="7EA77932" w:rsidR="00166F75" w:rsidRDefault="00166F75">
    <w:pPr>
      <w:pStyle w:val="Header"/>
    </w:pPr>
    <w:r>
      <w:rPr>
        <w:noProof/>
      </w:rPr>
      <w:pict w14:anchorId="37D4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FBA0" w14:textId="30AFFEEB" w:rsidR="00166F75" w:rsidRDefault="00166F75">
    <w:pPr>
      <w:pStyle w:val="Header"/>
    </w:pPr>
    <w:r>
      <w:rPr>
        <w:noProof/>
      </w:rPr>
      <w:pict w14:anchorId="5C8D3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3ECF" w14:textId="5D477953" w:rsidR="00296529" w:rsidRPr="00296529" w:rsidRDefault="00166F75" w:rsidP="00296529">
    <w:pPr>
      <w:ind w:left="2160"/>
      <w:jc w:val="center"/>
      <w:rPr>
        <w:rFonts w:ascii="Times New Roman" w:eastAsia="Calibri" w:hAnsi="Times New Roman"/>
        <w:i/>
        <w:sz w:val="18"/>
        <w:szCs w:val="22"/>
      </w:rPr>
    </w:pPr>
    <w:r>
      <w:rPr>
        <w:noProof/>
      </w:rPr>
      <w:pict w14:anchorId="57E3E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2C77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E4A3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513D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A61F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1823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D3E3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35D"/>
    <w:multiLevelType w:val="hybridMultilevel"/>
    <w:tmpl w:val="886E814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F70D03"/>
    <w:multiLevelType w:val="hybridMultilevel"/>
    <w:tmpl w:val="B546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0B5C16"/>
    <w:multiLevelType w:val="hybridMultilevel"/>
    <w:tmpl w:val="0C209B2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7"/>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1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618"/>
    <w:rsid w:val="00042B6B"/>
    <w:rsid w:val="0004579C"/>
    <w:rsid w:val="000A47FA"/>
    <w:rsid w:val="000A65D3"/>
    <w:rsid w:val="000B1E33"/>
    <w:rsid w:val="000D689F"/>
    <w:rsid w:val="000E7B7B"/>
    <w:rsid w:val="000E7D62"/>
    <w:rsid w:val="00103357"/>
    <w:rsid w:val="00123C9F"/>
    <w:rsid w:val="00126190"/>
    <w:rsid w:val="00130F17"/>
    <w:rsid w:val="001320BF"/>
    <w:rsid w:val="001354B3"/>
    <w:rsid w:val="00140D6C"/>
    <w:rsid w:val="001421D1"/>
    <w:rsid w:val="00163BC4"/>
    <w:rsid w:val="00166F7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B7C"/>
    <w:rsid w:val="0033343E"/>
    <w:rsid w:val="003512C2"/>
    <w:rsid w:val="00371FB6"/>
    <w:rsid w:val="003763C1"/>
    <w:rsid w:val="00376BBE"/>
    <w:rsid w:val="0039224F"/>
    <w:rsid w:val="003A3EBC"/>
    <w:rsid w:val="003A43A4"/>
    <w:rsid w:val="003A7E18"/>
    <w:rsid w:val="003C4C86"/>
    <w:rsid w:val="003C6258"/>
    <w:rsid w:val="003E0123"/>
    <w:rsid w:val="003E2904"/>
    <w:rsid w:val="00401927"/>
    <w:rsid w:val="0041027F"/>
    <w:rsid w:val="00412475"/>
    <w:rsid w:val="00423789"/>
    <w:rsid w:val="00440F43"/>
    <w:rsid w:val="00441B6F"/>
    <w:rsid w:val="00446221"/>
    <w:rsid w:val="00450E62"/>
    <w:rsid w:val="004539DB"/>
    <w:rsid w:val="00471A80"/>
    <w:rsid w:val="004D305E"/>
    <w:rsid w:val="004D4277"/>
    <w:rsid w:val="004E70C0"/>
    <w:rsid w:val="00502516"/>
    <w:rsid w:val="00505F06"/>
    <w:rsid w:val="00506828"/>
    <w:rsid w:val="0053056E"/>
    <w:rsid w:val="005477FE"/>
    <w:rsid w:val="00554FDA"/>
    <w:rsid w:val="005C784C"/>
    <w:rsid w:val="005D17F6"/>
    <w:rsid w:val="005D2321"/>
    <w:rsid w:val="005D4677"/>
    <w:rsid w:val="005E5539"/>
    <w:rsid w:val="00602BF5"/>
    <w:rsid w:val="00617FDD"/>
    <w:rsid w:val="00633614"/>
    <w:rsid w:val="00633F68"/>
    <w:rsid w:val="00636EB2"/>
    <w:rsid w:val="006375B8"/>
    <w:rsid w:val="0066510A"/>
    <w:rsid w:val="00673F9F"/>
    <w:rsid w:val="00686953"/>
    <w:rsid w:val="00687DEA"/>
    <w:rsid w:val="00687E67"/>
    <w:rsid w:val="006967F7"/>
    <w:rsid w:val="00696AB5"/>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0558"/>
    <w:rsid w:val="007F3788"/>
    <w:rsid w:val="007F7B32"/>
    <w:rsid w:val="00804BC2"/>
    <w:rsid w:val="0081431A"/>
    <w:rsid w:val="0083216F"/>
    <w:rsid w:val="008326A4"/>
    <w:rsid w:val="008341DB"/>
    <w:rsid w:val="00860000"/>
    <w:rsid w:val="008616A7"/>
    <w:rsid w:val="00863BD3"/>
    <w:rsid w:val="008641ED"/>
    <w:rsid w:val="00866D66"/>
    <w:rsid w:val="008671C6"/>
    <w:rsid w:val="00875803"/>
    <w:rsid w:val="008B459E"/>
    <w:rsid w:val="008E13AE"/>
    <w:rsid w:val="008E1506"/>
    <w:rsid w:val="008E710C"/>
    <w:rsid w:val="008F69D6"/>
    <w:rsid w:val="0090159E"/>
    <w:rsid w:val="00902823"/>
    <w:rsid w:val="00915CA6"/>
    <w:rsid w:val="00916DD1"/>
    <w:rsid w:val="00916FDA"/>
    <w:rsid w:val="00927834"/>
    <w:rsid w:val="009500A6"/>
    <w:rsid w:val="00957C18"/>
    <w:rsid w:val="009659BA"/>
    <w:rsid w:val="00983040"/>
    <w:rsid w:val="00987E6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F47"/>
    <w:rsid w:val="00C82C28"/>
    <w:rsid w:val="00C85588"/>
    <w:rsid w:val="00CD6755"/>
    <w:rsid w:val="00CD6856"/>
    <w:rsid w:val="00CE0089"/>
    <w:rsid w:val="00CE793C"/>
    <w:rsid w:val="00CF193C"/>
    <w:rsid w:val="00D173F1"/>
    <w:rsid w:val="00D74CB0"/>
    <w:rsid w:val="00D8295D"/>
    <w:rsid w:val="00DA625D"/>
    <w:rsid w:val="00DC2A65"/>
    <w:rsid w:val="00DE15F0"/>
    <w:rsid w:val="00DE5663"/>
    <w:rsid w:val="00DE78AA"/>
    <w:rsid w:val="00E053D0"/>
    <w:rsid w:val="00E15994"/>
    <w:rsid w:val="00E3114E"/>
    <w:rsid w:val="00E31A70"/>
    <w:rsid w:val="00E35B02"/>
    <w:rsid w:val="00E66496"/>
    <w:rsid w:val="00E66B35"/>
    <w:rsid w:val="00E66E10"/>
    <w:rsid w:val="00E769F6"/>
    <w:rsid w:val="00E8205F"/>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E692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A625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B833-C1D9-42A9-80AE-6EA3087A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12</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2026-02-22T22:14:00Z</dcterms:created>
  <dcterms:modified xsi:type="dcterms:W3CDTF">2026-02-23T08:15:00Z</dcterms:modified>
</cp:coreProperties>
</file>