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CA5C" w14:textId="77777777" w:rsidR="0068011F" w:rsidRPr="00441A92" w:rsidRDefault="0068011F" w:rsidP="004B18D8">
      <w:pPr>
        <w:pStyle w:val="NormalWeb"/>
        <w:spacing w:before="0" w:beforeAutospacing="0" w:after="160" w:afterAutospacing="0" w:line="480" w:lineRule="auto"/>
        <w:ind w:left="-426" w:right="-613"/>
        <w:jc w:val="center"/>
        <w:rPr>
          <w:sz w:val="32"/>
        </w:rPr>
      </w:pPr>
      <w:r w:rsidRPr="00441A92">
        <w:rPr>
          <w:b/>
          <w:bCs/>
          <w:color w:val="000000"/>
          <w:sz w:val="32"/>
        </w:rPr>
        <w:t>Some Fixed Points Result on Parametric Spaces</w:t>
      </w:r>
    </w:p>
    <w:p w14:paraId="02B1A160" w14:textId="77777777" w:rsidR="00682E84" w:rsidRDefault="00682E84" w:rsidP="004B18D8">
      <w:pPr>
        <w:pStyle w:val="NormalWeb"/>
        <w:spacing w:before="0" w:beforeAutospacing="0" w:after="160" w:afterAutospacing="0" w:line="480" w:lineRule="auto"/>
        <w:ind w:left="-426" w:right="-613"/>
        <w:jc w:val="both"/>
        <w:rPr>
          <w:b/>
          <w:bCs/>
          <w:color w:val="000000"/>
        </w:rPr>
      </w:pPr>
    </w:p>
    <w:p w14:paraId="575C0E75" w14:textId="77777777" w:rsidR="00682E84" w:rsidRDefault="00682E84" w:rsidP="004B18D8">
      <w:pPr>
        <w:pStyle w:val="NormalWeb"/>
        <w:spacing w:before="0" w:beforeAutospacing="0" w:after="160" w:afterAutospacing="0" w:line="480" w:lineRule="auto"/>
        <w:ind w:left="-426" w:right="-613"/>
        <w:jc w:val="both"/>
        <w:rPr>
          <w:b/>
          <w:bCs/>
          <w:color w:val="000000"/>
        </w:rPr>
      </w:pPr>
    </w:p>
    <w:p w14:paraId="7F73A4EE" w14:textId="738884D0" w:rsidR="0068011F" w:rsidRPr="00441A92" w:rsidRDefault="0068011F" w:rsidP="004B18D8">
      <w:pPr>
        <w:pStyle w:val="NormalWeb"/>
        <w:spacing w:before="0" w:beforeAutospacing="0" w:after="160" w:afterAutospacing="0" w:line="480" w:lineRule="auto"/>
        <w:ind w:left="-426" w:right="-613"/>
        <w:jc w:val="both"/>
      </w:pPr>
      <w:bookmarkStart w:id="0" w:name="_GoBack"/>
      <w:bookmarkEnd w:id="0"/>
      <w:r w:rsidRPr="00441A92">
        <w:rPr>
          <w:b/>
          <w:bCs/>
          <w:color w:val="000000"/>
        </w:rPr>
        <w:t>Abstract:</w:t>
      </w:r>
      <w:r w:rsidRPr="00441A92">
        <w:rPr>
          <w:color w:val="000000"/>
        </w:rPr>
        <w:t xml:space="preserve"> This paper explores fixed point th</w:t>
      </w:r>
      <w:r w:rsidR="008B41F2" w:rsidRPr="00441A92">
        <w:rPr>
          <w:color w:val="000000"/>
        </w:rPr>
        <w:t>eorems within the framework of P</w:t>
      </w:r>
      <w:r w:rsidRPr="00441A92">
        <w:rPr>
          <w:color w:val="000000"/>
        </w:rPr>
        <w:t>arametric</w:t>
      </w:r>
      <w:r w:rsidR="008B41F2" w:rsidRPr="00441A92">
        <w:rPr>
          <w:color w:val="000000"/>
        </w:rPr>
        <w:t xml:space="preserve"> metric</w:t>
      </w:r>
      <w:r w:rsidRPr="00441A92">
        <w:rPr>
          <w:color w:val="000000"/>
        </w:rPr>
        <w:t xml:space="preserve"> spaces and parametric b-metric spaces. By introducing parameters into these spaces, we investigate the conditions under which fixed points and common fixed points exist. The study encompasses various </w:t>
      </w:r>
      <w:proofErr w:type="gramStart"/>
      <w:r w:rsidRPr="00441A92">
        <w:rPr>
          <w:color w:val="000000"/>
        </w:rPr>
        <w:t>fixed point</w:t>
      </w:r>
      <w:proofErr w:type="gramEnd"/>
      <w:r w:rsidRPr="00441A92">
        <w:rPr>
          <w:color w:val="000000"/>
        </w:rPr>
        <w:t xml:space="preserve"> theorems tailored to parametric settings between parameters and the properties of fixed points. Key focus areas include the characterization of fixed points, the influence of parameters on their existence and uniqueness, and the extension of </w:t>
      </w:r>
      <w:proofErr w:type="gramStart"/>
      <w:r w:rsidRPr="00441A92">
        <w:rPr>
          <w:color w:val="000000"/>
        </w:rPr>
        <w:t>fixed point</w:t>
      </w:r>
      <w:proofErr w:type="gramEnd"/>
      <w:r w:rsidRPr="00441A92">
        <w:rPr>
          <w:color w:val="000000"/>
        </w:rPr>
        <w:t xml:space="preserve"> theorems to </w:t>
      </w:r>
      <w:r w:rsidR="003C5257">
        <w:rPr>
          <w:color w:val="000000"/>
        </w:rPr>
        <w:t>P</w:t>
      </w:r>
      <w:r w:rsidRPr="00441A92">
        <w:rPr>
          <w:color w:val="000000"/>
        </w:rPr>
        <w:t>arametric contexts. </w:t>
      </w:r>
    </w:p>
    <w:p w14:paraId="128B28B6" w14:textId="77777777" w:rsidR="0068011F" w:rsidRPr="00441A92" w:rsidRDefault="0068011F" w:rsidP="004B18D8">
      <w:pPr>
        <w:pStyle w:val="NormalWeb"/>
        <w:spacing w:before="0" w:beforeAutospacing="0" w:after="160" w:afterAutospacing="0" w:line="480" w:lineRule="auto"/>
        <w:ind w:left="-426" w:right="-613"/>
        <w:jc w:val="both"/>
        <w:rPr>
          <w:color w:val="000000"/>
        </w:rPr>
      </w:pPr>
      <w:r w:rsidRPr="00441A92">
        <w:rPr>
          <w:b/>
          <w:bCs/>
          <w:color w:val="000000"/>
        </w:rPr>
        <w:t>Keyword:</w:t>
      </w:r>
      <w:r w:rsidRPr="00441A92">
        <w:rPr>
          <w:color w:val="000000"/>
        </w:rPr>
        <w:t xml:space="preserve"> </w:t>
      </w:r>
      <w:r w:rsidR="00C26BB7" w:rsidRPr="00441A92">
        <w:rPr>
          <w:color w:val="000000"/>
        </w:rPr>
        <w:t>F</w:t>
      </w:r>
      <w:r w:rsidRPr="00441A92">
        <w:rPr>
          <w:color w:val="000000"/>
        </w:rPr>
        <w:t>ixed point,</w:t>
      </w:r>
      <w:r w:rsidR="00C26BB7" w:rsidRPr="00441A92">
        <w:rPr>
          <w:color w:val="000000"/>
        </w:rPr>
        <w:t xml:space="preserve"> </w:t>
      </w:r>
      <w:r w:rsidR="00C27BD6" w:rsidRPr="00441A92">
        <w:rPr>
          <w:color w:val="000000"/>
        </w:rPr>
        <w:t>Parametric Metric Space</w:t>
      </w:r>
      <w:r w:rsidR="00C26BB7" w:rsidRPr="00441A92">
        <w:rPr>
          <w:color w:val="000000"/>
        </w:rPr>
        <w:t xml:space="preserve">, </w:t>
      </w:r>
      <w:r w:rsidR="00DB788B" w:rsidRPr="00441A92">
        <w:rPr>
          <w:color w:val="000000"/>
        </w:rPr>
        <w:t>Parametric b</w:t>
      </w:r>
      <w:r w:rsidR="00A6701B" w:rsidRPr="00441A92">
        <w:rPr>
          <w:color w:val="000000"/>
        </w:rPr>
        <w:t>-Metric Space</w:t>
      </w:r>
      <w:r w:rsidRPr="00441A92">
        <w:rPr>
          <w:color w:val="000000"/>
        </w:rPr>
        <w:t xml:space="preserve">, </w:t>
      </w:r>
      <w:r w:rsidR="00B40F8C" w:rsidRPr="00441A92">
        <w:rPr>
          <w:color w:val="000000"/>
        </w:rPr>
        <w:t>Common Fixed Point</w:t>
      </w:r>
      <w:r w:rsidRPr="00441A92">
        <w:rPr>
          <w:color w:val="000000"/>
        </w:rPr>
        <w:t xml:space="preserve">, </w:t>
      </w:r>
      <w:r w:rsidR="00B40F8C" w:rsidRPr="00441A92">
        <w:rPr>
          <w:color w:val="000000"/>
        </w:rPr>
        <w:t>Complete Parametric Space </w:t>
      </w:r>
    </w:p>
    <w:p w14:paraId="7FA59778" w14:textId="77777777" w:rsidR="00384BFA" w:rsidRPr="00441A92" w:rsidRDefault="00384BFA" w:rsidP="004B18D8">
      <w:pPr>
        <w:pStyle w:val="NormalWeb"/>
        <w:spacing w:before="0" w:beforeAutospacing="0" w:after="160" w:afterAutospacing="0" w:line="480" w:lineRule="auto"/>
        <w:ind w:left="-426" w:right="-613"/>
        <w:jc w:val="both"/>
      </w:pPr>
      <w:r w:rsidRPr="00441A92">
        <w:rPr>
          <w:b/>
        </w:rPr>
        <w:t>AMS Subject Classification No.:</w:t>
      </w:r>
      <w:r w:rsidRPr="00441A92">
        <w:t xml:space="preserve"> 54H25, 47H10</w:t>
      </w:r>
    </w:p>
    <w:p w14:paraId="0EB0D021" w14:textId="77777777" w:rsidR="0068011F" w:rsidRPr="00441A92" w:rsidRDefault="00395F7A" w:rsidP="004B18D8">
      <w:pPr>
        <w:pStyle w:val="NormalWeb"/>
        <w:spacing w:before="0" w:beforeAutospacing="0" w:after="160" w:afterAutospacing="0" w:line="480" w:lineRule="auto"/>
        <w:ind w:left="-426" w:right="-613"/>
        <w:jc w:val="both"/>
      </w:pPr>
      <w:r w:rsidRPr="00441A92">
        <w:rPr>
          <w:b/>
          <w:bCs/>
          <w:color w:val="000000"/>
        </w:rPr>
        <w:t>I</w:t>
      </w:r>
      <w:r w:rsidR="0068011F" w:rsidRPr="00441A92">
        <w:rPr>
          <w:b/>
          <w:bCs/>
          <w:color w:val="000000"/>
        </w:rPr>
        <w:t>ntroduction:</w:t>
      </w:r>
      <w:r w:rsidR="0068011F" w:rsidRPr="00441A92">
        <w:rPr>
          <w:color w:val="000000"/>
        </w:rPr>
        <w:t xml:space="preserve">  Fixed point theory has fascinated many </w:t>
      </w:r>
      <w:r w:rsidR="00B2661C" w:rsidRPr="00441A92">
        <w:rPr>
          <w:color w:val="000000"/>
        </w:rPr>
        <w:t>researchers</w:t>
      </w:r>
      <w:r w:rsidR="0068011F" w:rsidRPr="00441A92">
        <w:rPr>
          <w:color w:val="000000"/>
        </w:rPr>
        <w:t xml:space="preserve"> since 19</w:t>
      </w:r>
      <w:r w:rsidR="00722014" w:rsidRPr="00441A92">
        <w:rPr>
          <w:color w:val="000000"/>
        </w:rPr>
        <w:t>2</w:t>
      </w:r>
      <w:r w:rsidR="0068011F" w:rsidRPr="00441A92">
        <w:rPr>
          <w:color w:val="000000"/>
        </w:rPr>
        <w:t>2 with the celebration of Banach Fixed Point theorem. Theorems concerning the existence and properties of fixed points are known as fixed point theorems.</w:t>
      </w:r>
    </w:p>
    <w:p w14:paraId="302D4D71" w14:textId="77777777" w:rsidR="0068011F" w:rsidRPr="00441A92" w:rsidRDefault="0068011F" w:rsidP="00087E6B">
      <w:pPr>
        <w:pStyle w:val="NormalWeb"/>
        <w:spacing w:before="0" w:beforeAutospacing="0" w:after="160" w:afterAutospacing="0" w:line="480" w:lineRule="auto"/>
        <w:ind w:left="-426" w:right="-613"/>
        <w:jc w:val="both"/>
        <w:rPr>
          <w:color w:val="000000"/>
        </w:rPr>
      </w:pPr>
      <w:r w:rsidRPr="00441A92">
        <w:rPr>
          <w:color w:val="000000"/>
        </w:rPr>
        <w:t xml:space="preserve">In 2014, the study </w:t>
      </w:r>
      <w:r w:rsidR="00B25C69" w:rsidRPr="00441A92">
        <w:rPr>
          <w:color w:val="000000"/>
        </w:rPr>
        <w:t>of expansive mappings</w:t>
      </w:r>
      <w:r w:rsidR="00BC7A17" w:rsidRPr="00441A92">
        <w:rPr>
          <w:color w:val="000000"/>
        </w:rPr>
        <w:t xml:space="preserve"> is</w:t>
      </w:r>
      <w:r w:rsidRPr="00441A92">
        <w:rPr>
          <w:color w:val="000000"/>
        </w:rPr>
        <w:t xml:space="preserve"> very important research area in fixed point theory. Th</w:t>
      </w:r>
      <w:r w:rsidR="00C92E8E" w:rsidRPr="00441A92">
        <w:rPr>
          <w:color w:val="000000"/>
        </w:rPr>
        <w:t>e new notion P</w:t>
      </w:r>
      <w:r w:rsidR="00FF2FF6" w:rsidRPr="00441A92">
        <w:rPr>
          <w:color w:val="000000"/>
        </w:rPr>
        <w:t>arametric</w:t>
      </w:r>
      <w:r w:rsidRPr="00441A92">
        <w:rPr>
          <w:color w:val="000000"/>
        </w:rPr>
        <w:t xml:space="preserve"> </w:t>
      </w:r>
      <w:r w:rsidR="00C92E8E" w:rsidRPr="00441A92">
        <w:rPr>
          <w:color w:val="000000"/>
        </w:rPr>
        <w:t xml:space="preserve">metric </w:t>
      </w:r>
      <w:r w:rsidRPr="00441A92">
        <w:rPr>
          <w:color w:val="000000"/>
        </w:rPr>
        <w:t>spaces introduced by Hussain et al. [</w:t>
      </w:r>
      <w:r w:rsidR="004C5E28" w:rsidRPr="00441A92">
        <w:rPr>
          <w:color w:val="000000"/>
        </w:rPr>
        <w:t>4</w:t>
      </w:r>
      <w:r w:rsidRPr="00441A92">
        <w:rPr>
          <w:color w:val="000000"/>
        </w:rPr>
        <w:t xml:space="preserve">] which is a generalization of both </w:t>
      </w:r>
      <w:r w:rsidR="00DA0005" w:rsidRPr="00441A92">
        <w:rPr>
          <w:color w:val="000000"/>
        </w:rPr>
        <w:t>m</w:t>
      </w:r>
      <w:r w:rsidR="00FF2FF6" w:rsidRPr="00441A92">
        <w:rPr>
          <w:color w:val="000000"/>
        </w:rPr>
        <w:t xml:space="preserve">etric </w:t>
      </w:r>
      <w:r w:rsidR="00DA0005" w:rsidRPr="00441A92">
        <w:rPr>
          <w:color w:val="000000"/>
        </w:rPr>
        <w:t>s</w:t>
      </w:r>
      <w:r w:rsidR="00FF2FF6" w:rsidRPr="00441A92">
        <w:rPr>
          <w:color w:val="000000"/>
        </w:rPr>
        <w:t xml:space="preserve">pace </w:t>
      </w:r>
      <w:r w:rsidRPr="00441A92">
        <w:rPr>
          <w:color w:val="000000"/>
        </w:rPr>
        <w:t xml:space="preserve">and </w:t>
      </w:r>
      <w:r w:rsidR="00FF2FF6" w:rsidRPr="00441A92">
        <w:rPr>
          <w:color w:val="000000"/>
        </w:rPr>
        <w:t>b-</w:t>
      </w:r>
      <w:r w:rsidR="00DA0005" w:rsidRPr="00441A92">
        <w:rPr>
          <w:color w:val="000000"/>
        </w:rPr>
        <w:t>m</w:t>
      </w:r>
      <w:r w:rsidR="00FF2FF6" w:rsidRPr="00441A92">
        <w:rPr>
          <w:color w:val="000000"/>
        </w:rPr>
        <w:t xml:space="preserve">etric </w:t>
      </w:r>
      <w:r w:rsidR="00DA0005" w:rsidRPr="00441A92">
        <w:rPr>
          <w:color w:val="000000"/>
        </w:rPr>
        <w:t>s</w:t>
      </w:r>
      <w:r w:rsidR="00FF2FF6" w:rsidRPr="00441A92">
        <w:rPr>
          <w:color w:val="000000"/>
        </w:rPr>
        <w:t>pace</w:t>
      </w:r>
      <w:r w:rsidRPr="00441A92">
        <w:rPr>
          <w:color w:val="000000"/>
        </w:rPr>
        <w:t>. In 2015, Hussain et</w:t>
      </w:r>
      <w:r w:rsidR="00661512" w:rsidRPr="00441A92">
        <w:rPr>
          <w:color w:val="000000"/>
        </w:rPr>
        <w:t>.</w:t>
      </w:r>
      <w:r w:rsidRPr="00441A92">
        <w:rPr>
          <w:color w:val="000000"/>
        </w:rPr>
        <w:t xml:space="preserve"> </w:t>
      </w:r>
      <w:proofErr w:type="gramStart"/>
      <w:r w:rsidRPr="00441A92">
        <w:rPr>
          <w:color w:val="000000"/>
        </w:rPr>
        <w:t>al</w:t>
      </w:r>
      <w:r w:rsidR="00661512" w:rsidRPr="00441A92">
        <w:rPr>
          <w:color w:val="000000"/>
        </w:rPr>
        <w:t>.</w:t>
      </w:r>
      <w:r w:rsidRPr="00441A92">
        <w:rPr>
          <w:color w:val="000000"/>
        </w:rPr>
        <w:t>[</w:t>
      </w:r>
      <w:proofErr w:type="gramEnd"/>
      <w:r w:rsidR="004C5E28" w:rsidRPr="00441A92">
        <w:rPr>
          <w:color w:val="000000"/>
        </w:rPr>
        <w:t>4</w:t>
      </w:r>
      <w:r w:rsidRPr="00441A92">
        <w:rPr>
          <w:color w:val="000000"/>
        </w:rPr>
        <w:t>] and Krishnakumar et</w:t>
      </w:r>
      <w:r w:rsidR="00270A4F" w:rsidRPr="00441A92">
        <w:rPr>
          <w:color w:val="000000"/>
        </w:rPr>
        <w:t>.</w:t>
      </w:r>
      <w:r w:rsidRPr="00441A92">
        <w:rPr>
          <w:color w:val="000000"/>
        </w:rPr>
        <w:t xml:space="preserve"> al</w:t>
      </w:r>
      <w:r w:rsidR="00270A4F" w:rsidRPr="00441A92">
        <w:rPr>
          <w:color w:val="000000"/>
        </w:rPr>
        <w:t>.</w:t>
      </w:r>
      <w:r w:rsidRPr="00441A92">
        <w:rPr>
          <w:color w:val="000000"/>
        </w:rPr>
        <w:t xml:space="preserve"> [</w:t>
      </w:r>
      <w:r w:rsidR="004C5E28" w:rsidRPr="00441A92">
        <w:rPr>
          <w:color w:val="000000"/>
        </w:rPr>
        <w:t>5</w:t>
      </w:r>
      <w:r w:rsidRPr="00441A92">
        <w:rPr>
          <w:color w:val="000000"/>
        </w:rPr>
        <w:t>] introduced complete parametric metric spaces.</w:t>
      </w:r>
      <w:r w:rsidR="00270A4F" w:rsidRPr="00441A92">
        <w:rPr>
          <w:color w:val="000000"/>
        </w:rPr>
        <w:t xml:space="preserve"> In 2016, </w:t>
      </w:r>
      <w:proofErr w:type="spellStart"/>
      <w:r w:rsidR="00270A4F" w:rsidRPr="00441A92">
        <w:rPr>
          <w:color w:val="000000"/>
        </w:rPr>
        <w:t>Daheria</w:t>
      </w:r>
      <w:proofErr w:type="spellEnd"/>
      <w:r w:rsidR="00270A4F" w:rsidRPr="00441A92">
        <w:rPr>
          <w:color w:val="000000"/>
        </w:rPr>
        <w:t xml:space="preserve"> </w:t>
      </w:r>
      <w:proofErr w:type="gramStart"/>
      <w:r w:rsidR="00270A4F" w:rsidRPr="00441A92">
        <w:rPr>
          <w:color w:val="000000"/>
        </w:rPr>
        <w:t>et.al.[</w:t>
      </w:r>
      <w:proofErr w:type="gramEnd"/>
      <w:r w:rsidR="00270A4F" w:rsidRPr="00441A92">
        <w:rPr>
          <w:color w:val="000000"/>
        </w:rPr>
        <w:t>2] proved some fixed point theorem for continuous and su</w:t>
      </w:r>
      <w:r w:rsidR="00087E6B" w:rsidRPr="00441A92">
        <w:rPr>
          <w:color w:val="000000"/>
        </w:rPr>
        <w:t xml:space="preserve">rjective expansion type mapping. </w:t>
      </w:r>
      <w:r w:rsidR="00DA5560" w:rsidRPr="00441A92">
        <w:rPr>
          <w:color w:val="000000"/>
        </w:rPr>
        <w:t>These days,</w:t>
      </w:r>
      <w:r w:rsidRPr="00441A92">
        <w:rPr>
          <w:color w:val="000000"/>
        </w:rPr>
        <w:t xml:space="preserve"> fixed point theorems </w:t>
      </w:r>
      <w:proofErr w:type="gramStart"/>
      <w:r w:rsidRPr="00441A92">
        <w:rPr>
          <w:color w:val="000000"/>
        </w:rPr>
        <w:t>is</w:t>
      </w:r>
      <w:proofErr w:type="gramEnd"/>
      <w:r w:rsidRPr="00441A92">
        <w:rPr>
          <w:color w:val="000000"/>
        </w:rPr>
        <w:t xml:space="preserve"> used various branches of mathematics, engineering, computer sciences, economics, medical sciences and solve the problem of existence and uniqueness of various types of problems for partial differential equations, integral equations, game theory etc.</w:t>
      </w:r>
    </w:p>
    <w:p w14:paraId="5500BE84" w14:textId="77777777" w:rsidR="0068011F" w:rsidRPr="00441A92" w:rsidRDefault="0068011F" w:rsidP="00FD0097">
      <w:pPr>
        <w:pStyle w:val="NormalWeb"/>
        <w:spacing w:before="0" w:beforeAutospacing="0" w:after="160" w:afterAutospacing="0" w:line="480" w:lineRule="auto"/>
        <w:ind w:left="-426" w:right="-613"/>
        <w:jc w:val="both"/>
      </w:pPr>
      <w:r w:rsidRPr="00441A92">
        <w:rPr>
          <w:color w:val="000000"/>
        </w:rPr>
        <w:lastRenderedPageBreak/>
        <w:t xml:space="preserve">In this paper, </w:t>
      </w:r>
      <w:r w:rsidR="00DA0005" w:rsidRPr="00441A92">
        <w:rPr>
          <w:color w:val="000000"/>
        </w:rPr>
        <w:t>I</w:t>
      </w:r>
      <w:r w:rsidRPr="00441A92">
        <w:rPr>
          <w:color w:val="000000"/>
        </w:rPr>
        <w:t xml:space="preserve"> prove some </w:t>
      </w:r>
      <w:proofErr w:type="gramStart"/>
      <w:r w:rsidRPr="00441A92">
        <w:rPr>
          <w:color w:val="000000"/>
        </w:rPr>
        <w:t>fixed point</w:t>
      </w:r>
      <w:proofErr w:type="gramEnd"/>
      <w:r w:rsidRPr="00441A92">
        <w:rPr>
          <w:color w:val="000000"/>
        </w:rPr>
        <w:t xml:space="preserve"> re</w:t>
      </w:r>
      <w:r w:rsidR="00ED0A5D" w:rsidRPr="00441A92">
        <w:rPr>
          <w:color w:val="000000"/>
        </w:rPr>
        <w:t>sults of Parametric metric spaces and P</w:t>
      </w:r>
      <w:r w:rsidRPr="00441A92">
        <w:rPr>
          <w:color w:val="000000"/>
        </w:rPr>
        <w:t>arametric b</w:t>
      </w:r>
      <w:r w:rsidR="000A1ABC" w:rsidRPr="00441A92">
        <w:rPr>
          <w:color w:val="000000"/>
        </w:rPr>
        <w:t>-</w:t>
      </w:r>
      <w:r w:rsidRPr="00441A92">
        <w:rPr>
          <w:color w:val="000000"/>
        </w:rPr>
        <w:t xml:space="preserve">metric spaces. </w:t>
      </w:r>
      <w:r w:rsidR="00A36376" w:rsidRPr="00441A92">
        <w:rPr>
          <w:color w:val="000000"/>
        </w:rPr>
        <w:t>In</w:t>
      </w:r>
      <w:r w:rsidRPr="00441A92">
        <w:rPr>
          <w:color w:val="000000"/>
        </w:rPr>
        <w:t xml:space="preserve"> this paper, </w:t>
      </w:r>
      <w:r w:rsidR="00A36376" w:rsidRPr="00441A92">
        <w:rPr>
          <w:color w:val="000000"/>
        </w:rPr>
        <w:t>I</w:t>
      </w:r>
      <w:r w:rsidRPr="00441A92">
        <w:rPr>
          <w:color w:val="000000"/>
        </w:rPr>
        <w:t xml:space="preserve"> used </w:t>
      </w:r>
      <w:r w:rsidR="008C453A" w:rsidRPr="00441A92">
        <w:rPr>
          <w:color w:val="000000"/>
        </w:rPr>
        <w:t xml:space="preserve">new </w:t>
      </w:r>
      <w:r w:rsidRPr="00441A92">
        <w:rPr>
          <w:color w:val="000000"/>
        </w:rPr>
        <w:t xml:space="preserve">rational </w:t>
      </w:r>
      <w:r w:rsidR="008C453A" w:rsidRPr="00441A92">
        <w:rPr>
          <w:color w:val="000000"/>
        </w:rPr>
        <w:t xml:space="preserve">expression </w:t>
      </w:r>
      <w:r w:rsidRPr="00441A92">
        <w:rPr>
          <w:color w:val="000000"/>
        </w:rPr>
        <w:t>for</w:t>
      </w:r>
      <w:r w:rsidR="00EF1575" w:rsidRPr="00441A92">
        <w:rPr>
          <w:color w:val="000000"/>
        </w:rPr>
        <w:t xml:space="preserve"> finding fixed point result</w:t>
      </w:r>
      <w:r w:rsidR="002A2E59" w:rsidRPr="00441A92">
        <w:rPr>
          <w:color w:val="000000"/>
        </w:rPr>
        <w:t>s</w:t>
      </w:r>
      <w:r w:rsidR="00EF1575" w:rsidRPr="00441A92">
        <w:rPr>
          <w:color w:val="000000"/>
        </w:rPr>
        <w:t xml:space="preserve"> of P</w:t>
      </w:r>
      <w:r w:rsidRPr="00441A92">
        <w:rPr>
          <w:color w:val="000000"/>
        </w:rPr>
        <w:t>arametric</w:t>
      </w:r>
      <w:r w:rsidR="00A82F77" w:rsidRPr="00441A92">
        <w:rPr>
          <w:color w:val="000000"/>
        </w:rPr>
        <w:t xml:space="preserve"> metric</w:t>
      </w:r>
      <w:r w:rsidRPr="00441A92">
        <w:rPr>
          <w:color w:val="000000"/>
        </w:rPr>
        <w:t xml:space="preserve"> spaces.</w:t>
      </w:r>
    </w:p>
    <w:p w14:paraId="1899BF53" w14:textId="77777777" w:rsidR="0068011F" w:rsidRPr="00441A92" w:rsidRDefault="00395F7A" w:rsidP="004B18D8">
      <w:pPr>
        <w:pStyle w:val="NormalWeb"/>
        <w:spacing w:before="0" w:beforeAutospacing="0" w:after="160" w:afterAutospacing="0" w:line="480" w:lineRule="auto"/>
        <w:ind w:left="-426" w:right="-613"/>
        <w:jc w:val="both"/>
      </w:pPr>
      <w:r w:rsidRPr="00441A92">
        <w:rPr>
          <w:b/>
          <w:bCs/>
          <w:color w:val="000000"/>
        </w:rPr>
        <w:t>Preliminaries</w:t>
      </w:r>
      <w:r w:rsidR="0068011F" w:rsidRPr="00441A92">
        <w:rPr>
          <w:b/>
          <w:bCs/>
          <w:color w:val="000000"/>
        </w:rPr>
        <w:t>:</w:t>
      </w:r>
      <w:r w:rsidR="00C86620" w:rsidRPr="00441A92">
        <w:rPr>
          <w:color w:val="000000"/>
        </w:rPr>
        <w:t xml:space="preserve"> Throughout this paper R </w:t>
      </w:r>
      <w:r w:rsidR="0068011F" w:rsidRPr="00441A92">
        <w:rPr>
          <w:color w:val="000000"/>
        </w:rPr>
        <w:t xml:space="preserve">and </w:t>
      </w:r>
      <w:r w:rsidR="00C86620" w:rsidRPr="00441A92">
        <w:rPr>
          <w:color w:val="000000"/>
        </w:rPr>
        <w:t>R</w:t>
      </w:r>
      <w:r w:rsidR="00C86620" w:rsidRPr="00441A92">
        <w:rPr>
          <w:color w:val="000000"/>
          <w:vertAlign w:val="superscript"/>
        </w:rPr>
        <w:t>+</w:t>
      </w:r>
      <w:r w:rsidR="0068011F" w:rsidRPr="00441A92">
        <w:rPr>
          <w:color w:val="000000"/>
        </w:rPr>
        <w:t xml:space="preserve"> will represent the set of real numbers and non</w:t>
      </w:r>
      <w:r w:rsidR="00C86620" w:rsidRPr="00441A92">
        <w:rPr>
          <w:color w:val="000000"/>
        </w:rPr>
        <w:t>-</w:t>
      </w:r>
      <w:r w:rsidR="0068011F" w:rsidRPr="00441A92">
        <w:rPr>
          <w:color w:val="000000"/>
        </w:rPr>
        <w:t xml:space="preserve"> negative real numbers respectively</w:t>
      </w:r>
      <w:r w:rsidR="00C86620" w:rsidRPr="00441A92">
        <w:rPr>
          <w:color w:val="000000"/>
        </w:rPr>
        <w:t>.</w:t>
      </w:r>
      <w:r w:rsidR="0068011F" w:rsidRPr="00441A92">
        <w:rPr>
          <w:color w:val="000000"/>
        </w:rPr>
        <w:t xml:space="preserve"> </w:t>
      </w:r>
      <w:r w:rsidR="00C86620" w:rsidRPr="00441A92">
        <w:rPr>
          <w:color w:val="000000"/>
        </w:rPr>
        <w:t>I</w:t>
      </w:r>
      <w:r w:rsidR="0068011F" w:rsidRPr="00441A92">
        <w:rPr>
          <w:color w:val="000000"/>
        </w:rPr>
        <w:t>n</w:t>
      </w:r>
      <w:r w:rsidR="00C86620" w:rsidRPr="00441A92">
        <w:rPr>
          <w:color w:val="000000"/>
        </w:rPr>
        <w:t xml:space="preserve"> 2014,</w:t>
      </w:r>
      <w:r w:rsidR="0068011F" w:rsidRPr="00441A92">
        <w:rPr>
          <w:color w:val="000000"/>
        </w:rPr>
        <w:t xml:space="preserve"> Hussain </w:t>
      </w:r>
      <w:r w:rsidR="00C86620" w:rsidRPr="00441A92">
        <w:rPr>
          <w:color w:val="000000"/>
        </w:rPr>
        <w:t>et</w:t>
      </w:r>
      <w:r w:rsidR="00D07351" w:rsidRPr="00441A92">
        <w:rPr>
          <w:color w:val="000000"/>
        </w:rPr>
        <w:t>.</w:t>
      </w:r>
      <w:r w:rsidR="00C86620" w:rsidRPr="00441A92">
        <w:rPr>
          <w:color w:val="000000"/>
        </w:rPr>
        <w:t xml:space="preserve"> </w:t>
      </w:r>
      <w:r w:rsidR="00D07351" w:rsidRPr="00441A92">
        <w:rPr>
          <w:color w:val="000000"/>
        </w:rPr>
        <w:t>al. [</w:t>
      </w:r>
      <w:r w:rsidR="00AD7413" w:rsidRPr="00441A92">
        <w:rPr>
          <w:color w:val="000000"/>
        </w:rPr>
        <w:t>3</w:t>
      </w:r>
      <w:r w:rsidR="00D07351" w:rsidRPr="00441A92">
        <w:rPr>
          <w:color w:val="000000"/>
        </w:rPr>
        <w:t>]</w:t>
      </w:r>
      <w:r w:rsidR="0068011F" w:rsidRPr="00441A92">
        <w:rPr>
          <w:color w:val="000000"/>
        </w:rPr>
        <w:t xml:space="preserve"> defined and studied the concept of parametric </w:t>
      </w:r>
      <w:r w:rsidR="00D07351" w:rsidRPr="00441A92">
        <w:rPr>
          <w:color w:val="000000"/>
        </w:rPr>
        <w:t>me</w:t>
      </w:r>
      <w:r w:rsidR="0068011F" w:rsidRPr="00441A92">
        <w:rPr>
          <w:color w:val="000000"/>
        </w:rPr>
        <w:t>tric space as follows</w:t>
      </w:r>
      <w:r w:rsidR="00D07351" w:rsidRPr="00441A92">
        <w:rPr>
          <w:color w:val="000000"/>
        </w:rPr>
        <w:t>.</w:t>
      </w:r>
    </w:p>
    <w:p w14:paraId="5D4D7FCF" w14:textId="242C200D" w:rsidR="0068011F" w:rsidRPr="00441A92" w:rsidRDefault="00970B8B" w:rsidP="004B18D8">
      <w:pPr>
        <w:pStyle w:val="NormalWeb"/>
        <w:spacing w:before="0" w:beforeAutospacing="0" w:after="160" w:afterAutospacing="0" w:line="480" w:lineRule="auto"/>
        <w:ind w:left="-426" w:right="-613"/>
        <w:jc w:val="both"/>
      </w:pPr>
      <w:r w:rsidRPr="00441A92">
        <w:rPr>
          <w:b/>
          <w:bCs/>
          <w:color w:val="000000"/>
        </w:rPr>
        <w:t>D</w:t>
      </w:r>
      <w:r w:rsidR="0068011F" w:rsidRPr="00441A92">
        <w:rPr>
          <w:b/>
          <w:bCs/>
          <w:color w:val="000000"/>
        </w:rPr>
        <w:t>efinition 2.1</w:t>
      </w:r>
      <w:r w:rsidRPr="00441A92">
        <w:rPr>
          <w:color w:val="000000"/>
        </w:rPr>
        <w:t>:</w:t>
      </w:r>
      <w:r w:rsidR="0002718E" w:rsidRPr="00441A92">
        <w:rPr>
          <w:color w:val="000000"/>
        </w:rPr>
        <w:t>  L</w:t>
      </w:r>
      <w:r w:rsidR="00F9444D" w:rsidRPr="00441A92">
        <w:rPr>
          <w:color w:val="000000"/>
        </w:rPr>
        <w:t>et X be a non-</w:t>
      </w:r>
      <w:r w:rsidR="0068011F" w:rsidRPr="00441A92">
        <w:rPr>
          <w:color w:val="000000"/>
        </w:rPr>
        <w:t>empty set and</w:t>
      </w:r>
      <w:r w:rsidR="00F9444D" w:rsidRPr="00441A92">
        <w:rPr>
          <w:color w:val="000000"/>
        </w:rPr>
        <w:t xml:space="preserve"> </w:t>
      </w:r>
      <m:oMath>
        <m:r>
          <m:rPr>
            <m:sty m:val="p"/>
          </m:rPr>
          <w:rPr>
            <w:rFonts w:ascii="Cambria Math" w:hAnsi="Cambria Math"/>
            <w:color w:val="000000"/>
            <w:sz w:val="26"/>
            <w:szCs w:val="26"/>
          </w:rPr>
          <m:t>P:X×X×</m:t>
        </m:r>
        <m:d>
          <m:dPr>
            <m:ctrlPr>
              <w:rPr>
                <w:rFonts w:ascii="Cambria Math" w:hAnsi="Cambria Math"/>
                <w:color w:val="000000"/>
                <w:sz w:val="26"/>
                <w:szCs w:val="26"/>
              </w:rPr>
            </m:ctrlPr>
          </m:dPr>
          <m:e>
            <m:r>
              <m:rPr>
                <m:sty m:val="p"/>
              </m:rPr>
              <w:rPr>
                <w:rFonts w:ascii="Cambria Math" w:hAnsi="Cambria Math"/>
                <w:color w:val="000000"/>
                <w:sz w:val="26"/>
                <w:szCs w:val="26"/>
              </w:rPr>
              <m:t>0,∞</m:t>
            </m:r>
          </m:e>
        </m:d>
        <m:r>
          <m:rPr>
            <m:sty m:val="p"/>
          </m:rPr>
          <w:rPr>
            <w:rFonts w:ascii="Cambria Math" w:hAnsi="Cambria Math"/>
            <w:color w:val="000000"/>
            <w:sz w:val="26"/>
            <w:szCs w:val="26"/>
          </w:rPr>
          <m:t>→[0,∞)</m:t>
        </m:r>
      </m:oMath>
      <w:r w:rsidR="0068011F" w:rsidRPr="00441A92">
        <w:rPr>
          <w:color w:val="000000"/>
        </w:rPr>
        <w:t xml:space="preserve"> be a function</w:t>
      </w:r>
      <w:r w:rsidR="005B2597" w:rsidRPr="00441A92">
        <w:rPr>
          <w:color w:val="000000"/>
        </w:rPr>
        <w:t xml:space="preserve">. Then </w:t>
      </w:r>
      <m:oMath>
        <m:r>
          <m:rPr>
            <m:sty m:val="p"/>
          </m:rPr>
          <w:rPr>
            <w:rFonts w:ascii="Cambria Math" w:hAnsi="Cambria Math"/>
            <w:color w:val="000000"/>
            <w:sz w:val="26"/>
            <w:szCs w:val="26"/>
          </w:rPr>
          <m:t>P</m:t>
        </m:r>
      </m:oMath>
      <w:r w:rsidR="005B2597" w:rsidRPr="00441A92">
        <w:rPr>
          <w:color w:val="000000"/>
        </w:rPr>
        <w:t xml:space="preserve"> is a </w:t>
      </w:r>
      <w:r w:rsidR="00033298">
        <w:rPr>
          <w:color w:val="000000"/>
        </w:rPr>
        <w:t>P</w:t>
      </w:r>
      <w:r w:rsidR="005B2597" w:rsidRPr="00441A92">
        <w:rPr>
          <w:color w:val="000000"/>
        </w:rPr>
        <w:t>arametric me</w:t>
      </w:r>
      <w:r w:rsidR="0068011F" w:rsidRPr="00441A92">
        <w:rPr>
          <w:color w:val="000000"/>
        </w:rPr>
        <w:t xml:space="preserve">tric space on </w:t>
      </w:r>
      <m:oMath>
        <m:r>
          <m:rPr>
            <m:sty m:val="p"/>
          </m:rPr>
          <w:rPr>
            <w:rFonts w:ascii="Cambria Math" w:hAnsi="Cambria Math"/>
            <w:color w:val="000000"/>
            <w:sz w:val="26"/>
            <w:szCs w:val="26"/>
          </w:rPr>
          <m:t>X</m:t>
        </m:r>
      </m:oMath>
      <w:r w:rsidR="0068011F" w:rsidRPr="00441A92">
        <w:rPr>
          <w:color w:val="000000"/>
        </w:rPr>
        <w:t xml:space="preserve"> if </w:t>
      </w:r>
    </w:p>
    <w:p w14:paraId="012D0BEF" w14:textId="77777777" w:rsidR="0068011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 xml:space="preserve">P(x,y,t)=0 </m:t>
        </m:r>
      </m:oMath>
      <w:r w:rsidR="0068011F" w:rsidRPr="00441A92">
        <w:rPr>
          <w:color w:val="000000"/>
        </w:rPr>
        <w:t>for all</w:t>
      </w:r>
      <w:r w:rsidR="008F1E0F" w:rsidRPr="00441A92">
        <w:rPr>
          <w:color w:val="000000"/>
        </w:rPr>
        <w:t xml:space="preserve"> </w:t>
      </w:r>
      <m:oMath>
        <m:r>
          <m:rPr>
            <m:sty m:val="p"/>
          </m:rPr>
          <w:rPr>
            <w:rFonts w:ascii="Cambria Math" w:hAnsi="Cambria Math"/>
            <w:color w:val="000000"/>
            <w:sz w:val="26"/>
            <w:szCs w:val="26"/>
          </w:rPr>
          <m:t>t&gt;0</m:t>
        </m:r>
      </m:oMath>
      <w:r w:rsidR="008F1E0F" w:rsidRPr="00441A92">
        <w:rPr>
          <w:color w:val="000000"/>
        </w:rPr>
        <w:t xml:space="preserve"> if and only if </w:t>
      </w:r>
      <m:oMath>
        <m:r>
          <m:rPr>
            <m:sty m:val="p"/>
          </m:rPr>
          <w:rPr>
            <w:rFonts w:ascii="Cambria Math" w:hAnsi="Cambria Math"/>
            <w:color w:val="000000"/>
            <w:sz w:val="26"/>
            <w:szCs w:val="26"/>
          </w:rPr>
          <m:t>x=y</m:t>
        </m:r>
      </m:oMath>
    </w:p>
    <w:p w14:paraId="382F7A3C" w14:textId="77777777" w:rsidR="008F1E0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P(x,y,t)=P</m:t>
        </m:r>
        <m:d>
          <m:dPr>
            <m:ctrlPr>
              <w:rPr>
                <w:rFonts w:ascii="Cambria Math" w:hAnsi="Cambria Math"/>
                <w:color w:val="000000"/>
                <w:sz w:val="26"/>
                <w:szCs w:val="26"/>
              </w:rPr>
            </m:ctrlPr>
          </m:dPr>
          <m:e>
            <m:r>
              <m:rPr>
                <m:sty m:val="p"/>
              </m:rPr>
              <w:rPr>
                <w:rFonts w:ascii="Cambria Math" w:hAnsi="Cambria Math"/>
                <w:color w:val="000000"/>
                <w:sz w:val="26"/>
                <w:szCs w:val="26"/>
              </w:rPr>
              <m:t>y,x,t</m:t>
            </m:r>
          </m:e>
        </m:d>
        <m:r>
          <m:rPr>
            <m:sty m:val="p"/>
          </m:rPr>
          <w:rPr>
            <w:rFonts w:ascii="Cambria Math" w:hAnsi="Cambria Math"/>
            <w:color w:val="000000"/>
            <w:sz w:val="26"/>
            <w:szCs w:val="26"/>
          </w:rPr>
          <m:t xml:space="preserve"> </m:t>
        </m:r>
      </m:oMath>
      <w:r w:rsidR="008F1E0F" w:rsidRPr="00441A92">
        <w:rPr>
          <w:color w:val="000000"/>
        </w:rPr>
        <w:t xml:space="preserve">for all </w:t>
      </w:r>
      <m:oMath>
        <m:r>
          <m:rPr>
            <m:sty m:val="p"/>
          </m:rPr>
          <w:rPr>
            <w:rFonts w:ascii="Cambria Math" w:hAnsi="Cambria Math"/>
            <w:color w:val="000000"/>
            <w:sz w:val="26"/>
            <w:szCs w:val="26"/>
          </w:rPr>
          <m:t>t&gt;0</m:t>
        </m:r>
      </m:oMath>
      <w:r w:rsidR="008F1E0F" w:rsidRPr="00441A92">
        <w:rPr>
          <w:color w:val="000000"/>
        </w:rPr>
        <w:t xml:space="preserve"> </w:t>
      </w:r>
    </w:p>
    <w:p w14:paraId="1071224C" w14:textId="77777777" w:rsidR="008F1E0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P</m:t>
        </m:r>
        <m:d>
          <m:dPr>
            <m:ctrlPr>
              <w:rPr>
                <w:rFonts w:ascii="Cambria Math" w:hAnsi="Cambria Math"/>
                <w:color w:val="000000"/>
                <w:sz w:val="26"/>
                <w:szCs w:val="26"/>
              </w:rPr>
            </m:ctrlPr>
          </m:dPr>
          <m:e>
            <m:r>
              <m:rPr>
                <m:sty m:val="p"/>
              </m:rPr>
              <w:rPr>
                <w:rFonts w:ascii="Cambria Math" w:hAnsi="Cambria Math"/>
                <w:color w:val="000000"/>
                <w:sz w:val="26"/>
                <w:szCs w:val="26"/>
              </w:rPr>
              <m:t>x,y,t</m:t>
            </m:r>
          </m:e>
        </m:d>
        <m:r>
          <m:rPr>
            <m:sty m:val="p"/>
          </m:rPr>
          <w:rPr>
            <w:rFonts w:ascii="Cambria Math" w:hAnsi="Cambria Math"/>
            <w:color w:val="000000"/>
            <w:sz w:val="26"/>
            <w:szCs w:val="26"/>
          </w:rPr>
          <m:t>≤P</m:t>
        </m:r>
        <m:d>
          <m:dPr>
            <m:ctrlPr>
              <w:rPr>
                <w:rFonts w:ascii="Cambria Math" w:hAnsi="Cambria Math"/>
                <w:color w:val="000000"/>
                <w:sz w:val="26"/>
                <w:szCs w:val="26"/>
              </w:rPr>
            </m:ctrlPr>
          </m:dPr>
          <m:e>
            <m:r>
              <m:rPr>
                <m:sty m:val="p"/>
              </m:rPr>
              <w:rPr>
                <w:rFonts w:ascii="Cambria Math" w:hAnsi="Cambria Math"/>
                <w:color w:val="000000"/>
                <w:sz w:val="26"/>
                <w:szCs w:val="26"/>
              </w:rPr>
              <m:t>x,z,t</m:t>
            </m:r>
          </m:e>
        </m:d>
        <m:r>
          <m:rPr>
            <m:sty m:val="p"/>
          </m:rPr>
          <w:rPr>
            <w:rFonts w:ascii="Cambria Math" w:hAnsi="Cambria Math"/>
            <w:color w:val="000000"/>
            <w:sz w:val="26"/>
            <w:szCs w:val="26"/>
          </w:rPr>
          <m:t>+ P</m:t>
        </m:r>
        <m:d>
          <m:dPr>
            <m:ctrlPr>
              <w:rPr>
                <w:rFonts w:ascii="Cambria Math" w:hAnsi="Cambria Math"/>
                <w:color w:val="000000"/>
                <w:sz w:val="26"/>
                <w:szCs w:val="26"/>
              </w:rPr>
            </m:ctrlPr>
          </m:dPr>
          <m:e>
            <m:r>
              <m:rPr>
                <m:sty m:val="p"/>
              </m:rPr>
              <w:rPr>
                <w:rFonts w:ascii="Cambria Math" w:hAnsi="Cambria Math"/>
                <w:color w:val="000000"/>
                <w:sz w:val="26"/>
                <w:szCs w:val="26"/>
              </w:rPr>
              <m:t>z,y,t</m:t>
            </m:r>
          </m:e>
        </m:d>
        <m:r>
          <m:rPr>
            <m:sty m:val="p"/>
          </m:rPr>
          <w:rPr>
            <w:rFonts w:ascii="Cambria Math" w:hAnsi="Cambria Math"/>
            <w:color w:val="000000"/>
            <w:sz w:val="26"/>
            <w:szCs w:val="26"/>
          </w:rPr>
          <m:t xml:space="preserve"> </m:t>
        </m:r>
      </m:oMath>
      <w:r w:rsidR="008F1E0F" w:rsidRPr="00441A92">
        <w:rPr>
          <w:color w:val="000000"/>
        </w:rPr>
        <w:t xml:space="preserve">for all </w:t>
      </w:r>
      <m:oMath>
        <m:r>
          <m:rPr>
            <m:sty m:val="p"/>
          </m:rPr>
          <w:rPr>
            <w:rFonts w:ascii="Cambria Math" w:hAnsi="Cambria Math"/>
            <w:color w:val="000000"/>
            <w:sz w:val="26"/>
            <w:szCs w:val="26"/>
          </w:rPr>
          <m:t xml:space="preserve">x,y,z ∈X </m:t>
        </m:r>
      </m:oMath>
      <w:r w:rsidR="00223E28" w:rsidRPr="00441A92">
        <w:rPr>
          <w:color w:val="000000"/>
          <w:sz w:val="26"/>
          <w:szCs w:val="26"/>
        </w:rPr>
        <w:t xml:space="preserve">and all </w:t>
      </w:r>
      <m:oMath>
        <m:r>
          <m:rPr>
            <m:sty m:val="p"/>
          </m:rPr>
          <w:rPr>
            <w:rFonts w:ascii="Cambria Math" w:hAnsi="Cambria Math"/>
            <w:color w:val="000000"/>
            <w:sz w:val="26"/>
            <w:szCs w:val="26"/>
          </w:rPr>
          <m:t>t&gt;0</m:t>
        </m:r>
      </m:oMath>
    </w:p>
    <w:p w14:paraId="5F3D7C06" w14:textId="77777777" w:rsidR="00257CD5" w:rsidRPr="00441A92" w:rsidRDefault="007624E9" w:rsidP="004B18D8">
      <w:pPr>
        <w:pStyle w:val="NormalWeb"/>
        <w:spacing w:before="0" w:beforeAutospacing="0" w:after="160" w:afterAutospacing="0" w:line="480" w:lineRule="auto"/>
        <w:ind w:left="426" w:right="-613" w:hanging="426"/>
        <w:jc w:val="both"/>
      </w:pPr>
      <w:r w:rsidRPr="00441A92">
        <w:rPr>
          <w:color w:val="000000"/>
          <w:sz w:val="26"/>
          <w:szCs w:val="26"/>
        </w:rPr>
        <w:t xml:space="preserve">      </w:t>
      </w:r>
      <w:r w:rsidR="00257CD5" w:rsidRPr="00441A92">
        <w:rPr>
          <w:color w:val="000000"/>
          <w:sz w:val="26"/>
          <w:szCs w:val="26"/>
        </w:rPr>
        <w:t xml:space="preserve">The pair </w:t>
      </w:r>
      <m:oMath>
        <m:r>
          <m:rPr>
            <m:sty m:val="p"/>
          </m:rPr>
          <w:rPr>
            <w:rFonts w:ascii="Cambria Math" w:hAnsi="Cambria Math"/>
            <w:color w:val="000000"/>
            <w:sz w:val="26"/>
            <w:szCs w:val="26"/>
          </w:rPr>
          <m:t>(X,P)</m:t>
        </m:r>
      </m:oMath>
      <w:r w:rsidR="0072412D" w:rsidRPr="00441A92">
        <w:rPr>
          <w:color w:val="000000"/>
          <w:sz w:val="26"/>
          <w:szCs w:val="26"/>
        </w:rPr>
        <w:t xml:space="preserve"> is P</w:t>
      </w:r>
      <w:r w:rsidR="00257CD5" w:rsidRPr="00441A92">
        <w:rPr>
          <w:color w:val="000000"/>
          <w:sz w:val="26"/>
          <w:szCs w:val="26"/>
        </w:rPr>
        <w:t>arametric metric space.</w:t>
      </w:r>
    </w:p>
    <w:p w14:paraId="54CBD7C8" w14:textId="77777777" w:rsidR="0068011F" w:rsidRPr="00441A92" w:rsidRDefault="00961D5F" w:rsidP="004B18D8">
      <w:pPr>
        <w:pStyle w:val="NormalWeb"/>
        <w:spacing w:before="0" w:beforeAutospacing="0" w:after="160" w:afterAutospacing="0" w:line="480" w:lineRule="auto"/>
        <w:ind w:left="-426" w:right="-613"/>
        <w:jc w:val="both"/>
      </w:pPr>
      <w:r w:rsidRPr="00441A92">
        <w:rPr>
          <w:b/>
          <w:bCs/>
          <w:color w:val="000000"/>
        </w:rPr>
        <w:t>Definition 2.2</w:t>
      </w:r>
      <w:r w:rsidR="0068011F" w:rsidRPr="00441A92">
        <w:rPr>
          <w:color w:val="000000"/>
        </w:rPr>
        <w:t xml:space="preserve">:   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001A58CF" w:rsidRPr="00441A92">
        <w:rPr>
          <w:color w:val="000000"/>
        </w:rPr>
        <w:t xml:space="preserve">  be a sequence in P</w:t>
      </w:r>
      <w:r w:rsidR="0068011F" w:rsidRPr="00441A92">
        <w:rPr>
          <w:color w:val="000000"/>
        </w:rPr>
        <w:t>arametric</w:t>
      </w:r>
      <w:r w:rsidR="00F00A2B" w:rsidRPr="00441A92">
        <w:rPr>
          <w:color w:val="000000"/>
        </w:rPr>
        <w:t xml:space="preserve"> metric</w:t>
      </w:r>
      <w:r w:rsidR="0068011F" w:rsidRPr="00441A92">
        <w:rPr>
          <w:color w:val="000000"/>
        </w:rPr>
        <w:t xml:space="preserve"> space </w:t>
      </w:r>
      <m:oMath>
        <m:r>
          <m:rPr>
            <m:sty m:val="p"/>
          </m:rPr>
          <w:rPr>
            <w:rFonts w:ascii="Cambria Math" w:hAnsi="Cambria Math"/>
            <w:color w:val="000000"/>
          </w:rPr>
          <m:t>(X,P)</m:t>
        </m:r>
      </m:oMath>
    </w:p>
    <w:p w14:paraId="2B21F930" w14:textId="77777777" w:rsidR="00F02CEE" w:rsidRPr="00441A92" w:rsidRDefault="006827B2" w:rsidP="00F02CEE">
      <w:pPr>
        <w:pStyle w:val="NormalWeb"/>
        <w:numPr>
          <w:ilvl w:val="0"/>
          <w:numId w:val="4"/>
        </w:numPr>
        <w:spacing w:before="0" w:beforeAutospacing="0" w:after="160" w:afterAutospacing="0" w:line="480" w:lineRule="auto"/>
        <w:ind w:left="426" w:right="-755" w:hanging="426"/>
      </w:pPr>
      <m:oMath>
        <m:sSubSup>
          <m:sSubSupPr>
            <m:ctrlPr>
              <w:rPr>
                <w:rFonts w:ascii="Cambria Math" w:hAnsi="Cambria Math"/>
                <w:color w:val="000000"/>
                <w:sz w:val="28"/>
                <w:szCs w:val="28"/>
              </w:rPr>
            </m:ctrlPr>
          </m:sSubSup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n=1</m:t>
            </m:r>
          </m:sub>
          <m:sup>
            <m:r>
              <m:rPr>
                <m:sty m:val="p"/>
              </m:rPr>
              <w:rPr>
                <w:rFonts w:ascii="Cambria Math" w:hAnsi="Cambria Math"/>
                <w:color w:val="000000"/>
                <w:sz w:val="28"/>
                <w:szCs w:val="28"/>
              </w:rPr>
              <m:t>∞</m:t>
            </m:r>
          </m:sup>
        </m:sSubSup>
      </m:oMath>
      <w:r w:rsidR="00BC5316" w:rsidRPr="00441A92">
        <w:rPr>
          <w:color w:val="000000"/>
          <w:sz w:val="28"/>
          <w:szCs w:val="28"/>
        </w:rPr>
        <w:t xml:space="preserve"> </w:t>
      </w:r>
      <w:r w:rsidR="0068011F" w:rsidRPr="00441A92">
        <w:rPr>
          <w:color w:val="000000"/>
        </w:rPr>
        <w:t xml:space="preserve">is said to </w:t>
      </w:r>
      <w:r w:rsidR="00F02CEE" w:rsidRPr="00441A92">
        <w:rPr>
          <w:color w:val="000000"/>
        </w:rPr>
        <w:t xml:space="preserve">be </w:t>
      </w:r>
      <w:r w:rsidR="0068011F" w:rsidRPr="00441A92">
        <w:rPr>
          <w:color w:val="000000"/>
        </w:rPr>
        <w:t xml:space="preserve">convergent to </w:t>
      </w:r>
      <m:oMath>
        <m:r>
          <m:rPr>
            <m:sty m:val="p"/>
          </m:rPr>
          <w:rPr>
            <w:rFonts w:ascii="Cambria Math" w:hAnsi="Cambria Math"/>
            <w:color w:val="000000"/>
          </w:rPr>
          <m:t xml:space="preserve"> </m:t>
        </m:r>
        <m:r>
          <m:rPr>
            <m:sty m:val="p"/>
          </m:rPr>
          <w:rPr>
            <w:rFonts w:ascii="Cambria Math" w:hAnsi="Cambria Math"/>
            <w:color w:val="000000"/>
            <w:sz w:val="26"/>
            <w:szCs w:val="26"/>
          </w:rPr>
          <m:t xml:space="preserve">x∈X  i.e.  </m:t>
        </m:r>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t>
                </m:r>
              </m:lim>
            </m:limLow>
          </m:fName>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=x</m:t>
            </m:r>
          </m:e>
        </m:func>
        <m:r>
          <m:rPr>
            <m:sty m:val="p"/>
          </m:rPr>
          <w:rPr>
            <w:rFonts w:ascii="Cambria Math" w:hAnsi="Cambria Math"/>
            <w:color w:val="000000"/>
            <w:sz w:val="26"/>
            <w:szCs w:val="26"/>
          </w:rPr>
          <m:t xml:space="preserve"> </m:t>
        </m:r>
      </m:oMath>
      <w:r w:rsidR="0068011F" w:rsidRPr="00441A92">
        <w:rPr>
          <w:color w:val="000000"/>
        </w:rPr>
        <w:t xml:space="preserve"> for all </w:t>
      </w:r>
      <m:oMath>
        <m:r>
          <m:rPr>
            <m:sty m:val="p"/>
          </m:rPr>
          <w:rPr>
            <w:rFonts w:ascii="Cambria Math" w:hAnsi="Cambria Math"/>
            <w:color w:val="000000"/>
            <w:sz w:val="26"/>
            <w:szCs w:val="26"/>
          </w:rPr>
          <m:t>t&gt;0</m:t>
        </m:r>
      </m:oMath>
      <w:r w:rsidR="0068011F" w:rsidRPr="00441A92">
        <w:rPr>
          <w:color w:val="000000"/>
        </w:rPr>
        <w:t xml:space="preserve"> </w:t>
      </w:r>
      <w:r w:rsidR="00F02CEE" w:rsidRPr="00441A92">
        <w:rPr>
          <w:color w:val="000000"/>
        </w:rPr>
        <w:t xml:space="preserve">if </w:t>
      </w:r>
    </w:p>
    <w:p w14:paraId="51615EA2" w14:textId="77777777" w:rsidR="0068011F" w:rsidRPr="00441A92" w:rsidRDefault="006827B2" w:rsidP="00F02CEE">
      <w:pPr>
        <w:pStyle w:val="NormalWeb"/>
        <w:spacing w:before="0" w:beforeAutospacing="0" w:after="160" w:afterAutospacing="0" w:line="480" w:lineRule="auto"/>
        <w:ind w:left="426" w:right="-755"/>
      </w:pPr>
      <m:oMathPara>
        <m:oMathParaPr>
          <m:jc m:val="left"/>
        </m:oMathParaPr>
        <m:oMath>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t>
                  </m:r>
                </m:lim>
              </m:limLow>
            </m:fName>
            <m:e>
              <m:r>
                <m:rPr>
                  <m:sty m:val="p"/>
                </m:rPr>
                <w:rPr>
                  <w:rFonts w:ascii="Cambria Math" w:hAnsi="Cambria Math"/>
                  <w:color w:val="000000"/>
                  <w:sz w:val="26"/>
                  <w:szCs w:val="26"/>
                </w:rPr>
                <m:t>P</m:t>
              </m:r>
              <m:d>
                <m:dPr>
                  <m:ctrlPr>
                    <w:rPr>
                      <w:rFonts w:ascii="Cambria Math" w:hAnsi="Cambria Math"/>
                      <w:color w:val="000000"/>
                      <w:sz w:val="26"/>
                      <w:szCs w:val="26"/>
                    </w:rPr>
                  </m:ctrlPr>
                </m:dPr>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,x, t</m:t>
                  </m:r>
                </m:e>
              </m:d>
              <m:r>
                <m:rPr>
                  <m:sty m:val="p"/>
                </m:rPr>
                <w:rPr>
                  <w:rFonts w:ascii="Cambria Math" w:hAnsi="Cambria Math"/>
                  <w:color w:val="000000"/>
                  <w:sz w:val="26"/>
                  <w:szCs w:val="26"/>
                </w:rPr>
                <m:t>=0</m:t>
              </m:r>
            </m:e>
          </m:func>
          <m:r>
            <m:rPr>
              <m:sty m:val="p"/>
            </m:rPr>
            <w:rPr>
              <w:rFonts w:ascii="Cambria Math" w:hAnsi="Cambria Math"/>
              <w:color w:val="000000"/>
              <w:sz w:val="26"/>
              <w:szCs w:val="26"/>
            </w:rPr>
            <m:t xml:space="preserve"> </m:t>
          </m:r>
        </m:oMath>
      </m:oMathPara>
    </w:p>
    <w:p w14:paraId="1F784F89" w14:textId="77777777" w:rsidR="00E05AA8" w:rsidRPr="00441A92" w:rsidRDefault="006827B2" w:rsidP="004B18D8">
      <w:pPr>
        <w:pStyle w:val="NormalWeb"/>
        <w:numPr>
          <w:ilvl w:val="0"/>
          <w:numId w:val="4"/>
        </w:numPr>
        <w:spacing w:before="0" w:beforeAutospacing="0" w:after="160" w:afterAutospacing="0" w:line="480" w:lineRule="auto"/>
        <w:ind w:left="426" w:right="-755" w:hanging="426"/>
        <w:jc w:val="both"/>
      </w:pPr>
      <m:oMath>
        <m:sSubSup>
          <m:sSubSupPr>
            <m:ctrlPr>
              <w:rPr>
                <w:rFonts w:ascii="Cambria Math" w:hAnsi="Cambria Math"/>
                <w:color w:val="000000"/>
                <w:sz w:val="28"/>
                <w:szCs w:val="28"/>
              </w:rPr>
            </m:ctrlPr>
          </m:sSubSup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n=1</m:t>
            </m:r>
          </m:sub>
          <m:sup>
            <m:r>
              <m:rPr>
                <m:sty m:val="p"/>
              </m:rPr>
              <w:rPr>
                <w:rFonts w:ascii="Cambria Math" w:hAnsi="Cambria Math"/>
                <w:color w:val="000000"/>
                <w:sz w:val="28"/>
                <w:szCs w:val="28"/>
              </w:rPr>
              <m:t>∞</m:t>
            </m:r>
          </m:sup>
        </m:sSubSup>
        <m:r>
          <m:rPr>
            <m:sty m:val="p"/>
          </m:rPr>
          <w:rPr>
            <w:rFonts w:ascii="Cambria Math" w:hAnsi="Cambria Math"/>
            <w:color w:val="000000"/>
            <w:sz w:val="28"/>
            <w:szCs w:val="28"/>
          </w:rPr>
          <m:t xml:space="preserve"> </m:t>
        </m:r>
      </m:oMath>
      <w:r w:rsidR="005F2EAF" w:rsidRPr="00441A92">
        <w:rPr>
          <w:color w:val="000000"/>
        </w:rPr>
        <w:t>is said to be a C</w:t>
      </w:r>
      <w:r w:rsidR="0068011F" w:rsidRPr="00441A92">
        <w:rPr>
          <w:color w:val="000000"/>
        </w:rPr>
        <w:t xml:space="preserve">auchy sequence in </w:t>
      </w:r>
      <m:oMath>
        <m:r>
          <m:rPr>
            <m:sty m:val="p"/>
          </m:rPr>
          <w:rPr>
            <w:rFonts w:ascii="Cambria Math" w:hAnsi="Cambria Math"/>
            <w:color w:val="000000"/>
            <w:sz w:val="26"/>
            <w:szCs w:val="26"/>
          </w:rPr>
          <m:t>X</m:t>
        </m:r>
      </m:oMath>
      <w:r w:rsidR="0068011F" w:rsidRPr="00441A92">
        <w:rPr>
          <w:color w:val="000000"/>
        </w:rPr>
        <w:t xml:space="preserve"> if for all </w:t>
      </w:r>
      <m:oMath>
        <m:r>
          <m:rPr>
            <m:sty m:val="p"/>
          </m:rPr>
          <w:rPr>
            <w:rFonts w:ascii="Cambria Math" w:hAnsi="Cambria Math"/>
            <w:color w:val="000000"/>
            <w:sz w:val="26"/>
            <w:szCs w:val="26"/>
          </w:rPr>
          <m:t>t&gt;0,</m:t>
        </m:r>
      </m:oMath>
      <w:r w:rsidR="0068011F" w:rsidRPr="00441A92">
        <w:rPr>
          <w:color w:val="000000"/>
          <w:sz w:val="26"/>
          <w:szCs w:val="26"/>
        </w:rPr>
        <w:t xml:space="preserve"> </w:t>
      </w:r>
      <w:r w:rsidR="0068011F" w:rsidRPr="00441A92">
        <w:rPr>
          <w:color w:val="000000"/>
        </w:rPr>
        <w:t>if</w:t>
      </w:r>
    </w:p>
    <w:p w14:paraId="658FF6B6" w14:textId="77777777" w:rsidR="0068011F" w:rsidRPr="00441A92" w:rsidRDefault="006827B2" w:rsidP="00E05AA8">
      <w:pPr>
        <w:pStyle w:val="NormalWeb"/>
        <w:spacing w:before="0" w:beforeAutospacing="0" w:after="160" w:afterAutospacing="0" w:line="480" w:lineRule="auto"/>
        <w:ind w:left="426" w:right="-755"/>
        <w:jc w:val="both"/>
      </w:pPr>
      <m:oMathPara>
        <m:oMathParaPr>
          <m:jc m:val="left"/>
        </m:oMathParaPr>
        <m:oMath>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m:t>
                  </m:r>
                </m:lim>
              </m:limLow>
            </m:fName>
            <m:e>
              <m:r>
                <m:rPr>
                  <m:sty m:val="p"/>
                </m:rPr>
                <w:rPr>
                  <w:rFonts w:ascii="Cambria Math" w:hAnsi="Cambria Math"/>
                  <w:color w:val="000000"/>
                  <w:sz w:val="26"/>
                  <w:szCs w:val="26"/>
                </w:rPr>
                <m:t>P</m:t>
              </m:r>
              <m:d>
                <m:dPr>
                  <m:ctrlPr>
                    <w:rPr>
                      <w:rFonts w:ascii="Cambria Math" w:hAnsi="Cambria Math"/>
                      <w:color w:val="000000"/>
                      <w:sz w:val="26"/>
                      <w:szCs w:val="26"/>
                    </w:rPr>
                  </m:ctrlPr>
                </m:dPr>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m:t>
                  </m:r>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m</m:t>
                      </m:r>
                    </m:sub>
                  </m:sSub>
                  <m:r>
                    <m:rPr>
                      <m:sty m:val="p"/>
                    </m:rPr>
                    <w:rPr>
                      <w:rFonts w:ascii="Cambria Math" w:hAnsi="Cambria Math"/>
                      <w:color w:val="000000"/>
                      <w:sz w:val="26"/>
                      <w:szCs w:val="26"/>
                    </w:rPr>
                    <m:t>, t</m:t>
                  </m:r>
                </m:e>
              </m:d>
              <m:r>
                <m:rPr>
                  <m:sty m:val="p"/>
                </m:rPr>
                <w:rPr>
                  <w:rFonts w:ascii="Cambria Math" w:hAnsi="Cambria Math"/>
                  <w:color w:val="000000"/>
                  <w:sz w:val="26"/>
                  <w:szCs w:val="26"/>
                </w:rPr>
                <m:t>=0</m:t>
              </m:r>
            </m:e>
          </m:func>
        </m:oMath>
      </m:oMathPara>
    </w:p>
    <w:p w14:paraId="5EF889F1" w14:textId="77777777" w:rsidR="0068011F" w:rsidRPr="00441A92" w:rsidRDefault="00441A92" w:rsidP="004B18D8">
      <w:pPr>
        <w:pStyle w:val="NormalWeb"/>
        <w:numPr>
          <w:ilvl w:val="0"/>
          <w:numId w:val="4"/>
        </w:numPr>
        <w:spacing w:before="0" w:beforeAutospacing="0" w:after="160" w:afterAutospacing="0" w:line="480" w:lineRule="auto"/>
        <w:ind w:left="426" w:right="-613" w:hanging="426"/>
        <w:jc w:val="both"/>
      </w:pPr>
      <m:oMath>
        <m:r>
          <m:rPr>
            <m:sty m:val="p"/>
          </m:rPr>
          <w:rPr>
            <w:rFonts w:ascii="Cambria Math" w:hAnsi="Cambria Math"/>
            <w:color w:val="000000"/>
          </w:rPr>
          <m:t>(X,P)</m:t>
        </m:r>
      </m:oMath>
      <w:r w:rsidR="00296BD2" w:rsidRPr="00441A92">
        <w:rPr>
          <w:color w:val="000000"/>
        </w:rPr>
        <w:t xml:space="preserve"> </w:t>
      </w:r>
      <w:r w:rsidR="0068011F" w:rsidRPr="00441A92">
        <w:rPr>
          <w:color w:val="000000"/>
        </w:rPr>
        <w:t xml:space="preserve">is said to be complete if every </w:t>
      </w:r>
      <w:r w:rsidR="00C011D8" w:rsidRPr="00441A92">
        <w:rPr>
          <w:color w:val="000000"/>
        </w:rPr>
        <w:t>Cauchy</w:t>
      </w:r>
      <w:r w:rsidR="0068011F" w:rsidRPr="00441A92">
        <w:rPr>
          <w:color w:val="000000"/>
        </w:rPr>
        <w:t xml:space="preserve"> sequence is a convergent sequence   </w:t>
      </w:r>
    </w:p>
    <w:p w14:paraId="7FD0DCFB" w14:textId="7A054467" w:rsidR="00B405D8" w:rsidRPr="00441A92" w:rsidRDefault="00D27DCD" w:rsidP="00D27DCD">
      <w:pPr>
        <w:pStyle w:val="NormalWeb"/>
        <w:spacing w:before="0" w:beforeAutospacing="0" w:after="160" w:afterAutospacing="0" w:line="480" w:lineRule="auto"/>
        <w:ind w:left="-426" w:right="-613"/>
        <w:jc w:val="both"/>
        <w:rPr>
          <w:color w:val="000000"/>
        </w:rPr>
      </w:pPr>
      <w:r w:rsidRPr="00441A92">
        <w:rPr>
          <w:b/>
          <w:bCs/>
          <w:color w:val="000000"/>
        </w:rPr>
        <w:t>Definition 2.3</w:t>
      </w:r>
      <w:r w:rsidR="00E86160" w:rsidRPr="00441A92">
        <w:rPr>
          <w:color w:val="000000"/>
        </w:rPr>
        <w:t>:   L</w:t>
      </w:r>
      <w:r w:rsidRPr="00441A92">
        <w:rPr>
          <w:color w:val="000000"/>
        </w:rPr>
        <w:t xml:space="preserve">et </w:t>
      </w:r>
      <m:oMath>
        <m:r>
          <m:rPr>
            <m:sty m:val="p"/>
          </m:rPr>
          <w:rPr>
            <w:rFonts w:ascii="Cambria Math" w:hAnsi="Cambria Math"/>
            <w:color w:val="000000"/>
          </w:rPr>
          <m:t>(X,P)</m:t>
        </m:r>
      </m:oMath>
      <w:r w:rsidRPr="00441A92">
        <w:rPr>
          <w:color w:val="000000"/>
        </w:rPr>
        <w:t xml:space="preserve"> be a parametric metric space and </w:t>
      </w:r>
      <m:oMath>
        <m:r>
          <m:rPr>
            <m:sty m:val="p"/>
          </m:rPr>
          <w:rPr>
            <w:rFonts w:ascii="Cambria Math" w:hAnsi="Cambria Math"/>
            <w:color w:val="000000"/>
          </w:rPr>
          <m:t>T:X→X</m:t>
        </m:r>
      </m:oMath>
      <w:r w:rsidRPr="00441A92">
        <w:rPr>
          <w:color w:val="000000"/>
        </w:rPr>
        <w:t xml:space="preserve"> be a mapping then T is a continuous mapping at the point x in X if for any sequence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i</w:t>
      </w:r>
      <w:r w:rsidR="00286817">
        <w:rPr>
          <w:color w:val="000000"/>
        </w:rPr>
        <w:t>n</w:t>
      </w:r>
      <w:r w:rsidRPr="00441A92">
        <w:rPr>
          <w:color w:val="000000"/>
        </w:rPr>
        <w:t xml:space="preserve"> X such that </w:t>
      </w:r>
    </w:p>
    <w:p w14:paraId="0ABA81BF" w14:textId="77777777" w:rsidR="00B405D8" w:rsidRPr="00D018E3" w:rsidRDefault="00D27DCD" w:rsidP="00D27DCD">
      <w:pPr>
        <w:pStyle w:val="NormalWeb"/>
        <w:spacing w:before="0" w:beforeAutospacing="0" w:after="160" w:afterAutospacing="0" w:line="480" w:lineRule="auto"/>
        <w:ind w:left="-426" w:right="-613"/>
        <w:jc w:val="both"/>
        <w:rPr>
          <w:color w:val="000000"/>
        </w:rPr>
      </w:pPr>
      <w:r w:rsidRPr="00D018E3">
        <w:rPr>
          <w:color w:val="000000"/>
        </w:rPr>
        <w:lastRenderedPageBreak/>
        <w:t xml:space="preserve"> </w:t>
      </w:r>
      <m:oMath>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=x </m:t>
            </m:r>
          </m:e>
        </m:func>
        <m:r>
          <m:rPr>
            <m:sty m:val="p"/>
          </m:rPr>
          <w:rPr>
            <w:rFonts w:ascii="Cambria Math" w:hAnsi="Cambria Math"/>
            <w:color w:val="000000"/>
          </w:rPr>
          <m:t xml:space="preserve">   ⇒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m:t>
                </m:r>
              </m:sub>
            </m:sSub>
            <m:r>
              <m:rPr>
                <m:sty m:val="p"/>
              </m:rPr>
              <w:rPr>
                <w:rFonts w:ascii="Cambria Math" w:hAnsi="Cambria Math"/>
                <w:color w:val="000000"/>
              </w:rPr>
              <m:t>=Tx</m:t>
            </m:r>
          </m:e>
        </m:func>
      </m:oMath>
      <w:r w:rsidRPr="00D018E3">
        <w:rPr>
          <w:color w:val="000000"/>
        </w:rPr>
        <w:t xml:space="preserve"> </w:t>
      </w:r>
    </w:p>
    <w:p w14:paraId="301039E7" w14:textId="77777777" w:rsidR="00D27DCD" w:rsidRPr="00441A92" w:rsidRDefault="00D27DCD" w:rsidP="00D27DCD">
      <w:pPr>
        <w:pStyle w:val="NormalWeb"/>
        <w:spacing w:before="0" w:beforeAutospacing="0" w:after="160" w:afterAutospacing="0" w:line="480" w:lineRule="auto"/>
        <w:ind w:left="-426" w:right="-613"/>
        <w:jc w:val="both"/>
        <w:rPr>
          <w:color w:val="000000"/>
        </w:rPr>
      </w:pPr>
      <w:r w:rsidRPr="00441A92">
        <w:rPr>
          <w:color w:val="000000"/>
        </w:rPr>
        <w:t xml:space="preserve">For explaining </w:t>
      </w:r>
      <w:r w:rsidR="00341D33" w:rsidRPr="00441A92">
        <w:rPr>
          <w:color w:val="000000"/>
        </w:rPr>
        <w:t>parametric</w:t>
      </w:r>
      <w:r w:rsidRPr="00441A92">
        <w:rPr>
          <w:color w:val="000000"/>
        </w:rPr>
        <w:t xml:space="preserve"> metric </w:t>
      </w:r>
      <w:proofErr w:type="gramStart"/>
      <w:r w:rsidRPr="00441A92">
        <w:rPr>
          <w:color w:val="000000"/>
        </w:rPr>
        <w:t>space</w:t>
      </w:r>
      <w:proofErr w:type="gramEnd"/>
      <w:r w:rsidRPr="00441A92">
        <w:rPr>
          <w:color w:val="000000"/>
        </w:rPr>
        <w:t xml:space="preserve"> we give an example – </w:t>
      </w:r>
    </w:p>
    <w:p w14:paraId="798A31A0" w14:textId="77777777" w:rsidR="00E86160" w:rsidRPr="00441A92" w:rsidRDefault="00D27DCD" w:rsidP="00D27DCD">
      <w:pPr>
        <w:pStyle w:val="NormalWeb"/>
        <w:spacing w:before="0" w:beforeAutospacing="0" w:after="160" w:afterAutospacing="0" w:line="480" w:lineRule="auto"/>
        <w:ind w:left="-426" w:right="-613"/>
        <w:jc w:val="both"/>
        <w:rPr>
          <w:color w:val="000000"/>
        </w:rPr>
      </w:pPr>
      <w:r w:rsidRPr="00441A92">
        <w:rPr>
          <w:b/>
          <w:bCs/>
          <w:color w:val="000000"/>
        </w:rPr>
        <w:t xml:space="preserve">Example 2.4: </w:t>
      </w:r>
      <w:r w:rsidRPr="00441A92">
        <w:rPr>
          <w:bCs/>
          <w:color w:val="000000"/>
        </w:rPr>
        <w:t xml:space="preserve">Let </w:t>
      </w:r>
      <m:oMath>
        <m:r>
          <m:rPr>
            <m:sty m:val="p"/>
          </m:rPr>
          <w:rPr>
            <w:rFonts w:ascii="Cambria Math" w:hAnsi="Cambria Math"/>
            <w:color w:val="000000"/>
          </w:rPr>
          <m:t xml:space="preserve">S: </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→R</m:t>
        </m:r>
      </m:oMath>
      <w:r w:rsidRPr="00441A92">
        <w:rPr>
          <w:bCs/>
          <w:color w:val="000000"/>
        </w:rPr>
        <w:t xml:space="preserve"> be a function and X be a set of all </w:t>
      </w:r>
      <w:r w:rsidR="00E94B57" w:rsidRPr="00441A92">
        <w:rPr>
          <w:bCs/>
          <w:color w:val="000000"/>
        </w:rPr>
        <w:t>function</w:t>
      </w:r>
      <w:r w:rsidR="00B2661C" w:rsidRPr="00441A92">
        <w:rPr>
          <w:bCs/>
          <w:color w:val="000000"/>
        </w:rPr>
        <w:t xml:space="preserve"> </w:t>
      </w:r>
      <m:oMath>
        <m:r>
          <m:rPr>
            <m:sty m:val="p"/>
          </m:rPr>
          <w:rPr>
            <w:rFonts w:ascii="Cambria Math" w:hAnsi="Cambria Math"/>
            <w:color w:val="000000"/>
          </w:rPr>
          <m:t xml:space="preserve">S: </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→R</m:t>
        </m:r>
      </m:oMath>
      <w:r w:rsidR="00E86160" w:rsidRPr="00441A92">
        <w:rPr>
          <w:bCs/>
          <w:color w:val="000000"/>
        </w:rPr>
        <w:t xml:space="preserve">. </w:t>
      </w:r>
      <w:r w:rsidR="005E36C2" w:rsidRPr="00441A92">
        <w:rPr>
          <w:bCs/>
          <w:color w:val="000000"/>
        </w:rPr>
        <w:t>Now define</w:t>
      </w:r>
      <w:r w:rsidR="00E86160" w:rsidRPr="00441A92">
        <w:rPr>
          <w:bCs/>
          <w:color w:val="000000"/>
        </w:rPr>
        <w:t xml:space="preserve">  </w:t>
      </w:r>
      <m:oMath>
        <m:r>
          <m:rPr>
            <m:sty m:val="p"/>
          </m:rPr>
          <w:rPr>
            <w:rFonts w:ascii="Cambria Math" w:hAnsi="Cambria Math"/>
            <w:color w:val="000000"/>
          </w:rPr>
          <m:t>P:X×X×</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m:t>
        </m:r>
        <m:d>
          <m:dPr>
            <m:begChr m:val="["/>
            <m:ctrlPr>
              <w:rPr>
                <w:rFonts w:ascii="Cambria Math" w:hAnsi="Cambria Math"/>
                <w:color w:val="000000"/>
              </w:rPr>
            </m:ctrlPr>
          </m:dPr>
          <m:e>
            <m:r>
              <m:rPr>
                <m:sty m:val="p"/>
              </m:rPr>
              <w:rPr>
                <w:rFonts w:ascii="Cambria Math" w:hAnsi="Cambria Math"/>
                <w:color w:val="000000"/>
              </w:rPr>
              <m:t>0,+∞</m:t>
            </m:r>
          </m:e>
        </m:d>
        <m:r>
          <m:rPr>
            <m:sty m:val="p"/>
          </m:rPr>
          <w:rPr>
            <w:rFonts w:ascii="Cambria Math" w:hAnsi="Cambria Math"/>
            <w:color w:val="000000"/>
          </w:rPr>
          <m:t xml:space="preserve"> </m:t>
        </m:r>
      </m:oMath>
      <w:r w:rsidR="00E86160" w:rsidRPr="00441A92">
        <w:rPr>
          <w:color w:val="000000"/>
        </w:rPr>
        <w:t xml:space="preserve"> by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S,T,t</m:t>
            </m:r>
          </m:e>
        </m:d>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S</m:t>
            </m:r>
            <m:d>
              <m:dPr>
                <m:ctrlPr>
                  <w:rPr>
                    <w:rFonts w:ascii="Cambria Math" w:hAnsi="Cambria Math"/>
                    <w:color w:val="000000"/>
                  </w:rPr>
                </m:ctrlPr>
              </m:dPr>
              <m:e>
                <m:r>
                  <m:rPr>
                    <m:sty m:val="p"/>
                  </m:rPr>
                  <w:rPr>
                    <w:rFonts w:ascii="Cambria Math" w:hAnsi="Cambria Math"/>
                    <w:color w:val="000000"/>
                  </w:rPr>
                  <m:t>t</m:t>
                </m:r>
              </m:e>
            </m:d>
            <m:r>
              <m:rPr>
                <m:sty m:val="p"/>
              </m:rPr>
              <w:rPr>
                <w:rFonts w:ascii="Cambria Math" w:hAnsi="Cambria Math"/>
                <w:color w:val="000000"/>
              </w:rPr>
              <m:t>-T</m:t>
            </m:r>
            <m:d>
              <m:dPr>
                <m:ctrlPr>
                  <w:rPr>
                    <w:rFonts w:ascii="Cambria Math" w:hAnsi="Cambria Math"/>
                    <w:color w:val="000000"/>
                  </w:rPr>
                </m:ctrlPr>
              </m:dPr>
              <m:e>
                <m:r>
                  <m:rPr>
                    <m:sty m:val="p"/>
                  </m:rPr>
                  <w:rPr>
                    <w:rFonts w:ascii="Cambria Math" w:hAnsi="Cambria Math"/>
                    <w:color w:val="000000"/>
                  </w:rPr>
                  <m:t>t</m:t>
                </m:r>
              </m:e>
            </m:d>
          </m:e>
        </m:d>
        <m:r>
          <m:rPr>
            <m:sty m:val="p"/>
          </m:rPr>
          <w:rPr>
            <w:rFonts w:ascii="Cambria Math" w:hAnsi="Cambria Math"/>
            <w:color w:val="000000"/>
          </w:rPr>
          <m:t xml:space="preserve">  ∀ S,T ∈X</m:t>
        </m:r>
      </m:oMath>
      <w:r w:rsidR="00E86160" w:rsidRPr="00441A92">
        <w:rPr>
          <w:color w:val="000000"/>
        </w:rPr>
        <w:t xml:space="preserve"> and all </w:t>
      </w:r>
      <m:oMath>
        <m:r>
          <m:rPr>
            <m:sty m:val="p"/>
          </m:rPr>
          <w:rPr>
            <w:rFonts w:ascii="Cambria Math" w:hAnsi="Cambria Math"/>
            <w:color w:val="000000"/>
          </w:rPr>
          <m:t>t&gt;0</m:t>
        </m:r>
      </m:oMath>
      <w:r w:rsidR="002B6A03" w:rsidRPr="00441A92">
        <w:rPr>
          <w:color w:val="000000"/>
        </w:rPr>
        <w:t xml:space="preserve"> then P is a P</w:t>
      </w:r>
      <w:r w:rsidR="00E86160" w:rsidRPr="00441A92">
        <w:rPr>
          <w:color w:val="000000"/>
        </w:rPr>
        <w:t>arametric metric space.</w:t>
      </w:r>
    </w:p>
    <w:p w14:paraId="459EB7BE" w14:textId="77777777" w:rsidR="00D27DCD" w:rsidRPr="00441A92" w:rsidRDefault="00E86160" w:rsidP="00D27DCD">
      <w:pPr>
        <w:pStyle w:val="NormalWeb"/>
        <w:spacing w:before="0" w:beforeAutospacing="0" w:after="160" w:afterAutospacing="0" w:line="480" w:lineRule="auto"/>
        <w:ind w:left="-426" w:right="-613"/>
        <w:jc w:val="both"/>
        <w:rPr>
          <w:color w:val="000000"/>
        </w:rPr>
      </w:pPr>
      <w:r w:rsidRPr="00441A92">
        <w:rPr>
          <w:b/>
          <w:color w:val="000000"/>
        </w:rPr>
        <w:t>Lemma 2.5:</w:t>
      </w:r>
      <w:r w:rsidRPr="00441A92">
        <w:rPr>
          <w:color w:val="000000"/>
        </w:rPr>
        <w:t xml:space="preserve"> 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be a sequ</w:t>
      </w:r>
      <w:r w:rsidR="00C00574" w:rsidRPr="00441A92">
        <w:rPr>
          <w:color w:val="000000"/>
        </w:rPr>
        <w:t>ence in a P</w:t>
      </w:r>
      <w:r w:rsidRPr="00441A92">
        <w:rPr>
          <w:color w:val="000000"/>
        </w:rPr>
        <w:t xml:space="preserve">arametric metric space </w:t>
      </w:r>
      <m:oMath>
        <m:r>
          <m:rPr>
            <m:sty m:val="p"/>
          </m:rPr>
          <w:rPr>
            <w:rFonts w:ascii="Cambria Math" w:hAnsi="Cambria Math"/>
            <w:color w:val="000000"/>
          </w:rPr>
          <m:t>(X, P)</m:t>
        </m:r>
      </m:oMath>
      <w:r w:rsidRPr="00441A92">
        <w:rPr>
          <w:color w:val="000000"/>
        </w:rPr>
        <w:t xml:space="preserve"> such that </w:t>
      </w: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λ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oMath>
      <w:r w:rsidRPr="00441A92">
        <w:rPr>
          <w:color w:val="000000"/>
        </w:rPr>
        <w:t xml:space="preserve"> where</w:t>
      </w:r>
      <w:r w:rsidR="006660E0" w:rsidRPr="00441A92">
        <w:rPr>
          <w:color w:val="000000"/>
        </w:rPr>
        <w:t xml:space="preserve"> </w:t>
      </w:r>
      <m:oMath>
        <m:r>
          <m:rPr>
            <m:sty m:val="p"/>
          </m:rPr>
          <w:rPr>
            <w:rFonts w:ascii="Cambria Math" w:hAnsi="Cambria Math"/>
            <w:color w:val="000000"/>
          </w:rPr>
          <m:t xml:space="preserve"> λ ∈</m:t>
        </m:r>
        <m:d>
          <m:dPr>
            <m:begChr m:val="["/>
            <m:ctrlPr>
              <w:rPr>
                <w:rFonts w:ascii="Cambria Math" w:hAnsi="Cambria Math"/>
                <w:color w:val="000000"/>
              </w:rPr>
            </m:ctrlPr>
          </m:dPr>
          <m:e>
            <m:r>
              <m:rPr>
                <m:sty m:val="p"/>
              </m:rPr>
              <w:rPr>
                <w:rFonts w:ascii="Cambria Math" w:hAnsi="Cambria Math"/>
                <w:color w:val="000000"/>
              </w:rPr>
              <m:t>0,1</m:t>
            </m:r>
          </m:e>
        </m:d>
      </m:oMath>
      <w:r w:rsidR="009E4480" w:rsidRPr="00441A92">
        <w:rPr>
          <w:color w:val="000000"/>
        </w:rPr>
        <w:t xml:space="preserve"> and </w:t>
      </w:r>
      <m:oMath>
        <m:r>
          <m:rPr>
            <m:sty m:val="p"/>
          </m:rPr>
          <w:rPr>
            <w:rFonts w:ascii="Cambria Math" w:hAnsi="Cambria Math"/>
            <w:color w:val="000000"/>
          </w:rPr>
          <m:t>n = 1,2,3,…………</m:t>
        </m:r>
      </m:oMath>
      <w:r w:rsidR="009E4480" w:rsidRPr="00441A92">
        <w:rPr>
          <w:color w:val="000000"/>
        </w:rPr>
        <w:t xml:space="preserve"> then sequence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009E4480" w:rsidRPr="00441A92">
        <w:rPr>
          <w:color w:val="000000"/>
        </w:rPr>
        <w:t xml:space="preserve"> is a Cauchy sequence in </w:t>
      </w:r>
      <m:oMath>
        <m:d>
          <m:dPr>
            <m:ctrlPr>
              <w:rPr>
                <w:rFonts w:ascii="Cambria Math" w:hAnsi="Cambria Math"/>
                <w:color w:val="000000"/>
              </w:rPr>
            </m:ctrlPr>
          </m:dPr>
          <m:e>
            <m:r>
              <m:rPr>
                <m:sty m:val="p"/>
              </m:rPr>
              <w:rPr>
                <w:rFonts w:ascii="Cambria Math" w:hAnsi="Cambria Math"/>
                <w:color w:val="000000"/>
              </w:rPr>
              <m:t>X,P</m:t>
            </m:r>
          </m:e>
        </m:d>
        <m:r>
          <m:rPr>
            <m:sty m:val="p"/>
          </m:rPr>
          <w:rPr>
            <w:rFonts w:ascii="Cambria Math" w:hAnsi="Cambria Math"/>
            <w:color w:val="000000"/>
          </w:rPr>
          <m:t>.</m:t>
        </m:r>
      </m:oMath>
    </w:p>
    <w:p w14:paraId="74FBCE29" w14:textId="77777777" w:rsidR="00F8123E" w:rsidRPr="00441A92" w:rsidRDefault="00F8123E" w:rsidP="00D27DCD">
      <w:pPr>
        <w:pStyle w:val="NormalWeb"/>
        <w:spacing w:before="0" w:beforeAutospacing="0" w:after="160" w:afterAutospacing="0" w:line="480" w:lineRule="auto"/>
        <w:ind w:left="-426" w:right="-613"/>
        <w:jc w:val="both"/>
        <w:rPr>
          <w:b/>
          <w:color w:val="000000"/>
          <w:sz w:val="28"/>
        </w:rPr>
      </w:pPr>
      <w:r w:rsidRPr="00441A92">
        <w:rPr>
          <w:b/>
          <w:color w:val="000000"/>
          <w:sz w:val="28"/>
        </w:rPr>
        <w:t>Section 3: Main Result</w:t>
      </w:r>
    </w:p>
    <w:p w14:paraId="7B20E870" w14:textId="77777777" w:rsidR="00B05DC3" w:rsidRPr="00441A92" w:rsidRDefault="00B05DC3" w:rsidP="00D27DCD">
      <w:pPr>
        <w:pStyle w:val="NormalWeb"/>
        <w:spacing w:before="0" w:beforeAutospacing="0" w:after="160" w:afterAutospacing="0" w:line="480" w:lineRule="auto"/>
        <w:ind w:left="-426" w:right="-613"/>
        <w:jc w:val="both"/>
        <w:rPr>
          <w:color w:val="000000"/>
        </w:rPr>
      </w:pPr>
      <w:r w:rsidRPr="00441A92">
        <w:rPr>
          <w:b/>
          <w:color w:val="000000"/>
        </w:rPr>
        <w:t xml:space="preserve">Theorem 3.1: </w:t>
      </w:r>
      <w:r w:rsidRPr="00441A92">
        <w:rPr>
          <w:color w:val="000000"/>
        </w:rPr>
        <w:t xml:space="preserve">Let </w:t>
      </w:r>
      <m:oMath>
        <m:r>
          <m:rPr>
            <m:sty m:val="p"/>
          </m:rPr>
          <w:rPr>
            <w:rFonts w:ascii="Cambria Math" w:hAnsi="Cambria Math"/>
            <w:color w:val="000000"/>
          </w:rPr>
          <m:t xml:space="preserve">(X,P) </m:t>
        </m:r>
      </m:oMath>
      <w:r w:rsidRPr="00441A92">
        <w:rPr>
          <w:color w:val="000000"/>
        </w:rPr>
        <w:t xml:space="preserve">be a complete </w:t>
      </w:r>
      <w:r w:rsidR="00F8123E" w:rsidRPr="00441A92">
        <w:rPr>
          <w:color w:val="000000"/>
        </w:rPr>
        <w:t>P</w:t>
      </w:r>
      <w:r w:rsidR="00341D33" w:rsidRPr="00441A92">
        <w:rPr>
          <w:color w:val="000000"/>
        </w:rPr>
        <w:t>arametric</w:t>
      </w:r>
      <w:r w:rsidRPr="00441A92">
        <w:rPr>
          <w:color w:val="000000"/>
        </w:rPr>
        <w:t xml:space="preserve"> metric space and T is a continuous mapping satisfying the condition</w:t>
      </w:r>
    </w:p>
    <w:p w14:paraId="3882001B" w14:textId="77777777" w:rsidR="00CA5196" w:rsidRPr="00441A92" w:rsidRDefault="00441A92" w:rsidP="007121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Tx, Ty,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 Ty,t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Ty,t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Tx,t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Tx,t</m:t>
                      </m:r>
                    </m:e>
                  </m:d>
                </m:e>
              </m:d>
            </m:den>
          </m:f>
          <m:r>
            <m:rPr>
              <m:sty m:val="p"/>
            </m:rPr>
            <w:rPr>
              <w:rFonts w:ascii="Cambria Math" w:hAnsi="Cambria Math"/>
              <w:color w:val="000000"/>
            </w:rPr>
            <m:t xml:space="preserve"> </m:t>
          </m:r>
        </m:oMath>
      </m:oMathPara>
    </w:p>
    <w:p w14:paraId="6E4AE98B" w14:textId="77777777" w:rsidR="00A2533B" w:rsidRPr="00441A92" w:rsidRDefault="00441A92" w:rsidP="00A2533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Tx, 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x,y,t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Ty,t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………………………….(1) </m:t>
          </m:r>
        </m:oMath>
      </m:oMathPara>
    </w:p>
    <w:p w14:paraId="4AEE5C40" w14:textId="77777777" w:rsidR="0071217A" w:rsidRPr="00441A92" w:rsidRDefault="00DB7F70" w:rsidP="00D27DCD">
      <w:pPr>
        <w:pStyle w:val="NormalWeb"/>
        <w:spacing w:before="0" w:beforeAutospacing="0" w:after="160" w:afterAutospacing="0" w:line="480" w:lineRule="auto"/>
        <w:ind w:left="-426" w:right="-613"/>
        <w:jc w:val="both"/>
        <w:rPr>
          <w:color w:val="000000"/>
        </w:rPr>
      </w:pPr>
      <w:r w:rsidRPr="00441A92">
        <w:rPr>
          <w:color w:val="000000"/>
        </w:rPr>
        <w:t xml:space="preserve">For all </w:t>
      </w:r>
      <m:oMath>
        <m:r>
          <m:rPr>
            <m:sty m:val="p"/>
          </m:rPr>
          <w:rPr>
            <w:rFonts w:ascii="Cambria Math" w:hAnsi="Cambria Math"/>
            <w:color w:val="000000"/>
          </w:rPr>
          <m:t>x,y∈X, x≠y,</m:t>
        </m:r>
      </m:oMath>
      <w:r w:rsidRPr="00441A92">
        <w:rPr>
          <w:color w:val="000000"/>
        </w:rPr>
        <w:t xml:space="preserve"> for all </w:t>
      </w:r>
      <m:oMath>
        <m:r>
          <m:rPr>
            <m:sty m:val="p"/>
          </m:rPr>
          <w:rPr>
            <w:rFonts w:ascii="Cambria Math" w:hAnsi="Cambria Math"/>
            <w:color w:val="000000"/>
          </w:rPr>
          <m:t>t&gt;0</m:t>
        </m:r>
      </m:oMath>
      <w:r w:rsidRPr="00441A92">
        <w:rPr>
          <w:color w:val="000000"/>
        </w:rPr>
        <w:t xml:space="preserve"> and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≥0</m:t>
        </m:r>
      </m:oMath>
      <w:r w:rsidR="00352863" w:rsidRPr="00441A92">
        <w:rPr>
          <w:color w:val="000000"/>
        </w:rPr>
        <w:t xml:space="preserve"> and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≤1</m:t>
        </m:r>
      </m:oMath>
    </w:p>
    <w:p w14:paraId="3555ECAD" w14:textId="77777777" w:rsidR="00A015A3" w:rsidRPr="00441A92" w:rsidRDefault="009C2D77" w:rsidP="00D27DCD">
      <w:pPr>
        <w:pStyle w:val="NormalWeb"/>
        <w:spacing w:before="0" w:beforeAutospacing="0" w:after="160" w:afterAutospacing="0" w:line="480" w:lineRule="auto"/>
        <w:ind w:left="-426" w:right="-613"/>
        <w:jc w:val="both"/>
        <w:rPr>
          <w:color w:val="000000"/>
        </w:rPr>
      </w:pPr>
      <w:r w:rsidRPr="00441A92">
        <w:rPr>
          <w:color w:val="000000"/>
        </w:rPr>
        <w:t>Then T has a u</w:t>
      </w:r>
      <w:r w:rsidR="00A015A3" w:rsidRPr="00441A92">
        <w:rPr>
          <w:color w:val="000000"/>
        </w:rPr>
        <w:t>nique Fixed Point in X.</w:t>
      </w:r>
    </w:p>
    <w:p w14:paraId="3C657221" w14:textId="77777777" w:rsidR="0071217A" w:rsidRPr="00441A92" w:rsidRDefault="00A015A3" w:rsidP="00D27DCD">
      <w:pPr>
        <w:pStyle w:val="NormalWeb"/>
        <w:spacing w:before="0" w:beforeAutospacing="0" w:after="160" w:afterAutospacing="0" w:line="480" w:lineRule="auto"/>
        <w:ind w:left="-426" w:right="-613"/>
        <w:jc w:val="both"/>
        <w:rPr>
          <w:color w:val="000000"/>
        </w:rPr>
      </w:pPr>
      <w:r w:rsidRPr="00441A92">
        <w:rPr>
          <w:b/>
          <w:color w:val="000000"/>
        </w:rPr>
        <w:t xml:space="preserve">Proof: </w:t>
      </w:r>
      <w:r w:rsidRPr="00441A92">
        <w:rPr>
          <w:color w:val="000000"/>
        </w:rPr>
        <w:t>For this we choose</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∈X</m:t>
        </m:r>
      </m:oMath>
      <w:r w:rsidRPr="00441A92">
        <w:rPr>
          <w:color w:val="000000"/>
        </w:rPr>
        <w:t xml:space="preserve"> be an arbitrary point. </w:t>
      </w:r>
    </w:p>
    <w:p w14:paraId="1AD82831" w14:textId="77777777" w:rsidR="00A015A3" w:rsidRPr="00441A92" w:rsidRDefault="00ED1C08" w:rsidP="00D27DCD">
      <w:pPr>
        <w:pStyle w:val="NormalWeb"/>
        <w:spacing w:before="0" w:beforeAutospacing="0" w:after="160" w:afterAutospacing="0" w:line="480" w:lineRule="auto"/>
        <w:ind w:left="-426" w:right="-613"/>
        <w:jc w:val="both"/>
        <w:rPr>
          <w:color w:val="000000"/>
        </w:rPr>
      </w:pPr>
      <w:r w:rsidRPr="00441A92">
        <w:rPr>
          <w:color w:val="000000"/>
        </w:rPr>
        <w:t xml:space="preserve">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be a sequence define as follows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 xml:space="preserve">  </m:t>
        </m:r>
      </m:oMath>
      <w:r w:rsidRPr="00441A92">
        <w:rPr>
          <w:color w:val="000000"/>
        </w:rPr>
        <w:t xml:space="preserve"> for all </w:t>
      </w:r>
      <m:oMath>
        <m:r>
          <m:rPr>
            <m:sty m:val="p"/>
          </m:rPr>
          <w:rPr>
            <w:rFonts w:ascii="Cambria Math" w:hAnsi="Cambria Math"/>
            <w:color w:val="000000"/>
          </w:rPr>
          <m:t>n=1,2,3,…..</m:t>
        </m:r>
      </m:oMath>
    </w:p>
    <w:p w14:paraId="718AAF39" w14:textId="77777777" w:rsidR="00ED1C08" w:rsidRPr="00441A92" w:rsidRDefault="00ED1C08" w:rsidP="00D27DCD">
      <w:pPr>
        <w:pStyle w:val="NormalWeb"/>
        <w:spacing w:before="0" w:beforeAutospacing="0" w:after="160" w:afterAutospacing="0" w:line="480" w:lineRule="auto"/>
        <w:ind w:left="-426" w:right="-613"/>
        <w:jc w:val="both"/>
        <w:rPr>
          <w:color w:val="000000"/>
        </w:rPr>
      </w:pPr>
      <w:r w:rsidRPr="00441A92">
        <w:rPr>
          <w:color w:val="000000"/>
        </w:rPr>
        <w:t xml:space="preserve">Taking </w:t>
      </w:r>
      <m:oMath>
        <m:r>
          <m:rPr>
            <m:sty m:val="p"/>
          </m:rPr>
          <w:rPr>
            <w:rFonts w:ascii="Cambria Math" w:hAnsi="Cambria Math"/>
            <w:color w:val="000000"/>
          </w:rPr>
          <m:t xml:space="preserve">x =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oMath>
      <w:r w:rsidRPr="00441A92">
        <w:rPr>
          <w:color w:val="000000"/>
        </w:rPr>
        <w:t xml:space="preserve">and </w:t>
      </w:r>
      <m:oMath>
        <m:r>
          <m:rPr>
            <m:sty m:val="p"/>
          </m:rPr>
          <w:rPr>
            <w:rFonts w:ascii="Cambria Math" w:hAnsi="Cambria Math"/>
            <w:color w:val="000000"/>
          </w:rPr>
          <m:t xml:space="preserve">y =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oMath>
      <w:r w:rsidRPr="00441A92">
        <w:rPr>
          <w:color w:val="000000"/>
        </w:rPr>
        <w:t xml:space="preserve"> in (1) we obtain </w:t>
      </w:r>
    </w:p>
    <w:p w14:paraId="70710C39" w14:textId="77777777" w:rsidR="008E5DBE" w:rsidRPr="00441A92" w:rsidRDefault="00441A92" w:rsidP="008E5DB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3BEEE3EA" w14:textId="77777777" w:rsidR="008E5DBE" w:rsidRPr="00441A92" w:rsidRDefault="00441A92" w:rsidP="008E5DB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w:lastRenderedPageBreak/>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56AA4F90" w14:textId="77777777" w:rsidR="00836A58" w:rsidRPr="00441A92" w:rsidRDefault="00441A92" w:rsidP="00836A58">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5EBB330F" w14:textId="77777777" w:rsidR="00836A58" w:rsidRPr="00441A92" w:rsidRDefault="00441A92" w:rsidP="00836A58">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4EA2A7EE" w14:textId="77777777" w:rsidR="005F7DDC" w:rsidRPr="00441A92" w:rsidRDefault="00441A92" w:rsidP="005F7D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r>
                <m:rPr>
                  <m:sty m:val="p"/>
                </m:rPr>
                <w:rPr>
                  <w:rFonts w:ascii="Cambria Math" w:hAnsi="Cambria Math"/>
                  <w:color w:val="000000"/>
                </w:rPr>
                <m:t>+</m:t>
              </m:r>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51113B5D" w14:textId="77777777" w:rsidR="005F7DDC" w:rsidRPr="00441A92" w:rsidRDefault="00441A92" w:rsidP="005F7D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1D1F39D3" w14:textId="77777777" w:rsidR="006F2BBD" w:rsidRPr="00441A92" w:rsidRDefault="00441A92" w:rsidP="006F2BBD">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51FA21BA" w14:textId="77777777" w:rsidR="00567851" w:rsidRPr="00441A92" w:rsidRDefault="006827B2" w:rsidP="00567851">
      <w:pPr>
        <w:pStyle w:val="NormalWeb"/>
        <w:spacing w:before="0" w:beforeAutospacing="0" w:after="160" w:afterAutospacing="0" w:line="480" w:lineRule="auto"/>
        <w:ind w:left="-426" w:right="-613"/>
        <w:jc w:val="both"/>
        <w:rPr>
          <w:color w:val="000000"/>
        </w:rPr>
      </w:pPr>
      <m:oMathPara>
        <m:oMathParaPr>
          <m:jc m:val="left"/>
        </m:oMathParaPr>
        <m:oMath>
          <m:d>
            <m:dPr>
              <m:ctrlPr>
                <w:rPr>
                  <w:rFonts w:ascii="Cambria Math" w:hAnsi="Cambria Math"/>
                  <w:color w:val="000000"/>
                </w:rPr>
              </m:ctrlPr>
            </m:dPr>
            <m:e>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03ECC0C1" w14:textId="77777777" w:rsidR="008F0DC4"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d>
            <m:dPr>
              <m:ctrlPr>
                <w:rPr>
                  <w:rFonts w:ascii="Cambria Math" w:hAnsi="Cambria Math"/>
                  <w:color w:val="000000"/>
                </w:rPr>
              </m:ctrlPr>
            </m:dPr>
            <m:e>
              <m:r>
                <m:rPr>
                  <m:sty m:val="p"/>
                </m:rPr>
                <w:rPr>
                  <w:rFonts w:ascii="Cambria Math" w:hAnsi="Cambria Math"/>
                  <w:color w:val="000000"/>
                </w:rPr>
                <m:t xml:space="preserve"> </m:t>
              </m:r>
              <m:f>
                <m:fPr>
                  <m:ctrlPr>
                    <w:rPr>
                      <w:rFonts w:ascii="Cambria Math" w:hAnsi="Cambria Math"/>
                      <w:color w:val="000000"/>
                    </w:rPr>
                  </m:ctrlPr>
                </m:fPr>
                <m:num>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num>
                <m:den>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den>
              </m:f>
            </m:e>
          </m:d>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2CAB59F9" w14:textId="77777777" w:rsidR="006E35DB"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≤λ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oMath>
      </m:oMathPara>
    </w:p>
    <w:p w14:paraId="44A75F3A" w14:textId="77777777" w:rsidR="006F7468" w:rsidRPr="00441A92" w:rsidRDefault="001B246B" w:rsidP="008F0DC4">
      <w:pPr>
        <w:pStyle w:val="NormalWeb"/>
        <w:spacing w:before="0" w:beforeAutospacing="0" w:after="160" w:afterAutospacing="0" w:line="480" w:lineRule="auto"/>
        <w:ind w:left="-426" w:right="-613"/>
        <w:jc w:val="both"/>
        <w:rPr>
          <w:color w:val="000000"/>
          <w:sz w:val="26"/>
        </w:rPr>
      </w:pPr>
      <w:r w:rsidRPr="00441A92">
        <w:rPr>
          <w:color w:val="000000"/>
        </w:rPr>
        <w:t xml:space="preserve">For all </w:t>
      </w:r>
      <m:oMath>
        <m:r>
          <m:rPr>
            <m:sty m:val="p"/>
          </m:rPr>
          <w:rPr>
            <w:rFonts w:ascii="Cambria Math" w:hAnsi="Cambria Math"/>
            <w:color w:val="000000"/>
          </w:rPr>
          <m:t>t&gt;0</m:t>
        </m:r>
      </m:oMath>
      <w:r w:rsidRPr="00441A92">
        <w:rPr>
          <w:color w:val="000000"/>
        </w:rPr>
        <w:t>, where</w:t>
      </w:r>
      <w:r w:rsidR="006F7468" w:rsidRPr="00441A92">
        <w:rPr>
          <w:color w:val="000000"/>
        </w:rPr>
        <w:t xml:space="preserve"> </w:t>
      </w:r>
      <w:r w:rsidRPr="00441A92">
        <w:rPr>
          <w:color w:val="000000"/>
        </w:rPr>
        <w:t xml:space="preserve"> </w:t>
      </w:r>
      <w:r w:rsidR="006F7468" w:rsidRPr="00441A92">
        <w:rPr>
          <w:color w:val="000000"/>
        </w:rPr>
        <w:t xml:space="preserve"> </w:t>
      </w:r>
      <m:oMath>
        <m:r>
          <m:rPr>
            <m:sty m:val="p"/>
          </m:rPr>
          <w:rPr>
            <w:rFonts w:ascii="Cambria Math" w:hAnsi="Cambria Math"/>
            <w:color w:val="000000"/>
            <w:sz w:val="26"/>
          </w:rPr>
          <m:t xml:space="preserve">λ= </m:t>
        </m:r>
        <m:f>
          <m:fPr>
            <m:ctrlPr>
              <w:rPr>
                <w:rFonts w:ascii="Cambria Math" w:hAnsi="Cambria Math"/>
                <w:color w:val="000000"/>
              </w:rPr>
            </m:ctrlPr>
          </m:fPr>
          <m:num>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num>
          <m:den>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den>
        </m:f>
        <m:r>
          <m:rPr>
            <m:sty m:val="p"/>
          </m:rPr>
          <w:rPr>
            <w:rFonts w:ascii="Cambria Math" w:hAnsi="Cambria Math"/>
            <w:color w:val="000000"/>
            <w:sz w:val="26"/>
          </w:rPr>
          <m:t xml:space="preserve">&lt;1 </m:t>
        </m:r>
      </m:oMath>
    </w:p>
    <w:p w14:paraId="63FD0FA1" w14:textId="77777777" w:rsidR="006B67CA" w:rsidRPr="00441A92" w:rsidRDefault="006B67CA" w:rsidP="008F0DC4">
      <w:pPr>
        <w:pStyle w:val="NormalWeb"/>
        <w:spacing w:before="0" w:beforeAutospacing="0" w:after="160" w:afterAutospacing="0" w:line="480" w:lineRule="auto"/>
        <w:ind w:left="-426" w:right="-613"/>
        <w:jc w:val="both"/>
        <w:rPr>
          <w:color w:val="000000"/>
          <w:sz w:val="26"/>
        </w:rPr>
      </w:pPr>
      <w:r w:rsidRPr="00441A92">
        <w:rPr>
          <w:color w:val="000000"/>
          <w:sz w:val="26"/>
        </w:rPr>
        <w:t xml:space="preserve">Hence by induction method, we obtain </w:t>
      </w:r>
    </w:p>
    <w:p w14:paraId="7E4D9257" w14:textId="77777777" w:rsidR="00A131AB" w:rsidRPr="00441A92" w:rsidRDefault="00441A92" w:rsidP="00A131A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p>
            <m:sSupPr>
              <m:ctrlPr>
                <w:rPr>
                  <w:rFonts w:ascii="Cambria Math" w:hAnsi="Cambria Math"/>
                  <w:color w:val="000000"/>
                </w:rPr>
              </m:ctrlPr>
            </m:sSupPr>
            <m:e>
              <m:r>
                <m:rPr>
                  <m:sty m:val="p"/>
                </m:rPr>
                <w:rPr>
                  <w:rFonts w:ascii="Cambria Math" w:hAnsi="Cambria Math"/>
                  <w:color w:val="000000"/>
                </w:rPr>
                <m:t>λ</m:t>
              </m:r>
            </m:e>
            <m:sup>
              <m:r>
                <m:rPr>
                  <m:sty m:val="p"/>
                </m:rPr>
                <w:rPr>
                  <w:rFonts w:ascii="Cambria Math" w:hAnsi="Cambria Math"/>
                  <w:color w:val="000000"/>
                </w:rPr>
                <m:t>n+1</m:t>
              </m:r>
            </m:sup>
          </m:sSup>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1</m:t>
                  </m:r>
                </m:sub>
              </m:sSub>
              <m:r>
                <m:rPr>
                  <m:sty m:val="p"/>
                </m:rPr>
                <w:rPr>
                  <w:rFonts w:ascii="Cambria Math" w:hAnsi="Cambria Math"/>
                  <w:color w:val="000000"/>
                </w:rPr>
                <m:t>,t</m:t>
              </m:r>
            </m:e>
          </m:d>
        </m:oMath>
      </m:oMathPara>
    </w:p>
    <w:p w14:paraId="00F4014E" w14:textId="77777777" w:rsidR="00325D0B" w:rsidRPr="00441A92" w:rsidRDefault="00B56013" w:rsidP="008F0DC4">
      <w:pPr>
        <w:pStyle w:val="NormalWeb"/>
        <w:spacing w:before="0" w:beforeAutospacing="0" w:after="160" w:afterAutospacing="0" w:line="480" w:lineRule="auto"/>
        <w:ind w:left="-426" w:right="-613"/>
        <w:jc w:val="both"/>
        <w:rPr>
          <w:color w:val="000000"/>
        </w:rPr>
      </w:pPr>
      <w:r w:rsidRPr="00441A92">
        <w:rPr>
          <w:color w:val="000000"/>
        </w:rPr>
        <w:t xml:space="preserve">By using lemma 2.5, sequence </w:t>
      </w:r>
      <m:oMath>
        <m:sSub>
          <m:sSubPr>
            <m:ctrlPr>
              <w:rPr>
                <w:rFonts w:ascii="Cambria Math" w:hAnsi="Cambria Math"/>
                <w:color w:val="000000"/>
              </w:rPr>
            </m:ctrlPr>
          </m:sSubPr>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e>
          <m:sub>
            <m:r>
              <m:rPr>
                <m:sty m:val="p"/>
              </m:rPr>
              <w:rPr>
                <w:rFonts w:ascii="Cambria Math" w:hAnsi="Cambria Math"/>
                <w:color w:val="000000"/>
              </w:rPr>
              <m:t>n∈N</m:t>
            </m:r>
          </m:sub>
        </m:sSub>
        <m:r>
          <m:rPr>
            <m:sty m:val="p"/>
          </m:rPr>
          <w:rPr>
            <w:rFonts w:ascii="Cambria Math" w:hAnsi="Cambria Math"/>
            <w:color w:val="000000"/>
          </w:rPr>
          <m:t xml:space="preserve"> </m:t>
        </m:r>
      </m:oMath>
      <w:r w:rsidRPr="00441A92">
        <w:rPr>
          <w:color w:val="000000"/>
        </w:rPr>
        <w:t>is a Cauchy sequence in X. but X is a complete parametric metric space. Hence</w:t>
      </w:r>
      <w:r w:rsidR="00A63CCB" w:rsidRPr="00441A92">
        <w:rPr>
          <w:color w:val="000000"/>
        </w:rPr>
        <w:t xml:space="preserve"> </w:t>
      </w:r>
      <m:oMath>
        <m:sSub>
          <m:sSubPr>
            <m:ctrlPr>
              <w:rPr>
                <w:rFonts w:ascii="Cambria Math" w:hAnsi="Cambria Math"/>
                <w:color w:val="000000"/>
              </w:rPr>
            </m:ctrlPr>
          </m:sSubPr>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e>
          <m:sub>
            <m:r>
              <m:rPr>
                <m:sty m:val="p"/>
              </m:rPr>
              <w:rPr>
                <w:rFonts w:ascii="Cambria Math" w:hAnsi="Cambria Math"/>
                <w:color w:val="000000"/>
              </w:rPr>
              <m:t>n∈N</m:t>
            </m:r>
          </m:sub>
        </m:sSub>
        <m:r>
          <m:rPr>
            <m:sty m:val="p"/>
          </m:rPr>
          <w:rPr>
            <w:rFonts w:ascii="Cambria Math" w:hAnsi="Cambria Math"/>
            <w:color w:val="000000"/>
          </w:rPr>
          <m:t xml:space="preserve"> </m:t>
        </m:r>
      </m:oMath>
      <w:r w:rsidR="00F62C58" w:rsidRPr="00441A92">
        <w:rPr>
          <w:color w:val="000000"/>
        </w:rPr>
        <w:t xml:space="preserve"> is converge</w:t>
      </w:r>
      <w:r w:rsidR="002039B1" w:rsidRPr="00441A92">
        <w:rPr>
          <w:color w:val="000000"/>
        </w:rPr>
        <w:t>s</w:t>
      </w:r>
      <w:r w:rsidR="005167C1" w:rsidRPr="00441A92">
        <w:rPr>
          <w:color w:val="000000"/>
        </w:rPr>
        <w:t xml:space="preserve"> at z </w:t>
      </w:r>
      <w:r w:rsidR="00325D0B" w:rsidRPr="00441A92">
        <w:rPr>
          <w:color w:val="000000"/>
        </w:rPr>
        <w:t xml:space="preserve">be a point of </w:t>
      </w:r>
      <w:r w:rsidR="005167C1" w:rsidRPr="00441A92">
        <w:rPr>
          <w:color w:val="000000"/>
        </w:rPr>
        <w:t>X</w:t>
      </w:r>
      <w:r w:rsidR="00325D0B" w:rsidRPr="00441A92">
        <w:rPr>
          <w:color w:val="000000"/>
        </w:rPr>
        <w:t xml:space="preserve"> then </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Z</m:t>
        </m:r>
      </m:oMath>
      <w:r w:rsidR="00325D0B" w:rsidRPr="00441A92">
        <w:rPr>
          <w:color w:val="000000"/>
        </w:rPr>
        <w:t xml:space="preserve"> as </w:t>
      </w:r>
      <m:oMath>
        <m:r>
          <m:rPr>
            <m:sty m:val="p"/>
          </m:rPr>
          <w:rPr>
            <w:rFonts w:ascii="Cambria Math" w:hAnsi="Cambria Math"/>
            <w:color w:val="000000"/>
          </w:rPr>
          <m:t xml:space="preserve"> n→∞</m:t>
        </m:r>
      </m:oMath>
      <w:r w:rsidR="006B7745" w:rsidRPr="00441A92">
        <w:rPr>
          <w:color w:val="000000"/>
        </w:rPr>
        <w:t>.</w:t>
      </w:r>
    </w:p>
    <w:p w14:paraId="2BE2BDD1" w14:textId="77777777" w:rsidR="006B7745" w:rsidRPr="00441A92" w:rsidRDefault="006B7745" w:rsidP="008F0DC4">
      <w:pPr>
        <w:pStyle w:val="NormalWeb"/>
        <w:spacing w:before="0" w:beforeAutospacing="0" w:after="160" w:afterAutospacing="0" w:line="480" w:lineRule="auto"/>
        <w:ind w:left="-426" w:right="-613"/>
        <w:jc w:val="both"/>
        <w:rPr>
          <w:color w:val="000000"/>
        </w:rPr>
      </w:pPr>
      <w:r w:rsidRPr="00441A92">
        <w:rPr>
          <w:color w:val="000000"/>
        </w:rPr>
        <w:t xml:space="preserve">Now by continuity of T we have </w:t>
      </w:r>
    </w:p>
    <w:p w14:paraId="3498C269" w14:textId="77777777" w:rsidR="006B7745" w:rsidRPr="00441A92" w:rsidRDefault="00441A92" w:rsidP="008F0DC4">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m:t xml:space="preserve">Tz=T </m:t>
          </m:r>
          <m:d>
            <m:dPr>
              <m:ctrlPr>
                <w:rPr>
                  <w:rFonts w:ascii="Cambria Math" w:hAnsi="Cambria Math"/>
                  <w:color w:val="000000"/>
                </w:rPr>
              </m:ctrlPr>
            </m:dPr>
            <m:e>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func>
            </m:e>
          </m:d>
        </m:oMath>
      </m:oMathPara>
    </w:p>
    <w:p w14:paraId="6367000F" w14:textId="77777777" w:rsidR="00771B73" w:rsidRPr="00441A92" w:rsidRDefault="00441A92" w:rsidP="00771B73">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m:t xml:space="preserve">Tz=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func>
        </m:oMath>
      </m:oMathPara>
    </w:p>
    <w:p w14:paraId="017A33B4" w14:textId="77777777" w:rsidR="001237B9" w:rsidRPr="00441A92" w:rsidRDefault="00441A92" w:rsidP="001237B9">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w:lastRenderedPageBreak/>
            <m:t xml:space="preserve">Tz=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e>
          </m:func>
          <m:r>
            <m:rPr>
              <m:sty m:val="p"/>
            </m:rPr>
            <w:rPr>
              <w:rFonts w:ascii="Cambria Math" w:hAnsi="Cambria Math"/>
              <w:color w:val="000000"/>
            </w:rPr>
            <m:t>=z</m:t>
          </m:r>
        </m:oMath>
      </m:oMathPara>
    </w:p>
    <w:p w14:paraId="481E3FEE" w14:textId="77777777" w:rsidR="001237B9" w:rsidRPr="00441A92" w:rsidRDefault="001237B9" w:rsidP="001237B9">
      <w:pPr>
        <w:pStyle w:val="NormalWeb"/>
        <w:spacing w:before="0" w:beforeAutospacing="0" w:after="160" w:afterAutospacing="0" w:line="480" w:lineRule="auto"/>
        <w:ind w:left="-426" w:right="-613"/>
        <w:jc w:val="both"/>
        <w:rPr>
          <w:color w:val="000000"/>
        </w:rPr>
      </w:pPr>
      <w:r w:rsidRPr="00441A92">
        <w:rPr>
          <w:color w:val="000000"/>
        </w:rPr>
        <w:t xml:space="preserve">i.e.  </w:t>
      </w:r>
      <m:oMath>
        <m:r>
          <m:rPr>
            <m:sty m:val="p"/>
          </m:rPr>
          <w:rPr>
            <w:rFonts w:ascii="Cambria Math" w:hAnsi="Cambria Math"/>
            <w:color w:val="000000"/>
          </w:rPr>
          <m:t>Tz=z</m:t>
        </m:r>
      </m:oMath>
      <w:r w:rsidRPr="00441A92">
        <w:rPr>
          <w:color w:val="000000"/>
        </w:rPr>
        <w:t xml:space="preserve"> </w:t>
      </w:r>
      <w:proofErr w:type="gramStart"/>
      <w:r w:rsidR="00593F61" w:rsidRPr="00441A92">
        <w:rPr>
          <w:color w:val="000000"/>
        </w:rPr>
        <w:t>Thus</w:t>
      </w:r>
      <w:proofErr w:type="gramEnd"/>
      <w:r w:rsidRPr="00441A92">
        <w:rPr>
          <w:color w:val="000000"/>
        </w:rPr>
        <w:t xml:space="preserve"> T has a fixed point </w:t>
      </w:r>
      <w:r w:rsidR="00593F61" w:rsidRPr="00441A92">
        <w:rPr>
          <w:color w:val="000000"/>
        </w:rPr>
        <w:t>in</w:t>
      </w:r>
      <m:oMath>
        <m:r>
          <m:rPr>
            <m:sty m:val="p"/>
          </m:rPr>
          <w:rPr>
            <w:rFonts w:ascii="Cambria Math" w:hAnsi="Cambria Math"/>
            <w:color w:val="000000"/>
          </w:rPr>
          <m:t xml:space="preserve">  X</m:t>
        </m:r>
      </m:oMath>
      <w:r w:rsidR="005D241A" w:rsidRPr="00441A92">
        <w:rPr>
          <w:color w:val="000000"/>
        </w:rPr>
        <w:t>.</w:t>
      </w:r>
    </w:p>
    <w:p w14:paraId="4B876880" w14:textId="77777777" w:rsidR="00300CCE" w:rsidRPr="00441A92" w:rsidRDefault="00635619" w:rsidP="001237B9">
      <w:pPr>
        <w:pStyle w:val="NormalWeb"/>
        <w:spacing w:before="0" w:beforeAutospacing="0" w:after="160" w:afterAutospacing="0" w:line="480" w:lineRule="auto"/>
        <w:ind w:left="-426" w:right="-613"/>
        <w:jc w:val="both"/>
        <w:rPr>
          <w:rFonts w:ascii="Cambria Math" w:hAnsi="Cambria Math"/>
          <w:color w:val="000000"/>
          <w:oMath/>
        </w:rPr>
      </w:pPr>
      <w:r w:rsidRPr="00441A92">
        <w:rPr>
          <w:b/>
          <w:color w:val="000000"/>
        </w:rPr>
        <w:t>Uniqueness</w:t>
      </w:r>
      <w:r w:rsidR="0095686C" w:rsidRPr="00441A92">
        <w:rPr>
          <w:color w:val="000000"/>
        </w:rPr>
        <w:t>: Let w</w:t>
      </w:r>
      <w:r w:rsidR="00300CCE" w:rsidRPr="00441A92">
        <w:rPr>
          <w:color w:val="000000"/>
        </w:rPr>
        <w:t xml:space="preserve"> be another fixed point of T in X then </w:t>
      </w:r>
      <m:oMath>
        <m:r>
          <m:rPr>
            <m:sty m:val="p"/>
          </m:rPr>
          <w:rPr>
            <w:rFonts w:ascii="Cambria Math" w:hAnsi="Cambria Math"/>
            <w:color w:val="000000"/>
          </w:rPr>
          <m:t>Tz=z</m:t>
        </m:r>
      </m:oMath>
      <w:r w:rsidR="00300CCE" w:rsidRPr="00441A92">
        <w:rPr>
          <w:color w:val="000000"/>
        </w:rPr>
        <w:t xml:space="preserve"> and </w:t>
      </w:r>
      <m:oMath>
        <m:r>
          <m:rPr>
            <m:sty m:val="p"/>
          </m:rPr>
          <w:rPr>
            <w:rFonts w:ascii="Cambria Math" w:hAnsi="Cambria Math"/>
            <w:color w:val="000000"/>
          </w:rPr>
          <m:t>Tw=w</m:t>
        </m:r>
      </m:oMath>
    </w:p>
    <w:p w14:paraId="24C0D00B" w14:textId="77777777" w:rsidR="001237B9" w:rsidRPr="00441A92" w:rsidRDefault="006C5A95" w:rsidP="00771B73">
      <w:pPr>
        <w:pStyle w:val="NormalWeb"/>
        <w:spacing w:before="0" w:beforeAutospacing="0" w:after="160" w:afterAutospacing="0" w:line="480" w:lineRule="auto"/>
        <w:ind w:left="-426" w:right="-613"/>
        <w:jc w:val="both"/>
        <w:rPr>
          <w:color w:val="000000"/>
        </w:rPr>
      </w:pPr>
      <w:r w:rsidRPr="00441A92">
        <w:rPr>
          <w:color w:val="000000"/>
        </w:rPr>
        <w:t xml:space="preserve">Now </w:t>
      </w:r>
    </w:p>
    <w:p w14:paraId="13F9EBCC" w14:textId="77777777" w:rsidR="006C5A95" w:rsidRPr="00441A92" w:rsidRDefault="00441A92" w:rsidP="006C5A95">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 Tw,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Tw,t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 Tw,t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Tz,t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 Tz,t</m:t>
                      </m:r>
                    </m:e>
                  </m:d>
                </m:e>
              </m:d>
            </m:den>
          </m:f>
          <m:r>
            <m:rPr>
              <m:sty m:val="p"/>
            </m:rPr>
            <w:rPr>
              <w:rFonts w:ascii="Cambria Math" w:hAnsi="Cambria Math"/>
              <w:color w:val="000000"/>
            </w:rPr>
            <m:t xml:space="preserve"> </m:t>
          </m:r>
        </m:oMath>
      </m:oMathPara>
    </w:p>
    <w:p w14:paraId="75D7B49E" w14:textId="77777777" w:rsidR="006C5A95" w:rsidRPr="00441A92" w:rsidRDefault="00441A92" w:rsidP="006C5A95">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Tw,t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6F39047C" w14:textId="77777777" w:rsidR="00BC587A" w:rsidRPr="00441A92" w:rsidRDefault="00441A92" w:rsidP="00BC58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 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 z,t</m:t>
                      </m:r>
                    </m:e>
                  </m:d>
                </m:e>
              </m:d>
            </m:den>
          </m:f>
          <m:r>
            <m:rPr>
              <m:sty m:val="p"/>
            </m:rPr>
            <w:rPr>
              <w:rFonts w:ascii="Cambria Math" w:hAnsi="Cambria Math"/>
              <w:color w:val="000000"/>
            </w:rPr>
            <m:t xml:space="preserve"> </m:t>
          </m:r>
        </m:oMath>
      </m:oMathPara>
    </w:p>
    <w:p w14:paraId="796E093F" w14:textId="77777777" w:rsidR="00BC587A" w:rsidRPr="00441A92" w:rsidRDefault="00441A92" w:rsidP="00BC58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0D65AE00" w14:textId="77777777" w:rsidR="000022ED" w:rsidRPr="00441A92" w:rsidRDefault="00441A92" w:rsidP="000022ED">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10D0F013" w14:textId="77777777" w:rsidR="006C5A95" w:rsidRPr="00441A92" w:rsidRDefault="000022ED" w:rsidP="002039B1">
      <w:pPr>
        <w:pStyle w:val="NormalWeb"/>
        <w:spacing w:before="0" w:beforeAutospacing="0" w:after="160" w:afterAutospacing="0" w:line="480" w:lineRule="auto"/>
        <w:ind w:left="-426" w:right="-613"/>
        <w:jc w:val="both"/>
        <w:rPr>
          <w:color w:val="000000"/>
        </w:rPr>
      </w:pPr>
      <w:r w:rsidRPr="00441A92">
        <w:rPr>
          <w:color w:val="000000"/>
        </w:rPr>
        <w:t>Th</w:t>
      </w:r>
      <w:r w:rsidR="00C575DE" w:rsidRPr="00441A92">
        <w:rPr>
          <w:color w:val="000000"/>
        </w:rPr>
        <w:t>is is true</w:t>
      </w:r>
      <w:r w:rsidRPr="00441A92">
        <w:rPr>
          <w:color w:val="000000"/>
        </w:rPr>
        <w:t xml:space="preserve"> only when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=0</m:t>
        </m:r>
      </m:oMath>
      <w:r w:rsidR="009B7602" w:rsidRPr="00441A92">
        <w:rPr>
          <w:color w:val="000000"/>
        </w:rPr>
        <w:t xml:space="preserve"> </w:t>
      </w:r>
      <w:r w:rsidR="00D5410F" w:rsidRPr="00441A92">
        <w:rPr>
          <w:color w:val="000000"/>
        </w:rPr>
        <w:t xml:space="preserve">so </w:t>
      </w:r>
      <m:oMath>
        <m:r>
          <m:rPr>
            <m:sty m:val="p"/>
          </m:rPr>
          <w:rPr>
            <w:rFonts w:ascii="Cambria Math" w:hAnsi="Cambria Math"/>
            <w:color w:val="000000"/>
          </w:rPr>
          <m:t>z=w</m:t>
        </m:r>
      </m:oMath>
      <w:r w:rsidR="009B7602" w:rsidRPr="00441A92">
        <w:rPr>
          <w:color w:val="000000"/>
        </w:rPr>
        <w:t>. Hence T has a unique fixed point in X.</w:t>
      </w:r>
    </w:p>
    <w:p w14:paraId="3A96B39D" w14:textId="77777777" w:rsidR="00771B73" w:rsidRPr="00441A92" w:rsidRDefault="00EC2CFF" w:rsidP="008F0DC4">
      <w:pPr>
        <w:pStyle w:val="NormalWeb"/>
        <w:spacing w:before="0" w:beforeAutospacing="0" w:after="160" w:afterAutospacing="0" w:line="480" w:lineRule="auto"/>
        <w:ind w:left="-426" w:right="-613"/>
        <w:jc w:val="both"/>
        <w:rPr>
          <w:color w:val="000000"/>
        </w:rPr>
      </w:pPr>
      <w:r w:rsidRPr="00441A92">
        <w:rPr>
          <w:b/>
          <w:color w:val="000000"/>
        </w:rPr>
        <w:t>Theorem 3.2:</w:t>
      </w:r>
      <w:r w:rsidRPr="00441A92">
        <w:rPr>
          <w:color w:val="000000"/>
        </w:rPr>
        <w:t xml:space="preserve"> Let </w:t>
      </w:r>
      <m:oMath>
        <m:r>
          <m:rPr>
            <m:sty m:val="p"/>
          </m:rPr>
          <w:rPr>
            <w:rFonts w:ascii="Cambria Math" w:hAnsi="Cambria Math"/>
            <w:color w:val="000000"/>
          </w:rPr>
          <m:t>(X,P)</m:t>
        </m:r>
      </m:oMath>
      <w:r w:rsidR="00E52393" w:rsidRPr="00441A92">
        <w:rPr>
          <w:color w:val="000000"/>
        </w:rPr>
        <w:t xml:space="preserve"> be a complete P</w:t>
      </w:r>
      <w:r w:rsidRPr="00441A92">
        <w:rPr>
          <w:color w:val="000000"/>
        </w:rPr>
        <w:t>arametric metric space and T be a surjective mapping satisfying the inequality (</w:t>
      </w:r>
      <w:proofErr w:type="spellStart"/>
      <w:r w:rsidRPr="00441A92">
        <w:rPr>
          <w:color w:val="000000"/>
        </w:rPr>
        <w:t>i</w:t>
      </w:r>
      <w:proofErr w:type="spellEnd"/>
      <w:r w:rsidRPr="00441A92">
        <w:rPr>
          <w:color w:val="000000"/>
        </w:rPr>
        <w:t xml:space="preserve">) for all </w:t>
      </w:r>
      <m:oMath>
        <m:r>
          <m:rPr>
            <m:sty m:val="p"/>
          </m:rPr>
          <w:rPr>
            <w:rFonts w:ascii="Cambria Math" w:hAnsi="Cambria Math"/>
            <w:color w:val="000000"/>
          </w:rPr>
          <m:t>x,y ∈X,  x≠y</m:t>
        </m:r>
      </m:oMath>
      <w:r w:rsidRPr="00441A92">
        <w:rPr>
          <w:color w:val="000000"/>
        </w:rPr>
        <w:t xml:space="preserve"> and all </w:t>
      </w:r>
      <m:oMath>
        <m:r>
          <m:rPr>
            <m:sty m:val="p"/>
          </m:rPr>
          <w:rPr>
            <w:rFonts w:ascii="Cambria Math" w:hAnsi="Cambria Math"/>
            <w:color w:val="000000"/>
          </w:rPr>
          <m:t>t&gt;0</m:t>
        </m:r>
      </m:oMath>
      <w:r w:rsidRPr="00441A92">
        <w:rPr>
          <w:color w:val="000000"/>
        </w:rPr>
        <w:t xml:space="preserve">, where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≥0</m:t>
        </m:r>
      </m:oMath>
      <w:r w:rsidRPr="00441A92">
        <w:rPr>
          <w:color w:val="000000"/>
        </w:rPr>
        <w:t xml:space="preserve"> and constant</w:t>
      </w:r>
      <w:r w:rsidR="004551C2" w:rsidRPr="00441A92">
        <w:rPr>
          <w:color w:val="000000"/>
        </w:rPr>
        <w:t>s</w:t>
      </w:r>
      <w:r w:rsidRPr="00441A92">
        <w:rPr>
          <w:color w:val="000000"/>
        </w:rPr>
        <w:t xml:space="preserve"> </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+2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≤1</m:t>
        </m:r>
      </m:oMath>
      <w:r w:rsidR="00B2124F" w:rsidRPr="00441A92">
        <w:rPr>
          <w:color w:val="000000"/>
        </w:rPr>
        <w:t>. Then T has a fixed point in X.</w:t>
      </w:r>
    </w:p>
    <w:p w14:paraId="4275560B" w14:textId="77777777" w:rsidR="00701DA7" w:rsidRPr="00441A92" w:rsidRDefault="00701DA7" w:rsidP="008F0DC4">
      <w:pPr>
        <w:pStyle w:val="NormalWeb"/>
        <w:spacing w:before="0" w:beforeAutospacing="0" w:after="160" w:afterAutospacing="0" w:line="480" w:lineRule="auto"/>
        <w:ind w:left="-426" w:right="-613"/>
        <w:jc w:val="both"/>
        <w:rPr>
          <w:color w:val="000000"/>
        </w:rPr>
      </w:pPr>
      <w:r w:rsidRPr="00441A92">
        <w:rPr>
          <w:b/>
          <w:color w:val="000000"/>
        </w:rPr>
        <w:t xml:space="preserve">Proof: </w:t>
      </w:r>
      <w:r w:rsidRPr="00441A92">
        <w:rPr>
          <w:color w:val="000000"/>
        </w:rPr>
        <w:t xml:space="preserve"> choose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 xml:space="preserve"> ∈X</m:t>
        </m:r>
      </m:oMath>
      <w:r w:rsidRPr="00441A92">
        <w:rPr>
          <w:color w:val="000000"/>
        </w:rPr>
        <w:t xml:space="preserve"> be an arbitrary and sequence</w:t>
      </w:r>
      <w:r w:rsidR="0062712C" w:rsidRPr="00441A92">
        <w:rPr>
          <w:color w:val="000000"/>
        </w:rPr>
        <w:t xml:space="preserv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defined </w:t>
      </w:r>
      <w:r w:rsidR="0004706B" w:rsidRPr="00441A92">
        <w:rPr>
          <w:color w:val="000000"/>
        </w:rPr>
        <w:t xml:space="preserve">by </w:t>
      </w:r>
      <m:oMath>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oMath>
      <w:r w:rsidR="0004706B" w:rsidRPr="00441A92">
        <w:rPr>
          <w:color w:val="000000"/>
        </w:rPr>
        <w:t xml:space="preserve">  for </w:t>
      </w:r>
      <m:oMath>
        <m:r>
          <m:rPr>
            <m:sty m:val="p"/>
          </m:rPr>
          <w:rPr>
            <w:rFonts w:ascii="Cambria Math" w:hAnsi="Cambria Math"/>
            <w:color w:val="000000"/>
          </w:rPr>
          <m:t>n=1,2,3,4…….</m:t>
        </m:r>
      </m:oMath>
      <w:r w:rsidRPr="00441A92">
        <w:rPr>
          <w:color w:val="000000"/>
        </w:rPr>
        <w:t xml:space="preserve"> Then by using (i) we obtain, sequence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is a Cauchy sequence in X. But X is a complete parametric metric space. Hence</w:t>
      </w:r>
      <w:r w:rsidR="0062712C" w:rsidRPr="00441A92">
        <w:rPr>
          <w:color w:val="000000"/>
        </w:rPr>
        <w:t xml:space="preserv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is converges then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→x</m:t>
        </m:r>
      </m:oMath>
      <w:r w:rsidRPr="00441A92">
        <w:rPr>
          <w:color w:val="000000"/>
        </w:rPr>
        <w:t xml:space="preserve"> as </w:t>
      </w:r>
      <m:oMath>
        <m:r>
          <m:rPr>
            <m:sty m:val="p"/>
          </m:rPr>
          <w:rPr>
            <w:rFonts w:ascii="Cambria Math" w:hAnsi="Cambria Math"/>
            <w:color w:val="000000"/>
          </w:rPr>
          <m:t xml:space="preserve"> n→+∞</m:t>
        </m:r>
      </m:oMath>
      <w:r w:rsidRPr="00441A92">
        <w:rPr>
          <w:color w:val="000000"/>
        </w:rPr>
        <w:t>.</w:t>
      </w:r>
    </w:p>
    <w:p w14:paraId="2A72ACD4" w14:textId="77777777" w:rsidR="00B73412" w:rsidRPr="00441A92" w:rsidRDefault="00B73412" w:rsidP="008F0DC4">
      <w:pPr>
        <w:pStyle w:val="NormalWeb"/>
        <w:spacing w:before="0" w:beforeAutospacing="0" w:after="160" w:afterAutospacing="0" w:line="480" w:lineRule="auto"/>
        <w:ind w:left="-426" w:right="-613"/>
        <w:jc w:val="both"/>
        <w:rPr>
          <w:color w:val="000000"/>
        </w:rPr>
      </w:pPr>
      <w:r w:rsidRPr="00441A92">
        <w:rPr>
          <w:b/>
          <w:color w:val="000000"/>
        </w:rPr>
        <w:t>Existence of Fixed Point:</w:t>
      </w:r>
      <w:r w:rsidRPr="00441A92">
        <w:rPr>
          <w:color w:val="000000"/>
        </w:rPr>
        <w:t xml:space="preserve"> Since T is a surjective mapping then there exists a point </w:t>
      </w:r>
      <m:oMath>
        <m:r>
          <m:rPr>
            <m:sty m:val="p"/>
          </m:rPr>
          <w:rPr>
            <w:rFonts w:ascii="Cambria Math" w:hAnsi="Cambria Math"/>
            <w:color w:val="000000"/>
          </w:rPr>
          <m:t>y∈X</m:t>
        </m:r>
      </m:oMath>
      <w:r w:rsidRPr="00441A92">
        <w:rPr>
          <w:color w:val="000000"/>
        </w:rPr>
        <w:t xml:space="preserve"> such that </w:t>
      </w:r>
      <m:oMath>
        <m:r>
          <m:rPr>
            <m:sty m:val="p"/>
          </m:rPr>
          <w:rPr>
            <w:rFonts w:ascii="Cambria Math" w:hAnsi="Cambria Math"/>
            <w:color w:val="000000"/>
          </w:rPr>
          <m:t>x=Ty</m:t>
        </m:r>
      </m:oMath>
    </w:p>
    <w:p w14:paraId="0C5D09C6" w14:textId="77777777" w:rsidR="00B73412" w:rsidRPr="00441A92" w:rsidRDefault="00B73412" w:rsidP="008F0DC4">
      <w:pPr>
        <w:pStyle w:val="NormalWeb"/>
        <w:spacing w:before="0" w:beforeAutospacing="0" w:after="160" w:afterAutospacing="0" w:line="480" w:lineRule="auto"/>
        <w:ind w:left="-426" w:right="-613"/>
        <w:jc w:val="both"/>
        <w:rPr>
          <w:color w:val="000000"/>
        </w:rPr>
      </w:pPr>
      <w:r w:rsidRPr="00441A92">
        <w:rPr>
          <w:color w:val="000000"/>
        </w:rPr>
        <w:t>Now consider –</w:t>
      </w:r>
    </w:p>
    <w:p w14:paraId="684CB2B7" w14:textId="77777777" w:rsidR="007F11DC"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w:lastRenderedPageBreak/>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,x, 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 Ty, t</m:t>
              </m:r>
            </m:e>
          </m:d>
        </m:oMath>
      </m:oMathPara>
    </w:p>
    <w:p w14:paraId="617102C0" w14:textId="77777777" w:rsidR="00A9309B"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Ty,t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Ty,t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47836BA6" w14:textId="77777777" w:rsidR="00A9309B"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,y,t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Ty,t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r>
            <m:rPr>
              <m:sty m:val="p"/>
            </m:rPr>
            <w:rPr>
              <w:rFonts w:ascii="Cambria Math" w:hAnsi="Cambria Math"/>
              <w:color w:val="000000"/>
            </w:rPr>
            <m:t xml:space="preserve"> </m:t>
          </m:r>
        </m:oMath>
      </m:oMathPara>
    </w:p>
    <w:p w14:paraId="17C5885D" w14:textId="77777777" w:rsidR="00E118AE" w:rsidRPr="00441A92" w:rsidRDefault="00E118AE" w:rsidP="00A9309B">
      <w:pPr>
        <w:pStyle w:val="NormalWeb"/>
        <w:spacing w:before="0" w:beforeAutospacing="0" w:after="160" w:afterAutospacing="0" w:line="480" w:lineRule="auto"/>
        <w:ind w:left="-426" w:right="-613"/>
        <w:jc w:val="both"/>
        <w:rPr>
          <w:color w:val="000000"/>
        </w:rPr>
      </w:pPr>
      <w:r w:rsidRPr="00441A92">
        <w:rPr>
          <w:color w:val="000000"/>
        </w:rPr>
        <w:t xml:space="preserve">Taking </w:t>
      </w:r>
      <m:oMath>
        <m:r>
          <m:rPr>
            <m:sty m:val="p"/>
          </m:rPr>
          <w:rPr>
            <w:rFonts w:ascii="Cambria Math" w:hAnsi="Cambria Math"/>
            <w:color w:val="000000"/>
          </w:rPr>
          <m:t>n→∞</m:t>
        </m:r>
      </m:oMath>
      <w:r w:rsidRPr="00441A92">
        <w:rPr>
          <w:color w:val="000000"/>
        </w:rPr>
        <w:t xml:space="preserve"> we have </w:t>
      </w:r>
    </w:p>
    <w:p w14:paraId="100D0F16"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x,x,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 x,t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y,x,t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x,t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x,t</m:t>
                      </m:r>
                    </m:e>
                  </m:d>
                </m:e>
              </m:d>
            </m:den>
          </m:f>
          <m:r>
            <m:rPr>
              <m:sty m:val="p"/>
            </m:rPr>
            <w:rPr>
              <w:rFonts w:ascii="Cambria Math" w:hAnsi="Cambria Math"/>
              <w:color w:val="000000"/>
            </w:rPr>
            <m:t xml:space="preserve"> </m:t>
          </m:r>
        </m:oMath>
      </m:oMathPara>
    </w:p>
    <w:p w14:paraId="6008746A"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x,y,t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y,x,t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3F66F3E7"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0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x,t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2 Ψ</m:t>
              </m:r>
            </m:e>
            <m:sub>
              <m:r>
                <m:rPr>
                  <m:sty m:val="p"/>
                </m:rPr>
                <w:rPr>
                  <w:rFonts w:ascii="Cambria Math" w:hAnsi="Cambria Math"/>
                  <w:color w:val="000000"/>
                </w:rPr>
                <m:t>2</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6BA7C63F" w14:textId="77777777" w:rsidR="00B73412"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0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2 Ψ</m:t>
                  </m:r>
                </m:e>
                <m:sub>
                  <m:r>
                    <m:rPr>
                      <m:sty m:val="p"/>
                    </m:rPr>
                    <w:rPr>
                      <w:rFonts w:ascii="Cambria Math" w:hAnsi="Cambria Math"/>
                      <w:color w:val="000000"/>
                    </w:rPr>
                    <m:t>2</m:t>
                  </m:r>
                </m:sub>
              </m:sSub>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1E6D5D38" w14:textId="77777777" w:rsidR="00B73412"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=0</m:t>
          </m:r>
        </m:oMath>
      </m:oMathPara>
    </w:p>
    <w:p w14:paraId="649DEA69" w14:textId="77777777" w:rsidR="00B73412" w:rsidRPr="00441A92" w:rsidRDefault="00AC4151" w:rsidP="008F0DC4">
      <w:pPr>
        <w:pStyle w:val="NormalWeb"/>
        <w:spacing w:before="0" w:beforeAutospacing="0" w:after="160" w:afterAutospacing="0" w:line="480" w:lineRule="auto"/>
        <w:ind w:left="-426" w:right="-613"/>
        <w:jc w:val="both"/>
        <w:rPr>
          <w:color w:val="000000"/>
        </w:rPr>
      </w:pPr>
      <w:r w:rsidRPr="00441A92">
        <w:rPr>
          <w:color w:val="000000"/>
        </w:rPr>
        <w:t xml:space="preserve">Hence </w:t>
      </w:r>
      <m:oMath>
        <m:r>
          <m:rPr>
            <m:sty m:val="p"/>
          </m:rPr>
          <w:rPr>
            <w:rFonts w:ascii="Cambria Math" w:hAnsi="Cambria Math"/>
            <w:color w:val="000000"/>
          </w:rPr>
          <m:t>x=y</m:t>
        </m:r>
      </m:oMath>
      <w:r w:rsidRPr="00441A92">
        <w:rPr>
          <w:color w:val="000000"/>
        </w:rPr>
        <w:t xml:space="preserve"> and so</w:t>
      </w:r>
      <w:r w:rsidR="002239FE" w:rsidRPr="00441A92">
        <w:rPr>
          <w:color w:val="000000"/>
        </w:rPr>
        <w:t xml:space="preserve"> </w:t>
      </w:r>
      <w:r w:rsidRPr="00441A92">
        <w:rPr>
          <w:color w:val="000000"/>
        </w:rPr>
        <w:t xml:space="preserve"> </w:t>
      </w:r>
      <m:oMath>
        <m:r>
          <m:rPr>
            <m:sty m:val="p"/>
          </m:rPr>
          <w:rPr>
            <w:rFonts w:ascii="Cambria Math" w:hAnsi="Cambria Math"/>
            <w:color w:val="000000"/>
          </w:rPr>
          <m:t>Tx=x</m:t>
        </m:r>
      </m:oMath>
      <w:r w:rsidRPr="00441A92">
        <w:rPr>
          <w:color w:val="000000"/>
        </w:rPr>
        <w:t>.</w:t>
      </w:r>
    </w:p>
    <w:p w14:paraId="19369969" w14:textId="77777777" w:rsidR="00AC4151" w:rsidRPr="00441A92" w:rsidRDefault="00AC4151" w:rsidP="008F0DC4">
      <w:pPr>
        <w:pStyle w:val="NormalWeb"/>
        <w:spacing w:before="0" w:beforeAutospacing="0" w:after="160" w:afterAutospacing="0" w:line="480" w:lineRule="auto"/>
        <w:ind w:left="-426" w:right="-613"/>
        <w:jc w:val="both"/>
        <w:rPr>
          <w:color w:val="000000"/>
        </w:rPr>
      </w:pPr>
      <w:r w:rsidRPr="00441A92">
        <w:rPr>
          <w:color w:val="000000"/>
        </w:rPr>
        <w:t xml:space="preserve">Hence </w:t>
      </w:r>
      <m:oMath>
        <m:r>
          <m:rPr>
            <m:sty m:val="p"/>
          </m:rPr>
          <w:rPr>
            <w:rFonts w:ascii="Cambria Math" w:hAnsi="Cambria Math"/>
            <w:color w:val="000000"/>
          </w:rPr>
          <m:t>x</m:t>
        </m:r>
      </m:oMath>
      <w:r w:rsidRPr="00441A92">
        <w:rPr>
          <w:color w:val="000000"/>
        </w:rPr>
        <w:t xml:space="preserve"> is a fixed point</w:t>
      </w:r>
    </w:p>
    <w:p w14:paraId="5EA80DC3" w14:textId="77777777" w:rsidR="002B2740" w:rsidRPr="00441A92" w:rsidRDefault="001451BF" w:rsidP="002B2740">
      <w:pPr>
        <w:pStyle w:val="NormalWeb"/>
        <w:spacing w:before="0" w:beforeAutospacing="0" w:after="160" w:afterAutospacing="0" w:line="480" w:lineRule="auto"/>
        <w:ind w:left="-426" w:right="-613"/>
        <w:jc w:val="both"/>
        <w:rPr>
          <w:color w:val="000000"/>
        </w:rPr>
      </w:pPr>
      <w:r w:rsidRPr="00441A92">
        <w:rPr>
          <w:b/>
          <w:color w:val="000000"/>
        </w:rPr>
        <w:t>Uniqueness:</w:t>
      </w:r>
      <w:r w:rsidR="002B2740" w:rsidRPr="00441A92">
        <w:rPr>
          <w:b/>
          <w:color w:val="000000"/>
        </w:rPr>
        <w:t xml:space="preserve"> </w:t>
      </w:r>
      <w:r w:rsidR="002B2740" w:rsidRPr="00441A92">
        <w:rPr>
          <w:color w:val="000000"/>
        </w:rPr>
        <w:t xml:space="preserve">Let w be another point of T in X. then </w:t>
      </w:r>
      <m:oMath>
        <m:r>
          <m:rPr>
            <m:sty m:val="p"/>
          </m:rPr>
          <w:rPr>
            <w:rFonts w:ascii="Cambria Math" w:hAnsi="Cambria Math"/>
            <w:color w:val="000000"/>
          </w:rPr>
          <m:t>Tw = w</m:t>
        </m:r>
      </m:oMath>
      <w:r w:rsidR="002B2740" w:rsidRPr="00441A92">
        <w:rPr>
          <w:color w:val="000000"/>
        </w:rPr>
        <w:t xml:space="preserve"> and </w:t>
      </w:r>
      <m:oMath>
        <m:r>
          <m:rPr>
            <m:sty m:val="p"/>
          </m:rPr>
          <w:rPr>
            <w:rFonts w:ascii="Cambria Math" w:hAnsi="Cambria Math"/>
            <w:color w:val="000000"/>
          </w:rPr>
          <m:t>Tz=z</m:t>
        </m:r>
      </m:oMath>
    </w:p>
    <w:p w14:paraId="7024C9A7" w14:textId="77777777" w:rsidR="001B246B" w:rsidRPr="00441A92" w:rsidRDefault="002B2740" w:rsidP="002B2740">
      <w:pPr>
        <w:pStyle w:val="NormalWeb"/>
        <w:spacing w:before="0" w:beforeAutospacing="0" w:after="160" w:afterAutospacing="0" w:line="480" w:lineRule="auto"/>
        <w:ind w:left="-426" w:right="-613"/>
        <w:jc w:val="both"/>
        <w:rPr>
          <w:b/>
          <w:color w:val="000000"/>
        </w:rPr>
      </w:pPr>
      <w:r w:rsidRPr="00441A92">
        <w:rPr>
          <w:color w:val="000000"/>
        </w:rPr>
        <w:t>Now</w:t>
      </w:r>
    </w:p>
    <w:p w14:paraId="4E590760" w14:textId="77777777" w:rsidR="0066116B" w:rsidRPr="00441A92" w:rsidRDefault="00441A92" w:rsidP="0066116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Tz,Tw,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z,Tw,t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w,Tw,t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w,Tz,t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z,Tw,t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w,Tz,t</m:t>
                      </m:r>
                    </m:e>
                  </m:d>
                </m:e>
              </m:d>
            </m:den>
          </m:f>
          <m:r>
            <m:rPr>
              <m:sty m:val="p"/>
            </m:rPr>
            <w:rPr>
              <w:rFonts w:ascii="Cambria Math" w:hAnsi="Cambria Math"/>
              <w:color w:val="000000"/>
            </w:rPr>
            <m:t xml:space="preserve"> </m:t>
          </m:r>
        </m:oMath>
      </m:oMathPara>
    </w:p>
    <w:p w14:paraId="487CC385" w14:textId="77777777" w:rsidR="0066116B" w:rsidRPr="00441A92" w:rsidRDefault="00441A92" w:rsidP="0066116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w,Tw,t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xml:space="preserve"> </m:t>
          </m:r>
        </m:oMath>
      </m:oMathPara>
    </w:p>
    <w:p w14:paraId="75659064" w14:textId="77777777" w:rsidR="00314FDC" w:rsidRPr="00441A92" w:rsidRDefault="00441A92" w:rsidP="00314F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w,z,t</m:t>
                      </m:r>
                    </m:e>
                  </m:d>
                </m:e>
              </m:d>
            </m:den>
          </m:f>
          <m:r>
            <m:rPr>
              <m:sty m:val="p"/>
            </m:rPr>
            <w:rPr>
              <w:rFonts w:ascii="Cambria Math" w:hAnsi="Cambria Math"/>
              <w:color w:val="000000"/>
            </w:rPr>
            <m:t xml:space="preserve"> </m:t>
          </m:r>
        </m:oMath>
      </m:oMathPara>
    </w:p>
    <w:p w14:paraId="54614CAE" w14:textId="77777777" w:rsidR="00314FDC" w:rsidRPr="00441A92" w:rsidRDefault="00441A92" w:rsidP="00314F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xml:space="preserve"> </m:t>
          </m:r>
        </m:oMath>
      </m:oMathPara>
    </w:p>
    <w:p w14:paraId="33C78EE5" w14:textId="77777777" w:rsidR="006F7468" w:rsidRPr="00441A92" w:rsidRDefault="00441A92" w:rsidP="00C5291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w:lastRenderedPageBreak/>
            <m:t>P</m:t>
          </m:r>
          <m:d>
            <m:dPr>
              <m:ctrlPr>
                <w:rPr>
                  <w:rFonts w:ascii="Cambria Math" w:hAnsi="Cambria Math"/>
                  <w:color w:val="000000"/>
                </w:rPr>
              </m:ctrlPr>
            </m:dPr>
            <m:e>
              <m:r>
                <m:rPr>
                  <m:sty m:val="p"/>
                </m:rPr>
                <w:rPr>
                  <w:rFonts w:ascii="Cambria Math" w:hAnsi="Cambria Math"/>
                  <w:color w:val="000000"/>
                </w:rPr>
                <m:t>z,w,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oMath>
      </m:oMathPara>
    </w:p>
    <w:p w14:paraId="09C1BF50" w14:textId="77777777" w:rsidR="006E0EB0" w:rsidRPr="00441A92" w:rsidRDefault="006E0EB0" w:rsidP="00C5291B">
      <w:pPr>
        <w:pStyle w:val="NormalWeb"/>
        <w:spacing w:before="0" w:beforeAutospacing="0" w:after="160" w:afterAutospacing="0" w:line="480" w:lineRule="auto"/>
        <w:ind w:left="-426" w:right="-613"/>
        <w:jc w:val="both"/>
        <w:rPr>
          <w:color w:val="000000"/>
        </w:rPr>
      </w:pPr>
      <w:r w:rsidRPr="00441A92">
        <w:rPr>
          <w:color w:val="000000"/>
        </w:rPr>
        <w:t xml:space="preserve">This is true only when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=0</m:t>
        </m:r>
      </m:oMath>
      <w:r w:rsidRPr="00441A92">
        <w:rPr>
          <w:color w:val="000000"/>
        </w:rPr>
        <w:t xml:space="preserve"> thus</w:t>
      </w:r>
      <w:r w:rsidR="007A1FCE" w:rsidRPr="00441A92">
        <w:rPr>
          <w:color w:val="000000"/>
        </w:rPr>
        <w:t xml:space="preserve"> </w:t>
      </w:r>
      <w:r w:rsidRPr="00441A92">
        <w:rPr>
          <w:color w:val="000000"/>
        </w:rPr>
        <w:t xml:space="preserve"> </w:t>
      </w:r>
      <m:oMath>
        <m:r>
          <m:rPr>
            <m:sty m:val="p"/>
          </m:rPr>
          <w:rPr>
            <w:rFonts w:ascii="Cambria Math" w:hAnsi="Cambria Math"/>
            <w:color w:val="000000"/>
          </w:rPr>
          <m:t>z=w</m:t>
        </m:r>
      </m:oMath>
      <w:r w:rsidRPr="00441A92">
        <w:rPr>
          <w:color w:val="000000"/>
        </w:rPr>
        <w:t>.</w:t>
      </w:r>
    </w:p>
    <w:p w14:paraId="68D5048D" w14:textId="77777777" w:rsidR="006E0EB0" w:rsidRPr="00441A92" w:rsidRDefault="006E0EB0" w:rsidP="00C5291B">
      <w:pPr>
        <w:pStyle w:val="NormalWeb"/>
        <w:spacing w:before="0" w:beforeAutospacing="0" w:after="160" w:afterAutospacing="0" w:line="480" w:lineRule="auto"/>
        <w:ind w:left="-426" w:right="-613"/>
        <w:jc w:val="both"/>
        <w:rPr>
          <w:color w:val="000000"/>
        </w:rPr>
      </w:pPr>
      <w:r w:rsidRPr="00441A92">
        <w:rPr>
          <w:color w:val="000000"/>
        </w:rPr>
        <w:t>Hence T has a unique fixed point in X</w:t>
      </w:r>
      <w:r w:rsidR="00320685" w:rsidRPr="00441A92">
        <w:rPr>
          <w:color w:val="000000"/>
        </w:rPr>
        <w:t>.</w:t>
      </w:r>
    </w:p>
    <w:p w14:paraId="4F1C80AB" w14:textId="77777777" w:rsidR="0002028A" w:rsidRPr="00441A92" w:rsidRDefault="0002028A" w:rsidP="00C5291B">
      <w:pPr>
        <w:pStyle w:val="NormalWeb"/>
        <w:spacing w:before="0" w:beforeAutospacing="0" w:after="160" w:afterAutospacing="0" w:line="480" w:lineRule="auto"/>
        <w:ind w:left="-426" w:right="-613"/>
        <w:jc w:val="both"/>
        <w:rPr>
          <w:b/>
          <w:color w:val="000000"/>
        </w:rPr>
      </w:pPr>
      <w:r w:rsidRPr="00441A92">
        <w:rPr>
          <w:b/>
          <w:color w:val="000000"/>
        </w:rPr>
        <w:t>References:</w:t>
      </w:r>
    </w:p>
    <w:p w14:paraId="13810C19" w14:textId="77777777" w:rsidR="00732918" w:rsidRPr="00441A92" w:rsidRDefault="00732918" w:rsidP="005F5EC4">
      <w:pPr>
        <w:pStyle w:val="NormalWeb"/>
        <w:numPr>
          <w:ilvl w:val="0"/>
          <w:numId w:val="6"/>
        </w:numPr>
        <w:spacing w:line="480" w:lineRule="auto"/>
        <w:ind w:right="-613"/>
        <w:jc w:val="both"/>
        <w:rPr>
          <w:color w:val="000000"/>
        </w:rPr>
      </w:pPr>
      <w:r w:rsidRPr="00441A92">
        <w:rPr>
          <w:color w:val="000000"/>
        </w:rPr>
        <w:t xml:space="preserve">Badshah V.H., Vishwakarma N., Chauhan M.S., Compatible mappings and Common fixed points, Bulletin of Calcutta Mathematical Society, </w:t>
      </w:r>
      <w:r w:rsidR="005F5EC4" w:rsidRPr="00441A92">
        <w:rPr>
          <w:color w:val="000000"/>
        </w:rPr>
        <w:t xml:space="preserve">Vol. 102 (5), 2010, </w:t>
      </w:r>
      <w:r w:rsidR="005F5EC4" w:rsidRPr="00441A92">
        <w:rPr>
          <w:color w:val="222222"/>
          <w:sz w:val="20"/>
          <w:szCs w:val="20"/>
          <w:shd w:val="clear" w:color="auto" w:fill="FFFFFF"/>
        </w:rPr>
        <w:t>457-464</w:t>
      </w:r>
    </w:p>
    <w:p w14:paraId="58B9C4BE" w14:textId="77777777" w:rsidR="0002028A" w:rsidRPr="00441A92" w:rsidRDefault="0002028A" w:rsidP="005F5EC4">
      <w:pPr>
        <w:pStyle w:val="NormalWeb"/>
        <w:numPr>
          <w:ilvl w:val="0"/>
          <w:numId w:val="6"/>
        </w:numPr>
        <w:spacing w:line="480" w:lineRule="auto"/>
        <w:ind w:right="-613"/>
        <w:jc w:val="both"/>
        <w:rPr>
          <w:color w:val="000000"/>
        </w:rPr>
      </w:pPr>
      <w:proofErr w:type="spellStart"/>
      <w:r w:rsidRPr="00441A92">
        <w:rPr>
          <w:color w:val="000000"/>
        </w:rPr>
        <w:t>Daheriya</w:t>
      </w:r>
      <w:proofErr w:type="spellEnd"/>
      <w:r w:rsidRPr="00441A92">
        <w:rPr>
          <w:color w:val="000000"/>
        </w:rPr>
        <w:t xml:space="preserve"> R.D., Shrivastava S., </w:t>
      </w:r>
      <w:proofErr w:type="spellStart"/>
      <w:r w:rsidRPr="00441A92">
        <w:rPr>
          <w:color w:val="000000"/>
        </w:rPr>
        <w:t>Ughade</w:t>
      </w:r>
      <w:proofErr w:type="spellEnd"/>
      <w:r w:rsidRPr="00441A92">
        <w:rPr>
          <w:color w:val="000000"/>
        </w:rPr>
        <w:t xml:space="preserve"> M., Parametric Metric Space, Parametric b-metric Space and Expansive Type Mapping.</w:t>
      </w:r>
      <w:r w:rsidR="009C133D" w:rsidRPr="00441A92">
        <w:rPr>
          <w:color w:val="000000"/>
        </w:rPr>
        <w:t xml:space="preserve"> </w:t>
      </w:r>
      <w:r w:rsidRPr="00441A92">
        <w:rPr>
          <w:color w:val="000000"/>
        </w:rPr>
        <w:t>Int</w:t>
      </w:r>
      <w:r w:rsidR="009C133D" w:rsidRPr="00441A92">
        <w:rPr>
          <w:color w:val="000000"/>
        </w:rPr>
        <w:t>.</w:t>
      </w:r>
      <w:r w:rsidRPr="00441A92">
        <w:rPr>
          <w:color w:val="000000"/>
        </w:rPr>
        <w:t xml:space="preserve"> Journal of Math</w:t>
      </w:r>
      <w:r w:rsidR="009C133D" w:rsidRPr="00441A92">
        <w:rPr>
          <w:color w:val="000000"/>
        </w:rPr>
        <w:t>.</w:t>
      </w:r>
      <w:r w:rsidRPr="00441A92">
        <w:rPr>
          <w:color w:val="000000"/>
        </w:rPr>
        <w:t xml:space="preserve"> Appl</w:t>
      </w:r>
      <w:r w:rsidR="009C133D" w:rsidRPr="00441A92">
        <w:rPr>
          <w:color w:val="000000"/>
        </w:rPr>
        <w:t xml:space="preserve">. </w:t>
      </w:r>
      <w:r w:rsidRPr="00441A92">
        <w:rPr>
          <w:color w:val="000000"/>
        </w:rPr>
        <w:t>Vol</w:t>
      </w:r>
      <w:r w:rsidR="009C133D" w:rsidRPr="00441A92">
        <w:rPr>
          <w:color w:val="000000"/>
        </w:rPr>
        <w:t xml:space="preserve">. </w:t>
      </w:r>
      <w:r w:rsidRPr="00441A92">
        <w:rPr>
          <w:color w:val="000000"/>
        </w:rPr>
        <w:t>4</w:t>
      </w:r>
      <w:r w:rsidR="009C133D" w:rsidRPr="00441A92">
        <w:rPr>
          <w:color w:val="000000"/>
        </w:rPr>
        <w:t xml:space="preserve"> (</w:t>
      </w:r>
      <w:r w:rsidRPr="00441A92">
        <w:rPr>
          <w:color w:val="000000"/>
        </w:rPr>
        <w:t>1–C</w:t>
      </w:r>
      <w:r w:rsidR="009C133D" w:rsidRPr="00441A92">
        <w:rPr>
          <w:color w:val="000000"/>
        </w:rPr>
        <w:t>)</w:t>
      </w:r>
      <w:r w:rsidRPr="00441A92">
        <w:rPr>
          <w:color w:val="000000"/>
        </w:rPr>
        <w:t xml:space="preserve"> (2016), 107–117.</w:t>
      </w:r>
    </w:p>
    <w:p w14:paraId="69BD868F" w14:textId="77777777" w:rsidR="009C133D" w:rsidRPr="00441A92" w:rsidRDefault="009C133D" w:rsidP="005F5EC4">
      <w:pPr>
        <w:pStyle w:val="NormalWeb"/>
        <w:numPr>
          <w:ilvl w:val="0"/>
          <w:numId w:val="6"/>
        </w:numPr>
        <w:spacing w:line="480" w:lineRule="auto"/>
        <w:ind w:right="-613"/>
        <w:jc w:val="both"/>
        <w:rPr>
          <w:color w:val="000000"/>
        </w:rPr>
      </w:pPr>
      <w:r w:rsidRPr="00441A92">
        <w:rPr>
          <w:color w:val="000000"/>
        </w:rPr>
        <w:t xml:space="preserve">Hussain N., </w:t>
      </w:r>
      <w:proofErr w:type="spellStart"/>
      <w:r w:rsidRPr="00441A92">
        <w:rPr>
          <w:color w:val="000000"/>
        </w:rPr>
        <w:t>Khaleghizadeh</w:t>
      </w:r>
      <w:proofErr w:type="spellEnd"/>
      <w:r w:rsidRPr="00441A92">
        <w:rPr>
          <w:color w:val="000000"/>
        </w:rPr>
        <w:t xml:space="preserve"> S., Salimi P., and </w:t>
      </w:r>
      <w:r w:rsidR="00831421" w:rsidRPr="00441A92">
        <w:rPr>
          <w:color w:val="000000"/>
        </w:rPr>
        <w:t xml:space="preserve">Abdou </w:t>
      </w:r>
      <w:r w:rsidRPr="00441A92">
        <w:rPr>
          <w:color w:val="000000"/>
        </w:rPr>
        <w:t>A</w:t>
      </w:r>
      <w:r w:rsidR="00831421" w:rsidRPr="00441A92">
        <w:rPr>
          <w:color w:val="000000"/>
        </w:rPr>
        <w:t>.</w:t>
      </w:r>
      <w:r w:rsidRPr="00441A92">
        <w:rPr>
          <w:color w:val="000000"/>
        </w:rPr>
        <w:t>A.N.</w:t>
      </w:r>
      <w:proofErr w:type="gramStart"/>
      <w:r w:rsidR="00090B74" w:rsidRPr="00441A92">
        <w:rPr>
          <w:color w:val="000000"/>
        </w:rPr>
        <w:t>,</w:t>
      </w:r>
      <w:r w:rsidR="00831421" w:rsidRPr="00441A92">
        <w:rPr>
          <w:color w:val="000000"/>
        </w:rPr>
        <w:t xml:space="preserve"> </w:t>
      </w:r>
      <w:r w:rsidRPr="00441A92">
        <w:rPr>
          <w:color w:val="000000"/>
        </w:rPr>
        <w:t xml:space="preserve"> A</w:t>
      </w:r>
      <w:proofErr w:type="gramEnd"/>
      <w:r w:rsidRPr="00441A92">
        <w:rPr>
          <w:color w:val="000000"/>
        </w:rPr>
        <w:t xml:space="preserve"> New Approach to Fixed Point Results in Triangular Intuitionistic Fuzzy Metric Spaces, Abstract and Applied Analysis, 2014(2014), Article ID 690139.</w:t>
      </w:r>
    </w:p>
    <w:p w14:paraId="26E01E7A" w14:textId="77777777" w:rsidR="00090B74" w:rsidRPr="00441A92" w:rsidRDefault="00090B74" w:rsidP="005F5EC4">
      <w:pPr>
        <w:pStyle w:val="NormalWeb"/>
        <w:numPr>
          <w:ilvl w:val="0"/>
          <w:numId w:val="6"/>
        </w:numPr>
        <w:spacing w:line="480" w:lineRule="auto"/>
        <w:ind w:right="-613"/>
        <w:jc w:val="both"/>
        <w:rPr>
          <w:color w:val="000000"/>
        </w:rPr>
      </w:pPr>
      <w:r w:rsidRPr="00441A92">
        <w:rPr>
          <w:color w:val="000000"/>
        </w:rPr>
        <w:t>Hussain N., Salimi P. and Parvaneh V., Fixed point results for various contractions in parametric and fuzzy b-metric spaces, J. Nonlinear Sci. Appl., 8(2015), 719-739.</w:t>
      </w:r>
    </w:p>
    <w:p w14:paraId="7EFDF1D4" w14:textId="77777777" w:rsidR="00090B74" w:rsidRPr="00441A92" w:rsidRDefault="00ED771E" w:rsidP="005F5EC4">
      <w:pPr>
        <w:pStyle w:val="NormalWeb"/>
        <w:numPr>
          <w:ilvl w:val="0"/>
          <w:numId w:val="6"/>
        </w:numPr>
        <w:spacing w:line="480" w:lineRule="auto"/>
        <w:ind w:right="-613"/>
        <w:jc w:val="both"/>
        <w:rPr>
          <w:color w:val="000000"/>
        </w:rPr>
      </w:pPr>
      <w:r w:rsidRPr="00441A92">
        <w:rPr>
          <w:color w:val="000000"/>
        </w:rPr>
        <w:t>Krishnakumar</w:t>
      </w:r>
      <w:r w:rsidR="00B111AB" w:rsidRPr="00441A92">
        <w:rPr>
          <w:color w:val="000000"/>
        </w:rPr>
        <w:t xml:space="preserve"> R., </w:t>
      </w:r>
      <w:proofErr w:type="spellStart"/>
      <w:proofErr w:type="gramStart"/>
      <w:r w:rsidR="00B111AB" w:rsidRPr="00441A92">
        <w:rPr>
          <w:color w:val="000000"/>
        </w:rPr>
        <w:t>Sanaatammappa</w:t>
      </w:r>
      <w:proofErr w:type="spellEnd"/>
      <w:r w:rsidR="00B111AB" w:rsidRPr="00441A92">
        <w:rPr>
          <w:color w:val="000000"/>
        </w:rPr>
        <w:t xml:space="preserve"> ,</w:t>
      </w:r>
      <w:proofErr w:type="gramEnd"/>
      <w:r w:rsidR="00B111AB" w:rsidRPr="00441A92">
        <w:rPr>
          <w:color w:val="000000"/>
        </w:rPr>
        <w:t xml:space="preserve"> N.P., Some fixed point theorem in parametric metric space</w:t>
      </w:r>
      <w:r w:rsidR="003C522B" w:rsidRPr="00441A92">
        <w:rPr>
          <w:color w:val="000000"/>
        </w:rPr>
        <w:t>. Int. J. Math. Sci. Eng. Appl. 2016,8, 213-220.</w:t>
      </w:r>
    </w:p>
    <w:p w14:paraId="6F33451A" w14:textId="77777777" w:rsidR="00090B74" w:rsidRPr="00441A92" w:rsidRDefault="00090B74" w:rsidP="005F5EC4">
      <w:pPr>
        <w:pStyle w:val="NormalWeb"/>
        <w:numPr>
          <w:ilvl w:val="0"/>
          <w:numId w:val="6"/>
        </w:numPr>
        <w:spacing w:line="480" w:lineRule="auto"/>
        <w:ind w:right="-613"/>
        <w:jc w:val="both"/>
        <w:rPr>
          <w:color w:val="000000"/>
        </w:rPr>
      </w:pPr>
      <w:r w:rsidRPr="00441A92">
        <w:rPr>
          <w:color w:val="000000"/>
        </w:rPr>
        <w:t>Zadeh L.A., Fuzzy sets, Information and Computation, 8(1965), 338353.</w:t>
      </w:r>
    </w:p>
    <w:sectPr w:rsidR="00090B74" w:rsidRPr="00441A92" w:rsidSect="00FD0097">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E7F61" w14:textId="77777777" w:rsidR="006827B2" w:rsidRDefault="006827B2" w:rsidP="00682E84">
      <w:pPr>
        <w:spacing w:after="0" w:line="240" w:lineRule="auto"/>
      </w:pPr>
      <w:r>
        <w:separator/>
      </w:r>
    </w:p>
  </w:endnote>
  <w:endnote w:type="continuationSeparator" w:id="0">
    <w:p w14:paraId="3DB33CAB" w14:textId="77777777" w:rsidR="006827B2" w:rsidRDefault="006827B2" w:rsidP="0068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84F9" w14:textId="77777777" w:rsidR="00682E84" w:rsidRDefault="0068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2AB1" w14:textId="77777777" w:rsidR="00682E84" w:rsidRDefault="0068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58CF" w14:textId="77777777" w:rsidR="00682E84" w:rsidRDefault="0068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B671" w14:textId="77777777" w:rsidR="006827B2" w:rsidRDefault="006827B2" w:rsidP="00682E84">
      <w:pPr>
        <w:spacing w:after="0" w:line="240" w:lineRule="auto"/>
      </w:pPr>
      <w:r>
        <w:separator/>
      </w:r>
    </w:p>
  </w:footnote>
  <w:footnote w:type="continuationSeparator" w:id="0">
    <w:p w14:paraId="300EDA39" w14:textId="77777777" w:rsidR="006827B2" w:rsidRDefault="006827B2" w:rsidP="0068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D289" w14:textId="657E1A6A" w:rsidR="00682E84" w:rsidRDefault="00682E84">
    <w:pPr>
      <w:pStyle w:val="Header"/>
    </w:pPr>
    <w:r>
      <w:rPr>
        <w:noProof/>
      </w:rPr>
      <w:pict w14:anchorId="7F0B0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ACD3" w14:textId="3633B565" w:rsidR="00682E84" w:rsidRDefault="00682E84">
    <w:pPr>
      <w:pStyle w:val="Header"/>
    </w:pPr>
    <w:r>
      <w:rPr>
        <w:noProof/>
      </w:rPr>
      <w:pict w14:anchorId="472D7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D697" w14:textId="6A148158" w:rsidR="00682E84" w:rsidRDefault="00682E84">
    <w:pPr>
      <w:pStyle w:val="Header"/>
    </w:pPr>
    <w:r>
      <w:rPr>
        <w:noProof/>
      </w:rPr>
      <w:pict w14:anchorId="3D75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D03"/>
    <w:multiLevelType w:val="hybridMultilevel"/>
    <w:tmpl w:val="3DD23070"/>
    <w:lvl w:ilvl="0" w:tplc="6D6A1AD8">
      <w:start w:val="1"/>
      <w:numFmt w:val="lowerRoman"/>
      <w:lvlText w:val="(%1)"/>
      <w:lvlJc w:val="left"/>
      <w:pPr>
        <w:ind w:left="294" w:hanging="360"/>
      </w:pPr>
      <w:rPr>
        <w:rFonts w:hint="default"/>
        <w:i w:val="0"/>
        <w:noProof w:val="0"/>
        <w:color w:val="00000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1" w15:restartNumberingAfterBreak="0">
    <w:nsid w:val="27E12FAD"/>
    <w:multiLevelType w:val="hybridMultilevel"/>
    <w:tmpl w:val="3DD23070"/>
    <w:lvl w:ilvl="0" w:tplc="6D6A1AD8">
      <w:start w:val="1"/>
      <w:numFmt w:val="lowerRoman"/>
      <w:lvlText w:val="(%1)"/>
      <w:lvlJc w:val="left"/>
      <w:pPr>
        <w:ind w:left="294" w:hanging="360"/>
      </w:pPr>
      <w:rPr>
        <w:rFonts w:hint="default"/>
        <w:i w:val="0"/>
        <w:noProof w:val="0"/>
        <w:color w:val="00000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2" w15:restartNumberingAfterBreak="0">
    <w:nsid w:val="43E2740E"/>
    <w:multiLevelType w:val="hybridMultilevel"/>
    <w:tmpl w:val="0F42C4EE"/>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3" w15:restartNumberingAfterBreak="0">
    <w:nsid w:val="531106FC"/>
    <w:multiLevelType w:val="hybridMultilevel"/>
    <w:tmpl w:val="1D9C2E2C"/>
    <w:lvl w:ilvl="0" w:tplc="6D6A1AD8">
      <w:start w:val="1"/>
      <w:numFmt w:val="lowerRoman"/>
      <w:lvlText w:val="(%1)"/>
      <w:lvlJc w:val="left"/>
      <w:pPr>
        <w:ind w:left="294" w:hanging="720"/>
      </w:pPr>
      <w:rPr>
        <w:rFonts w:hint="default"/>
        <w:color w:val="000000"/>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4" w15:restartNumberingAfterBreak="0">
    <w:nsid w:val="6F0C67A2"/>
    <w:multiLevelType w:val="hybridMultilevel"/>
    <w:tmpl w:val="09986512"/>
    <w:lvl w:ilvl="0" w:tplc="0A360264">
      <w:start w:val="1"/>
      <w:numFmt w:val="lowerRoman"/>
      <w:lvlText w:val="(%1)"/>
      <w:lvlJc w:val="left"/>
      <w:pPr>
        <w:ind w:left="1074" w:hanging="720"/>
      </w:pPr>
      <w:rPr>
        <w:rFonts w:hint="default"/>
        <w:color w:val="000000"/>
      </w:rPr>
    </w:lvl>
    <w:lvl w:ilvl="1" w:tplc="40090019" w:tentative="1">
      <w:start w:val="1"/>
      <w:numFmt w:val="lowerLetter"/>
      <w:lvlText w:val="%2."/>
      <w:lvlJc w:val="left"/>
      <w:pPr>
        <w:ind w:left="1434" w:hanging="360"/>
      </w:pPr>
    </w:lvl>
    <w:lvl w:ilvl="2" w:tplc="4009001B" w:tentative="1">
      <w:start w:val="1"/>
      <w:numFmt w:val="lowerRoman"/>
      <w:lvlText w:val="%3."/>
      <w:lvlJc w:val="right"/>
      <w:pPr>
        <w:ind w:left="2154" w:hanging="180"/>
      </w:pPr>
    </w:lvl>
    <w:lvl w:ilvl="3" w:tplc="4009000F" w:tentative="1">
      <w:start w:val="1"/>
      <w:numFmt w:val="decimal"/>
      <w:lvlText w:val="%4."/>
      <w:lvlJc w:val="left"/>
      <w:pPr>
        <w:ind w:left="2874" w:hanging="360"/>
      </w:pPr>
    </w:lvl>
    <w:lvl w:ilvl="4" w:tplc="40090019" w:tentative="1">
      <w:start w:val="1"/>
      <w:numFmt w:val="lowerLetter"/>
      <w:lvlText w:val="%5."/>
      <w:lvlJc w:val="left"/>
      <w:pPr>
        <w:ind w:left="3594" w:hanging="360"/>
      </w:pPr>
    </w:lvl>
    <w:lvl w:ilvl="5" w:tplc="4009001B" w:tentative="1">
      <w:start w:val="1"/>
      <w:numFmt w:val="lowerRoman"/>
      <w:lvlText w:val="%6."/>
      <w:lvlJc w:val="right"/>
      <w:pPr>
        <w:ind w:left="4314" w:hanging="180"/>
      </w:pPr>
    </w:lvl>
    <w:lvl w:ilvl="6" w:tplc="4009000F" w:tentative="1">
      <w:start w:val="1"/>
      <w:numFmt w:val="decimal"/>
      <w:lvlText w:val="%7."/>
      <w:lvlJc w:val="left"/>
      <w:pPr>
        <w:ind w:left="5034" w:hanging="360"/>
      </w:pPr>
    </w:lvl>
    <w:lvl w:ilvl="7" w:tplc="40090019" w:tentative="1">
      <w:start w:val="1"/>
      <w:numFmt w:val="lowerLetter"/>
      <w:lvlText w:val="%8."/>
      <w:lvlJc w:val="left"/>
      <w:pPr>
        <w:ind w:left="5754" w:hanging="360"/>
      </w:pPr>
    </w:lvl>
    <w:lvl w:ilvl="8" w:tplc="4009001B" w:tentative="1">
      <w:start w:val="1"/>
      <w:numFmt w:val="lowerRoman"/>
      <w:lvlText w:val="%9."/>
      <w:lvlJc w:val="right"/>
      <w:pPr>
        <w:ind w:left="6474" w:hanging="180"/>
      </w:pPr>
    </w:lvl>
  </w:abstractNum>
  <w:abstractNum w:abstractNumId="5" w15:restartNumberingAfterBreak="0">
    <w:nsid w:val="7AE85768"/>
    <w:multiLevelType w:val="hybridMultilevel"/>
    <w:tmpl w:val="EA60181E"/>
    <w:lvl w:ilvl="0" w:tplc="CE7641D4">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6" w15:restartNumberingAfterBreak="0">
    <w:nsid w:val="7E5C6B4C"/>
    <w:multiLevelType w:val="hybridMultilevel"/>
    <w:tmpl w:val="0EAC5378"/>
    <w:lvl w:ilvl="0" w:tplc="203AC552">
      <w:start w:val="1"/>
      <w:numFmt w:val="lowerRoman"/>
      <w:lvlText w:val="(%1)"/>
      <w:lvlJc w:val="left"/>
      <w:pPr>
        <w:ind w:left="294" w:hanging="360"/>
      </w:pPr>
      <w:rPr>
        <w:rFonts w:ascii="Times New Roman" w:eastAsiaTheme="minorEastAsia" w:hAnsi="Times New Roman" w:cs="Times New Roman" w:hint="default"/>
        <w:i w:val="0"/>
        <w:noProof w:val="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11F"/>
    <w:rsid w:val="000022ED"/>
    <w:rsid w:val="0002028A"/>
    <w:rsid w:val="00025C29"/>
    <w:rsid w:val="0002718E"/>
    <w:rsid w:val="00033298"/>
    <w:rsid w:val="00036E55"/>
    <w:rsid w:val="00036E74"/>
    <w:rsid w:val="00041D6F"/>
    <w:rsid w:val="00046AF2"/>
    <w:rsid w:val="0004706B"/>
    <w:rsid w:val="00073AB0"/>
    <w:rsid w:val="00087E6B"/>
    <w:rsid w:val="00090B74"/>
    <w:rsid w:val="00093A5C"/>
    <w:rsid w:val="000A1ABC"/>
    <w:rsid w:val="000A465E"/>
    <w:rsid w:val="000A6979"/>
    <w:rsid w:val="000B0343"/>
    <w:rsid w:val="000C477B"/>
    <w:rsid w:val="001237B9"/>
    <w:rsid w:val="00142F47"/>
    <w:rsid w:val="001451BF"/>
    <w:rsid w:val="001459A6"/>
    <w:rsid w:val="00153E1F"/>
    <w:rsid w:val="00190DA8"/>
    <w:rsid w:val="001A58CF"/>
    <w:rsid w:val="001B246B"/>
    <w:rsid w:val="001B6A10"/>
    <w:rsid w:val="001C57E1"/>
    <w:rsid w:val="001C6BB3"/>
    <w:rsid w:val="001E7051"/>
    <w:rsid w:val="001F5DEA"/>
    <w:rsid w:val="002039B1"/>
    <w:rsid w:val="00211192"/>
    <w:rsid w:val="00222207"/>
    <w:rsid w:val="002239FE"/>
    <w:rsid w:val="00223E28"/>
    <w:rsid w:val="00226DD7"/>
    <w:rsid w:val="0023287C"/>
    <w:rsid w:val="002514FB"/>
    <w:rsid w:val="00257CD5"/>
    <w:rsid w:val="00270A4F"/>
    <w:rsid w:val="00286817"/>
    <w:rsid w:val="00296BD2"/>
    <w:rsid w:val="002A2E59"/>
    <w:rsid w:val="002A6362"/>
    <w:rsid w:val="002B2740"/>
    <w:rsid w:val="002B6A03"/>
    <w:rsid w:val="002D1B18"/>
    <w:rsid w:val="002D2628"/>
    <w:rsid w:val="002D42C6"/>
    <w:rsid w:val="002D52ED"/>
    <w:rsid w:val="00300CCE"/>
    <w:rsid w:val="00314FDC"/>
    <w:rsid w:val="00320685"/>
    <w:rsid w:val="00325D0B"/>
    <w:rsid w:val="00332694"/>
    <w:rsid w:val="003377AB"/>
    <w:rsid w:val="00341D33"/>
    <w:rsid w:val="00352863"/>
    <w:rsid w:val="00354740"/>
    <w:rsid w:val="00384BFA"/>
    <w:rsid w:val="00391CD7"/>
    <w:rsid w:val="00395F7A"/>
    <w:rsid w:val="003C522B"/>
    <w:rsid w:val="003C5257"/>
    <w:rsid w:val="00441A92"/>
    <w:rsid w:val="004449EE"/>
    <w:rsid w:val="0044595D"/>
    <w:rsid w:val="004551C2"/>
    <w:rsid w:val="00456988"/>
    <w:rsid w:val="004619F6"/>
    <w:rsid w:val="004864BC"/>
    <w:rsid w:val="004B18D8"/>
    <w:rsid w:val="004C5E28"/>
    <w:rsid w:val="004D4927"/>
    <w:rsid w:val="004F713D"/>
    <w:rsid w:val="005167C1"/>
    <w:rsid w:val="005652D7"/>
    <w:rsid w:val="00565523"/>
    <w:rsid w:val="00567851"/>
    <w:rsid w:val="00574E10"/>
    <w:rsid w:val="00593F61"/>
    <w:rsid w:val="005B2597"/>
    <w:rsid w:val="005C3AF6"/>
    <w:rsid w:val="005D241A"/>
    <w:rsid w:val="005E12B6"/>
    <w:rsid w:val="005E36C2"/>
    <w:rsid w:val="005F2EAF"/>
    <w:rsid w:val="005F5EC4"/>
    <w:rsid w:val="005F7DDC"/>
    <w:rsid w:val="0062712C"/>
    <w:rsid w:val="00635619"/>
    <w:rsid w:val="006423C2"/>
    <w:rsid w:val="00650B93"/>
    <w:rsid w:val="0066116B"/>
    <w:rsid w:val="00661512"/>
    <w:rsid w:val="006660E0"/>
    <w:rsid w:val="0068011F"/>
    <w:rsid w:val="006827B2"/>
    <w:rsid w:val="00682E84"/>
    <w:rsid w:val="0068358A"/>
    <w:rsid w:val="006B67CA"/>
    <w:rsid w:val="006B7745"/>
    <w:rsid w:val="006C5A95"/>
    <w:rsid w:val="006E0EB0"/>
    <w:rsid w:val="006E35DB"/>
    <w:rsid w:val="006F2BBD"/>
    <w:rsid w:val="006F7468"/>
    <w:rsid w:val="00701DA7"/>
    <w:rsid w:val="00703DB1"/>
    <w:rsid w:val="00710A5C"/>
    <w:rsid w:val="0071217A"/>
    <w:rsid w:val="00722014"/>
    <w:rsid w:val="0072412D"/>
    <w:rsid w:val="00732918"/>
    <w:rsid w:val="00734FA9"/>
    <w:rsid w:val="00754E59"/>
    <w:rsid w:val="00761807"/>
    <w:rsid w:val="007624E9"/>
    <w:rsid w:val="00771B73"/>
    <w:rsid w:val="00784B3D"/>
    <w:rsid w:val="007A166E"/>
    <w:rsid w:val="007A1FCE"/>
    <w:rsid w:val="007B0770"/>
    <w:rsid w:val="007B2998"/>
    <w:rsid w:val="007C520D"/>
    <w:rsid w:val="007E2423"/>
    <w:rsid w:val="007F11DC"/>
    <w:rsid w:val="007F3DCD"/>
    <w:rsid w:val="008127DB"/>
    <w:rsid w:val="00814130"/>
    <w:rsid w:val="00823A01"/>
    <w:rsid w:val="00831421"/>
    <w:rsid w:val="00836A58"/>
    <w:rsid w:val="0084413A"/>
    <w:rsid w:val="00844F4B"/>
    <w:rsid w:val="008A6382"/>
    <w:rsid w:val="008A74A3"/>
    <w:rsid w:val="008B41F2"/>
    <w:rsid w:val="008C167B"/>
    <w:rsid w:val="008C453A"/>
    <w:rsid w:val="008E4A32"/>
    <w:rsid w:val="008E5DBE"/>
    <w:rsid w:val="008F0DC4"/>
    <w:rsid w:val="008F1E0F"/>
    <w:rsid w:val="00900C48"/>
    <w:rsid w:val="00910FAF"/>
    <w:rsid w:val="009362A1"/>
    <w:rsid w:val="0095686C"/>
    <w:rsid w:val="00961482"/>
    <w:rsid w:val="00961D5F"/>
    <w:rsid w:val="00967DF4"/>
    <w:rsid w:val="00970B8B"/>
    <w:rsid w:val="00984FCA"/>
    <w:rsid w:val="009927E5"/>
    <w:rsid w:val="009928A5"/>
    <w:rsid w:val="009B7602"/>
    <w:rsid w:val="009C133D"/>
    <w:rsid w:val="009C2D77"/>
    <w:rsid w:val="009E291B"/>
    <w:rsid w:val="009E4480"/>
    <w:rsid w:val="00A015A3"/>
    <w:rsid w:val="00A131AB"/>
    <w:rsid w:val="00A22085"/>
    <w:rsid w:val="00A2533B"/>
    <w:rsid w:val="00A358D5"/>
    <w:rsid w:val="00A36376"/>
    <w:rsid w:val="00A62CA1"/>
    <w:rsid w:val="00A63CCB"/>
    <w:rsid w:val="00A6701B"/>
    <w:rsid w:val="00A82F77"/>
    <w:rsid w:val="00A9309B"/>
    <w:rsid w:val="00AA2E84"/>
    <w:rsid w:val="00AC4151"/>
    <w:rsid w:val="00AD7413"/>
    <w:rsid w:val="00AF0881"/>
    <w:rsid w:val="00AF70B8"/>
    <w:rsid w:val="00B0018D"/>
    <w:rsid w:val="00B04613"/>
    <w:rsid w:val="00B05DC3"/>
    <w:rsid w:val="00B111AB"/>
    <w:rsid w:val="00B138D8"/>
    <w:rsid w:val="00B16EE1"/>
    <w:rsid w:val="00B2124F"/>
    <w:rsid w:val="00B24922"/>
    <w:rsid w:val="00B25811"/>
    <w:rsid w:val="00B25C69"/>
    <w:rsid w:val="00B2661C"/>
    <w:rsid w:val="00B405D8"/>
    <w:rsid w:val="00B40F8C"/>
    <w:rsid w:val="00B56013"/>
    <w:rsid w:val="00B67EF4"/>
    <w:rsid w:val="00B73412"/>
    <w:rsid w:val="00B7659C"/>
    <w:rsid w:val="00BC5316"/>
    <w:rsid w:val="00BC587A"/>
    <w:rsid w:val="00BC7A17"/>
    <w:rsid w:val="00BD6091"/>
    <w:rsid w:val="00C00574"/>
    <w:rsid w:val="00C011D8"/>
    <w:rsid w:val="00C2594B"/>
    <w:rsid w:val="00C26BB7"/>
    <w:rsid w:val="00C27BD6"/>
    <w:rsid w:val="00C342BE"/>
    <w:rsid w:val="00C51DEE"/>
    <w:rsid w:val="00C5291B"/>
    <w:rsid w:val="00C575DE"/>
    <w:rsid w:val="00C86620"/>
    <w:rsid w:val="00C9243F"/>
    <w:rsid w:val="00C92E8E"/>
    <w:rsid w:val="00CA1E58"/>
    <w:rsid w:val="00CA5196"/>
    <w:rsid w:val="00D01019"/>
    <w:rsid w:val="00D018E3"/>
    <w:rsid w:val="00D07351"/>
    <w:rsid w:val="00D141FE"/>
    <w:rsid w:val="00D27DCD"/>
    <w:rsid w:val="00D31030"/>
    <w:rsid w:val="00D34B9F"/>
    <w:rsid w:val="00D5410F"/>
    <w:rsid w:val="00D6258C"/>
    <w:rsid w:val="00D70D3F"/>
    <w:rsid w:val="00D7419F"/>
    <w:rsid w:val="00DA0005"/>
    <w:rsid w:val="00DA5560"/>
    <w:rsid w:val="00DB788B"/>
    <w:rsid w:val="00DB7F70"/>
    <w:rsid w:val="00DC108D"/>
    <w:rsid w:val="00DC4EF4"/>
    <w:rsid w:val="00DF37A9"/>
    <w:rsid w:val="00DF5C08"/>
    <w:rsid w:val="00E05AA8"/>
    <w:rsid w:val="00E05BDB"/>
    <w:rsid w:val="00E118AE"/>
    <w:rsid w:val="00E34492"/>
    <w:rsid w:val="00E52393"/>
    <w:rsid w:val="00E67984"/>
    <w:rsid w:val="00E72348"/>
    <w:rsid w:val="00E734F0"/>
    <w:rsid w:val="00E86160"/>
    <w:rsid w:val="00E94B57"/>
    <w:rsid w:val="00EC2CFF"/>
    <w:rsid w:val="00EC340F"/>
    <w:rsid w:val="00ED0A5D"/>
    <w:rsid w:val="00ED1BBE"/>
    <w:rsid w:val="00ED1C08"/>
    <w:rsid w:val="00ED6F83"/>
    <w:rsid w:val="00ED771E"/>
    <w:rsid w:val="00EF1575"/>
    <w:rsid w:val="00EF7850"/>
    <w:rsid w:val="00F00A2B"/>
    <w:rsid w:val="00F02CEE"/>
    <w:rsid w:val="00F14357"/>
    <w:rsid w:val="00F3558F"/>
    <w:rsid w:val="00F41078"/>
    <w:rsid w:val="00F419F7"/>
    <w:rsid w:val="00F5456C"/>
    <w:rsid w:val="00F622E3"/>
    <w:rsid w:val="00F62C58"/>
    <w:rsid w:val="00F8123E"/>
    <w:rsid w:val="00F9444D"/>
    <w:rsid w:val="00FC3613"/>
    <w:rsid w:val="00FC46BC"/>
    <w:rsid w:val="00FC4CA6"/>
    <w:rsid w:val="00FD0097"/>
    <w:rsid w:val="00FF2FF6"/>
    <w:rsid w:val="00FF53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A315"/>
  <w15:docId w15:val="{2963590A-7C95-4866-9BB6-36F1ABEB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1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68011F"/>
    <w:rPr>
      <w:color w:val="808080"/>
    </w:rPr>
  </w:style>
  <w:style w:type="paragraph" w:styleId="BalloonText">
    <w:name w:val="Balloon Text"/>
    <w:basedOn w:val="Normal"/>
    <w:link w:val="BalloonTextChar"/>
    <w:uiPriority w:val="99"/>
    <w:semiHidden/>
    <w:unhideWhenUsed/>
    <w:rsid w:val="00D27D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27DCD"/>
    <w:rPr>
      <w:rFonts w:ascii="Tahoma" w:hAnsi="Tahoma" w:cs="Mangal"/>
      <w:sz w:val="16"/>
      <w:szCs w:val="14"/>
    </w:rPr>
  </w:style>
  <w:style w:type="character" w:styleId="Hyperlink">
    <w:name w:val="Hyperlink"/>
    <w:basedOn w:val="DefaultParagraphFont"/>
    <w:uiPriority w:val="99"/>
    <w:unhideWhenUsed/>
    <w:rsid w:val="0084413A"/>
    <w:rPr>
      <w:color w:val="0563C1" w:themeColor="hyperlink"/>
      <w:u w:val="single"/>
    </w:rPr>
  </w:style>
  <w:style w:type="character" w:styleId="UnresolvedMention">
    <w:name w:val="Unresolved Mention"/>
    <w:basedOn w:val="DefaultParagraphFont"/>
    <w:uiPriority w:val="99"/>
    <w:semiHidden/>
    <w:unhideWhenUsed/>
    <w:rsid w:val="0084413A"/>
    <w:rPr>
      <w:color w:val="605E5C"/>
      <w:shd w:val="clear" w:color="auto" w:fill="E1DFDD"/>
    </w:rPr>
  </w:style>
  <w:style w:type="paragraph" w:styleId="Header">
    <w:name w:val="header"/>
    <w:basedOn w:val="Normal"/>
    <w:link w:val="HeaderChar"/>
    <w:uiPriority w:val="99"/>
    <w:unhideWhenUsed/>
    <w:rsid w:val="0068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84"/>
  </w:style>
  <w:style w:type="paragraph" w:styleId="Footer">
    <w:name w:val="footer"/>
    <w:basedOn w:val="Normal"/>
    <w:link w:val="FooterChar"/>
    <w:uiPriority w:val="99"/>
    <w:unhideWhenUsed/>
    <w:rsid w:val="0068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8192">
      <w:bodyDiv w:val="1"/>
      <w:marLeft w:val="0"/>
      <w:marRight w:val="0"/>
      <w:marTop w:val="0"/>
      <w:marBottom w:val="0"/>
      <w:divBdr>
        <w:top w:val="none" w:sz="0" w:space="0" w:color="auto"/>
        <w:left w:val="none" w:sz="0" w:space="0" w:color="auto"/>
        <w:bottom w:val="none" w:sz="0" w:space="0" w:color="auto"/>
        <w:right w:val="none" w:sz="0" w:space="0" w:color="auto"/>
      </w:divBdr>
    </w:div>
    <w:div w:id="1157770566">
      <w:bodyDiv w:val="1"/>
      <w:marLeft w:val="0"/>
      <w:marRight w:val="0"/>
      <w:marTop w:val="0"/>
      <w:marBottom w:val="0"/>
      <w:divBdr>
        <w:top w:val="none" w:sz="0" w:space="0" w:color="auto"/>
        <w:left w:val="none" w:sz="0" w:space="0" w:color="auto"/>
        <w:bottom w:val="none" w:sz="0" w:space="0" w:color="auto"/>
        <w:right w:val="none" w:sz="0" w:space="0" w:color="auto"/>
      </w:divBdr>
      <w:divsChild>
        <w:div w:id="196624846">
          <w:marLeft w:val="0"/>
          <w:marRight w:val="0"/>
          <w:marTop w:val="0"/>
          <w:marBottom w:val="240"/>
          <w:divBdr>
            <w:top w:val="none" w:sz="0" w:space="0" w:color="auto"/>
            <w:left w:val="none" w:sz="0" w:space="0" w:color="auto"/>
            <w:bottom w:val="none" w:sz="0" w:space="0" w:color="auto"/>
            <w:right w:val="none" w:sz="0" w:space="0" w:color="auto"/>
          </w:divBdr>
          <w:divsChild>
            <w:div w:id="620264727">
              <w:marLeft w:val="0"/>
              <w:marRight w:val="0"/>
              <w:marTop w:val="0"/>
              <w:marBottom w:val="0"/>
              <w:divBdr>
                <w:top w:val="none" w:sz="0" w:space="0" w:color="auto"/>
                <w:left w:val="none" w:sz="0" w:space="0" w:color="auto"/>
                <w:bottom w:val="none" w:sz="0" w:space="0" w:color="auto"/>
                <w:right w:val="none" w:sz="0" w:space="0" w:color="auto"/>
              </w:divBdr>
            </w:div>
          </w:divsChild>
        </w:div>
        <w:div w:id="490023047">
          <w:marLeft w:val="0"/>
          <w:marRight w:val="0"/>
          <w:marTop w:val="0"/>
          <w:marBottom w:val="0"/>
          <w:divBdr>
            <w:top w:val="none" w:sz="0" w:space="0" w:color="auto"/>
            <w:left w:val="none" w:sz="0" w:space="0" w:color="auto"/>
            <w:bottom w:val="none" w:sz="0" w:space="0" w:color="auto"/>
            <w:right w:val="none" w:sz="0" w:space="0" w:color="auto"/>
          </w:divBdr>
          <w:divsChild>
            <w:div w:id="254440459">
              <w:marLeft w:val="0"/>
              <w:marRight w:val="0"/>
              <w:marTop w:val="0"/>
              <w:marBottom w:val="0"/>
              <w:divBdr>
                <w:top w:val="none" w:sz="0" w:space="0" w:color="auto"/>
                <w:left w:val="none" w:sz="0" w:space="0" w:color="auto"/>
                <w:bottom w:val="none" w:sz="0" w:space="0" w:color="auto"/>
                <w:right w:val="none" w:sz="0" w:space="0" w:color="auto"/>
              </w:divBdr>
              <w:divsChild>
                <w:div w:id="234170438">
                  <w:marLeft w:val="1740"/>
                  <w:marRight w:val="0"/>
                  <w:marTop w:val="0"/>
                  <w:marBottom w:val="240"/>
                  <w:divBdr>
                    <w:top w:val="none" w:sz="0" w:space="0" w:color="auto"/>
                    <w:left w:val="none" w:sz="0" w:space="0" w:color="auto"/>
                    <w:bottom w:val="none" w:sz="0" w:space="0" w:color="auto"/>
                    <w:right w:val="none" w:sz="0" w:space="0" w:color="auto"/>
                  </w:divBdr>
                </w:div>
              </w:divsChild>
            </w:div>
            <w:div w:id="582958780">
              <w:marLeft w:val="0"/>
              <w:marRight w:val="0"/>
              <w:marTop w:val="0"/>
              <w:marBottom w:val="0"/>
              <w:divBdr>
                <w:top w:val="none" w:sz="0" w:space="0" w:color="auto"/>
                <w:left w:val="none" w:sz="0" w:space="0" w:color="auto"/>
                <w:bottom w:val="none" w:sz="0" w:space="0" w:color="auto"/>
                <w:right w:val="none" w:sz="0" w:space="0" w:color="auto"/>
              </w:divBdr>
              <w:divsChild>
                <w:div w:id="1684355013">
                  <w:marLeft w:val="1740"/>
                  <w:marRight w:val="0"/>
                  <w:marTop w:val="0"/>
                  <w:marBottom w:val="240"/>
                  <w:divBdr>
                    <w:top w:val="none" w:sz="0" w:space="0" w:color="auto"/>
                    <w:left w:val="none" w:sz="0" w:space="0" w:color="auto"/>
                    <w:bottom w:val="none" w:sz="0" w:space="0" w:color="auto"/>
                    <w:right w:val="none" w:sz="0" w:space="0" w:color="auto"/>
                  </w:divBdr>
                </w:div>
              </w:divsChild>
            </w:div>
            <w:div w:id="748774947">
              <w:marLeft w:val="0"/>
              <w:marRight w:val="0"/>
              <w:marTop w:val="0"/>
              <w:marBottom w:val="0"/>
              <w:divBdr>
                <w:top w:val="none" w:sz="0" w:space="0" w:color="auto"/>
                <w:left w:val="none" w:sz="0" w:space="0" w:color="auto"/>
                <w:bottom w:val="none" w:sz="0" w:space="0" w:color="auto"/>
                <w:right w:val="none" w:sz="0" w:space="0" w:color="auto"/>
              </w:divBdr>
              <w:divsChild>
                <w:div w:id="1571963139">
                  <w:marLeft w:val="1740"/>
                  <w:marRight w:val="0"/>
                  <w:marTop w:val="0"/>
                  <w:marBottom w:val="240"/>
                  <w:divBdr>
                    <w:top w:val="none" w:sz="0" w:space="0" w:color="auto"/>
                    <w:left w:val="none" w:sz="0" w:space="0" w:color="auto"/>
                    <w:bottom w:val="none" w:sz="0" w:space="0" w:color="auto"/>
                    <w:right w:val="none" w:sz="0" w:space="0" w:color="auto"/>
                  </w:divBdr>
                </w:div>
              </w:divsChild>
            </w:div>
            <w:div w:id="1394742368">
              <w:marLeft w:val="0"/>
              <w:marRight w:val="0"/>
              <w:marTop w:val="0"/>
              <w:marBottom w:val="0"/>
              <w:divBdr>
                <w:top w:val="none" w:sz="0" w:space="0" w:color="auto"/>
                <w:left w:val="none" w:sz="0" w:space="0" w:color="auto"/>
                <w:bottom w:val="none" w:sz="0" w:space="0" w:color="auto"/>
                <w:right w:val="none" w:sz="0" w:space="0" w:color="auto"/>
              </w:divBdr>
              <w:divsChild>
                <w:div w:id="1773935103">
                  <w:marLeft w:val="1740"/>
                  <w:marRight w:val="0"/>
                  <w:marTop w:val="0"/>
                  <w:marBottom w:val="240"/>
                  <w:divBdr>
                    <w:top w:val="none" w:sz="0" w:space="0" w:color="auto"/>
                    <w:left w:val="none" w:sz="0" w:space="0" w:color="auto"/>
                    <w:bottom w:val="none" w:sz="0" w:space="0" w:color="auto"/>
                    <w:right w:val="none" w:sz="0" w:space="0" w:color="auto"/>
                  </w:divBdr>
                </w:div>
              </w:divsChild>
            </w:div>
            <w:div w:id="1488209837">
              <w:marLeft w:val="0"/>
              <w:marRight w:val="0"/>
              <w:marTop w:val="0"/>
              <w:marBottom w:val="0"/>
              <w:divBdr>
                <w:top w:val="none" w:sz="0" w:space="0" w:color="auto"/>
                <w:left w:val="none" w:sz="0" w:space="0" w:color="auto"/>
                <w:bottom w:val="none" w:sz="0" w:space="0" w:color="auto"/>
                <w:right w:val="none" w:sz="0" w:space="0" w:color="auto"/>
              </w:divBdr>
              <w:divsChild>
                <w:div w:id="1647587814">
                  <w:marLeft w:val="1740"/>
                  <w:marRight w:val="0"/>
                  <w:marTop w:val="0"/>
                  <w:marBottom w:val="240"/>
                  <w:divBdr>
                    <w:top w:val="none" w:sz="0" w:space="0" w:color="auto"/>
                    <w:left w:val="none" w:sz="0" w:space="0" w:color="auto"/>
                    <w:bottom w:val="none" w:sz="0" w:space="0" w:color="auto"/>
                    <w:right w:val="none" w:sz="0" w:space="0" w:color="auto"/>
                  </w:divBdr>
                </w:div>
              </w:divsChild>
            </w:div>
            <w:div w:id="1654866719">
              <w:marLeft w:val="0"/>
              <w:marRight w:val="0"/>
              <w:marTop w:val="0"/>
              <w:marBottom w:val="0"/>
              <w:divBdr>
                <w:top w:val="none" w:sz="0" w:space="0" w:color="auto"/>
                <w:left w:val="none" w:sz="0" w:space="0" w:color="auto"/>
                <w:bottom w:val="none" w:sz="0" w:space="0" w:color="auto"/>
                <w:right w:val="none" w:sz="0" w:space="0" w:color="auto"/>
              </w:divBdr>
              <w:divsChild>
                <w:div w:id="1470396303">
                  <w:marLeft w:val="1740"/>
                  <w:marRight w:val="0"/>
                  <w:marTop w:val="0"/>
                  <w:marBottom w:val="240"/>
                  <w:divBdr>
                    <w:top w:val="none" w:sz="0" w:space="0" w:color="auto"/>
                    <w:left w:val="none" w:sz="0" w:space="0" w:color="auto"/>
                    <w:bottom w:val="none" w:sz="0" w:space="0" w:color="auto"/>
                    <w:right w:val="none" w:sz="0" w:space="0" w:color="auto"/>
                  </w:divBdr>
                </w:div>
              </w:divsChild>
            </w:div>
            <w:div w:id="1806967209">
              <w:marLeft w:val="0"/>
              <w:marRight w:val="0"/>
              <w:marTop w:val="0"/>
              <w:marBottom w:val="0"/>
              <w:divBdr>
                <w:top w:val="none" w:sz="0" w:space="0" w:color="auto"/>
                <w:left w:val="none" w:sz="0" w:space="0" w:color="auto"/>
                <w:bottom w:val="none" w:sz="0" w:space="0" w:color="auto"/>
                <w:right w:val="none" w:sz="0" w:space="0" w:color="auto"/>
              </w:divBdr>
              <w:divsChild>
                <w:div w:id="108168006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9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7</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MaheshSharma</dc:creator>
  <cp:keywords/>
  <dc:description/>
  <cp:lastModifiedBy>SDI 1084</cp:lastModifiedBy>
  <cp:revision>6</cp:revision>
  <cp:lastPrinted>2024-02-29T18:01:00Z</cp:lastPrinted>
  <dcterms:created xsi:type="dcterms:W3CDTF">2024-02-26T13:40:00Z</dcterms:created>
  <dcterms:modified xsi:type="dcterms:W3CDTF">2026-03-02T11:23:00Z</dcterms:modified>
</cp:coreProperties>
</file>