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6546A" w14:textId="77777777" w:rsidR="00DD73B5" w:rsidRDefault="00DD73B5" w:rsidP="008F23AE">
      <w:pPr>
        <w:jc w:val="center"/>
        <w:rPr>
          <w:rFonts w:ascii="Times New Roman" w:hAnsi="Times New Roman" w:cs="Times New Roman"/>
        </w:rPr>
      </w:pPr>
    </w:p>
    <w:p w14:paraId="376F08EA" w14:textId="3692ACA7" w:rsidR="00E36307" w:rsidRDefault="00E36307" w:rsidP="008F23AE">
      <w:pPr>
        <w:jc w:val="center"/>
        <w:rPr>
          <w:rFonts w:ascii="Times New Roman" w:hAnsi="Times New Roman" w:cs="Times New Roman"/>
        </w:rPr>
      </w:pPr>
      <w:r w:rsidRPr="00E36307">
        <w:rPr>
          <w:rFonts w:ascii="Times New Roman" w:hAnsi="Times New Roman" w:cs="Times New Roman"/>
        </w:rPr>
        <w:t>Impact of Climate Change on Plant Disease Dynamics and Pathogen Distribution – A Review</w:t>
      </w:r>
    </w:p>
    <w:p w14:paraId="5F7CCD3E" w14:textId="77777777" w:rsidR="00060F61" w:rsidRDefault="00060F61" w:rsidP="008F23AE">
      <w:pPr>
        <w:jc w:val="center"/>
        <w:rPr>
          <w:rFonts w:ascii="Times New Roman" w:hAnsi="Times New Roman" w:cs="Times New Roman"/>
        </w:rPr>
      </w:pPr>
    </w:p>
    <w:p w14:paraId="1E8D8DDE" w14:textId="77777777" w:rsidR="009A0E4A" w:rsidRPr="008F23AE" w:rsidRDefault="009A0E4A" w:rsidP="008F23AE">
      <w:pPr>
        <w:jc w:val="center"/>
        <w:rPr>
          <w:rFonts w:ascii="Times New Roman" w:hAnsi="Times New Roman" w:cs="Times New Roman"/>
        </w:rPr>
      </w:pPr>
      <w:bookmarkStart w:id="0" w:name="_GoBack"/>
      <w:bookmarkEnd w:id="0"/>
    </w:p>
    <w:p w14:paraId="39B5C5BC" w14:textId="77777777" w:rsidR="008F23AE" w:rsidRPr="008F23AE" w:rsidRDefault="008F23AE" w:rsidP="008F23AE">
      <w:pPr>
        <w:jc w:val="center"/>
        <w:rPr>
          <w:rFonts w:ascii="Times New Roman" w:hAnsi="Times New Roman" w:cs="Times New Roman"/>
        </w:rPr>
      </w:pPr>
      <w:r w:rsidRPr="008F23AE">
        <w:rPr>
          <w:rFonts w:ascii="Times New Roman" w:hAnsi="Times New Roman" w:cs="Times New Roman"/>
          <w:b/>
          <w:bCs/>
        </w:rPr>
        <w:t>Abstract</w:t>
      </w:r>
    </w:p>
    <w:p w14:paraId="0D6F9724" w14:textId="77777777" w:rsidR="008F23AE" w:rsidRPr="008F23AE" w:rsidRDefault="008F23AE" w:rsidP="008F23AE">
      <w:pPr>
        <w:jc w:val="both"/>
        <w:rPr>
          <w:rFonts w:ascii="Times New Roman" w:hAnsi="Times New Roman" w:cs="Times New Roman"/>
        </w:rPr>
      </w:pPr>
      <w:r w:rsidRPr="008F23AE">
        <w:rPr>
          <w:rFonts w:ascii="Times New Roman" w:hAnsi="Times New Roman" w:cs="Times New Roman"/>
        </w:rPr>
        <w:t xml:space="preserve">Climate change is profoundly altering plant disease dynamics and pathogen distribution, posing significant challenges to global agricultural sustainability and food security. Rising temperatures, shifting precipitation patterns, elevated atmospheric carbon dioxide concentrations, and increased frequency of extreme weather events are reshaping interactions among hosts, pathogens, and the environment. Temperature-driven acceleration of pathogen life cycles, reduced overwintering mortality, and expansion of geographic ranges toward higher latitudes and altitudes are contributing to the emergence and re-emergence of plant diseases. Changes in rainfall intensity and humidity regimes influence infection efficiency, dispersal mechanisms, and epidemic development, while drought and heat stress modify host susceptibility and </w:t>
      </w:r>
      <w:proofErr w:type="spellStart"/>
      <w:r w:rsidRPr="008F23AE">
        <w:rPr>
          <w:rFonts w:ascii="Times New Roman" w:hAnsi="Times New Roman" w:cs="Times New Roman"/>
        </w:rPr>
        <w:t>defense</w:t>
      </w:r>
      <w:proofErr w:type="spellEnd"/>
      <w:r w:rsidRPr="008F23AE">
        <w:rPr>
          <w:rFonts w:ascii="Times New Roman" w:hAnsi="Times New Roman" w:cs="Times New Roman"/>
        </w:rPr>
        <w:t xml:space="preserve"> responses. Elevated CO₂ affects plant physiology, canopy architecture, and nutrient composition, thereby altering host–pathogen relationships and potentially selecting for more aggressive pathogen strains. Vector-borne diseases are also intensifying as insect populations respond to warming trends through expanded ranges and prolonged activity periods. Soil-borne pathogens are influenced by shifts in soil temperature, moisture variability, and microbial community structure, affecting disease suppressiveness and long-term soil health. Advances in epidemiological </w:t>
      </w:r>
      <w:proofErr w:type="spellStart"/>
      <w:r w:rsidRPr="008F23AE">
        <w:rPr>
          <w:rFonts w:ascii="Times New Roman" w:hAnsi="Times New Roman" w:cs="Times New Roman"/>
        </w:rPr>
        <w:t>modeling</w:t>
      </w:r>
      <w:proofErr w:type="spellEnd"/>
      <w:r w:rsidRPr="008F23AE">
        <w:rPr>
          <w:rFonts w:ascii="Times New Roman" w:hAnsi="Times New Roman" w:cs="Times New Roman"/>
        </w:rPr>
        <w:t>, remote sensing, and climate-based risk assessment provide valuable tools for predicting future outbreaks, though uncertainties remain due to complex multi-factor interactions. Sustainable adaptation strategies, including climate-resilient breeding, integrated disease management, biological control, and climate-smart agricultural practices, are essential to mitigate projected risks. Strengthened surveillance systems and interdisciplinary research integration will enhance preparedness against evolving plant health threats. A comprehensive understanding of climate-driven transformations in plant disease systems is critical for maintaining stable crop production and safeguarding global food supplies under ongoing environmental change.</w:t>
      </w:r>
    </w:p>
    <w:p w14:paraId="0D05EB64" w14:textId="77777777" w:rsidR="008F23AE" w:rsidRPr="008F23AE" w:rsidRDefault="008F23AE" w:rsidP="008F23AE">
      <w:pPr>
        <w:jc w:val="both"/>
        <w:rPr>
          <w:rFonts w:ascii="Times New Roman" w:hAnsi="Times New Roman" w:cs="Times New Roman"/>
        </w:rPr>
      </w:pPr>
      <w:r w:rsidRPr="008F23AE">
        <w:rPr>
          <w:rFonts w:ascii="Times New Roman" w:hAnsi="Times New Roman" w:cs="Times New Roman"/>
          <w:b/>
          <w:bCs/>
        </w:rPr>
        <w:t>Keywords:</w:t>
      </w:r>
      <w:r w:rsidRPr="008F23AE">
        <w:rPr>
          <w:rFonts w:ascii="Times New Roman" w:hAnsi="Times New Roman" w:cs="Times New Roman"/>
          <w:i/>
          <w:iCs/>
        </w:rPr>
        <w:t>Climate change; Plant disease dynamics; Pathogen distribution; Host–pathogen interactions; Food security</w:t>
      </w:r>
    </w:p>
    <w:p w14:paraId="37240E5B" w14:textId="77777777" w:rsidR="008C42F9" w:rsidRPr="008C42F9" w:rsidRDefault="008F23AE" w:rsidP="008F23AE">
      <w:pPr>
        <w:jc w:val="both"/>
        <w:rPr>
          <w:rFonts w:ascii="Times New Roman" w:hAnsi="Times New Roman" w:cs="Times New Roman"/>
          <w:b/>
          <w:bCs/>
        </w:rPr>
      </w:pPr>
      <w:r>
        <w:rPr>
          <w:rFonts w:ascii="Times New Roman" w:hAnsi="Times New Roman" w:cs="Times New Roman"/>
          <w:b/>
          <w:bCs/>
        </w:rPr>
        <w:t>1</w:t>
      </w:r>
      <w:r w:rsidR="008C42F9" w:rsidRPr="008C42F9">
        <w:rPr>
          <w:rFonts w:ascii="Times New Roman" w:hAnsi="Times New Roman" w:cs="Times New Roman"/>
          <w:b/>
          <w:bCs/>
        </w:rPr>
        <w:t>. Introduction</w:t>
      </w:r>
    </w:p>
    <w:p w14:paraId="7D478748"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A. Climate Change</w:t>
      </w:r>
    </w:p>
    <w:p w14:paraId="3C1DC746"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1. Rising Global Temperatures</w:t>
      </w:r>
    </w:p>
    <w:p w14:paraId="5D72947B" w14:textId="6202026E" w:rsidR="008C42F9" w:rsidRPr="008C42F9" w:rsidRDefault="008C42F9" w:rsidP="008F23AE">
      <w:pPr>
        <w:jc w:val="both"/>
        <w:rPr>
          <w:rFonts w:ascii="Times New Roman" w:hAnsi="Times New Roman" w:cs="Times New Roman"/>
        </w:rPr>
      </w:pPr>
      <w:r w:rsidRPr="008C42F9">
        <w:rPr>
          <w:rFonts w:ascii="Times New Roman" w:hAnsi="Times New Roman" w:cs="Times New Roman"/>
        </w:rPr>
        <w:t>Anthropogenic climate change has led to a consistent increase in global mean surface temperature over the past century, with an accelerated warming trend obser</w:t>
      </w:r>
      <w:r w:rsidR="00701A15">
        <w:rPr>
          <w:rFonts w:ascii="Times New Roman" w:hAnsi="Times New Roman" w:cs="Times New Roman"/>
        </w:rPr>
        <w:t>ved since the mid-20th century</w:t>
      </w:r>
      <w:r w:rsidR="007C333A">
        <w:rPr>
          <w:rFonts w:ascii="Times New Roman" w:hAnsi="Times New Roman" w:cs="Times New Roman"/>
        </w:rPr>
        <w:t xml:space="preserve"> (</w:t>
      </w:r>
      <w:proofErr w:type="spellStart"/>
      <w:r w:rsidR="007C333A">
        <w:rPr>
          <w:rFonts w:ascii="Times New Roman" w:hAnsi="Times New Roman" w:cs="Times New Roman"/>
        </w:rPr>
        <w:t>Hegerl</w:t>
      </w:r>
      <w:proofErr w:type="spellEnd"/>
      <w:r w:rsidR="007C333A">
        <w:rPr>
          <w:rFonts w:ascii="Times New Roman" w:hAnsi="Times New Roman" w:cs="Times New Roman"/>
        </w:rPr>
        <w:t xml:space="preserve"> </w:t>
      </w:r>
      <w:r w:rsidR="007C333A" w:rsidRPr="007C333A">
        <w:rPr>
          <w:rFonts w:ascii="Times New Roman" w:hAnsi="Times New Roman" w:cs="Times New Roman"/>
          <w:i/>
          <w:iCs/>
        </w:rPr>
        <w:t>et.al.,</w:t>
      </w:r>
      <w:r w:rsidR="007C333A">
        <w:rPr>
          <w:rFonts w:ascii="Times New Roman" w:hAnsi="Times New Roman" w:cs="Times New Roman"/>
        </w:rPr>
        <w:t xml:space="preserve"> 2018</w:t>
      </w:r>
      <w:r w:rsidR="0076473F">
        <w:rPr>
          <w:rFonts w:ascii="Times New Roman" w:hAnsi="Times New Roman" w:cs="Times New Roman"/>
        </w:rPr>
        <w:t xml:space="preserve">; </w:t>
      </w:r>
      <w:r w:rsidR="0076473F" w:rsidRPr="00EB6272">
        <w:rPr>
          <w:rFonts w:ascii="Times New Roman" w:hAnsi="Times New Roman" w:cs="Times New Roman"/>
          <w:color w:val="222222"/>
          <w:highlight w:val="yellow"/>
          <w:shd w:val="clear" w:color="auto" w:fill="FFFFFF"/>
          <w:lang w:val="en-US"/>
        </w:rPr>
        <w:t xml:space="preserve">Redlin &amp; </w:t>
      </w:r>
      <w:proofErr w:type="spellStart"/>
      <w:r w:rsidR="0076473F" w:rsidRPr="00EB6272">
        <w:rPr>
          <w:rFonts w:ascii="Times New Roman" w:hAnsi="Times New Roman" w:cs="Times New Roman"/>
          <w:color w:val="222222"/>
          <w:highlight w:val="yellow"/>
          <w:shd w:val="clear" w:color="auto" w:fill="FFFFFF"/>
          <w:lang w:val="en-US"/>
        </w:rPr>
        <w:t>Gries</w:t>
      </w:r>
      <w:proofErr w:type="spellEnd"/>
      <w:r w:rsidR="0076473F" w:rsidRPr="00EB6272">
        <w:rPr>
          <w:rFonts w:ascii="Times New Roman" w:hAnsi="Times New Roman" w:cs="Times New Roman"/>
          <w:color w:val="222222"/>
          <w:highlight w:val="yellow"/>
          <w:shd w:val="clear" w:color="auto" w:fill="FFFFFF"/>
          <w:lang w:val="en-US"/>
        </w:rPr>
        <w:t xml:space="preserve">, 2021; </w:t>
      </w:r>
      <w:proofErr w:type="spellStart"/>
      <w:r w:rsidR="0076473F" w:rsidRPr="00EB6272">
        <w:rPr>
          <w:rFonts w:ascii="Times New Roman" w:hAnsi="Times New Roman" w:cs="Times New Roman"/>
          <w:color w:val="222222"/>
          <w:highlight w:val="yellow"/>
          <w:shd w:val="clear" w:color="auto" w:fill="FFFFFF"/>
        </w:rPr>
        <w:t>Gabric</w:t>
      </w:r>
      <w:proofErr w:type="spellEnd"/>
      <w:r w:rsidR="0076473F" w:rsidRPr="00EB6272">
        <w:rPr>
          <w:rFonts w:ascii="Times New Roman" w:hAnsi="Times New Roman" w:cs="Times New Roman"/>
          <w:color w:val="222222"/>
          <w:highlight w:val="yellow"/>
          <w:shd w:val="clear" w:color="auto" w:fill="FFFFFF"/>
        </w:rPr>
        <w:t>, 2023</w:t>
      </w:r>
      <w:r w:rsidR="007C333A">
        <w:rPr>
          <w:rFonts w:ascii="Times New Roman" w:hAnsi="Times New Roman" w:cs="Times New Roman"/>
        </w:rPr>
        <w:t>).</w:t>
      </w:r>
      <w:r w:rsidRPr="008C42F9">
        <w:rPr>
          <w:rFonts w:ascii="Times New Roman" w:hAnsi="Times New Roman" w:cs="Times New Roman"/>
        </w:rPr>
        <w:t xml:space="preserve"> The Sixth Assessment Report of the Intergovernmental Panel on Climate Change indicates that global surface temperature has already increased by approximately 1.1°C above pre-industrial levels, with land areas wa</w:t>
      </w:r>
      <w:r w:rsidR="00701A15">
        <w:rPr>
          <w:rFonts w:ascii="Times New Roman" w:hAnsi="Times New Roman" w:cs="Times New Roman"/>
        </w:rPr>
        <w:t>rming more rapidly than oceans</w:t>
      </w:r>
      <w:r w:rsidR="00481176">
        <w:rPr>
          <w:rFonts w:ascii="Times New Roman" w:hAnsi="Times New Roman" w:cs="Times New Roman"/>
        </w:rPr>
        <w:t xml:space="preserve"> (</w:t>
      </w:r>
      <w:r w:rsidR="00481176" w:rsidRPr="00EB6272">
        <w:rPr>
          <w:rFonts w:ascii="Times New Roman" w:hAnsi="Times New Roman" w:cs="Times New Roman"/>
          <w:color w:val="222222"/>
          <w:highlight w:val="yellow"/>
          <w:shd w:val="clear" w:color="auto" w:fill="FFFFFF"/>
        </w:rPr>
        <w:t xml:space="preserve">Abhijeet et al., 2023; </w:t>
      </w:r>
      <w:proofErr w:type="spellStart"/>
      <w:r w:rsidR="00481176" w:rsidRPr="00EB6272">
        <w:rPr>
          <w:rFonts w:ascii="Times New Roman" w:hAnsi="Times New Roman" w:cs="Times New Roman"/>
          <w:color w:val="222222"/>
          <w:highlight w:val="yellow"/>
          <w:shd w:val="clear" w:color="auto" w:fill="FFFFFF"/>
          <w:lang w:val="en-US"/>
        </w:rPr>
        <w:t>Mume</w:t>
      </w:r>
      <w:proofErr w:type="spellEnd"/>
      <w:r w:rsidR="00481176" w:rsidRPr="00EB6272">
        <w:rPr>
          <w:rFonts w:ascii="Times New Roman" w:hAnsi="Times New Roman" w:cs="Times New Roman"/>
          <w:color w:val="222222"/>
          <w:highlight w:val="yellow"/>
          <w:shd w:val="clear" w:color="auto" w:fill="FFFFFF"/>
          <w:lang w:val="en-US"/>
        </w:rPr>
        <w:t xml:space="preserve"> et al., 2024</w:t>
      </w:r>
      <w:r w:rsidR="00EB6272" w:rsidRPr="00EB6272">
        <w:rPr>
          <w:rFonts w:ascii="Times New Roman" w:hAnsi="Times New Roman" w:cs="Times New Roman"/>
          <w:color w:val="222222"/>
          <w:highlight w:val="yellow"/>
          <w:shd w:val="clear" w:color="auto" w:fill="FFFFFF"/>
          <w:lang w:val="en-US"/>
        </w:rPr>
        <w:t xml:space="preserve">; </w:t>
      </w:r>
      <w:r w:rsidR="00EB6272" w:rsidRPr="00EB6272">
        <w:rPr>
          <w:rFonts w:ascii="Times New Roman" w:hAnsi="Times New Roman" w:cs="Times New Roman"/>
          <w:color w:val="222222"/>
          <w:highlight w:val="yellow"/>
          <w:shd w:val="clear" w:color="auto" w:fill="FFFFFF"/>
        </w:rPr>
        <w:t>Ma et al., 2025</w:t>
      </w:r>
      <w:r w:rsidR="00481176">
        <w:rPr>
          <w:rFonts w:ascii="Times New Roman" w:hAnsi="Times New Roman" w:cs="Times New Roman"/>
          <w:color w:val="222222"/>
          <w:shd w:val="clear" w:color="auto" w:fill="FFFFFF"/>
          <w:lang w:val="en-US"/>
        </w:rPr>
        <w:t>)</w:t>
      </w:r>
      <w:r w:rsidRPr="008C42F9">
        <w:rPr>
          <w:rFonts w:ascii="Times New Roman" w:hAnsi="Times New Roman" w:cs="Times New Roman"/>
        </w:rPr>
        <w:t>. This warming trend directly influences plant physiological processes and pathogen development rates, as temperature regulates microbial growth, sporul</w:t>
      </w:r>
      <w:r w:rsidR="00701A15">
        <w:rPr>
          <w:rFonts w:ascii="Times New Roman" w:hAnsi="Times New Roman" w:cs="Times New Roman"/>
        </w:rPr>
        <w:t>ation, survival, and dispersal</w:t>
      </w:r>
      <w:r w:rsidR="00EB6272">
        <w:rPr>
          <w:rFonts w:ascii="Times New Roman" w:hAnsi="Times New Roman" w:cs="Times New Roman"/>
        </w:rPr>
        <w:t xml:space="preserve"> (</w:t>
      </w:r>
      <w:proofErr w:type="spellStart"/>
      <w:r w:rsidR="00EB6272" w:rsidRPr="00EB6272">
        <w:rPr>
          <w:rFonts w:ascii="Times New Roman" w:hAnsi="Times New Roman" w:cs="Times New Roman"/>
          <w:color w:val="222222"/>
          <w:highlight w:val="yellow"/>
          <w:shd w:val="clear" w:color="auto" w:fill="FFFFFF"/>
        </w:rPr>
        <w:t>Rossati</w:t>
      </w:r>
      <w:proofErr w:type="spellEnd"/>
      <w:r w:rsidR="00EB6272" w:rsidRPr="00EB6272">
        <w:rPr>
          <w:rFonts w:ascii="Times New Roman" w:hAnsi="Times New Roman" w:cs="Times New Roman"/>
          <w:color w:val="222222"/>
          <w:highlight w:val="yellow"/>
          <w:shd w:val="clear" w:color="auto" w:fill="FFFFFF"/>
        </w:rPr>
        <w:t>, 2017; Kweku et al., 2018; Hansen et al., 2025</w:t>
      </w:r>
      <w:r w:rsidR="00EB6272">
        <w:rPr>
          <w:rFonts w:ascii="Times New Roman" w:hAnsi="Times New Roman" w:cs="Times New Roman"/>
          <w:color w:val="222222"/>
          <w:shd w:val="clear" w:color="auto" w:fill="FFFFFF"/>
        </w:rPr>
        <w:t>)</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Temperature-driven changes alter pathogen life cycles by shortening latent and incubation periods, leading to increased numbers of dis</w:t>
      </w:r>
      <w:r w:rsidR="00701A15">
        <w:rPr>
          <w:rFonts w:ascii="Times New Roman" w:hAnsi="Times New Roman" w:cs="Times New Roman"/>
        </w:rPr>
        <w:t>ease cycles per growing season</w:t>
      </w:r>
      <w:r w:rsidRPr="008C42F9">
        <w:rPr>
          <w:rFonts w:ascii="Times New Roman" w:hAnsi="Times New Roman" w:cs="Times New Roman"/>
        </w:rPr>
        <w:t xml:space="preserve">. Many fungal pathogens exhibit optimal development within specific thermal ranges, and even small shifts in average temperature may enable their establishment in previously unsuitable regions. Elevated temperatures </w:t>
      </w:r>
      <w:r w:rsidRPr="008C42F9">
        <w:rPr>
          <w:rFonts w:ascii="Times New Roman" w:hAnsi="Times New Roman" w:cs="Times New Roman"/>
        </w:rPr>
        <w:lastRenderedPageBreak/>
        <w:t>also affect host susceptibility by modifying plant metabolism, phenology,</w:t>
      </w:r>
      <w:r w:rsidR="00701A15">
        <w:rPr>
          <w:rFonts w:ascii="Times New Roman" w:hAnsi="Times New Roman" w:cs="Times New Roman"/>
        </w:rPr>
        <w:t xml:space="preserve"> and </w:t>
      </w:r>
      <w:proofErr w:type="spellStart"/>
      <w:r w:rsidR="00701A15">
        <w:rPr>
          <w:rFonts w:ascii="Times New Roman" w:hAnsi="Times New Roman" w:cs="Times New Roman"/>
        </w:rPr>
        <w:t>defensesignaling</w:t>
      </w:r>
      <w:proofErr w:type="spellEnd"/>
      <w:r w:rsidR="00701A15">
        <w:rPr>
          <w:rFonts w:ascii="Times New Roman" w:hAnsi="Times New Roman" w:cs="Times New Roman"/>
        </w:rPr>
        <w:t xml:space="preserve"> pathways</w:t>
      </w:r>
      <w:r w:rsidRPr="008C42F9">
        <w:rPr>
          <w:rFonts w:ascii="Times New Roman" w:hAnsi="Times New Roman" w:cs="Times New Roman"/>
        </w:rPr>
        <w:t>.</w:t>
      </w:r>
    </w:p>
    <w:p w14:paraId="0FB71A8A"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2. Altered Precipitation Patterns</w:t>
      </w:r>
    </w:p>
    <w:p w14:paraId="7E81CA2A"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Climate projections indicate substantial changes in global precipitation regimes, including increased rainfall intensity in some regions and prolonge</w:t>
      </w:r>
      <w:r w:rsidR="00701A15">
        <w:rPr>
          <w:rFonts w:ascii="Times New Roman" w:hAnsi="Times New Roman" w:cs="Times New Roman"/>
        </w:rPr>
        <w:t>d drought conditions in others</w:t>
      </w:r>
      <w:r w:rsidRPr="008C42F9">
        <w:rPr>
          <w:rFonts w:ascii="Times New Roman" w:hAnsi="Times New Roman" w:cs="Times New Roman"/>
        </w:rPr>
        <w:t>. Moisture availability plays a central role in plant disease epidemiology because many pathogens depend on free water or high relative humidity for s</w:t>
      </w:r>
      <w:r w:rsidR="00701A15">
        <w:rPr>
          <w:rFonts w:ascii="Times New Roman" w:hAnsi="Times New Roman" w:cs="Times New Roman"/>
        </w:rPr>
        <w:t>pore germination and infection</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Increased rainfall and extended leaf wetness duration enhance the development of foliar pathogens such as ru</w:t>
      </w:r>
      <w:r w:rsidR="00701A15">
        <w:rPr>
          <w:rFonts w:ascii="Times New Roman" w:hAnsi="Times New Roman" w:cs="Times New Roman"/>
        </w:rPr>
        <w:t>sts, blights, and mildews</w:t>
      </w:r>
      <w:r w:rsidRPr="008C42F9">
        <w:rPr>
          <w:rFonts w:ascii="Times New Roman" w:hAnsi="Times New Roman" w:cs="Times New Roman"/>
        </w:rPr>
        <w:t xml:space="preserve">. Conversely, drought stress may predispose plants to certain soil-borne pathogens by </w:t>
      </w:r>
      <w:r w:rsidR="00701A15">
        <w:rPr>
          <w:rFonts w:ascii="Times New Roman" w:hAnsi="Times New Roman" w:cs="Times New Roman"/>
        </w:rPr>
        <w:t xml:space="preserve">weakening host </w:t>
      </w:r>
      <w:proofErr w:type="spellStart"/>
      <w:r w:rsidR="00701A15">
        <w:rPr>
          <w:rFonts w:ascii="Times New Roman" w:hAnsi="Times New Roman" w:cs="Times New Roman"/>
        </w:rPr>
        <w:t>defense</w:t>
      </w:r>
      <w:proofErr w:type="spellEnd"/>
      <w:r w:rsidR="00701A15">
        <w:rPr>
          <w:rFonts w:ascii="Times New Roman" w:hAnsi="Times New Roman" w:cs="Times New Roman"/>
        </w:rPr>
        <w:t xml:space="preserve"> systems</w:t>
      </w:r>
      <w:r w:rsidRPr="008C42F9">
        <w:rPr>
          <w:rFonts w:ascii="Times New Roman" w:hAnsi="Times New Roman" w:cs="Times New Roman"/>
        </w:rPr>
        <w:t>. Variability in precipitation also influences soil microbial communities, thereby altering disease suppressiveness and pathogen survival.</w:t>
      </w:r>
    </w:p>
    <w:p w14:paraId="5435A9A3"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3. Increased Frequency of Extreme Weather Events</w:t>
      </w:r>
    </w:p>
    <w:p w14:paraId="29B9C023"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Extreme climatic events such as heatwaves, heavy storms, floods, and unseasonal frosts are becoming more frequent and intense und</w:t>
      </w:r>
      <w:r w:rsidR="00701A15">
        <w:rPr>
          <w:rFonts w:ascii="Times New Roman" w:hAnsi="Times New Roman" w:cs="Times New Roman"/>
        </w:rPr>
        <w:t>er changing climate conditions</w:t>
      </w:r>
      <w:r w:rsidRPr="008C42F9">
        <w:rPr>
          <w:rFonts w:ascii="Times New Roman" w:hAnsi="Times New Roman" w:cs="Times New Roman"/>
        </w:rPr>
        <w:t xml:space="preserve">. These events can disrupt agroecosystems and create </w:t>
      </w:r>
      <w:proofErr w:type="spellStart"/>
      <w:r w:rsidRPr="008C42F9">
        <w:rPr>
          <w:rFonts w:ascii="Times New Roman" w:hAnsi="Times New Roman" w:cs="Times New Roman"/>
        </w:rPr>
        <w:t>favorable</w:t>
      </w:r>
      <w:proofErr w:type="spellEnd"/>
      <w:r w:rsidRPr="008C42F9">
        <w:rPr>
          <w:rFonts w:ascii="Times New Roman" w:hAnsi="Times New Roman" w:cs="Times New Roman"/>
        </w:rPr>
        <w:t xml:space="preserve"> conditions for disease outbreaks. For example, storms facilitate long-distance dispersal of airborne spores, expanding pat</w:t>
      </w:r>
      <w:r w:rsidR="00701A15">
        <w:rPr>
          <w:rFonts w:ascii="Times New Roman" w:hAnsi="Times New Roman" w:cs="Times New Roman"/>
        </w:rPr>
        <w:t>hogen ranges across continents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 xml:space="preserve">Flooding may increase the prevalence of waterborne pathogens and root diseases caused by oomycetes such as </w:t>
      </w:r>
      <w:r w:rsidRPr="008C42F9">
        <w:rPr>
          <w:rFonts w:ascii="Times New Roman" w:hAnsi="Times New Roman" w:cs="Times New Roman"/>
          <w:i/>
          <w:iCs/>
        </w:rPr>
        <w:t>Phytophthora</w:t>
      </w:r>
      <w:r w:rsidR="00701A15">
        <w:rPr>
          <w:rFonts w:ascii="Times New Roman" w:hAnsi="Times New Roman" w:cs="Times New Roman"/>
        </w:rPr>
        <w:t xml:space="preserve"> </w:t>
      </w:r>
      <w:proofErr w:type="gramStart"/>
      <w:r w:rsidR="00701A15">
        <w:rPr>
          <w:rFonts w:ascii="Times New Roman" w:hAnsi="Times New Roman" w:cs="Times New Roman"/>
        </w:rPr>
        <w:t>spp.</w:t>
      </w:r>
      <w:r w:rsidRPr="008C42F9">
        <w:rPr>
          <w:rFonts w:ascii="Times New Roman" w:hAnsi="Times New Roman" w:cs="Times New Roman"/>
        </w:rPr>
        <w:t>.</w:t>
      </w:r>
      <w:proofErr w:type="gramEnd"/>
      <w:r w:rsidRPr="008C42F9">
        <w:rPr>
          <w:rFonts w:ascii="Times New Roman" w:hAnsi="Times New Roman" w:cs="Times New Roman"/>
        </w:rPr>
        <w:t xml:space="preserve"> Heatwaves can either suppress or intensify disease development depending on pathogen thermal toler</w:t>
      </w:r>
      <w:r w:rsidR="00701A15">
        <w:rPr>
          <w:rFonts w:ascii="Times New Roman" w:hAnsi="Times New Roman" w:cs="Times New Roman"/>
        </w:rPr>
        <w:t>ance and host stress responses</w:t>
      </w:r>
      <w:r w:rsidRPr="008C42F9">
        <w:rPr>
          <w:rFonts w:ascii="Times New Roman" w:hAnsi="Times New Roman" w:cs="Times New Roman"/>
        </w:rPr>
        <w:t>. Such episodic disturbances contribute to irregular epidemic patterns and complicate disease forecasting efforts.</w:t>
      </w:r>
    </w:p>
    <w:p w14:paraId="560CC419"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4. Elevated Atmospheric CO₂ Levels</w:t>
      </w:r>
    </w:p>
    <w:p w14:paraId="42CBD490"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Atmospheric carbon dioxide concentrations have risen from approximately 280 ppm in pre-industrial times t</w:t>
      </w:r>
      <w:r w:rsidR="00701A15">
        <w:rPr>
          <w:rFonts w:ascii="Times New Roman" w:hAnsi="Times New Roman" w:cs="Times New Roman"/>
        </w:rPr>
        <w:t>o over 420 ppm in recent years</w:t>
      </w:r>
      <w:r w:rsidRPr="008C42F9">
        <w:rPr>
          <w:rFonts w:ascii="Times New Roman" w:hAnsi="Times New Roman" w:cs="Times New Roman"/>
        </w:rPr>
        <w:t>. Elevated CO₂ affects plant growth, physiology, and tissue composition, which may indirectly influen</w:t>
      </w:r>
      <w:r w:rsidR="00701A15">
        <w:rPr>
          <w:rFonts w:ascii="Times New Roman" w:hAnsi="Times New Roman" w:cs="Times New Roman"/>
        </w:rPr>
        <w:t>ce plant–pathogen interactions</w:t>
      </w:r>
      <w:r w:rsidRPr="008C42F9">
        <w:rPr>
          <w:rFonts w:ascii="Times New Roman" w:hAnsi="Times New Roman" w:cs="Times New Roman"/>
        </w:rPr>
        <w:t>. Increased carbon assimilation often leads to higher biomass production and altered carbon-to-nitrogen ratios, potentially affecting pathogen nutr</w:t>
      </w:r>
      <w:r w:rsidR="00701A15">
        <w:rPr>
          <w:rFonts w:ascii="Times New Roman" w:hAnsi="Times New Roman" w:cs="Times New Roman"/>
        </w:rPr>
        <w:t>ition and infection efficiency</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Changes in stomatal density and conductance under elevated CO₂ may influence infection processes of pathog</w:t>
      </w:r>
      <w:r w:rsidR="00701A15">
        <w:rPr>
          <w:rFonts w:ascii="Times New Roman" w:hAnsi="Times New Roman" w:cs="Times New Roman"/>
        </w:rPr>
        <w:t>ens that enter through stomata</w:t>
      </w:r>
      <w:r w:rsidRPr="008C42F9">
        <w:rPr>
          <w:rFonts w:ascii="Times New Roman" w:hAnsi="Times New Roman" w:cs="Times New Roman"/>
        </w:rPr>
        <w:t>. Experimental studies indicate that some diseases increase in severity under elevated CO₂ due to denser canopies and prolonged humidity, while others decline due to enhan</w:t>
      </w:r>
      <w:r w:rsidR="00701A15">
        <w:rPr>
          <w:rFonts w:ascii="Times New Roman" w:hAnsi="Times New Roman" w:cs="Times New Roman"/>
        </w:rPr>
        <w:t>ced host resistance mechanisms</w:t>
      </w:r>
      <w:r w:rsidRPr="008C42F9">
        <w:rPr>
          <w:rFonts w:ascii="Times New Roman" w:hAnsi="Times New Roman" w:cs="Times New Roman"/>
        </w:rPr>
        <w:t>. These complex responses highlight the need for multifactorial investigations integrating CO₂, temperature, and moisture effects.</w:t>
      </w:r>
    </w:p>
    <w:p w14:paraId="20A67E38"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B. Importance of Plant Diseases in Global Food Security</w:t>
      </w:r>
    </w:p>
    <w:p w14:paraId="2E44DF05"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Plant diseases are responsible for significant yield and quality losses in major food crops, posing a serious cha</w:t>
      </w:r>
      <w:r w:rsidR="00701A15">
        <w:rPr>
          <w:rFonts w:ascii="Times New Roman" w:hAnsi="Times New Roman" w:cs="Times New Roman"/>
        </w:rPr>
        <w:t>llenge to global food security</w:t>
      </w:r>
      <w:r w:rsidRPr="008C42F9">
        <w:rPr>
          <w:rFonts w:ascii="Times New Roman" w:hAnsi="Times New Roman" w:cs="Times New Roman"/>
        </w:rPr>
        <w:t xml:space="preserve">. Estimates suggest that plant pathogens and pests collectively reduce global crop production by up to 20–40% annually, even with current management practices. Staple crops such as wheat, rice, maize, and potato are particularly vulnerable </w:t>
      </w:r>
      <w:r w:rsidR="00701A15">
        <w:rPr>
          <w:rFonts w:ascii="Times New Roman" w:hAnsi="Times New Roman" w:cs="Times New Roman"/>
        </w:rPr>
        <w:t>to climate-sensitive pathogens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The interaction between climate change and plant diseases threatens sustainable agricultural productivity, particularly in regions already facing fo</w:t>
      </w:r>
      <w:r w:rsidR="00701A15">
        <w:rPr>
          <w:rFonts w:ascii="Times New Roman" w:hAnsi="Times New Roman" w:cs="Times New Roman"/>
        </w:rPr>
        <w:t>od insecurity</w:t>
      </w:r>
      <w:r w:rsidRPr="008C42F9">
        <w:rPr>
          <w:rFonts w:ascii="Times New Roman" w:hAnsi="Times New Roman" w:cs="Times New Roman"/>
        </w:rPr>
        <w:t xml:space="preserve">. Climate-driven shifts in pathogen virulence, distribution, and epidemic intensity may exacerbate economic losses and </w:t>
      </w:r>
      <w:r w:rsidR="00701A15">
        <w:rPr>
          <w:rFonts w:ascii="Times New Roman" w:hAnsi="Times New Roman" w:cs="Times New Roman"/>
        </w:rPr>
        <w:t>destabilize food supply chains</w:t>
      </w:r>
      <w:r w:rsidRPr="008C42F9">
        <w:rPr>
          <w:rFonts w:ascii="Times New Roman" w:hAnsi="Times New Roman" w:cs="Times New Roman"/>
        </w:rPr>
        <w:t>. Strengthening plant health resilience is therefore essential for achieving global food and nutrition targets.</w:t>
      </w:r>
    </w:p>
    <w:p w14:paraId="232C90E5"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C. Concept of Disease Triangle (Host–Pathogen–Environment)</w:t>
      </w:r>
    </w:p>
    <w:p w14:paraId="7FBF5F01"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The disease triangle provides a foundational framework for understanding plant disease development, emphasizing the interaction among a susceptible host, a virulent pathoge</w:t>
      </w:r>
      <w:r w:rsidR="00701A15">
        <w:rPr>
          <w:rFonts w:ascii="Times New Roman" w:hAnsi="Times New Roman" w:cs="Times New Roman"/>
        </w:rPr>
        <w:t>n, and a conducive environment</w:t>
      </w:r>
      <w:r w:rsidRPr="008C42F9">
        <w:rPr>
          <w:rFonts w:ascii="Times New Roman" w:hAnsi="Times New Roman" w:cs="Times New Roman"/>
        </w:rPr>
        <w:t xml:space="preserve">. Climate change primarily influences the environmental component, yet its effects </w:t>
      </w:r>
      <w:r w:rsidRPr="008C42F9">
        <w:rPr>
          <w:rFonts w:ascii="Times New Roman" w:hAnsi="Times New Roman" w:cs="Times New Roman"/>
        </w:rPr>
        <w:lastRenderedPageBreak/>
        <w:t>cascade through host physiology and pathogen biology.Temperature and moisture regimes determine pathogen reproduction rates, dispersal capa</w:t>
      </w:r>
      <w:r w:rsidR="00701A15">
        <w:rPr>
          <w:rFonts w:ascii="Times New Roman" w:hAnsi="Times New Roman" w:cs="Times New Roman"/>
        </w:rPr>
        <w:t>city, and infection efficiency</w:t>
      </w:r>
      <w:r w:rsidRPr="008C42F9">
        <w:rPr>
          <w:rFonts w:ascii="Times New Roman" w:hAnsi="Times New Roman" w:cs="Times New Roman"/>
        </w:rPr>
        <w:t xml:space="preserve">. Simultaneously, climatic stress can alter host </w:t>
      </w:r>
      <w:proofErr w:type="spellStart"/>
      <w:r w:rsidRPr="008C42F9">
        <w:rPr>
          <w:rFonts w:ascii="Times New Roman" w:hAnsi="Times New Roman" w:cs="Times New Roman"/>
        </w:rPr>
        <w:t>defensesignaling</w:t>
      </w:r>
      <w:proofErr w:type="spellEnd"/>
      <w:r w:rsidRPr="008C42F9">
        <w:rPr>
          <w:rFonts w:ascii="Times New Roman" w:hAnsi="Times New Roman" w:cs="Times New Roman"/>
        </w:rPr>
        <w:t xml:space="preserve"> pathways, including salicylic acid and </w:t>
      </w:r>
      <w:proofErr w:type="spellStart"/>
      <w:r w:rsidRPr="008C42F9">
        <w:rPr>
          <w:rFonts w:ascii="Times New Roman" w:hAnsi="Times New Roman" w:cs="Times New Roman"/>
        </w:rPr>
        <w:t>ja</w:t>
      </w:r>
      <w:r w:rsidR="00701A15">
        <w:rPr>
          <w:rFonts w:ascii="Times New Roman" w:hAnsi="Times New Roman" w:cs="Times New Roman"/>
        </w:rPr>
        <w:t>smonic</w:t>
      </w:r>
      <w:proofErr w:type="spellEnd"/>
      <w:r w:rsidR="00701A15">
        <w:rPr>
          <w:rFonts w:ascii="Times New Roman" w:hAnsi="Times New Roman" w:cs="Times New Roman"/>
        </w:rPr>
        <w:t xml:space="preserve"> acid-mediated responses</w:t>
      </w:r>
      <w:r w:rsidRPr="008C42F9">
        <w:rPr>
          <w:rFonts w:ascii="Times New Roman" w:hAnsi="Times New Roman" w:cs="Times New Roman"/>
        </w:rPr>
        <w:t xml:space="preserve">. Disruption of this equilibrium may intensify disease outbreaks or enable new host–pathogen associations.Modern interpretations extend the disease triangle to include anthropogenic factors, vector dynamics, and microbial community interactions, forming a disease pyramid or </w:t>
      </w:r>
      <w:proofErr w:type="spellStart"/>
      <w:r w:rsidR="00701A15">
        <w:rPr>
          <w:rFonts w:ascii="Times New Roman" w:hAnsi="Times New Roman" w:cs="Times New Roman"/>
        </w:rPr>
        <w:t>pathosystem</w:t>
      </w:r>
      <w:proofErr w:type="spellEnd"/>
      <w:r w:rsidR="00701A15">
        <w:rPr>
          <w:rFonts w:ascii="Times New Roman" w:hAnsi="Times New Roman" w:cs="Times New Roman"/>
        </w:rPr>
        <w:t xml:space="preserve"> concept</w:t>
      </w:r>
      <w:r w:rsidRPr="008C42F9">
        <w:rPr>
          <w:rFonts w:ascii="Times New Roman" w:hAnsi="Times New Roman" w:cs="Times New Roman"/>
        </w:rPr>
        <w:t>. This expanded perspective is particularly relevant under rapidly changing climatic conditions.</w:t>
      </w:r>
    </w:p>
    <w:p w14:paraId="6BACA3F2" w14:textId="77777777" w:rsidR="008C42F9" w:rsidRPr="008C42F9" w:rsidRDefault="008C42F9" w:rsidP="008F23AE">
      <w:pPr>
        <w:jc w:val="both"/>
        <w:rPr>
          <w:rFonts w:ascii="Times New Roman" w:hAnsi="Times New Roman" w:cs="Times New Roman"/>
          <w:b/>
          <w:bCs/>
        </w:rPr>
      </w:pPr>
      <w:r w:rsidRPr="008C42F9">
        <w:rPr>
          <w:rFonts w:ascii="Times New Roman" w:hAnsi="Times New Roman" w:cs="Times New Roman"/>
          <w:b/>
          <w:bCs/>
          <w:i/>
          <w:iCs/>
        </w:rPr>
        <w:t>D. Rationale for Studying Climate Change Impacts on Plant Disease</w:t>
      </w:r>
    </w:p>
    <w:p w14:paraId="591A5B0C" w14:textId="77777777" w:rsidR="008C42F9" w:rsidRPr="008C42F9" w:rsidRDefault="008C42F9" w:rsidP="008F23AE">
      <w:pPr>
        <w:jc w:val="both"/>
        <w:rPr>
          <w:rFonts w:ascii="Times New Roman" w:hAnsi="Times New Roman" w:cs="Times New Roman"/>
        </w:rPr>
      </w:pPr>
      <w:r w:rsidRPr="008C42F9">
        <w:rPr>
          <w:rFonts w:ascii="Times New Roman" w:hAnsi="Times New Roman" w:cs="Times New Roman"/>
        </w:rPr>
        <w:t xml:space="preserve">Understanding the relationship between climate change and plant disease dynamics is critical for predicting future epidemic risks and designing </w:t>
      </w:r>
      <w:r w:rsidR="00701A15">
        <w:rPr>
          <w:rFonts w:ascii="Times New Roman" w:hAnsi="Times New Roman" w:cs="Times New Roman"/>
        </w:rPr>
        <w:t>adaptive management strategies</w:t>
      </w:r>
      <w:r w:rsidR="007C333A">
        <w:rPr>
          <w:rFonts w:ascii="Times New Roman" w:hAnsi="Times New Roman" w:cs="Times New Roman"/>
        </w:rPr>
        <w:t xml:space="preserve"> (Yang </w:t>
      </w:r>
      <w:r w:rsidR="007C333A" w:rsidRPr="007C333A">
        <w:rPr>
          <w:rFonts w:ascii="Times New Roman" w:hAnsi="Times New Roman" w:cs="Times New Roman"/>
          <w:i/>
          <w:iCs/>
        </w:rPr>
        <w:t>et.al.,</w:t>
      </w:r>
      <w:r w:rsidR="007C333A">
        <w:rPr>
          <w:rFonts w:ascii="Times New Roman" w:hAnsi="Times New Roman" w:cs="Times New Roman"/>
        </w:rPr>
        <w:t xml:space="preserve"> 2023).</w:t>
      </w:r>
      <w:r w:rsidRPr="008C42F9">
        <w:rPr>
          <w:rFonts w:ascii="Times New Roman" w:hAnsi="Times New Roman" w:cs="Times New Roman"/>
        </w:rPr>
        <w:t xml:space="preserve"> Shifts in pathogen distribution toward higher latitudes and altitudes have already been documented, reflectin</w:t>
      </w:r>
      <w:r w:rsidR="00701A15">
        <w:rPr>
          <w:rFonts w:ascii="Times New Roman" w:hAnsi="Times New Roman" w:cs="Times New Roman"/>
        </w:rPr>
        <w:t>g climatic suitability changes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Climate-induced modifications in cropping systems, including altered planting dates and cultivar selection, may furt</w:t>
      </w:r>
      <w:r w:rsidR="00701A15">
        <w:rPr>
          <w:rFonts w:ascii="Times New Roman" w:hAnsi="Times New Roman" w:cs="Times New Roman"/>
        </w:rPr>
        <w:t>her influence disease patterns</w:t>
      </w:r>
      <w:r w:rsidRPr="008C42F9">
        <w:rPr>
          <w:rFonts w:ascii="Times New Roman" w:hAnsi="Times New Roman" w:cs="Times New Roman"/>
        </w:rPr>
        <w:t>. Integration of climate projections with epidemiological models enables more accurate forecasting of disease ou</w:t>
      </w:r>
      <w:r w:rsidR="00701A15">
        <w:rPr>
          <w:rFonts w:ascii="Times New Roman" w:hAnsi="Times New Roman" w:cs="Times New Roman"/>
        </w:rPr>
        <w:t>tbreaks under future scenarios</w:t>
      </w:r>
      <w:r w:rsidRPr="008C42F9">
        <w:rPr>
          <w:rFonts w:ascii="Times New Roman" w:hAnsi="Times New Roman" w:cs="Times New Roman"/>
        </w:rPr>
        <w:t>.</w:t>
      </w:r>
      <w:r w:rsidR="00701A15">
        <w:rPr>
          <w:rFonts w:ascii="Times New Roman" w:hAnsi="Times New Roman" w:cs="Times New Roman"/>
        </w:rPr>
        <w:t xml:space="preserve"> </w:t>
      </w:r>
      <w:r w:rsidRPr="008C42F9">
        <w:rPr>
          <w:rFonts w:ascii="Times New Roman" w:hAnsi="Times New Roman" w:cs="Times New Roman"/>
        </w:rPr>
        <w:t xml:space="preserve">A comprehensive synthesis of current evidence is required to identify knowledge gaps, harmonize </w:t>
      </w:r>
      <w:proofErr w:type="spellStart"/>
      <w:r w:rsidRPr="008C42F9">
        <w:rPr>
          <w:rFonts w:ascii="Times New Roman" w:hAnsi="Times New Roman" w:cs="Times New Roman"/>
        </w:rPr>
        <w:t>modeling</w:t>
      </w:r>
      <w:proofErr w:type="spellEnd"/>
      <w:r w:rsidRPr="008C42F9">
        <w:rPr>
          <w:rFonts w:ascii="Times New Roman" w:hAnsi="Times New Roman" w:cs="Times New Roman"/>
        </w:rPr>
        <w:t xml:space="preserve"> approaches, and inform policy frameworks supporting sustainable plant protection strategies.</w:t>
      </w:r>
    </w:p>
    <w:p w14:paraId="6323B6FF" w14:textId="77777777" w:rsidR="0087213C" w:rsidRPr="0087213C" w:rsidRDefault="008F23AE" w:rsidP="008F23AE">
      <w:pPr>
        <w:jc w:val="both"/>
        <w:rPr>
          <w:rFonts w:ascii="Times New Roman" w:hAnsi="Times New Roman" w:cs="Times New Roman"/>
          <w:b/>
          <w:bCs/>
        </w:rPr>
      </w:pPr>
      <w:r>
        <w:rPr>
          <w:rFonts w:ascii="Times New Roman" w:hAnsi="Times New Roman" w:cs="Times New Roman"/>
          <w:b/>
          <w:bCs/>
        </w:rPr>
        <w:t>2</w:t>
      </w:r>
      <w:r w:rsidR="0087213C" w:rsidRPr="0087213C">
        <w:rPr>
          <w:rFonts w:ascii="Times New Roman" w:hAnsi="Times New Roman" w:cs="Times New Roman"/>
          <w:b/>
          <w:bCs/>
        </w:rPr>
        <w:t>. Climate Change Variables Relevant to Plant Pathology</w:t>
      </w:r>
    </w:p>
    <w:p w14:paraId="6C30341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Temperature Changes</w:t>
      </w:r>
    </w:p>
    <w:p w14:paraId="104B664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Global Warming Trends</w:t>
      </w:r>
    </w:p>
    <w:p w14:paraId="37A0228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Global mean surface temperature has risen markedly since the pre-industrial era, with current warming estimated at approximate</w:t>
      </w:r>
      <w:r w:rsidR="00701A15">
        <w:rPr>
          <w:rFonts w:ascii="Times New Roman" w:hAnsi="Times New Roman" w:cs="Times New Roman"/>
        </w:rPr>
        <w:t>ly 1.1°C above baseline levels</w:t>
      </w:r>
      <w:r w:rsidRPr="0087213C">
        <w:rPr>
          <w:rFonts w:ascii="Times New Roman" w:hAnsi="Times New Roman" w:cs="Times New Roman"/>
        </w:rPr>
        <w:t>. Terrestrial ecosystems are experiencing faster warming than oceans, influencing crop phenology and pathogen life cycles. Temperature governs enzymatic activity, spore germination, infection efficiency, and latent period du</w:t>
      </w:r>
      <w:r w:rsidR="00701A15">
        <w:rPr>
          <w:rFonts w:ascii="Times New Roman" w:hAnsi="Times New Roman" w:cs="Times New Roman"/>
        </w:rPr>
        <w:t>ration in many plant pathogens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Warmer conditions may increase the number of pathogen generations within a single growing season by </w:t>
      </w:r>
      <w:r w:rsidR="00701A15">
        <w:rPr>
          <w:rFonts w:ascii="Times New Roman" w:hAnsi="Times New Roman" w:cs="Times New Roman"/>
        </w:rPr>
        <w:t xml:space="preserve">shortening reproductive cycles. </w:t>
      </w:r>
      <w:r w:rsidRPr="0087213C">
        <w:rPr>
          <w:rFonts w:ascii="Times New Roman" w:hAnsi="Times New Roman" w:cs="Times New Roman"/>
        </w:rPr>
        <w:t>Thermal thresholds determine geographic suitability for numerous fungi, bacteria, nematodes, and viruses. Poleward and altitudinal range shifts of crop pathogens have been documented, indicating cli</w:t>
      </w:r>
      <w:r w:rsidR="00701A15">
        <w:rPr>
          <w:rFonts w:ascii="Times New Roman" w:hAnsi="Times New Roman" w:cs="Times New Roman"/>
        </w:rPr>
        <w:t>mate-driven redistribution</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Rising temperatures also influence host resistance expression. Certain resistance genes function optimally within specific thermal ranges, and elevated temperatures can suppress </w:t>
      </w:r>
      <w:proofErr w:type="spellStart"/>
      <w:r w:rsidRPr="0087213C">
        <w:rPr>
          <w:rFonts w:ascii="Times New Roman" w:hAnsi="Times New Roman" w:cs="Times New Roman"/>
        </w:rPr>
        <w:t>defensesignaling</w:t>
      </w:r>
      <w:proofErr w:type="spellEnd"/>
      <w:r w:rsidRPr="0087213C">
        <w:rPr>
          <w:rFonts w:ascii="Times New Roman" w:hAnsi="Times New Roman" w:cs="Times New Roman"/>
        </w:rPr>
        <w:t xml:space="preserve"> pathways such as sal</w:t>
      </w:r>
      <w:r w:rsidR="00701A15">
        <w:rPr>
          <w:rFonts w:ascii="Times New Roman" w:hAnsi="Times New Roman" w:cs="Times New Roman"/>
        </w:rPr>
        <w:t>icylic acid–mediated responses</w:t>
      </w:r>
      <w:r w:rsidRPr="0087213C">
        <w:rPr>
          <w:rFonts w:ascii="Times New Roman" w:hAnsi="Times New Roman" w:cs="Times New Roman"/>
        </w:rPr>
        <w:t>. Such temperature-sensitive resistance may increase vulnerability to disease under projected warming scenarios.</w:t>
      </w:r>
    </w:p>
    <w:p w14:paraId="1559D310"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Heat Waves and Seasonal Shifts</w:t>
      </w:r>
    </w:p>
    <w:p w14:paraId="3202D8D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Heat waves are becoming more frequent, intense, and prolonged under current climate trajectories. Short-term exposure to extreme heat can stress crops, weaken structural barriers, and alter metabolic processes, thereby</w:t>
      </w:r>
      <w:r w:rsidR="00701A15">
        <w:rPr>
          <w:rFonts w:ascii="Times New Roman" w:hAnsi="Times New Roman" w:cs="Times New Roman"/>
        </w:rPr>
        <w:t xml:space="preserve"> modifying host susceptibility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Seasonal shifts, including earlier onset of spring and delayed frost events, extend the active period of pathogens and vectors. Earlier warming may synchronize pathogen sporulation with susceptible host growth stages, intensifying epidemics.</w:t>
      </w:r>
      <w:r w:rsidR="00701A15">
        <w:rPr>
          <w:rFonts w:ascii="Times New Roman" w:hAnsi="Times New Roman" w:cs="Times New Roman"/>
        </w:rPr>
        <w:t xml:space="preserve"> </w:t>
      </w:r>
      <w:r w:rsidRPr="0087213C">
        <w:rPr>
          <w:rFonts w:ascii="Times New Roman" w:hAnsi="Times New Roman" w:cs="Times New Roman"/>
        </w:rPr>
        <w:t>Thermal extremes may also eliminate cold-limiting factors that previously restricted overwintering survival of certain pathogens, enabling pers</w:t>
      </w:r>
      <w:r w:rsidR="00701A15">
        <w:rPr>
          <w:rFonts w:ascii="Times New Roman" w:hAnsi="Times New Roman" w:cs="Times New Roman"/>
        </w:rPr>
        <w:t>istence across broader regions</w:t>
      </w:r>
      <w:r w:rsidRPr="0087213C">
        <w:rPr>
          <w:rFonts w:ascii="Times New Roman" w:hAnsi="Times New Roman" w:cs="Times New Roman"/>
        </w:rPr>
        <w:t>. The combined effect of prolonged growing seasons and reduced winter mortality can elevate inoculum pressure in subsequent seasons.</w:t>
      </w:r>
    </w:p>
    <w:p w14:paraId="32467E2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Changes in Precipitation Patterns</w:t>
      </w:r>
    </w:p>
    <w:p w14:paraId="5561D51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Increased Rainfall and Flooding</w:t>
      </w:r>
    </w:p>
    <w:p w14:paraId="25398F8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Projected increases in heavy precipitation events influence plant disease epidemiology through enhanced leaf wetnes</w:t>
      </w:r>
      <w:r w:rsidR="00701A15">
        <w:rPr>
          <w:rFonts w:ascii="Times New Roman" w:hAnsi="Times New Roman" w:cs="Times New Roman"/>
        </w:rPr>
        <w:t>s duration and soil saturation</w:t>
      </w:r>
      <w:r w:rsidRPr="0087213C">
        <w:rPr>
          <w:rFonts w:ascii="Times New Roman" w:hAnsi="Times New Roman" w:cs="Times New Roman"/>
        </w:rPr>
        <w:t>. Many foliar pathogens require free water for spore germination and penetration, making rainfall intensity and frequency critical det</w:t>
      </w:r>
      <w:r w:rsidR="00701A15">
        <w:rPr>
          <w:rFonts w:ascii="Times New Roman" w:hAnsi="Times New Roman" w:cs="Times New Roman"/>
        </w:rPr>
        <w:t>erminants of infection success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Prolonged wet conditions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diseases such as late blight, downy mildews, and bacterial leaf spots, which rely on splash dis</w:t>
      </w:r>
      <w:r w:rsidR="00701A15">
        <w:rPr>
          <w:rFonts w:ascii="Times New Roman" w:hAnsi="Times New Roman" w:cs="Times New Roman"/>
        </w:rPr>
        <w:t>persal and humid microclimates</w:t>
      </w:r>
      <w:r w:rsidRPr="0087213C">
        <w:rPr>
          <w:rFonts w:ascii="Times New Roman" w:hAnsi="Times New Roman" w:cs="Times New Roman"/>
        </w:rPr>
        <w:t xml:space="preserve">. Flooding events may increase the prevalence of root rots and damping-off diseases caused by oomycetes like </w:t>
      </w:r>
      <w:r w:rsidRPr="0087213C">
        <w:rPr>
          <w:rFonts w:ascii="Times New Roman" w:hAnsi="Times New Roman" w:cs="Times New Roman"/>
          <w:i/>
          <w:iCs/>
        </w:rPr>
        <w:t>Phytophthora</w:t>
      </w:r>
      <w:r w:rsidRPr="0087213C">
        <w:rPr>
          <w:rFonts w:ascii="Times New Roman" w:hAnsi="Times New Roman" w:cs="Times New Roman"/>
        </w:rPr>
        <w:t xml:space="preserve"> and </w:t>
      </w:r>
      <w:r w:rsidRPr="0087213C">
        <w:rPr>
          <w:rFonts w:ascii="Times New Roman" w:hAnsi="Times New Roman" w:cs="Times New Roman"/>
          <w:i/>
          <w:iCs/>
        </w:rPr>
        <w:t>Pythium</w:t>
      </w:r>
      <w:r w:rsidR="00701A15">
        <w:rPr>
          <w:rFonts w:ascii="Times New Roman" w:hAnsi="Times New Roman" w:cs="Times New Roman"/>
        </w:rPr>
        <w:t xml:space="preserve"> species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Excess soil moisture can also disrupt beneficial microbial communities that suppress pathogens, reducing natu</w:t>
      </w:r>
      <w:r w:rsidR="00701A15">
        <w:rPr>
          <w:rFonts w:ascii="Times New Roman" w:hAnsi="Times New Roman" w:cs="Times New Roman"/>
        </w:rPr>
        <w:t>ral disease control mechanisms</w:t>
      </w:r>
      <w:r w:rsidRPr="0087213C">
        <w:rPr>
          <w:rFonts w:ascii="Times New Roman" w:hAnsi="Times New Roman" w:cs="Times New Roman"/>
        </w:rPr>
        <w:t>.</w:t>
      </w:r>
    </w:p>
    <w:p w14:paraId="2C45022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Drought and Water Stress</w:t>
      </w:r>
    </w:p>
    <w:p w14:paraId="6E700AD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Drought episodes are increasing in severity and duratio</w:t>
      </w:r>
      <w:r w:rsidR="00701A15">
        <w:rPr>
          <w:rFonts w:ascii="Times New Roman" w:hAnsi="Times New Roman" w:cs="Times New Roman"/>
        </w:rPr>
        <w:t>n in many agricultural regions</w:t>
      </w:r>
      <w:r w:rsidRPr="0087213C">
        <w:rPr>
          <w:rFonts w:ascii="Times New Roman" w:hAnsi="Times New Roman" w:cs="Times New Roman"/>
        </w:rPr>
        <w:t xml:space="preserve">. Water deficit stress alters plant physiology, including reduced turgor pressure, impaired photosynthesis, and altered hormone balance, which may </w:t>
      </w:r>
      <w:r w:rsidR="00701A15">
        <w:rPr>
          <w:rFonts w:ascii="Times New Roman" w:hAnsi="Times New Roman" w:cs="Times New Roman"/>
        </w:rPr>
        <w:t xml:space="preserve">compromise </w:t>
      </w:r>
      <w:proofErr w:type="spellStart"/>
      <w:r w:rsidR="00701A15">
        <w:rPr>
          <w:rFonts w:ascii="Times New Roman" w:hAnsi="Times New Roman" w:cs="Times New Roman"/>
        </w:rPr>
        <w:t>defense</w:t>
      </w:r>
      <w:proofErr w:type="spellEnd"/>
      <w:r w:rsidR="00701A15">
        <w:rPr>
          <w:rFonts w:ascii="Times New Roman" w:hAnsi="Times New Roman" w:cs="Times New Roman"/>
        </w:rPr>
        <w:t xml:space="preserve"> capacity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Certain soil-borne pathogens, including </w:t>
      </w:r>
      <w:r w:rsidRPr="0087213C">
        <w:rPr>
          <w:rFonts w:ascii="Times New Roman" w:hAnsi="Times New Roman" w:cs="Times New Roman"/>
          <w:i/>
          <w:iCs/>
        </w:rPr>
        <w:t>Fusarium</w:t>
      </w:r>
      <w:r w:rsidRPr="0087213C">
        <w:rPr>
          <w:rFonts w:ascii="Times New Roman" w:hAnsi="Times New Roman" w:cs="Times New Roman"/>
        </w:rPr>
        <w:t xml:space="preserve"> spp. and charcoal rot pathogens, thrive under warm and dry conditions, leading to severe </w:t>
      </w:r>
      <w:r w:rsidR="00701A15">
        <w:rPr>
          <w:rFonts w:ascii="Times New Roman" w:hAnsi="Times New Roman" w:cs="Times New Roman"/>
        </w:rPr>
        <w:t>outbreaks during drought years</w:t>
      </w:r>
      <w:r w:rsidRPr="0087213C">
        <w:rPr>
          <w:rFonts w:ascii="Times New Roman" w:hAnsi="Times New Roman" w:cs="Times New Roman"/>
        </w:rPr>
        <w:t xml:space="preserve">. Water stress may also predispose woody plants to canker diseases and vascular wilts by weakening structural </w:t>
      </w:r>
      <w:proofErr w:type="spellStart"/>
      <w:r w:rsidRPr="0087213C">
        <w:rPr>
          <w:rFonts w:ascii="Times New Roman" w:hAnsi="Times New Roman" w:cs="Times New Roman"/>
        </w:rPr>
        <w:t>defenses.Fluctuations</w:t>
      </w:r>
      <w:proofErr w:type="spellEnd"/>
      <w:r w:rsidRPr="0087213C">
        <w:rPr>
          <w:rFonts w:ascii="Times New Roman" w:hAnsi="Times New Roman" w:cs="Times New Roman"/>
        </w:rPr>
        <w:t xml:space="preserve"> between drought and intense rainfall create dynamic soil environments that influence pathogen survival, spore dispersal, and infection timing, complicating disease prediction models.</w:t>
      </w:r>
    </w:p>
    <w:p w14:paraId="5B5C222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Elevated CO₂ Concentrations</w:t>
      </w:r>
    </w:p>
    <w:p w14:paraId="7896585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Atmospheric CO₂ concentrations have surpassed 420 ppm and are projected to continue rising</w:t>
      </w:r>
      <w:r w:rsidR="00701A15">
        <w:rPr>
          <w:rFonts w:ascii="Times New Roman" w:hAnsi="Times New Roman" w:cs="Times New Roman"/>
        </w:rPr>
        <w:t xml:space="preserve"> under most emission scenarios</w:t>
      </w:r>
      <w:r w:rsidRPr="0087213C">
        <w:rPr>
          <w:rFonts w:ascii="Times New Roman" w:hAnsi="Times New Roman" w:cs="Times New Roman"/>
        </w:rPr>
        <w:t>. Elevated CO₂ enhances photosynthetic rates in many C₃ crops, increas</w:t>
      </w:r>
      <w:r w:rsidR="00701A15">
        <w:rPr>
          <w:rFonts w:ascii="Times New Roman" w:hAnsi="Times New Roman" w:cs="Times New Roman"/>
        </w:rPr>
        <w:t>ing biomass and canopy density</w:t>
      </w:r>
      <w:r w:rsidRPr="0087213C">
        <w:rPr>
          <w:rFonts w:ascii="Times New Roman" w:hAnsi="Times New Roman" w:cs="Times New Roman"/>
        </w:rPr>
        <w:t xml:space="preserve">. Denser canopies may retain humidity for longer durations, creating microclimates conducive to foliar </w:t>
      </w:r>
      <w:proofErr w:type="gramStart"/>
      <w:r w:rsidRPr="0087213C">
        <w:rPr>
          <w:rFonts w:ascii="Times New Roman" w:hAnsi="Times New Roman" w:cs="Times New Roman"/>
        </w:rPr>
        <w:t>pathogens.Changes</w:t>
      </w:r>
      <w:proofErr w:type="gramEnd"/>
      <w:r w:rsidRPr="0087213C">
        <w:rPr>
          <w:rFonts w:ascii="Times New Roman" w:hAnsi="Times New Roman" w:cs="Times New Roman"/>
        </w:rPr>
        <w:t xml:space="preserve"> in carbon-to-nitrogen ratios under elevated CO₂ can modify leaf chemistry, potentially affecting pa</w:t>
      </w:r>
      <w:r w:rsidR="00701A15">
        <w:rPr>
          <w:rFonts w:ascii="Times New Roman" w:hAnsi="Times New Roman" w:cs="Times New Roman"/>
        </w:rPr>
        <w:t>thogen nutrition and virulence</w:t>
      </w:r>
      <w:r w:rsidRPr="0087213C">
        <w:rPr>
          <w:rFonts w:ascii="Times New Roman" w:hAnsi="Times New Roman" w:cs="Times New Roman"/>
        </w:rPr>
        <w:t>. Altered stomatal conductance and density may influence infection efficiency for path</w:t>
      </w:r>
      <w:r w:rsidR="00701A15">
        <w:rPr>
          <w:rFonts w:ascii="Times New Roman" w:hAnsi="Times New Roman" w:cs="Times New Roman"/>
        </w:rPr>
        <w:t>ogens entering through stomata</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Experimental studies reveal variable disease responses under elevated CO₂, with some </w:t>
      </w:r>
      <w:proofErr w:type="spellStart"/>
      <w:r w:rsidRPr="0087213C">
        <w:rPr>
          <w:rFonts w:ascii="Times New Roman" w:hAnsi="Times New Roman" w:cs="Times New Roman"/>
        </w:rPr>
        <w:t>pathosystems</w:t>
      </w:r>
      <w:proofErr w:type="spellEnd"/>
      <w:r w:rsidRPr="0087213C">
        <w:rPr>
          <w:rFonts w:ascii="Times New Roman" w:hAnsi="Times New Roman" w:cs="Times New Roman"/>
        </w:rPr>
        <w:t xml:space="preserve"> exhibiting increased severity while others show reduced symptom expression due to enhanced ho</w:t>
      </w:r>
      <w:r w:rsidR="00701A15">
        <w:rPr>
          <w:rFonts w:ascii="Times New Roman" w:hAnsi="Times New Roman" w:cs="Times New Roman"/>
        </w:rPr>
        <w:t xml:space="preserve">st </w:t>
      </w:r>
      <w:proofErr w:type="spellStart"/>
      <w:r w:rsidR="00701A15">
        <w:rPr>
          <w:rFonts w:ascii="Times New Roman" w:hAnsi="Times New Roman" w:cs="Times New Roman"/>
        </w:rPr>
        <w:t>vigor</w:t>
      </w:r>
      <w:proofErr w:type="spellEnd"/>
      <w:r w:rsidR="00701A15">
        <w:rPr>
          <w:rFonts w:ascii="Times New Roman" w:hAnsi="Times New Roman" w:cs="Times New Roman"/>
        </w:rPr>
        <w:t xml:space="preserve"> or </w:t>
      </w:r>
      <w:proofErr w:type="spellStart"/>
      <w:r w:rsidR="00701A15">
        <w:rPr>
          <w:rFonts w:ascii="Times New Roman" w:hAnsi="Times New Roman" w:cs="Times New Roman"/>
        </w:rPr>
        <w:t>defense</w:t>
      </w:r>
      <w:proofErr w:type="spellEnd"/>
      <w:r w:rsidR="00701A15">
        <w:rPr>
          <w:rFonts w:ascii="Times New Roman" w:hAnsi="Times New Roman" w:cs="Times New Roman"/>
        </w:rPr>
        <w:t xml:space="preserve"> activation</w:t>
      </w:r>
      <w:r w:rsidRPr="0087213C">
        <w:rPr>
          <w:rFonts w:ascii="Times New Roman" w:hAnsi="Times New Roman" w:cs="Times New Roman"/>
        </w:rPr>
        <w:t>. These contrasting outcomes underscore the complexity of CO₂-mediated effects on plant–pathogen interactions.</w:t>
      </w:r>
    </w:p>
    <w:p w14:paraId="3AC7708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Relative Humidity and Leaf Wetness Duration</w:t>
      </w:r>
    </w:p>
    <w:p w14:paraId="10348EA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Relative humidity and leaf wetness duration are critical environmental parameters governing spore germination, appressorium formatio</w:t>
      </w:r>
      <w:r w:rsidR="00701A15">
        <w:rPr>
          <w:rFonts w:ascii="Times New Roman" w:hAnsi="Times New Roman" w:cs="Times New Roman"/>
        </w:rPr>
        <w:t>n, and infection establishment</w:t>
      </w:r>
      <w:r w:rsidR="007C333A">
        <w:rPr>
          <w:rFonts w:ascii="Times New Roman" w:hAnsi="Times New Roman" w:cs="Times New Roman"/>
        </w:rPr>
        <w:t xml:space="preserve"> (Wang </w:t>
      </w:r>
      <w:r w:rsidR="007C333A" w:rsidRPr="007C333A">
        <w:rPr>
          <w:rFonts w:ascii="Times New Roman" w:hAnsi="Times New Roman" w:cs="Times New Roman"/>
          <w:i/>
          <w:iCs/>
        </w:rPr>
        <w:t>et.al.,</w:t>
      </w:r>
      <w:r w:rsidR="007C333A">
        <w:rPr>
          <w:rFonts w:ascii="Times New Roman" w:hAnsi="Times New Roman" w:cs="Times New Roman"/>
        </w:rPr>
        <w:t xml:space="preserve"> 2015).</w:t>
      </w:r>
      <w:r w:rsidRPr="0087213C">
        <w:rPr>
          <w:rFonts w:ascii="Times New Roman" w:hAnsi="Times New Roman" w:cs="Times New Roman"/>
        </w:rPr>
        <w:t xml:space="preserve"> Climate-driven increases in nighttime temperatures often raise atmospheric moisture-holding capacity, altering dew formation </w:t>
      </w:r>
      <w:proofErr w:type="gramStart"/>
      <w:r w:rsidRPr="0087213C">
        <w:rPr>
          <w:rFonts w:ascii="Times New Roman" w:hAnsi="Times New Roman" w:cs="Times New Roman"/>
        </w:rPr>
        <w:t>patterns.Extended</w:t>
      </w:r>
      <w:proofErr w:type="gramEnd"/>
      <w:r w:rsidRPr="0087213C">
        <w:rPr>
          <w:rFonts w:ascii="Times New Roman" w:hAnsi="Times New Roman" w:cs="Times New Roman"/>
        </w:rPr>
        <w:t xml:space="preserve"> leaf wetness periods support the development of rusts, </w:t>
      </w:r>
      <w:proofErr w:type="spellStart"/>
      <w:r w:rsidRPr="0087213C">
        <w:rPr>
          <w:rFonts w:ascii="Times New Roman" w:hAnsi="Times New Roman" w:cs="Times New Roman"/>
        </w:rPr>
        <w:t>anthracnoses</w:t>
      </w:r>
      <w:proofErr w:type="spellEnd"/>
      <w:r w:rsidRPr="0087213C">
        <w:rPr>
          <w:rFonts w:ascii="Times New Roman" w:hAnsi="Times New Roman" w:cs="Times New Roman"/>
        </w:rPr>
        <w:t>, and bacterial blights, esp</w:t>
      </w:r>
      <w:r w:rsidR="00701A15">
        <w:rPr>
          <w:rFonts w:ascii="Times New Roman" w:hAnsi="Times New Roman" w:cs="Times New Roman"/>
        </w:rPr>
        <w:t>ecially in dense crop canopies</w:t>
      </w:r>
      <w:r w:rsidRPr="0087213C">
        <w:rPr>
          <w:rFonts w:ascii="Times New Roman" w:hAnsi="Times New Roman" w:cs="Times New Roman"/>
        </w:rPr>
        <w:t xml:space="preserve">. Shifts in humidity regimes may modify epidemic thresholds and influence the timing of fungicide applications within integrated management programs.Microclimatic variations within crop stands are strongly influenced by climatic trends, emphasizing the need for high-resolution monitoring </w:t>
      </w:r>
      <w:r w:rsidR="00701A15">
        <w:rPr>
          <w:rFonts w:ascii="Times New Roman" w:hAnsi="Times New Roman" w:cs="Times New Roman"/>
        </w:rPr>
        <w:t>systems in disease forecasting</w:t>
      </w:r>
      <w:r w:rsidRPr="0087213C">
        <w:rPr>
          <w:rFonts w:ascii="Times New Roman" w:hAnsi="Times New Roman" w:cs="Times New Roman"/>
        </w:rPr>
        <w:t>.</w:t>
      </w:r>
    </w:p>
    <w:p w14:paraId="4B50C16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Wind Patterns and Storm Events</w:t>
      </w:r>
    </w:p>
    <w:p w14:paraId="7418837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Wind plays a pivotal role in long-distance dispersal of airborne spores and insect vectors. Alterations in wind speed and direction under changing climate conditions can facilitate intercontinental movement o</w:t>
      </w:r>
      <w:r w:rsidR="00701A15">
        <w:rPr>
          <w:rFonts w:ascii="Times New Roman" w:hAnsi="Times New Roman" w:cs="Times New Roman"/>
        </w:rPr>
        <w:t>f pathogens such as rust fungi</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Storm systems contribute to rapid dissemination of inoculum across large areas, leading to synchronized outbreaks. Strong winds may cause mechanical injury to plant tissues, creating entry points for opportunistic pathogens.Changes in atmospheric circulation patterns may redefine dispersal corridors, influencing regional disease emergence and necessitating tran</w:t>
      </w:r>
      <w:r w:rsidR="00701A15">
        <w:rPr>
          <w:rFonts w:ascii="Times New Roman" w:hAnsi="Times New Roman" w:cs="Times New Roman"/>
        </w:rPr>
        <w:t>sboundary surveillance systems</w:t>
      </w:r>
      <w:r w:rsidRPr="0087213C">
        <w:rPr>
          <w:rFonts w:ascii="Times New Roman" w:hAnsi="Times New Roman" w:cs="Times New Roman"/>
        </w:rPr>
        <w:t>.</w:t>
      </w:r>
    </w:p>
    <w:p w14:paraId="6B78D13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lastRenderedPageBreak/>
        <w:t>F. Extreme Climatic Events (Cyclones, Frost Events, etc.)</w:t>
      </w:r>
    </w:p>
    <w:p w14:paraId="14FEE20E"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Extreme events including cyclones, hailstorms, and unseasonal frosts exert abrupt and p</w:t>
      </w:r>
      <w:r w:rsidR="00701A15">
        <w:rPr>
          <w:rFonts w:ascii="Times New Roman" w:hAnsi="Times New Roman" w:cs="Times New Roman"/>
        </w:rPr>
        <w:t>rofound impacts on crop health</w:t>
      </w:r>
      <w:r w:rsidRPr="0087213C">
        <w:rPr>
          <w:rFonts w:ascii="Times New Roman" w:hAnsi="Times New Roman" w:cs="Times New Roman"/>
        </w:rPr>
        <w:t>. Cyclonic systems combine heavy rainfall, strong winds, and prolonged humidity, creating ideal conditions for rapid disease spread.Frost events followed by rapid warming can cause tissue damage that predisposes plants to secondary infections by necrotrophic pathogens. Heat extremes may disrupt host resistance gene express</w:t>
      </w:r>
      <w:r w:rsidR="00701A15">
        <w:rPr>
          <w:rFonts w:ascii="Times New Roman" w:hAnsi="Times New Roman" w:cs="Times New Roman"/>
        </w:rPr>
        <w:t>ion, altering disease outcomes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The increasing variability and intensity of extreme events introduce uncertainty into traditional disease prediction frameworks, highlighting the importance of adaptive and climate-responsive plant protection strategies.</w:t>
      </w:r>
    </w:p>
    <w:p w14:paraId="1132FA0C"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3</w:t>
      </w:r>
      <w:r w:rsidR="0087213C" w:rsidRPr="0087213C">
        <w:rPr>
          <w:rFonts w:ascii="Times New Roman" w:hAnsi="Times New Roman" w:cs="Times New Roman"/>
          <w:b/>
          <w:bCs/>
        </w:rPr>
        <w:t>. Influence of Climate Change on Plant Disease Dynamics</w:t>
      </w:r>
    </w:p>
    <w:p w14:paraId="6BAF525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Effects on Pathogen Survival and Overwintering</w:t>
      </w:r>
    </w:p>
    <w:p w14:paraId="3FF76F8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exerts a profound influence on pathogen persistence between cropping seasons. Winter temperature increases reduce mortality of overwintering inoculum such as sclerotia, chlamydospores, teliospores, and</w:t>
      </w:r>
      <w:r w:rsidR="00701A15">
        <w:rPr>
          <w:rFonts w:ascii="Times New Roman" w:hAnsi="Times New Roman" w:cs="Times New Roman"/>
        </w:rPr>
        <w:t xml:space="preserve"> infected crop residues</w:t>
      </w:r>
      <w:r w:rsidRPr="0087213C">
        <w:rPr>
          <w:rFonts w:ascii="Times New Roman" w:hAnsi="Times New Roman" w:cs="Times New Roman"/>
        </w:rPr>
        <w:t>. Reduced frost intensity enhances survival rates of pathogens previously constrained</w:t>
      </w:r>
      <w:r w:rsidR="00701A15">
        <w:rPr>
          <w:rFonts w:ascii="Times New Roman" w:hAnsi="Times New Roman" w:cs="Times New Roman"/>
        </w:rPr>
        <w:t xml:space="preserve"> by low-temperature </w:t>
      </w:r>
      <w:proofErr w:type="spellStart"/>
      <w:r w:rsidR="00701A15">
        <w:rPr>
          <w:rFonts w:ascii="Times New Roman" w:hAnsi="Times New Roman" w:cs="Times New Roman"/>
        </w:rPr>
        <w:t>thresholds</w:t>
      </w:r>
      <w:r w:rsidRPr="0087213C">
        <w:rPr>
          <w:rFonts w:ascii="Times New Roman" w:hAnsi="Times New Roman" w:cs="Times New Roman"/>
        </w:rPr>
        <w:t>.Warmer</w:t>
      </w:r>
      <w:proofErr w:type="spellEnd"/>
      <w:r w:rsidRPr="0087213C">
        <w:rPr>
          <w:rFonts w:ascii="Times New Roman" w:hAnsi="Times New Roman" w:cs="Times New Roman"/>
        </w:rPr>
        <w:t xml:space="preserve"> winters support continuous activity of certain pathogens and vectors, enabling earlier initiation of epidemics durin</w:t>
      </w:r>
      <w:r w:rsidR="00701A15">
        <w:rPr>
          <w:rFonts w:ascii="Times New Roman" w:hAnsi="Times New Roman" w:cs="Times New Roman"/>
        </w:rPr>
        <w:t>g the following growing season</w:t>
      </w:r>
      <w:r w:rsidRPr="0087213C">
        <w:rPr>
          <w:rFonts w:ascii="Times New Roman" w:hAnsi="Times New Roman" w:cs="Times New Roman"/>
        </w:rPr>
        <w:t>. Soil-borne pathogens may persist longer under mild winters due to decreased freeze–thaw cycles tha</w:t>
      </w:r>
      <w:r w:rsidR="00701A15">
        <w:rPr>
          <w:rFonts w:ascii="Times New Roman" w:hAnsi="Times New Roman" w:cs="Times New Roman"/>
        </w:rPr>
        <w:t>t typically disrupt propagules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Changes in snow cover and soil moisture also influence overwintering success. Insulating snow layers may protect pathogens from lethal temperatures, while fluctuating moisture regimes alter survival dynamics in soil microhabitats. Such modifications increase primary inoculum load and intensify disease risk at the onset of crop growth.</w:t>
      </w:r>
    </w:p>
    <w:p w14:paraId="127DB13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Effects on Pathogen Reproduction and Life Cycle</w:t>
      </w:r>
    </w:p>
    <w:p w14:paraId="7B04161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Temperature and moisture strongly regulate reproductive processes in plant pathogens. Climatic shifts modify sporulation rates, spore viability, dispersal ti</w:t>
      </w:r>
      <w:r w:rsidR="00701A15">
        <w:rPr>
          <w:rFonts w:ascii="Times New Roman" w:hAnsi="Times New Roman" w:cs="Times New Roman"/>
        </w:rPr>
        <w:t>ming, and infection efficiency</w:t>
      </w:r>
      <w:r w:rsidRPr="0087213C">
        <w:rPr>
          <w:rFonts w:ascii="Times New Roman" w:hAnsi="Times New Roman" w:cs="Times New Roman"/>
        </w:rPr>
        <w:t>. Accelerated metabolic activity under warmer conditions often enhances pathogen growth rates</w:t>
      </w:r>
      <w:r w:rsidR="00701A15">
        <w:rPr>
          <w:rFonts w:ascii="Times New Roman" w:hAnsi="Times New Roman" w:cs="Times New Roman"/>
        </w:rPr>
        <w:t xml:space="preserve"> within optimal thermal ranges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Altered environmental cues may disrupt synchrony between host availability and pathogen reproductive cycles, leading either to epidemic amplification or temporal mismatc</w:t>
      </w:r>
      <w:r w:rsidR="00701A15">
        <w:rPr>
          <w:rFonts w:ascii="Times New Roman" w:hAnsi="Times New Roman" w:cs="Times New Roman"/>
        </w:rPr>
        <w:t xml:space="preserve">h depending on the </w:t>
      </w:r>
      <w:proofErr w:type="spellStart"/>
      <w:r w:rsidR="00701A15">
        <w:rPr>
          <w:rFonts w:ascii="Times New Roman" w:hAnsi="Times New Roman" w:cs="Times New Roman"/>
        </w:rPr>
        <w:t>pathosystem</w:t>
      </w:r>
      <w:proofErr w:type="spellEnd"/>
      <w:r w:rsidRPr="0087213C">
        <w:rPr>
          <w:rFonts w:ascii="Times New Roman" w:hAnsi="Times New Roman" w:cs="Times New Roman"/>
        </w:rPr>
        <w:t>.</w:t>
      </w:r>
    </w:p>
    <w:p w14:paraId="66CF85E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Shortened Latent and Incubation Periods</w:t>
      </w:r>
    </w:p>
    <w:p w14:paraId="425004B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Latent and incubation periods are temperature-dependent components of disease development. Elevated temperatures within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ranges reduce the time between in</w:t>
      </w:r>
      <w:r w:rsidR="00701A15">
        <w:rPr>
          <w:rFonts w:ascii="Times New Roman" w:hAnsi="Times New Roman" w:cs="Times New Roman"/>
        </w:rPr>
        <w:t>fection and symptom expression</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Shortened latent periods allow earlier sporulation and increase epidemic velocity. Rapid symptom expression may accelerate secondary spread in polycyclic dise</w:t>
      </w:r>
      <w:r w:rsidR="00701A15">
        <w:rPr>
          <w:rFonts w:ascii="Times New Roman" w:hAnsi="Times New Roman" w:cs="Times New Roman"/>
        </w:rPr>
        <w:t>ases such as rusts and mildews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Thermal acceleration of pathogen development may outpace host </w:t>
      </w:r>
      <w:proofErr w:type="spellStart"/>
      <w:r w:rsidRPr="0087213C">
        <w:rPr>
          <w:rFonts w:ascii="Times New Roman" w:hAnsi="Times New Roman" w:cs="Times New Roman"/>
        </w:rPr>
        <w:t>defense</w:t>
      </w:r>
      <w:proofErr w:type="spellEnd"/>
      <w:r w:rsidRPr="0087213C">
        <w:rPr>
          <w:rFonts w:ascii="Times New Roman" w:hAnsi="Times New Roman" w:cs="Times New Roman"/>
        </w:rPr>
        <w:t xml:space="preserve"> activation, particularly when resistance respo</w:t>
      </w:r>
      <w:r w:rsidR="00701A15">
        <w:rPr>
          <w:rFonts w:ascii="Times New Roman" w:hAnsi="Times New Roman" w:cs="Times New Roman"/>
        </w:rPr>
        <w:t>nses are temperature-sensitive</w:t>
      </w:r>
      <w:r w:rsidRPr="0087213C">
        <w:rPr>
          <w:rFonts w:ascii="Times New Roman" w:hAnsi="Times New Roman" w:cs="Times New Roman"/>
        </w:rPr>
        <w:t>.</w:t>
      </w:r>
    </w:p>
    <w:p w14:paraId="12D2DE7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Increased Number of Infection Cycles</w:t>
      </w:r>
    </w:p>
    <w:p w14:paraId="3EAD553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Polycyclic pathogens complete multiple infection cycles during a single cropping season. Warmer temperatures and extended growing periods lengthen the epidemiological window, per</w:t>
      </w:r>
      <w:r w:rsidR="00701A15">
        <w:rPr>
          <w:rFonts w:ascii="Times New Roman" w:hAnsi="Times New Roman" w:cs="Times New Roman"/>
        </w:rPr>
        <w:t>mitting additional generations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An increased number of infection cycles elevates inoculum pressure and cumulative disease severity. Enhanced sporulation frequency amplifies epidemic intensity in crops s</w:t>
      </w:r>
      <w:r w:rsidR="00701A15">
        <w:rPr>
          <w:rFonts w:ascii="Times New Roman" w:hAnsi="Times New Roman" w:cs="Times New Roman"/>
        </w:rPr>
        <w:t>uch as wheat, rice, and potato</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Expansion of the cropping season due to delayed frosts or earlier planting dates further supports repeated infection cycles, reinforcing epidemic build-up.</w:t>
      </w:r>
    </w:p>
    <w:p w14:paraId="1AAB24F4"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Changes in Infection Rates and Disease Severity</w:t>
      </w:r>
    </w:p>
    <w:p w14:paraId="32B575C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Infection rates depend on the interaction between environmental suitability, host susceptibility, and pathogen aggressiveness. Warmer and more humid conditions frequently enhance infection effici</w:t>
      </w:r>
      <w:r w:rsidR="00701A15">
        <w:rPr>
          <w:rFonts w:ascii="Times New Roman" w:hAnsi="Times New Roman" w:cs="Times New Roman"/>
        </w:rPr>
        <w:t>ency for many foliar pathogens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Climate-induced stress may weaken host structural </w:t>
      </w:r>
      <w:proofErr w:type="spellStart"/>
      <w:r w:rsidRPr="0087213C">
        <w:rPr>
          <w:rFonts w:ascii="Times New Roman" w:hAnsi="Times New Roman" w:cs="Times New Roman"/>
        </w:rPr>
        <w:t>defenses</w:t>
      </w:r>
      <w:proofErr w:type="spellEnd"/>
      <w:r w:rsidRPr="0087213C">
        <w:rPr>
          <w:rFonts w:ascii="Times New Roman" w:hAnsi="Times New Roman" w:cs="Times New Roman"/>
        </w:rPr>
        <w:t>, facilitating pathoge</w:t>
      </w:r>
      <w:r w:rsidR="00701A15">
        <w:rPr>
          <w:rFonts w:ascii="Times New Roman" w:hAnsi="Times New Roman" w:cs="Times New Roman"/>
        </w:rPr>
        <w:t>n penetration and colonization</w:t>
      </w:r>
      <w:r w:rsidRPr="0087213C">
        <w:rPr>
          <w:rFonts w:ascii="Times New Roman" w:hAnsi="Times New Roman" w:cs="Times New Roman"/>
        </w:rPr>
        <w:t xml:space="preserve">. Increased rainfall intensity may promote splash dispersal of bacterial and fungal propagules, raising infection </w:t>
      </w:r>
      <w:r w:rsidR="00701A15">
        <w:rPr>
          <w:rFonts w:ascii="Times New Roman" w:hAnsi="Times New Roman" w:cs="Times New Roman"/>
        </w:rPr>
        <w:t>incidence across crop canopies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Disease severity reflects cumulative infection over time. Climatic variability can shift epidemic curves by altering onset timing, peak intensity, and duration.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studies indicate that projected climate scenarios may intensify disease severity in several staple cro</w:t>
      </w:r>
      <w:r w:rsidR="00701A15">
        <w:rPr>
          <w:rFonts w:ascii="Times New Roman" w:hAnsi="Times New Roman" w:cs="Times New Roman"/>
        </w:rPr>
        <w:t>ps under susceptible genotypes</w:t>
      </w:r>
      <w:r w:rsidRPr="0087213C">
        <w:rPr>
          <w:rFonts w:ascii="Times New Roman" w:hAnsi="Times New Roman" w:cs="Times New Roman"/>
        </w:rPr>
        <w:t>.</w:t>
      </w:r>
    </w:p>
    <w:p w14:paraId="7674955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Alteration in Host Susceptibility</w:t>
      </w:r>
    </w:p>
    <w:p w14:paraId="7192AF2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Host susceptibility is shaped by genetic resistance, physiological status, and environmental conditions. Climate change modifies plant metabolism, nutrient allocation, and </w:t>
      </w:r>
      <w:proofErr w:type="spellStart"/>
      <w:r w:rsidRPr="0087213C">
        <w:rPr>
          <w:rFonts w:ascii="Times New Roman" w:hAnsi="Times New Roman" w:cs="Times New Roman"/>
        </w:rPr>
        <w:t>defensesignaling</w:t>
      </w:r>
      <w:proofErr w:type="spellEnd"/>
      <w:r w:rsidRPr="0087213C">
        <w:rPr>
          <w:rFonts w:ascii="Times New Roman" w:hAnsi="Times New Roman" w:cs="Times New Roman"/>
        </w:rPr>
        <w:t xml:space="preserve"> pathways, influ</w:t>
      </w:r>
      <w:r w:rsidR="00701A15">
        <w:rPr>
          <w:rFonts w:ascii="Times New Roman" w:hAnsi="Times New Roman" w:cs="Times New Roman"/>
        </w:rPr>
        <w:t>encing susceptibility profiles</w:t>
      </w:r>
      <w:r w:rsidRPr="0087213C">
        <w:rPr>
          <w:rFonts w:ascii="Times New Roman" w:hAnsi="Times New Roman" w:cs="Times New Roman"/>
        </w:rPr>
        <w:t>.</w:t>
      </w:r>
    </w:p>
    <w:p w14:paraId="2355748F"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Stress-Induced Susceptibility</w:t>
      </w:r>
    </w:p>
    <w:p w14:paraId="20655743"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Abiotic stresses such as heat, drought, or flooding compromise plant immune responses. Stress hormones including abscisic acid may interfere with salicylic acid–mediated </w:t>
      </w:r>
      <w:proofErr w:type="spellStart"/>
      <w:r w:rsidRPr="0087213C">
        <w:rPr>
          <w:rFonts w:ascii="Times New Roman" w:hAnsi="Times New Roman" w:cs="Times New Roman"/>
        </w:rPr>
        <w:t>defense</w:t>
      </w:r>
      <w:proofErr w:type="spellEnd"/>
      <w:r w:rsidRPr="0087213C">
        <w:rPr>
          <w:rFonts w:ascii="Times New Roman" w:hAnsi="Times New Roman" w:cs="Times New Roman"/>
        </w:rPr>
        <w:t xml:space="preserve"> pathways, reducing resi</w:t>
      </w:r>
      <w:r w:rsidR="00701A15">
        <w:rPr>
          <w:rFonts w:ascii="Times New Roman" w:hAnsi="Times New Roman" w:cs="Times New Roman"/>
        </w:rPr>
        <w:t>stance to biotrophic pathogens</w:t>
      </w:r>
      <w:r w:rsidRPr="0087213C">
        <w:rPr>
          <w:rFonts w:ascii="Times New Roman" w:hAnsi="Times New Roman" w:cs="Times New Roman"/>
        </w:rPr>
        <w:t>.</w:t>
      </w:r>
      <w:r w:rsidR="00701A15">
        <w:rPr>
          <w:rFonts w:ascii="Times New Roman" w:hAnsi="Times New Roman" w:cs="Times New Roman"/>
        </w:rPr>
        <w:t xml:space="preserve"> </w:t>
      </w:r>
      <w:proofErr w:type="spellStart"/>
      <w:r w:rsidR="008F23AE">
        <w:rPr>
          <w:rFonts w:ascii="Times New Roman" w:hAnsi="Times New Roman" w:cs="Times New Roman"/>
        </w:rPr>
        <w:t>m</w:t>
      </w:r>
      <w:r w:rsidRPr="0087213C">
        <w:rPr>
          <w:rFonts w:ascii="Times New Roman" w:hAnsi="Times New Roman" w:cs="Times New Roman"/>
        </w:rPr>
        <w:t>Heat</w:t>
      </w:r>
      <w:proofErr w:type="spellEnd"/>
      <w:r w:rsidRPr="0087213C">
        <w:rPr>
          <w:rFonts w:ascii="Times New Roman" w:hAnsi="Times New Roman" w:cs="Times New Roman"/>
        </w:rPr>
        <w:t xml:space="preserve"> stress can destabilize resistance proteins encoded by temperature-sensitive genes, resulting in partial or complete loss of resistan</w:t>
      </w:r>
      <w:r w:rsidR="00701A15">
        <w:rPr>
          <w:rFonts w:ascii="Times New Roman" w:hAnsi="Times New Roman" w:cs="Times New Roman"/>
        </w:rPr>
        <w:t>ce under elevated temperatures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Water deficit may increase susceptibility to vascular wilt pathogens by impairing xylem integrity and reducing defensive compound synthesis.</w:t>
      </w:r>
    </w:p>
    <w:p w14:paraId="6AD1597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Phenological Shifts</w:t>
      </w:r>
    </w:p>
    <w:p w14:paraId="7C62FA6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changes in crop phenology influence the timing of susceptible growth stages. Earlier flowering or accelerated maturation may coincide with peak pathogen activit</w:t>
      </w:r>
      <w:r w:rsidR="00701A15">
        <w:rPr>
          <w:rFonts w:ascii="Times New Roman" w:hAnsi="Times New Roman" w:cs="Times New Roman"/>
        </w:rPr>
        <w:t>y, modifying epidemic patterns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Altered synchronization between host developmental stages and pathogen life cycles may either intensify or reduce disease pressure depending on temporal alignment. Shifts in sowing dates as adaptive responses to climate trends als</w:t>
      </w:r>
      <w:r w:rsidR="00701A15">
        <w:rPr>
          <w:rFonts w:ascii="Times New Roman" w:hAnsi="Times New Roman" w:cs="Times New Roman"/>
        </w:rPr>
        <w:t>o reshape disease risk windows</w:t>
      </w:r>
      <w:r w:rsidRPr="0087213C">
        <w:rPr>
          <w:rFonts w:ascii="Times New Roman" w:hAnsi="Times New Roman" w:cs="Times New Roman"/>
        </w:rPr>
        <w:t>.</w:t>
      </w:r>
    </w:p>
    <w:p w14:paraId="7C2E4F0F"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Impact on Host–Pathogen Interactions</w:t>
      </w:r>
    </w:p>
    <w:p w14:paraId="179BF17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Plant–pathogen interactions are dynamic processes influenced by environmental conditions. Elevated temperature and CO₂ levels can alter gene expression profiles in both host and pathogen, reshaping vir</w:t>
      </w:r>
      <w:r w:rsidR="00701A15">
        <w:rPr>
          <w:rFonts w:ascii="Times New Roman" w:hAnsi="Times New Roman" w:cs="Times New Roman"/>
        </w:rPr>
        <w:t>ulence and resistance outcomes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Climate stress may select for pathogen strains with broader thermal tolerance or enhanced aggressiveness, accelerating evolutionary processes. Genetic variability within pathogen populations supports rapid adaptation to changing environments, potentially increasing epidemic unpredictability.Altered microbial communities in the </w:t>
      </w:r>
      <w:proofErr w:type="spellStart"/>
      <w:r w:rsidRPr="0087213C">
        <w:rPr>
          <w:rFonts w:ascii="Times New Roman" w:hAnsi="Times New Roman" w:cs="Times New Roman"/>
        </w:rPr>
        <w:t>phyllosphere</w:t>
      </w:r>
      <w:proofErr w:type="spellEnd"/>
      <w:r w:rsidRPr="0087213C">
        <w:rPr>
          <w:rFonts w:ascii="Times New Roman" w:hAnsi="Times New Roman" w:cs="Times New Roman"/>
        </w:rPr>
        <w:t xml:space="preserve"> and rhizosphere under climate stress can influence competitive interactions among pathogens and beneficial microorganisms, modifyi</w:t>
      </w:r>
      <w:r w:rsidR="00701A15">
        <w:rPr>
          <w:rFonts w:ascii="Times New Roman" w:hAnsi="Times New Roman" w:cs="Times New Roman"/>
        </w:rPr>
        <w:t>ng disease expression patterns</w:t>
      </w:r>
      <w:r w:rsidRPr="0087213C">
        <w:rPr>
          <w:rFonts w:ascii="Times New Roman" w:hAnsi="Times New Roman" w:cs="Times New Roman"/>
        </w:rPr>
        <w:t>.</w:t>
      </w:r>
    </w:p>
    <w:p w14:paraId="548AC47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F. Breakdown of Host Resistance</w:t>
      </w:r>
    </w:p>
    <w:p w14:paraId="6AA09E9D"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Resistance breakdown occurs when environmental conditions undermine genetic resistance mechanisms o</w:t>
      </w:r>
      <w:r w:rsidR="007C333A">
        <w:rPr>
          <w:rFonts w:ascii="Times New Roman" w:hAnsi="Times New Roman" w:cs="Times New Roman"/>
        </w:rPr>
        <w:t xml:space="preserve">r </w:t>
      </w:r>
      <w:proofErr w:type="spellStart"/>
      <w:r w:rsidR="007C333A">
        <w:rPr>
          <w:rFonts w:ascii="Times New Roman" w:hAnsi="Times New Roman" w:cs="Times New Roman"/>
        </w:rPr>
        <w:t>favor</w:t>
      </w:r>
      <w:proofErr w:type="spellEnd"/>
      <w:r w:rsidR="007C333A">
        <w:rPr>
          <w:rFonts w:ascii="Times New Roman" w:hAnsi="Times New Roman" w:cs="Times New Roman"/>
        </w:rPr>
        <w:t xml:space="preserve"> virulent pathogen races (Crute </w:t>
      </w:r>
      <w:r w:rsidR="007C333A" w:rsidRPr="007C333A">
        <w:rPr>
          <w:rFonts w:ascii="Times New Roman" w:hAnsi="Times New Roman" w:cs="Times New Roman"/>
          <w:i/>
          <w:iCs/>
        </w:rPr>
        <w:t>et.al.,</w:t>
      </w:r>
      <w:r w:rsidR="007C333A">
        <w:rPr>
          <w:rFonts w:ascii="Times New Roman" w:hAnsi="Times New Roman" w:cs="Times New Roman"/>
        </w:rPr>
        <w:t xml:space="preserve"> 1996).</w:t>
      </w:r>
      <w:r w:rsidRPr="0087213C">
        <w:rPr>
          <w:rFonts w:ascii="Times New Roman" w:hAnsi="Times New Roman" w:cs="Times New Roman"/>
        </w:rPr>
        <w:t xml:space="preserve"> Elevated temperatures have been shown to reduce the effectiveness of certain resistance genes i</w:t>
      </w:r>
      <w:r w:rsidR="00701A15">
        <w:rPr>
          <w:rFonts w:ascii="Times New Roman" w:hAnsi="Times New Roman" w:cs="Times New Roman"/>
        </w:rPr>
        <w:t>n crops such as wheat and rice</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Climate-driven selection pressure may accelerate the emergence of new pathogen races capable of overcoming host resistance. Increased pathogen population sizes under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climatic conditions raise mutation and recombination rates, enhancing evolutionary potential.Sustained effectiveness of resistance genes under changing climatic regimes requires breeding strategies that incorporate quantitative resistance and mu</w:t>
      </w:r>
      <w:r w:rsidR="00701A15">
        <w:rPr>
          <w:rFonts w:ascii="Times New Roman" w:hAnsi="Times New Roman" w:cs="Times New Roman"/>
        </w:rPr>
        <w:t>lti-gene pyramiding approaches</w:t>
      </w:r>
      <w:r w:rsidRPr="0087213C">
        <w:rPr>
          <w:rFonts w:ascii="Times New Roman" w:hAnsi="Times New Roman" w:cs="Times New Roman"/>
        </w:rPr>
        <w:t>. Integration of climate-resilient breeding with epidemiological forecasting is essential for long-term disease management.</w:t>
      </w:r>
    </w:p>
    <w:p w14:paraId="2EF1D782"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lastRenderedPageBreak/>
        <w:t>4</w:t>
      </w:r>
      <w:r w:rsidR="0087213C" w:rsidRPr="0087213C">
        <w:rPr>
          <w:rFonts w:ascii="Times New Roman" w:hAnsi="Times New Roman" w:cs="Times New Roman"/>
          <w:b/>
          <w:bCs/>
        </w:rPr>
        <w:t>. Impact on Different Categories of Plant Pathogens</w:t>
      </w:r>
    </w:p>
    <w:p w14:paraId="0EE57457"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Fungal Pathogens</w:t>
      </w:r>
    </w:p>
    <w:p w14:paraId="13ACE67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Fungal pathogens represent the most extensively studied group in relation to climate change due to their strong dependence on temperature, moisture, and humidity. Climatic variability influences spore germination, infection efficiency, dispersal mec</w:t>
      </w:r>
      <w:r w:rsidR="00701A15">
        <w:rPr>
          <w:rFonts w:ascii="Times New Roman" w:hAnsi="Times New Roman" w:cs="Times New Roman"/>
        </w:rPr>
        <w:t>hanisms, and seasonal survival</w:t>
      </w:r>
      <w:r w:rsidRPr="0087213C">
        <w:rPr>
          <w:rFonts w:ascii="Times New Roman" w:hAnsi="Times New Roman" w:cs="Times New Roman"/>
        </w:rPr>
        <w:t>. Many fungi possess short generation times and high reproductive output, enabling rapid adaptation to cha</w:t>
      </w:r>
      <w:r w:rsidR="00701A15">
        <w:rPr>
          <w:rFonts w:ascii="Times New Roman" w:hAnsi="Times New Roman" w:cs="Times New Roman"/>
        </w:rPr>
        <w:t xml:space="preserve">nging environmental </w:t>
      </w:r>
      <w:proofErr w:type="spellStart"/>
      <w:r w:rsidR="00701A15">
        <w:rPr>
          <w:rFonts w:ascii="Times New Roman" w:hAnsi="Times New Roman" w:cs="Times New Roman"/>
        </w:rPr>
        <w:t>conditions</w:t>
      </w:r>
      <w:r w:rsidRPr="0087213C">
        <w:rPr>
          <w:rFonts w:ascii="Times New Roman" w:hAnsi="Times New Roman" w:cs="Times New Roman"/>
        </w:rPr>
        <w:t>.Warming</w:t>
      </w:r>
      <w:proofErr w:type="spellEnd"/>
      <w:r w:rsidRPr="0087213C">
        <w:rPr>
          <w:rFonts w:ascii="Times New Roman" w:hAnsi="Times New Roman" w:cs="Times New Roman"/>
        </w:rPr>
        <w:t xml:space="preserve"> trends and altered precipitation regimes are reshaping geographic distribution patterns of numerous fungal diseases, particularly those affecting staple crops.</w:t>
      </w:r>
    </w:p>
    <w:p w14:paraId="6B12AAF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Rusts, Mildews, Blights</w:t>
      </w:r>
    </w:p>
    <w:p w14:paraId="46368F7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Rust fungi such as </w:t>
      </w:r>
      <w:r w:rsidRPr="0087213C">
        <w:rPr>
          <w:rFonts w:ascii="Times New Roman" w:hAnsi="Times New Roman" w:cs="Times New Roman"/>
          <w:i/>
          <w:iCs/>
        </w:rPr>
        <w:t>Puccinia</w:t>
      </w:r>
      <w:r w:rsidRPr="0087213C">
        <w:rPr>
          <w:rFonts w:ascii="Times New Roman" w:hAnsi="Times New Roman" w:cs="Times New Roman"/>
        </w:rPr>
        <w:t xml:space="preserve"> spp. are highly sensitive to temperature and wind currents. Poleward migration of wheat stem rust and stripe rust has been documented in response to warming climates. Increased atmospheric instability enhances long-distance dispersal of </w:t>
      </w:r>
      <w:proofErr w:type="spellStart"/>
      <w:r w:rsidRPr="0087213C">
        <w:rPr>
          <w:rFonts w:ascii="Times New Roman" w:hAnsi="Times New Roman" w:cs="Times New Roman"/>
        </w:rPr>
        <w:t>urediniospores</w:t>
      </w:r>
      <w:proofErr w:type="spellEnd"/>
      <w:r w:rsidRPr="0087213C">
        <w:rPr>
          <w:rFonts w:ascii="Times New Roman" w:hAnsi="Times New Roman" w:cs="Times New Roman"/>
        </w:rPr>
        <w:t>, fac</w:t>
      </w:r>
      <w:r w:rsidR="00701A15">
        <w:rPr>
          <w:rFonts w:ascii="Times New Roman" w:hAnsi="Times New Roman" w:cs="Times New Roman"/>
        </w:rPr>
        <w:t>ilitating interregional spread</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Powdery and downy mildews thrive under conditions of elevated humidity and moderate temperatures. Changes in night-time temperature and dew formation influence infection freque</w:t>
      </w:r>
      <w:r w:rsidR="00701A15">
        <w:rPr>
          <w:rFonts w:ascii="Times New Roman" w:hAnsi="Times New Roman" w:cs="Times New Roman"/>
        </w:rPr>
        <w:t>ncy and epidemic intensity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Blight diseases such as late blight of potato, caused by </w:t>
      </w:r>
      <w:r w:rsidRPr="0087213C">
        <w:rPr>
          <w:rFonts w:ascii="Times New Roman" w:hAnsi="Times New Roman" w:cs="Times New Roman"/>
          <w:i/>
          <w:iCs/>
        </w:rPr>
        <w:t>Phytophthora infestans</w:t>
      </w:r>
      <w:r w:rsidRPr="0087213C">
        <w:rPr>
          <w:rFonts w:ascii="Times New Roman" w:hAnsi="Times New Roman" w:cs="Times New Roman"/>
        </w:rPr>
        <w:t>, are strongly driven by rainfall patterns and leaf wetness duration. Warmer and wetter seasons promote rapid epidemic development due to shortened latent per</w:t>
      </w:r>
      <w:r w:rsidR="00701A15">
        <w:rPr>
          <w:rFonts w:ascii="Times New Roman" w:hAnsi="Times New Roman" w:cs="Times New Roman"/>
        </w:rPr>
        <w:t>iods and increased sporulation</w:t>
      </w:r>
      <w:r w:rsidRPr="0087213C">
        <w:rPr>
          <w:rFonts w:ascii="Times New Roman" w:hAnsi="Times New Roman" w:cs="Times New Roman"/>
        </w:rPr>
        <w:t>.</w:t>
      </w:r>
    </w:p>
    <w:p w14:paraId="362B97AF"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Soil-Borne Fungi</w:t>
      </w:r>
    </w:p>
    <w:p w14:paraId="4166F64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Soil-borne fungi such as </w:t>
      </w:r>
      <w:r w:rsidRPr="0087213C">
        <w:rPr>
          <w:rFonts w:ascii="Times New Roman" w:hAnsi="Times New Roman" w:cs="Times New Roman"/>
          <w:i/>
          <w:iCs/>
        </w:rPr>
        <w:t>Fusarium</w:t>
      </w:r>
      <w:r w:rsidRPr="0087213C">
        <w:rPr>
          <w:rFonts w:ascii="Times New Roman" w:hAnsi="Times New Roman" w:cs="Times New Roman"/>
        </w:rPr>
        <w:t xml:space="preserve">, </w:t>
      </w:r>
      <w:proofErr w:type="spellStart"/>
      <w:r w:rsidRPr="0087213C">
        <w:rPr>
          <w:rFonts w:ascii="Times New Roman" w:hAnsi="Times New Roman" w:cs="Times New Roman"/>
          <w:i/>
          <w:iCs/>
        </w:rPr>
        <w:t>Rhizoctonia</w:t>
      </w:r>
      <w:proofErr w:type="spellEnd"/>
      <w:r w:rsidRPr="0087213C">
        <w:rPr>
          <w:rFonts w:ascii="Times New Roman" w:hAnsi="Times New Roman" w:cs="Times New Roman"/>
        </w:rPr>
        <w:t xml:space="preserve">, </w:t>
      </w:r>
      <w:proofErr w:type="spellStart"/>
      <w:r w:rsidRPr="0087213C">
        <w:rPr>
          <w:rFonts w:ascii="Times New Roman" w:hAnsi="Times New Roman" w:cs="Times New Roman"/>
          <w:i/>
          <w:iCs/>
        </w:rPr>
        <w:t>Sclerotinia</w:t>
      </w:r>
      <w:proofErr w:type="spellEnd"/>
      <w:r w:rsidRPr="0087213C">
        <w:rPr>
          <w:rFonts w:ascii="Times New Roman" w:hAnsi="Times New Roman" w:cs="Times New Roman"/>
        </w:rPr>
        <w:t xml:space="preserve">, and </w:t>
      </w:r>
      <w:proofErr w:type="spellStart"/>
      <w:r w:rsidRPr="0087213C">
        <w:rPr>
          <w:rFonts w:ascii="Times New Roman" w:hAnsi="Times New Roman" w:cs="Times New Roman"/>
          <w:i/>
          <w:iCs/>
        </w:rPr>
        <w:t>Macrophomina</w:t>
      </w:r>
      <w:proofErr w:type="spellEnd"/>
      <w:r w:rsidRPr="0087213C">
        <w:rPr>
          <w:rFonts w:ascii="Times New Roman" w:hAnsi="Times New Roman" w:cs="Times New Roman"/>
        </w:rPr>
        <w:t xml:space="preserve"> respond to shifts in soil temperature and moisture regimes. Elevated temperatures often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pathogens like </w:t>
      </w:r>
      <w:proofErr w:type="spellStart"/>
      <w:r w:rsidRPr="0087213C">
        <w:rPr>
          <w:rFonts w:ascii="Times New Roman" w:hAnsi="Times New Roman" w:cs="Times New Roman"/>
          <w:i/>
          <w:iCs/>
        </w:rPr>
        <w:t>Macrophominaphaseolina</w:t>
      </w:r>
      <w:proofErr w:type="spellEnd"/>
      <w:r w:rsidRPr="0087213C">
        <w:rPr>
          <w:rFonts w:ascii="Times New Roman" w:hAnsi="Times New Roman" w:cs="Times New Roman"/>
        </w:rPr>
        <w:t>, which causes charcoal ro</w:t>
      </w:r>
      <w:r w:rsidR="00701A15">
        <w:rPr>
          <w:rFonts w:ascii="Times New Roman" w:hAnsi="Times New Roman" w:cs="Times New Roman"/>
        </w:rPr>
        <w:t>t under hot and dry conditions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Soil moisture variability influences survival structures such as sclerotia and chlamydospores. Prolonged wet conditions may stimulate diseases like white </w:t>
      </w:r>
      <w:proofErr w:type="spellStart"/>
      <w:r w:rsidRPr="0087213C">
        <w:rPr>
          <w:rFonts w:ascii="Times New Roman" w:hAnsi="Times New Roman" w:cs="Times New Roman"/>
        </w:rPr>
        <w:t>mold</w:t>
      </w:r>
      <w:proofErr w:type="spellEnd"/>
      <w:r w:rsidRPr="0087213C">
        <w:rPr>
          <w:rFonts w:ascii="Times New Roman" w:hAnsi="Times New Roman" w:cs="Times New Roman"/>
        </w:rPr>
        <w:t xml:space="preserve"> caused by </w:t>
      </w:r>
      <w:proofErr w:type="spellStart"/>
      <w:r w:rsidRPr="0087213C">
        <w:rPr>
          <w:rFonts w:ascii="Times New Roman" w:hAnsi="Times New Roman" w:cs="Times New Roman"/>
          <w:i/>
          <w:iCs/>
        </w:rPr>
        <w:t>Sclerotinia</w:t>
      </w:r>
      <w:proofErr w:type="spellEnd"/>
      <w:r w:rsidRPr="0087213C">
        <w:rPr>
          <w:rFonts w:ascii="Times New Roman" w:hAnsi="Times New Roman" w:cs="Times New Roman"/>
          <w:i/>
          <w:iCs/>
        </w:rPr>
        <w:t xml:space="preserve"> </w:t>
      </w:r>
      <w:proofErr w:type="spellStart"/>
      <w:r w:rsidRPr="0087213C">
        <w:rPr>
          <w:rFonts w:ascii="Times New Roman" w:hAnsi="Times New Roman" w:cs="Times New Roman"/>
          <w:i/>
          <w:iCs/>
        </w:rPr>
        <w:t>sclerotiorum</w:t>
      </w:r>
      <w:proofErr w:type="spellEnd"/>
      <w:r w:rsidRPr="0087213C">
        <w:rPr>
          <w:rFonts w:ascii="Times New Roman" w:hAnsi="Times New Roman" w:cs="Times New Roman"/>
        </w:rPr>
        <w:t>, while drought stress predi</w:t>
      </w:r>
      <w:r w:rsidR="00701A15">
        <w:rPr>
          <w:rFonts w:ascii="Times New Roman" w:hAnsi="Times New Roman" w:cs="Times New Roman"/>
        </w:rPr>
        <w:t>sposes crops to vascular wilts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Changes in soil microbial communities under climate stress can modify antagonistic </w:t>
      </w:r>
      <w:proofErr w:type="gramStart"/>
      <w:r w:rsidRPr="0087213C">
        <w:rPr>
          <w:rFonts w:ascii="Times New Roman" w:hAnsi="Times New Roman" w:cs="Times New Roman"/>
        </w:rPr>
        <w:t>interactions,potentially</w:t>
      </w:r>
      <w:proofErr w:type="gramEnd"/>
      <w:r w:rsidRPr="0087213C">
        <w:rPr>
          <w:rFonts w:ascii="Times New Roman" w:hAnsi="Times New Roman" w:cs="Times New Roman"/>
        </w:rPr>
        <w:t xml:space="preserve"> reducing natural suppression of soil-borne pathogens.</w:t>
      </w:r>
    </w:p>
    <w:p w14:paraId="2602FC9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Bacterial Pathogens</w:t>
      </w:r>
    </w:p>
    <w:p w14:paraId="5BA16E9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Bacterial diseases are closely linked to moisture availability, temperature, and plant surface wetness. Many bacterial pathogens, including </w:t>
      </w:r>
      <w:r w:rsidRPr="0087213C">
        <w:rPr>
          <w:rFonts w:ascii="Times New Roman" w:hAnsi="Times New Roman" w:cs="Times New Roman"/>
          <w:i/>
          <w:iCs/>
        </w:rPr>
        <w:t>Xanthomonas</w:t>
      </w:r>
      <w:r w:rsidRPr="0087213C">
        <w:rPr>
          <w:rFonts w:ascii="Times New Roman" w:hAnsi="Times New Roman" w:cs="Times New Roman"/>
        </w:rPr>
        <w:t xml:space="preserve">, </w:t>
      </w:r>
      <w:r w:rsidRPr="0087213C">
        <w:rPr>
          <w:rFonts w:ascii="Times New Roman" w:hAnsi="Times New Roman" w:cs="Times New Roman"/>
          <w:i/>
          <w:iCs/>
        </w:rPr>
        <w:t>Pseudomonas</w:t>
      </w:r>
      <w:r w:rsidRPr="0087213C">
        <w:rPr>
          <w:rFonts w:ascii="Times New Roman" w:hAnsi="Times New Roman" w:cs="Times New Roman"/>
        </w:rPr>
        <w:t xml:space="preserve">, and </w:t>
      </w:r>
      <w:r w:rsidRPr="0087213C">
        <w:rPr>
          <w:rFonts w:ascii="Times New Roman" w:hAnsi="Times New Roman" w:cs="Times New Roman"/>
          <w:i/>
          <w:iCs/>
        </w:rPr>
        <w:t>Erwinia</w:t>
      </w:r>
      <w:r w:rsidRPr="0087213C">
        <w:rPr>
          <w:rFonts w:ascii="Times New Roman" w:hAnsi="Times New Roman" w:cs="Times New Roman"/>
        </w:rPr>
        <w:t xml:space="preserve"> species, proliferate u</w:t>
      </w:r>
      <w:r w:rsidR="00701A15">
        <w:rPr>
          <w:rFonts w:ascii="Times New Roman" w:hAnsi="Times New Roman" w:cs="Times New Roman"/>
        </w:rPr>
        <w:t xml:space="preserve">nder warm and humid </w:t>
      </w:r>
      <w:proofErr w:type="spellStart"/>
      <w:r w:rsidR="00701A15">
        <w:rPr>
          <w:rFonts w:ascii="Times New Roman" w:hAnsi="Times New Roman" w:cs="Times New Roman"/>
        </w:rPr>
        <w:t>conditions</w:t>
      </w:r>
      <w:r w:rsidRPr="0087213C">
        <w:rPr>
          <w:rFonts w:ascii="Times New Roman" w:hAnsi="Times New Roman" w:cs="Times New Roman"/>
        </w:rPr>
        <w:t>.Heavy</w:t>
      </w:r>
      <w:proofErr w:type="spellEnd"/>
      <w:r w:rsidRPr="0087213C">
        <w:rPr>
          <w:rFonts w:ascii="Times New Roman" w:hAnsi="Times New Roman" w:cs="Times New Roman"/>
        </w:rPr>
        <w:t xml:space="preserve"> rainfall events enhance splash dispersal and facilitate entry through wounds or natural openings. Elevated temperatures may increase bacterial multiplication rates, intensifying disease outb</w:t>
      </w:r>
      <w:r w:rsidR="00701A15">
        <w:rPr>
          <w:rFonts w:ascii="Times New Roman" w:hAnsi="Times New Roman" w:cs="Times New Roman"/>
        </w:rPr>
        <w:t xml:space="preserve">reaks in susceptible </w:t>
      </w:r>
      <w:proofErr w:type="spellStart"/>
      <w:r w:rsidR="00701A15">
        <w:rPr>
          <w:rFonts w:ascii="Times New Roman" w:hAnsi="Times New Roman" w:cs="Times New Roman"/>
        </w:rPr>
        <w:t>cultivars</w:t>
      </w:r>
      <w:r w:rsidRPr="0087213C">
        <w:rPr>
          <w:rFonts w:ascii="Times New Roman" w:hAnsi="Times New Roman" w:cs="Times New Roman"/>
        </w:rPr>
        <w:t>.Climate</w:t>
      </w:r>
      <w:proofErr w:type="spellEnd"/>
      <w:r w:rsidRPr="0087213C">
        <w:rPr>
          <w:rFonts w:ascii="Times New Roman" w:hAnsi="Times New Roman" w:cs="Times New Roman"/>
        </w:rPr>
        <w:t xml:space="preserve">-induced plant stress may weaken structural </w:t>
      </w:r>
      <w:proofErr w:type="spellStart"/>
      <w:r w:rsidRPr="0087213C">
        <w:rPr>
          <w:rFonts w:ascii="Times New Roman" w:hAnsi="Times New Roman" w:cs="Times New Roman"/>
        </w:rPr>
        <w:t>defenses</w:t>
      </w:r>
      <w:proofErr w:type="spellEnd"/>
      <w:r w:rsidRPr="0087213C">
        <w:rPr>
          <w:rFonts w:ascii="Times New Roman" w:hAnsi="Times New Roman" w:cs="Times New Roman"/>
        </w:rPr>
        <w:t xml:space="preserve"> such as cuticular integrity, promoting bacterial invasion. Variability in humidity and storm frequency also influences epiphytic bacterial populations, shaping epidemic dynamics.</w:t>
      </w:r>
    </w:p>
    <w:p w14:paraId="5B1D98F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Viral Diseases</w:t>
      </w:r>
    </w:p>
    <w:p w14:paraId="1981EEF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 viruses are indirectly influenced by climate through impacts on host physiology and vector populations. Temperature affects viral replication rates, systemic movement, and symptom expression.</w:t>
      </w:r>
      <w:r w:rsidR="00701A15">
        <w:rPr>
          <w:rFonts w:ascii="Times New Roman" w:hAnsi="Times New Roman" w:cs="Times New Roman"/>
        </w:rPr>
        <w:t xml:space="preserve"> </w:t>
      </w:r>
      <w:r w:rsidRPr="0087213C">
        <w:rPr>
          <w:rFonts w:ascii="Times New Roman" w:hAnsi="Times New Roman" w:cs="Times New Roman"/>
        </w:rPr>
        <w:t>Altered cropping seasons and extended growing periods provide longer windows for viral transmission. Increased plant biomass under elevated CO₂ may support larger vector populations, indir</w:t>
      </w:r>
      <w:r w:rsidR="00701A15">
        <w:rPr>
          <w:rFonts w:ascii="Times New Roman" w:hAnsi="Times New Roman" w:cs="Times New Roman"/>
        </w:rPr>
        <w:t>ectly influencing viral spread</w:t>
      </w:r>
      <w:r w:rsidRPr="0087213C">
        <w:rPr>
          <w:rFonts w:ascii="Times New Roman" w:hAnsi="Times New Roman" w:cs="Times New Roman"/>
        </w:rPr>
        <w:t>.</w:t>
      </w:r>
    </w:p>
    <w:p w14:paraId="28B9F65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Vector-Mediated Transmission</w:t>
      </w:r>
    </w:p>
    <w:p w14:paraId="012B40D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Most economically significant plant viruses are transmitted by insect vectors such as aphids, whiteflies, leafhoppers, and thrips. Climate warming enhances vector reproduction, su</w:t>
      </w:r>
      <w:r w:rsidR="00701A15">
        <w:rPr>
          <w:rFonts w:ascii="Times New Roman" w:hAnsi="Times New Roman" w:cs="Times New Roman"/>
        </w:rPr>
        <w:t xml:space="preserve">rvival, and migration </w:t>
      </w:r>
      <w:proofErr w:type="spellStart"/>
      <w:r w:rsidR="00701A15">
        <w:rPr>
          <w:rFonts w:ascii="Times New Roman" w:hAnsi="Times New Roman" w:cs="Times New Roman"/>
        </w:rPr>
        <w:t>capacity</w:t>
      </w:r>
      <w:r w:rsidRPr="0087213C">
        <w:rPr>
          <w:rFonts w:ascii="Times New Roman" w:hAnsi="Times New Roman" w:cs="Times New Roman"/>
        </w:rPr>
        <w:t>.Extended</w:t>
      </w:r>
      <w:proofErr w:type="spellEnd"/>
      <w:r w:rsidRPr="0087213C">
        <w:rPr>
          <w:rFonts w:ascii="Times New Roman" w:hAnsi="Times New Roman" w:cs="Times New Roman"/>
        </w:rPr>
        <w:t xml:space="preserve"> warm seasons lengthen vector activity periods, increasing opportunities </w:t>
      </w:r>
      <w:r w:rsidRPr="0087213C">
        <w:rPr>
          <w:rFonts w:ascii="Times New Roman" w:hAnsi="Times New Roman" w:cs="Times New Roman"/>
        </w:rPr>
        <w:lastRenderedPageBreak/>
        <w:t>for virus acquisition and inoculation. Shifts in wind patterns may aid long-distance dispersal of viruliferous insects, expand</w:t>
      </w:r>
      <w:r w:rsidR="00701A15">
        <w:rPr>
          <w:rFonts w:ascii="Times New Roman" w:hAnsi="Times New Roman" w:cs="Times New Roman"/>
        </w:rPr>
        <w:t xml:space="preserve">ing viral disease </w:t>
      </w:r>
      <w:proofErr w:type="spellStart"/>
      <w:r w:rsidR="00701A15">
        <w:rPr>
          <w:rFonts w:ascii="Times New Roman" w:hAnsi="Times New Roman" w:cs="Times New Roman"/>
        </w:rPr>
        <w:t>distribution</w:t>
      </w:r>
      <w:r w:rsidRPr="0087213C">
        <w:rPr>
          <w:rFonts w:ascii="Times New Roman" w:hAnsi="Times New Roman" w:cs="Times New Roman"/>
        </w:rPr>
        <w:t>.Temperature</w:t>
      </w:r>
      <w:proofErr w:type="spellEnd"/>
      <w:r w:rsidRPr="0087213C">
        <w:rPr>
          <w:rFonts w:ascii="Times New Roman" w:hAnsi="Times New Roman" w:cs="Times New Roman"/>
        </w:rPr>
        <w:t>-sensitive interactions between viruses and vectors can modify transmission efficiency, influencing epidemic potential under projected climate scenarios.</w:t>
      </w:r>
    </w:p>
    <w:p w14:paraId="73625F0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Nematodes</w:t>
      </w:r>
    </w:p>
    <w:p w14:paraId="1FE465D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Plant-parasitic nematodes such as </w:t>
      </w:r>
      <w:r w:rsidRPr="0087213C">
        <w:rPr>
          <w:rFonts w:ascii="Times New Roman" w:hAnsi="Times New Roman" w:cs="Times New Roman"/>
          <w:i/>
          <w:iCs/>
        </w:rPr>
        <w:t>Meloidogyne</w:t>
      </w:r>
      <w:r w:rsidRPr="0087213C">
        <w:rPr>
          <w:rFonts w:ascii="Times New Roman" w:hAnsi="Times New Roman" w:cs="Times New Roman"/>
        </w:rPr>
        <w:t xml:space="preserve">, </w:t>
      </w:r>
      <w:proofErr w:type="spellStart"/>
      <w:r w:rsidRPr="0087213C">
        <w:rPr>
          <w:rFonts w:ascii="Times New Roman" w:hAnsi="Times New Roman" w:cs="Times New Roman"/>
          <w:i/>
          <w:iCs/>
        </w:rPr>
        <w:t>Heterodera</w:t>
      </w:r>
      <w:proofErr w:type="spellEnd"/>
      <w:r w:rsidRPr="0087213C">
        <w:rPr>
          <w:rFonts w:ascii="Times New Roman" w:hAnsi="Times New Roman" w:cs="Times New Roman"/>
        </w:rPr>
        <w:t xml:space="preserve">, and </w:t>
      </w:r>
      <w:proofErr w:type="spellStart"/>
      <w:r w:rsidRPr="0087213C">
        <w:rPr>
          <w:rFonts w:ascii="Times New Roman" w:hAnsi="Times New Roman" w:cs="Times New Roman"/>
          <w:i/>
          <w:iCs/>
        </w:rPr>
        <w:t>Pratylenchus</w:t>
      </w:r>
      <w:proofErr w:type="spellEnd"/>
      <w:r w:rsidRPr="0087213C">
        <w:rPr>
          <w:rFonts w:ascii="Times New Roman" w:hAnsi="Times New Roman" w:cs="Times New Roman"/>
        </w:rPr>
        <w:t xml:space="preserve"> species are strongly influenced by soil temperature and moisture. Warmer soils accelerate nematode development and shorten generation times, leading to higher populati</w:t>
      </w:r>
      <w:r w:rsidR="00701A15">
        <w:rPr>
          <w:rFonts w:ascii="Times New Roman" w:hAnsi="Times New Roman" w:cs="Times New Roman"/>
        </w:rPr>
        <w:t>on densities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Elevated temperatures may enable certain nematode species to expand into regions pre</w:t>
      </w:r>
      <w:r w:rsidR="00701A15">
        <w:rPr>
          <w:rFonts w:ascii="Times New Roman" w:hAnsi="Times New Roman" w:cs="Times New Roman"/>
        </w:rPr>
        <w:t>viously limited by cold stress</w:t>
      </w:r>
      <w:r w:rsidRPr="0087213C">
        <w:rPr>
          <w:rFonts w:ascii="Times New Roman" w:hAnsi="Times New Roman" w:cs="Times New Roman"/>
        </w:rPr>
        <w:t>. Drought conditions can intensify root damage by concentrating nematodes around stressed root systems.Climate change may also alter interactions between nematodes and associated microbial pathogens, affecting disease complexes such as nematode–fungus synergisms.</w:t>
      </w:r>
    </w:p>
    <w:p w14:paraId="182497E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Oomycetes</w:t>
      </w:r>
    </w:p>
    <w:p w14:paraId="4EE3E00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Oomycetes, including </w:t>
      </w:r>
      <w:r w:rsidRPr="0087213C">
        <w:rPr>
          <w:rFonts w:ascii="Times New Roman" w:hAnsi="Times New Roman" w:cs="Times New Roman"/>
          <w:i/>
          <w:iCs/>
        </w:rPr>
        <w:t>Phytophthora</w:t>
      </w:r>
      <w:r w:rsidRPr="0087213C">
        <w:rPr>
          <w:rFonts w:ascii="Times New Roman" w:hAnsi="Times New Roman" w:cs="Times New Roman"/>
        </w:rPr>
        <w:t xml:space="preserve"> and </w:t>
      </w:r>
      <w:r w:rsidRPr="0087213C">
        <w:rPr>
          <w:rFonts w:ascii="Times New Roman" w:hAnsi="Times New Roman" w:cs="Times New Roman"/>
          <w:i/>
          <w:iCs/>
        </w:rPr>
        <w:t>Pythium</w:t>
      </w:r>
      <w:r w:rsidRPr="0087213C">
        <w:rPr>
          <w:rFonts w:ascii="Times New Roman" w:hAnsi="Times New Roman" w:cs="Times New Roman"/>
        </w:rPr>
        <w:t xml:space="preserve"> species, are highly dependent on water availability for zo</w:t>
      </w:r>
      <w:r w:rsidR="007C333A">
        <w:rPr>
          <w:rFonts w:ascii="Times New Roman" w:hAnsi="Times New Roman" w:cs="Times New Roman"/>
        </w:rPr>
        <w:t xml:space="preserve">ospore production and dispersal (Walker </w:t>
      </w:r>
      <w:r w:rsidR="007C333A" w:rsidRPr="007C333A">
        <w:rPr>
          <w:rFonts w:ascii="Times New Roman" w:hAnsi="Times New Roman" w:cs="Times New Roman"/>
          <w:i/>
          <w:iCs/>
        </w:rPr>
        <w:t>et.al.,</w:t>
      </w:r>
      <w:r w:rsidR="007C333A">
        <w:rPr>
          <w:rFonts w:ascii="Times New Roman" w:hAnsi="Times New Roman" w:cs="Times New Roman"/>
        </w:rPr>
        <w:t xml:space="preserve"> 2007).</w:t>
      </w:r>
      <w:r w:rsidRPr="0087213C">
        <w:rPr>
          <w:rFonts w:ascii="Times New Roman" w:hAnsi="Times New Roman" w:cs="Times New Roman"/>
        </w:rPr>
        <w:t xml:space="preserve"> Increased precipitation and flooding events promote outbreaks o</w:t>
      </w:r>
      <w:r w:rsidR="00701A15">
        <w:rPr>
          <w:rFonts w:ascii="Times New Roman" w:hAnsi="Times New Roman" w:cs="Times New Roman"/>
        </w:rPr>
        <w:t xml:space="preserve">f root rots and foliar </w:t>
      </w:r>
      <w:proofErr w:type="spellStart"/>
      <w:r w:rsidR="00701A15">
        <w:rPr>
          <w:rFonts w:ascii="Times New Roman" w:hAnsi="Times New Roman" w:cs="Times New Roman"/>
        </w:rPr>
        <w:t>blights</w:t>
      </w:r>
      <w:r w:rsidRPr="0087213C">
        <w:rPr>
          <w:rFonts w:ascii="Times New Roman" w:hAnsi="Times New Roman" w:cs="Times New Roman"/>
        </w:rPr>
        <w:t>.Temperature</w:t>
      </w:r>
      <w:proofErr w:type="spellEnd"/>
      <w:r w:rsidRPr="0087213C">
        <w:rPr>
          <w:rFonts w:ascii="Times New Roman" w:hAnsi="Times New Roman" w:cs="Times New Roman"/>
        </w:rPr>
        <w:t xml:space="preserve"> influences sporulation rates and infection efficiency in oomycetes. Mild winters enhance survival of overwintering structures, r</w:t>
      </w:r>
      <w:r w:rsidR="00701A15">
        <w:rPr>
          <w:rFonts w:ascii="Times New Roman" w:hAnsi="Times New Roman" w:cs="Times New Roman"/>
        </w:rPr>
        <w:t xml:space="preserve">aising primary inoculum </w:t>
      </w:r>
      <w:proofErr w:type="spellStart"/>
      <w:r w:rsidR="00701A15">
        <w:rPr>
          <w:rFonts w:ascii="Times New Roman" w:hAnsi="Times New Roman" w:cs="Times New Roman"/>
        </w:rPr>
        <w:t>levels</w:t>
      </w:r>
      <w:r w:rsidRPr="0087213C">
        <w:rPr>
          <w:rFonts w:ascii="Times New Roman" w:hAnsi="Times New Roman" w:cs="Times New Roman"/>
        </w:rPr>
        <w:t>.Changes</w:t>
      </w:r>
      <w:proofErr w:type="spellEnd"/>
      <w:r w:rsidRPr="0087213C">
        <w:rPr>
          <w:rFonts w:ascii="Times New Roman" w:hAnsi="Times New Roman" w:cs="Times New Roman"/>
        </w:rPr>
        <w:t xml:space="preserve"> in soil drainage patterns and irrigation practices under climate stress may create conducive environments for oomycete epidemics in both field and horticultural systems.</w:t>
      </w:r>
    </w:p>
    <w:p w14:paraId="1716D42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F. Emerging and Re-Emerging Pathogens</w:t>
      </w:r>
    </w:p>
    <w:p w14:paraId="61D57A96"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Climate change contributes to the emergence and resurgence of plant pathogens by altering ecological bo</w:t>
      </w:r>
      <w:r w:rsidR="00701A15">
        <w:rPr>
          <w:rFonts w:ascii="Times New Roman" w:hAnsi="Times New Roman" w:cs="Times New Roman"/>
        </w:rPr>
        <w:t>undaries and host availability</w:t>
      </w:r>
      <w:r w:rsidRPr="0087213C">
        <w:rPr>
          <w:rFonts w:ascii="Times New Roman" w:hAnsi="Times New Roman" w:cs="Times New Roman"/>
        </w:rPr>
        <w:t>. Pathogens previously confined to specific climatic zones may establish in new regions due to</w:t>
      </w:r>
      <w:r w:rsidR="00701A15">
        <w:rPr>
          <w:rFonts w:ascii="Times New Roman" w:hAnsi="Times New Roman" w:cs="Times New Roman"/>
        </w:rPr>
        <w:t xml:space="preserve"> increased thermal </w:t>
      </w:r>
      <w:proofErr w:type="spellStart"/>
      <w:r w:rsidR="00701A15">
        <w:rPr>
          <w:rFonts w:ascii="Times New Roman" w:hAnsi="Times New Roman" w:cs="Times New Roman"/>
        </w:rPr>
        <w:t>suitability</w:t>
      </w:r>
      <w:r w:rsidRPr="0087213C">
        <w:rPr>
          <w:rFonts w:ascii="Times New Roman" w:hAnsi="Times New Roman" w:cs="Times New Roman"/>
        </w:rPr>
        <w:t>.Re</w:t>
      </w:r>
      <w:proofErr w:type="spellEnd"/>
      <w:r w:rsidRPr="0087213C">
        <w:rPr>
          <w:rFonts w:ascii="Times New Roman" w:hAnsi="Times New Roman" w:cs="Times New Roman"/>
        </w:rPr>
        <w:t xml:space="preserve">-emergence of previously controlled diseases can occur when climatic shifts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pathogen survival or reduce resistance effectiveness. Increased global trade and movement of plant materials interact with climatic suitability, accelerating pathogen </w:t>
      </w:r>
      <w:r w:rsidR="00701A15">
        <w:rPr>
          <w:rFonts w:ascii="Times New Roman" w:hAnsi="Times New Roman" w:cs="Times New Roman"/>
        </w:rPr>
        <w:t>introduction and establishment</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Rapid evolutionary responses under environmental pressure may generate more aggressive strains, challenging </w:t>
      </w:r>
      <w:r w:rsidR="00701A15">
        <w:rPr>
          <w:rFonts w:ascii="Times New Roman" w:hAnsi="Times New Roman" w:cs="Times New Roman"/>
        </w:rPr>
        <w:t>existing management strategies</w:t>
      </w:r>
      <w:r w:rsidRPr="0087213C">
        <w:rPr>
          <w:rFonts w:ascii="Times New Roman" w:hAnsi="Times New Roman" w:cs="Times New Roman"/>
        </w:rPr>
        <w:t>. Continuous surveillance and adaptive disease management are essential to address these evolving threats.</w:t>
      </w:r>
    </w:p>
    <w:p w14:paraId="55CCC2F4"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5</w:t>
      </w:r>
      <w:r w:rsidR="0087213C" w:rsidRPr="0087213C">
        <w:rPr>
          <w:rFonts w:ascii="Times New Roman" w:hAnsi="Times New Roman" w:cs="Times New Roman"/>
          <w:b/>
          <w:bCs/>
        </w:rPr>
        <w:t>. Shifts in Pathogen Distribution and Geographic Range</w:t>
      </w:r>
    </w:p>
    <w:p w14:paraId="2B5FEB2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Poleward and Altitudinal Migration</w:t>
      </w:r>
    </w:p>
    <w:p w14:paraId="19CCE8D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Rising global temperatures are driving measurable shifts in the geographic ranges of many plant pathogens. Species that were previously restricted by low thermal limits are now establishing at higher l</w:t>
      </w:r>
      <w:r w:rsidR="00701A15">
        <w:rPr>
          <w:rFonts w:ascii="Times New Roman" w:hAnsi="Times New Roman" w:cs="Times New Roman"/>
        </w:rPr>
        <w:t>atitudes and elevations</w:t>
      </w:r>
      <w:r w:rsidRPr="0087213C">
        <w:rPr>
          <w:rFonts w:ascii="Times New Roman" w:hAnsi="Times New Roman" w:cs="Times New Roman"/>
        </w:rPr>
        <w:t xml:space="preserve">. Analyses of historical distribution records reveal poleward movements averaging several </w:t>
      </w:r>
      <w:proofErr w:type="spellStart"/>
      <w:r w:rsidRPr="0087213C">
        <w:rPr>
          <w:rFonts w:ascii="Times New Roman" w:hAnsi="Times New Roman" w:cs="Times New Roman"/>
        </w:rPr>
        <w:t>kilometers</w:t>
      </w:r>
      <w:proofErr w:type="spellEnd"/>
      <w:r w:rsidRPr="0087213C">
        <w:rPr>
          <w:rFonts w:ascii="Times New Roman" w:hAnsi="Times New Roman" w:cs="Times New Roman"/>
        </w:rPr>
        <w:t xml:space="preserve"> per year for num</w:t>
      </w:r>
      <w:r w:rsidR="00701A15">
        <w:rPr>
          <w:rFonts w:ascii="Times New Roman" w:hAnsi="Times New Roman" w:cs="Times New Roman"/>
        </w:rPr>
        <w:t xml:space="preserve">erous crop pests and </w:t>
      </w:r>
      <w:proofErr w:type="spellStart"/>
      <w:r w:rsidR="00701A15">
        <w:rPr>
          <w:rFonts w:ascii="Times New Roman" w:hAnsi="Times New Roman" w:cs="Times New Roman"/>
        </w:rPr>
        <w:t>pathogens</w:t>
      </w:r>
      <w:r w:rsidRPr="0087213C">
        <w:rPr>
          <w:rFonts w:ascii="Times New Roman" w:hAnsi="Times New Roman" w:cs="Times New Roman"/>
        </w:rPr>
        <w:t>.Temperature</w:t>
      </w:r>
      <w:proofErr w:type="spellEnd"/>
      <w:r w:rsidRPr="0087213C">
        <w:rPr>
          <w:rFonts w:ascii="Times New Roman" w:hAnsi="Times New Roman" w:cs="Times New Roman"/>
        </w:rPr>
        <w:t xml:space="preserve"> increases reduce cold-induced mortality during winter months, enabling survival beyond </w:t>
      </w:r>
      <w:r w:rsidR="00701A15">
        <w:rPr>
          <w:rFonts w:ascii="Times New Roman" w:hAnsi="Times New Roman" w:cs="Times New Roman"/>
        </w:rPr>
        <w:t>historical climatic boundaries</w:t>
      </w:r>
      <w:r w:rsidRPr="0087213C">
        <w:rPr>
          <w:rFonts w:ascii="Times New Roman" w:hAnsi="Times New Roman" w:cs="Times New Roman"/>
        </w:rPr>
        <w:t>. Warmer growing seasons also permit completion of life cycles in regions that once lacked sufficient degree-day accumulation.Altitudinal migration is evident in mountainous agricultural systems, as pathogens expand into cooler highland areas that previously provid</w:t>
      </w:r>
      <w:r w:rsidR="00701A15">
        <w:rPr>
          <w:rFonts w:ascii="Times New Roman" w:hAnsi="Times New Roman" w:cs="Times New Roman"/>
        </w:rPr>
        <w:t>ed natural climatic protection</w:t>
      </w:r>
      <w:r w:rsidRPr="0087213C">
        <w:rPr>
          <w:rFonts w:ascii="Times New Roman" w:hAnsi="Times New Roman" w:cs="Times New Roman"/>
        </w:rPr>
        <w:t>. Such shifts threaten crop production zones that were once considered low-risk environments.</w:t>
      </w:r>
    </w:p>
    <w:p w14:paraId="650D90B7"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Expansion into Previously Unsuitable Regions</w:t>
      </w:r>
    </w:p>
    <w:p w14:paraId="5475AC0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Climate change modifies ecological suitability by altering temperature, humidity, and rainfall regimes. Regions once constrained by </w:t>
      </w:r>
      <w:proofErr w:type="spellStart"/>
      <w:r w:rsidRPr="0087213C">
        <w:rPr>
          <w:rFonts w:ascii="Times New Roman" w:hAnsi="Times New Roman" w:cs="Times New Roman"/>
        </w:rPr>
        <w:t>unfavorable</w:t>
      </w:r>
      <w:proofErr w:type="spellEnd"/>
      <w:r w:rsidRPr="0087213C">
        <w:rPr>
          <w:rFonts w:ascii="Times New Roman" w:hAnsi="Times New Roman" w:cs="Times New Roman"/>
        </w:rPr>
        <w:t xml:space="preserve"> climatic conditions may become conducive to pathogen establis</w:t>
      </w:r>
      <w:r w:rsidR="00701A15">
        <w:rPr>
          <w:rFonts w:ascii="Times New Roman" w:hAnsi="Times New Roman" w:cs="Times New Roman"/>
        </w:rPr>
        <w:t>hment and epidemic development</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Species distribution models integrating climate projections </w:t>
      </w:r>
      <w:r w:rsidRPr="0087213C">
        <w:rPr>
          <w:rFonts w:ascii="Times New Roman" w:hAnsi="Times New Roman" w:cs="Times New Roman"/>
        </w:rPr>
        <w:lastRenderedPageBreak/>
        <w:t xml:space="preserve">predict expansion of many fungal and bacterial pathogens under warming </w:t>
      </w:r>
      <w:proofErr w:type="gramStart"/>
      <w:r w:rsidRPr="0087213C">
        <w:rPr>
          <w:rFonts w:ascii="Times New Roman" w:hAnsi="Times New Roman" w:cs="Times New Roman"/>
        </w:rPr>
        <w:t>scenario</w:t>
      </w:r>
      <w:r w:rsidR="00701A15">
        <w:rPr>
          <w:rFonts w:ascii="Times New Roman" w:hAnsi="Times New Roman" w:cs="Times New Roman"/>
        </w:rPr>
        <w:t xml:space="preserve">s </w:t>
      </w:r>
      <w:r w:rsidRPr="0087213C">
        <w:rPr>
          <w:rFonts w:ascii="Times New Roman" w:hAnsi="Times New Roman" w:cs="Times New Roman"/>
        </w:rPr>
        <w:t>.</w:t>
      </w:r>
      <w:proofErr w:type="gramEnd"/>
      <w:r w:rsidRPr="0087213C">
        <w:rPr>
          <w:rFonts w:ascii="Times New Roman" w:hAnsi="Times New Roman" w:cs="Times New Roman"/>
        </w:rPr>
        <w:t xml:space="preserve"> Elevated CO₂ and longer growing seasons may enhance host availability, supporting pathogen persi</w:t>
      </w:r>
      <w:r w:rsidR="00701A15">
        <w:rPr>
          <w:rFonts w:ascii="Times New Roman" w:hAnsi="Times New Roman" w:cs="Times New Roman"/>
        </w:rPr>
        <w:t xml:space="preserve">stence in newly suitable </w:t>
      </w:r>
      <w:proofErr w:type="spellStart"/>
      <w:r w:rsidR="00701A15">
        <w:rPr>
          <w:rFonts w:ascii="Times New Roman" w:hAnsi="Times New Roman" w:cs="Times New Roman"/>
        </w:rPr>
        <w:t>areas</w:t>
      </w:r>
      <w:r w:rsidRPr="0087213C">
        <w:rPr>
          <w:rFonts w:ascii="Times New Roman" w:hAnsi="Times New Roman" w:cs="Times New Roman"/>
        </w:rPr>
        <w:t>.Extreme</w:t>
      </w:r>
      <w:proofErr w:type="spellEnd"/>
      <w:r w:rsidRPr="0087213C">
        <w:rPr>
          <w:rFonts w:ascii="Times New Roman" w:hAnsi="Times New Roman" w:cs="Times New Roman"/>
        </w:rPr>
        <w:t xml:space="preserve"> weather events such as storms and cyclones can transport spores and vectors across long distances, accelerating colonization b</w:t>
      </w:r>
      <w:r w:rsidR="00701A15">
        <w:rPr>
          <w:rFonts w:ascii="Times New Roman" w:hAnsi="Times New Roman" w:cs="Times New Roman"/>
        </w:rPr>
        <w:t>eyond natural dispersal limits</w:t>
      </w:r>
      <w:r w:rsidRPr="0087213C">
        <w:rPr>
          <w:rFonts w:ascii="Times New Roman" w:hAnsi="Times New Roman" w:cs="Times New Roman"/>
        </w:rPr>
        <w:t>. Once introduced, successful establishment depends on environmental compatibility and host presence.</w:t>
      </w:r>
    </w:p>
    <w:p w14:paraId="415633F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Invasion of New Agro-Ecosystems</w:t>
      </w:r>
    </w:p>
    <w:p w14:paraId="2314118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shifts are facilitating pathogen entry into agro-ecosystems with limited prior exposure. Changes in cropping systems, irrigation practices, and cultivar selection interact with climatic tre</w:t>
      </w:r>
      <w:r w:rsidR="00701A15">
        <w:rPr>
          <w:rFonts w:ascii="Times New Roman" w:hAnsi="Times New Roman" w:cs="Times New Roman"/>
        </w:rPr>
        <w:t>nds to shape invasion dynamics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Novel host–pathogen associations may emerge when pathogens encounter susceptible cultivars lacking co</w:t>
      </w:r>
      <w:r w:rsidR="00701A15">
        <w:rPr>
          <w:rFonts w:ascii="Times New Roman" w:hAnsi="Times New Roman" w:cs="Times New Roman"/>
        </w:rPr>
        <w:t>-evolved resistance mechanisms</w:t>
      </w:r>
      <w:r w:rsidRPr="0087213C">
        <w:rPr>
          <w:rFonts w:ascii="Times New Roman" w:hAnsi="Times New Roman" w:cs="Times New Roman"/>
        </w:rPr>
        <w:t>. Such interactions can lead to rapid epidemic outbreaks due to absence of adaptive management strategies.Global trade and plant material movement amplify invasion risks under climatically suitable conditions, increasing the likelihood of pathogen establishment in d</w:t>
      </w:r>
      <w:r w:rsidR="00701A15">
        <w:rPr>
          <w:rFonts w:ascii="Times New Roman" w:hAnsi="Times New Roman" w:cs="Times New Roman"/>
        </w:rPr>
        <w:t>iverse agricultural landscapes</w:t>
      </w:r>
      <w:r w:rsidRPr="0087213C">
        <w:rPr>
          <w:rFonts w:ascii="Times New Roman" w:hAnsi="Times New Roman" w:cs="Times New Roman"/>
        </w:rPr>
        <w:t>.</w:t>
      </w:r>
    </w:p>
    <w:p w14:paraId="53F2160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Case Studies</w:t>
      </w:r>
    </w:p>
    <w:p w14:paraId="0942FEA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1. Wheat Rust Expansion</w:t>
      </w:r>
    </w:p>
    <w:p w14:paraId="6A3021C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Wheat rust pathogens, including </w:t>
      </w:r>
      <w:r w:rsidRPr="0087213C">
        <w:rPr>
          <w:rFonts w:ascii="Times New Roman" w:hAnsi="Times New Roman" w:cs="Times New Roman"/>
          <w:i/>
          <w:iCs/>
        </w:rPr>
        <w:t>Puccinia graminis</w:t>
      </w:r>
      <w:r w:rsidRPr="0087213C">
        <w:rPr>
          <w:rFonts w:ascii="Times New Roman" w:hAnsi="Times New Roman" w:cs="Times New Roman"/>
        </w:rPr>
        <w:t xml:space="preserve"> f. sp. </w:t>
      </w:r>
      <w:proofErr w:type="spellStart"/>
      <w:r w:rsidRPr="0087213C">
        <w:rPr>
          <w:rFonts w:ascii="Times New Roman" w:hAnsi="Times New Roman" w:cs="Times New Roman"/>
          <w:i/>
          <w:iCs/>
        </w:rPr>
        <w:t>tritici</w:t>
      </w:r>
      <w:proofErr w:type="spellEnd"/>
      <w:r w:rsidRPr="0087213C">
        <w:rPr>
          <w:rFonts w:ascii="Times New Roman" w:hAnsi="Times New Roman" w:cs="Times New Roman"/>
        </w:rPr>
        <w:t xml:space="preserve"> and </w:t>
      </w:r>
      <w:r w:rsidRPr="0087213C">
        <w:rPr>
          <w:rFonts w:ascii="Times New Roman" w:hAnsi="Times New Roman" w:cs="Times New Roman"/>
          <w:i/>
          <w:iCs/>
        </w:rPr>
        <w:t xml:space="preserve">Puccinia </w:t>
      </w:r>
      <w:proofErr w:type="spellStart"/>
      <w:r w:rsidRPr="0087213C">
        <w:rPr>
          <w:rFonts w:ascii="Times New Roman" w:hAnsi="Times New Roman" w:cs="Times New Roman"/>
          <w:i/>
          <w:iCs/>
        </w:rPr>
        <w:t>striiformis</w:t>
      </w:r>
      <w:proofErr w:type="spellEnd"/>
      <w:r w:rsidRPr="0087213C">
        <w:rPr>
          <w:rFonts w:ascii="Times New Roman" w:hAnsi="Times New Roman" w:cs="Times New Roman"/>
        </w:rPr>
        <w:t>, demonstrate clear responses to climatic shifts. Warmer temperatures have enabled stripe rust to thrive in regions previously to</w:t>
      </w:r>
      <w:r w:rsidR="00701A15">
        <w:rPr>
          <w:rFonts w:ascii="Times New Roman" w:hAnsi="Times New Roman" w:cs="Times New Roman"/>
        </w:rPr>
        <w:t xml:space="preserve">o cool for sustained </w:t>
      </w:r>
      <w:proofErr w:type="spellStart"/>
      <w:r w:rsidR="00701A15">
        <w:rPr>
          <w:rFonts w:ascii="Times New Roman" w:hAnsi="Times New Roman" w:cs="Times New Roman"/>
        </w:rPr>
        <w:t>epidemics</w:t>
      </w:r>
      <w:r w:rsidRPr="0087213C">
        <w:rPr>
          <w:rFonts w:ascii="Times New Roman" w:hAnsi="Times New Roman" w:cs="Times New Roman"/>
        </w:rPr>
        <w:t>.The</w:t>
      </w:r>
      <w:proofErr w:type="spellEnd"/>
      <w:r w:rsidRPr="0087213C">
        <w:rPr>
          <w:rFonts w:ascii="Times New Roman" w:hAnsi="Times New Roman" w:cs="Times New Roman"/>
        </w:rPr>
        <w:t xml:space="preserve"> emergence and spread of highly virulent races such as Ug99 illustrate the interaction betweenclimatic suit</w:t>
      </w:r>
      <w:r w:rsidR="00701A15">
        <w:rPr>
          <w:rFonts w:ascii="Times New Roman" w:hAnsi="Times New Roman" w:cs="Times New Roman"/>
        </w:rPr>
        <w:t>ability and pathogen evolution</w:t>
      </w:r>
      <w:r w:rsidRPr="0087213C">
        <w:rPr>
          <w:rFonts w:ascii="Times New Roman" w:hAnsi="Times New Roman" w:cs="Times New Roman"/>
        </w:rPr>
        <w:t>. Wind-mediated dispersal facilitates continental movement, while mild winters i</w:t>
      </w:r>
      <w:r w:rsidR="00701A15">
        <w:rPr>
          <w:rFonts w:ascii="Times New Roman" w:hAnsi="Times New Roman" w:cs="Times New Roman"/>
        </w:rPr>
        <w:t>ncrease overwintering survival</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Expanded distribution of wheat rust threatens global cereal production and underscores the necessity for coordinated surveillance.</w:t>
      </w:r>
    </w:p>
    <w:p w14:paraId="538D030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2. Coffee Leaf Rust Outbreaks</w:t>
      </w:r>
    </w:p>
    <w:p w14:paraId="63BAB3D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Coffee leaf rust, caused by </w:t>
      </w:r>
      <w:proofErr w:type="spellStart"/>
      <w:r w:rsidRPr="0087213C">
        <w:rPr>
          <w:rFonts w:ascii="Times New Roman" w:hAnsi="Times New Roman" w:cs="Times New Roman"/>
          <w:i/>
          <w:iCs/>
        </w:rPr>
        <w:t>Hemileiavastatrix</w:t>
      </w:r>
      <w:proofErr w:type="spellEnd"/>
      <w:r w:rsidRPr="0087213C">
        <w:rPr>
          <w:rFonts w:ascii="Times New Roman" w:hAnsi="Times New Roman" w:cs="Times New Roman"/>
        </w:rPr>
        <w:t>, has intensified in several coffee-producing regions under warming and altered rainfall regimes. Elevated temperatures at higher altitudes have allowed the pathogen to invade areas historically considered marginal for disease develop</w:t>
      </w:r>
      <w:r w:rsidR="00701A15">
        <w:rPr>
          <w:rFonts w:ascii="Times New Roman" w:hAnsi="Times New Roman" w:cs="Times New Roman"/>
        </w:rPr>
        <w:t>ment</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Irregular precipitation patterns and prolonged humidity periods enhance spore germination and infection success. Socioeconomic consequences include reduced yield stability and increased management costs for smallholder producers.</w:t>
      </w:r>
    </w:p>
    <w:p w14:paraId="0C91CF5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3. Late Blight in Potato</w:t>
      </w:r>
    </w:p>
    <w:p w14:paraId="50CD0C9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Late blight, incited by </w:t>
      </w:r>
      <w:r w:rsidRPr="0087213C">
        <w:rPr>
          <w:rFonts w:ascii="Times New Roman" w:hAnsi="Times New Roman" w:cs="Times New Roman"/>
          <w:i/>
          <w:iCs/>
        </w:rPr>
        <w:t>Phytophthora infestans</w:t>
      </w:r>
      <w:r w:rsidRPr="0087213C">
        <w:rPr>
          <w:rFonts w:ascii="Times New Roman" w:hAnsi="Times New Roman" w:cs="Times New Roman"/>
        </w:rPr>
        <w:t>, is highly sensitive to temperature and moisture conditions. Increased rainfall frequency and moderate temperature ranges accelerate sp</w:t>
      </w:r>
      <w:r w:rsidR="00701A15">
        <w:rPr>
          <w:rFonts w:ascii="Times New Roman" w:hAnsi="Times New Roman" w:cs="Times New Roman"/>
        </w:rPr>
        <w:t xml:space="preserve">orulation and infection </w:t>
      </w:r>
      <w:proofErr w:type="spellStart"/>
      <w:r w:rsidR="00701A15">
        <w:rPr>
          <w:rFonts w:ascii="Times New Roman" w:hAnsi="Times New Roman" w:cs="Times New Roman"/>
        </w:rPr>
        <w:t>cycles</w:t>
      </w:r>
      <w:r w:rsidRPr="0087213C">
        <w:rPr>
          <w:rFonts w:ascii="Times New Roman" w:hAnsi="Times New Roman" w:cs="Times New Roman"/>
        </w:rPr>
        <w:t>.Climate</w:t>
      </w:r>
      <w:proofErr w:type="spellEnd"/>
      <w:r w:rsidRPr="0087213C">
        <w:rPr>
          <w:rFonts w:ascii="Times New Roman" w:hAnsi="Times New Roman" w:cs="Times New Roman"/>
        </w:rPr>
        <w:t xml:space="preserve"> projections indicate heightened risk of late blight epidemics in temperate regions due to extended conducive periods. Earlier onset of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weather conditions can shift epidemic timing, complicating fungicide scheduling and re</w:t>
      </w:r>
      <w:r w:rsidR="00701A15">
        <w:rPr>
          <w:rFonts w:ascii="Times New Roman" w:hAnsi="Times New Roman" w:cs="Times New Roman"/>
        </w:rPr>
        <w:t>sistance management</w:t>
      </w:r>
      <w:r w:rsidRPr="0087213C">
        <w:rPr>
          <w:rFonts w:ascii="Times New Roman" w:hAnsi="Times New Roman" w:cs="Times New Roman"/>
        </w:rPr>
        <w:t>.</w:t>
      </w:r>
    </w:p>
    <w:p w14:paraId="65689C40"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4. Banana Fusarium Wilt (TR4)</w:t>
      </w:r>
    </w:p>
    <w:p w14:paraId="793F213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Fusarium wilt of banana caused by </w:t>
      </w:r>
      <w:r w:rsidRPr="0087213C">
        <w:rPr>
          <w:rFonts w:ascii="Times New Roman" w:hAnsi="Times New Roman" w:cs="Times New Roman"/>
          <w:i/>
          <w:iCs/>
        </w:rPr>
        <w:t xml:space="preserve">Fusarium </w:t>
      </w:r>
      <w:proofErr w:type="spellStart"/>
      <w:r w:rsidRPr="0087213C">
        <w:rPr>
          <w:rFonts w:ascii="Times New Roman" w:hAnsi="Times New Roman" w:cs="Times New Roman"/>
          <w:i/>
          <w:iCs/>
        </w:rPr>
        <w:t>oxysporum</w:t>
      </w:r>
      <w:proofErr w:type="spellEnd"/>
      <w:r w:rsidRPr="0087213C">
        <w:rPr>
          <w:rFonts w:ascii="Times New Roman" w:hAnsi="Times New Roman" w:cs="Times New Roman"/>
        </w:rPr>
        <w:t xml:space="preserve"> f. sp. </w:t>
      </w:r>
      <w:proofErr w:type="spellStart"/>
      <w:r w:rsidRPr="0087213C">
        <w:rPr>
          <w:rFonts w:ascii="Times New Roman" w:hAnsi="Times New Roman" w:cs="Times New Roman"/>
          <w:i/>
          <w:iCs/>
        </w:rPr>
        <w:t>cubense</w:t>
      </w:r>
      <w:proofErr w:type="spellEnd"/>
      <w:r w:rsidRPr="0087213C">
        <w:rPr>
          <w:rFonts w:ascii="Times New Roman" w:hAnsi="Times New Roman" w:cs="Times New Roman"/>
        </w:rPr>
        <w:t xml:space="preserve"> Tropical Race 4 (TR4) represents a significant emerging threat. Soil temperature and moisture conditions influence</w:t>
      </w:r>
      <w:r w:rsidR="00701A15">
        <w:rPr>
          <w:rFonts w:ascii="Times New Roman" w:hAnsi="Times New Roman" w:cs="Times New Roman"/>
        </w:rPr>
        <w:t xml:space="preserve"> pathogen survival and </w:t>
      </w:r>
      <w:proofErr w:type="spellStart"/>
      <w:r w:rsidR="00701A15">
        <w:rPr>
          <w:rFonts w:ascii="Times New Roman" w:hAnsi="Times New Roman" w:cs="Times New Roman"/>
        </w:rPr>
        <w:t>spread</w:t>
      </w:r>
      <w:r w:rsidRPr="0087213C">
        <w:rPr>
          <w:rFonts w:ascii="Times New Roman" w:hAnsi="Times New Roman" w:cs="Times New Roman"/>
        </w:rPr>
        <w:t>.Climatic</w:t>
      </w:r>
      <w:proofErr w:type="spellEnd"/>
      <w:r w:rsidRPr="0087213C">
        <w:rPr>
          <w:rFonts w:ascii="Times New Roman" w:hAnsi="Times New Roman" w:cs="Times New Roman"/>
        </w:rPr>
        <w:t xml:space="preserve"> suitability combined with global movement of planting material has facilitated transboundary dissemination. Warmer conditions may enhance pathogen persistence in soils, increasing long-term contamination risks.The TR4 case highlights the interaction between environmental change, monoculture systems, and pathogen adaptability, emphasizing the need for climate-resilient production systems.</w:t>
      </w:r>
    </w:p>
    <w:p w14:paraId="05E9E5EB"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6</w:t>
      </w:r>
      <w:r w:rsidR="0087213C" w:rsidRPr="0087213C">
        <w:rPr>
          <w:rFonts w:ascii="Times New Roman" w:hAnsi="Times New Roman" w:cs="Times New Roman"/>
          <w:b/>
          <w:bCs/>
        </w:rPr>
        <w:t>. Climate Change and Disease Epidemiology</w:t>
      </w:r>
    </w:p>
    <w:p w14:paraId="79261EF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lastRenderedPageBreak/>
        <w:t>A. Changes in Disease Onset and Seasonal Timing</w:t>
      </w:r>
    </w:p>
    <w:p w14:paraId="467FE01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is modifying the temporal dynamics of plant disease occurrence by influencing temperature accumulation, humidity regimes, and host phenology. Earlier spring warming and delayed frost events extend the growing season, creating longer windows for pathogen activity. As a result, primary infections may occur earlier than historically recorded, shifting epidemic onset dates.Thermal accumulation measured in degree-days strongly determines the initiation of sporulation and infe</w:t>
      </w:r>
      <w:r w:rsidR="00701A15">
        <w:rPr>
          <w:rFonts w:ascii="Times New Roman" w:hAnsi="Times New Roman" w:cs="Times New Roman"/>
        </w:rPr>
        <w:t>ction cycles in many pathogens</w:t>
      </w:r>
      <w:r w:rsidRPr="0087213C">
        <w:rPr>
          <w:rFonts w:ascii="Times New Roman" w:hAnsi="Times New Roman" w:cs="Times New Roman"/>
        </w:rPr>
        <w:t>. Warmer winters reduce inoculum mortality, enabling early-season establishment of dise</w:t>
      </w:r>
      <w:r w:rsidR="00701A15">
        <w:rPr>
          <w:rFonts w:ascii="Times New Roman" w:hAnsi="Times New Roman" w:cs="Times New Roman"/>
        </w:rPr>
        <w:t>ases such as rusts and mildews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Phenological shifts in crops, including earlier flowering or accelerated vegetative growth, may synchronize susceptible growth stages with peak pathogen pressure. This altered synchrony can intensify epidemic initiation under </w:t>
      </w:r>
      <w:proofErr w:type="spellStart"/>
      <w:r w:rsidRPr="0087213C">
        <w:rPr>
          <w:rFonts w:ascii="Times New Roman" w:hAnsi="Times New Roman" w:cs="Times New Roman"/>
        </w:rPr>
        <w:t>favo</w:t>
      </w:r>
      <w:r w:rsidR="00701A15">
        <w:rPr>
          <w:rFonts w:ascii="Times New Roman" w:hAnsi="Times New Roman" w:cs="Times New Roman"/>
        </w:rPr>
        <w:t>rable</w:t>
      </w:r>
      <w:proofErr w:type="spellEnd"/>
      <w:r w:rsidR="00701A15">
        <w:rPr>
          <w:rFonts w:ascii="Times New Roman" w:hAnsi="Times New Roman" w:cs="Times New Roman"/>
        </w:rPr>
        <w:t xml:space="preserve"> environmental conditions</w:t>
      </w:r>
      <w:r w:rsidRPr="0087213C">
        <w:rPr>
          <w:rFonts w:ascii="Times New Roman" w:hAnsi="Times New Roman" w:cs="Times New Roman"/>
        </w:rPr>
        <w:t>.</w:t>
      </w:r>
    </w:p>
    <w:p w14:paraId="32C3FEA9"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Altered Epidemic Development Patterns</w:t>
      </w:r>
    </w:p>
    <w:p w14:paraId="240D775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Epidemic development depends on infection rate, latent period duration, host density, and environmental conduciveness. Rising temperatures within optimal ranges shorten latent periods and increase infection frequency, acc</w:t>
      </w:r>
      <w:r w:rsidR="00701A15">
        <w:rPr>
          <w:rFonts w:ascii="Times New Roman" w:hAnsi="Times New Roman" w:cs="Times New Roman"/>
        </w:rPr>
        <w:t>elerating epidemic progression</w:t>
      </w:r>
      <w:r w:rsidRPr="0087213C">
        <w:rPr>
          <w:rFonts w:ascii="Times New Roman" w:hAnsi="Times New Roman" w:cs="Times New Roman"/>
        </w:rPr>
        <w:t>.</w:t>
      </w:r>
    </w:p>
    <w:p w14:paraId="33A8AF5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Changes in rainfall intensity and distribution influence spore dispersal and leaf wetness duration, shaping epidemic curves. Increased humidity may transform monocyclic diseases into more aggressive outbreaks due to re</w:t>
      </w:r>
      <w:r w:rsidR="00701A15">
        <w:rPr>
          <w:rFonts w:ascii="Times New Roman" w:hAnsi="Times New Roman" w:cs="Times New Roman"/>
        </w:rPr>
        <w:t>peated infection opportunities</w:t>
      </w:r>
      <w:r w:rsidRPr="0087213C">
        <w:rPr>
          <w:rFonts w:ascii="Times New Roman" w:hAnsi="Times New Roman" w:cs="Times New Roman"/>
        </w:rPr>
        <w:t>.</w:t>
      </w:r>
    </w:p>
    <w:p w14:paraId="695C12F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variability also introduces irregular epidemic patterns characterized by sudden outbreaks linked to extreme weather events. Storm-driven dispersal and heat-induced host stress can trigger rapid disease escalati</w:t>
      </w:r>
      <w:r w:rsidR="00701A15">
        <w:rPr>
          <w:rFonts w:ascii="Times New Roman" w:hAnsi="Times New Roman" w:cs="Times New Roman"/>
        </w:rPr>
        <w:t>on beyond predicted thresholds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Long-term climatic shifts may alter pathogen population structure, selecting for strains with enhanced thermal tolerance or aggressiveness, thereby modifying ep</w:t>
      </w:r>
      <w:r w:rsidR="00701A15">
        <w:rPr>
          <w:rFonts w:ascii="Times New Roman" w:hAnsi="Times New Roman" w:cs="Times New Roman"/>
        </w:rPr>
        <w:t xml:space="preserve">idemic </w:t>
      </w:r>
      <w:proofErr w:type="spellStart"/>
      <w:r w:rsidR="00701A15">
        <w:rPr>
          <w:rFonts w:ascii="Times New Roman" w:hAnsi="Times New Roman" w:cs="Times New Roman"/>
        </w:rPr>
        <w:t>behavior</w:t>
      </w:r>
      <w:proofErr w:type="spellEnd"/>
      <w:r w:rsidR="00701A15">
        <w:rPr>
          <w:rFonts w:ascii="Times New Roman" w:hAnsi="Times New Roman" w:cs="Times New Roman"/>
        </w:rPr>
        <w:t xml:space="preserve"> across seasons</w:t>
      </w:r>
      <w:r w:rsidRPr="0087213C">
        <w:rPr>
          <w:rFonts w:ascii="Times New Roman" w:hAnsi="Times New Roman" w:cs="Times New Roman"/>
        </w:rPr>
        <w:t>.</w:t>
      </w:r>
    </w:p>
    <w:p w14:paraId="0C5096E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Impact on Disease Forecasting Models</w:t>
      </w:r>
    </w:p>
    <w:p w14:paraId="0ABACBF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Disease forecasting models rely on historical weather data, pathogen biol</w:t>
      </w:r>
      <w:r w:rsidR="007C333A">
        <w:rPr>
          <w:rFonts w:ascii="Times New Roman" w:hAnsi="Times New Roman" w:cs="Times New Roman"/>
        </w:rPr>
        <w:t xml:space="preserve">ogy, and host growth parameters (Gandon </w:t>
      </w:r>
      <w:r w:rsidR="007C333A" w:rsidRPr="007C333A">
        <w:rPr>
          <w:rFonts w:ascii="Times New Roman" w:hAnsi="Times New Roman" w:cs="Times New Roman"/>
          <w:i/>
          <w:iCs/>
        </w:rPr>
        <w:t>et.al.,</w:t>
      </w:r>
      <w:r w:rsidR="007C333A">
        <w:rPr>
          <w:rFonts w:ascii="Times New Roman" w:hAnsi="Times New Roman" w:cs="Times New Roman"/>
        </w:rPr>
        <w:t xml:space="preserve"> 2016).</w:t>
      </w:r>
      <w:r w:rsidRPr="0087213C">
        <w:rPr>
          <w:rFonts w:ascii="Times New Roman" w:hAnsi="Times New Roman" w:cs="Times New Roman"/>
        </w:rPr>
        <w:t xml:space="preserve"> Climate change challenges these models by altering baseline climatic conditi</w:t>
      </w:r>
      <w:r w:rsidR="00701A15">
        <w:rPr>
          <w:rFonts w:ascii="Times New Roman" w:hAnsi="Times New Roman" w:cs="Times New Roman"/>
        </w:rPr>
        <w:t xml:space="preserve">ons and increasing </w:t>
      </w:r>
      <w:proofErr w:type="spellStart"/>
      <w:r w:rsidR="00701A15">
        <w:rPr>
          <w:rFonts w:ascii="Times New Roman" w:hAnsi="Times New Roman" w:cs="Times New Roman"/>
        </w:rPr>
        <w:t>variability</w:t>
      </w:r>
      <w:r w:rsidRPr="0087213C">
        <w:rPr>
          <w:rFonts w:ascii="Times New Roman" w:hAnsi="Times New Roman" w:cs="Times New Roman"/>
        </w:rPr>
        <w:t>.Traditional</w:t>
      </w:r>
      <w:proofErr w:type="spellEnd"/>
      <w:r w:rsidRPr="0087213C">
        <w:rPr>
          <w:rFonts w:ascii="Times New Roman" w:hAnsi="Times New Roman" w:cs="Times New Roman"/>
        </w:rPr>
        <w:t xml:space="preserve"> empirical models based on fixed temperature and moisture thresholds may lose predictive accuracy under non-stationary climate regimes. Dynamic simulation models integrating climate projections, crop growth models, and pathogen development parameters offe</w:t>
      </w:r>
      <w:r w:rsidR="00701A15">
        <w:rPr>
          <w:rFonts w:ascii="Times New Roman" w:hAnsi="Times New Roman" w:cs="Times New Roman"/>
        </w:rPr>
        <w:t>r improved predictive capacity</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Remote sensing and geographic information systems contribute to large-scale disease surveillance by detecting environmental conditions conducive to outbreaks. Incorporation of real-time climate data enhances early warning systems and supports adaptive disease management strategies.Uncertainty in climate projections introduces variability into epidemiological predictions. Ensemble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approaches and scenario analysis provide more robust est</w:t>
      </w:r>
      <w:r w:rsidR="00701A15">
        <w:rPr>
          <w:rFonts w:ascii="Times New Roman" w:hAnsi="Times New Roman" w:cs="Times New Roman"/>
        </w:rPr>
        <w:t>imates of future disease risks</w:t>
      </w:r>
      <w:r w:rsidRPr="0087213C">
        <w:rPr>
          <w:rFonts w:ascii="Times New Roman" w:hAnsi="Times New Roman" w:cs="Times New Roman"/>
        </w:rPr>
        <w:t>.</w:t>
      </w:r>
    </w:p>
    <w:p w14:paraId="3B30136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Interaction with Cropping Systems and Agricultural Practices</w:t>
      </w:r>
    </w:p>
    <w:p w14:paraId="3E65519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Cropping systems mediate the relationship between climate and disease epidemiology. Changes in planting dates, crop rotation patterns, irrigation practices, and cultivar selection influence pathogen s</w:t>
      </w:r>
      <w:r w:rsidR="00701A15">
        <w:rPr>
          <w:rFonts w:ascii="Times New Roman" w:hAnsi="Times New Roman" w:cs="Times New Roman"/>
        </w:rPr>
        <w:t>urvival and epidemic potential</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Earlier sowing dates adopted as adaptation strategies may expose crops to distinct pathogen pressure periods, modifying epidemic trajectories. Irrigation under warmer climates can create humid microenvironments</w:t>
      </w:r>
      <w:r w:rsidR="00701A15">
        <w:rPr>
          <w:rFonts w:ascii="Times New Roman" w:hAnsi="Times New Roman" w:cs="Times New Roman"/>
        </w:rPr>
        <w:t xml:space="preserve"> </w:t>
      </w:r>
      <w:proofErr w:type="spellStart"/>
      <w:r w:rsidR="00701A15">
        <w:rPr>
          <w:rFonts w:ascii="Times New Roman" w:hAnsi="Times New Roman" w:cs="Times New Roman"/>
        </w:rPr>
        <w:t>favorable</w:t>
      </w:r>
      <w:proofErr w:type="spellEnd"/>
      <w:r w:rsidR="00701A15">
        <w:rPr>
          <w:rFonts w:ascii="Times New Roman" w:hAnsi="Times New Roman" w:cs="Times New Roman"/>
        </w:rPr>
        <w:t xml:space="preserve"> to foliar pathogens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Monoculture systems under changing climate conditions may experience increased vulnerability due to uniform host susceptibility. Diversified cropping systems and integrated disease management approaches enhance resilience by reducing inoculum build-up and interrupting transmission pathways.</w:t>
      </w:r>
      <w:r w:rsidR="00701A15">
        <w:rPr>
          <w:rFonts w:ascii="Times New Roman" w:hAnsi="Times New Roman" w:cs="Times New Roman"/>
        </w:rPr>
        <w:t xml:space="preserve"> </w:t>
      </w:r>
      <w:r w:rsidRPr="0087213C">
        <w:rPr>
          <w:rFonts w:ascii="Times New Roman" w:hAnsi="Times New Roman" w:cs="Times New Roman"/>
        </w:rPr>
        <w:t xml:space="preserve">Agricultural intensification combined with climatic shifts may accelerate pathogen evolution and dispersal, </w:t>
      </w:r>
      <w:r w:rsidRPr="0087213C">
        <w:rPr>
          <w:rFonts w:ascii="Times New Roman" w:hAnsi="Times New Roman" w:cs="Times New Roman"/>
        </w:rPr>
        <w:lastRenderedPageBreak/>
        <w:t xml:space="preserve">reinforcing the need for climate-responsive management frameworks grounded in epidemiological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and surveillance.</w:t>
      </w:r>
    </w:p>
    <w:p w14:paraId="4FF84C19"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7</w:t>
      </w:r>
      <w:r w:rsidR="0087213C" w:rsidRPr="0087213C">
        <w:rPr>
          <w:rFonts w:ascii="Times New Roman" w:hAnsi="Times New Roman" w:cs="Times New Roman"/>
          <w:b/>
          <w:bCs/>
        </w:rPr>
        <w:t>. Interaction with Insect Vectors</w:t>
      </w:r>
    </w:p>
    <w:p w14:paraId="038C3C0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Changes in Vector Population Dynamics</w:t>
      </w:r>
    </w:p>
    <w:p w14:paraId="35E8271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strongly influences the population biology of insect vectors responsible for transmitting numerous plant pathogens. Temperature regulates insect development rate, fecundity, survival, and voltinism, thereby shaping v</w:t>
      </w:r>
      <w:r w:rsidR="00701A15">
        <w:rPr>
          <w:rFonts w:ascii="Times New Roman" w:hAnsi="Times New Roman" w:cs="Times New Roman"/>
        </w:rPr>
        <w:t>ector abundance across seasons</w:t>
      </w:r>
      <w:r w:rsidRPr="0087213C">
        <w:rPr>
          <w:rFonts w:ascii="Times New Roman" w:hAnsi="Times New Roman" w:cs="Times New Roman"/>
        </w:rPr>
        <w:t xml:space="preserve">. Rising temperatures within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thermal limits accelerate life cycles of aphids, whiteflies, leafhoppers, and thrips, resulting in higher population densities and more frequent generations per year.Moisture and humidity conditions also affect vector reproduction and dispersal </w:t>
      </w:r>
      <w:proofErr w:type="spellStart"/>
      <w:r w:rsidRPr="0087213C">
        <w:rPr>
          <w:rFonts w:ascii="Times New Roman" w:hAnsi="Times New Roman" w:cs="Times New Roman"/>
        </w:rPr>
        <w:t>behavior</w:t>
      </w:r>
      <w:proofErr w:type="spellEnd"/>
      <w:r w:rsidRPr="0087213C">
        <w:rPr>
          <w:rFonts w:ascii="Times New Roman" w:hAnsi="Times New Roman" w:cs="Times New Roman"/>
        </w:rPr>
        <w:t>. Altered precipitation regimes may influence host plant quality, indirectly affecting v</w:t>
      </w:r>
      <w:r w:rsidR="00701A15">
        <w:rPr>
          <w:rFonts w:ascii="Times New Roman" w:hAnsi="Times New Roman" w:cs="Times New Roman"/>
        </w:rPr>
        <w:t>ector feeding and reproduction</w:t>
      </w:r>
      <w:r w:rsidRPr="0087213C">
        <w:rPr>
          <w:rFonts w:ascii="Times New Roman" w:hAnsi="Times New Roman" w:cs="Times New Roman"/>
        </w:rPr>
        <w:t xml:space="preserve">. Drought-stressed plants often exhibit physiological changes that can increase attractiveness or suitability for certain sap-feeding insects, potentially elevating virus transmission risk.Extreme weather events may temporarily suppress vector populations through mortality, yet subsequent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conditions often permit rapid recovery and population surges. Such fluctuations introduce variability into disease incidence and complicate epidemiological </w:t>
      </w:r>
      <w:r w:rsidR="00701A15">
        <w:rPr>
          <w:rFonts w:ascii="Times New Roman" w:hAnsi="Times New Roman" w:cs="Times New Roman"/>
        </w:rPr>
        <w:t>predictions</w:t>
      </w:r>
      <w:r w:rsidRPr="0087213C">
        <w:rPr>
          <w:rFonts w:ascii="Times New Roman" w:hAnsi="Times New Roman" w:cs="Times New Roman"/>
        </w:rPr>
        <w:t>.</w:t>
      </w:r>
    </w:p>
    <w:p w14:paraId="2631A1C9"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Extended Vector Activity Periods</w:t>
      </w:r>
    </w:p>
    <w:p w14:paraId="5918677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Warmer temperatures and milder winters prolong seasonal activity of insect vectors. Reduced cold-induced mortality enhances overwintering survival, allowing earlier spring colonization of crops. Extended frost-free periods increase the duration of feeding and reproduction cycles, thereby lengthening transmission windows for vector-borne pathogens.Earlier onset of vector emergence may coincide with vulnerable crop growth stages, intensifying primary infection rates. Delayed autumn frosts may permit additional vector generations before seasonal decline, amplify</w:t>
      </w:r>
      <w:r w:rsidR="00701A15">
        <w:rPr>
          <w:rFonts w:ascii="Times New Roman" w:hAnsi="Times New Roman" w:cs="Times New Roman"/>
        </w:rPr>
        <w:t>ing late-season disease spread</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Continuous cropping systems under warming climates may sustain vector populations year-round in some regions, promoting persistent transmission cycles of viruses and phytoplasmas.</w:t>
      </w:r>
    </w:p>
    <w:p w14:paraId="1846636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Expansion of Vector Geographic Ranges</w:t>
      </w:r>
    </w:p>
    <w:p w14:paraId="5F61179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shifts in temperature suitability are facilitating poleward and altitudinal expansion of many insect vectors. Species once limited by low-temperature thresholds are establishing in</w:t>
      </w:r>
      <w:r w:rsidR="00701A15">
        <w:rPr>
          <w:rFonts w:ascii="Times New Roman" w:hAnsi="Times New Roman" w:cs="Times New Roman"/>
        </w:rPr>
        <w:t xml:space="preserve"> previously unsuitable regions</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Range expansion of vectors such as whiteflies (</w:t>
      </w:r>
      <w:proofErr w:type="spellStart"/>
      <w:r w:rsidRPr="0087213C">
        <w:rPr>
          <w:rFonts w:ascii="Times New Roman" w:hAnsi="Times New Roman" w:cs="Times New Roman"/>
          <w:i/>
          <w:iCs/>
        </w:rPr>
        <w:t>Bemisiatabaci</w:t>
      </w:r>
      <w:proofErr w:type="spellEnd"/>
      <w:r w:rsidRPr="0087213C">
        <w:rPr>
          <w:rFonts w:ascii="Times New Roman" w:hAnsi="Times New Roman" w:cs="Times New Roman"/>
        </w:rPr>
        <w:t xml:space="preserve">) and aphids has been associated with increased incidence of viral diseases in newly colonized areas. Wind currents and storm systems can transport migratory insects across long distances, </w:t>
      </w:r>
      <w:r w:rsidR="00701A15">
        <w:rPr>
          <w:rFonts w:ascii="Times New Roman" w:hAnsi="Times New Roman" w:cs="Times New Roman"/>
        </w:rPr>
        <w:t>accelerating geographic spread</w:t>
      </w:r>
      <w:r w:rsidRPr="0087213C">
        <w:rPr>
          <w:rFonts w:ascii="Times New Roman" w:hAnsi="Times New Roman" w:cs="Times New Roman"/>
        </w:rPr>
        <w:t>.</w:t>
      </w:r>
      <w:r w:rsidR="00701A15">
        <w:rPr>
          <w:rFonts w:ascii="Times New Roman" w:hAnsi="Times New Roman" w:cs="Times New Roman"/>
        </w:rPr>
        <w:t xml:space="preserve"> </w:t>
      </w:r>
      <w:r w:rsidRPr="0087213C">
        <w:rPr>
          <w:rFonts w:ascii="Times New Roman" w:hAnsi="Times New Roman" w:cs="Times New Roman"/>
        </w:rPr>
        <w:t xml:space="preserve">Ecological niche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suggests that future warming scenarios may further enlarge climatically suitable habitats for key vector species, raising concerns about t</w:t>
      </w:r>
      <w:r w:rsidR="00701A15">
        <w:rPr>
          <w:rFonts w:ascii="Times New Roman" w:hAnsi="Times New Roman" w:cs="Times New Roman"/>
        </w:rPr>
        <w:t>ransboundary disease emergence</w:t>
      </w:r>
      <w:r w:rsidRPr="0087213C">
        <w:rPr>
          <w:rFonts w:ascii="Times New Roman" w:hAnsi="Times New Roman" w:cs="Times New Roman"/>
        </w:rPr>
        <w:t>.</w:t>
      </w:r>
    </w:p>
    <w:p w14:paraId="2AD341F8"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Increased Transmission Efficiency</w:t>
      </w:r>
    </w:p>
    <w:p w14:paraId="05968477"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Temperature influences pathogen replication within insect vectors and affects the latent period between acquisition and transmission. Elevated temperatures may shorten the extrinsic incubation period of viruses within vectors, enabling faster transmission</w:t>
      </w:r>
      <w:r w:rsidR="00701A15">
        <w:rPr>
          <w:rFonts w:ascii="Times New Roman" w:hAnsi="Times New Roman" w:cs="Times New Roman"/>
        </w:rPr>
        <w:t xml:space="preserve"> </w:t>
      </w:r>
      <w:proofErr w:type="spellStart"/>
      <w:proofErr w:type="gramStart"/>
      <w:r w:rsidR="00701A15">
        <w:rPr>
          <w:rFonts w:ascii="Times New Roman" w:hAnsi="Times New Roman" w:cs="Times New Roman"/>
        </w:rPr>
        <w:t>cycles</w:t>
      </w:r>
      <w:r w:rsidRPr="0087213C">
        <w:rPr>
          <w:rFonts w:ascii="Times New Roman" w:hAnsi="Times New Roman" w:cs="Times New Roman"/>
        </w:rPr>
        <w:t>.Vector</w:t>
      </w:r>
      <w:proofErr w:type="spellEnd"/>
      <w:proofErr w:type="gramEnd"/>
      <w:r w:rsidRPr="0087213C">
        <w:rPr>
          <w:rFonts w:ascii="Times New Roman" w:hAnsi="Times New Roman" w:cs="Times New Roman"/>
        </w:rPr>
        <w:t xml:space="preserve"> feeding </w:t>
      </w:r>
      <w:proofErr w:type="spellStart"/>
      <w:r w:rsidRPr="0087213C">
        <w:rPr>
          <w:rFonts w:ascii="Times New Roman" w:hAnsi="Times New Roman" w:cs="Times New Roman"/>
        </w:rPr>
        <w:t>behavior</w:t>
      </w:r>
      <w:proofErr w:type="spellEnd"/>
      <w:r w:rsidRPr="0087213C">
        <w:rPr>
          <w:rFonts w:ascii="Times New Roman" w:hAnsi="Times New Roman" w:cs="Times New Roman"/>
        </w:rPr>
        <w:t xml:space="preserve"> and probing frequency are modified by climatic conditions. Higher metabolic rates under warm environments can increase feeding intensity, enhancing the probability of pathogen acquisition and inoculation.Host plant physiological changes under elevated CO₂ and heat stress may alter phloem composition, potentially influen</w:t>
      </w:r>
      <w:r w:rsidR="00701A15">
        <w:rPr>
          <w:rFonts w:ascii="Times New Roman" w:hAnsi="Times New Roman" w:cs="Times New Roman"/>
        </w:rPr>
        <w:t>cing virus–vector interactions</w:t>
      </w:r>
      <w:r w:rsidRPr="0087213C">
        <w:rPr>
          <w:rFonts w:ascii="Times New Roman" w:hAnsi="Times New Roman" w:cs="Times New Roman"/>
        </w:rPr>
        <w:t xml:space="preserve">. Changes in plant canopy structure under warming conditions may also affect vector movement patterns and contact rates.Enhanced transmission efficiency under </w:t>
      </w:r>
      <w:proofErr w:type="spellStart"/>
      <w:r w:rsidRPr="0087213C">
        <w:rPr>
          <w:rFonts w:ascii="Times New Roman" w:hAnsi="Times New Roman" w:cs="Times New Roman"/>
        </w:rPr>
        <w:t>favorable</w:t>
      </w:r>
      <w:proofErr w:type="spellEnd"/>
      <w:r w:rsidRPr="0087213C">
        <w:rPr>
          <w:rFonts w:ascii="Times New Roman" w:hAnsi="Times New Roman" w:cs="Times New Roman"/>
        </w:rPr>
        <w:t xml:space="preserve"> climatic conditions can lead to rapid epidemic escalation, particularly in monoculture syste</w:t>
      </w:r>
      <w:r w:rsidR="00701A15">
        <w:rPr>
          <w:rFonts w:ascii="Times New Roman" w:hAnsi="Times New Roman" w:cs="Times New Roman"/>
        </w:rPr>
        <w:t>ms lacking resistant cultivars</w:t>
      </w:r>
      <w:r w:rsidRPr="0087213C">
        <w:rPr>
          <w:rFonts w:ascii="Times New Roman" w:hAnsi="Times New Roman" w:cs="Times New Roman"/>
        </w:rPr>
        <w:t xml:space="preserve">. Integrated surveillance of vector </w:t>
      </w:r>
      <w:r w:rsidRPr="0087213C">
        <w:rPr>
          <w:rFonts w:ascii="Times New Roman" w:hAnsi="Times New Roman" w:cs="Times New Roman"/>
        </w:rPr>
        <w:lastRenderedPageBreak/>
        <w:t>ecology and climatic trends is therefore essential for predicting and managing vector-borne plant diseases.</w:t>
      </w:r>
    </w:p>
    <w:p w14:paraId="7A6473A3"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8.</w:t>
      </w:r>
      <w:r w:rsidR="0087213C" w:rsidRPr="0087213C">
        <w:rPr>
          <w:rFonts w:ascii="Times New Roman" w:hAnsi="Times New Roman" w:cs="Times New Roman"/>
          <w:b/>
          <w:bCs/>
        </w:rPr>
        <w:t xml:space="preserve"> Effects of Elevated CO₂ on Host–Pathogen Relationships</w:t>
      </w:r>
    </w:p>
    <w:p w14:paraId="7AB52D1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Changes in Plant Physiology and Morphology</w:t>
      </w:r>
    </w:p>
    <w:p w14:paraId="138F0B4B"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Atmospheric carbon dioxide concentrations have risen substantially since the industrial era and are projected to continue increasing</w:t>
      </w:r>
      <w:r w:rsidR="00701A15">
        <w:rPr>
          <w:rFonts w:ascii="Times New Roman" w:hAnsi="Times New Roman" w:cs="Times New Roman"/>
        </w:rPr>
        <w:t xml:space="preserve"> under most emission scenarios</w:t>
      </w:r>
      <w:r w:rsidRPr="0087213C">
        <w:rPr>
          <w:rFonts w:ascii="Times New Roman" w:hAnsi="Times New Roman" w:cs="Times New Roman"/>
        </w:rPr>
        <w:t>. Elevated CO₂ enhances photosynthetic carbon fixation in many C₃ crops, leading to greater biomass accumulation a</w:t>
      </w:r>
      <w:r w:rsidR="00701A15">
        <w:rPr>
          <w:rFonts w:ascii="Times New Roman" w:hAnsi="Times New Roman" w:cs="Times New Roman"/>
        </w:rPr>
        <w:t>nd altered canopy architecture</w:t>
      </w:r>
      <w:r w:rsidRPr="0087213C">
        <w:rPr>
          <w:rFonts w:ascii="Times New Roman" w:hAnsi="Times New Roman" w:cs="Times New Roman"/>
        </w:rPr>
        <w:t xml:space="preserve">. Denser canopies may create humid microclimates that </w:t>
      </w:r>
      <w:r w:rsidR="00FA68C9" w:rsidRPr="0087213C">
        <w:rPr>
          <w:rFonts w:ascii="Times New Roman" w:hAnsi="Times New Roman" w:cs="Times New Roman"/>
        </w:rPr>
        <w:t>Favor</w:t>
      </w:r>
      <w:r w:rsidRPr="0087213C">
        <w:rPr>
          <w:rFonts w:ascii="Times New Roman" w:hAnsi="Times New Roman" w:cs="Times New Roman"/>
        </w:rPr>
        <w:t xml:space="preserve"> foliar pathogen establishment by prolonging leaf wetness duration.Morphological modifications such as increased leaf area index, thicker leaves, and altered stomatal density have been reported</w:t>
      </w:r>
      <w:r w:rsidR="00701A15">
        <w:rPr>
          <w:rFonts w:ascii="Times New Roman" w:hAnsi="Times New Roman" w:cs="Times New Roman"/>
        </w:rPr>
        <w:t xml:space="preserve"> under elevated CO₂ conditions</w:t>
      </w:r>
      <w:r w:rsidRPr="0087213C">
        <w:rPr>
          <w:rFonts w:ascii="Times New Roman" w:hAnsi="Times New Roman" w:cs="Times New Roman"/>
        </w:rPr>
        <w:t>. Reduced stomatal conductance may limit entry of certain pathogens that rely on stomatal openings, yet increased leaf surface area may provide expanded infection sites.Changes in root-to-shoot ratios under elevated CO₂ may influence susceptibility to soil-borne pathogens by modifying rhizosphere structure and carbon exudation patterns. Such physiological adjustments can indirectly shape path</w:t>
      </w:r>
      <w:r w:rsidR="00701A15">
        <w:rPr>
          <w:rFonts w:ascii="Times New Roman" w:hAnsi="Times New Roman" w:cs="Times New Roman"/>
        </w:rPr>
        <w:t>ogen colonization dynamics</w:t>
      </w:r>
      <w:r w:rsidRPr="0087213C">
        <w:rPr>
          <w:rFonts w:ascii="Times New Roman" w:hAnsi="Times New Roman" w:cs="Times New Roman"/>
        </w:rPr>
        <w:t>.</w:t>
      </w:r>
    </w:p>
    <w:p w14:paraId="71B10A8B"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Alteration in Nutrient Composition</w:t>
      </w:r>
    </w:p>
    <w:p w14:paraId="2FEE6F9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Elevated CO₂ frequently increases carbon-to-nitrogen ratios in plant tissues due to enhanced carbohydrate accumulation an</w:t>
      </w:r>
      <w:r w:rsidR="00701A15">
        <w:rPr>
          <w:rFonts w:ascii="Times New Roman" w:hAnsi="Times New Roman" w:cs="Times New Roman"/>
        </w:rPr>
        <w:t>d dilution of nitrogen content</w:t>
      </w:r>
      <w:r w:rsidRPr="0087213C">
        <w:rPr>
          <w:rFonts w:ascii="Times New Roman" w:hAnsi="Times New Roman" w:cs="Times New Roman"/>
        </w:rPr>
        <w:t>. Reduced nitrogen concentration may influence pathogen growth and virulence, particularly for biotrophic fungi that depend on host nutrient supply.Shifts in secondary metabolite profiles, including phenolics and lignin content, have been documented</w:t>
      </w:r>
      <w:r w:rsidR="00701A15">
        <w:rPr>
          <w:rFonts w:ascii="Times New Roman" w:hAnsi="Times New Roman" w:cs="Times New Roman"/>
        </w:rPr>
        <w:t xml:space="preserve"> under high CO₂ environments</w:t>
      </w:r>
      <w:r w:rsidRPr="0087213C">
        <w:rPr>
          <w:rFonts w:ascii="Times New Roman" w:hAnsi="Times New Roman" w:cs="Times New Roman"/>
        </w:rPr>
        <w:t>. Increased lignification may strengthen structural barriers against pathogen invasion, though enhanced carbohydrate reserves could support pathogen proliferation once infection is established.Altered mineral nutrient composition may also affect host nutritional quality for insect vectors, thereby influencing virus transmission dynamics</w:t>
      </w:r>
      <w:r w:rsidR="00701A15">
        <w:rPr>
          <w:rFonts w:ascii="Times New Roman" w:hAnsi="Times New Roman" w:cs="Times New Roman"/>
        </w:rPr>
        <w:t xml:space="preserve"> under elevated CO₂ conditions</w:t>
      </w:r>
      <w:r w:rsidRPr="0087213C">
        <w:rPr>
          <w:rFonts w:ascii="Times New Roman" w:hAnsi="Times New Roman" w:cs="Times New Roman"/>
        </w:rPr>
        <w:t>.</w:t>
      </w:r>
    </w:p>
    <w:p w14:paraId="693B6EF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 xml:space="preserve">C. Effects on </w:t>
      </w:r>
      <w:proofErr w:type="spellStart"/>
      <w:r w:rsidRPr="0087213C">
        <w:rPr>
          <w:rFonts w:ascii="Times New Roman" w:hAnsi="Times New Roman" w:cs="Times New Roman"/>
          <w:b/>
          <w:bCs/>
          <w:i/>
          <w:iCs/>
        </w:rPr>
        <w:t>Defense</w:t>
      </w:r>
      <w:proofErr w:type="spellEnd"/>
      <w:r w:rsidRPr="0087213C">
        <w:rPr>
          <w:rFonts w:ascii="Times New Roman" w:hAnsi="Times New Roman" w:cs="Times New Roman"/>
          <w:b/>
          <w:bCs/>
          <w:i/>
          <w:iCs/>
        </w:rPr>
        <w:t xml:space="preserve"> Mechanisms</w:t>
      </w:r>
    </w:p>
    <w:p w14:paraId="281D9AC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Plant immune responses involve complex </w:t>
      </w:r>
      <w:proofErr w:type="spellStart"/>
      <w:r w:rsidRPr="0087213C">
        <w:rPr>
          <w:rFonts w:ascii="Times New Roman" w:hAnsi="Times New Roman" w:cs="Times New Roman"/>
        </w:rPr>
        <w:t>signaling</w:t>
      </w:r>
      <w:proofErr w:type="spellEnd"/>
      <w:r w:rsidRPr="0087213C">
        <w:rPr>
          <w:rFonts w:ascii="Times New Roman" w:hAnsi="Times New Roman" w:cs="Times New Roman"/>
        </w:rPr>
        <w:t xml:space="preserve"> pathways mediated by hormones such as salicylic acid, </w:t>
      </w:r>
      <w:proofErr w:type="spellStart"/>
      <w:r w:rsidRPr="0087213C">
        <w:rPr>
          <w:rFonts w:ascii="Times New Roman" w:hAnsi="Times New Roman" w:cs="Times New Roman"/>
        </w:rPr>
        <w:t>jasmonic</w:t>
      </w:r>
      <w:proofErr w:type="spellEnd"/>
      <w:r w:rsidRPr="0087213C">
        <w:rPr>
          <w:rFonts w:ascii="Times New Roman" w:hAnsi="Times New Roman" w:cs="Times New Roman"/>
        </w:rPr>
        <w:t xml:space="preserve"> acid, and ethylene. Elevated CO₂ can modulate expression of </w:t>
      </w:r>
      <w:proofErr w:type="spellStart"/>
      <w:r w:rsidRPr="0087213C">
        <w:rPr>
          <w:rFonts w:ascii="Times New Roman" w:hAnsi="Times New Roman" w:cs="Times New Roman"/>
        </w:rPr>
        <w:t>defense</w:t>
      </w:r>
      <w:proofErr w:type="spellEnd"/>
      <w:r w:rsidRPr="0087213C">
        <w:rPr>
          <w:rFonts w:ascii="Times New Roman" w:hAnsi="Times New Roman" w:cs="Times New Roman"/>
        </w:rPr>
        <w:t xml:space="preserve">-related genes, leading to variable </w:t>
      </w:r>
      <w:r w:rsidR="00701A15">
        <w:rPr>
          <w:rFonts w:ascii="Times New Roman" w:hAnsi="Times New Roman" w:cs="Times New Roman"/>
        </w:rPr>
        <w:t xml:space="preserve">outcomes in disease </w:t>
      </w:r>
      <w:proofErr w:type="spellStart"/>
      <w:r w:rsidR="00701A15">
        <w:rPr>
          <w:rFonts w:ascii="Times New Roman" w:hAnsi="Times New Roman" w:cs="Times New Roman"/>
        </w:rPr>
        <w:t>resistance</w:t>
      </w:r>
      <w:r w:rsidRPr="0087213C">
        <w:rPr>
          <w:rFonts w:ascii="Times New Roman" w:hAnsi="Times New Roman" w:cs="Times New Roman"/>
        </w:rPr>
        <w:t>.Experimental</w:t>
      </w:r>
      <w:proofErr w:type="spellEnd"/>
      <w:r w:rsidRPr="0087213C">
        <w:rPr>
          <w:rFonts w:ascii="Times New Roman" w:hAnsi="Times New Roman" w:cs="Times New Roman"/>
        </w:rPr>
        <w:t xml:space="preserve"> studies demonstrate that some host–pathogen systems exhibit enhanced resistance under elevated CO₂ due to increased production of defensive compounds, while others show reduced resistance li</w:t>
      </w:r>
      <w:r w:rsidR="00701A15">
        <w:rPr>
          <w:rFonts w:ascii="Times New Roman" w:hAnsi="Times New Roman" w:cs="Times New Roman"/>
        </w:rPr>
        <w:t xml:space="preserve">nked to altered hormonal </w:t>
      </w:r>
      <w:proofErr w:type="spellStart"/>
      <w:r w:rsidR="00701A15">
        <w:rPr>
          <w:rFonts w:ascii="Times New Roman" w:hAnsi="Times New Roman" w:cs="Times New Roman"/>
        </w:rPr>
        <w:t>balanc</w:t>
      </w:r>
      <w:r w:rsidRPr="0087213C">
        <w:rPr>
          <w:rFonts w:ascii="Times New Roman" w:hAnsi="Times New Roman" w:cs="Times New Roman"/>
        </w:rPr>
        <w:t>.Interactions</w:t>
      </w:r>
      <w:proofErr w:type="spellEnd"/>
      <w:r w:rsidRPr="0087213C">
        <w:rPr>
          <w:rFonts w:ascii="Times New Roman" w:hAnsi="Times New Roman" w:cs="Times New Roman"/>
        </w:rPr>
        <w:t xml:space="preserve"> between elevated CO₂ and temperature stress further complicate immune responses. Combined exposure to high CO₂ and heat may suppress certain resistance genes, increasing vulnerability to pathogen</w:t>
      </w:r>
      <w:r w:rsidR="00701A15">
        <w:rPr>
          <w:rFonts w:ascii="Times New Roman" w:hAnsi="Times New Roman" w:cs="Times New Roman"/>
        </w:rPr>
        <w:t xml:space="preserve">s adapted to warmer </w:t>
      </w:r>
      <w:proofErr w:type="spellStart"/>
      <w:proofErr w:type="gramStart"/>
      <w:r w:rsidR="00701A15">
        <w:rPr>
          <w:rFonts w:ascii="Times New Roman" w:hAnsi="Times New Roman" w:cs="Times New Roman"/>
        </w:rPr>
        <w:t>conditions</w:t>
      </w:r>
      <w:r w:rsidRPr="0087213C">
        <w:rPr>
          <w:rFonts w:ascii="Times New Roman" w:hAnsi="Times New Roman" w:cs="Times New Roman"/>
        </w:rPr>
        <w:t>.The</w:t>
      </w:r>
      <w:proofErr w:type="spellEnd"/>
      <w:proofErr w:type="gramEnd"/>
      <w:r w:rsidRPr="0087213C">
        <w:rPr>
          <w:rFonts w:ascii="Times New Roman" w:hAnsi="Times New Roman" w:cs="Times New Roman"/>
        </w:rPr>
        <w:t xml:space="preserve"> outcome of these interactions is highly </w:t>
      </w:r>
      <w:proofErr w:type="spellStart"/>
      <w:r w:rsidRPr="0087213C">
        <w:rPr>
          <w:rFonts w:ascii="Times New Roman" w:hAnsi="Times New Roman" w:cs="Times New Roman"/>
        </w:rPr>
        <w:t>pathosystem</w:t>
      </w:r>
      <w:proofErr w:type="spellEnd"/>
      <w:r w:rsidRPr="0087213C">
        <w:rPr>
          <w:rFonts w:ascii="Times New Roman" w:hAnsi="Times New Roman" w:cs="Times New Roman"/>
        </w:rPr>
        <w:t>-specific, emphasizing the need for multifactorial experimental designs that integrate CO₂, temperature, and moisture variables.</w:t>
      </w:r>
    </w:p>
    <w:p w14:paraId="12C8A1D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Pathogen Adaptation to Elevated CO₂</w:t>
      </w:r>
    </w:p>
    <w:p w14:paraId="35F54FC8" w14:textId="77777777" w:rsidR="00E36307" w:rsidRPr="008F23AE" w:rsidRDefault="0087213C" w:rsidP="008F23AE">
      <w:pPr>
        <w:jc w:val="both"/>
        <w:rPr>
          <w:rFonts w:ascii="Times New Roman" w:hAnsi="Times New Roman" w:cs="Times New Roman"/>
        </w:rPr>
      </w:pPr>
      <w:r w:rsidRPr="0087213C">
        <w:rPr>
          <w:rFonts w:ascii="Times New Roman" w:hAnsi="Times New Roman" w:cs="Times New Roman"/>
        </w:rPr>
        <w:t xml:space="preserve">Pathogens may undergo physiological and evolutionary adjustments in response to altered host </w:t>
      </w:r>
      <w:r w:rsidR="007C333A">
        <w:rPr>
          <w:rFonts w:ascii="Times New Roman" w:hAnsi="Times New Roman" w:cs="Times New Roman"/>
        </w:rPr>
        <w:t xml:space="preserve">environments under elevated CO₂ (Lake </w:t>
      </w:r>
      <w:r w:rsidR="007C333A" w:rsidRPr="007C333A">
        <w:rPr>
          <w:rFonts w:ascii="Times New Roman" w:hAnsi="Times New Roman" w:cs="Times New Roman"/>
          <w:i/>
          <w:iCs/>
        </w:rPr>
        <w:t>et.al.,</w:t>
      </w:r>
      <w:r w:rsidR="007C333A">
        <w:rPr>
          <w:rFonts w:ascii="Times New Roman" w:hAnsi="Times New Roman" w:cs="Times New Roman"/>
        </w:rPr>
        <w:t xml:space="preserve"> 2009).</w:t>
      </w:r>
      <w:r w:rsidRPr="0087213C">
        <w:rPr>
          <w:rFonts w:ascii="Times New Roman" w:hAnsi="Times New Roman" w:cs="Times New Roman"/>
        </w:rPr>
        <w:t xml:space="preserve"> Enhanced host biomass and extended growing seasons provide increased opportunities for reproduction and select</w:t>
      </w:r>
      <w:r w:rsidR="007C333A">
        <w:rPr>
          <w:rFonts w:ascii="Times New Roman" w:hAnsi="Times New Roman" w:cs="Times New Roman"/>
        </w:rPr>
        <w:t xml:space="preserve">ion of more aggressive </w:t>
      </w:r>
      <w:proofErr w:type="spellStart"/>
      <w:r w:rsidR="007C333A">
        <w:rPr>
          <w:rFonts w:ascii="Times New Roman" w:hAnsi="Times New Roman" w:cs="Times New Roman"/>
        </w:rPr>
        <w:t>strains</w:t>
      </w:r>
      <w:r w:rsidRPr="0087213C">
        <w:rPr>
          <w:rFonts w:ascii="Times New Roman" w:hAnsi="Times New Roman" w:cs="Times New Roman"/>
        </w:rPr>
        <w:t>.Changes</w:t>
      </w:r>
      <w:proofErr w:type="spellEnd"/>
      <w:r w:rsidRPr="0087213C">
        <w:rPr>
          <w:rFonts w:ascii="Times New Roman" w:hAnsi="Times New Roman" w:cs="Times New Roman"/>
        </w:rPr>
        <w:t xml:space="preserve"> in host tissue composition can exert selective pressure on pathogen populations, </w:t>
      </w:r>
      <w:proofErr w:type="spellStart"/>
      <w:r w:rsidRPr="0087213C">
        <w:rPr>
          <w:rFonts w:ascii="Times New Roman" w:hAnsi="Times New Roman" w:cs="Times New Roman"/>
        </w:rPr>
        <w:t>favoring</w:t>
      </w:r>
      <w:proofErr w:type="spellEnd"/>
      <w:r w:rsidRPr="0087213C">
        <w:rPr>
          <w:rFonts w:ascii="Times New Roman" w:hAnsi="Times New Roman" w:cs="Times New Roman"/>
        </w:rPr>
        <w:t xml:space="preserve"> genotypes capable of exploiting modified nutrient profiles. Rapid generation turnover in fungi and bacteria facilitates adaptation to evolving environmenta</w:t>
      </w:r>
      <w:r w:rsidR="007C333A">
        <w:rPr>
          <w:rFonts w:ascii="Times New Roman" w:hAnsi="Times New Roman" w:cs="Times New Roman"/>
        </w:rPr>
        <w:t>l conditions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Elevated CO₂ may also influence sporulation rates and infection efficiency in certain pathogens. For example, altered canopy microclimates under dense vegetation can increase humidity, indirectly promoting spore p</w:t>
      </w:r>
      <w:r w:rsidR="007C333A">
        <w:rPr>
          <w:rFonts w:ascii="Times New Roman" w:hAnsi="Times New Roman" w:cs="Times New Roman"/>
        </w:rPr>
        <w:t xml:space="preserve">roduction </w:t>
      </w:r>
      <w:r w:rsidR="007C333A">
        <w:rPr>
          <w:rFonts w:ascii="Times New Roman" w:hAnsi="Times New Roman" w:cs="Times New Roman"/>
        </w:rPr>
        <w:lastRenderedPageBreak/>
        <w:t>and dispersal</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Long-term implications of pathogen adaptation under elevated CO₂ remain uncertain, yet evidence suggests that evolutionary responses may reshape host–pathogen equilibrium under future climate scenarios.</w:t>
      </w:r>
    </w:p>
    <w:p w14:paraId="1F02789C"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9</w:t>
      </w:r>
      <w:r w:rsidR="0087213C" w:rsidRPr="0087213C">
        <w:rPr>
          <w:rFonts w:ascii="Times New Roman" w:hAnsi="Times New Roman" w:cs="Times New Roman"/>
          <w:b/>
          <w:bCs/>
        </w:rPr>
        <w:t>. Climate Change and Soil-Borne Diseases</w:t>
      </w:r>
    </w:p>
    <w:p w14:paraId="3CD9C10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Soil Temperature Changes</w:t>
      </w:r>
    </w:p>
    <w:p w14:paraId="08CFFB66"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Soil temperature is a primary determinant of survival, reproduction, and infection efficiency of soil-borne pathogens. Rising air temperatures translate into elevated soil temperatures, particularly in intensively cultivated sys</w:t>
      </w:r>
      <w:r w:rsidR="007C333A">
        <w:rPr>
          <w:rFonts w:ascii="Times New Roman" w:hAnsi="Times New Roman" w:cs="Times New Roman"/>
        </w:rPr>
        <w:t>tems with reduced canopy cover</w:t>
      </w:r>
      <w:r w:rsidRPr="0087213C">
        <w:rPr>
          <w:rFonts w:ascii="Times New Roman" w:hAnsi="Times New Roman" w:cs="Times New Roman"/>
        </w:rPr>
        <w:t xml:space="preserve">. Many pathogens such as </w:t>
      </w:r>
      <w:r w:rsidRPr="0087213C">
        <w:rPr>
          <w:rFonts w:ascii="Times New Roman" w:hAnsi="Times New Roman" w:cs="Times New Roman"/>
          <w:i/>
          <w:iCs/>
        </w:rPr>
        <w:t>Fusarium</w:t>
      </w:r>
      <w:r w:rsidRPr="0087213C">
        <w:rPr>
          <w:rFonts w:ascii="Times New Roman" w:hAnsi="Times New Roman" w:cs="Times New Roman"/>
        </w:rPr>
        <w:t xml:space="preserve">, </w:t>
      </w:r>
      <w:proofErr w:type="spellStart"/>
      <w:r w:rsidRPr="0087213C">
        <w:rPr>
          <w:rFonts w:ascii="Times New Roman" w:hAnsi="Times New Roman" w:cs="Times New Roman"/>
          <w:i/>
          <w:iCs/>
        </w:rPr>
        <w:t>Rhizoctonia</w:t>
      </w:r>
      <w:proofErr w:type="spellEnd"/>
      <w:r w:rsidRPr="0087213C">
        <w:rPr>
          <w:rFonts w:ascii="Times New Roman" w:hAnsi="Times New Roman" w:cs="Times New Roman"/>
        </w:rPr>
        <w:t xml:space="preserve">, and </w:t>
      </w:r>
      <w:proofErr w:type="spellStart"/>
      <w:r w:rsidRPr="0087213C">
        <w:rPr>
          <w:rFonts w:ascii="Times New Roman" w:hAnsi="Times New Roman" w:cs="Times New Roman"/>
          <w:i/>
          <w:iCs/>
        </w:rPr>
        <w:t>Macrophomina</w:t>
      </w:r>
      <w:proofErr w:type="spellEnd"/>
      <w:r w:rsidRPr="0087213C">
        <w:rPr>
          <w:rFonts w:ascii="Times New Roman" w:hAnsi="Times New Roman" w:cs="Times New Roman"/>
        </w:rPr>
        <w:t xml:space="preserve"> exhibit optimal growth within defined thermal ranges, and warming trends ma</w:t>
      </w:r>
      <w:r w:rsidR="007C333A">
        <w:rPr>
          <w:rFonts w:ascii="Times New Roman" w:hAnsi="Times New Roman" w:cs="Times New Roman"/>
        </w:rPr>
        <w:t>y accelerate their life cycles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Higher soil temperatures can shorten incubation periods of vascular wilts and root rots, leading to earlier symptom express</w:t>
      </w:r>
      <w:r w:rsidR="007C333A">
        <w:rPr>
          <w:rFonts w:ascii="Times New Roman" w:hAnsi="Times New Roman" w:cs="Times New Roman"/>
        </w:rPr>
        <w:t>ion and increased yield losses</w:t>
      </w:r>
      <w:r w:rsidRPr="0087213C">
        <w:rPr>
          <w:rFonts w:ascii="Times New Roman" w:hAnsi="Times New Roman" w:cs="Times New Roman"/>
        </w:rPr>
        <w:t>. Certain pathogens previously limited by cool soils may expand into temperate regio</w:t>
      </w:r>
      <w:r w:rsidR="007C333A">
        <w:rPr>
          <w:rFonts w:ascii="Times New Roman" w:hAnsi="Times New Roman" w:cs="Times New Roman"/>
        </w:rPr>
        <w:t xml:space="preserve">ns as thermal thresholds </w:t>
      </w:r>
      <w:proofErr w:type="spellStart"/>
      <w:r w:rsidR="007C333A">
        <w:rPr>
          <w:rFonts w:ascii="Times New Roman" w:hAnsi="Times New Roman" w:cs="Times New Roman"/>
        </w:rPr>
        <w:t>shift</w:t>
      </w:r>
      <w:r w:rsidRPr="0087213C">
        <w:rPr>
          <w:rFonts w:ascii="Times New Roman" w:hAnsi="Times New Roman" w:cs="Times New Roman"/>
        </w:rPr>
        <w:t>.Temperature</w:t>
      </w:r>
      <w:proofErr w:type="spellEnd"/>
      <w:r w:rsidRPr="0087213C">
        <w:rPr>
          <w:rFonts w:ascii="Times New Roman" w:hAnsi="Times New Roman" w:cs="Times New Roman"/>
        </w:rPr>
        <w:t xml:space="preserve"> fluctuations also influence survival structures such as sclerotia and chlamydospores. Reduced freezing intensity during winter enhances overwintering survival, elevating primary inoculum levels at the</w:t>
      </w:r>
      <w:r w:rsidR="007C333A">
        <w:rPr>
          <w:rFonts w:ascii="Times New Roman" w:hAnsi="Times New Roman" w:cs="Times New Roman"/>
        </w:rPr>
        <w:t xml:space="preserve"> beginning of cropping seasons</w:t>
      </w:r>
      <w:r w:rsidRPr="0087213C">
        <w:rPr>
          <w:rFonts w:ascii="Times New Roman" w:hAnsi="Times New Roman" w:cs="Times New Roman"/>
        </w:rPr>
        <w:t>.</w:t>
      </w:r>
    </w:p>
    <w:p w14:paraId="2DEC2C3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Soil Moisture Variability</w:t>
      </w:r>
    </w:p>
    <w:p w14:paraId="5868B0E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Changes in precipitation regimes alter soil moisture dynamics, directly affecting soil-borne disease development. Excess moisture promotes zoospore production and dispersal in oomycetes such as </w:t>
      </w:r>
      <w:r w:rsidRPr="0087213C">
        <w:rPr>
          <w:rFonts w:ascii="Times New Roman" w:hAnsi="Times New Roman" w:cs="Times New Roman"/>
          <w:i/>
          <w:iCs/>
        </w:rPr>
        <w:t>Phytophthora</w:t>
      </w:r>
      <w:r w:rsidRPr="0087213C">
        <w:rPr>
          <w:rFonts w:ascii="Times New Roman" w:hAnsi="Times New Roman" w:cs="Times New Roman"/>
        </w:rPr>
        <w:t xml:space="preserve"> and </w:t>
      </w:r>
      <w:r w:rsidRPr="0087213C">
        <w:rPr>
          <w:rFonts w:ascii="Times New Roman" w:hAnsi="Times New Roman" w:cs="Times New Roman"/>
          <w:i/>
          <w:iCs/>
        </w:rPr>
        <w:t>Pythium</w:t>
      </w:r>
      <w:r w:rsidRPr="0087213C">
        <w:rPr>
          <w:rFonts w:ascii="Times New Roman" w:hAnsi="Times New Roman" w:cs="Times New Roman"/>
        </w:rPr>
        <w:t>, i</w:t>
      </w:r>
      <w:r w:rsidR="007C333A">
        <w:rPr>
          <w:rFonts w:ascii="Times New Roman" w:hAnsi="Times New Roman" w:cs="Times New Roman"/>
        </w:rPr>
        <w:t>ntensifying root rot incidence</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 xml:space="preserve">Prolonged waterlogging reduces oxygen availability in soils, weakening root systems and increasing susceptibility to opportunistic pathogens. Conversely, drought conditions may </w:t>
      </w:r>
      <w:proofErr w:type="spellStart"/>
      <w:r w:rsidRPr="0087213C">
        <w:rPr>
          <w:rFonts w:ascii="Times New Roman" w:hAnsi="Times New Roman" w:cs="Times New Roman"/>
        </w:rPr>
        <w:t>favor</w:t>
      </w:r>
      <w:proofErr w:type="spellEnd"/>
      <w:r w:rsidRPr="0087213C">
        <w:rPr>
          <w:rFonts w:ascii="Times New Roman" w:hAnsi="Times New Roman" w:cs="Times New Roman"/>
        </w:rPr>
        <w:t xml:space="preserve"> pathogens like </w:t>
      </w:r>
      <w:proofErr w:type="spellStart"/>
      <w:r w:rsidRPr="0087213C">
        <w:rPr>
          <w:rFonts w:ascii="Times New Roman" w:hAnsi="Times New Roman" w:cs="Times New Roman"/>
          <w:i/>
          <w:iCs/>
        </w:rPr>
        <w:t>Macrophominaphaseolina</w:t>
      </w:r>
      <w:proofErr w:type="spellEnd"/>
      <w:r w:rsidRPr="0087213C">
        <w:rPr>
          <w:rFonts w:ascii="Times New Roman" w:hAnsi="Times New Roman" w:cs="Times New Roman"/>
        </w:rPr>
        <w:t xml:space="preserve">, which thrives </w:t>
      </w:r>
      <w:r w:rsidR="007C333A">
        <w:rPr>
          <w:rFonts w:ascii="Times New Roman" w:hAnsi="Times New Roman" w:cs="Times New Roman"/>
        </w:rPr>
        <w:t>under hot and dry environments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Alternating wet and dry cycles create fluctuating soil environments that influence pathogen survival, host stress levels, and microbial competition. Such variability complicates prediction of soil-borne disease outbreaks.</w:t>
      </w:r>
    </w:p>
    <w:p w14:paraId="4357DBAC"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Impact on Soil Microbial Communities</w:t>
      </w:r>
    </w:p>
    <w:p w14:paraId="1C93271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Soil microbial communities play a crucial role in regulating pathogen populations through competition, antibiosis, and parasitism. Climate-induced changes in temperature and moisture can reshape microbial divers</w:t>
      </w:r>
      <w:r w:rsidR="007C333A">
        <w:rPr>
          <w:rFonts w:ascii="Times New Roman" w:hAnsi="Times New Roman" w:cs="Times New Roman"/>
        </w:rPr>
        <w:t xml:space="preserve">ity and functional </w:t>
      </w:r>
      <w:proofErr w:type="spellStart"/>
      <w:r w:rsidR="007C333A">
        <w:rPr>
          <w:rFonts w:ascii="Times New Roman" w:hAnsi="Times New Roman" w:cs="Times New Roman"/>
        </w:rPr>
        <w:t>composition</w:t>
      </w:r>
      <w:r w:rsidRPr="0087213C">
        <w:rPr>
          <w:rFonts w:ascii="Times New Roman" w:hAnsi="Times New Roman" w:cs="Times New Roman"/>
        </w:rPr>
        <w:t>.Warming</w:t>
      </w:r>
      <w:proofErr w:type="spellEnd"/>
      <w:r w:rsidRPr="0087213C">
        <w:rPr>
          <w:rFonts w:ascii="Times New Roman" w:hAnsi="Times New Roman" w:cs="Times New Roman"/>
        </w:rPr>
        <w:t xml:space="preserve"> may stimulate microbial metabolic rates, altering decomposition processes and nutrient cycling. Shifts in microbial equilibrium may reduce populations of beneficial antagonists such as </w:t>
      </w:r>
      <w:r w:rsidRPr="0087213C">
        <w:rPr>
          <w:rFonts w:ascii="Times New Roman" w:hAnsi="Times New Roman" w:cs="Times New Roman"/>
          <w:i/>
          <w:iCs/>
        </w:rPr>
        <w:t>Trichoderma</w:t>
      </w:r>
      <w:r w:rsidRPr="0087213C">
        <w:rPr>
          <w:rFonts w:ascii="Times New Roman" w:hAnsi="Times New Roman" w:cs="Times New Roman"/>
        </w:rPr>
        <w:t xml:space="preserve"> and fluorescent </w:t>
      </w:r>
      <w:r w:rsidRPr="0087213C">
        <w:rPr>
          <w:rFonts w:ascii="Times New Roman" w:hAnsi="Times New Roman" w:cs="Times New Roman"/>
          <w:i/>
          <w:iCs/>
        </w:rPr>
        <w:t>Pseudomonas</w:t>
      </w:r>
      <w:r w:rsidRPr="0087213C">
        <w:rPr>
          <w:rFonts w:ascii="Times New Roman" w:hAnsi="Times New Roman" w:cs="Times New Roman"/>
        </w:rPr>
        <w:t xml:space="preserve"> species, potentiall</w:t>
      </w:r>
      <w:r w:rsidR="007C333A">
        <w:rPr>
          <w:rFonts w:ascii="Times New Roman" w:hAnsi="Times New Roman" w:cs="Times New Roman"/>
        </w:rPr>
        <w:t>y increasing disease incidence</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Changes in plant root exudation patterns under elevated CO₂ also influence rhizosphere microbial interactions, indirectly affecting pathoge</w:t>
      </w:r>
      <w:r w:rsidR="007C333A">
        <w:rPr>
          <w:rFonts w:ascii="Times New Roman" w:hAnsi="Times New Roman" w:cs="Times New Roman"/>
        </w:rPr>
        <w:t>n suppression or proliferation</w:t>
      </w:r>
      <w:r w:rsidRPr="0087213C">
        <w:rPr>
          <w:rFonts w:ascii="Times New Roman" w:hAnsi="Times New Roman" w:cs="Times New Roman"/>
        </w:rPr>
        <w:t>.</w:t>
      </w:r>
    </w:p>
    <w:p w14:paraId="544F230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Disease Suppressiveness of Soils</w:t>
      </w:r>
    </w:p>
    <w:p w14:paraId="7B007C1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Disease-suppressive soils naturally limit pathogen activity through complex biotic interactions. Climate change may disrupt these suppressive mechanisms by altering microbial community structure and s</w:t>
      </w:r>
      <w:r w:rsidR="007C333A">
        <w:rPr>
          <w:rFonts w:ascii="Times New Roman" w:hAnsi="Times New Roman" w:cs="Times New Roman"/>
        </w:rPr>
        <w:t xml:space="preserve">oil physicochemical </w:t>
      </w:r>
      <w:proofErr w:type="spellStart"/>
      <w:r w:rsidR="007C333A">
        <w:rPr>
          <w:rFonts w:ascii="Times New Roman" w:hAnsi="Times New Roman" w:cs="Times New Roman"/>
        </w:rPr>
        <w:t>properties</w:t>
      </w:r>
      <w:r w:rsidRPr="0087213C">
        <w:rPr>
          <w:rFonts w:ascii="Times New Roman" w:hAnsi="Times New Roman" w:cs="Times New Roman"/>
        </w:rPr>
        <w:t>.Temperature</w:t>
      </w:r>
      <w:proofErr w:type="spellEnd"/>
      <w:r w:rsidRPr="0087213C">
        <w:rPr>
          <w:rFonts w:ascii="Times New Roman" w:hAnsi="Times New Roman" w:cs="Times New Roman"/>
        </w:rPr>
        <w:t>-driven increases in pathogen growth rates could overwhelm suppressive microbial populations. Moisture variability may reduce stability of microbial consortia responsible for natural disease control.Maintenance of soil health through organic amendments, crop rotation, and reduced tillage enhances resilience of suppressive systems unde</w:t>
      </w:r>
      <w:r w:rsidR="007C333A">
        <w:rPr>
          <w:rFonts w:ascii="Times New Roman" w:hAnsi="Times New Roman" w:cs="Times New Roman"/>
        </w:rPr>
        <w:t>r changing climatic conditions</w:t>
      </w:r>
      <w:r w:rsidRPr="0087213C">
        <w:rPr>
          <w:rFonts w:ascii="Times New Roman" w:hAnsi="Times New Roman" w:cs="Times New Roman"/>
        </w:rPr>
        <w:t>. Understanding climate–soil–pathogen interactions is essential for sustaining long-term soil health and disease management.</w:t>
      </w:r>
    </w:p>
    <w:p w14:paraId="5CA489EA"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10</w:t>
      </w:r>
      <w:r w:rsidR="0087213C" w:rsidRPr="0087213C">
        <w:rPr>
          <w:rFonts w:ascii="Times New Roman" w:hAnsi="Times New Roman" w:cs="Times New Roman"/>
          <w:b/>
          <w:bCs/>
        </w:rPr>
        <w:t xml:space="preserve">. </w:t>
      </w:r>
      <w:r w:rsidRPr="0087213C">
        <w:rPr>
          <w:rFonts w:ascii="Times New Roman" w:hAnsi="Times New Roman" w:cs="Times New Roman"/>
          <w:b/>
          <w:bCs/>
        </w:rPr>
        <w:t>Modelling</w:t>
      </w:r>
      <w:r w:rsidR="0087213C" w:rsidRPr="0087213C">
        <w:rPr>
          <w:rFonts w:ascii="Times New Roman" w:hAnsi="Times New Roman" w:cs="Times New Roman"/>
          <w:b/>
          <w:bCs/>
        </w:rPr>
        <w:t xml:space="preserve"> and Predictive Approaches</w:t>
      </w:r>
    </w:p>
    <w:p w14:paraId="2F4BCC0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Disease Forecasting Models</w:t>
      </w:r>
    </w:p>
    <w:p w14:paraId="09DEB8E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Disease forecasting models integrate environmental variables, host growth stages, and pathogen biology to predict outbreak timing and severity. Many classical models rely on temperature, humidity, and leaf wetness thresho</w:t>
      </w:r>
      <w:r w:rsidR="007C333A">
        <w:rPr>
          <w:rFonts w:ascii="Times New Roman" w:hAnsi="Times New Roman" w:cs="Times New Roman"/>
        </w:rPr>
        <w:t xml:space="preserve">lds to estimate infection </w:t>
      </w:r>
      <w:proofErr w:type="spellStart"/>
      <w:r w:rsidR="007C333A">
        <w:rPr>
          <w:rFonts w:ascii="Times New Roman" w:hAnsi="Times New Roman" w:cs="Times New Roman"/>
        </w:rPr>
        <w:t>risk</w:t>
      </w:r>
      <w:r w:rsidRPr="0087213C">
        <w:rPr>
          <w:rFonts w:ascii="Times New Roman" w:hAnsi="Times New Roman" w:cs="Times New Roman"/>
        </w:rPr>
        <w:t>.Climate</w:t>
      </w:r>
      <w:proofErr w:type="spellEnd"/>
      <w:r w:rsidRPr="0087213C">
        <w:rPr>
          <w:rFonts w:ascii="Times New Roman" w:hAnsi="Times New Roman" w:cs="Times New Roman"/>
        </w:rPr>
        <w:t xml:space="preserve"> change challenges traditional models by altering baseline weather patterns and increasing variability. Incorporation of real-time meteorological data and adaptive algorithms enhances predictive accuracy unde</w:t>
      </w:r>
      <w:r w:rsidR="007C333A">
        <w:rPr>
          <w:rFonts w:ascii="Times New Roman" w:hAnsi="Times New Roman" w:cs="Times New Roman"/>
        </w:rPr>
        <w:t xml:space="preserve">r shifting climatic </w:t>
      </w:r>
      <w:proofErr w:type="spellStart"/>
      <w:r w:rsidR="007C333A">
        <w:rPr>
          <w:rFonts w:ascii="Times New Roman" w:hAnsi="Times New Roman" w:cs="Times New Roman"/>
        </w:rPr>
        <w:t>conditions</w:t>
      </w:r>
      <w:r w:rsidRPr="0087213C">
        <w:rPr>
          <w:rFonts w:ascii="Times New Roman" w:hAnsi="Times New Roman" w:cs="Times New Roman"/>
        </w:rPr>
        <w:t>.Process</w:t>
      </w:r>
      <w:proofErr w:type="spellEnd"/>
      <w:r w:rsidRPr="0087213C">
        <w:rPr>
          <w:rFonts w:ascii="Times New Roman" w:hAnsi="Times New Roman" w:cs="Times New Roman"/>
        </w:rPr>
        <w:t>-based models that simulate pathogen development stages under projected climate scenarios provide valuable insi</w:t>
      </w:r>
      <w:r w:rsidR="007C333A">
        <w:rPr>
          <w:rFonts w:ascii="Times New Roman" w:hAnsi="Times New Roman" w:cs="Times New Roman"/>
        </w:rPr>
        <w:t>ghts into future epidemic risks</w:t>
      </w:r>
      <w:r w:rsidRPr="0087213C">
        <w:rPr>
          <w:rFonts w:ascii="Times New Roman" w:hAnsi="Times New Roman" w:cs="Times New Roman"/>
        </w:rPr>
        <w:t>.</w:t>
      </w:r>
    </w:p>
    <w:p w14:paraId="40675A24"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Climate-Based Risk Assessment Models</w:t>
      </w:r>
    </w:p>
    <w:p w14:paraId="57F9FF14"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Climate-based risk assessment employs species distribution models and ecological niche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to estimate potential geographic expansion </w:t>
      </w:r>
      <w:r w:rsidR="007C333A">
        <w:rPr>
          <w:rFonts w:ascii="Times New Roman" w:hAnsi="Times New Roman" w:cs="Times New Roman"/>
        </w:rPr>
        <w:t>under future climate scenarios</w:t>
      </w:r>
      <w:r w:rsidRPr="0087213C">
        <w:rPr>
          <w:rFonts w:ascii="Times New Roman" w:hAnsi="Times New Roman" w:cs="Times New Roman"/>
        </w:rPr>
        <w:t xml:space="preserve">. These models integrate temperature, precipitation, and host distribution data to assess suitability indices.Risk mapping assists policymakers and agricultural stakeholders in identifying vulnerable regions and prioritizing surveillance efforts. Ensemble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approaches increase reliability by accounting for unce</w:t>
      </w:r>
      <w:r w:rsidR="007C333A">
        <w:rPr>
          <w:rFonts w:ascii="Times New Roman" w:hAnsi="Times New Roman" w:cs="Times New Roman"/>
        </w:rPr>
        <w:t xml:space="preserve">rtainty in climate </w:t>
      </w:r>
      <w:proofErr w:type="spellStart"/>
      <w:r w:rsidR="007C333A">
        <w:rPr>
          <w:rFonts w:ascii="Times New Roman" w:hAnsi="Times New Roman" w:cs="Times New Roman"/>
        </w:rPr>
        <w:t>projections</w:t>
      </w:r>
      <w:r w:rsidRPr="0087213C">
        <w:rPr>
          <w:rFonts w:ascii="Times New Roman" w:hAnsi="Times New Roman" w:cs="Times New Roman"/>
        </w:rPr>
        <w:t>.Integration</w:t>
      </w:r>
      <w:proofErr w:type="spellEnd"/>
      <w:r w:rsidRPr="0087213C">
        <w:rPr>
          <w:rFonts w:ascii="Times New Roman" w:hAnsi="Times New Roman" w:cs="Times New Roman"/>
        </w:rPr>
        <w:t xml:space="preserve"> of socioeconomic factors with climatic suitability models supports comprehensive assessment of disease threats.</w:t>
      </w:r>
    </w:p>
    <w:p w14:paraId="2CBB809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Use of Remote Sensing and GIS</w:t>
      </w:r>
    </w:p>
    <w:p w14:paraId="304161B9"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Remote sensing technologies provide spatially explicit information on vegetation health, canopy moisture, and environmental conditions conducive to disease development. Satellite-derived indices such as NDVI and thermal imaging support earl</w:t>
      </w:r>
      <w:r w:rsidR="007C333A">
        <w:rPr>
          <w:rFonts w:ascii="Times New Roman" w:hAnsi="Times New Roman" w:cs="Times New Roman"/>
        </w:rPr>
        <w:t xml:space="preserve">y detection of stress </w:t>
      </w:r>
      <w:proofErr w:type="spellStart"/>
      <w:r w:rsidR="007C333A">
        <w:rPr>
          <w:rFonts w:ascii="Times New Roman" w:hAnsi="Times New Roman" w:cs="Times New Roman"/>
        </w:rPr>
        <w:t>symptoms</w:t>
      </w:r>
      <w:r w:rsidRPr="0087213C">
        <w:rPr>
          <w:rFonts w:ascii="Times New Roman" w:hAnsi="Times New Roman" w:cs="Times New Roman"/>
        </w:rPr>
        <w:t>.Geographic</w:t>
      </w:r>
      <w:proofErr w:type="spellEnd"/>
      <w:r w:rsidRPr="0087213C">
        <w:rPr>
          <w:rFonts w:ascii="Times New Roman" w:hAnsi="Times New Roman" w:cs="Times New Roman"/>
        </w:rPr>
        <w:t xml:space="preserve"> Information Systems facilitate spatial mapping of disease incidence and climatic variables, enabling regional-scale </w:t>
      </w:r>
      <w:r w:rsidR="007C333A">
        <w:rPr>
          <w:rFonts w:ascii="Times New Roman" w:hAnsi="Times New Roman" w:cs="Times New Roman"/>
        </w:rPr>
        <w:t xml:space="preserve">surveillance and risk </w:t>
      </w:r>
      <w:proofErr w:type="spellStart"/>
      <w:r w:rsidR="007C333A">
        <w:rPr>
          <w:rFonts w:ascii="Times New Roman" w:hAnsi="Times New Roman" w:cs="Times New Roman"/>
        </w:rPr>
        <w:t>analysis</w:t>
      </w:r>
      <w:r w:rsidRPr="0087213C">
        <w:rPr>
          <w:rFonts w:ascii="Times New Roman" w:hAnsi="Times New Roman" w:cs="Times New Roman"/>
        </w:rPr>
        <w:t>.Coupling</w:t>
      </w:r>
      <w:proofErr w:type="spellEnd"/>
      <w:r w:rsidRPr="0087213C">
        <w:rPr>
          <w:rFonts w:ascii="Times New Roman" w:hAnsi="Times New Roman" w:cs="Times New Roman"/>
        </w:rPr>
        <w:t xml:space="preserve"> remote sensing data with epidemiological models enhances early warning systems and supports precision agriculture approaches under variable climate conditions.</w:t>
      </w:r>
    </w:p>
    <w:p w14:paraId="574EBE8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 xml:space="preserve">D. Simulation </w:t>
      </w:r>
      <w:proofErr w:type="spellStart"/>
      <w:r w:rsidRPr="0087213C">
        <w:rPr>
          <w:rFonts w:ascii="Times New Roman" w:hAnsi="Times New Roman" w:cs="Times New Roman"/>
          <w:b/>
          <w:bCs/>
          <w:i/>
          <w:iCs/>
        </w:rPr>
        <w:t>Modeling</w:t>
      </w:r>
      <w:proofErr w:type="spellEnd"/>
    </w:p>
    <w:p w14:paraId="02EF8C4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Simulation models integrate crop growth, pathogen development, and climate projections to assess long-term disease dynamics. These models evaluate multiple climate scenarios, management strategi</w:t>
      </w:r>
      <w:r w:rsidR="007C333A">
        <w:rPr>
          <w:rFonts w:ascii="Times New Roman" w:hAnsi="Times New Roman" w:cs="Times New Roman"/>
        </w:rPr>
        <w:t>es, and host resistance levels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 xml:space="preserve">Dynamic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approaches allow exploration of interactions among temperature, CO₂, and moisture variables. Such simulations aid in designing climate-resilient disease management st</w:t>
      </w:r>
      <w:r w:rsidR="007C333A">
        <w:rPr>
          <w:rFonts w:ascii="Times New Roman" w:hAnsi="Times New Roman" w:cs="Times New Roman"/>
        </w:rPr>
        <w:t>rategies and breeding programs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Linking simulation outputs with decision-support systems strengthens adaptive capacity in agriculturalsystems facing climatic uncertainty.</w:t>
      </w:r>
    </w:p>
    <w:p w14:paraId="3AE5F7E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Limitations and Uncertainties</w:t>
      </w:r>
    </w:p>
    <w:p w14:paraId="23635C64"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Predictive models are constrained by uncertainties in climate projections, limited long-term epidemiological data, and incomplete understanding of </w:t>
      </w:r>
      <w:r w:rsidR="007C333A">
        <w:rPr>
          <w:rFonts w:ascii="Times New Roman" w:hAnsi="Times New Roman" w:cs="Times New Roman"/>
        </w:rPr>
        <w:t>pathogen adaptation mechanisms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Model assumptions regarding pathogen biology and host responses may not fully capture complex multi-factor interactions under changing climates. Spatial resolution limitations can reduce accuracy at local scales.Continuous validation with field data, integration of molecular epidemiology, and interdisciplinary collaboration are essential for refining predictive tools and enhancing reliability under future climate scenarios.</w:t>
      </w:r>
    </w:p>
    <w:p w14:paraId="35DC3727"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11</w:t>
      </w:r>
      <w:r w:rsidR="0087213C" w:rsidRPr="0087213C">
        <w:rPr>
          <w:rFonts w:ascii="Times New Roman" w:hAnsi="Times New Roman" w:cs="Times New Roman"/>
          <w:b/>
          <w:bCs/>
        </w:rPr>
        <w:t>. Implications for Global Food Security</w:t>
      </w:r>
    </w:p>
    <w:p w14:paraId="5C3CB04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Impact on Major Staple Crops</w:t>
      </w:r>
    </w:p>
    <w:p w14:paraId="1F4471B6"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Climate-driven shifts in plant disease dynamics pose substantial risks to staple crops such as wheat, rice, maize, and potato. These crops provide a major share of global caloric intake, and even moderate yield reductions can affect food availability a</w:t>
      </w:r>
      <w:r w:rsidR="007C333A">
        <w:rPr>
          <w:rFonts w:ascii="Times New Roman" w:hAnsi="Times New Roman" w:cs="Times New Roman"/>
        </w:rPr>
        <w:t>t regional and global scales</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 xml:space="preserve">Rising temperatures and altered precipitation regimes are projected to intensify diseases such as wheat rusts, rice blast, and late </w:t>
      </w:r>
      <w:r w:rsidRPr="0087213C">
        <w:rPr>
          <w:rFonts w:ascii="Times New Roman" w:hAnsi="Times New Roman" w:cs="Times New Roman"/>
        </w:rPr>
        <w:lastRenderedPageBreak/>
        <w:t>blight</w:t>
      </w:r>
      <w:r w:rsidR="007C333A">
        <w:rPr>
          <w:rFonts w:ascii="Times New Roman" w:hAnsi="Times New Roman" w:cs="Times New Roman"/>
        </w:rPr>
        <w:t>, increasing yield instability</w:t>
      </w:r>
      <w:r w:rsidRPr="0087213C">
        <w:rPr>
          <w:rFonts w:ascii="Times New Roman" w:hAnsi="Times New Roman" w:cs="Times New Roman"/>
        </w:rPr>
        <w:t>. Enhanced epidemic frequency and severity may reduce production gains achieved through genetic improvement</w:t>
      </w:r>
      <w:r w:rsidR="007C333A">
        <w:rPr>
          <w:rFonts w:ascii="Times New Roman" w:hAnsi="Times New Roman" w:cs="Times New Roman"/>
        </w:rPr>
        <w:t xml:space="preserve"> and agronomic intensification</w:t>
      </w:r>
      <w:r w:rsidRPr="0087213C">
        <w:rPr>
          <w:rFonts w:ascii="Times New Roman" w:hAnsi="Times New Roman" w:cs="Times New Roman"/>
        </w:rPr>
        <w:t>.</w:t>
      </w:r>
      <w:r w:rsidR="007C333A">
        <w:rPr>
          <w:rFonts w:ascii="Times New Roman" w:hAnsi="Times New Roman" w:cs="Times New Roman"/>
        </w:rPr>
        <w:t xml:space="preserve"> </w:t>
      </w:r>
      <w:r w:rsidRPr="0087213C">
        <w:rPr>
          <w:rFonts w:ascii="Times New Roman" w:hAnsi="Times New Roman" w:cs="Times New Roman"/>
        </w:rPr>
        <w:t>Crop-specific vulnerability varies depending on pathogen biology, host resistance, and local climate projections. Integration of climate scenarios into crop protection planning is essential to safeguard staple food production.</w:t>
      </w:r>
    </w:p>
    <w:p w14:paraId="1FCB10A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Economic Losses</w:t>
      </w:r>
    </w:p>
    <w:p w14:paraId="4C49F58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 diseases already account for significant economic losses across agricultural systems. Global yield losses attributed to pathogens and pests are estimated at 20–40% despit</w:t>
      </w:r>
      <w:r w:rsidR="007C333A">
        <w:rPr>
          <w:rFonts w:ascii="Times New Roman" w:hAnsi="Times New Roman" w:cs="Times New Roman"/>
        </w:rPr>
        <w:t>e existing management measures</w:t>
      </w:r>
      <w:r w:rsidRPr="0087213C">
        <w:rPr>
          <w:rFonts w:ascii="Times New Roman" w:hAnsi="Times New Roman" w:cs="Times New Roman"/>
        </w:rPr>
        <w:t>. Climate change may exacerbate these losses by increasing outbreak frequency and expanding pathogen ranges.Increased input costs associated with fungicides, resistant seed development, and monitoring systems place additional financial pressure on producers. Market volatility may arise from fluctuating production levels driven by climate-sensitive epidemics.Indirect economic effects include reduced trade competitiveness, increased insurance claims, and higher food prices, all of which influence food accessibility and affordability.</w:t>
      </w:r>
    </w:p>
    <w:p w14:paraId="4C5E5F91"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Threats to Smallholder Farmers</w:t>
      </w:r>
    </w:p>
    <w:p w14:paraId="5B8517BD"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Smallholder farmers are particularly vulnerable to climate-induced disease risks due to limited access to resistant cultivars, forecasting too</w:t>
      </w:r>
      <w:r w:rsidR="007C333A">
        <w:rPr>
          <w:rFonts w:ascii="Times New Roman" w:hAnsi="Times New Roman" w:cs="Times New Roman"/>
        </w:rPr>
        <w:t xml:space="preserve">ls, and crop protection inputs (Tofu </w:t>
      </w:r>
      <w:r w:rsidR="007C333A" w:rsidRPr="007C333A">
        <w:rPr>
          <w:rFonts w:ascii="Times New Roman" w:hAnsi="Times New Roman" w:cs="Times New Roman"/>
          <w:i/>
          <w:iCs/>
        </w:rPr>
        <w:t>et.al.,</w:t>
      </w:r>
      <w:r w:rsidR="007C333A">
        <w:rPr>
          <w:rFonts w:ascii="Times New Roman" w:hAnsi="Times New Roman" w:cs="Times New Roman"/>
        </w:rPr>
        <w:t xml:space="preserve"> 2022).</w:t>
      </w:r>
      <w:r w:rsidRPr="0087213C">
        <w:rPr>
          <w:rFonts w:ascii="Times New Roman" w:hAnsi="Times New Roman" w:cs="Times New Roman"/>
        </w:rPr>
        <w:t xml:space="preserve"> Crop losses linked to severe epidemics may threaten household income, nutrition, and livelihood stability.Resource constraints may limit the adoption of adaptive management practices such as crop diversification or advanced surveillance technologies. Climate variability may also increase uncertainty in planting decisions, affecting production planning and income security.Strengthening extension services and improving access to climate-informed disease management strategies are critical for enhancing resilience among small-scale producers.</w:t>
      </w:r>
    </w:p>
    <w:p w14:paraId="1BEC943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Food Supply Chain Stability</w:t>
      </w:r>
    </w:p>
    <w:p w14:paraId="5DFFB52F"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Plant disease outbreaks influenced by climate variability can disrupt food supply chains from production to distribution. Sudden yield declines reduce raw material availability for processing</w:t>
      </w:r>
      <w:r w:rsidR="007C333A">
        <w:rPr>
          <w:rFonts w:ascii="Times New Roman" w:hAnsi="Times New Roman" w:cs="Times New Roman"/>
        </w:rPr>
        <w:t xml:space="preserve"> industries and export </w:t>
      </w:r>
      <w:proofErr w:type="spellStart"/>
      <w:r w:rsidR="007C333A">
        <w:rPr>
          <w:rFonts w:ascii="Times New Roman" w:hAnsi="Times New Roman" w:cs="Times New Roman"/>
        </w:rPr>
        <w:t>markets</w:t>
      </w:r>
      <w:r w:rsidRPr="0087213C">
        <w:rPr>
          <w:rFonts w:ascii="Times New Roman" w:hAnsi="Times New Roman" w:cs="Times New Roman"/>
        </w:rPr>
        <w:t>.Transportation</w:t>
      </w:r>
      <w:proofErr w:type="spellEnd"/>
      <w:r w:rsidRPr="0087213C">
        <w:rPr>
          <w:rFonts w:ascii="Times New Roman" w:hAnsi="Times New Roman" w:cs="Times New Roman"/>
        </w:rPr>
        <w:t xml:space="preserve"> and storage infrastructure may also be affected by extreme weather events, compounding production losses. Regional shortages may increase dependency on imports, heightening exposure to global market fluctuations.Resilient supply chains require coordinated surveillance, early warning systems, and diversified sourcing strategies to buffer against climate-related disease shocks.</w:t>
      </w:r>
    </w:p>
    <w:p w14:paraId="35D6C1CA"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12</w:t>
      </w:r>
      <w:r w:rsidR="0087213C" w:rsidRPr="0087213C">
        <w:rPr>
          <w:rFonts w:ascii="Times New Roman" w:hAnsi="Times New Roman" w:cs="Times New Roman"/>
          <w:b/>
          <w:bCs/>
        </w:rPr>
        <w:t>. Adaptation and Mitigation Strategies</w:t>
      </w:r>
    </w:p>
    <w:p w14:paraId="0AD52393"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Breeding for Climate-Resilient and Disease-Resistant Varieties</w:t>
      </w:r>
    </w:p>
    <w:p w14:paraId="2DC272E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Development of cultivars combining disease resistance with tolerance to heat, drought, and salinity is a cornerstone of climate adaptation. Incorporation of quantitative resistance and gene pyramiding strategies enhances durability under var</w:t>
      </w:r>
      <w:r w:rsidR="007C333A">
        <w:rPr>
          <w:rFonts w:ascii="Times New Roman" w:hAnsi="Times New Roman" w:cs="Times New Roman"/>
        </w:rPr>
        <w:t xml:space="preserve">iable environmental </w:t>
      </w:r>
      <w:proofErr w:type="spellStart"/>
      <w:proofErr w:type="gramStart"/>
      <w:r w:rsidR="007C333A">
        <w:rPr>
          <w:rFonts w:ascii="Times New Roman" w:hAnsi="Times New Roman" w:cs="Times New Roman"/>
        </w:rPr>
        <w:t>conditions</w:t>
      </w:r>
      <w:r w:rsidRPr="0087213C">
        <w:rPr>
          <w:rFonts w:ascii="Times New Roman" w:hAnsi="Times New Roman" w:cs="Times New Roman"/>
        </w:rPr>
        <w:t>.Marker</w:t>
      </w:r>
      <w:proofErr w:type="spellEnd"/>
      <w:proofErr w:type="gramEnd"/>
      <w:r w:rsidRPr="0087213C">
        <w:rPr>
          <w:rFonts w:ascii="Times New Roman" w:hAnsi="Times New Roman" w:cs="Times New Roman"/>
        </w:rPr>
        <w:t>-assisted selection and genomic selection accelerate identification of resistance loci effective across diverse climatic scenarios. Breeding programs increasingly integrate climate projections to evaluate genotype performance und</w:t>
      </w:r>
      <w:r w:rsidR="007C333A">
        <w:rPr>
          <w:rFonts w:ascii="Times New Roman" w:hAnsi="Times New Roman" w:cs="Times New Roman"/>
        </w:rPr>
        <w:t xml:space="preserve">er simulated future </w:t>
      </w:r>
      <w:proofErr w:type="spellStart"/>
      <w:r w:rsidR="007C333A">
        <w:rPr>
          <w:rFonts w:ascii="Times New Roman" w:hAnsi="Times New Roman" w:cs="Times New Roman"/>
        </w:rPr>
        <w:t>conditions</w:t>
      </w:r>
      <w:r w:rsidRPr="0087213C">
        <w:rPr>
          <w:rFonts w:ascii="Times New Roman" w:hAnsi="Times New Roman" w:cs="Times New Roman"/>
        </w:rPr>
        <w:t>.Durable</w:t>
      </w:r>
      <w:proofErr w:type="spellEnd"/>
      <w:r w:rsidRPr="0087213C">
        <w:rPr>
          <w:rFonts w:ascii="Times New Roman" w:hAnsi="Times New Roman" w:cs="Times New Roman"/>
        </w:rPr>
        <w:t xml:space="preserve"> resistance reduces reliance on chemical control measures and strengthens long-term sustainability.</w:t>
      </w:r>
    </w:p>
    <w:p w14:paraId="17BFD49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Integrated Disease Management (IDM)</w:t>
      </w:r>
    </w:p>
    <w:p w14:paraId="354BDE0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Integrated Disease Management combines cultural, biological, genetic, and chemical measures to minimize disease impact. Crop rotation, sanitation, resistant cultivars, and optimized irrigation reduce inoculum pressure and</w:t>
      </w:r>
      <w:r w:rsidR="007C333A">
        <w:rPr>
          <w:rFonts w:ascii="Times New Roman" w:hAnsi="Times New Roman" w:cs="Times New Roman"/>
        </w:rPr>
        <w:t xml:space="preserve"> interrupt transmission </w:t>
      </w:r>
      <w:proofErr w:type="spellStart"/>
      <w:r w:rsidR="007C333A">
        <w:rPr>
          <w:rFonts w:ascii="Times New Roman" w:hAnsi="Times New Roman" w:cs="Times New Roman"/>
        </w:rPr>
        <w:t>cycles</w:t>
      </w:r>
      <w:r w:rsidRPr="0087213C">
        <w:rPr>
          <w:rFonts w:ascii="Times New Roman" w:hAnsi="Times New Roman" w:cs="Times New Roman"/>
        </w:rPr>
        <w:t>.Climate</w:t>
      </w:r>
      <w:proofErr w:type="spellEnd"/>
      <w:r w:rsidRPr="0087213C">
        <w:rPr>
          <w:rFonts w:ascii="Times New Roman" w:hAnsi="Times New Roman" w:cs="Times New Roman"/>
        </w:rPr>
        <w:t xml:space="preserve">-informed decision support systems guide </w:t>
      </w:r>
      <w:r w:rsidRPr="0087213C">
        <w:rPr>
          <w:rFonts w:ascii="Times New Roman" w:hAnsi="Times New Roman" w:cs="Times New Roman"/>
        </w:rPr>
        <w:lastRenderedPageBreak/>
        <w:t>timely fungicide applications and minimize unnecessary inputs. Adaptive management approaches are required to address shifting pathogen</w:t>
      </w:r>
      <w:r w:rsidR="007C333A">
        <w:rPr>
          <w:rFonts w:ascii="Times New Roman" w:hAnsi="Times New Roman" w:cs="Times New Roman"/>
        </w:rPr>
        <w:t xml:space="preserve"> phenology and epidemic timing</w:t>
      </w:r>
      <w:r w:rsidRPr="0087213C">
        <w:rPr>
          <w:rFonts w:ascii="Times New Roman" w:hAnsi="Times New Roman" w:cs="Times New Roman"/>
        </w:rPr>
        <w:t>.</w:t>
      </w:r>
    </w:p>
    <w:p w14:paraId="3A909FD6"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Adjusted Planting Dates and Cropping Systems</w:t>
      </w:r>
    </w:p>
    <w:p w14:paraId="5950958E"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Modification of sowing dates can reduce synchrony between susceptible growth stages and peak pathogen activity. Altered cropping calendars may help escape high-risk periods under projected </w:t>
      </w:r>
      <w:r w:rsidR="007C333A">
        <w:rPr>
          <w:rFonts w:ascii="Times New Roman" w:hAnsi="Times New Roman" w:cs="Times New Roman"/>
        </w:rPr>
        <w:t xml:space="preserve">climate </w:t>
      </w:r>
      <w:proofErr w:type="spellStart"/>
      <w:r w:rsidR="007C333A">
        <w:rPr>
          <w:rFonts w:ascii="Times New Roman" w:hAnsi="Times New Roman" w:cs="Times New Roman"/>
        </w:rPr>
        <w:t>scenarios</w:t>
      </w:r>
      <w:r w:rsidRPr="0087213C">
        <w:rPr>
          <w:rFonts w:ascii="Times New Roman" w:hAnsi="Times New Roman" w:cs="Times New Roman"/>
        </w:rPr>
        <w:t>.Diversified</w:t>
      </w:r>
      <w:proofErr w:type="spellEnd"/>
      <w:r w:rsidRPr="0087213C">
        <w:rPr>
          <w:rFonts w:ascii="Times New Roman" w:hAnsi="Times New Roman" w:cs="Times New Roman"/>
        </w:rPr>
        <w:t xml:space="preserve"> cropping systems, including intercropping and crop rotation, disrupt pathogen life cycles and reduce epidemic intensity. Conservation agriculture practices improve soil health and buffer climatic stress effects on crops.</w:t>
      </w:r>
    </w:p>
    <w:p w14:paraId="03864700"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Biological Control Approaches</w:t>
      </w:r>
    </w:p>
    <w:p w14:paraId="515E7961"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Biological control agents such as </w:t>
      </w:r>
      <w:r w:rsidRPr="0087213C">
        <w:rPr>
          <w:rFonts w:ascii="Times New Roman" w:hAnsi="Times New Roman" w:cs="Times New Roman"/>
          <w:i/>
          <w:iCs/>
        </w:rPr>
        <w:t>Trichoderma</w:t>
      </w:r>
      <w:r w:rsidRPr="0087213C">
        <w:rPr>
          <w:rFonts w:ascii="Times New Roman" w:hAnsi="Times New Roman" w:cs="Times New Roman"/>
        </w:rPr>
        <w:t xml:space="preserve">, </w:t>
      </w:r>
      <w:r w:rsidRPr="0087213C">
        <w:rPr>
          <w:rFonts w:ascii="Times New Roman" w:hAnsi="Times New Roman" w:cs="Times New Roman"/>
          <w:i/>
          <w:iCs/>
        </w:rPr>
        <w:t>Bacillus</w:t>
      </w:r>
      <w:r w:rsidRPr="0087213C">
        <w:rPr>
          <w:rFonts w:ascii="Times New Roman" w:hAnsi="Times New Roman" w:cs="Times New Roman"/>
        </w:rPr>
        <w:t xml:space="preserve">, and fluorescent </w:t>
      </w:r>
      <w:r w:rsidRPr="0087213C">
        <w:rPr>
          <w:rFonts w:ascii="Times New Roman" w:hAnsi="Times New Roman" w:cs="Times New Roman"/>
          <w:i/>
          <w:iCs/>
        </w:rPr>
        <w:t>Pseudomonas</w:t>
      </w:r>
      <w:r w:rsidRPr="0087213C">
        <w:rPr>
          <w:rFonts w:ascii="Times New Roman" w:hAnsi="Times New Roman" w:cs="Times New Roman"/>
        </w:rPr>
        <w:t xml:space="preserve"> species suppress pathogens through competition and antibiosis. Climate-resilient biocontrol strains capable of tolerating temperature and moisture variabili</w:t>
      </w:r>
      <w:r w:rsidR="007C333A">
        <w:rPr>
          <w:rFonts w:ascii="Times New Roman" w:hAnsi="Times New Roman" w:cs="Times New Roman"/>
        </w:rPr>
        <w:t xml:space="preserve">ty are increasingly </w:t>
      </w:r>
      <w:proofErr w:type="spellStart"/>
      <w:r w:rsidR="007C333A">
        <w:rPr>
          <w:rFonts w:ascii="Times New Roman" w:hAnsi="Times New Roman" w:cs="Times New Roman"/>
        </w:rPr>
        <w:t>emphasized</w:t>
      </w:r>
      <w:r w:rsidRPr="0087213C">
        <w:rPr>
          <w:rFonts w:ascii="Times New Roman" w:hAnsi="Times New Roman" w:cs="Times New Roman"/>
        </w:rPr>
        <w:t>.Enhancing</w:t>
      </w:r>
      <w:proofErr w:type="spellEnd"/>
      <w:r w:rsidRPr="0087213C">
        <w:rPr>
          <w:rFonts w:ascii="Times New Roman" w:hAnsi="Times New Roman" w:cs="Times New Roman"/>
        </w:rPr>
        <w:t xml:space="preserve"> soil organic matter and microbial diversity strengthens natural suppression mechanisms under changing environmental conditions. Integration of biological control with other management practices improves system stability.</w:t>
      </w:r>
    </w:p>
    <w:p w14:paraId="306368CA"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Policy and Institutional Support</w:t>
      </w:r>
    </w:p>
    <w:p w14:paraId="70B7CC18"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 xml:space="preserve">Effective adaptation requires supportive policy frameworks promoting research investment, surveillance networks, and farmer education. Climate-informed plant protection strategies should be incorporated into </w:t>
      </w:r>
      <w:r w:rsidR="007C333A">
        <w:rPr>
          <w:rFonts w:ascii="Times New Roman" w:hAnsi="Times New Roman" w:cs="Times New Roman"/>
        </w:rPr>
        <w:t xml:space="preserve">national agricultural </w:t>
      </w:r>
      <w:proofErr w:type="spellStart"/>
      <w:r w:rsidR="007C333A">
        <w:rPr>
          <w:rFonts w:ascii="Times New Roman" w:hAnsi="Times New Roman" w:cs="Times New Roman"/>
        </w:rPr>
        <w:t>planning</w:t>
      </w:r>
      <w:r w:rsidRPr="0087213C">
        <w:rPr>
          <w:rFonts w:ascii="Times New Roman" w:hAnsi="Times New Roman" w:cs="Times New Roman"/>
        </w:rPr>
        <w:t>.International</w:t>
      </w:r>
      <w:proofErr w:type="spellEnd"/>
      <w:r w:rsidRPr="0087213C">
        <w:rPr>
          <w:rFonts w:ascii="Times New Roman" w:hAnsi="Times New Roman" w:cs="Times New Roman"/>
        </w:rPr>
        <w:t xml:space="preserve"> collaboration facilitates exchange of pathogen surveillance data and coordinated response to transboundary disease threats. Funding for breeding and extension programs strengthens adaptive capacity.</w:t>
      </w:r>
    </w:p>
    <w:p w14:paraId="561DB632"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F. Climate-Smart Agriculture</w:t>
      </w:r>
    </w:p>
    <w:p w14:paraId="4CE3713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Climate-smart agriculture integrates productivity enhancement, adaptation, and mitigation goals. Disease management within this framework emphasizes resilient cropping systems, reduced chemical dependency, an</w:t>
      </w:r>
      <w:r w:rsidR="007C333A">
        <w:rPr>
          <w:rFonts w:ascii="Times New Roman" w:hAnsi="Times New Roman" w:cs="Times New Roman"/>
        </w:rPr>
        <w:t xml:space="preserve">d improved resource </w:t>
      </w:r>
      <w:proofErr w:type="spellStart"/>
      <w:r w:rsidR="007C333A">
        <w:rPr>
          <w:rFonts w:ascii="Times New Roman" w:hAnsi="Times New Roman" w:cs="Times New Roman"/>
        </w:rPr>
        <w:t>efficiency</w:t>
      </w:r>
      <w:r w:rsidRPr="0087213C">
        <w:rPr>
          <w:rFonts w:ascii="Times New Roman" w:hAnsi="Times New Roman" w:cs="Times New Roman"/>
        </w:rPr>
        <w:t>.Practices</w:t>
      </w:r>
      <w:proofErr w:type="spellEnd"/>
      <w:r w:rsidRPr="0087213C">
        <w:rPr>
          <w:rFonts w:ascii="Times New Roman" w:hAnsi="Times New Roman" w:cs="Times New Roman"/>
        </w:rPr>
        <w:t xml:space="preserve"> such as precision irrigation, stress-tolerant cultivars, and real-time climate monitoring support sustainable production under evolving environmental conditions.</w:t>
      </w:r>
    </w:p>
    <w:p w14:paraId="4C7ADE50" w14:textId="77777777" w:rsidR="0087213C" w:rsidRPr="0087213C" w:rsidRDefault="00FA68C9" w:rsidP="008F23AE">
      <w:pPr>
        <w:jc w:val="both"/>
        <w:rPr>
          <w:rFonts w:ascii="Times New Roman" w:hAnsi="Times New Roman" w:cs="Times New Roman"/>
          <w:b/>
          <w:bCs/>
        </w:rPr>
      </w:pPr>
      <w:r>
        <w:rPr>
          <w:rFonts w:ascii="Times New Roman" w:hAnsi="Times New Roman" w:cs="Times New Roman"/>
          <w:b/>
          <w:bCs/>
        </w:rPr>
        <w:t>13</w:t>
      </w:r>
      <w:r w:rsidR="0087213C" w:rsidRPr="0087213C">
        <w:rPr>
          <w:rFonts w:ascii="Times New Roman" w:hAnsi="Times New Roman" w:cs="Times New Roman"/>
          <w:b/>
          <w:bCs/>
        </w:rPr>
        <w:t>. Research Gaps and Future Perspectives</w:t>
      </w:r>
    </w:p>
    <w:p w14:paraId="20AF77A9"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A. Need for Long-Term Field Studies</w:t>
      </w:r>
    </w:p>
    <w:p w14:paraId="068E44A5"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Long-term field experiments are essential to evaluate cumulative climate impacts on plant disease dynamics. Many current studies rely on short-term controlled experiments that may not cap</w:t>
      </w:r>
      <w:r w:rsidR="007C333A">
        <w:rPr>
          <w:rFonts w:ascii="Times New Roman" w:hAnsi="Times New Roman" w:cs="Times New Roman"/>
        </w:rPr>
        <w:t xml:space="preserve">ture multi-season </w:t>
      </w:r>
      <w:proofErr w:type="spellStart"/>
      <w:r w:rsidR="007C333A">
        <w:rPr>
          <w:rFonts w:ascii="Times New Roman" w:hAnsi="Times New Roman" w:cs="Times New Roman"/>
        </w:rPr>
        <w:t>interactions</w:t>
      </w:r>
      <w:r w:rsidRPr="0087213C">
        <w:rPr>
          <w:rFonts w:ascii="Times New Roman" w:hAnsi="Times New Roman" w:cs="Times New Roman"/>
        </w:rPr>
        <w:t>.Extended</w:t>
      </w:r>
      <w:proofErr w:type="spellEnd"/>
      <w:r w:rsidRPr="0087213C">
        <w:rPr>
          <w:rFonts w:ascii="Times New Roman" w:hAnsi="Times New Roman" w:cs="Times New Roman"/>
        </w:rPr>
        <w:t xml:space="preserve"> monitoring programs enable detection of gradual shifts in pathogen distribution, virulence, and host susceptibility under real-world conditions. Data continuity strengthens predictive model calibration and validation.</w:t>
      </w:r>
    </w:p>
    <w:p w14:paraId="1AEC34E7"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B. Multi-Factor Interaction Studies</w:t>
      </w:r>
    </w:p>
    <w:p w14:paraId="72B635EA"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Climate change involves simultaneous alterations in temperature, CO₂ concentration, precipitation, and extreme event frequency. Most experimental designs examine single-factor effects, limiting underst</w:t>
      </w:r>
      <w:r w:rsidR="007C333A">
        <w:rPr>
          <w:rFonts w:ascii="Times New Roman" w:hAnsi="Times New Roman" w:cs="Times New Roman"/>
        </w:rPr>
        <w:t xml:space="preserve">anding of complex </w:t>
      </w:r>
      <w:proofErr w:type="spellStart"/>
      <w:r w:rsidR="007C333A">
        <w:rPr>
          <w:rFonts w:ascii="Times New Roman" w:hAnsi="Times New Roman" w:cs="Times New Roman"/>
        </w:rPr>
        <w:t>interactions</w:t>
      </w:r>
      <w:r w:rsidRPr="0087213C">
        <w:rPr>
          <w:rFonts w:ascii="Times New Roman" w:hAnsi="Times New Roman" w:cs="Times New Roman"/>
        </w:rPr>
        <w:t>.Multifactorial</w:t>
      </w:r>
      <w:proofErr w:type="spellEnd"/>
      <w:r w:rsidRPr="0087213C">
        <w:rPr>
          <w:rFonts w:ascii="Times New Roman" w:hAnsi="Times New Roman" w:cs="Times New Roman"/>
        </w:rPr>
        <w:t xml:space="preserve"> studies integrating biotic and abiotic stressors are required to clarify combined impacts on host–pathogen systems. Such approaches improve realism and predictive reliability.</w:t>
      </w:r>
    </w:p>
    <w:p w14:paraId="533F5475"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C. Genomic and Molecular Approaches</w:t>
      </w:r>
    </w:p>
    <w:p w14:paraId="3F97EF7C"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lastRenderedPageBreak/>
        <w:t>Advances in genomics enable characterization of pathogen adaptation mechanisms under changing environmental conditions. Whole-genome sequencing and transcriptomic analyses reveal temperature-responsive virulence</w:t>
      </w:r>
      <w:r w:rsidR="007C333A">
        <w:rPr>
          <w:rFonts w:ascii="Times New Roman" w:hAnsi="Times New Roman" w:cs="Times New Roman"/>
        </w:rPr>
        <w:t xml:space="preserve"> genes and resistance </w:t>
      </w:r>
      <w:proofErr w:type="spellStart"/>
      <w:r w:rsidR="007C333A">
        <w:rPr>
          <w:rFonts w:ascii="Times New Roman" w:hAnsi="Times New Roman" w:cs="Times New Roman"/>
        </w:rPr>
        <w:t>pathways</w:t>
      </w:r>
      <w:r w:rsidRPr="0087213C">
        <w:rPr>
          <w:rFonts w:ascii="Times New Roman" w:hAnsi="Times New Roman" w:cs="Times New Roman"/>
        </w:rPr>
        <w:t>.Molecular</w:t>
      </w:r>
      <w:proofErr w:type="spellEnd"/>
      <w:r w:rsidRPr="0087213C">
        <w:rPr>
          <w:rFonts w:ascii="Times New Roman" w:hAnsi="Times New Roman" w:cs="Times New Roman"/>
        </w:rPr>
        <w:t xml:space="preserve"> epidemiology supports tracking of emerging pathogen strains and identification of climate-driven selection pressures. Integration of molecular data with ecological </w:t>
      </w:r>
      <w:proofErr w:type="spellStart"/>
      <w:r w:rsidRPr="0087213C">
        <w:rPr>
          <w:rFonts w:ascii="Times New Roman" w:hAnsi="Times New Roman" w:cs="Times New Roman"/>
        </w:rPr>
        <w:t>modeling</w:t>
      </w:r>
      <w:proofErr w:type="spellEnd"/>
      <w:r w:rsidRPr="0087213C">
        <w:rPr>
          <w:rFonts w:ascii="Times New Roman" w:hAnsi="Times New Roman" w:cs="Times New Roman"/>
        </w:rPr>
        <w:t xml:space="preserve"> enhances early warning capacity.</w:t>
      </w:r>
    </w:p>
    <w:p w14:paraId="42CB3FDD"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D. Interdisciplinary Research Integration</w:t>
      </w:r>
    </w:p>
    <w:p w14:paraId="0A5DD6A2"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Addressing climate-driven disease challenges requires collaboration among plant pathologists, climatologists, agronomists, ecologists, and economists. Integrated frameworks facilitate comprehensive risk assessment and</w:t>
      </w:r>
      <w:r w:rsidR="007C333A">
        <w:rPr>
          <w:rFonts w:ascii="Times New Roman" w:hAnsi="Times New Roman" w:cs="Times New Roman"/>
        </w:rPr>
        <w:t xml:space="preserve"> adaptive strategy </w:t>
      </w:r>
      <w:proofErr w:type="spellStart"/>
      <w:r w:rsidR="007C333A">
        <w:rPr>
          <w:rFonts w:ascii="Times New Roman" w:hAnsi="Times New Roman" w:cs="Times New Roman"/>
        </w:rPr>
        <w:t>development</w:t>
      </w:r>
      <w:r w:rsidRPr="0087213C">
        <w:rPr>
          <w:rFonts w:ascii="Times New Roman" w:hAnsi="Times New Roman" w:cs="Times New Roman"/>
        </w:rPr>
        <w:t>.Linking</w:t>
      </w:r>
      <w:proofErr w:type="spellEnd"/>
      <w:r w:rsidRPr="0087213C">
        <w:rPr>
          <w:rFonts w:ascii="Times New Roman" w:hAnsi="Times New Roman" w:cs="Times New Roman"/>
        </w:rPr>
        <w:t xml:space="preserve"> epidemiological models with socioeconomic analyses supports evidence-based policy decisions and resource allocation.</w:t>
      </w:r>
    </w:p>
    <w:p w14:paraId="4CFFB40E" w14:textId="77777777" w:rsidR="0087213C" w:rsidRPr="0087213C" w:rsidRDefault="0087213C" w:rsidP="008F23AE">
      <w:pPr>
        <w:jc w:val="both"/>
        <w:rPr>
          <w:rFonts w:ascii="Times New Roman" w:hAnsi="Times New Roman" w:cs="Times New Roman"/>
          <w:b/>
          <w:bCs/>
        </w:rPr>
      </w:pPr>
      <w:r w:rsidRPr="0087213C">
        <w:rPr>
          <w:rFonts w:ascii="Times New Roman" w:hAnsi="Times New Roman" w:cs="Times New Roman"/>
          <w:b/>
          <w:bCs/>
          <w:i/>
          <w:iCs/>
        </w:rPr>
        <w:t>E. Improved Surveillance Systems</w:t>
      </w:r>
    </w:p>
    <w:p w14:paraId="08AB6790" w14:textId="77777777" w:rsidR="0087213C" w:rsidRPr="0087213C" w:rsidRDefault="0087213C" w:rsidP="008F23AE">
      <w:pPr>
        <w:jc w:val="both"/>
        <w:rPr>
          <w:rFonts w:ascii="Times New Roman" w:hAnsi="Times New Roman" w:cs="Times New Roman"/>
        </w:rPr>
      </w:pPr>
      <w:r w:rsidRPr="0087213C">
        <w:rPr>
          <w:rFonts w:ascii="Times New Roman" w:hAnsi="Times New Roman" w:cs="Times New Roman"/>
        </w:rPr>
        <w:t>Enhanced surveillance systems combining remote sensing, molecular diagnostics, and real-time climate data are critical for early detection of disease outbreaks. Digital platforms and mobile-based reporting tools stre</w:t>
      </w:r>
      <w:r w:rsidR="007C333A">
        <w:rPr>
          <w:rFonts w:ascii="Times New Roman" w:hAnsi="Times New Roman" w:cs="Times New Roman"/>
        </w:rPr>
        <w:t xml:space="preserve">ngthen rapid response </w:t>
      </w:r>
      <w:proofErr w:type="spellStart"/>
      <w:r w:rsidR="007C333A">
        <w:rPr>
          <w:rFonts w:ascii="Times New Roman" w:hAnsi="Times New Roman" w:cs="Times New Roman"/>
        </w:rPr>
        <w:t>capacity</w:t>
      </w:r>
      <w:r w:rsidRPr="0087213C">
        <w:rPr>
          <w:rFonts w:ascii="Times New Roman" w:hAnsi="Times New Roman" w:cs="Times New Roman"/>
        </w:rPr>
        <w:t>.Global</w:t>
      </w:r>
      <w:proofErr w:type="spellEnd"/>
      <w:r w:rsidRPr="0087213C">
        <w:rPr>
          <w:rFonts w:ascii="Times New Roman" w:hAnsi="Times New Roman" w:cs="Times New Roman"/>
        </w:rPr>
        <w:t xml:space="preserve"> data-sharing networks enable monitoring of transboundary pathogen movement under shifting climatic suitability. Continuous improvement of surveillance infrastructure will play a central role in managing future plant health risks.</w:t>
      </w:r>
    </w:p>
    <w:p w14:paraId="32B0B70F" w14:textId="77777777" w:rsidR="00E36307" w:rsidRPr="00E36307" w:rsidRDefault="00E36307" w:rsidP="008F23AE">
      <w:pPr>
        <w:jc w:val="both"/>
        <w:rPr>
          <w:rFonts w:ascii="Times New Roman" w:hAnsi="Times New Roman" w:cs="Times New Roman"/>
          <w:b/>
          <w:bCs/>
        </w:rPr>
      </w:pPr>
      <w:r w:rsidRPr="00E36307">
        <w:rPr>
          <w:rFonts w:ascii="Times New Roman" w:hAnsi="Times New Roman" w:cs="Times New Roman"/>
          <w:b/>
          <w:bCs/>
        </w:rPr>
        <w:t>Conclusion</w:t>
      </w:r>
    </w:p>
    <w:p w14:paraId="406B99AF" w14:textId="77777777" w:rsidR="00E36307" w:rsidRDefault="0087213C" w:rsidP="008F23AE">
      <w:pPr>
        <w:jc w:val="both"/>
        <w:rPr>
          <w:rFonts w:ascii="Times New Roman" w:hAnsi="Times New Roman" w:cs="Times New Roman"/>
        </w:rPr>
      </w:pPr>
      <w:r w:rsidRPr="008F23AE">
        <w:rPr>
          <w:rFonts w:ascii="Times New Roman" w:hAnsi="Times New Roman" w:cs="Times New Roman"/>
        </w:rPr>
        <w:t xml:space="preserve">Climate change is reshaping plant disease dynamics through rising temperatures, altered precipitation patterns, elevated atmospheric CO₂, and increased frequency of extreme weather events. These factors influence pathogen survival, reproduction, dispersal, and evolution while modifying host physiology, resistance expression, and phenology. Shifts in geographic distribution, expanded vector activity, and greater epidemic intensity threaten productivity of major staple crops and heighten risks to global food security. Soil health, microbial interactions, and ecosystem resilience are also being transformed under changing climatic conditions. Predictive </w:t>
      </w:r>
      <w:proofErr w:type="spellStart"/>
      <w:r w:rsidRPr="008F23AE">
        <w:rPr>
          <w:rFonts w:ascii="Times New Roman" w:hAnsi="Times New Roman" w:cs="Times New Roman"/>
        </w:rPr>
        <w:t>modeling</w:t>
      </w:r>
      <w:proofErr w:type="spellEnd"/>
      <w:r w:rsidRPr="008F23AE">
        <w:rPr>
          <w:rFonts w:ascii="Times New Roman" w:hAnsi="Times New Roman" w:cs="Times New Roman"/>
        </w:rPr>
        <w:t>, surveillance systems, and interdisciplinary research provide essential tools for anticipating future disease scenarios. Sustainable adaptation requires integration of resistant cultivars, climate-informed disease management, diversified cropping systems, and supportive policy frameworks. Strengthening resilience across agricultural systems will be critical to mitigate emerging threats and ensure stable crop production under an increasingly variable and warming climate.</w:t>
      </w:r>
    </w:p>
    <w:p w14:paraId="611346FA" w14:textId="77777777" w:rsidR="00DD73B5" w:rsidRDefault="00DD73B5" w:rsidP="008F23AE">
      <w:pPr>
        <w:jc w:val="both"/>
        <w:rPr>
          <w:rFonts w:ascii="Times New Roman" w:hAnsi="Times New Roman" w:cs="Times New Roman"/>
        </w:rPr>
      </w:pPr>
    </w:p>
    <w:p w14:paraId="778990E9" w14:textId="77777777" w:rsidR="00DD73B5" w:rsidRPr="00DD73B5" w:rsidRDefault="00DD73B5" w:rsidP="00DD73B5">
      <w:pPr>
        <w:jc w:val="both"/>
        <w:rPr>
          <w:rFonts w:ascii="Times New Roman" w:hAnsi="Times New Roman" w:cs="Times New Roman"/>
        </w:rPr>
      </w:pPr>
      <w:r w:rsidRPr="00DD73B5">
        <w:rPr>
          <w:rFonts w:ascii="Times New Roman" w:hAnsi="Times New Roman" w:cs="Times New Roman"/>
        </w:rPr>
        <w:t>COMPETING INTERESTS DISCLAIMER:</w:t>
      </w:r>
    </w:p>
    <w:p w14:paraId="24D4A043" w14:textId="7389329A" w:rsidR="00DD73B5" w:rsidRPr="00E36307" w:rsidRDefault="00DD73B5" w:rsidP="00DD73B5">
      <w:pPr>
        <w:jc w:val="both"/>
        <w:rPr>
          <w:rFonts w:ascii="Times New Roman" w:hAnsi="Times New Roman" w:cs="Times New Roman"/>
        </w:rPr>
      </w:pPr>
      <w:r w:rsidRPr="00DD73B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AF3A33D" w14:textId="77777777" w:rsidR="00E36307" w:rsidRPr="00E36307" w:rsidRDefault="00E36307" w:rsidP="008F23AE">
      <w:pPr>
        <w:jc w:val="both"/>
        <w:rPr>
          <w:rFonts w:ascii="Times New Roman" w:hAnsi="Times New Roman" w:cs="Times New Roman"/>
          <w:b/>
          <w:bCs/>
        </w:rPr>
      </w:pPr>
      <w:r w:rsidRPr="00E36307">
        <w:rPr>
          <w:rFonts w:ascii="Times New Roman" w:hAnsi="Times New Roman" w:cs="Times New Roman"/>
          <w:b/>
          <w:bCs/>
        </w:rPr>
        <w:t>References</w:t>
      </w:r>
    </w:p>
    <w:p w14:paraId="6FCA651A"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Hegerl, G. C., Brönnimann, S., Schurer, A., &amp; Cowan, T. (2018). The early 20th century warming: Anomalies, causes, and consequences. </w:t>
      </w:r>
      <w:r w:rsidRPr="00EE1CA4">
        <w:rPr>
          <w:rFonts w:ascii="Times New Roman" w:hAnsi="Times New Roman" w:cs="Times New Roman"/>
          <w:i/>
          <w:iCs/>
          <w:color w:val="222222"/>
          <w:shd w:val="clear" w:color="auto" w:fill="FFFFFF"/>
        </w:rPr>
        <w:t>Wiley Interdisciplinary Reviews: Climate Change</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9</w:t>
      </w:r>
      <w:r w:rsidRPr="00EE1CA4">
        <w:rPr>
          <w:rFonts w:ascii="Times New Roman" w:hAnsi="Times New Roman" w:cs="Times New Roman"/>
          <w:color w:val="222222"/>
          <w:shd w:val="clear" w:color="auto" w:fill="FFFFFF"/>
        </w:rPr>
        <w:t>(4), e522.</w:t>
      </w:r>
    </w:p>
    <w:p w14:paraId="42957FB8"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 xml:space="preserve">Yang, L. N., Ren, M., &amp; Zhan, J. (2023). </w:t>
      </w:r>
      <w:proofErr w:type="spellStart"/>
      <w:r w:rsidRPr="00EE1CA4">
        <w:rPr>
          <w:rFonts w:ascii="Times New Roman" w:hAnsi="Times New Roman" w:cs="Times New Roman"/>
          <w:color w:val="222222"/>
          <w:shd w:val="clear" w:color="auto" w:fill="FFFFFF"/>
        </w:rPr>
        <w:t>Modeling</w:t>
      </w:r>
      <w:proofErr w:type="spellEnd"/>
      <w:r w:rsidRPr="00EE1CA4">
        <w:rPr>
          <w:rFonts w:ascii="Times New Roman" w:hAnsi="Times New Roman" w:cs="Times New Roman"/>
          <w:color w:val="222222"/>
          <w:shd w:val="clear" w:color="auto" w:fill="FFFFFF"/>
        </w:rPr>
        <w:t xml:space="preserve"> plant diseases under climate change: evolutionary perspectives. </w:t>
      </w:r>
      <w:r w:rsidRPr="00EE1CA4">
        <w:rPr>
          <w:rFonts w:ascii="Times New Roman" w:hAnsi="Times New Roman" w:cs="Times New Roman"/>
          <w:i/>
          <w:iCs/>
          <w:color w:val="222222"/>
          <w:shd w:val="clear" w:color="auto" w:fill="FFFFFF"/>
        </w:rPr>
        <w:t>Trends in Plant Science</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28</w:t>
      </w:r>
      <w:r w:rsidRPr="00EE1CA4">
        <w:rPr>
          <w:rFonts w:ascii="Times New Roman" w:hAnsi="Times New Roman" w:cs="Times New Roman"/>
          <w:color w:val="222222"/>
          <w:shd w:val="clear" w:color="auto" w:fill="FFFFFF"/>
        </w:rPr>
        <w:t>(5), 519-526.</w:t>
      </w:r>
    </w:p>
    <w:p w14:paraId="7C51979F"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 xml:space="preserve">Wang, B., Li, B. H., Dong, X. L., Wang, C. X., &amp; Zhang, Z. F. (2015). Effects of temperature, wetness duration, and moisture on the conidial germination, infection, and disease incubation period of </w:t>
      </w:r>
      <w:proofErr w:type="spellStart"/>
      <w:r w:rsidRPr="00EE1CA4">
        <w:rPr>
          <w:rFonts w:ascii="Times New Roman" w:hAnsi="Times New Roman" w:cs="Times New Roman"/>
          <w:color w:val="222222"/>
          <w:shd w:val="clear" w:color="auto" w:fill="FFFFFF"/>
        </w:rPr>
        <w:t>Glomerella</w:t>
      </w:r>
      <w:proofErr w:type="spellEnd"/>
      <w:r w:rsidRPr="00EE1CA4">
        <w:rPr>
          <w:rFonts w:ascii="Times New Roman" w:hAnsi="Times New Roman" w:cs="Times New Roman"/>
          <w:color w:val="222222"/>
          <w:shd w:val="clear" w:color="auto" w:fill="FFFFFF"/>
        </w:rPr>
        <w:t xml:space="preserve"> </w:t>
      </w:r>
      <w:proofErr w:type="spellStart"/>
      <w:r w:rsidRPr="00EE1CA4">
        <w:rPr>
          <w:rFonts w:ascii="Times New Roman" w:hAnsi="Times New Roman" w:cs="Times New Roman"/>
          <w:color w:val="222222"/>
          <w:shd w:val="clear" w:color="auto" w:fill="FFFFFF"/>
        </w:rPr>
        <w:t>cingulata</w:t>
      </w:r>
      <w:proofErr w:type="spellEnd"/>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Plant Disease</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99</w:t>
      </w:r>
      <w:r w:rsidRPr="00EE1CA4">
        <w:rPr>
          <w:rFonts w:ascii="Times New Roman" w:hAnsi="Times New Roman" w:cs="Times New Roman"/>
          <w:color w:val="222222"/>
          <w:shd w:val="clear" w:color="auto" w:fill="FFFFFF"/>
        </w:rPr>
        <w:t>(2), 249-256.</w:t>
      </w:r>
    </w:p>
    <w:p w14:paraId="6132B089"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lastRenderedPageBreak/>
        <w:t>Crute, I. R., &amp; Pink, D. (1996). Genetics and utilization of pathogen resistance in plants. </w:t>
      </w:r>
      <w:r w:rsidRPr="00EE1CA4">
        <w:rPr>
          <w:rFonts w:ascii="Times New Roman" w:hAnsi="Times New Roman" w:cs="Times New Roman"/>
          <w:i/>
          <w:iCs/>
          <w:color w:val="222222"/>
          <w:shd w:val="clear" w:color="auto" w:fill="FFFFFF"/>
        </w:rPr>
        <w:t>The Plant Cell</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8</w:t>
      </w:r>
      <w:r w:rsidRPr="00EE1CA4">
        <w:rPr>
          <w:rFonts w:ascii="Times New Roman" w:hAnsi="Times New Roman" w:cs="Times New Roman"/>
          <w:color w:val="222222"/>
          <w:shd w:val="clear" w:color="auto" w:fill="FFFFFF"/>
        </w:rPr>
        <w:t>(10), 1747.</w:t>
      </w:r>
    </w:p>
    <w:p w14:paraId="70AB68AF"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Walker, C. A., &amp; van West, P. (2007). Zoospore development in the oomycetes. </w:t>
      </w:r>
      <w:r w:rsidRPr="00EE1CA4">
        <w:rPr>
          <w:rFonts w:ascii="Times New Roman" w:hAnsi="Times New Roman" w:cs="Times New Roman"/>
          <w:i/>
          <w:iCs/>
          <w:color w:val="222222"/>
          <w:shd w:val="clear" w:color="auto" w:fill="FFFFFF"/>
        </w:rPr>
        <w:t>Fungal biology reviews</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21</w:t>
      </w:r>
      <w:r w:rsidRPr="00EE1CA4">
        <w:rPr>
          <w:rFonts w:ascii="Times New Roman" w:hAnsi="Times New Roman" w:cs="Times New Roman"/>
          <w:color w:val="222222"/>
          <w:shd w:val="clear" w:color="auto" w:fill="FFFFFF"/>
        </w:rPr>
        <w:t>(1), 10-18.</w:t>
      </w:r>
    </w:p>
    <w:p w14:paraId="7ADBF782"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Gandon, S., Day, T., Metcalf, C. J. E., &amp; Grenfell, B. T. (2016). Forecasting epidemiological and evolutionary dynamics of infectious diseases. </w:t>
      </w:r>
      <w:r w:rsidRPr="00EE1CA4">
        <w:rPr>
          <w:rFonts w:ascii="Times New Roman" w:hAnsi="Times New Roman" w:cs="Times New Roman"/>
          <w:i/>
          <w:iCs/>
          <w:color w:val="222222"/>
          <w:shd w:val="clear" w:color="auto" w:fill="FFFFFF"/>
        </w:rPr>
        <w:t>Trends in ecology &amp; evolution</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31</w:t>
      </w:r>
      <w:r w:rsidRPr="00EE1CA4">
        <w:rPr>
          <w:rFonts w:ascii="Times New Roman" w:hAnsi="Times New Roman" w:cs="Times New Roman"/>
          <w:color w:val="222222"/>
          <w:shd w:val="clear" w:color="auto" w:fill="FFFFFF"/>
        </w:rPr>
        <w:t>(10), 776-788.</w:t>
      </w:r>
    </w:p>
    <w:p w14:paraId="63B332D5" w14:textId="77777777" w:rsidR="007C333A" w:rsidRPr="00EE1CA4"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Lake, J. A., &amp; Wade, R. N. (2009). Plant–pathogen interactions and elevated CO2: morphological changes in favour of pathogens. </w:t>
      </w:r>
      <w:r w:rsidRPr="00EE1CA4">
        <w:rPr>
          <w:rFonts w:ascii="Times New Roman" w:hAnsi="Times New Roman" w:cs="Times New Roman"/>
          <w:i/>
          <w:iCs/>
          <w:color w:val="222222"/>
          <w:shd w:val="clear" w:color="auto" w:fill="FFFFFF"/>
        </w:rPr>
        <w:t>Journal of experimental botany</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60</w:t>
      </w:r>
      <w:r w:rsidRPr="00EE1CA4">
        <w:rPr>
          <w:rFonts w:ascii="Times New Roman" w:hAnsi="Times New Roman" w:cs="Times New Roman"/>
          <w:color w:val="222222"/>
          <w:shd w:val="clear" w:color="auto" w:fill="FFFFFF"/>
        </w:rPr>
        <w:t>(11), 3123-3131.</w:t>
      </w:r>
    </w:p>
    <w:p w14:paraId="37483E1C" w14:textId="77777777" w:rsidR="0076473F" w:rsidRPr="0076473F" w:rsidRDefault="007C333A" w:rsidP="007C333A">
      <w:pPr>
        <w:pStyle w:val="ListParagraph"/>
        <w:numPr>
          <w:ilvl w:val="0"/>
          <w:numId w:val="2"/>
        </w:numPr>
        <w:spacing w:after="200" w:line="276" w:lineRule="auto"/>
        <w:rPr>
          <w:rFonts w:ascii="Times New Roman" w:hAnsi="Times New Roman" w:cs="Times New Roman"/>
        </w:rPr>
      </w:pPr>
      <w:r w:rsidRPr="00EE1CA4">
        <w:rPr>
          <w:rFonts w:ascii="Times New Roman" w:hAnsi="Times New Roman" w:cs="Times New Roman"/>
          <w:color w:val="222222"/>
          <w:shd w:val="clear" w:color="auto" w:fill="FFFFFF"/>
        </w:rPr>
        <w:t xml:space="preserve">Tofu, D. A., </w:t>
      </w:r>
      <w:proofErr w:type="spellStart"/>
      <w:r w:rsidRPr="00EE1CA4">
        <w:rPr>
          <w:rFonts w:ascii="Times New Roman" w:hAnsi="Times New Roman" w:cs="Times New Roman"/>
          <w:color w:val="222222"/>
          <w:shd w:val="clear" w:color="auto" w:fill="FFFFFF"/>
        </w:rPr>
        <w:t>Woldeamanuel</w:t>
      </w:r>
      <w:proofErr w:type="spellEnd"/>
      <w:r w:rsidRPr="00EE1CA4">
        <w:rPr>
          <w:rFonts w:ascii="Times New Roman" w:hAnsi="Times New Roman" w:cs="Times New Roman"/>
          <w:color w:val="222222"/>
          <w:shd w:val="clear" w:color="auto" w:fill="FFFFFF"/>
        </w:rPr>
        <w:t>, T., &amp; Haile, F. (2022). Smallholder farmers’ vulnerability and adaptation to climate change induced shocks: The case of Northern Ethiopia highlands. </w:t>
      </w:r>
      <w:r w:rsidRPr="00EE1CA4">
        <w:rPr>
          <w:rFonts w:ascii="Times New Roman" w:hAnsi="Times New Roman" w:cs="Times New Roman"/>
          <w:i/>
          <w:iCs/>
          <w:color w:val="222222"/>
          <w:shd w:val="clear" w:color="auto" w:fill="FFFFFF"/>
        </w:rPr>
        <w:t>Journal of Agriculture and Food Research</w:t>
      </w:r>
      <w:r w:rsidRPr="00EE1CA4">
        <w:rPr>
          <w:rFonts w:ascii="Times New Roman" w:hAnsi="Times New Roman" w:cs="Times New Roman"/>
          <w:color w:val="222222"/>
          <w:shd w:val="clear" w:color="auto" w:fill="FFFFFF"/>
        </w:rPr>
        <w:t>, </w:t>
      </w:r>
      <w:r w:rsidRPr="00EE1CA4">
        <w:rPr>
          <w:rFonts w:ascii="Times New Roman" w:hAnsi="Times New Roman" w:cs="Times New Roman"/>
          <w:i/>
          <w:iCs/>
          <w:color w:val="222222"/>
          <w:shd w:val="clear" w:color="auto" w:fill="FFFFFF"/>
        </w:rPr>
        <w:t>8</w:t>
      </w:r>
      <w:r w:rsidRPr="00EE1CA4">
        <w:rPr>
          <w:rFonts w:ascii="Times New Roman" w:hAnsi="Times New Roman" w:cs="Times New Roman"/>
          <w:color w:val="222222"/>
          <w:shd w:val="clear" w:color="auto" w:fill="FFFFFF"/>
        </w:rPr>
        <w:t>, 100312.</w:t>
      </w:r>
      <w:r w:rsidR="0076473F">
        <w:rPr>
          <w:rFonts w:ascii="Times New Roman" w:hAnsi="Times New Roman" w:cs="Times New Roman"/>
          <w:color w:val="222222"/>
          <w:shd w:val="clear" w:color="auto" w:fill="FFFFFF"/>
        </w:rPr>
        <w:t xml:space="preserve"> </w:t>
      </w:r>
    </w:p>
    <w:p w14:paraId="14B49CCC" w14:textId="00815DFC" w:rsidR="0076473F" w:rsidRPr="0076473F" w:rsidRDefault="0076473F" w:rsidP="0076473F">
      <w:pPr>
        <w:pStyle w:val="ListParagraph"/>
        <w:numPr>
          <w:ilvl w:val="0"/>
          <w:numId w:val="2"/>
        </w:numPr>
        <w:spacing w:after="200" w:line="276" w:lineRule="auto"/>
        <w:rPr>
          <w:rFonts w:ascii="Times New Roman" w:hAnsi="Times New Roman" w:cs="Times New Roman"/>
          <w:color w:val="222222"/>
          <w:shd w:val="clear" w:color="auto" w:fill="FFFFFF"/>
          <w:lang w:val="en-US"/>
        </w:rPr>
      </w:pPr>
      <w:r w:rsidRPr="0076473F">
        <w:rPr>
          <w:rFonts w:ascii="Times New Roman" w:hAnsi="Times New Roman" w:cs="Times New Roman"/>
          <w:color w:val="222222"/>
          <w:shd w:val="clear" w:color="auto" w:fill="FFFFFF"/>
          <w:lang w:val="en-US"/>
        </w:rPr>
        <w:t xml:space="preserve"> Redlin</w:t>
      </w:r>
      <w:r>
        <w:rPr>
          <w:rFonts w:ascii="Times New Roman" w:hAnsi="Times New Roman" w:cs="Times New Roman"/>
          <w:color w:val="222222"/>
          <w:shd w:val="clear" w:color="auto" w:fill="FFFFFF"/>
          <w:lang w:val="en-US"/>
        </w:rPr>
        <w:t xml:space="preserve">, </w:t>
      </w:r>
      <w:r w:rsidRPr="0076473F">
        <w:rPr>
          <w:rFonts w:ascii="Times New Roman" w:hAnsi="Times New Roman" w:cs="Times New Roman"/>
          <w:color w:val="222222"/>
          <w:shd w:val="clear" w:color="auto" w:fill="FFFFFF"/>
          <w:lang w:val="en-US"/>
        </w:rPr>
        <w:t>M</w:t>
      </w:r>
      <w:r>
        <w:rPr>
          <w:rFonts w:ascii="Times New Roman" w:hAnsi="Times New Roman" w:cs="Times New Roman"/>
          <w:color w:val="222222"/>
          <w:shd w:val="clear" w:color="auto" w:fill="FFFFFF"/>
          <w:lang w:val="en-US"/>
        </w:rPr>
        <w:t xml:space="preserve">., &amp; </w:t>
      </w:r>
      <w:r w:rsidRPr="0076473F">
        <w:rPr>
          <w:rFonts w:ascii="Times New Roman" w:hAnsi="Times New Roman" w:cs="Times New Roman"/>
          <w:color w:val="222222"/>
          <w:shd w:val="clear" w:color="auto" w:fill="FFFFFF"/>
          <w:lang w:val="en-US"/>
        </w:rPr>
        <w:t>Gries</w:t>
      </w:r>
      <w:r>
        <w:rPr>
          <w:rFonts w:ascii="Times New Roman" w:hAnsi="Times New Roman" w:cs="Times New Roman"/>
          <w:color w:val="222222"/>
          <w:shd w:val="clear" w:color="auto" w:fill="FFFFFF"/>
          <w:lang w:val="en-US"/>
        </w:rPr>
        <w:t xml:space="preserve">, T. (2021). </w:t>
      </w:r>
      <w:r w:rsidRPr="0076473F">
        <w:rPr>
          <w:rFonts w:ascii="Times New Roman" w:hAnsi="Times New Roman" w:cs="Times New Roman"/>
          <w:color w:val="222222"/>
          <w:shd w:val="clear" w:color="auto" w:fill="FFFFFF"/>
          <w:lang w:val="en-US"/>
        </w:rPr>
        <w:t>Anthropogenic climate change: the impact of the global carbon</w:t>
      </w:r>
    </w:p>
    <w:p w14:paraId="04EF2897" w14:textId="77777777" w:rsidR="0076473F" w:rsidRDefault="0076473F" w:rsidP="0076473F">
      <w:pPr>
        <w:pStyle w:val="ListParagraph"/>
        <w:spacing w:after="200" w:line="276" w:lineRule="auto"/>
        <w:ind w:left="360"/>
        <w:rPr>
          <w:rFonts w:ascii="Times New Roman" w:hAnsi="Times New Roman" w:cs="Times New Roman"/>
          <w:color w:val="222222"/>
          <w:shd w:val="clear" w:color="auto" w:fill="FFFFFF"/>
          <w:lang w:val="en-US"/>
        </w:rPr>
      </w:pPr>
      <w:r w:rsidRPr="0076473F">
        <w:rPr>
          <w:rFonts w:ascii="Times New Roman" w:hAnsi="Times New Roman" w:cs="Times New Roman"/>
          <w:color w:val="222222"/>
          <w:shd w:val="clear" w:color="auto" w:fill="FFFFFF"/>
          <w:lang w:val="en-US"/>
        </w:rPr>
        <w:t>Budget</w:t>
      </w:r>
      <w:r>
        <w:rPr>
          <w:rFonts w:ascii="Times New Roman" w:hAnsi="Times New Roman" w:cs="Times New Roman"/>
          <w:color w:val="222222"/>
          <w:shd w:val="clear" w:color="auto" w:fill="FFFFFF"/>
          <w:lang w:val="en-US"/>
        </w:rPr>
        <w:t xml:space="preserve">. </w:t>
      </w:r>
      <w:r w:rsidRPr="0076473F">
        <w:rPr>
          <w:rFonts w:ascii="Times New Roman" w:hAnsi="Times New Roman" w:cs="Times New Roman"/>
          <w:color w:val="222222"/>
          <w:shd w:val="clear" w:color="auto" w:fill="FFFFFF"/>
          <w:lang w:val="en-US"/>
        </w:rPr>
        <w:t>Theoretical and Applied Climatology</w:t>
      </w:r>
      <w:r>
        <w:rPr>
          <w:rFonts w:ascii="Times New Roman" w:hAnsi="Times New Roman" w:cs="Times New Roman"/>
          <w:color w:val="222222"/>
          <w:shd w:val="clear" w:color="auto" w:fill="FFFFFF"/>
          <w:lang w:val="en-US"/>
        </w:rPr>
        <w:t>,</w:t>
      </w:r>
      <w:r w:rsidRPr="0076473F">
        <w:rPr>
          <w:rFonts w:ascii="Times New Roman" w:hAnsi="Times New Roman" w:cs="Times New Roman"/>
          <w:color w:val="222222"/>
          <w:shd w:val="clear" w:color="auto" w:fill="FFFFFF"/>
          <w:lang w:val="en-US"/>
        </w:rPr>
        <w:t xml:space="preserve"> 146:713–72</w:t>
      </w:r>
      <w:r>
        <w:rPr>
          <w:rFonts w:ascii="Times New Roman" w:hAnsi="Times New Roman" w:cs="Times New Roman"/>
          <w:color w:val="222222"/>
          <w:shd w:val="clear" w:color="auto" w:fill="FFFFFF"/>
          <w:lang w:val="en-US"/>
        </w:rPr>
        <w:t xml:space="preserve">1. </w:t>
      </w:r>
      <w:hyperlink r:id="rId7" w:history="1">
        <w:r w:rsidRPr="00E36A7D">
          <w:rPr>
            <w:rStyle w:val="Hyperlink"/>
            <w:rFonts w:ascii="Times New Roman" w:hAnsi="Times New Roman" w:cs="Times New Roman"/>
            <w:shd w:val="clear" w:color="auto" w:fill="FFFFFF"/>
            <w:lang w:val="en-US"/>
          </w:rPr>
          <w:t>https://doi.org/10.1007/s00704-021-03764-0</w:t>
        </w:r>
      </w:hyperlink>
      <w:r>
        <w:rPr>
          <w:rFonts w:ascii="Times New Roman" w:hAnsi="Times New Roman" w:cs="Times New Roman"/>
          <w:color w:val="222222"/>
          <w:shd w:val="clear" w:color="auto" w:fill="FFFFFF"/>
          <w:lang w:val="en-US"/>
        </w:rPr>
        <w:t xml:space="preserve">  </w:t>
      </w:r>
    </w:p>
    <w:p w14:paraId="3A541131" w14:textId="77777777" w:rsidR="00481176" w:rsidRPr="00481176" w:rsidRDefault="0076473F" w:rsidP="0076473F">
      <w:pPr>
        <w:pStyle w:val="ListParagraph"/>
        <w:numPr>
          <w:ilvl w:val="0"/>
          <w:numId w:val="2"/>
        </w:numPr>
        <w:spacing w:after="200" w:line="276" w:lineRule="auto"/>
        <w:rPr>
          <w:rFonts w:ascii="Times New Roman" w:hAnsi="Times New Roman" w:cs="Times New Roman"/>
        </w:rPr>
      </w:pPr>
      <w:proofErr w:type="spellStart"/>
      <w:r w:rsidRPr="0076473F">
        <w:rPr>
          <w:rFonts w:ascii="Times New Roman" w:hAnsi="Times New Roman" w:cs="Times New Roman"/>
          <w:color w:val="222222"/>
          <w:shd w:val="clear" w:color="auto" w:fill="FFFFFF"/>
        </w:rPr>
        <w:t>Gabric</w:t>
      </w:r>
      <w:proofErr w:type="spellEnd"/>
      <w:r w:rsidRPr="0076473F">
        <w:rPr>
          <w:rFonts w:ascii="Times New Roman" w:hAnsi="Times New Roman" w:cs="Times New Roman"/>
          <w:color w:val="222222"/>
          <w:shd w:val="clear" w:color="auto" w:fill="FFFFFF"/>
        </w:rPr>
        <w:t>, A. J. (2023). The Climate Change Crisis: A Review of Its Causes and Possible Responses. </w:t>
      </w:r>
      <w:r w:rsidRPr="0076473F">
        <w:rPr>
          <w:rFonts w:ascii="Times New Roman" w:hAnsi="Times New Roman" w:cs="Times New Roman"/>
          <w:i/>
          <w:iCs/>
          <w:color w:val="222222"/>
          <w:shd w:val="clear" w:color="auto" w:fill="FFFFFF"/>
        </w:rPr>
        <w:t>Atmosphere</w:t>
      </w:r>
      <w:r w:rsidRPr="0076473F">
        <w:rPr>
          <w:rFonts w:ascii="Times New Roman" w:hAnsi="Times New Roman" w:cs="Times New Roman"/>
          <w:color w:val="222222"/>
          <w:shd w:val="clear" w:color="auto" w:fill="FFFFFF"/>
        </w:rPr>
        <w:t>, </w:t>
      </w:r>
      <w:r w:rsidRPr="0076473F">
        <w:rPr>
          <w:rFonts w:ascii="Times New Roman" w:hAnsi="Times New Roman" w:cs="Times New Roman"/>
          <w:i/>
          <w:iCs/>
          <w:color w:val="222222"/>
          <w:shd w:val="clear" w:color="auto" w:fill="FFFFFF"/>
        </w:rPr>
        <w:t>14</w:t>
      </w:r>
      <w:r w:rsidRPr="0076473F">
        <w:rPr>
          <w:rFonts w:ascii="Times New Roman" w:hAnsi="Times New Roman" w:cs="Times New Roman"/>
          <w:color w:val="222222"/>
          <w:shd w:val="clear" w:color="auto" w:fill="FFFFFF"/>
        </w:rPr>
        <w:t xml:space="preserve">(7), 1081. </w:t>
      </w:r>
      <w:hyperlink r:id="rId8" w:history="1">
        <w:r w:rsidR="00481176" w:rsidRPr="00E36A7D">
          <w:rPr>
            <w:rStyle w:val="Hyperlink"/>
            <w:rFonts w:ascii="Times New Roman" w:hAnsi="Times New Roman" w:cs="Times New Roman"/>
            <w:shd w:val="clear" w:color="auto" w:fill="FFFFFF"/>
          </w:rPr>
          <w:t>https://doi.org/10.3390/atmos14071081</w:t>
        </w:r>
      </w:hyperlink>
      <w:r w:rsidR="00481176">
        <w:rPr>
          <w:rFonts w:ascii="Times New Roman" w:hAnsi="Times New Roman" w:cs="Times New Roman"/>
          <w:color w:val="222222"/>
          <w:shd w:val="clear" w:color="auto" w:fill="FFFFFF"/>
        </w:rPr>
        <w:t xml:space="preserve"> </w:t>
      </w:r>
    </w:p>
    <w:p w14:paraId="4E79ECE9" w14:textId="77777777" w:rsidR="00481176" w:rsidRPr="00481176" w:rsidRDefault="00481176" w:rsidP="0076473F">
      <w:pPr>
        <w:pStyle w:val="ListParagraph"/>
        <w:numPr>
          <w:ilvl w:val="0"/>
          <w:numId w:val="2"/>
        </w:numPr>
        <w:spacing w:after="200" w:line="276" w:lineRule="auto"/>
        <w:rPr>
          <w:rFonts w:ascii="Times New Roman" w:hAnsi="Times New Roman" w:cs="Times New Roman"/>
        </w:rPr>
      </w:pPr>
      <w:r w:rsidRPr="00481176">
        <w:rPr>
          <w:rFonts w:ascii="Times New Roman" w:hAnsi="Times New Roman" w:cs="Times New Roman"/>
          <w:color w:val="222222"/>
          <w:shd w:val="clear" w:color="auto" w:fill="FFFFFF"/>
        </w:rPr>
        <w:t xml:space="preserve">Abhijeet, Singh, E. A., &amp; </w:t>
      </w:r>
      <w:proofErr w:type="spellStart"/>
      <w:proofErr w:type="gramStart"/>
      <w:r w:rsidRPr="00481176">
        <w:rPr>
          <w:rFonts w:ascii="Times New Roman" w:hAnsi="Times New Roman" w:cs="Times New Roman"/>
          <w:color w:val="222222"/>
          <w:shd w:val="clear" w:color="auto" w:fill="FFFFFF"/>
        </w:rPr>
        <w:t>Shindikar</w:t>
      </w:r>
      <w:proofErr w:type="spellEnd"/>
      <w:r w:rsidRPr="00481176">
        <w:rPr>
          <w:rFonts w:ascii="Times New Roman" w:hAnsi="Times New Roman" w:cs="Times New Roman"/>
          <w:color w:val="222222"/>
          <w:shd w:val="clear" w:color="auto" w:fill="FFFFFF"/>
        </w:rPr>
        <w:t xml:space="preserve"> ,</w:t>
      </w:r>
      <w:proofErr w:type="gramEnd"/>
      <w:r w:rsidRPr="00481176">
        <w:rPr>
          <w:rFonts w:ascii="Times New Roman" w:hAnsi="Times New Roman" w:cs="Times New Roman"/>
          <w:color w:val="222222"/>
          <w:shd w:val="clear" w:color="auto" w:fill="FFFFFF"/>
        </w:rPr>
        <w:t xml:space="preserve"> M. R. (2023). A Comprehensive Review on Climate Change and Its Effects. </w:t>
      </w:r>
      <w:r w:rsidRPr="00481176">
        <w:rPr>
          <w:rFonts w:ascii="Times New Roman" w:hAnsi="Times New Roman" w:cs="Times New Roman"/>
          <w:i/>
          <w:iCs/>
          <w:color w:val="222222"/>
          <w:shd w:val="clear" w:color="auto" w:fill="FFFFFF"/>
        </w:rPr>
        <w:t>International Journal of Environment and Climate Change</w:t>
      </w:r>
      <w:r w:rsidRPr="00481176">
        <w:rPr>
          <w:rFonts w:ascii="Times New Roman" w:hAnsi="Times New Roman" w:cs="Times New Roman"/>
          <w:color w:val="222222"/>
          <w:shd w:val="clear" w:color="auto" w:fill="FFFFFF"/>
        </w:rPr>
        <w:t xml:space="preserve">, 13(11), 924–931. </w:t>
      </w:r>
      <w:hyperlink r:id="rId9" w:history="1">
        <w:r w:rsidRPr="00481176">
          <w:rPr>
            <w:rStyle w:val="Hyperlink"/>
            <w:rFonts w:ascii="Times New Roman" w:hAnsi="Times New Roman" w:cs="Times New Roman"/>
            <w:shd w:val="clear" w:color="auto" w:fill="FFFFFF"/>
            <w:lang w:val="es-US"/>
          </w:rPr>
          <w:t>https://doi.org/10.9734/ijecc/2023/v13i113240</w:t>
        </w:r>
      </w:hyperlink>
      <w:r w:rsidRPr="00481176">
        <w:rPr>
          <w:rFonts w:ascii="Times New Roman" w:hAnsi="Times New Roman" w:cs="Times New Roman"/>
          <w:color w:val="222222"/>
          <w:shd w:val="clear" w:color="auto" w:fill="FFFFFF"/>
          <w:lang w:val="es-US"/>
        </w:rPr>
        <w:t xml:space="preserve"> </w:t>
      </w:r>
    </w:p>
    <w:p w14:paraId="45D00E4E" w14:textId="77777777" w:rsidR="00EB6272" w:rsidRPr="00EB6272" w:rsidRDefault="00481176" w:rsidP="0076473F">
      <w:pPr>
        <w:pStyle w:val="ListParagraph"/>
        <w:numPr>
          <w:ilvl w:val="0"/>
          <w:numId w:val="2"/>
        </w:numPr>
        <w:spacing w:after="200" w:line="276" w:lineRule="auto"/>
        <w:rPr>
          <w:rFonts w:ascii="Times New Roman" w:hAnsi="Times New Roman" w:cs="Times New Roman"/>
        </w:rPr>
      </w:pPr>
      <w:proofErr w:type="spellStart"/>
      <w:r w:rsidRPr="00481176">
        <w:rPr>
          <w:rFonts w:ascii="Times New Roman" w:hAnsi="Times New Roman" w:cs="Times New Roman"/>
          <w:color w:val="222222"/>
          <w:shd w:val="clear" w:color="auto" w:fill="FFFFFF"/>
          <w:lang w:val="es-US"/>
        </w:rPr>
        <w:t>Mume</w:t>
      </w:r>
      <w:proofErr w:type="spellEnd"/>
      <w:r w:rsidRPr="00481176">
        <w:rPr>
          <w:rFonts w:ascii="Times New Roman" w:hAnsi="Times New Roman" w:cs="Times New Roman"/>
          <w:color w:val="222222"/>
          <w:shd w:val="clear" w:color="auto" w:fill="FFFFFF"/>
          <w:lang w:val="es-US"/>
        </w:rPr>
        <w:t xml:space="preserve">, A. A., Turyasingura, B., Abdi, E., Umer, Y., </w:t>
      </w:r>
      <w:proofErr w:type="spellStart"/>
      <w:r w:rsidRPr="00481176">
        <w:rPr>
          <w:rFonts w:ascii="Times New Roman" w:hAnsi="Times New Roman" w:cs="Times New Roman"/>
          <w:color w:val="222222"/>
          <w:shd w:val="clear" w:color="auto" w:fill="FFFFFF"/>
          <w:lang w:val="es-US"/>
        </w:rPr>
        <w:t>Amanzi</w:t>
      </w:r>
      <w:proofErr w:type="spellEnd"/>
      <w:r w:rsidRPr="00481176">
        <w:rPr>
          <w:rFonts w:ascii="Times New Roman" w:hAnsi="Times New Roman" w:cs="Times New Roman"/>
          <w:color w:val="222222"/>
          <w:shd w:val="clear" w:color="auto" w:fill="FFFFFF"/>
          <w:lang w:val="es-US"/>
        </w:rPr>
        <w:t xml:space="preserve">, L. N., </w:t>
      </w:r>
      <w:proofErr w:type="spellStart"/>
      <w:r w:rsidRPr="00481176">
        <w:rPr>
          <w:rFonts w:ascii="Times New Roman" w:hAnsi="Times New Roman" w:cs="Times New Roman"/>
          <w:color w:val="222222"/>
          <w:shd w:val="clear" w:color="auto" w:fill="FFFFFF"/>
          <w:lang w:val="es-US"/>
        </w:rPr>
        <w:t>Uwimbabazi</w:t>
      </w:r>
      <w:proofErr w:type="spellEnd"/>
      <w:r w:rsidRPr="00481176">
        <w:rPr>
          <w:rFonts w:ascii="Times New Roman" w:hAnsi="Times New Roman" w:cs="Times New Roman"/>
          <w:color w:val="222222"/>
          <w:shd w:val="clear" w:color="auto" w:fill="FFFFFF"/>
          <w:lang w:val="es-US"/>
        </w:rPr>
        <w:t xml:space="preserve">, A., … </w:t>
      </w:r>
      <w:r w:rsidRPr="00481176">
        <w:rPr>
          <w:rFonts w:ascii="Times New Roman" w:hAnsi="Times New Roman" w:cs="Times New Roman"/>
          <w:color w:val="222222"/>
          <w:shd w:val="clear" w:color="auto" w:fill="FFFFFF"/>
        </w:rPr>
        <w:t>Chavula, P. (2024). Impact of Climate Change on the Environment: A Synthesis Study. </w:t>
      </w:r>
      <w:r w:rsidRPr="00481176">
        <w:rPr>
          <w:rFonts w:ascii="Times New Roman" w:hAnsi="Times New Roman" w:cs="Times New Roman"/>
          <w:i/>
          <w:iCs/>
          <w:color w:val="222222"/>
          <w:shd w:val="clear" w:color="auto" w:fill="FFFFFF"/>
        </w:rPr>
        <w:t>Asian Journal of Research in Agriculture and Forestry</w:t>
      </w:r>
      <w:r w:rsidRPr="00481176">
        <w:rPr>
          <w:rFonts w:ascii="Times New Roman" w:hAnsi="Times New Roman" w:cs="Times New Roman"/>
          <w:color w:val="222222"/>
          <w:shd w:val="clear" w:color="auto" w:fill="FFFFFF"/>
        </w:rPr>
        <w:t>, </w:t>
      </w:r>
      <w:r w:rsidRPr="00481176">
        <w:rPr>
          <w:rFonts w:ascii="Times New Roman" w:hAnsi="Times New Roman" w:cs="Times New Roman"/>
          <w:i/>
          <w:iCs/>
          <w:color w:val="222222"/>
          <w:shd w:val="clear" w:color="auto" w:fill="FFFFFF"/>
        </w:rPr>
        <w:t>10</w:t>
      </w:r>
      <w:r w:rsidRPr="00481176">
        <w:rPr>
          <w:rFonts w:ascii="Times New Roman" w:hAnsi="Times New Roman" w:cs="Times New Roman"/>
          <w:color w:val="222222"/>
          <w:shd w:val="clear" w:color="auto" w:fill="FFFFFF"/>
        </w:rPr>
        <w:t xml:space="preserve">(2), 86–96. </w:t>
      </w:r>
      <w:hyperlink r:id="rId10" w:history="1">
        <w:r w:rsidR="00EB6272" w:rsidRPr="00E36A7D">
          <w:rPr>
            <w:rStyle w:val="Hyperlink"/>
            <w:rFonts w:ascii="Times New Roman" w:hAnsi="Times New Roman" w:cs="Times New Roman"/>
            <w:shd w:val="clear" w:color="auto" w:fill="FFFFFF"/>
          </w:rPr>
          <w:t>https://doi.org/10.9734/ajraf/2024/v10i2288</w:t>
        </w:r>
      </w:hyperlink>
      <w:r w:rsidR="00EB6272">
        <w:rPr>
          <w:rFonts w:ascii="Times New Roman" w:hAnsi="Times New Roman" w:cs="Times New Roman"/>
          <w:color w:val="222222"/>
          <w:shd w:val="clear" w:color="auto" w:fill="FFFFFF"/>
        </w:rPr>
        <w:t xml:space="preserve"> </w:t>
      </w:r>
    </w:p>
    <w:p w14:paraId="73DF65BF" w14:textId="77777777" w:rsidR="00EB6272" w:rsidRPr="00EB6272" w:rsidRDefault="00EB6272" w:rsidP="0076473F">
      <w:pPr>
        <w:pStyle w:val="ListParagraph"/>
        <w:numPr>
          <w:ilvl w:val="0"/>
          <w:numId w:val="2"/>
        </w:numPr>
        <w:spacing w:after="200" w:line="276" w:lineRule="auto"/>
        <w:rPr>
          <w:rFonts w:ascii="Times New Roman" w:hAnsi="Times New Roman" w:cs="Times New Roman"/>
        </w:rPr>
      </w:pPr>
      <w:r w:rsidRPr="00EB6272">
        <w:rPr>
          <w:rFonts w:ascii="Times New Roman" w:hAnsi="Times New Roman" w:cs="Times New Roman"/>
          <w:color w:val="222222"/>
          <w:shd w:val="clear" w:color="auto" w:fill="FFFFFF"/>
        </w:rPr>
        <w:t xml:space="preserve">Ma, Y., He, X., Shangguan, D., Li, D., Dai, S., He, B., &amp; Yang, Q. (2025). Impacts of Climate Change and Anthropogenic Activities on Vegetation Dynamics Considering Time Lag and Accumulation Effects: A Case Study in the Three Rivers Source Region, China. Sustainability, 17(6), 2348. </w:t>
      </w:r>
      <w:hyperlink r:id="rId11" w:history="1">
        <w:r w:rsidRPr="00E36A7D">
          <w:rPr>
            <w:rStyle w:val="Hyperlink"/>
            <w:rFonts w:ascii="Times New Roman" w:hAnsi="Times New Roman" w:cs="Times New Roman"/>
            <w:shd w:val="clear" w:color="auto" w:fill="FFFFFF"/>
          </w:rPr>
          <w:t>https://doi.org/10.3390/su17062348</w:t>
        </w:r>
      </w:hyperlink>
      <w:r>
        <w:rPr>
          <w:rFonts w:ascii="Times New Roman" w:hAnsi="Times New Roman" w:cs="Times New Roman"/>
          <w:color w:val="222222"/>
          <w:shd w:val="clear" w:color="auto" w:fill="FFFFFF"/>
        </w:rPr>
        <w:t xml:space="preserve"> </w:t>
      </w:r>
    </w:p>
    <w:p w14:paraId="6F7B4736" w14:textId="77777777" w:rsidR="00EB6272" w:rsidRPr="00EB6272" w:rsidRDefault="00EB6272" w:rsidP="0076473F">
      <w:pPr>
        <w:pStyle w:val="ListParagraph"/>
        <w:numPr>
          <w:ilvl w:val="0"/>
          <w:numId w:val="2"/>
        </w:numPr>
        <w:spacing w:after="200" w:line="276" w:lineRule="auto"/>
        <w:rPr>
          <w:rFonts w:ascii="Times New Roman" w:hAnsi="Times New Roman" w:cs="Times New Roman"/>
        </w:rPr>
      </w:pPr>
      <w:r>
        <w:rPr>
          <w:rFonts w:ascii="Times New Roman" w:hAnsi="Times New Roman" w:cs="Times New Roman"/>
          <w:color w:val="222222"/>
          <w:shd w:val="clear" w:color="auto" w:fill="FFFFFF"/>
        </w:rPr>
        <w:t xml:space="preserve"> </w:t>
      </w:r>
      <w:r w:rsidRPr="00EB6272">
        <w:rPr>
          <w:rFonts w:ascii="Times New Roman" w:hAnsi="Times New Roman" w:cs="Times New Roman"/>
          <w:color w:val="222222"/>
          <w:shd w:val="clear" w:color="auto" w:fill="FFFFFF"/>
        </w:rPr>
        <w:t xml:space="preserve">Hansen, J. E., </w:t>
      </w:r>
      <w:proofErr w:type="spellStart"/>
      <w:r w:rsidRPr="00EB6272">
        <w:rPr>
          <w:rFonts w:ascii="Times New Roman" w:hAnsi="Times New Roman" w:cs="Times New Roman"/>
          <w:color w:val="222222"/>
          <w:shd w:val="clear" w:color="auto" w:fill="FFFFFF"/>
        </w:rPr>
        <w:t>Kharecha</w:t>
      </w:r>
      <w:proofErr w:type="spellEnd"/>
      <w:r w:rsidRPr="00EB6272">
        <w:rPr>
          <w:rFonts w:ascii="Times New Roman" w:hAnsi="Times New Roman" w:cs="Times New Roman"/>
          <w:color w:val="222222"/>
          <w:shd w:val="clear" w:color="auto" w:fill="FFFFFF"/>
        </w:rPr>
        <w:t xml:space="preserve">, P., Sato, M., Tselioudis, G., Kelly, J., Bauer, S. E., … </w:t>
      </w:r>
      <w:proofErr w:type="spellStart"/>
      <w:r w:rsidRPr="00EB6272">
        <w:rPr>
          <w:rFonts w:ascii="Times New Roman" w:hAnsi="Times New Roman" w:cs="Times New Roman"/>
          <w:color w:val="222222"/>
          <w:shd w:val="clear" w:color="auto" w:fill="FFFFFF"/>
        </w:rPr>
        <w:t>Pokela</w:t>
      </w:r>
      <w:proofErr w:type="spellEnd"/>
      <w:r w:rsidRPr="00EB6272">
        <w:rPr>
          <w:rFonts w:ascii="Times New Roman" w:hAnsi="Times New Roman" w:cs="Times New Roman"/>
          <w:color w:val="222222"/>
          <w:shd w:val="clear" w:color="auto" w:fill="FFFFFF"/>
        </w:rPr>
        <w:t>, A. (2025). Global Warming Has Accelerated: Are the United Nations and the Public Well-Informed? </w:t>
      </w:r>
      <w:r w:rsidRPr="00EB6272">
        <w:rPr>
          <w:rFonts w:ascii="Times New Roman" w:hAnsi="Times New Roman" w:cs="Times New Roman"/>
          <w:i/>
          <w:iCs/>
          <w:color w:val="222222"/>
          <w:shd w:val="clear" w:color="auto" w:fill="FFFFFF"/>
        </w:rPr>
        <w:t>Environment: Science and Policy for Sustainable Development</w:t>
      </w:r>
      <w:r w:rsidRPr="00EB6272">
        <w:rPr>
          <w:rFonts w:ascii="Times New Roman" w:hAnsi="Times New Roman" w:cs="Times New Roman"/>
          <w:color w:val="222222"/>
          <w:shd w:val="clear" w:color="auto" w:fill="FFFFFF"/>
        </w:rPr>
        <w:t>, </w:t>
      </w:r>
      <w:r w:rsidRPr="00EB6272">
        <w:rPr>
          <w:rFonts w:ascii="Times New Roman" w:hAnsi="Times New Roman" w:cs="Times New Roman"/>
          <w:i/>
          <w:iCs/>
          <w:color w:val="222222"/>
          <w:shd w:val="clear" w:color="auto" w:fill="FFFFFF"/>
        </w:rPr>
        <w:t>67</w:t>
      </w:r>
      <w:r w:rsidRPr="00EB6272">
        <w:rPr>
          <w:rFonts w:ascii="Times New Roman" w:hAnsi="Times New Roman" w:cs="Times New Roman"/>
          <w:color w:val="222222"/>
          <w:shd w:val="clear" w:color="auto" w:fill="FFFFFF"/>
        </w:rPr>
        <w:t xml:space="preserve">(1), 6–44. </w:t>
      </w:r>
      <w:hyperlink r:id="rId12" w:history="1">
        <w:r w:rsidRPr="00E36A7D">
          <w:rPr>
            <w:rStyle w:val="Hyperlink"/>
            <w:rFonts w:ascii="Times New Roman" w:hAnsi="Times New Roman" w:cs="Times New Roman"/>
            <w:shd w:val="clear" w:color="auto" w:fill="FFFFFF"/>
          </w:rPr>
          <w:t>https://doi.org/10.1080/00139157.2025.2434494</w:t>
        </w:r>
      </w:hyperlink>
    </w:p>
    <w:p w14:paraId="5942D242" w14:textId="77777777" w:rsidR="00EB6272" w:rsidRPr="00EB6272" w:rsidRDefault="00EB6272" w:rsidP="0076473F">
      <w:pPr>
        <w:pStyle w:val="ListParagraph"/>
        <w:numPr>
          <w:ilvl w:val="0"/>
          <w:numId w:val="2"/>
        </w:numPr>
        <w:spacing w:after="200" w:line="276" w:lineRule="auto"/>
        <w:rPr>
          <w:rFonts w:ascii="Times New Roman" w:hAnsi="Times New Roman" w:cs="Times New Roman"/>
        </w:rPr>
      </w:pPr>
      <w:r>
        <w:rPr>
          <w:rFonts w:ascii="Times New Roman" w:hAnsi="Times New Roman" w:cs="Times New Roman"/>
          <w:color w:val="222222"/>
          <w:shd w:val="clear" w:color="auto" w:fill="FFFFFF"/>
        </w:rPr>
        <w:t xml:space="preserve"> </w:t>
      </w:r>
      <w:proofErr w:type="spellStart"/>
      <w:r w:rsidRPr="00EB6272">
        <w:rPr>
          <w:rFonts w:ascii="Times New Roman" w:hAnsi="Times New Roman" w:cs="Times New Roman"/>
          <w:color w:val="222222"/>
          <w:shd w:val="clear" w:color="auto" w:fill="FFFFFF"/>
        </w:rPr>
        <w:t>Rossati</w:t>
      </w:r>
      <w:proofErr w:type="spellEnd"/>
      <w:r w:rsidRPr="00EB6272">
        <w:rPr>
          <w:rFonts w:ascii="Times New Roman" w:hAnsi="Times New Roman" w:cs="Times New Roman"/>
          <w:color w:val="222222"/>
          <w:shd w:val="clear" w:color="auto" w:fill="FFFFFF"/>
        </w:rPr>
        <w:t xml:space="preserve"> A. (2017). Global Warming and Its Health Impact. </w:t>
      </w:r>
      <w:r w:rsidRPr="00EB6272">
        <w:rPr>
          <w:rFonts w:ascii="Times New Roman" w:hAnsi="Times New Roman" w:cs="Times New Roman"/>
          <w:i/>
          <w:iCs/>
          <w:color w:val="222222"/>
          <w:shd w:val="clear" w:color="auto" w:fill="FFFFFF"/>
        </w:rPr>
        <w:t>The international journal of occupational and environmental medicine</w:t>
      </w:r>
      <w:r w:rsidRPr="00EB6272">
        <w:rPr>
          <w:rFonts w:ascii="Times New Roman" w:hAnsi="Times New Roman" w:cs="Times New Roman"/>
          <w:color w:val="222222"/>
          <w:shd w:val="clear" w:color="auto" w:fill="FFFFFF"/>
        </w:rPr>
        <w:t>, </w:t>
      </w:r>
      <w:r w:rsidRPr="00EB6272">
        <w:rPr>
          <w:rFonts w:ascii="Times New Roman" w:hAnsi="Times New Roman" w:cs="Times New Roman"/>
          <w:i/>
          <w:iCs/>
          <w:color w:val="222222"/>
          <w:shd w:val="clear" w:color="auto" w:fill="FFFFFF"/>
        </w:rPr>
        <w:t>8</w:t>
      </w:r>
      <w:r w:rsidRPr="00EB6272">
        <w:rPr>
          <w:rFonts w:ascii="Times New Roman" w:hAnsi="Times New Roman" w:cs="Times New Roman"/>
          <w:color w:val="222222"/>
          <w:shd w:val="clear" w:color="auto" w:fill="FFFFFF"/>
        </w:rPr>
        <w:t xml:space="preserve">(1), 7–20. </w:t>
      </w:r>
      <w:hyperlink r:id="rId13" w:history="1">
        <w:r w:rsidRPr="00E36A7D">
          <w:rPr>
            <w:rStyle w:val="Hyperlink"/>
            <w:rFonts w:ascii="Times New Roman" w:hAnsi="Times New Roman" w:cs="Times New Roman"/>
            <w:shd w:val="clear" w:color="auto" w:fill="FFFFFF"/>
          </w:rPr>
          <w:t>https://doi.org/10.15171/ijoem.2017.963</w:t>
        </w:r>
      </w:hyperlink>
      <w:r>
        <w:rPr>
          <w:rFonts w:ascii="Times New Roman" w:hAnsi="Times New Roman" w:cs="Times New Roman"/>
          <w:color w:val="222222"/>
          <w:shd w:val="clear" w:color="auto" w:fill="FFFFFF"/>
        </w:rPr>
        <w:t xml:space="preserve"> </w:t>
      </w:r>
    </w:p>
    <w:p w14:paraId="6CB1F1EA" w14:textId="08F5D040" w:rsidR="007C333A" w:rsidRPr="0076473F" w:rsidRDefault="00EB6272" w:rsidP="0076473F">
      <w:pPr>
        <w:pStyle w:val="ListParagraph"/>
        <w:numPr>
          <w:ilvl w:val="0"/>
          <w:numId w:val="2"/>
        </w:numPr>
        <w:spacing w:after="200" w:line="276" w:lineRule="auto"/>
        <w:rPr>
          <w:rFonts w:ascii="Times New Roman" w:hAnsi="Times New Roman" w:cs="Times New Roman"/>
        </w:rPr>
      </w:pPr>
      <w:r w:rsidRPr="00EB6272">
        <w:rPr>
          <w:rFonts w:ascii="Times New Roman" w:hAnsi="Times New Roman" w:cs="Times New Roman"/>
          <w:color w:val="222222"/>
          <w:shd w:val="clear" w:color="auto" w:fill="FFFFFF"/>
        </w:rPr>
        <w:t xml:space="preserve">Kweku, D. W., Bismark, O., Maxwell, A., Desmond, K. A., Danso, K. B., Oti-Mensah, E. A., … </w:t>
      </w:r>
      <w:proofErr w:type="spellStart"/>
      <w:r w:rsidRPr="00EB6272">
        <w:rPr>
          <w:rFonts w:ascii="Times New Roman" w:hAnsi="Times New Roman" w:cs="Times New Roman"/>
          <w:color w:val="222222"/>
          <w:shd w:val="clear" w:color="auto" w:fill="FFFFFF"/>
        </w:rPr>
        <w:t>Adormaa</w:t>
      </w:r>
      <w:proofErr w:type="spellEnd"/>
      <w:r w:rsidRPr="00EB6272">
        <w:rPr>
          <w:rFonts w:ascii="Times New Roman" w:hAnsi="Times New Roman" w:cs="Times New Roman"/>
          <w:color w:val="222222"/>
          <w:shd w:val="clear" w:color="auto" w:fill="FFFFFF"/>
        </w:rPr>
        <w:t>, B. B. (2018). Greenhouse Effect: Greenhouse Gases and Their Impact on Global Warming. Journal of Scientific Research and Reports, 17(6), 1–9. https://doi.org/10.9734/JSRR/2017/39630</w:t>
      </w:r>
    </w:p>
    <w:p w14:paraId="019A845D" w14:textId="77777777" w:rsidR="007C333A" w:rsidRPr="00EE1CA4" w:rsidRDefault="007C333A" w:rsidP="007C333A">
      <w:pPr>
        <w:pStyle w:val="ListParagraph"/>
        <w:rPr>
          <w:rFonts w:ascii="Times New Roman" w:hAnsi="Times New Roman" w:cs="Times New Roman"/>
        </w:rPr>
      </w:pPr>
    </w:p>
    <w:p w14:paraId="1FD49C0F" w14:textId="77777777" w:rsidR="00E36307" w:rsidRPr="008F23AE" w:rsidRDefault="00E36307" w:rsidP="008F23AE">
      <w:pPr>
        <w:jc w:val="both"/>
        <w:rPr>
          <w:rFonts w:ascii="Times New Roman" w:hAnsi="Times New Roman" w:cs="Times New Roman"/>
        </w:rPr>
      </w:pPr>
    </w:p>
    <w:sectPr w:rsidR="00E36307" w:rsidRPr="008F23AE" w:rsidSect="003A4DB4">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A8AAF" w14:textId="77777777" w:rsidR="00CC1472" w:rsidRDefault="00CC1472" w:rsidP="00F50669">
      <w:pPr>
        <w:spacing w:after="0" w:line="240" w:lineRule="auto"/>
      </w:pPr>
      <w:r>
        <w:separator/>
      </w:r>
    </w:p>
  </w:endnote>
  <w:endnote w:type="continuationSeparator" w:id="0">
    <w:p w14:paraId="5ADD94E7" w14:textId="77777777" w:rsidR="00CC1472" w:rsidRDefault="00CC1472" w:rsidP="00F5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C35D" w14:textId="77777777" w:rsidR="00F50669" w:rsidRDefault="00F5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A986" w14:textId="77777777" w:rsidR="00F50669" w:rsidRDefault="00F50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8257" w14:textId="77777777" w:rsidR="00F50669" w:rsidRDefault="00F5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9A263" w14:textId="77777777" w:rsidR="00CC1472" w:rsidRDefault="00CC1472" w:rsidP="00F50669">
      <w:pPr>
        <w:spacing w:after="0" w:line="240" w:lineRule="auto"/>
      </w:pPr>
      <w:r>
        <w:separator/>
      </w:r>
    </w:p>
  </w:footnote>
  <w:footnote w:type="continuationSeparator" w:id="0">
    <w:p w14:paraId="311213F9" w14:textId="77777777" w:rsidR="00CC1472" w:rsidRDefault="00CC1472" w:rsidP="00F5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1F7F" w14:textId="73397D89" w:rsidR="00F50669" w:rsidRDefault="00F50669">
    <w:pPr>
      <w:pStyle w:val="Header"/>
    </w:pPr>
    <w:r>
      <w:rPr>
        <w:noProof/>
      </w:rPr>
      <w:pict w14:anchorId="0C820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1310" w14:textId="2EFC3B30" w:rsidR="00F50669" w:rsidRDefault="00F50669">
    <w:pPr>
      <w:pStyle w:val="Header"/>
    </w:pPr>
    <w:r>
      <w:rPr>
        <w:noProof/>
      </w:rPr>
      <w:pict w14:anchorId="6FD73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6475" w14:textId="14A238A0" w:rsidR="00F50669" w:rsidRDefault="00F50669">
    <w:pPr>
      <w:pStyle w:val="Header"/>
    </w:pPr>
    <w:r>
      <w:rPr>
        <w:noProof/>
      </w:rPr>
      <w:pict w14:anchorId="64BBD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D36"/>
    <w:multiLevelType w:val="hybridMultilevel"/>
    <w:tmpl w:val="5D9ED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C909EB"/>
    <w:multiLevelType w:val="multilevel"/>
    <w:tmpl w:val="544C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NTGyNLc0NjcwNTRU0lEKTi0uzszPAykwrAUA3+NzUywAAAA="/>
  </w:docVars>
  <w:rsids>
    <w:rsidRoot w:val="00090015"/>
    <w:rsid w:val="00013B1C"/>
    <w:rsid w:val="00060F61"/>
    <w:rsid w:val="00090015"/>
    <w:rsid w:val="002151BE"/>
    <w:rsid w:val="00215291"/>
    <w:rsid w:val="002201EC"/>
    <w:rsid w:val="00262B1E"/>
    <w:rsid w:val="002A01BA"/>
    <w:rsid w:val="003743DC"/>
    <w:rsid w:val="003A4254"/>
    <w:rsid w:val="003A4DB4"/>
    <w:rsid w:val="00481176"/>
    <w:rsid w:val="004A6B13"/>
    <w:rsid w:val="00545730"/>
    <w:rsid w:val="005E2DE8"/>
    <w:rsid w:val="005E2E6B"/>
    <w:rsid w:val="005E5ED3"/>
    <w:rsid w:val="006A3956"/>
    <w:rsid w:val="00701A15"/>
    <w:rsid w:val="0076473F"/>
    <w:rsid w:val="007C333A"/>
    <w:rsid w:val="007E514E"/>
    <w:rsid w:val="0087213C"/>
    <w:rsid w:val="008C42F9"/>
    <w:rsid w:val="008F23AE"/>
    <w:rsid w:val="009A0E4A"/>
    <w:rsid w:val="009E66A5"/>
    <w:rsid w:val="00C07A91"/>
    <w:rsid w:val="00C155DE"/>
    <w:rsid w:val="00CC1472"/>
    <w:rsid w:val="00D254DF"/>
    <w:rsid w:val="00DD72A5"/>
    <w:rsid w:val="00DD73B5"/>
    <w:rsid w:val="00DF4D38"/>
    <w:rsid w:val="00E346F4"/>
    <w:rsid w:val="00E36307"/>
    <w:rsid w:val="00EB6272"/>
    <w:rsid w:val="00EF5238"/>
    <w:rsid w:val="00F22687"/>
    <w:rsid w:val="00F50669"/>
    <w:rsid w:val="00F8658B"/>
    <w:rsid w:val="00F9033C"/>
    <w:rsid w:val="00FA68C9"/>
    <w:rsid w:val="00FD38A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F872B"/>
  <w15:docId w15:val="{58078EEF-FDFD-44A6-8A62-795998F0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956"/>
  </w:style>
  <w:style w:type="paragraph" w:styleId="Heading1">
    <w:name w:val="heading 1"/>
    <w:basedOn w:val="Normal"/>
    <w:next w:val="Normal"/>
    <w:link w:val="Heading1Char"/>
    <w:uiPriority w:val="9"/>
    <w:qFormat/>
    <w:rsid w:val="00090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15"/>
    <w:rPr>
      <w:rFonts w:eastAsiaTheme="majorEastAsia" w:cstheme="majorBidi"/>
      <w:color w:val="272727" w:themeColor="text1" w:themeTint="D8"/>
    </w:rPr>
  </w:style>
  <w:style w:type="paragraph" w:styleId="Title">
    <w:name w:val="Title"/>
    <w:basedOn w:val="Normal"/>
    <w:next w:val="Normal"/>
    <w:link w:val="TitleChar"/>
    <w:uiPriority w:val="10"/>
    <w:qFormat/>
    <w:rsid w:val="0009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15"/>
    <w:pPr>
      <w:spacing w:before="160"/>
      <w:jc w:val="center"/>
    </w:pPr>
    <w:rPr>
      <w:i/>
      <w:iCs/>
      <w:color w:val="404040" w:themeColor="text1" w:themeTint="BF"/>
    </w:rPr>
  </w:style>
  <w:style w:type="character" w:customStyle="1" w:styleId="QuoteChar">
    <w:name w:val="Quote Char"/>
    <w:basedOn w:val="DefaultParagraphFont"/>
    <w:link w:val="Quote"/>
    <w:uiPriority w:val="29"/>
    <w:rsid w:val="00090015"/>
    <w:rPr>
      <w:i/>
      <w:iCs/>
      <w:color w:val="404040" w:themeColor="text1" w:themeTint="BF"/>
    </w:rPr>
  </w:style>
  <w:style w:type="paragraph" w:styleId="ListParagraph">
    <w:name w:val="List Paragraph"/>
    <w:basedOn w:val="Normal"/>
    <w:uiPriority w:val="34"/>
    <w:qFormat/>
    <w:rsid w:val="00090015"/>
    <w:pPr>
      <w:ind w:left="720"/>
      <w:contextualSpacing/>
    </w:pPr>
  </w:style>
  <w:style w:type="character" w:styleId="IntenseEmphasis">
    <w:name w:val="Intense Emphasis"/>
    <w:basedOn w:val="DefaultParagraphFont"/>
    <w:uiPriority w:val="21"/>
    <w:qFormat/>
    <w:rsid w:val="00090015"/>
    <w:rPr>
      <w:i/>
      <w:iCs/>
      <w:color w:val="2F5496" w:themeColor="accent1" w:themeShade="BF"/>
    </w:rPr>
  </w:style>
  <w:style w:type="paragraph" w:styleId="IntenseQuote">
    <w:name w:val="Intense Quote"/>
    <w:basedOn w:val="Normal"/>
    <w:next w:val="Normal"/>
    <w:link w:val="IntenseQuoteChar"/>
    <w:uiPriority w:val="30"/>
    <w:qFormat/>
    <w:rsid w:val="00090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15"/>
    <w:rPr>
      <w:i/>
      <w:iCs/>
      <w:color w:val="2F5496" w:themeColor="accent1" w:themeShade="BF"/>
    </w:rPr>
  </w:style>
  <w:style w:type="character" w:styleId="IntenseReference">
    <w:name w:val="Intense Reference"/>
    <w:basedOn w:val="DefaultParagraphFont"/>
    <w:uiPriority w:val="32"/>
    <w:qFormat/>
    <w:rsid w:val="00090015"/>
    <w:rPr>
      <w:b/>
      <w:bCs/>
      <w:smallCaps/>
      <w:color w:val="2F5496" w:themeColor="accent1" w:themeShade="BF"/>
      <w:spacing w:val="5"/>
    </w:rPr>
  </w:style>
  <w:style w:type="character" w:styleId="Hyperlink">
    <w:name w:val="Hyperlink"/>
    <w:basedOn w:val="DefaultParagraphFont"/>
    <w:uiPriority w:val="99"/>
    <w:unhideWhenUsed/>
    <w:rsid w:val="00060F61"/>
    <w:rPr>
      <w:color w:val="0563C1" w:themeColor="hyperlink"/>
      <w:u w:val="single"/>
    </w:rPr>
  </w:style>
  <w:style w:type="character" w:styleId="UnresolvedMention">
    <w:name w:val="Unresolved Mention"/>
    <w:basedOn w:val="DefaultParagraphFont"/>
    <w:uiPriority w:val="99"/>
    <w:semiHidden/>
    <w:unhideWhenUsed/>
    <w:rsid w:val="00060F61"/>
    <w:rPr>
      <w:color w:val="605E5C"/>
      <w:shd w:val="clear" w:color="auto" w:fill="E1DFDD"/>
    </w:rPr>
  </w:style>
  <w:style w:type="paragraph" w:styleId="Header">
    <w:name w:val="header"/>
    <w:basedOn w:val="Normal"/>
    <w:link w:val="HeaderChar"/>
    <w:uiPriority w:val="99"/>
    <w:unhideWhenUsed/>
    <w:rsid w:val="00F5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69"/>
  </w:style>
  <w:style w:type="paragraph" w:styleId="Footer">
    <w:name w:val="footer"/>
    <w:basedOn w:val="Normal"/>
    <w:link w:val="FooterChar"/>
    <w:uiPriority w:val="99"/>
    <w:unhideWhenUsed/>
    <w:rsid w:val="00F5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tmos14071081" TargetMode="External"/><Relationship Id="rId13" Type="http://schemas.openxmlformats.org/officeDocument/2006/relationships/hyperlink" Target="https://doi.org/10.15171/ijoem.2017.96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00704-021-03764-0" TargetMode="External"/><Relationship Id="rId12" Type="http://schemas.openxmlformats.org/officeDocument/2006/relationships/hyperlink" Target="https://doi.org/10.1080/00139157.2025.243449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706234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9734/ajraf/2024/v10i228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ijecc/2023/v13i1132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9830</Words>
  <Characters>56033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18</cp:revision>
  <dcterms:created xsi:type="dcterms:W3CDTF">2026-02-18T14:38:00Z</dcterms:created>
  <dcterms:modified xsi:type="dcterms:W3CDTF">2026-02-20T13:59:00Z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61f95580-7954-4a43-b322-9bc394aa00ab</vt:lpwstr>
  </property>
</Properties>
</file>