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4533A" w14:textId="6AA9B478" w:rsidR="00A87326" w:rsidRDefault="00A87326" w:rsidP="00862CB5">
      <w:pPr>
        <w:jc w:val="center"/>
        <w:rPr>
          <w:rFonts w:ascii="Times New Roman" w:hAnsi="Times New Roman" w:cs="Times New Roman"/>
          <w:b/>
          <w:bCs/>
        </w:rPr>
      </w:pPr>
      <w:bookmarkStart w:id="0" w:name="_Hlk210817824"/>
      <w:r w:rsidRPr="004D32AE">
        <w:rPr>
          <w:rFonts w:ascii="Times New Roman" w:hAnsi="Times New Roman" w:cs="Times New Roman"/>
          <w:b/>
          <w:bCs/>
        </w:rPr>
        <w:t>Postharvest application of anti-browning agents and edible coatings for shelf-life extension and quality maintenance of fresh cut appl</w:t>
      </w:r>
      <w:r w:rsidR="00862CB5">
        <w:rPr>
          <w:rFonts w:ascii="Times New Roman" w:hAnsi="Times New Roman" w:cs="Times New Roman"/>
          <w:b/>
          <w:bCs/>
        </w:rPr>
        <w:t>es</w:t>
      </w:r>
    </w:p>
    <w:p w14:paraId="13A37D64" w14:textId="5F0CCD4D" w:rsidR="009C3A6C" w:rsidRDefault="009C3A6C" w:rsidP="009C3A6C">
      <w:pPr>
        <w:jc w:val="center"/>
        <w:rPr>
          <w:rFonts w:ascii="Times New Roman" w:hAnsi="Times New Roman" w:cs="Times New Roman"/>
          <w:lang w:val="en-IN"/>
        </w:rPr>
      </w:pPr>
    </w:p>
    <w:p w14:paraId="092CF697" w14:textId="77777777" w:rsidR="00B84BE3" w:rsidRPr="003744F2" w:rsidRDefault="00B84BE3" w:rsidP="009C3A6C">
      <w:pPr>
        <w:jc w:val="center"/>
        <w:rPr>
          <w:rFonts w:ascii="Times New Roman" w:hAnsi="Times New Roman" w:cs="Times New Roman"/>
          <w:lang w:val="en-IN"/>
        </w:rPr>
      </w:pPr>
    </w:p>
    <w:p w14:paraId="555A3BB8" w14:textId="77777777" w:rsidR="00B836F2" w:rsidRPr="004D32AE" w:rsidRDefault="00B836F2" w:rsidP="00A72F05">
      <w:pPr>
        <w:spacing w:line="480" w:lineRule="auto"/>
        <w:jc w:val="both"/>
        <w:rPr>
          <w:rFonts w:ascii="Times New Roman" w:eastAsia="Times New Roman" w:hAnsi="Times New Roman" w:cs="Times New Roman"/>
          <w:b/>
          <w:bCs/>
        </w:rPr>
      </w:pPr>
      <w:r w:rsidRPr="004D32AE">
        <w:rPr>
          <w:rFonts w:ascii="Times New Roman" w:eastAsia="Times New Roman" w:hAnsi="Times New Roman" w:cs="Times New Roman"/>
          <w:b/>
          <w:bCs/>
        </w:rPr>
        <w:t>Abstract</w:t>
      </w:r>
    </w:p>
    <w:p w14:paraId="206CD4E7" w14:textId="28FDEB58" w:rsidR="00EB3B39" w:rsidRDefault="006F1DBD" w:rsidP="00A72F05">
      <w:pPr>
        <w:spacing w:line="480" w:lineRule="auto"/>
        <w:jc w:val="both"/>
        <w:rPr>
          <w:rFonts w:ascii="Times New Roman" w:eastAsia="Times New Roman" w:hAnsi="Times New Roman" w:cs="Times New Roman"/>
        </w:rPr>
      </w:pPr>
      <w:r w:rsidRPr="004D32AE">
        <w:rPr>
          <w:rFonts w:ascii="Times New Roman" w:eastAsia="Times New Roman" w:hAnsi="Times New Roman" w:cs="Times New Roman"/>
        </w:rPr>
        <w:t xml:space="preserve">Fresh-cut apples are </w:t>
      </w:r>
      <w:r w:rsidR="009A4CBC" w:rsidRPr="004D32AE">
        <w:rPr>
          <w:rFonts w:ascii="Times New Roman" w:eastAsia="Times New Roman" w:hAnsi="Times New Roman" w:cs="Times New Roman"/>
        </w:rPr>
        <w:t xml:space="preserve">highly valued for their </w:t>
      </w:r>
      <w:r w:rsidRPr="004D32AE">
        <w:rPr>
          <w:rFonts w:ascii="Times New Roman" w:eastAsia="Times New Roman" w:hAnsi="Times New Roman" w:cs="Times New Roman"/>
        </w:rPr>
        <w:t xml:space="preserve">convenience and nutritional value, </w:t>
      </w:r>
      <w:r w:rsidR="009A4CBC" w:rsidRPr="004D32AE">
        <w:rPr>
          <w:rFonts w:ascii="Times New Roman" w:eastAsia="Times New Roman" w:hAnsi="Times New Roman" w:cs="Times New Roman"/>
        </w:rPr>
        <w:t xml:space="preserve">yet their marketability is constrained by rapid </w:t>
      </w:r>
      <w:r w:rsidRPr="004D32AE">
        <w:rPr>
          <w:rFonts w:ascii="Times New Roman" w:eastAsia="Times New Roman" w:hAnsi="Times New Roman" w:cs="Times New Roman"/>
        </w:rPr>
        <w:t>enzymatic browning, tissue softening and loss of sensory quality during storage. Conventional preservation methods</w:t>
      </w:r>
      <w:r w:rsidR="009A4CBC" w:rsidRPr="004D32AE">
        <w:rPr>
          <w:rFonts w:ascii="Times New Roman" w:eastAsia="Times New Roman" w:hAnsi="Times New Roman" w:cs="Times New Roman"/>
        </w:rPr>
        <w:t xml:space="preserve"> such as </w:t>
      </w:r>
      <w:r w:rsidRPr="004D32AE">
        <w:rPr>
          <w:rFonts w:ascii="Times New Roman" w:eastAsia="Times New Roman" w:hAnsi="Times New Roman" w:cs="Times New Roman"/>
        </w:rPr>
        <w:t>refrigeration and chemical additives</w:t>
      </w:r>
      <w:r w:rsidR="009A4CBC" w:rsidRPr="004D32AE">
        <w:rPr>
          <w:rFonts w:ascii="Times New Roman" w:eastAsia="Times New Roman" w:hAnsi="Times New Roman" w:cs="Times New Roman"/>
        </w:rPr>
        <w:t xml:space="preserve"> offer </w:t>
      </w:r>
      <w:r w:rsidRPr="004D32AE">
        <w:rPr>
          <w:rFonts w:ascii="Times New Roman" w:eastAsia="Times New Roman" w:hAnsi="Times New Roman" w:cs="Times New Roman"/>
        </w:rPr>
        <w:t xml:space="preserve">only partial protection and </w:t>
      </w:r>
      <w:r w:rsidR="009A4CBC" w:rsidRPr="004D32AE">
        <w:rPr>
          <w:rFonts w:ascii="Times New Roman" w:eastAsia="Times New Roman" w:hAnsi="Times New Roman" w:cs="Times New Roman"/>
        </w:rPr>
        <w:t xml:space="preserve">often conflict with consumer demand for minimally processed, clean-label foods. </w:t>
      </w:r>
      <w:r w:rsidRPr="004D32AE">
        <w:rPr>
          <w:rFonts w:ascii="Times New Roman" w:eastAsia="Times New Roman" w:hAnsi="Times New Roman" w:cs="Times New Roman"/>
        </w:rPr>
        <w:t xml:space="preserve">Previous studies have </w:t>
      </w:r>
      <w:r w:rsidR="009A4CBC" w:rsidRPr="004D32AE">
        <w:rPr>
          <w:rFonts w:ascii="Times New Roman" w:eastAsia="Times New Roman" w:hAnsi="Times New Roman" w:cs="Times New Roman"/>
        </w:rPr>
        <w:t>evaluated either single or anti-browning agents over</w:t>
      </w:r>
      <w:r w:rsidRPr="004D32AE">
        <w:rPr>
          <w:rFonts w:ascii="Times New Roman" w:eastAsia="Times New Roman" w:hAnsi="Times New Roman" w:cs="Times New Roman"/>
        </w:rPr>
        <w:t xml:space="preserve"> short storage </w:t>
      </w:r>
      <w:r w:rsidR="009A4CBC" w:rsidRPr="004D32AE">
        <w:rPr>
          <w:rFonts w:ascii="Times New Roman" w:eastAsia="Times New Roman" w:hAnsi="Times New Roman" w:cs="Times New Roman"/>
        </w:rPr>
        <w:t xml:space="preserve">periods with limited focus on browning or </w:t>
      </w:r>
      <w:proofErr w:type="spellStart"/>
      <w:r w:rsidR="009A4CBC" w:rsidRPr="004D32AE">
        <w:rPr>
          <w:rFonts w:ascii="Times New Roman" w:eastAsia="Times New Roman" w:hAnsi="Times New Roman" w:cs="Times New Roman"/>
        </w:rPr>
        <w:t>colour</w:t>
      </w:r>
      <w:proofErr w:type="spellEnd"/>
      <w:r w:rsidR="009A4CBC" w:rsidRPr="004D32AE">
        <w:rPr>
          <w:rFonts w:ascii="Times New Roman" w:eastAsia="Times New Roman" w:hAnsi="Times New Roman" w:cs="Times New Roman"/>
        </w:rPr>
        <w:t xml:space="preserve"> changes.</w:t>
      </w:r>
      <w:r w:rsidRPr="004D32AE">
        <w:rPr>
          <w:rFonts w:ascii="Times New Roman" w:eastAsia="Times New Roman" w:hAnsi="Times New Roman" w:cs="Times New Roman"/>
        </w:rPr>
        <w:t xml:space="preserve"> </w:t>
      </w:r>
      <w:r w:rsidR="003A56B8" w:rsidRPr="003A56B8">
        <w:rPr>
          <w:rFonts w:ascii="Times New Roman" w:eastAsia="Times New Roman" w:hAnsi="Times New Roman" w:cs="Times New Roman"/>
        </w:rPr>
        <w:t xml:space="preserve">There is still a significant research gap in the systematic evaluation of composite edible coatings, particularly those based on hydroxypropyl methylcellulose (HPMC) and anti-browning agents, evaluated across a variety of quality indicators over an extended storage period. The combined effects of edible coatings and anti-browning agents on the quality and shelf life of fresh-cut "Royal Gala" apples over a 16-day period of refrigeration (5 ± 2 °C) were examined in this study. Aloe </w:t>
      </w:r>
      <w:proofErr w:type="spellStart"/>
      <w:r w:rsidR="003A56B8" w:rsidRPr="003A56B8">
        <w:rPr>
          <w:rFonts w:ascii="Times New Roman" w:eastAsia="Times New Roman" w:hAnsi="Times New Roman" w:cs="Times New Roman"/>
        </w:rPr>
        <w:t>vera</w:t>
      </w:r>
      <w:proofErr w:type="spellEnd"/>
      <w:r w:rsidR="003A56B8" w:rsidRPr="003A56B8">
        <w:rPr>
          <w:rFonts w:ascii="Times New Roman" w:eastAsia="Times New Roman" w:hAnsi="Times New Roman" w:cs="Times New Roman"/>
        </w:rPr>
        <w:t xml:space="preserve"> gel, </w:t>
      </w:r>
      <w:proofErr w:type="spellStart"/>
      <w:r w:rsidR="003A56B8" w:rsidRPr="003A56B8">
        <w:rPr>
          <w:rFonts w:ascii="Times New Roman" w:eastAsia="Times New Roman" w:hAnsi="Times New Roman" w:cs="Times New Roman"/>
        </w:rPr>
        <w:t>Tulsi</w:t>
      </w:r>
      <w:proofErr w:type="spellEnd"/>
      <w:r w:rsidR="003A56B8" w:rsidRPr="003A56B8">
        <w:rPr>
          <w:rFonts w:ascii="Times New Roman" w:eastAsia="Times New Roman" w:hAnsi="Times New Roman" w:cs="Times New Roman"/>
        </w:rPr>
        <w:t xml:space="preserve"> extract, cysteine, </w:t>
      </w:r>
      <w:proofErr w:type="spellStart"/>
      <w:r w:rsidR="003A56B8" w:rsidRPr="003A56B8">
        <w:rPr>
          <w:rFonts w:ascii="Times New Roman" w:eastAsia="Times New Roman" w:hAnsi="Times New Roman" w:cs="Times New Roman"/>
        </w:rPr>
        <w:t>CaCl</w:t>
      </w:r>
      <w:proofErr w:type="spellEnd"/>
      <w:r w:rsidR="003A56B8" w:rsidRPr="003A56B8">
        <w:rPr>
          <w:rFonts w:ascii="Times New Roman" w:eastAsia="Times New Roman" w:hAnsi="Times New Roman" w:cs="Times New Roman"/>
        </w:rPr>
        <w:t xml:space="preserve">₂ + ascorbic acid and their </w:t>
      </w:r>
      <w:r w:rsidR="00622E71">
        <w:rPr>
          <w:rFonts w:ascii="Times New Roman" w:eastAsia="Times New Roman" w:hAnsi="Times New Roman" w:cs="Times New Roman"/>
        </w:rPr>
        <w:t>combinations</w:t>
      </w:r>
      <w:r w:rsidR="003A56B8" w:rsidRPr="003A56B8">
        <w:rPr>
          <w:rFonts w:ascii="Times New Roman" w:eastAsia="Times New Roman" w:hAnsi="Times New Roman" w:cs="Times New Roman"/>
        </w:rPr>
        <w:t xml:space="preserve"> were the treatments. Browning index (BI), whiteness index (WI), browning potential (BP), headspace gas composition, and sensory attributes were used to evaluate quality.</w:t>
      </w:r>
      <w:r w:rsidR="008A4515">
        <w:rPr>
          <w:rFonts w:ascii="Times New Roman" w:eastAsia="Times New Roman" w:hAnsi="Times New Roman" w:cs="Times New Roman"/>
        </w:rPr>
        <w:t xml:space="preserve"> </w:t>
      </w:r>
      <w:r w:rsidR="00C004A1" w:rsidRPr="004D32AE">
        <w:rPr>
          <w:rFonts w:ascii="Times New Roman" w:eastAsia="Times New Roman" w:hAnsi="Times New Roman" w:cs="Times New Roman"/>
        </w:rPr>
        <w:t xml:space="preserve">Among treatments, </w:t>
      </w:r>
      <w:r w:rsidRPr="004D32AE">
        <w:rPr>
          <w:rFonts w:ascii="Times New Roman" w:eastAsia="Times New Roman" w:hAnsi="Times New Roman" w:cs="Times New Roman"/>
        </w:rPr>
        <w:t xml:space="preserve">HPMC + </w:t>
      </w:r>
      <w:proofErr w:type="spellStart"/>
      <w:r w:rsidRPr="004D32AE">
        <w:rPr>
          <w:rFonts w:ascii="Times New Roman" w:eastAsia="Times New Roman" w:hAnsi="Times New Roman" w:cs="Times New Roman"/>
        </w:rPr>
        <w:t>CaCl</w:t>
      </w:r>
      <w:proofErr w:type="spellEnd"/>
      <w:r w:rsidRPr="004D32AE">
        <w:rPr>
          <w:rFonts w:ascii="Times New Roman" w:eastAsia="Times New Roman" w:hAnsi="Times New Roman" w:cs="Times New Roman"/>
        </w:rPr>
        <w:t xml:space="preserve">₂ + ascorbic acid (T8) was most effective, </w:t>
      </w:r>
      <w:r w:rsidR="00C004A1" w:rsidRPr="004D32AE">
        <w:rPr>
          <w:rFonts w:ascii="Times New Roman" w:eastAsia="Times New Roman" w:hAnsi="Times New Roman" w:cs="Times New Roman"/>
        </w:rPr>
        <w:t xml:space="preserve">significantly </w:t>
      </w:r>
      <w:r w:rsidR="00F8610A" w:rsidRPr="004D32AE">
        <w:rPr>
          <w:rFonts w:ascii="Times New Roman" w:eastAsia="Times New Roman" w:hAnsi="Times New Roman" w:cs="Times New Roman"/>
        </w:rPr>
        <w:t>reducing BI</w:t>
      </w:r>
      <w:r w:rsidRPr="004D32AE">
        <w:rPr>
          <w:rFonts w:ascii="Times New Roman" w:eastAsia="Times New Roman" w:hAnsi="Times New Roman" w:cs="Times New Roman"/>
        </w:rPr>
        <w:t xml:space="preserve"> to </w:t>
      </w:r>
      <w:r w:rsidR="007369FA" w:rsidRPr="007369FA">
        <w:rPr>
          <w:rFonts w:ascii="Times New Roman" w:eastAsia="Times New Roman" w:hAnsi="Times New Roman" w:cs="Times New Roman"/>
        </w:rPr>
        <w:t xml:space="preserve">53.52 ± 4.05 </w:t>
      </w:r>
      <w:r w:rsidRPr="004D32AE">
        <w:rPr>
          <w:rFonts w:ascii="Times New Roman" w:eastAsia="Times New Roman" w:hAnsi="Times New Roman" w:cs="Times New Roman"/>
        </w:rPr>
        <w:t>versus 246.3</w:t>
      </w:r>
      <w:r w:rsidR="007369FA">
        <w:rPr>
          <w:rFonts w:ascii="Times New Roman" w:eastAsia="Times New Roman" w:hAnsi="Times New Roman" w:cs="Times New Roman"/>
        </w:rPr>
        <w:t xml:space="preserve"> </w:t>
      </w:r>
      <w:r w:rsidR="007369FA" w:rsidRPr="00131B44">
        <w:rPr>
          <w:rFonts w:ascii="Times New Roman" w:eastAsia="Times New Roman" w:hAnsi="Times New Roman" w:cs="Times New Roman"/>
          <w:color w:val="000000"/>
          <w:kern w:val="0"/>
          <w14:ligatures w14:val="none"/>
        </w:rPr>
        <w:t>± 20.17</w:t>
      </w:r>
      <w:r w:rsidRPr="004D32AE">
        <w:rPr>
          <w:rFonts w:ascii="Times New Roman" w:eastAsia="Times New Roman" w:hAnsi="Times New Roman" w:cs="Times New Roman"/>
        </w:rPr>
        <w:t xml:space="preserve"> in the control, maintaining a WI of </w:t>
      </w:r>
      <w:r w:rsidR="007369FA" w:rsidRPr="007369FA">
        <w:rPr>
          <w:rFonts w:ascii="Times New Roman" w:eastAsia="Times New Roman" w:hAnsi="Times New Roman" w:cs="Times New Roman"/>
        </w:rPr>
        <w:t xml:space="preserve">54.04 ± 0.52 </w:t>
      </w:r>
      <w:r w:rsidRPr="004D32AE">
        <w:rPr>
          <w:rFonts w:ascii="Times New Roman" w:eastAsia="Times New Roman" w:hAnsi="Times New Roman" w:cs="Times New Roman"/>
        </w:rPr>
        <w:t xml:space="preserve">compared with </w:t>
      </w:r>
      <w:r w:rsidR="007369FA" w:rsidRPr="007369FA">
        <w:rPr>
          <w:rFonts w:ascii="Times New Roman" w:eastAsia="Times New Roman" w:hAnsi="Times New Roman" w:cs="Times New Roman"/>
        </w:rPr>
        <w:t>23.15 ± 1.32</w:t>
      </w:r>
      <w:r w:rsidRPr="004D32AE">
        <w:rPr>
          <w:rFonts w:ascii="Times New Roman" w:eastAsia="Times New Roman" w:hAnsi="Times New Roman" w:cs="Times New Roman"/>
        </w:rPr>
        <w:t xml:space="preserve">, reducing mean CO₂ accumulation to 16.7% versus 40.2%, and sustaining higher O₂ levels (−17.8% </w:t>
      </w:r>
      <w:r w:rsidR="0016216E" w:rsidRPr="004D32AE">
        <w:rPr>
          <w:rFonts w:ascii="Times New Roman" w:eastAsia="Times New Roman" w:hAnsi="Times New Roman" w:cs="Times New Roman"/>
        </w:rPr>
        <w:t>versus</w:t>
      </w:r>
      <w:r w:rsidRPr="004D32AE">
        <w:rPr>
          <w:rFonts w:ascii="Times New Roman" w:eastAsia="Times New Roman" w:hAnsi="Times New Roman" w:cs="Times New Roman"/>
        </w:rPr>
        <w:t xml:space="preserve"> −40.6%). T8 also achieved the highest sensory ratings for firmness, </w:t>
      </w:r>
      <w:proofErr w:type="spellStart"/>
      <w:r w:rsidRPr="004D32AE">
        <w:rPr>
          <w:rFonts w:ascii="Times New Roman" w:eastAsia="Times New Roman" w:hAnsi="Times New Roman" w:cs="Times New Roman"/>
        </w:rPr>
        <w:t>flavour</w:t>
      </w:r>
      <w:proofErr w:type="spellEnd"/>
      <w:r w:rsidRPr="004D32AE">
        <w:rPr>
          <w:rFonts w:ascii="Times New Roman" w:eastAsia="Times New Roman" w:hAnsi="Times New Roman" w:cs="Times New Roman"/>
        </w:rPr>
        <w:t xml:space="preserve">, and overall acceptability. </w:t>
      </w:r>
      <w:r w:rsidR="00CA2887" w:rsidRPr="00CA2887">
        <w:rPr>
          <w:rFonts w:ascii="Times New Roman" w:eastAsia="Times New Roman" w:hAnsi="Times New Roman" w:cs="Times New Roman"/>
        </w:rPr>
        <w:t xml:space="preserve">This study provides a comparative evaluation of composite edible coatings incorporating hydrocolloids </w:t>
      </w:r>
      <w:r w:rsidR="00CA2887" w:rsidRPr="00CA2887">
        <w:rPr>
          <w:rFonts w:ascii="Times New Roman" w:eastAsia="Times New Roman" w:hAnsi="Times New Roman" w:cs="Times New Roman"/>
        </w:rPr>
        <w:lastRenderedPageBreak/>
        <w:t>and anti-browning agents, highlighting their combined effectiveness in maintaining quality and extending the shelf life of fresh-cut apples</w:t>
      </w:r>
      <w:r w:rsidR="00FF42F3" w:rsidRPr="004D32AE">
        <w:rPr>
          <w:rFonts w:ascii="Times New Roman" w:eastAsia="Times New Roman" w:hAnsi="Times New Roman" w:cs="Times New Roman"/>
        </w:rPr>
        <w:t xml:space="preserve">. These results offer a practical, clean-label approach for the fresh-cut fruit industry to mitigate postharvest losses, enhance marketability and promote </w:t>
      </w:r>
      <w:r w:rsidR="006E1E60">
        <w:rPr>
          <w:rFonts w:ascii="Times New Roman" w:eastAsia="Times New Roman" w:hAnsi="Times New Roman" w:cs="Times New Roman"/>
        </w:rPr>
        <w:t xml:space="preserve">sustainable </w:t>
      </w:r>
      <w:r w:rsidR="00CA1C00">
        <w:rPr>
          <w:rFonts w:ascii="Times New Roman" w:eastAsia="Times New Roman" w:hAnsi="Times New Roman" w:cs="Times New Roman"/>
        </w:rPr>
        <w:t>food supply</w:t>
      </w:r>
      <w:r w:rsidR="006E1E60">
        <w:rPr>
          <w:rFonts w:ascii="Times New Roman" w:eastAsia="Times New Roman" w:hAnsi="Times New Roman" w:cs="Times New Roman"/>
        </w:rPr>
        <w:t xml:space="preserve"> chains </w:t>
      </w:r>
    </w:p>
    <w:p w14:paraId="3ADD60D5" w14:textId="74158516" w:rsidR="00B07995" w:rsidRPr="004D32AE" w:rsidRDefault="00B07995" w:rsidP="00A72F05">
      <w:pPr>
        <w:spacing w:line="480" w:lineRule="auto"/>
        <w:jc w:val="both"/>
        <w:rPr>
          <w:rFonts w:ascii="Times New Roman" w:eastAsia="Times New Roman" w:hAnsi="Times New Roman" w:cs="Times New Roman"/>
        </w:rPr>
      </w:pPr>
      <w:r w:rsidRPr="00B07995">
        <w:rPr>
          <w:rFonts w:ascii="Times New Roman" w:eastAsia="Times New Roman" w:hAnsi="Times New Roman" w:cs="Times New Roman"/>
          <w:b/>
          <w:bCs/>
        </w:rPr>
        <w:t>Keywords</w:t>
      </w:r>
      <w:r>
        <w:rPr>
          <w:rFonts w:ascii="Times New Roman" w:eastAsia="Times New Roman" w:hAnsi="Times New Roman" w:cs="Times New Roman"/>
        </w:rPr>
        <w:t xml:space="preserve">: </w:t>
      </w:r>
      <w:r w:rsidR="00016D9F">
        <w:rPr>
          <w:rFonts w:ascii="Times New Roman" w:eastAsia="Times New Roman" w:hAnsi="Times New Roman" w:cs="Times New Roman"/>
        </w:rPr>
        <w:t>Edible coatings</w:t>
      </w:r>
      <w:r w:rsidR="00411FEE">
        <w:rPr>
          <w:rFonts w:ascii="Times New Roman" w:eastAsia="Times New Roman" w:hAnsi="Times New Roman" w:cs="Times New Roman"/>
        </w:rPr>
        <w:t>;</w:t>
      </w:r>
      <w:r>
        <w:rPr>
          <w:rFonts w:ascii="Times New Roman" w:eastAsia="Times New Roman" w:hAnsi="Times New Roman" w:cs="Times New Roman"/>
        </w:rPr>
        <w:t xml:space="preserve"> </w:t>
      </w:r>
      <w:r w:rsidR="001440FA">
        <w:rPr>
          <w:rFonts w:ascii="Times New Roman" w:eastAsia="Times New Roman" w:hAnsi="Times New Roman" w:cs="Times New Roman"/>
        </w:rPr>
        <w:t>fresh-cut</w:t>
      </w:r>
      <w:r w:rsidR="006F5991">
        <w:rPr>
          <w:rFonts w:ascii="Times New Roman" w:eastAsia="Times New Roman" w:hAnsi="Times New Roman" w:cs="Times New Roman"/>
        </w:rPr>
        <w:t xml:space="preserve"> apples</w:t>
      </w:r>
      <w:r w:rsidR="00411FEE">
        <w:rPr>
          <w:rFonts w:ascii="Times New Roman" w:eastAsia="Times New Roman" w:hAnsi="Times New Roman" w:cs="Times New Roman"/>
        </w:rPr>
        <w:t>;</w:t>
      </w:r>
      <w:r w:rsidR="001440FA">
        <w:rPr>
          <w:rFonts w:ascii="Times New Roman" w:eastAsia="Times New Roman" w:hAnsi="Times New Roman" w:cs="Times New Roman"/>
        </w:rPr>
        <w:t xml:space="preserve"> </w:t>
      </w:r>
      <w:r>
        <w:rPr>
          <w:rFonts w:ascii="Times New Roman" w:eastAsia="Times New Roman" w:hAnsi="Times New Roman" w:cs="Times New Roman"/>
        </w:rPr>
        <w:t>anti-browning agents</w:t>
      </w:r>
      <w:r w:rsidR="00411FEE">
        <w:rPr>
          <w:rFonts w:ascii="Times New Roman" w:eastAsia="Times New Roman" w:hAnsi="Times New Roman" w:cs="Times New Roman"/>
        </w:rPr>
        <w:t>;</w:t>
      </w:r>
      <w:r>
        <w:rPr>
          <w:rFonts w:ascii="Times New Roman" w:eastAsia="Times New Roman" w:hAnsi="Times New Roman" w:cs="Times New Roman"/>
        </w:rPr>
        <w:t xml:space="preserve"> browning index</w:t>
      </w:r>
      <w:r w:rsidR="00411FEE">
        <w:rPr>
          <w:rFonts w:ascii="Times New Roman" w:eastAsia="Times New Roman" w:hAnsi="Times New Roman" w:cs="Times New Roman"/>
        </w:rPr>
        <w:t>;</w:t>
      </w:r>
      <w:r>
        <w:rPr>
          <w:rFonts w:ascii="Times New Roman" w:eastAsia="Times New Roman" w:hAnsi="Times New Roman" w:cs="Times New Roman"/>
        </w:rPr>
        <w:t xml:space="preserve"> shelf-life extension</w:t>
      </w:r>
      <w:r w:rsidR="00411FEE">
        <w:rPr>
          <w:rFonts w:ascii="Times New Roman" w:eastAsia="Times New Roman" w:hAnsi="Times New Roman" w:cs="Times New Roman"/>
        </w:rPr>
        <w:t>;</w:t>
      </w:r>
      <w:r w:rsidR="00411FEE" w:rsidRPr="00411FEE">
        <w:rPr>
          <w:rFonts w:ascii="Times New Roman" w:eastAsia="Times New Roman" w:hAnsi="Times New Roman" w:cs="Times New Roman"/>
        </w:rPr>
        <w:t xml:space="preserve"> </w:t>
      </w:r>
      <w:r w:rsidR="00411FEE">
        <w:rPr>
          <w:rFonts w:ascii="Times New Roman" w:eastAsia="Times New Roman" w:hAnsi="Times New Roman" w:cs="Times New Roman"/>
        </w:rPr>
        <w:t>whiteness index</w:t>
      </w:r>
    </w:p>
    <w:p w14:paraId="58F35FC6" w14:textId="17F15594" w:rsidR="000C2DBF" w:rsidRPr="004D32AE" w:rsidRDefault="000C2DBF" w:rsidP="00A72F05">
      <w:pPr>
        <w:spacing w:line="480" w:lineRule="auto"/>
        <w:jc w:val="both"/>
        <w:rPr>
          <w:rFonts w:ascii="Times New Roman" w:eastAsia="Times New Roman" w:hAnsi="Times New Roman" w:cs="Times New Roman"/>
          <w:b/>
          <w:bCs/>
        </w:rPr>
      </w:pPr>
      <w:r w:rsidRPr="004D32AE">
        <w:rPr>
          <w:rFonts w:ascii="Times New Roman" w:eastAsia="Times New Roman" w:hAnsi="Times New Roman" w:cs="Times New Roman"/>
          <w:b/>
          <w:bCs/>
        </w:rPr>
        <w:t>Introduction</w:t>
      </w:r>
    </w:p>
    <w:p w14:paraId="707BB3A8" w14:textId="7228E5CA" w:rsidR="00550052" w:rsidRPr="00550052" w:rsidRDefault="002A12BB" w:rsidP="00A72F05">
      <w:pPr>
        <w:spacing w:line="480" w:lineRule="auto"/>
        <w:jc w:val="both"/>
        <w:rPr>
          <w:rFonts w:ascii="Times New Roman" w:eastAsia="Times New Roman" w:hAnsi="Times New Roman" w:cs="Times New Roman"/>
        </w:rPr>
      </w:pPr>
      <w:r w:rsidRPr="002A12BB">
        <w:rPr>
          <w:rFonts w:ascii="Times New Roman" w:eastAsia="Times New Roman" w:hAnsi="Times New Roman" w:cs="Times New Roman"/>
        </w:rPr>
        <w:t xml:space="preserve">Fresh-cut apples (Malus × </w:t>
      </w:r>
      <w:proofErr w:type="spellStart"/>
      <w:r w:rsidRPr="002A12BB">
        <w:rPr>
          <w:rFonts w:ascii="Times New Roman" w:eastAsia="Times New Roman" w:hAnsi="Times New Roman" w:cs="Times New Roman"/>
        </w:rPr>
        <w:t>domestica</w:t>
      </w:r>
      <w:proofErr w:type="spellEnd"/>
      <w:r w:rsidRPr="002A12BB">
        <w:rPr>
          <w:rFonts w:ascii="Times New Roman" w:eastAsia="Times New Roman" w:hAnsi="Times New Roman" w:cs="Times New Roman"/>
        </w:rPr>
        <w:t xml:space="preserve"> </w:t>
      </w:r>
      <w:proofErr w:type="spellStart"/>
      <w:r w:rsidRPr="002A12BB">
        <w:rPr>
          <w:rFonts w:ascii="Times New Roman" w:eastAsia="Times New Roman" w:hAnsi="Times New Roman" w:cs="Times New Roman"/>
        </w:rPr>
        <w:t>Borkh</w:t>
      </w:r>
      <w:proofErr w:type="spellEnd"/>
      <w:r w:rsidRPr="002A12BB">
        <w:rPr>
          <w:rFonts w:ascii="Times New Roman" w:eastAsia="Times New Roman" w:hAnsi="Times New Roman" w:cs="Times New Roman"/>
        </w:rPr>
        <w:t xml:space="preserve">.) are among the most popular minimally processed fruits worldwide due to their pleasant flavor, convenience, and high content of dietary fiber, vitamins, and polyphenols </w:t>
      </w:r>
      <w:r w:rsidR="00BE26AD" w:rsidRPr="00BE26AD">
        <w:rPr>
          <w:rFonts w:ascii="Times New Roman" w:eastAsia="Times New Roman" w:hAnsi="Times New Roman" w:cs="Times New Roman"/>
        </w:rPr>
        <w:t>(</w:t>
      </w:r>
      <w:proofErr w:type="spellStart"/>
      <w:r w:rsidR="00BE26AD" w:rsidRPr="00BE26AD">
        <w:rPr>
          <w:rFonts w:ascii="Times New Roman" w:eastAsia="Times New Roman" w:hAnsi="Times New Roman" w:cs="Times New Roman"/>
        </w:rPr>
        <w:t>Petkova</w:t>
      </w:r>
      <w:proofErr w:type="spellEnd"/>
      <w:r w:rsidR="00BE26AD" w:rsidRPr="00BE26AD">
        <w:rPr>
          <w:rFonts w:ascii="Times New Roman" w:eastAsia="Times New Roman" w:hAnsi="Times New Roman" w:cs="Times New Roman"/>
        </w:rPr>
        <w:t xml:space="preserve"> et al., 2019). </w:t>
      </w:r>
      <w:r w:rsidR="00550052" w:rsidRPr="00550052">
        <w:rPr>
          <w:rFonts w:ascii="Times New Roman" w:eastAsia="Times New Roman" w:hAnsi="Times New Roman" w:cs="Times New Roman"/>
        </w:rPr>
        <w:t xml:space="preserve">But as soon as they are cut, apples experience physiological and biochemical changes that make them less appealing to consumers and less marketable. The primary issue is enzymatic browning, which is mostly caused by enzymes such as polyphenol oxidase (PPO) and peroxidase (POD). When these enzymes </w:t>
      </w:r>
      <w:r w:rsidR="00E20DB6">
        <w:rPr>
          <w:rFonts w:ascii="Times New Roman" w:eastAsia="Times New Roman" w:hAnsi="Times New Roman" w:cs="Times New Roman"/>
        </w:rPr>
        <w:t xml:space="preserve">exposed to </w:t>
      </w:r>
      <w:r w:rsidR="00550052" w:rsidRPr="00550052">
        <w:rPr>
          <w:rFonts w:ascii="Times New Roman" w:eastAsia="Times New Roman" w:hAnsi="Times New Roman" w:cs="Times New Roman"/>
        </w:rPr>
        <w:t xml:space="preserve">oxygen, they oxidize phenolic compounds (Hamdan et al., 2022). </w:t>
      </w:r>
      <w:r w:rsidR="000D1730" w:rsidRPr="000D1730">
        <w:rPr>
          <w:rFonts w:ascii="Times New Roman" w:eastAsia="Times New Roman" w:hAnsi="Times New Roman" w:cs="Times New Roman"/>
        </w:rPr>
        <w:t>During enzymatic browning, the oxidation of phenolic compounds leads to the generation of reactive oxygen species and free radicals, which further accelerate pigment formation and quality deterioration.</w:t>
      </w:r>
      <w:r w:rsidR="000D1730">
        <w:rPr>
          <w:rFonts w:ascii="Times New Roman" w:eastAsia="Times New Roman" w:hAnsi="Times New Roman" w:cs="Times New Roman"/>
        </w:rPr>
        <w:t xml:space="preserve"> </w:t>
      </w:r>
      <w:r w:rsidR="00550052" w:rsidRPr="00550052">
        <w:rPr>
          <w:rFonts w:ascii="Times New Roman" w:eastAsia="Times New Roman" w:hAnsi="Times New Roman" w:cs="Times New Roman"/>
        </w:rPr>
        <w:t xml:space="preserve">Browning reduces consumer interest by altering the product's flavor, aroma and nutritional content. Furthermore, during storage, fresh-cut apples may become softer, lose moisture, become contaminated by microorganisms and undergo changes in gas composition. All of these </w:t>
      </w:r>
      <w:r w:rsidR="00E20DB6">
        <w:rPr>
          <w:rFonts w:ascii="Times New Roman" w:eastAsia="Times New Roman" w:hAnsi="Times New Roman" w:cs="Times New Roman"/>
        </w:rPr>
        <w:t>factors</w:t>
      </w:r>
      <w:r w:rsidR="00550052" w:rsidRPr="00550052">
        <w:rPr>
          <w:rFonts w:ascii="Times New Roman" w:eastAsia="Times New Roman" w:hAnsi="Times New Roman" w:cs="Times New Roman"/>
        </w:rPr>
        <w:t xml:space="preserve"> may reduce the apples' shelf life (</w:t>
      </w:r>
      <w:proofErr w:type="spellStart"/>
      <w:r w:rsidR="00550052" w:rsidRPr="00550052">
        <w:rPr>
          <w:rFonts w:ascii="Times New Roman" w:eastAsia="Times New Roman" w:hAnsi="Times New Roman" w:cs="Times New Roman"/>
        </w:rPr>
        <w:t>Koushesh</w:t>
      </w:r>
      <w:proofErr w:type="spellEnd"/>
      <w:r w:rsidR="00550052" w:rsidRPr="00550052">
        <w:rPr>
          <w:rFonts w:ascii="Times New Roman" w:eastAsia="Times New Roman" w:hAnsi="Times New Roman" w:cs="Times New Roman"/>
        </w:rPr>
        <w:t xml:space="preserve"> et al., 2023).</w:t>
      </w:r>
    </w:p>
    <w:p w14:paraId="14398FDF" w14:textId="774A6975" w:rsidR="00373EF3" w:rsidRPr="00373EF3" w:rsidRDefault="00373EF3" w:rsidP="00A72F05">
      <w:pPr>
        <w:spacing w:line="480" w:lineRule="auto"/>
        <w:jc w:val="both"/>
        <w:rPr>
          <w:rFonts w:ascii="Times New Roman" w:eastAsia="Times New Roman" w:hAnsi="Times New Roman" w:cs="Times New Roman"/>
        </w:rPr>
      </w:pPr>
      <w:r w:rsidRPr="00373EF3">
        <w:rPr>
          <w:rFonts w:ascii="Times New Roman" w:eastAsia="Times New Roman" w:hAnsi="Times New Roman" w:cs="Times New Roman"/>
        </w:rPr>
        <w:t xml:space="preserve">In order to address these challenges, researchers and industry participants have investigated a variety of postharvest techniques, most commonly using conventional preservation techniques </w:t>
      </w:r>
      <w:r w:rsidRPr="00373EF3">
        <w:rPr>
          <w:rFonts w:ascii="Times New Roman" w:eastAsia="Times New Roman" w:hAnsi="Times New Roman" w:cs="Times New Roman"/>
        </w:rPr>
        <w:lastRenderedPageBreak/>
        <w:t>such as refrigeration and chemical preservatives to slow down spoiling, but these techniques are frequently ineffective. As consumers seek out less processed and safe food products, interest in sustainable options has increased, especially in the form of edible coatings and natural anti-browning agents, such as calcium salts and ascorbic acid, which help prevent oxidation, stabilize cell membranes, and lower enzymatic activity</w:t>
      </w:r>
      <w:r w:rsidR="00E20DB6">
        <w:rPr>
          <w:rFonts w:ascii="Times New Roman" w:eastAsia="Times New Roman" w:hAnsi="Times New Roman" w:cs="Times New Roman"/>
        </w:rPr>
        <w:t xml:space="preserve"> </w:t>
      </w:r>
      <w:r>
        <w:rPr>
          <w:rFonts w:ascii="Times New Roman" w:eastAsia="Times New Roman" w:hAnsi="Times New Roman" w:cs="Times New Roman"/>
        </w:rPr>
        <w:t>(Bartol</w:t>
      </w:r>
      <w:r w:rsidR="00E20DB6">
        <w:rPr>
          <w:rFonts w:ascii="Times New Roman" w:eastAsia="Times New Roman" w:hAnsi="Times New Roman" w:cs="Times New Roman"/>
        </w:rPr>
        <w:t>i</w:t>
      </w:r>
      <w:r>
        <w:rPr>
          <w:rFonts w:ascii="Times New Roman" w:eastAsia="Times New Roman" w:hAnsi="Times New Roman" w:cs="Times New Roman"/>
        </w:rPr>
        <w:t>ni et al., 2022)</w:t>
      </w:r>
      <w:r w:rsidR="00E20DB6">
        <w:rPr>
          <w:rFonts w:ascii="Times New Roman" w:eastAsia="Times New Roman" w:hAnsi="Times New Roman" w:cs="Times New Roman"/>
        </w:rPr>
        <w:t>.</w:t>
      </w:r>
      <w:r w:rsidRPr="00373EF3">
        <w:rPr>
          <w:rFonts w:ascii="Times New Roman" w:eastAsia="Times New Roman" w:hAnsi="Times New Roman" w:cs="Times New Roman"/>
        </w:rPr>
        <w:t xml:space="preserve"> Edible coatings form semi-permeable barriers that can contain antioxidants or antimicrobials, slow respiration, limit oxygen diffusion and minimize water loss.</w:t>
      </w:r>
    </w:p>
    <w:p w14:paraId="4C4B8377" w14:textId="77777777" w:rsidR="00373EF3" w:rsidRPr="00373EF3" w:rsidRDefault="00373EF3" w:rsidP="00A72F05">
      <w:pPr>
        <w:spacing w:line="480" w:lineRule="auto"/>
        <w:jc w:val="both"/>
        <w:rPr>
          <w:rFonts w:ascii="Times New Roman" w:eastAsia="Times New Roman" w:hAnsi="Times New Roman" w:cs="Times New Roman"/>
        </w:rPr>
      </w:pPr>
      <w:r w:rsidRPr="00373EF3">
        <w:rPr>
          <w:rFonts w:ascii="Times New Roman" w:eastAsia="Times New Roman" w:hAnsi="Times New Roman" w:cs="Times New Roman"/>
        </w:rPr>
        <w:t>The efficacy of these treatments, both separately and in combination, has been validated by numerous studies. For example, chitosan-ascorbic acid coatings or carboxymethyl cellulose with calcium chloride can stop fresh-cut apples from browning and keep them firm for 14 days (</w:t>
      </w:r>
      <w:proofErr w:type="spellStart"/>
      <w:r w:rsidRPr="00373EF3">
        <w:rPr>
          <w:rFonts w:ascii="Times New Roman" w:eastAsia="Times New Roman" w:hAnsi="Times New Roman" w:cs="Times New Roman"/>
        </w:rPr>
        <w:t>Özdemir</w:t>
      </w:r>
      <w:proofErr w:type="spellEnd"/>
      <w:r w:rsidRPr="00373EF3">
        <w:rPr>
          <w:rFonts w:ascii="Times New Roman" w:eastAsia="Times New Roman" w:hAnsi="Times New Roman" w:cs="Times New Roman"/>
        </w:rPr>
        <w:t xml:space="preserve"> and </w:t>
      </w:r>
      <w:proofErr w:type="spellStart"/>
      <w:r w:rsidRPr="00373EF3">
        <w:rPr>
          <w:rFonts w:ascii="Times New Roman" w:eastAsia="Times New Roman" w:hAnsi="Times New Roman" w:cs="Times New Roman"/>
        </w:rPr>
        <w:t>Gökmen</w:t>
      </w:r>
      <w:proofErr w:type="spellEnd"/>
      <w:r w:rsidRPr="00373EF3">
        <w:rPr>
          <w:rFonts w:ascii="Times New Roman" w:eastAsia="Times New Roman" w:hAnsi="Times New Roman" w:cs="Times New Roman"/>
        </w:rPr>
        <w:t>, 2019). According to Kumar et al. (2018), coatings made of polysaccharides and enhanced with organic acids can also preserve color and lower enzymatic activity. Although these findings are promising, the majority of research has a very narrow focus. They frequently look at just one treatment or a limited number of quality attributes, like enzymatic activity or color. Additionally, the majority of studies have examined comparatively brief storage times, typically less than two weeks.</w:t>
      </w:r>
    </w:p>
    <w:p w14:paraId="17C38C9C" w14:textId="6A0757C8" w:rsidR="00373EF3" w:rsidRPr="00373EF3" w:rsidRDefault="00373EF3" w:rsidP="00A72F05">
      <w:pPr>
        <w:spacing w:line="480" w:lineRule="auto"/>
        <w:jc w:val="both"/>
        <w:rPr>
          <w:rFonts w:ascii="Times New Roman" w:eastAsia="Times New Roman" w:hAnsi="Times New Roman" w:cs="Times New Roman"/>
        </w:rPr>
      </w:pPr>
      <w:r w:rsidRPr="00373EF3">
        <w:rPr>
          <w:rFonts w:ascii="Times New Roman" w:eastAsia="Times New Roman" w:hAnsi="Times New Roman" w:cs="Times New Roman"/>
        </w:rPr>
        <w:t xml:space="preserve">This draws attention to a significant research gap regarding the methodical assessment of approaches that incorporate both edible coatings and anti-browning agents. In this study, fresh-cut apples that have been stored for a long period of time are the subject of thorough quality evaluations. Although hydroxypropyl methylcellulose (HPMC) coatings have good film-forming and barrier qualities, little is known about them. Furthermore, it is uncommon to examine quality indicators such as headspace gas composition, whiteness index, and overall acceptability in addition to conventional browning evaluations. </w:t>
      </w:r>
      <w:r w:rsidRPr="00373EF3">
        <w:rPr>
          <w:rFonts w:ascii="Times New Roman" w:eastAsia="Times New Roman" w:hAnsi="Times New Roman" w:cs="Times New Roman"/>
        </w:rPr>
        <w:br/>
      </w:r>
      <w:r w:rsidRPr="00373EF3">
        <w:rPr>
          <w:rFonts w:ascii="Times New Roman" w:eastAsia="Times New Roman" w:hAnsi="Times New Roman" w:cs="Times New Roman"/>
        </w:rPr>
        <w:lastRenderedPageBreak/>
        <w:br/>
        <w:t xml:space="preserve">Examining the effects of edible coatings and anti-browning agents on the quality and shelf life of fresh-cut apples kept for 16 days was the </w:t>
      </w:r>
      <w:r w:rsidR="00EA2EC2">
        <w:rPr>
          <w:rFonts w:ascii="Times New Roman" w:eastAsia="Times New Roman" w:hAnsi="Times New Roman" w:cs="Times New Roman"/>
        </w:rPr>
        <w:t>aim</w:t>
      </w:r>
      <w:r w:rsidRPr="00373EF3">
        <w:rPr>
          <w:rFonts w:ascii="Times New Roman" w:eastAsia="Times New Roman" w:hAnsi="Times New Roman" w:cs="Times New Roman"/>
        </w:rPr>
        <w:t xml:space="preserve"> of this study. </w:t>
      </w:r>
      <w:r w:rsidR="00B860A8" w:rsidRPr="00B860A8">
        <w:rPr>
          <w:rFonts w:ascii="Times New Roman" w:eastAsia="Times New Roman" w:hAnsi="Times New Roman" w:cs="Times New Roman"/>
        </w:rPr>
        <w:t>This study extends existing knowledge by comparatively assessing multi-component edible coating systems over an extended storage period using multiple quality indicators</w:t>
      </w:r>
      <w:r w:rsidRPr="00373EF3">
        <w:rPr>
          <w:rFonts w:ascii="Times New Roman" w:eastAsia="Times New Roman" w:hAnsi="Times New Roman" w:cs="Times New Roman"/>
        </w:rPr>
        <w:t xml:space="preserve">. This study offers </w:t>
      </w:r>
      <w:r w:rsidR="00EA2EC2">
        <w:rPr>
          <w:rFonts w:ascii="Times New Roman" w:eastAsia="Times New Roman" w:hAnsi="Times New Roman" w:cs="Times New Roman"/>
        </w:rPr>
        <w:t>effective strategy</w:t>
      </w:r>
      <w:r w:rsidRPr="00373EF3">
        <w:rPr>
          <w:rFonts w:ascii="Times New Roman" w:eastAsia="Times New Roman" w:hAnsi="Times New Roman" w:cs="Times New Roman"/>
        </w:rPr>
        <w:t xml:space="preserve"> for preserving minimally processed fruits after harvest as well as insightful information for improving the market appeal of fresh-cut apples.</w:t>
      </w:r>
    </w:p>
    <w:p w14:paraId="43D339BF" w14:textId="77777777" w:rsidR="008F3FCA" w:rsidRPr="004D32AE" w:rsidRDefault="008F3FCA" w:rsidP="00A72F05">
      <w:pPr>
        <w:spacing w:line="480" w:lineRule="auto"/>
        <w:jc w:val="both"/>
        <w:rPr>
          <w:rFonts w:ascii="Times New Roman" w:eastAsia="Times New Roman" w:hAnsi="Times New Roman" w:cs="Times New Roman"/>
          <w:b/>
          <w:bCs/>
        </w:rPr>
      </w:pPr>
      <w:r w:rsidRPr="004D32AE">
        <w:rPr>
          <w:rFonts w:ascii="Times New Roman" w:eastAsia="Times New Roman" w:hAnsi="Times New Roman" w:cs="Times New Roman"/>
          <w:b/>
          <w:bCs/>
        </w:rPr>
        <w:t>Materials and Methods</w:t>
      </w:r>
    </w:p>
    <w:p w14:paraId="195B3B1E" w14:textId="77777777" w:rsidR="008F3FCA" w:rsidRPr="004D32AE" w:rsidRDefault="008F3FCA" w:rsidP="00A72F05">
      <w:pPr>
        <w:spacing w:line="480" w:lineRule="auto"/>
        <w:jc w:val="both"/>
        <w:rPr>
          <w:rFonts w:ascii="Times New Roman" w:eastAsia="Times New Roman" w:hAnsi="Times New Roman" w:cs="Times New Roman"/>
          <w:b/>
          <w:bCs/>
        </w:rPr>
      </w:pPr>
      <w:r w:rsidRPr="004D32AE">
        <w:rPr>
          <w:rFonts w:ascii="Times New Roman" w:eastAsia="Times New Roman" w:hAnsi="Times New Roman" w:cs="Times New Roman"/>
          <w:b/>
          <w:bCs/>
        </w:rPr>
        <w:t>Experimental Site and Raw Material</w:t>
      </w:r>
    </w:p>
    <w:p w14:paraId="7439349E" w14:textId="16F1F3A8" w:rsidR="00373EF3" w:rsidRPr="00373EF3" w:rsidRDefault="00373EF3" w:rsidP="00A72F05">
      <w:pPr>
        <w:spacing w:line="480" w:lineRule="auto"/>
        <w:jc w:val="both"/>
        <w:rPr>
          <w:rFonts w:ascii="Times New Roman" w:eastAsia="Times New Roman" w:hAnsi="Times New Roman" w:cs="Times New Roman"/>
        </w:rPr>
      </w:pPr>
      <w:r w:rsidRPr="00373EF3">
        <w:rPr>
          <w:rFonts w:ascii="Times New Roman" w:eastAsia="Times New Roman" w:hAnsi="Times New Roman" w:cs="Times New Roman"/>
        </w:rPr>
        <w:t>The experiment was conducted at School of Agriculture</w:t>
      </w:r>
      <w:r>
        <w:rPr>
          <w:rFonts w:ascii="Times New Roman" w:eastAsia="Times New Roman" w:hAnsi="Times New Roman" w:cs="Times New Roman"/>
        </w:rPr>
        <w:t xml:space="preserve">, </w:t>
      </w:r>
      <w:proofErr w:type="spellStart"/>
      <w:r>
        <w:rPr>
          <w:rFonts w:ascii="Times New Roman" w:eastAsia="Times New Roman" w:hAnsi="Times New Roman" w:cs="Times New Roman"/>
        </w:rPr>
        <w:t>Galgotias</w:t>
      </w:r>
      <w:proofErr w:type="spellEnd"/>
      <w:r>
        <w:rPr>
          <w:rFonts w:ascii="Times New Roman" w:eastAsia="Times New Roman" w:hAnsi="Times New Roman" w:cs="Times New Roman"/>
        </w:rPr>
        <w:t xml:space="preserve"> University</w:t>
      </w:r>
      <w:r w:rsidRPr="00373EF3">
        <w:rPr>
          <w:rFonts w:ascii="Times New Roman" w:eastAsia="Times New Roman" w:hAnsi="Times New Roman" w:cs="Times New Roman"/>
        </w:rPr>
        <w:t xml:space="preserve"> in Uttar Pradesh, India.</w:t>
      </w:r>
      <w:r>
        <w:rPr>
          <w:rFonts w:ascii="Times New Roman" w:eastAsia="Times New Roman" w:hAnsi="Times New Roman" w:cs="Times New Roman"/>
        </w:rPr>
        <w:t xml:space="preserve"> F</w:t>
      </w:r>
      <w:r w:rsidRPr="00373EF3">
        <w:rPr>
          <w:rFonts w:ascii="Times New Roman" w:eastAsia="Times New Roman" w:hAnsi="Times New Roman" w:cs="Times New Roman"/>
        </w:rPr>
        <w:t>resh "Royal Gala" apples (</w:t>
      </w:r>
      <w:r w:rsidRPr="00373EF3">
        <w:rPr>
          <w:rFonts w:ascii="Times New Roman" w:eastAsia="Times New Roman" w:hAnsi="Times New Roman" w:cs="Times New Roman"/>
          <w:i/>
          <w:iCs/>
        </w:rPr>
        <w:t xml:space="preserve">Malus x </w:t>
      </w:r>
      <w:proofErr w:type="spellStart"/>
      <w:r w:rsidRPr="00373EF3">
        <w:rPr>
          <w:rFonts w:ascii="Times New Roman" w:eastAsia="Times New Roman" w:hAnsi="Times New Roman" w:cs="Times New Roman"/>
          <w:i/>
          <w:iCs/>
        </w:rPr>
        <w:t>domestica</w:t>
      </w:r>
      <w:proofErr w:type="spellEnd"/>
      <w:r w:rsidRPr="00373EF3">
        <w:rPr>
          <w:rFonts w:ascii="Times New Roman" w:eastAsia="Times New Roman" w:hAnsi="Times New Roman" w:cs="Times New Roman"/>
        </w:rPr>
        <w:t xml:space="preserve"> </w:t>
      </w:r>
      <w:proofErr w:type="spellStart"/>
      <w:r w:rsidRPr="00373EF3">
        <w:rPr>
          <w:rFonts w:ascii="Times New Roman" w:eastAsia="Times New Roman" w:hAnsi="Times New Roman" w:cs="Times New Roman"/>
        </w:rPr>
        <w:t>Borkh</w:t>
      </w:r>
      <w:proofErr w:type="spellEnd"/>
      <w:r w:rsidRPr="00373EF3">
        <w:rPr>
          <w:rFonts w:ascii="Times New Roman" w:eastAsia="Times New Roman" w:hAnsi="Times New Roman" w:cs="Times New Roman"/>
        </w:rPr>
        <w:t>.)</w:t>
      </w:r>
      <w:r>
        <w:rPr>
          <w:rFonts w:ascii="Times New Roman" w:eastAsia="Times New Roman" w:hAnsi="Times New Roman" w:cs="Times New Roman"/>
        </w:rPr>
        <w:t xml:space="preserve"> were bought</w:t>
      </w:r>
      <w:r w:rsidRPr="00373EF3">
        <w:rPr>
          <w:rFonts w:ascii="Times New Roman" w:eastAsia="Times New Roman" w:hAnsi="Times New Roman" w:cs="Times New Roman"/>
        </w:rPr>
        <w:t xml:space="preserve"> </w:t>
      </w:r>
      <w:r w:rsidR="007920E3">
        <w:rPr>
          <w:rFonts w:ascii="Times New Roman" w:eastAsia="Times New Roman" w:hAnsi="Times New Roman" w:cs="Times New Roman"/>
        </w:rPr>
        <w:t xml:space="preserve">from an </w:t>
      </w:r>
      <w:r w:rsidR="00CC0697" w:rsidRPr="00CC0697">
        <w:rPr>
          <w:rFonts w:ascii="Times New Roman" w:eastAsia="Times New Roman" w:hAnsi="Times New Roman" w:cs="Times New Roman"/>
        </w:rPr>
        <w:t xml:space="preserve">orchard located at an altitude of approximately </w:t>
      </w:r>
      <w:r w:rsidR="00022ED3">
        <w:rPr>
          <w:rFonts w:ascii="Times New Roman" w:eastAsia="Times New Roman" w:hAnsi="Times New Roman" w:cs="Times New Roman"/>
        </w:rPr>
        <w:t>1500</w:t>
      </w:r>
      <w:r w:rsidR="00CC0697" w:rsidRPr="00CC0697">
        <w:rPr>
          <w:rFonts w:ascii="Times New Roman" w:eastAsia="Times New Roman" w:hAnsi="Times New Roman" w:cs="Times New Roman"/>
        </w:rPr>
        <w:t xml:space="preserve"> m above mean sea level in Himachal Pradesh, India.</w:t>
      </w:r>
      <w:r w:rsidR="00CC0697">
        <w:rPr>
          <w:rFonts w:ascii="Times New Roman" w:eastAsia="Times New Roman" w:hAnsi="Times New Roman" w:cs="Times New Roman"/>
        </w:rPr>
        <w:t xml:space="preserve"> </w:t>
      </w:r>
      <w:r w:rsidRPr="00373EF3">
        <w:rPr>
          <w:rFonts w:ascii="Times New Roman" w:eastAsia="Times New Roman" w:hAnsi="Times New Roman" w:cs="Times New Roman"/>
        </w:rPr>
        <w:t>Fruits with consistent sizes, no visible defects and no microbial infections were selected for the study.</w:t>
      </w:r>
    </w:p>
    <w:p w14:paraId="4621CF9B" w14:textId="77777777" w:rsidR="008F3FCA" w:rsidRPr="004D32AE" w:rsidRDefault="008F3FCA" w:rsidP="00A72F05">
      <w:pPr>
        <w:spacing w:line="480" w:lineRule="auto"/>
        <w:jc w:val="both"/>
        <w:rPr>
          <w:rFonts w:ascii="Times New Roman" w:eastAsia="Times New Roman" w:hAnsi="Times New Roman" w:cs="Times New Roman"/>
          <w:b/>
          <w:bCs/>
        </w:rPr>
      </w:pPr>
      <w:r w:rsidRPr="004D32AE">
        <w:rPr>
          <w:rFonts w:ascii="Times New Roman" w:eastAsia="Times New Roman" w:hAnsi="Times New Roman" w:cs="Times New Roman"/>
          <w:b/>
          <w:bCs/>
        </w:rPr>
        <w:t>Sample Preparation and Treatments</w:t>
      </w:r>
    </w:p>
    <w:p w14:paraId="34326286" w14:textId="5A228C4B" w:rsidR="00E41EB1" w:rsidRDefault="00E41EB1" w:rsidP="00A72F05">
      <w:pPr>
        <w:spacing w:line="480" w:lineRule="auto"/>
        <w:jc w:val="both"/>
        <w:rPr>
          <w:rFonts w:ascii="Times New Roman" w:eastAsia="Times New Roman" w:hAnsi="Times New Roman" w:cs="Times New Roman"/>
        </w:rPr>
      </w:pPr>
      <w:r w:rsidRPr="00E41EB1">
        <w:rPr>
          <w:rFonts w:ascii="Times New Roman" w:eastAsia="Times New Roman" w:hAnsi="Times New Roman" w:cs="Times New Roman"/>
        </w:rPr>
        <w:t xml:space="preserve">Apples were carefully </w:t>
      </w:r>
      <w:r>
        <w:rPr>
          <w:rFonts w:ascii="Times New Roman" w:eastAsia="Times New Roman" w:hAnsi="Times New Roman" w:cs="Times New Roman"/>
        </w:rPr>
        <w:t>washed</w:t>
      </w:r>
      <w:r w:rsidRPr="00E41EB1">
        <w:rPr>
          <w:rFonts w:ascii="Times New Roman" w:eastAsia="Times New Roman" w:hAnsi="Times New Roman" w:cs="Times New Roman"/>
        </w:rPr>
        <w:t xml:space="preserve"> and sliced into wedges of the same size to </w:t>
      </w:r>
      <w:r>
        <w:rPr>
          <w:rFonts w:ascii="Times New Roman" w:eastAsia="Times New Roman" w:hAnsi="Times New Roman" w:cs="Times New Roman"/>
        </w:rPr>
        <w:t>ensure</w:t>
      </w:r>
      <w:r w:rsidRPr="00E41EB1">
        <w:rPr>
          <w:rFonts w:ascii="Times New Roman" w:eastAsia="Times New Roman" w:hAnsi="Times New Roman" w:cs="Times New Roman"/>
        </w:rPr>
        <w:t xml:space="preserve"> consistency. For five minutes, the slices were submerged in the corresponding treatment solutions; the control was distilled water. Natural extracts, edible coatings, anti-browning agents, and their mixtures were used as treatment (Table 1). After being submerged, extra solution was drained, and the slices were allowed to air dry in a typical laboratory setting.</w:t>
      </w:r>
    </w:p>
    <w:p w14:paraId="3A88812A" w14:textId="2607A78D" w:rsidR="0012421A" w:rsidRPr="0012421A" w:rsidRDefault="0012421A" w:rsidP="00A72F05">
      <w:pPr>
        <w:spacing w:line="480" w:lineRule="auto"/>
        <w:jc w:val="both"/>
        <w:rPr>
          <w:rFonts w:ascii="Times New Roman" w:eastAsia="Times New Roman" w:hAnsi="Times New Roman" w:cs="Times New Roman"/>
          <w:b/>
          <w:bCs/>
        </w:rPr>
      </w:pPr>
      <w:r w:rsidRPr="0012421A">
        <w:rPr>
          <w:rFonts w:ascii="Times New Roman" w:eastAsia="Times New Roman" w:hAnsi="Times New Roman" w:cs="Times New Roman"/>
          <w:b/>
          <w:bCs/>
        </w:rPr>
        <w:t>Treatments applied to fresh cut apples</w:t>
      </w:r>
    </w:p>
    <w:p w14:paraId="2F1F1F4F" w14:textId="77777777" w:rsidR="00223E38" w:rsidRPr="00223E38" w:rsidRDefault="00223E38" w:rsidP="00223E38">
      <w:pPr>
        <w:spacing w:line="276" w:lineRule="auto"/>
        <w:jc w:val="both"/>
        <w:rPr>
          <w:rFonts w:ascii="Times New Roman" w:eastAsia="Times New Roman" w:hAnsi="Times New Roman" w:cs="Times New Roman"/>
        </w:rPr>
      </w:pPr>
      <w:r w:rsidRPr="00223E38">
        <w:rPr>
          <w:rFonts w:ascii="Times New Roman" w:eastAsia="Times New Roman" w:hAnsi="Times New Roman" w:cs="Times New Roman"/>
        </w:rPr>
        <w:t xml:space="preserve">A total of twelve treatments were applied to fresh-cut apple slices. </w:t>
      </w:r>
      <w:r w:rsidRPr="00223E38">
        <w:rPr>
          <w:rFonts w:ascii="Times New Roman" w:eastAsia="Times New Roman" w:hAnsi="Times New Roman" w:cs="Times New Roman"/>
          <w:b/>
          <w:bCs/>
        </w:rPr>
        <w:t>T₁</w:t>
      </w:r>
      <w:r w:rsidRPr="00223E38">
        <w:rPr>
          <w:rFonts w:ascii="Times New Roman" w:eastAsia="Times New Roman" w:hAnsi="Times New Roman" w:cs="Times New Roman"/>
        </w:rPr>
        <w:t xml:space="preserve"> served as the control and consisted of distilled water. Among the natural coatings, </w:t>
      </w:r>
      <w:r w:rsidRPr="00223E38">
        <w:rPr>
          <w:rFonts w:ascii="Times New Roman" w:eastAsia="Times New Roman" w:hAnsi="Times New Roman" w:cs="Times New Roman"/>
          <w:b/>
          <w:bCs/>
        </w:rPr>
        <w:t>T₂</w:t>
      </w:r>
      <w:r w:rsidRPr="00223E38">
        <w:rPr>
          <w:rFonts w:ascii="Times New Roman" w:eastAsia="Times New Roman" w:hAnsi="Times New Roman" w:cs="Times New Roman"/>
        </w:rPr>
        <w:t xml:space="preserve"> included aloe </w:t>
      </w:r>
      <w:proofErr w:type="spellStart"/>
      <w:r w:rsidRPr="00223E38">
        <w:rPr>
          <w:rFonts w:ascii="Times New Roman" w:eastAsia="Times New Roman" w:hAnsi="Times New Roman" w:cs="Times New Roman"/>
        </w:rPr>
        <w:t>vera</w:t>
      </w:r>
      <w:proofErr w:type="spellEnd"/>
      <w:r w:rsidRPr="00223E38">
        <w:rPr>
          <w:rFonts w:ascii="Times New Roman" w:eastAsia="Times New Roman" w:hAnsi="Times New Roman" w:cs="Times New Roman"/>
        </w:rPr>
        <w:t xml:space="preserve"> gel at 20% </w:t>
      </w:r>
      <w:r w:rsidRPr="00223E38">
        <w:rPr>
          <w:rFonts w:ascii="Times New Roman" w:eastAsia="Times New Roman" w:hAnsi="Times New Roman" w:cs="Times New Roman"/>
        </w:rPr>
        <w:lastRenderedPageBreak/>
        <w:t xml:space="preserve">concentration, while </w:t>
      </w:r>
      <w:r w:rsidRPr="00223E38">
        <w:rPr>
          <w:rFonts w:ascii="Times New Roman" w:eastAsia="Times New Roman" w:hAnsi="Times New Roman" w:cs="Times New Roman"/>
          <w:b/>
          <w:bCs/>
        </w:rPr>
        <w:t>T₄</w:t>
      </w:r>
      <w:r w:rsidRPr="00223E38">
        <w:rPr>
          <w:rFonts w:ascii="Times New Roman" w:eastAsia="Times New Roman" w:hAnsi="Times New Roman" w:cs="Times New Roman"/>
        </w:rPr>
        <w:t xml:space="preserve"> consisted of </w:t>
      </w:r>
      <w:proofErr w:type="spellStart"/>
      <w:r w:rsidRPr="00223E38">
        <w:rPr>
          <w:rFonts w:ascii="Times New Roman" w:eastAsia="Times New Roman" w:hAnsi="Times New Roman" w:cs="Times New Roman"/>
        </w:rPr>
        <w:t>tulsi</w:t>
      </w:r>
      <w:proofErr w:type="spellEnd"/>
      <w:r w:rsidRPr="00223E38">
        <w:rPr>
          <w:rFonts w:ascii="Times New Roman" w:eastAsia="Times New Roman" w:hAnsi="Times New Roman" w:cs="Times New Roman"/>
        </w:rPr>
        <w:t xml:space="preserve"> (</w:t>
      </w:r>
      <w:proofErr w:type="spellStart"/>
      <w:r w:rsidRPr="00223E38">
        <w:rPr>
          <w:rFonts w:ascii="Times New Roman" w:eastAsia="Times New Roman" w:hAnsi="Times New Roman" w:cs="Times New Roman"/>
          <w:i/>
          <w:iCs/>
        </w:rPr>
        <w:t>Ocimum</w:t>
      </w:r>
      <w:proofErr w:type="spellEnd"/>
      <w:r w:rsidRPr="00223E38">
        <w:rPr>
          <w:rFonts w:ascii="Times New Roman" w:eastAsia="Times New Roman" w:hAnsi="Times New Roman" w:cs="Times New Roman"/>
          <w:i/>
          <w:iCs/>
        </w:rPr>
        <w:t xml:space="preserve"> sanctum</w:t>
      </w:r>
      <w:r w:rsidRPr="00223E38">
        <w:rPr>
          <w:rFonts w:ascii="Times New Roman" w:eastAsia="Times New Roman" w:hAnsi="Times New Roman" w:cs="Times New Roman"/>
        </w:rPr>
        <w:t xml:space="preserve">) extract at 20%. The polymeric coating treatment </w:t>
      </w:r>
      <w:r w:rsidRPr="00223E38">
        <w:rPr>
          <w:rFonts w:ascii="Times New Roman" w:eastAsia="Times New Roman" w:hAnsi="Times New Roman" w:cs="Times New Roman"/>
          <w:b/>
          <w:bCs/>
        </w:rPr>
        <w:t>T₃</w:t>
      </w:r>
      <w:r w:rsidRPr="00223E38">
        <w:rPr>
          <w:rFonts w:ascii="Times New Roman" w:eastAsia="Times New Roman" w:hAnsi="Times New Roman" w:cs="Times New Roman"/>
        </w:rPr>
        <w:t xml:space="preserve"> involved hydroxypropyl methylcellulose (HPMC) at 1%.</w:t>
      </w:r>
    </w:p>
    <w:p w14:paraId="5800E30E" w14:textId="77777777" w:rsidR="00223E38" w:rsidRPr="00223E38" w:rsidRDefault="00223E38" w:rsidP="00223E38">
      <w:pPr>
        <w:spacing w:line="276" w:lineRule="auto"/>
        <w:jc w:val="both"/>
        <w:rPr>
          <w:rFonts w:ascii="Times New Roman" w:eastAsia="Times New Roman" w:hAnsi="Times New Roman" w:cs="Times New Roman"/>
        </w:rPr>
      </w:pPr>
      <w:r w:rsidRPr="00223E38">
        <w:rPr>
          <w:rFonts w:ascii="Times New Roman" w:eastAsia="Times New Roman" w:hAnsi="Times New Roman" w:cs="Times New Roman"/>
        </w:rPr>
        <w:t xml:space="preserve">Anti-browning treatments included </w:t>
      </w:r>
      <w:r w:rsidRPr="00223E38">
        <w:rPr>
          <w:rFonts w:ascii="Times New Roman" w:eastAsia="Times New Roman" w:hAnsi="Times New Roman" w:cs="Times New Roman"/>
          <w:b/>
          <w:bCs/>
        </w:rPr>
        <w:t>T₅</w:t>
      </w:r>
      <w:r w:rsidRPr="00223E38">
        <w:rPr>
          <w:rFonts w:ascii="Times New Roman" w:eastAsia="Times New Roman" w:hAnsi="Times New Roman" w:cs="Times New Roman"/>
        </w:rPr>
        <w:t xml:space="preserve">, which consisted of calcium chloride (0.5%) combined with ascorbic acid (1.5%), and </w:t>
      </w:r>
      <w:r w:rsidRPr="00223E38">
        <w:rPr>
          <w:rFonts w:ascii="Times New Roman" w:eastAsia="Times New Roman" w:hAnsi="Times New Roman" w:cs="Times New Roman"/>
          <w:b/>
          <w:bCs/>
        </w:rPr>
        <w:t>T₆</w:t>
      </w:r>
      <w:r w:rsidRPr="00223E38">
        <w:rPr>
          <w:rFonts w:ascii="Times New Roman" w:eastAsia="Times New Roman" w:hAnsi="Times New Roman" w:cs="Times New Roman"/>
        </w:rPr>
        <w:t>, which involved cysteine at 0.2%.</w:t>
      </w:r>
    </w:p>
    <w:p w14:paraId="35136342" w14:textId="77777777" w:rsidR="00223E38" w:rsidRPr="00223E38" w:rsidRDefault="00223E38" w:rsidP="00223E38">
      <w:pPr>
        <w:spacing w:line="276" w:lineRule="auto"/>
        <w:jc w:val="both"/>
        <w:rPr>
          <w:rFonts w:ascii="Times New Roman" w:eastAsia="Times New Roman" w:hAnsi="Times New Roman" w:cs="Times New Roman"/>
        </w:rPr>
      </w:pPr>
      <w:r w:rsidRPr="00223E38">
        <w:rPr>
          <w:rFonts w:ascii="Times New Roman" w:eastAsia="Times New Roman" w:hAnsi="Times New Roman" w:cs="Times New Roman"/>
        </w:rPr>
        <w:t xml:space="preserve">Several combination treatments were also evaluated. </w:t>
      </w:r>
      <w:r w:rsidRPr="00223E38">
        <w:rPr>
          <w:rFonts w:ascii="Times New Roman" w:eastAsia="Times New Roman" w:hAnsi="Times New Roman" w:cs="Times New Roman"/>
          <w:b/>
          <w:bCs/>
        </w:rPr>
        <w:t>T₇</w:t>
      </w:r>
      <w:r w:rsidRPr="00223E38">
        <w:rPr>
          <w:rFonts w:ascii="Times New Roman" w:eastAsia="Times New Roman" w:hAnsi="Times New Roman" w:cs="Times New Roman"/>
        </w:rPr>
        <w:t xml:space="preserve"> consisted of aloe </w:t>
      </w:r>
      <w:proofErr w:type="spellStart"/>
      <w:r w:rsidRPr="00223E38">
        <w:rPr>
          <w:rFonts w:ascii="Times New Roman" w:eastAsia="Times New Roman" w:hAnsi="Times New Roman" w:cs="Times New Roman"/>
        </w:rPr>
        <w:t>vera</w:t>
      </w:r>
      <w:proofErr w:type="spellEnd"/>
      <w:r w:rsidRPr="00223E38">
        <w:rPr>
          <w:rFonts w:ascii="Times New Roman" w:eastAsia="Times New Roman" w:hAnsi="Times New Roman" w:cs="Times New Roman"/>
        </w:rPr>
        <w:t xml:space="preserve"> gel (20%) combined with calcium chloride (0.5%) and ascorbic acid (1.5%). </w:t>
      </w:r>
      <w:r w:rsidRPr="00223E38">
        <w:rPr>
          <w:rFonts w:ascii="Times New Roman" w:eastAsia="Times New Roman" w:hAnsi="Times New Roman" w:cs="Times New Roman"/>
          <w:b/>
          <w:bCs/>
        </w:rPr>
        <w:t>T₈</w:t>
      </w:r>
      <w:r w:rsidRPr="00223E38">
        <w:rPr>
          <w:rFonts w:ascii="Times New Roman" w:eastAsia="Times New Roman" w:hAnsi="Times New Roman" w:cs="Times New Roman"/>
        </w:rPr>
        <w:t xml:space="preserve"> included HPMC (1%) with calcium chloride (0.5%) and ascorbic acid (1.5%), while </w:t>
      </w:r>
      <w:r w:rsidRPr="00223E38">
        <w:rPr>
          <w:rFonts w:ascii="Times New Roman" w:eastAsia="Times New Roman" w:hAnsi="Times New Roman" w:cs="Times New Roman"/>
          <w:b/>
          <w:bCs/>
        </w:rPr>
        <w:t>T₉</w:t>
      </w:r>
      <w:r w:rsidRPr="00223E38">
        <w:rPr>
          <w:rFonts w:ascii="Times New Roman" w:eastAsia="Times New Roman" w:hAnsi="Times New Roman" w:cs="Times New Roman"/>
        </w:rPr>
        <w:t xml:space="preserve"> consisted of </w:t>
      </w:r>
      <w:proofErr w:type="spellStart"/>
      <w:r w:rsidRPr="00223E38">
        <w:rPr>
          <w:rFonts w:ascii="Times New Roman" w:eastAsia="Times New Roman" w:hAnsi="Times New Roman" w:cs="Times New Roman"/>
        </w:rPr>
        <w:t>tulsi</w:t>
      </w:r>
      <w:proofErr w:type="spellEnd"/>
      <w:r w:rsidRPr="00223E38">
        <w:rPr>
          <w:rFonts w:ascii="Times New Roman" w:eastAsia="Times New Roman" w:hAnsi="Times New Roman" w:cs="Times New Roman"/>
        </w:rPr>
        <w:t xml:space="preserve"> extract (20%) with calcium chloride (0.5%) and ascorbic acid (1.5%).</w:t>
      </w:r>
    </w:p>
    <w:p w14:paraId="43D3A648" w14:textId="77777777" w:rsidR="00223E38" w:rsidRPr="00223E38" w:rsidRDefault="00223E38" w:rsidP="00223E38">
      <w:pPr>
        <w:spacing w:line="276" w:lineRule="auto"/>
        <w:jc w:val="both"/>
        <w:rPr>
          <w:rFonts w:ascii="Times New Roman" w:eastAsia="Times New Roman" w:hAnsi="Times New Roman" w:cs="Times New Roman"/>
        </w:rPr>
      </w:pPr>
      <w:r w:rsidRPr="00223E38">
        <w:rPr>
          <w:rFonts w:ascii="Times New Roman" w:eastAsia="Times New Roman" w:hAnsi="Times New Roman" w:cs="Times New Roman"/>
        </w:rPr>
        <w:t xml:space="preserve">Further combinations included </w:t>
      </w:r>
      <w:r w:rsidRPr="00223E38">
        <w:rPr>
          <w:rFonts w:ascii="Times New Roman" w:eastAsia="Times New Roman" w:hAnsi="Times New Roman" w:cs="Times New Roman"/>
          <w:b/>
          <w:bCs/>
        </w:rPr>
        <w:t>T₁₀</w:t>
      </w:r>
      <w:r w:rsidRPr="00223E38">
        <w:rPr>
          <w:rFonts w:ascii="Times New Roman" w:eastAsia="Times New Roman" w:hAnsi="Times New Roman" w:cs="Times New Roman"/>
        </w:rPr>
        <w:t xml:space="preserve">, which comprised aloe </w:t>
      </w:r>
      <w:proofErr w:type="spellStart"/>
      <w:r w:rsidRPr="00223E38">
        <w:rPr>
          <w:rFonts w:ascii="Times New Roman" w:eastAsia="Times New Roman" w:hAnsi="Times New Roman" w:cs="Times New Roman"/>
        </w:rPr>
        <w:t>vera</w:t>
      </w:r>
      <w:proofErr w:type="spellEnd"/>
      <w:r w:rsidRPr="00223E38">
        <w:rPr>
          <w:rFonts w:ascii="Times New Roman" w:eastAsia="Times New Roman" w:hAnsi="Times New Roman" w:cs="Times New Roman"/>
        </w:rPr>
        <w:t xml:space="preserve"> gel (20%) with cysteine (0.2%), </w:t>
      </w:r>
      <w:r w:rsidRPr="00223E38">
        <w:rPr>
          <w:rFonts w:ascii="Times New Roman" w:eastAsia="Times New Roman" w:hAnsi="Times New Roman" w:cs="Times New Roman"/>
          <w:b/>
          <w:bCs/>
        </w:rPr>
        <w:t>T₁₁</w:t>
      </w:r>
      <w:r w:rsidRPr="00223E38">
        <w:rPr>
          <w:rFonts w:ascii="Times New Roman" w:eastAsia="Times New Roman" w:hAnsi="Times New Roman" w:cs="Times New Roman"/>
        </w:rPr>
        <w:t xml:space="preserve">, which involved HPMC (1%) with cysteine (0.2%), and </w:t>
      </w:r>
      <w:r w:rsidRPr="00223E38">
        <w:rPr>
          <w:rFonts w:ascii="Times New Roman" w:eastAsia="Times New Roman" w:hAnsi="Times New Roman" w:cs="Times New Roman"/>
          <w:b/>
          <w:bCs/>
        </w:rPr>
        <w:t>T₁₂</w:t>
      </w:r>
      <w:r w:rsidRPr="00223E38">
        <w:rPr>
          <w:rFonts w:ascii="Times New Roman" w:eastAsia="Times New Roman" w:hAnsi="Times New Roman" w:cs="Times New Roman"/>
        </w:rPr>
        <w:t xml:space="preserve">, which consisted of </w:t>
      </w:r>
      <w:proofErr w:type="spellStart"/>
      <w:r w:rsidRPr="00223E38">
        <w:rPr>
          <w:rFonts w:ascii="Times New Roman" w:eastAsia="Times New Roman" w:hAnsi="Times New Roman" w:cs="Times New Roman"/>
        </w:rPr>
        <w:t>tulsi</w:t>
      </w:r>
      <w:proofErr w:type="spellEnd"/>
      <w:r w:rsidRPr="00223E38">
        <w:rPr>
          <w:rFonts w:ascii="Times New Roman" w:eastAsia="Times New Roman" w:hAnsi="Times New Roman" w:cs="Times New Roman"/>
        </w:rPr>
        <w:t xml:space="preserve"> extract (20%) combined with cysteine (0.2%).</w:t>
      </w:r>
    </w:p>
    <w:p w14:paraId="79E71CAF" w14:textId="77777777" w:rsidR="00223E38" w:rsidRPr="004D32AE" w:rsidRDefault="00223E38" w:rsidP="00C60BB4">
      <w:pPr>
        <w:spacing w:line="276" w:lineRule="auto"/>
        <w:jc w:val="both"/>
        <w:rPr>
          <w:rFonts w:ascii="Times New Roman" w:eastAsia="Times New Roman" w:hAnsi="Times New Roman" w:cs="Times New Roman"/>
        </w:rPr>
      </w:pPr>
    </w:p>
    <w:p w14:paraId="12709D4B" w14:textId="77777777" w:rsidR="008F3FCA" w:rsidRPr="004D32AE" w:rsidRDefault="008F3FCA" w:rsidP="00A72F05">
      <w:pPr>
        <w:spacing w:line="480" w:lineRule="auto"/>
        <w:jc w:val="both"/>
        <w:rPr>
          <w:rFonts w:ascii="Times New Roman" w:eastAsia="Times New Roman" w:hAnsi="Times New Roman" w:cs="Times New Roman"/>
          <w:b/>
          <w:bCs/>
        </w:rPr>
      </w:pPr>
      <w:r w:rsidRPr="004D32AE">
        <w:rPr>
          <w:rFonts w:ascii="Times New Roman" w:eastAsia="Times New Roman" w:hAnsi="Times New Roman" w:cs="Times New Roman"/>
          <w:b/>
          <w:bCs/>
        </w:rPr>
        <w:t>Storage Conditions</w:t>
      </w:r>
    </w:p>
    <w:p w14:paraId="5830EFE1" w14:textId="3EDFA316" w:rsidR="00377441" w:rsidRPr="004D32AE" w:rsidRDefault="00377441" w:rsidP="00A72F05">
      <w:pPr>
        <w:spacing w:line="480" w:lineRule="auto"/>
        <w:jc w:val="both"/>
        <w:rPr>
          <w:rFonts w:ascii="Times New Roman" w:eastAsia="Times New Roman" w:hAnsi="Times New Roman" w:cs="Times New Roman"/>
        </w:rPr>
      </w:pPr>
      <w:r w:rsidRPr="00377441">
        <w:rPr>
          <w:rFonts w:ascii="Times New Roman" w:eastAsia="Times New Roman" w:hAnsi="Times New Roman" w:cs="Times New Roman"/>
        </w:rPr>
        <w:t>After being treated, apple wedges were put in food-grade trays, covered with shrink film, and kept in a refrigerator at 5 ± 2 °C. The process was modified from Kumar et al. (2018).</w:t>
      </w:r>
    </w:p>
    <w:p w14:paraId="41C67745" w14:textId="77777777" w:rsidR="008F3FCA" w:rsidRPr="004D32AE" w:rsidRDefault="008F3FCA" w:rsidP="00A72F05">
      <w:pPr>
        <w:spacing w:line="480" w:lineRule="auto"/>
        <w:jc w:val="both"/>
        <w:rPr>
          <w:rFonts w:ascii="Times New Roman" w:eastAsia="Times New Roman" w:hAnsi="Times New Roman" w:cs="Times New Roman"/>
          <w:b/>
          <w:bCs/>
        </w:rPr>
      </w:pPr>
      <w:r w:rsidRPr="004D32AE">
        <w:rPr>
          <w:rFonts w:ascii="Times New Roman" w:eastAsia="Times New Roman" w:hAnsi="Times New Roman" w:cs="Times New Roman"/>
          <w:b/>
          <w:bCs/>
        </w:rPr>
        <w:t>Quality Evaluation</w:t>
      </w:r>
    </w:p>
    <w:p w14:paraId="384BFFDD" w14:textId="658F193A" w:rsidR="00B32650" w:rsidRPr="007926B7" w:rsidRDefault="007926B7" w:rsidP="00A72F05">
      <w:pPr>
        <w:spacing w:line="480" w:lineRule="auto"/>
        <w:rPr>
          <w:rFonts w:ascii="Times New Roman" w:eastAsia="Times New Roman" w:hAnsi="Times New Roman" w:cs="Times New Roman"/>
        </w:rPr>
      </w:pPr>
      <w:r w:rsidRPr="007926B7">
        <w:rPr>
          <w:rFonts w:ascii="Times New Roman" w:eastAsia="Times New Roman" w:hAnsi="Times New Roman" w:cs="Times New Roman"/>
        </w:rPr>
        <w:t xml:space="preserve">The treated and control samples were regularly examined during a 16-day storage period. The assessments included: </w:t>
      </w:r>
    </w:p>
    <w:p w14:paraId="48209E73" w14:textId="77777777" w:rsidR="00785126" w:rsidRPr="007926B7" w:rsidRDefault="00291C0A" w:rsidP="00A72F05">
      <w:pPr>
        <w:spacing w:line="480" w:lineRule="auto"/>
        <w:jc w:val="both"/>
        <w:rPr>
          <w:rFonts w:ascii="Times New Roman" w:eastAsia="Times New Roman" w:hAnsi="Times New Roman" w:cs="Times New Roman"/>
        </w:rPr>
      </w:pPr>
      <w:r>
        <w:rPr>
          <w:rFonts w:ascii="Times New Roman" w:eastAsia="Times New Roman" w:hAnsi="Times New Roman" w:cs="Times New Roman"/>
          <w:b/>
          <w:bCs/>
        </w:rPr>
        <w:t>1</w:t>
      </w:r>
      <w:r w:rsidR="003839BA">
        <w:rPr>
          <w:rFonts w:ascii="Times New Roman" w:eastAsia="Times New Roman" w:hAnsi="Times New Roman" w:cs="Times New Roman"/>
          <w:b/>
          <w:bCs/>
        </w:rPr>
        <w:t xml:space="preserve">. </w:t>
      </w:r>
      <w:r w:rsidR="00B32650" w:rsidRPr="004D32AE">
        <w:rPr>
          <w:rFonts w:ascii="Times New Roman" w:eastAsia="Times New Roman" w:hAnsi="Times New Roman" w:cs="Times New Roman"/>
          <w:b/>
          <w:bCs/>
        </w:rPr>
        <w:t xml:space="preserve">Peel </w:t>
      </w:r>
      <w:proofErr w:type="spellStart"/>
      <w:r w:rsidR="00B32650" w:rsidRPr="004D32AE">
        <w:rPr>
          <w:rFonts w:ascii="Times New Roman" w:eastAsia="Times New Roman" w:hAnsi="Times New Roman" w:cs="Times New Roman"/>
          <w:b/>
          <w:bCs/>
        </w:rPr>
        <w:t>colour</w:t>
      </w:r>
      <w:proofErr w:type="spellEnd"/>
      <w:r w:rsidR="00B32650" w:rsidRPr="004D32AE">
        <w:rPr>
          <w:rFonts w:ascii="Times New Roman" w:eastAsia="Times New Roman" w:hAnsi="Times New Roman" w:cs="Times New Roman"/>
        </w:rPr>
        <w:t xml:space="preserve">: </w:t>
      </w:r>
      <w:r w:rsidR="00785126" w:rsidRPr="007926B7">
        <w:rPr>
          <w:rFonts w:ascii="Times New Roman" w:eastAsia="Times New Roman" w:hAnsi="Times New Roman" w:cs="Times New Roman"/>
        </w:rPr>
        <w:t xml:space="preserve">A portable </w:t>
      </w:r>
      <w:proofErr w:type="spellStart"/>
      <w:r w:rsidR="00785126" w:rsidRPr="007926B7">
        <w:rPr>
          <w:rFonts w:ascii="Times New Roman" w:eastAsia="Times New Roman" w:hAnsi="Times New Roman" w:cs="Times New Roman"/>
        </w:rPr>
        <w:t>ColorTec</w:t>
      </w:r>
      <w:proofErr w:type="spellEnd"/>
      <w:r w:rsidR="00785126" w:rsidRPr="007926B7">
        <w:rPr>
          <w:rFonts w:ascii="Times New Roman" w:eastAsia="Times New Roman" w:hAnsi="Times New Roman" w:cs="Times New Roman"/>
        </w:rPr>
        <w:t xml:space="preserve"> PCM device was used to measure the color of the peel. Lightness was indicated by L*, the red-green axis by a*, and the yellow-blue axis by b*.</w:t>
      </w:r>
    </w:p>
    <w:p w14:paraId="6615F0D3" w14:textId="266B8309" w:rsidR="00B32650" w:rsidRPr="004D32AE" w:rsidRDefault="00B32650" w:rsidP="00A72F05">
      <w:pPr>
        <w:spacing w:line="480" w:lineRule="auto"/>
        <w:jc w:val="both"/>
        <w:rPr>
          <w:rFonts w:ascii="Times New Roman" w:eastAsia="Times New Roman" w:hAnsi="Times New Roman" w:cs="Times New Roman"/>
        </w:rPr>
      </w:pPr>
      <w:r w:rsidRPr="004D32AE">
        <w:rPr>
          <w:rFonts w:ascii="Times New Roman" w:eastAsia="Times New Roman" w:hAnsi="Times New Roman" w:cs="Times New Roman"/>
        </w:rPr>
        <w:t xml:space="preserve">The Browning Index (BI) was calculated </w:t>
      </w:r>
      <w:r w:rsidR="00116A17" w:rsidRPr="004D32AE">
        <w:rPr>
          <w:rFonts w:ascii="Times New Roman" w:eastAsia="Times New Roman" w:hAnsi="Times New Roman" w:cs="Times New Roman"/>
        </w:rPr>
        <w:t xml:space="preserve">as: </w:t>
      </w:r>
    </w:p>
    <w:p w14:paraId="502E420C" w14:textId="12160938" w:rsidR="00555E3C" w:rsidRPr="004D32AE" w:rsidRDefault="00555E3C" w:rsidP="00A72F05">
      <w:pPr>
        <w:spacing w:line="480" w:lineRule="auto"/>
        <w:jc w:val="both"/>
        <w:rPr>
          <w:rFonts w:ascii="Times New Roman" w:eastAsia="Times New Roman" w:hAnsi="Times New Roman" w:cs="Times New Roman"/>
        </w:rPr>
      </w:pPr>
      <w:r w:rsidRPr="004D32AE">
        <w:rPr>
          <w:rFonts w:ascii="Times New Roman" w:eastAsia="Times New Roman" w:hAnsi="Times New Roman" w:cs="Times New Roman"/>
        </w:rPr>
        <w:t xml:space="preserve">BI= </w:t>
      </w:r>
      <m:oMath>
        <m:f>
          <m:fPr>
            <m:ctrlPr>
              <w:rPr>
                <w:rFonts w:ascii="Cambria Math" w:eastAsia="Times New Roman" w:hAnsi="Cambria Math" w:cs="Times New Roman"/>
                <w:i/>
              </w:rPr>
            </m:ctrlPr>
          </m:fPr>
          <m:num>
            <m:r>
              <w:rPr>
                <w:rFonts w:ascii="Cambria Math" w:eastAsia="Times New Roman" w:hAnsi="Cambria Math" w:cs="Times New Roman"/>
              </w:rPr>
              <m:t>100 (X-0.31)</m:t>
            </m:r>
          </m:num>
          <m:den>
            <m:r>
              <w:rPr>
                <w:rFonts w:ascii="Cambria Math" w:eastAsia="Times New Roman" w:hAnsi="Cambria Math" w:cs="Times New Roman"/>
              </w:rPr>
              <m:t>0.172</m:t>
            </m:r>
          </m:den>
        </m:f>
      </m:oMath>
    </w:p>
    <w:p w14:paraId="57D6263A" w14:textId="16B3F452" w:rsidR="00555E3C" w:rsidRPr="004D32AE" w:rsidRDefault="004856C9" w:rsidP="00A72F05">
      <w:pPr>
        <w:spacing w:line="480" w:lineRule="auto"/>
        <w:jc w:val="both"/>
        <w:rPr>
          <w:rFonts w:ascii="Times New Roman" w:eastAsia="Times New Roman" w:hAnsi="Times New Roman" w:cs="Times New Roman"/>
        </w:rPr>
      </w:pPr>
      <w:r w:rsidRPr="004D32AE">
        <w:rPr>
          <w:rFonts w:ascii="Times New Roman" w:eastAsia="Times New Roman" w:hAnsi="Times New Roman" w:cs="Times New Roman"/>
        </w:rPr>
        <w:t>Where, x= (a* + 1.75 L*) / (5.646 L* + a* - 3.012 b*)</w:t>
      </w:r>
    </w:p>
    <w:p w14:paraId="6465CFF8" w14:textId="790FDB4E" w:rsidR="004856C9" w:rsidRPr="004D32AE" w:rsidRDefault="004856C9" w:rsidP="00A72F05">
      <w:pPr>
        <w:spacing w:line="480" w:lineRule="auto"/>
        <w:jc w:val="both"/>
        <w:rPr>
          <w:rFonts w:ascii="Times New Roman" w:eastAsia="Times New Roman" w:hAnsi="Times New Roman" w:cs="Times New Roman"/>
        </w:rPr>
      </w:pPr>
      <w:r w:rsidRPr="004D32AE">
        <w:rPr>
          <w:rFonts w:ascii="Times New Roman" w:eastAsia="Times New Roman" w:hAnsi="Times New Roman" w:cs="Times New Roman"/>
        </w:rPr>
        <w:t>Numerical values of L*, a* and b* were also used to calculate whiteness index (WI) as follows:</w:t>
      </w:r>
    </w:p>
    <w:p w14:paraId="041C7457" w14:textId="2AE0C8D3" w:rsidR="00CC6345" w:rsidRDefault="004856C9" w:rsidP="00A72F05">
      <w:pPr>
        <w:spacing w:line="480" w:lineRule="auto"/>
        <w:jc w:val="both"/>
        <w:rPr>
          <w:rFonts w:ascii="Times New Roman" w:eastAsia="Times New Roman" w:hAnsi="Times New Roman" w:cs="Times New Roman"/>
          <w:sz w:val="16"/>
          <w:szCs w:val="16"/>
        </w:rPr>
      </w:pPr>
      <w:r w:rsidRPr="004D32AE">
        <w:rPr>
          <w:rFonts w:ascii="Times New Roman" w:eastAsia="Times New Roman" w:hAnsi="Times New Roman" w:cs="Times New Roman"/>
        </w:rPr>
        <w:lastRenderedPageBreak/>
        <w:t>WI = 100 [(100 – L*)</w:t>
      </w:r>
      <w:r w:rsidRPr="004D32AE">
        <w:rPr>
          <w:rFonts w:ascii="Times New Roman" w:eastAsia="Times New Roman" w:hAnsi="Times New Roman" w:cs="Times New Roman"/>
          <w:vertAlign w:val="superscript"/>
        </w:rPr>
        <w:t xml:space="preserve">2 </w:t>
      </w:r>
      <w:r w:rsidRPr="004D32AE">
        <w:rPr>
          <w:rFonts w:ascii="Times New Roman" w:eastAsia="Times New Roman" w:hAnsi="Times New Roman" w:cs="Times New Roman"/>
        </w:rPr>
        <w:t>+ a*</w:t>
      </w:r>
      <w:r w:rsidRPr="004D32AE">
        <w:rPr>
          <w:rFonts w:ascii="Times New Roman" w:eastAsia="Times New Roman" w:hAnsi="Times New Roman" w:cs="Times New Roman"/>
          <w:vertAlign w:val="superscript"/>
        </w:rPr>
        <w:t xml:space="preserve">2 </w:t>
      </w:r>
      <w:r w:rsidRPr="004D32AE">
        <w:rPr>
          <w:rFonts w:ascii="Times New Roman" w:eastAsia="Times New Roman" w:hAnsi="Times New Roman" w:cs="Times New Roman"/>
        </w:rPr>
        <w:t>+ b*</w:t>
      </w:r>
      <w:r w:rsidR="008107D2">
        <w:rPr>
          <w:rFonts w:ascii="Times New Roman" w:eastAsia="Times New Roman" w:hAnsi="Times New Roman" w:cs="Times New Roman"/>
          <w:vertAlign w:val="superscript"/>
        </w:rPr>
        <w:t>2</w:t>
      </w:r>
      <w:r w:rsidRPr="004D32AE">
        <w:rPr>
          <w:rFonts w:ascii="Times New Roman" w:eastAsia="Times New Roman" w:hAnsi="Times New Roman" w:cs="Times New Roman"/>
        </w:rPr>
        <w:t>]</w:t>
      </w:r>
      <w:r w:rsidR="00C311A4" w:rsidRPr="004D32AE">
        <w:rPr>
          <w:rFonts w:ascii="Times New Roman" w:eastAsia="Times New Roman" w:hAnsi="Times New Roman" w:cs="Times New Roman"/>
        </w:rPr>
        <w:t xml:space="preserve"> </w:t>
      </w:r>
      <m:oMath>
        <m:f>
          <m:fPr>
            <m:type m:val="skw"/>
            <m:ctrlPr>
              <w:rPr>
                <w:rFonts w:ascii="Cambria Math" w:eastAsia="Times New Roman" w:hAnsi="Cambria Math" w:cs="Times New Roman"/>
                <w:i/>
                <w:sz w:val="16"/>
                <w:szCs w:val="16"/>
              </w:rPr>
            </m:ctrlPr>
          </m:fPr>
          <m:num>
            <m:r>
              <w:rPr>
                <w:rFonts w:ascii="Cambria Math" w:eastAsia="Times New Roman" w:hAnsi="Cambria Math" w:cs="Times New Roman"/>
                <w:sz w:val="16"/>
                <w:szCs w:val="16"/>
              </w:rPr>
              <m:t>1</m:t>
            </m:r>
          </m:num>
          <m:den>
            <m:r>
              <w:rPr>
                <w:rFonts w:ascii="Cambria Math" w:eastAsia="Times New Roman" w:hAnsi="Cambria Math" w:cs="Times New Roman"/>
                <w:sz w:val="16"/>
                <w:szCs w:val="16"/>
              </w:rPr>
              <m:t>2</m:t>
            </m:r>
          </m:den>
        </m:f>
      </m:oMath>
    </w:p>
    <w:p w14:paraId="22CBEB18" w14:textId="77777777" w:rsidR="001F1AB7" w:rsidRPr="001F1AB7" w:rsidRDefault="00291C0A" w:rsidP="00A72F05">
      <w:pPr>
        <w:spacing w:line="480" w:lineRule="auto"/>
        <w:jc w:val="both"/>
        <w:rPr>
          <w:rFonts w:ascii="Times New Roman" w:eastAsia="Times New Roman" w:hAnsi="Times New Roman" w:cs="Times New Roman"/>
        </w:rPr>
      </w:pPr>
      <w:r>
        <w:rPr>
          <w:rFonts w:ascii="Times New Roman" w:eastAsia="Times New Roman" w:hAnsi="Times New Roman" w:cs="Times New Roman"/>
          <w:b/>
          <w:bCs/>
        </w:rPr>
        <w:t xml:space="preserve">2. </w:t>
      </w:r>
      <w:r w:rsidRPr="004D32AE">
        <w:rPr>
          <w:rFonts w:ascii="Times New Roman" w:eastAsia="Times New Roman" w:hAnsi="Times New Roman" w:cs="Times New Roman"/>
          <w:b/>
          <w:bCs/>
        </w:rPr>
        <w:t>Headspace gas composition</w:t>
      </w:r>
      <w:r w:rsidRPr="004D32AE">
        <w:rPr>
          <w:rFonts w:ascii="Times New Roman" w:eastAsia="Times New Roman" w:hAnsi="Times New Roman" w:cs="Times New Roman"/>
        </w:rPr>
        <w:t xml:space="preserve">: </w:t>
      </w:r>
      <w:r w:rsidR="001F1AB7" w:rsidRPr="001F1AB7">
        <w:rPr>
          <w:rFonts w:ascii="Times New Roman" w:eastAsia="Times New Roman" w:hAnsi="Times New Roman" w:cs="Times New Roman"/>
        </w:rPr>
        <w:t>Headspace gas composition of packaged fresh-cut apple slices was determined using a portable headspace gas analyzer (Model BI-4000, Bhoomi Analyzers, India) equipped with electrochemical (O₂) and infrared (CO₂) sensors. Apple slices after treatment were placed in food-grade plastic trays and sealed with shrink film to create a semi-closed system suitable for gas accumulation during storage.</w:t>
      </w:r>
    </w:p>
    <w:p w14:paraId="0406CB45" w14:textId="77777777" w:rsidR="001F1AB7" w:rsidRPr="001F1AB7" w:rsidRDefault="001F1AB7" w:rsidP="00A72F05">
      <w:pPr>
        <w:spacing w:line="480" w:lineRule="auto"/>
        <w:jc w:val="both"/>
        <w:rPr>
          <w:rFonts w:ascii="Times New Roman" w:eastAsia="Times New Roman" w:hAnsi="Times New Roman" w:cs="Times New Roman"/>
        </w:rPr>
      </w:pPr>
      <w:r w:rsidRPr="001F1AB7">
        <w:rPr>
          <w:rFonts w:ascii="Times New Roman" w:eastAsia="Times New Roman" w:hAnsi="Times New Roman" w:cs="Times New Roman"/>
        </w:rPr>
        <w:t>At each sampling interval (0, 2, 4, 6, 8, 10, 12, 14 and 16 days), headspace gas was measured non-destructively by inserting the analyzer probe through the packaging film using a hypodermic needle, ensuring minimal disturbance to the internal package atmosphere. Prior to each measurement session, the gas analyzer was calibrated according to the manufacturer’s instructions using ambient air to ensure accuracy of O₂ and CO₂ readings.</w:t>
      </w:r>
    </w:p>
    <w:p w14:paraId="13B0B77D" w14:textId="77777777" w:rsidR="001F1AB7" w:rsidRPr="001F1AB7" w:rsidRDefault="001F1AB7" w:rsidP="00A72F05">
      <w:pPr>
        <w:spacing w:line="480" w:lineRule="auto"/>
        <w:jc w:val="both"/>
        <w:rPr>
          <w:rFonts w:ascii="Times New Roman" w:eastAsia="Times New Roman" w:hAnsi="Times New Roman" w:cs="Times New Roman"/>
        </w:rPr>
      </w:pPr>
      <w:r w:rsidRPr="001F1AB7">
        <w:rPr>
          <w:rFonts w:ascii="Times New Roman" w:eastAsia="Times New Roman" w:hAnsi="Times New Roman" w:cs="Times New Roman"/>
        </w:rPr>
        <w:t>The concentrations of oxygen (O₂) and carbon dioxide (CO₂) inside the package were recorded for each replication. For comparative assessment among treatments, the data were expressed as relative percentage change from the initial headspace gas composition measured at day 0, rather than as absolute gas concentrations. The relative change was calculated as ΔCO₂ and ΔO₂, where negative ΔO₂ values indicate oxygen depletion due to respiratory activity and positive ΔCO₂ values represent carbon dioxide accumulation during storage.</w:t>
      </w:r>
    </w:p>
    <w:p w14:paraId="3376BB07" w14:textId="25BDEAEC" w:rsidR="00373EF3" w:rsidRPr="00373EF3" w:rsidRDefault="00373EF3" w:rsidP="00A72F05">
      <w:pPr>
        <w:spacing w:line="480" w:lineRule="auto"/>
        <w:jc w:val="both"/>
        <w:rPr>
          <w:rFonts w:ascii="Times New Roman" w:eastAsia="Times New Roman" w:hAnsi="Times New Roman" w:cs="Times New Roman"/>
        </w:rPr>
      </w:pPr>
      <w:r w:rsidRPr="00373EF3">
        <w:rPr>
          <w:rFonts w:ascii="Times New Roman" w:eastAsia="Times New Roman" w:hAnsi="Times New Roman" w:cs="Times New Roman"/>
        </w:rPr>
        <w:br/>
      </w:r>
      <w:r w:rsidRPr="00373EF3">
        <w:rPr>
          <w:rFonts w:ascii="Times New Roman" w:eastAsia="Times New Roman" w:hAnsi="Times New Roman" w:cs="Times New Roman"/>
          <w:b/>
          <w:bCs/>
        </w:rPr>
        <w:t>3. Browning potential</w:t>
      </w:r>
      <w:r w:rsidRPr="00373EF3">
        <w:rPr>
          <w:rFonts w:ascii="Times New Roman" w:eastAsia="Times New Roman" w:hAnsi="Times New Roman" w:cs="Times New Roman"/>
        </w:rPr>
        <w:t xml:space="preserve">: The browning potential (BP) of freshly cut apple wedges was determined using the procedure described by </w:t>
      </w:r>
      <w:proofErr w:type="spellStart"/>
      <w:r w:rsidRPr="00373EF3">
        <w:rPr>
          <w:rFonts w:ascii="Times New Roman" w:eastAsia="Times New Roman" w:hAnsi="Times New Roman" w:cs="Times New Roman"/>
        </w:rPr>
        <w:t>Chiabrando</w:t>
      </w:r>
      <w:proofErr w:type="spellEnd"/>
      <w:r w:rsidRPr="00373EF3">
        <w:rPr>
          <w:rFonts w:ascii="Times New Roman" w:eastAsia="Times New Roman" w:hAnsi="Times New Roman" w:cs="Times New Roman"/>
        </w:rPr>
        <w:t xml:space="preserve"> and </w:t>
      </w:r>
      <w:proofErr w:type="spellStart"/>
      <w:r w:rsidRPr="00373EF3">
        <w:rPr>
          <w:rFonts w:ascii="Times New Roman" w:eastAsia="Times New Roman" w:hAnsi="Times New Roman" w:cs="Times New Roman"/>
        </w:rPr>
        <w:t>Giacalone</w:t>
      </w:r>
      <w:proofErr w:type="spellEnd"/>
      <w:r w:rsidRPr="00373EF3">
        <w:rPr>
          <w:rFonts w:ascii="Times New Roman" w:eastAsia="Times New Roman" w:hAnsi="Times New Roman" w:cs="Times New Roman"/>
        </w:rPr>
        <w:t xml:space="preserve"> (2011). </w:t>
      </w:r>
      <w:r w:rsidRPr="00373EF3">
        <w:rPr>
          <w:rFonts w:ascii="Times New Roman" w:eastAsia="Times New Roman" w:hAnsi="Times New Roman" w:cs="Times New Roman"/>
        </w:rPr>
        <w:br/>
      </w:r>
      <w:r w:rsidRPr="00373EF3">
        <w:rPr>
          <w:rFonts w:ascii="Times New Roman" w:eastAsia="Times New Roman" w:hAnsi="Times New Roman" w:cs="Times New Roman"/>
          <w:b/>
          <w:bCs/>
        </w:rPr>
        <w:t>4. Sensory evaluation</w:t>
      </w:r>
      <w:r w:rsidRPr="00373EF3">
        <w:rPr>
          <w:rFonts w:ascii="Times New Roman" w:eastAsia="Times New Roman" w:hAnsi="Times New Roman" w:cs="Times New Roman"/>
        </w:rPr>
        <w:t xml:space="preserve">: A 9-point hedonic scale was used to evaluate color, texture, taste, aroma, visual browning, and overall acceptability. Scores were averaged to calculate treatment means </w:t>
      </w:r>
      <w:r w:rsidRPr="00373EF3">
        <w:rPr>
          <w:rFonts w:ascii="Times New Roman" w:eastAsia="Times New Roman" w:hAnsi="Times New Roman" w:cs="Times New Roman"/>
        </w:rPr>
        <w:lastRenderedPageBreak/>
        <w:t>(</w:t>
      </w:r>
      <w:proofErr w:type="spellStart"/>
      <w:r w:rsidRPr="00373EF3">
        <w:rPr>
          <w:rFonts w:ascii="Times New Roman" w:eastAsia="Times New Roman" w:hAnsi="Times New Roman" w:cs="Times New Roman"/>
        </w:rPr>
        <w:t>Ranganna</w:t>
      </w:r>
      <w:proofErr w:type="spellEnd"/>
      <w:r w:rsidRPr="00373EF3">
        <w:rPr>
          <w:rFonts w:ascii="Times New Roman" w:eastAsia="Times New Roman" w:hAnsi="Times New Roman" w:cs="Times New Roman"/>
        </w:rPr>
        <w:t>, 1999).</w:t>
      </w:r>
      <w:r w:rsidR="00514478">
        <w:rPr>
          <w:rFonts w:ascii="Times New Roman" w:eastAsia="Times New Roman" w:hAnsi="Times New Roman" w:cs="Times New Roman"/>
        </w:rPr>
        <w:t xml:space="preserve"> </w:t>
      </w:r>
      <w:r w:rsidR="00514478" w:rsidRPr="00514478">
        <w:rPr>
          <w:rFonts w:ascii="Times New Roman" w:eastAsia="Times New Roman" w:hAnsi="Times New Roman" w:cs="Times New Roman"/>
        </w:rPr>
        <w:t xml:space="preserve">The evaluation was performed by a panel of </w:t>
      </w:r>
      <w:r w:rsidR="001E7C68">
        <w:rPr>
          <w:rFonts w:ascii="Times New Roman" w:eastAsia="Times New Roman" w:hAnsi="Times New Roman" w:cs="Times New Roman"/>
        </w:rPr>
        <w:t xml:space="preserve">10 </w:t>
      </w:r>
      <w:r w:rsidR="00514478" w:rsidRPr="00514478">
        <w:rPr>
          <w:rFonts w:ascii="Times New Roman" w:eastAsia="Times New Roman" w:hAnsi="Times New Roman" w:cs="Times New Roman"/>
        </w:rPr>
        <w:t>faculty members</w:t>
      </w:r>
      <w:r w:rsidR="001E7C68">
        <w:rPr>
          <w:rFonts w:ascii="Times New Roman" w:eastAsia="Times New Roman" w:hAnsi="Times New Roman" w:cs="Times New Roman"/>
        </w:rPr>
        <w:t xml:space="preserve"> of School of Agriculture, </w:t>
      </w:r>
      <w:proofErr w:type="spellStart"/>
      <w:r w:rsidR="001E7C68">
        <w:rPr>
          <w:rFonts w:ascii="Times New Roman" w:eastAsia="Times New Roman" w:hAnsi="Times New Roman" w:cs="Times New Roman"/>
        </w:rPr>
        <w:t>Galgotias</w:t>
      </w:r>
      <w:proofErr w:type="spellEnd"/>
      <w:r w:rsidR="001E7C68">
        <w:rPr>
          <w:rFonts w:ascii="Times New Roman" w:eastAsia="Times New Roman" w:hAnsi="Times New Roman" w:cs="Times New Roman"/>
        </w:rPr>
        <w:t xml:space="preserve"> University</w:t>
      </w:r>
      <w:r w:rsidR="00514478">
        <w:rPr>
          <w:rFonts w:ascii="Times New Roman" w:eastAsia="Times New Roman" w:hAnsi="Times New Roman" w:cs="Times New Roman"/>
        </w:rPr>
        <w:t>.</w:t>
      </w:r>
    </w:p>
    <w:p w14:paraId="2AC9581A" w14:textId="201CE550" w:rsidR="003839BA" w:rsidRPr="00E44A7B" w:rsidRDefault="003839BA" w:rsidP="00A72F05">
      <w:pPr>
        <w:spacing w:line="480" w:lineRule="auto"/>
        <w:jc w:val="both"/>
        <w:rPr>
          <w:rFonts w:ascii="Times New Roman" w:eastAsia="Times New Roman" w:hAnsi="Times New Roman" w:cs="Times New Roman"/>
          <w:b/>
          <w:bCs/>
        </w:rPr>
      </w:pPr>
      <w:r w:rsidRPr="003839BA">
        <w:rPr>
          <w:rFonts w:ascii="Times New Roman" w:eastAsia="Times New Roman" w:hAnsi="Times New Roman" w:cs="Times New Roman"/>
          <w:b/>
          <w:bCs/>
        </w:rPr>
        <w:t xml:space="preserve">Statistical analysis: </w:t>
      </w:r>
      <w:r w:rsidR="00E44A7B" w:rsidRPr="00D315E8">
        <w:rPr>
          <w:rFonts w:ascii="Times New Roman" w:eastAsia="Times New Roman" w:hAnsi="Times New Roman" w:cs="Times New Roman"/>
        </w:rPr>
        <w:t>Two factors</w:t>
      </w:r>
      <w:r w:rsidR="00032A81">
        <w:rPr>
          <w:rFonts w:ascii="Times New Roman" w:eastAsia="Times New Roman" w:hAnsi="Times New Roman" w:cs="Times New Roman"/>
        </w:rPr>
        <w:t>-</w:t>
      </w:r>
      <w:r w:rsidR="00E44A7B" w:rsidRPr="00D315E8">
        <w:rPr>
          <w:rFonts w:ascii="Times New Roman" w:eastAsia="Times New Roman" w:hAnsi="Times New Roman" w:cs="Times New Roman"/>
        </w:rPr>
        <w:t>coating treatments and storage duration</w:t>
      </w:r>
      <w:r w:rsidR="00810908">
        <w:rPr>
          <w:rFonts w:ascii="Times New Roman" w:eastAsia="Times New Roman" w:hAnsi="Times New Roman" w:cs="Times New Roman"/>
        </w:rPr>
        <w:t xml:space="preserve"> </w:t>
      </w:r>
      <w:r w:rsidR="00E44A7B" w:rsidRPr="00D315E8">
        <w:rPr>
          <w:rFonts w:ascii="Times New Roman" w:eastAsia="Times New Roman" w:hAnsi="Times New Roman" w:cs="Times New Roman"/>
        </w:rPr>
        <w:t>were included in the factorial completely randomized design (CRD) of the experiment</w:t>
      </w:r>
      <w:r w:rsidR="00810908">
        <w:rPr>
          <w:rFonts w:ascii="Times New Roman" w:eastAsia="Times New Roman" w:hAnsi="Times New Roman" w:cs="Times New Roman"/>
        </w:rPr>
        <w:t xml:space="preserve"> and replicated thrice</w:t>
      </w:r>
      <w:r w:rsidR="00E44A7B" w:rsidRPr="00D315E8">
        <w:rPr>
          <w:rFonts w:ascii="Times New Roman" w:eastAsia="Times New Roman" w:hAnsi="Times New Roman" w:cs="Times New Roman"/>
        </w:rPr>
        <w:t>. The mean ± standard error (SE) was used to express the results. The significance of treatment and storage effects, as well as their interaction, were tested using two-way analysis of variance (ANOVA) on the data.</w:t>
      </w:r>
      <w:r w:rsidR="00E44A7B" w:rsidRPr="00E44A7B">
        <w:rPr>
          <w:rFonts w:ascii="Times New Roman" w:eastAsia="Times New Roman" w:hAnsi="Times New Roman" w:cs="Times New Roman"/>
        </w:rPr>
        <w:t xml:space="preserve"> </w:t>
      </w:r>
      <w:r w:rsidR="00291C0A" w:rsidRPr="00E44A7B">
        <w:rPr>
          <w:rFonts w:ascii="Times New Roman" w:eastAsia="Times New Roman" w:hAnsi="Times New Roman" w:cs="Times New Roman"/>
        </w:rPr>
        <w:t>Wherever</w:t>
      </w:r>
      <w:r w:rsidR="00291C0A" w:rsidRPr="00291C0A">
        <w:rPr>
          <w:rFonts w:ascii="Times New Roman" w:eastAsia="Times New Roman" w:hAnsi="Times New Roman" w:cs="Times New Roman"/>
        </w:rPr>
        <w:t xml:space="preserve"> the F-test was found significant of treatment at p</w:t>
      </w:r>
      <w:r w:rsidR="00291C0A">
        <w:rPr>
          <w:rFonts w:ascii="Times New Roman" w:eastAsia="Times New Roman" w:hAnsi="Times New Roman" w:cs="Times New Roman"/>
        </w:rPr>
        <w:t xml:space="preserve"> &lt;</w:t>
      </w:r>
      <w:r w:rsidR="00291C0A" w:rsidRPr="00291C0A">
        <w:rPr>
          <w:rFonts w:ascii="Times New Roman" w:eastAsia="Times New Roman" w:hAnsi="Times New Roman" w:cs="Times New Roman"/>
        </w:rPr>
        <w:t xml:space="preserve"> 0.05, mean separation was performed using Tukey’s honestly significant difference (HSD) test</w:t>
      </w:r>
      <w:r w:rsidR="0049507F">
        <w:rPr>
          <w:rFonts w:ascii="Times New Roman" w:eastAsia="Times New Roman" w:hAnsi="Times New Roman" w:cs="Times New Roman"/>
        </w:rPr>
        <w:t xml:space="preserve"> within each storage day</w:t>
      </w:r>
      <w:r w:rsidR="00291C0A" w:rsidRPr="00291C0A">
        <w:rPr>
          <w:rFonts w:ascii="Times New Roman" w:eastAsia="Times New Roman" w:hAnsi="Times New Roman" w:cs="Times New Roman"/>
        </w:rPr>
        <w:t>.</w:t>
      </w:r>
      <w:r w:rsidR="0049507F">
        <w:rPr>
          <w:rFonts w:ascii="Times New Roman" w:eastAsia="Times New Roman" w:hAnsi="Times New Roman" w:cs="Times New Roman"/>
        </w:rPr>
        <w:t xml:space="preserve"> Analysis was performed in R studio. </w:t>
      </w:r>
    </w:p>
    <w:p w14:paraId="319B2F04" w14:textId="1804977F" w:rsidR="00C311A4" w:rsidRPr="004D32AE" w:rsidRDefault="00C311A4" w:rsidP="00A72F05">
      <w:pPr>
        <w:spacing w:line="480" w:lineRule="auto"/>
        <w:jc w:val="both"/>
        <w:rPr>
          <w:rFonts w:ascii="Times New Roman" w:eastAsia="Times New Roman" w:hAnsi="Times New Roman" w:cs="Times New Roman"/>
          <w:b/>
          <w:bCs/>
        </w:rPr>
      </w:pPr>
      <w:bookmarkStart w:id="1" w:name="_Hlk209517173"/>
      <w:r w:rsidRPr="004D32AE">
        <w:rPr>
          <w:rFonts w:ascii="Times New Roman" w:eastAsia="Times New Roman" w:hAnsi="Times New Roman" w:cs="Times New Roman"/>
          <w:b/>
          <w:bCs/>
        </w:rPr>
        <w:t xml:space="preserve">Result and discussion </w:t>
      </w:r>
    </w:p>
    <w:p w14:paraId="5420E74A" w14:textId="76F5FEDC" w:rsidR="00C311A4" w:rsidRPr="004D32AE" w:rsidRDefault="00294AEC" w:rsidP="00A72F05">
      <w:pPr>
        <w:spacing w:line="480" w:lineRule="auto"/>
        <w:jc w:val="both"/>
        <w:rPr>
          <w:rFonts w:ascii="Times New Roman" w:eastAsia="Times New Roman" w:hAnsi="Times New Roman" w:cs="Times New Roman"/>
          <w:b/>
          <w:bCs/>
        </w:rPr>
      </w:pPr>
      <w:r w:rsidRPr="004D32AE">
        <w:rPr>
          <w:rFonts w:ascii="Times New Roman" w:eastAsia="Times New Roman" w:hAnsi="Times New Roman" w:cs="Times New Roman"/>
          <w:b/>
          <w:bCs/>
        </w:rPr>
        <w:t>Browning Index (BI) and Whiteness Index (WI)</w:t>
      </w:r>
    </w:p>
    <w:p w14:paraId="41277781" w14:textId="1A40FB7E" w:rsidR="00265AFF" w:rsidRDefault="00FF42F3" w:rsidP="00A72F05">
      <w:pPr>
        <w:spacing w:line="480" w:lineRule="auto"/>
        <w:jc w:val="both"/>
        <w:rPr>
          <w:rFonts w:ascii="Times New Roman" w:eastAsia="Times New Roman" w:hAnsi="Times New Roman" w:cs="Times New Roman"/>
        </w:rPr>
      </w:pPr>
      <w:r w:rsidRPr="004D32AE">
        <w:rPr>
          <w:rFonts w:ascii="Times New Roman" w:eastAsia="Times New Roman" w:hAnsi="Times New Roman" w:cs="Times New Roman"/>
        </w:rPr>
        <w:t xml:space="preserve">The BI of fresh-cut apples increased steadily during refrigerated storage across all </w:t>
      </w:r>
      <w:r w:rsidR="0016216E" w:rsidRPr="004D32AE">
        <w:rPr>
          <w:rFonts w:ascii="Times New Roman" w:eastAsia="Times New Roman" w:hAnsi="Times New Roman" w:cs="Times New Roman"/>
        </w:rPr>
        <w:t>treatments, as</w:t>
      </w:r>
      <w:r w:rsidRPr="004D32AE">
        <w:rPr>
          <w:rFonts w:ascii="Times New Roman" w:eastAsia="Times New Roman" w:hAnsi="Times New Roman" w:cs="Times New Roman"/>
        </w:rPr>
        <w:t xml:space="preserve"> expected from normal enzymatic activity</w:t>
      </w:r>
      <w:r w:rsidR="00DE38CD">
        <w:rPr>
          <w:rFonts w:ascii="Times New Roman" w:eastAsia="Times New Roman" w:hAnsi="Times New Roman" w:cs="Times New Roman"/>
        </w:rPr>
        <w:t xml:space="preserve"> (Table 2)</w:t>
      </w:r>
      <w:r w:rsidRPr="004D32AE">
        <w:rPr>
          <w:rFonts w:ascii="Times New Roman" w:eastAsia="Times New Roman" w:hAnsi="Times New Roman" w:cs="Times New Roman"/>
        </w:rPr>
        <w:t xml:space="preserve">. However, the extent of this increase varied considerably across treatments. </w:t>
      </w:r>
      <w:r w:rsidR="00265AFF" w:rsidRPr="00650D54">
        <w:rPr>
          <w:rFonts w:ascii="Times New Roman" w:eastAsia="Times New Roman" w:hAnsi="Times New Roman" w:cs="Times New Roman"/>
        </w:rPr>
        <w:t xml:space="preserve">The highest BI (246.3± 20.17) was recorded by the untreated control (T1), suggesting that PPO and POD enzyme activity was unrestricted. However, coatings that contain ascorbic acid and </w:t>
      </w:r>
      <w:proofErr w:type="spellStart"/>
      <w:r w:rsidR="00265AFF" w:rsidRPr="00650D54">
        <w:rPr>
          <w:rFonts w:ascii="Times New Roman" w:eastAsia="Times New Roman" w:hAnsi="Times New Roman" w:cs="Times New Roman"/>
        </w:rPr>
        <w:t>CaCl</w:t>
      </w:r>
      <w:proofErr w:type="spellEnd"/>
      <w:r w:rsidR="00265AFF" w:rsidRPr="00650D54">
        <w:rPr>
          <w:rFonts w:ascii="Times New Roman" w:eastAsia="Times New Roman" w:hAnsi="Times New Roman" w:cs="Times New Roman"/>
        </w:rPr>
        <w:t xml:space="preserve">₂, such as T8 (HPMC + </w:t>
      </w:r>
      <w:proofErr w:type="spellStart"/>
      <w:r w:rsidR="00265AFF" w:rsidRPr="00650D54">
        <w:rPr>
          <w:rFonts w:ascii="Times New Roman" w:eastAsia="Times New Roman" w:hAnsi="Times New Roman" w:cs="Times New Roman"/>
        </w:rPr>
        <w:t>CaCl</w:t>
      </w:r>
      <w:proofErr w:type="spellEnd"/>
      <w:r w:rsidR="00265AFF" w:rsidRPr="00650D54">
        <w:rPr>
          <w:rFonts w:ascii="Times New Roman" w:eastAsia="Times New Roman" w:hAnsi="Times New Roman" w:cs="Times New Roman"/>
        </w:rPr>
        <w:t xml:space="preserve">₂ + AA) and T7 (Aloe </w:t>
      </w:r>
      <w:proofErr w:type="spellStart"/>
      <w:r w:rsidR="00265AFF" w:rsidRPr="00650D54">
        <w:rPr>
          <w:rFonts w:ascii="Times New Roman" w:eastAsia="Times New Roman" w:hAnsi="Times New Roman" w:cs="Times New Roman"/>
        </w:rPr>
        <w:t>vera</w:t>
      </w:r>
      <w:proofErr w:type="spellEnd"/>
      <w:r w:rsidR="00265AFF" w:rsidRPr="00650D54">
        <w:rPr>
          <w:rFonts w:ascii="Times New Roman" w:eastAsia="Times New Roman" w:hAnsi="Times New Roman" w:cs="Times New Roman"/>
        </w:rPr>
        <w:t xml:space="preserve"> + </w:t>
      </w:r>
      <w:proofErr w:type="spellStart"/>
      <w:r w:rsidR="00265AFF" w:rsidRPr="00650D54">
        <w:rPr>
          <w:rFonts w:ascii="Times New Roman" w:eastAsia="Times New Roman" w:hAnsi="Times New Roman" w:cs="Times New Roman"/>
        </w:rPr>
        <w:t>CaCl</w:t>
      </w:r>
      <w:proofErr w:type="spellEnd"/>
      <w:r w:rsidR="00265AFF" w:rsidRPr="00650D54">
        <w:rPr>
          <w:rFonts w:ascii="Times New Roman" w:eastAsia="Times New Roman" w:hAnsi="Times New Roman" w:cs="Times New Roman"/>
        </w:rPr>
        <w:t>₂ + AA), maintained the lowest BI values (53.5± 4.05 –</w:t>
      </w:r>
      <w:r w:rsidR="00A25500">
        <w:rPr>
          <w:rFonts w:ascii="Times New Roman" w:eastAsia="Times New Roman" w:hAnsi="Times New Roman" w:cs="Times New Roman"/>
        </w:rPr>
        <w:t xml:space="preserve"> </w:t>
      </w:r>
      <w:r w:rsidR="00265AFF" w:rsidRPr="00650D54">
        <w:rPr>
          <w:rFonts w:ascii="Times New Roman" w:eastAsia="Times New Roman" w:hAnsi="Times New Roman" w:cs="Times New Roman"/>
        </w:rPr>
        <w:t xml:space="preserve">68.5± 5.26), demonstrating their potent ability to suppress browning. </w:t>
      </w:r>
    </w:p>
    <w:p w14:paraId="473ACF10" w14:textId="37018CA5" w:rsidR="00FF42F3" w:rsidRDefault="007E7503" w:rsidP="00A72F05">
      <w:pPr>
        <w:spacing w:line="480" w:lineRule="auto"/>
        <w:jc w:val="both"/>
        <w:rPr>
          <w:rFonts w:ascii="Times New Roman" w:eastAsia="Times New Roman" w:hAnsi="Times New Roman" w:cs="Times New Roman"/>
        </w:rPr>
      </w:pPr>
      <w:r w:rsidRPr="007E7503">
        <w:rPr>
          <w:rFonts w:ascii="Times New Roman" w:eastAsia="Times New Roman" w:hAnsi="Times New Roman" w:cs="Times New Roman"/>
        </w:rPr>
        <w:t xml:space="preserve">Ascorbic acid converts o-quinones back into phenolic compounds, while </w:t>
      </w:r>
      <w:proofErr w:type="spellStart"/>
      <w:r w:rsidRPr="007E7503">
        <w:rPr>
          <w:rFonts w:ascii="Times New Roman" w:eastAsia="Times New Roman" w:hAnsi="Times New Roman" w:cs="Times New Roman"/>
        </w:rPr>
        <w:t>CaCl</w:t>
      </w:r>
      <w:proofErr w:type="spellEnd"/>
      <w:r w:rsidRPr="007E7503">
        <w:rPr>
          <w:rFonts w:ascii="Times New Roman" w:eastAsia="Times New Roman" w:hAnsi="Times New Roman" w:cs="Times New Roman"/>
        </w:rPr>
        <w:t xml:space="preserve">₂ stabilizes cell membranes and decreases substrate leakage. These complementary mechanisms explain why </w:t>
      </w:r>
      <w:proofErr w:type="spellStart"/>
      <w:r w:rsidRPr="007E7503">
        <w:rPr>
          <w:rFonts w:ascii="Times New Roman" w:eastAsia="Times New Roman" w:hAnsi="Times New Roman" w:cs="Times New Roman"/>
        </w:rPr>
        <w:t>CaCl</w:t>
      </w:r>
      <w:proofErr w:type="spellEnd"/>
      <w:r w:rsidRPr="007E7503">
        <w:rPr>
          <w:rFonts w:ascii="Times New Roman" w:eastAsia="Times New Roman" w:hAnsi="Times New Roman" w:cs="Times New Roman"/>
        </w:rPr>
        <w:t xml:space="preserve">₂ + AA formulations work better (Ali et al., 2015; Xu et al., 2022). The addition of HPMC or aloe </w:t>
      </w:r>
      <w:proofErr w:type="spellStart"/>
      <w:r w:rsidRPr="007E7503">
        <w:rPr>
          <w:rFonts w:ascii="Times New Roman" w:eastAsia="Times New Roman" w:hAnsi="Times New Roman" w:cs="Times New Roman"/>
        </w:rPr>
        <w:t>vera</w:t>
      </w:r>
      <w:proofErr w:type="spellEnd"/>
      <w:r w:rsidRPr="007E7503">
        <w:rPr>
          <w:rFonts w:ascii="Times New Roman" w:eastAsia="Times New Roman" w:hAnsi="Times New Roman" w:cs="Times New Roman"/>
        </w:rPr>
        <w:t xml:space="preserve"> enhanced these effects by forming semi-permeable films that limited oxygen diffusion. </w:t>
      </w:r>
      <w:r w:rsidRPr="007E7503">
        <w:rPr>
          <w:rFonts w:ascii="Times New Roman" w:eastAsia="Times New Roman" w:hAnsi="Times New Roman" w:cs="Times New Roman"/>
        </w:rPr>
        <w:lastRenderedPageBreak/>
        <w:t>Enzymatic activity decreased as a result (Habibi et al., 2022; Pablo et al., 2024). These results are consistent with research demonstrating that anti-browning agents combined with composite edible coatings are more effective at preventing enzymatic browning (</w:t>
      </w:r>
      <w:proofErr w:type="spellStart"/>
      <w:r w:rsidRPr="007E7503">
        <w:rPr>
          <w:rFonts w:ascii="Times New Roman" w:eastAsia="Times New Roman" w:hAnsi="Times New Roman" w:cs="Times New Roman"/>
        </w:rPr>
        <w:t>Tosif</w:t>
      </w:r>
      <w:proofErr w:type="spellEnd"/>
      <w:r w:rsidRPr="007E7503">
        <w:rPr>
          <w:rFonts w:ascii="Times New Roman" w:eastAsia="Times New Roman" w:hAnsi="Times New Roman" w:cs="Times New Roman"/>
        </w:rPr>
        <w:t xml:space="preserve"> et al., 2023). </w:t>
      </w:r>
      <w:r w:rsidRPr="007E7503">
        <w:rPr>
          <w:rFonts w:ascii="Times New Roman" w:eastAsia="Times New Roman" w:hAnsi="Times New Roman" w:cs="Times New Roman"/>
        </w:rPr>
        <w:br/>
        <w:t xml:space="preserve">WI decreased across all treatments, albeit to varying degrees, as Table 3 demonstrates. The control displayed the lowest WI at 23.15 ± 1.32 and the most severe surface discoloration. Consistent with their lower BI, T8 maintained significantly higher values at 54.0 ± 0.52, T9 at 51.1 ± 0.75, and T7 at 50.5 ± 5.26. HPMC </w:t>
      </w:r>
      <w:proofErr w:type="gramStart"/>
      <w:r w:rsidRPr="007E7503">
        <w:rPr>
          <w:rFonts w:ascii="Times New Roman" w:eastAsia="Times New Roman" w:hAnsi="Times New Roman" w:cs="Times New Roman"/>
        </w:rPr>
        <w:t>coatings maintained</w:t>
      </w:r>
      <w:proofErr w:type="gramEnd"/>
      <w:r w:rsidRPr="007E7503">
        <w:rPr>
          <w:rFonts w:ascii="Times New Roman" w:eastAsia="Times New Roman" w:hAnsi="Times New Roman" w:cs="Times New Roman"/>
        </w:rPr>
        <w:t xml:space="preserve"> surface brightness by lowering oxygen diffusion and holding onto moisture, whereas aloe </w:t>
      </w:r>
      <w:proofErr w:type="spellStart"/>
      <w:r w:rsidRPr="007E7503">
        <w:rPr>
          <w:rFonts w:ascii="Times New Roman" w:eastAsia="Times New Roman" w:hAnsi="Times New Roman" w:cs="Times New Roman"/>
        </w:rPr>
        <w:t>vera</w:t>
      </w:r>
      <w:proofErr w:type="spellEnd"/>
      <w:r w:rsidRPr="007E7503">
        <w:rPr>
          <w:rFonts w:ascii="Times New Roman" w:eastAsia="Times New Roman" w:hAnsi="Times New Roman" w:cs="Times New Roman"/>
        </w:rPr>
        <w:t xml:space="preserve"> gel offered moderate protection as an antioxidant and antimicrobial (</w:t>
      </w:r>
      <w:proofErr w:type="spellStart"/>
      <w:r w:rsidRPr="007E7503">
        <w:rPr>
          <w:rFonts w:ascii="Times New Roman" w:eastAsia="Times New Roman" w:hAnsi="Times New Roman" w:cs="Times New Roman"/>
        </w:rPr>
        <w:t>Bizymis</w:t>
      </w:r>
      <w:proofErr w:type="spellEnd"/>
      <w:r w:rsidRPr="007E7503">
        <w:rPr>
          <w:rFonts w:ascii="Times New Roman" w:eastAsia="Times New Roman" w:hAnsi="Times New Roman" w:cs="Times New Roman"/>
        </w:rPr>
        <w:t xml:space="preserve"> et al., 2024; </w:t>
      </w:r>
      <w:proofErr w:type="spellStart"/>
      <w:r w:rsidRPr="007E7503">
        <w:rPr>
          <w:rFonts w:ascii="Times New Roman" w:eastAsia="Times New Roman" w:hAnsi="Times New Roman" w:cs="Times New Roman"/>
        </w:rPr>
        <w:t>Supapvanich</w:t>
      </w:r>
      <w:proofErr w:type="spellEnd"/>
      <w:r w:rsidRPr="007E7503">
        <w:rPr>
          <w:rFonts w:ascii="Times New Roman" w:eastAsia="Times New Roman" w:hAnsi="Times New Roman" w:cs="Times New Roman"/>
        </w:rPr>
        <w:t xml:space="preserve"> et al., 2016).</w:t>
      </w:r>
      <w:r>
        <w:rPr>
          <w:rFonts w:ascii="Times New Roman" w:eastAsia="Times New Roman" w:hAnsi="Times New Roman" w:cs="Times New Roman"/>
        </w:rPr>
        <w:t xml:space="preserve"> </w:t>
      </w:r>
      <w:r w:rsidR="00FF42F3" w:rsidRPr="004D32AE">
        <w:rPr>
          <w:rFonts w:ascii="Times New Roman" w:eastAsia="Times New Roman" w:hAnsi="Times New Roman" w:cs="Times New Roman"/>
        </w:rPr>
        <w:t xml:space="preserve">Cysteine also slowed down browning by binding to o-quinones, but its effect was weaker than that of </w:t>
      </w:r>
      <w:proofErr w:type="spellStart"/>
      <w:r w:rsidR="00F8610A" w:rsidRPr="004D32AE">
        <w:rPr>
          <w:rFonts w:ascii="Times New Roman" w:eastAsia="Times New Roman" w:hAnsi="Times New Roman" w:cs="Times New Roman"/>
        </w:rPr>
        <w:t>CaCl</w:t>
      </w:r>
      <w:proofErr w:type="spellEnd"/>
      <w:r w:rsidR="00F8610A" w:rsidRPr="004D32AE">
        <w:rPr>
          <w:rFonts w:ascii="Times New Roman" w:eastAsia="Times New Roman" w:hAnsi="Times New Roman" w:cs="Times New Roman"/>
        </w:rPr>
        <w:t>₂</w:t>
      </w:r>
      <w:r w:rsidR="00FF42F3" w:rsidRPr="004D32AE">
        <w:rPr>
          <w:rFonts w:ascii="Times New Roman" w:eastAsia="Times New Roman" w:hAnsi="Times New Roman" w:cs="Times New Roman"/>
        </w:rPr>
        <w:t xml:space="preserve"> + AA (</w:t>
      </w:r>
      <w:proofErr w:type="spellStart"/>
      <w:r w:rsidR="00FF42F3" w:rsidRPr="004D32AE">
        <w:rPr>
          <w:rFonts w:ascii="Times New Roman" w:eastAsia="Times New Roman" w:hAnsi="Times New Roman" w:cs="Times New Roman"/>
        </w:rPr>
        <w:t>İyidoǧan</w:t>
      </w:r>
      <w:proofErr w:type="spellEnd"/>
      <w:r w:rsidR="00AE6F9B">
        <w:rPr>
          <w:rFonts w:ascii="Times New Roman" w:eastAsia="Times New Roman" w:hAnsi="Times New Roman" w:cs="Times New Roman"/>
        </w:rPr>
        <w:t xml:space="preserve"> and </w:t>
      </w:r>
      <w:proofErr w:type="spellStart"/>
      <w:r w:rsidR="00AE6F9B" w:rsidRPr="00270D11">
        <w:rPr>
          <w:rFonts w:ascii="Times New Roman" w:hAnsi="Times New Roman" w:cs="Times New Roman"/>
        </w:rPr>
        <w:t>Bayındırlı</w:t>
      </w:r>
      <w:proofErr w:type="spellEnd"/>
      <w:r w:rsidR="00FF42F3" w:rsidRPr="004D32AE">
        <w:rPr>
          <w:rFonts w:ascii="Times New Roman" w:eastAsia="Times New Roman" w:hAnsi="Times New Roman" w:cs="Times New Roman"/>
        </w:rPr>
        <w:t>, 20</w:t>
      </w:r>
      <w:r w:rsidR="009B7969">
        <w:rPr>
          <w:rFonts w:ascii="Times New Roman" w:eastAsia="Times New Roman" w:hAnsi="Times New Roman" w:cs="Times New Roman"/>
        </w:rPr>
        <w:t>0</w:t>
      </w:r>
      <w:r w:rsidR="00FF42F3" w:rsidRPr="004D32AE">
        <w:rPr>
          <w:rFonts w:ascii="Times New Roman" w:eastAsia="Times New Roman" w:hAnsi="Times New Roman" w:cs="Times New Roman"/>
        </w:rPr>
        <w:t>4).</w:t>
      </w:r>
    </w:p>
    <w:p w14:paraId="3107644C" w14:textId="1964733D" w:rsidR="00131B44" w:rsidRPr="001E7C68" w:rsidRDefault="00FF42F3" w:rsidP="001E7C68">
      <w:pPr>
        <w:spacing w:line="480" w:lineRule="auto"/>
        <w:jc w:val="both"/>
        <w:rPr>
          <w:rFonts w:ascii="Times New Roman" w:eastAsia="Times New Roman" w:hAnsi="Times New Roman" w:cs="Times New Roman"/>
        </w:rPr>
        <w:sectPr w:rsidR="00131B44" w:rsidRPr="001E7C6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4D32AE">
        <w:rPr>
          <w:rFonts w:ascii="Times New Roman" w:eastAsia="Times New Roman" w:hAnsi="Times New Roman" w:cs="Times New Roman"/>
        </w:rPr>
        <w:t xml:space="preserve">Overall, BI and WI showed a clear inverse relationship, which confirmed that treatments effective in reducing enzymatic browning also preserved </w:t>
      </w:r>
      <w:proofErr w:type="spellStart"/>
      <w:r w:rsidRPr="004D32AE">
        <w:rPr>
          <w:rFonts w:ascii="Times New Roman" w:eastAsia="Times New Roman" w:hAnsi="Times New Roman" w:cs="Times New Roman"/>
        </w:rPr>
        <w:t>colour</w:t>
      </w:r>
      <w:proofErr w:type="spellEnd"/>
      <w:r w:rsidRPr="004D32AE">
        <w:rPr>
          <w:rFonts w:ascii="Times New Roman" w:eastAsia="Times New Roman" w:hAnsi="Times New Roman" w:cs="Times New Roman"/>
        </w:rPr>
        <w:t xml:space="preserve"> quality. Among all formulations, T8 consistently offered the most protection among all formulations, demonstrating the advantages of integrating physical barriers (HPMC, Aloe </w:t>
      </w:r>
      <w:proofErr w:type="spellStart"/>
      <w:r w:rsidRPr="004D32AE">
        <w:rPr>
          <w:rFonts w:ascii="Times New Roman" w:eastAsia="Times New Roman" w:hAnsi="Times New Roman" w:cs="Times New Roman"/>
        </w:rPr>
        <w:t>vera</w:t>
      </w:r>
      <w:proofErr w:type="spellEnd"/>
      <w:r w:rsidRPr="004D32AE">
        <w:rPr>
          <w:rFonts w:ascii="Times New Roman" w:eastAsia="Times New Roman" w:hAnsi="Times New Roman" w:cs="Times New Roman"/>
        </w:rPr>
        <w:t xml:space="preserve">), chemical antioxidants (ascorbic acid, cysteine), and structural </w:t>
      </w:r>
      <w:r w:rsidR="00F8610A" w:rsidRPr="004D32AE">
        <w:rPr>
          <w:rFonts w:ascii="Times New Roman" w:eastAsia="Times New Roman" w:hAnsi="Times New Roman" w:cs="Times New Roman"/>
        </w:rPr>
        <w:t>stabilizers</w:t>
      </w:r>
      <w:r w:rsidRPr="004D32AE">
        <w:rPr>
          <w:rFonts w:ascii="Times New Roman" w:eastAsia="Times New Roman" w:hAnsi="Times New Roman" w:cs="Times New Roman"/>
        </w:rPr>
        <w:t xml:space="preserve"> (</w:t>
      </w:r>
      <w:proofErr w:type="spellStart"/>
      <w:r w:rsidR="00F8610A" w:rsidRPr="004D32AE">
        <w:rPr>
          <w:rFonts w:ascii="Times New Roman" w:eastAsia="Times New Roman" w:hAnsi="Times New Roman" w:cs="Times New Roman"/>
        </w:rPr>
        <w:t>CaCl</w:t>
      </w:r>
      <w:proofErr w:type="spellEnd"/>
      <w:r w:rsidR="00F8610A" w:rsidRPr="004D32AE">
        <w:rPr>
          <w:rFonts w:ascii="Times New Roman" w:eastAsia="Times New Roman" w:hAnsi="Times New Roman" w:cs="Times New Roman"/>
        </w:rPr>
        <w:t>₂</w:t>
      </w:r>
      <w:r w:rsidRPr="004D32AE">
        <w:rPr>
          <w:rFonts w:ascii="Times New Roman" w:eastAsia="Times New Roman" w:hAnsi="Times New Roman" w:cs="Times New Roman"/>
        </w:rPr>
        <w:t>).</w:t>
      </w:r>
    </w:p>
    <w:p w14:paraId="5601650C" w14:textId="2CDA9D6E" w:rsidR="00131B44" w:rsidRPr="004D32AE" w:rsidRDefault="001B34D9" w:rsidP="00AE0DD9">
      <w:pPr>
        <w:spacing w:line="276" w:lineRule="auto"/>
        <w:jc w:val="center"/>
        <w:rPr>
          <w:rFonts w:ascii="Times New Roman" w:eastAsia="Times New Roman" w:hAnsi="Times New Roman" w:cs="Times New Roman"/>
          <w:b/>
          <w:bCs/>
        </w:rPr>
      </w:pPr>
      <w:r w:rsidRPr="004D32AE">
        <w:rPr>
          <w:rFonts w:ascii="Times New Roman" w:eastAsia="Times New Roman" w:hAnsi="Times New Roman" w:cs="Times New Roman"/>
          <w:b/>
          <w:bCs/>
        </w:rPr>
        <w:lastRenderedPageBreak/>
        <w:t xml:space="preserve">Table </w:t>
      </w:r>
      <w:r w:rsidR="002335CE">
        <w:rPr>
          <w:rFonts w:ascii="Times New Roman" w:eastAsia="Times New Roman" w:hAnsi="Times New Roman" w:cs="Times New Roman"/>
          <w:b/>
          <w:bCs/>
        </w:rPr>
        <w:t>1</w:t>
      </w:r>
      <w:r w:rsidRPr="004D32AE">
        <w:rPr>
          <w:rFonts w:ascii="Times New Roman" w:eastAsia="Times New Roman" w:hAnsi="Times New Roman" w:cs="Times New Roman"/>
          <w:b/>
          <w:bCs/>
        </w:rPr>
        <w:t xml:space="preserve">: </w:t>
      </w:r>
      <w:r w:rsidR="00A25500">
        <w:rPr>
          <w:rFonts w:ascii="Times New Roman" w:eastAsia="Times New Roman" w:hAnsi="Times New Roman" w:cs="Times New Roman"/>
          <w:b/>
          <w:bCs/>
        </w:rPr>
        <w:t>Impact</w:t>
      </w:r>
      <w:r w:rsidRPr="004D32AE">
        <w:rPr>
          <w:rFonts w:ascii="Times New Roman" w:eastAsia="Times New Roman" w:hAnsi="Times New Roman" w:cs="Times New Roman"/>
          <w:b/>
          <w:bCs/>
        </w:rPr>
        <w:t xml:space="preserve"> of </w:t>
      </w:r>
      <w:r w:rsidR="00DE38CD">
        <w:rPr>
          <w:rFonts w:ascii="Times New Roman" w:eastAsia="Times New Roman" w:hAnsi="Times New Roman" w:cs="Times New Roman"/>
          <w:b/>
          <w:bCs/>
        </w:rPr>
        <w:t>edible</w:t>
      </w:r>
      <w:r w:rsidRPr="004D32AE">
        <w:rPr>
          <w:rFonts w:ascii="Times New Roman" w:eastAsia="Times New Roman" w:hAnsi="Times New Roman" w:cs="Times New Roman"/>
          <w:b/>
          <w:bCs/>
        </w:rPr>
        <w:t xml:space="preserve"> coatings on browning index of apple</w:t>
      </w:r>
      <w:r w:rsidR="008408EE" w:rsidRPr="004D32AE">
        <w:rPr>
          <w:rFonts w:ascii="Times New Roman" w:eastAsia="Times New Roman" w:hAnsi="Times New Roman" w:cs="Times New Roman"/>
          <w:b/>
          <w:bCs/>
        </w:rPr>
        <w:t>s.</w:t>
      </w:r>
    </w:p>
    <w:tbl>
      <w:tblPr>
        <w:tblStyle w:val="TableGrid"/>
        <w:tblW w:w="19165" w:type="dxa"/>
        <w:jc w:val="center"/>
        <w:tblLook w:val="04A0" w:firstRow="1" w:lastRow="0" w:firstColumn="1" w:lastColumn="0" w:noHBand="0" w:noVBand="1"/>
      </w:tblPr>
      <w:tblGrid>
        <w:gridCol w:w="1883"/>
        <w:gridCol w:w="1746"/>
        <w:gridCol w:w="1800"/>
        <w:gridCol w:w="1800"/>
        <w:gridCol w:w="1890"/>
        <w:gridCol w:w="1800"/>
        <w:gridCol w:w="1800"/>
        <w:gridCol w:w="1800"/>
        <w:gridCol w:w="1890"/>
        <w:gridCol w:w="1710"/>
        <w:gridCol w:w="1620"/>
      </w:tblGrid>
      <w:tr w:rsidR="001279FC" w:rsidRPr="004D32AE" w14:paraId="03D560E3" w14:textId="77777777" w:rsidTr="001279FC">
        <w:trPr>
          <w:trHeight w:val="254"/>
          <w:jc w:val="center"/>
        </w:trPr>
        <w:tc>
          <w:tcPr>
            <w:tcW w:w="1309" w:type="dxa"/>
            <w:noWrap/>
            <w:hideMark/>
          </w:tcPr>
          <w:p w14:paraId="0A2FC7B3" w14:textId="7089F8FE" w:rsidR="00131B44" w:rsidRPr="00131B44" w:rsidRDefault="00131B44" w:rsidP="00131B44">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Treatment</w:t>
            </w:r>
            <w:r w:rsidR="00663CBC">
              <w:rPr>
                <w:rFonts w:ascii="Times New Roman" w:eastAsia="Times New Roman" w:hAnsi="Times New Roman" w:cs="Times New Roman"/>
                <w:b/>
                <w:bCs/>
                <w:color w:val="000000"/>
                <w:kern w:val="0"/>
                <w14:ligatures w14:val="none"/>
              </w:rPr>
              <w:t>/Days</w:t>
            </w:r>
          </w:p>
        </w:tc>
        <w:tc>
          <w:tcPr>
            <w:tcW w:w="1746" w:type="dxa"/>
            <w:noWrap/>
            <w:hideMark/>
          </w:tcPr>
          <w:p w14:paraId="660CD147" w14:textId="77777777" w:rsidR="00131B44" w:rsidRPr="00131B44" w:rsidRDefault="00131B44" w:rsidP="00131B44">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0</w:t>
            </w:r>
          </w:p>
        </w:tc>
        <w:tc>
          <w:tcPr>
            <w:tcW w:w="1800" w:type="dxa"/>
            <w:noWrap/>
            <w:hideMark/>
          </w:tcPr>
          <w:p w14:paraId="14C573ED" w14:textId="77777777" w:rsidR="00131B44" w:rsidRPr="00131B44" w:rsidRDefault="00131B44" w:rsidP="00131B44">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2</w:t>
            </w:r>
          </w:p>
        </w:tc>
        <w:tc>
          <w:tcPr>
            <w:tcW w:w="1800" w:type="dxa"/>
            <w:noWrap/>
            <w:hideMark/>
          </w:tcPr>
          <w:p w14:paraId="75FD0A7C" w14:textId="77777777" w:rsidR="00131B44" w:rsidRPr="00131B44" w:rsidRDefault="00131B44" w:rsidP="00131B44">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4</w:t>
            </w:r>
          </w:p>
        </w:tc>
        <w:tc>
          <w:tcPr>
            <w:tcW w:w="1890" w:type="dxa"/>
            <w:noWrap/>
            <w:hideMark/>
          </w:tcPr>
          <w:p w14:paraId="07882A84" w14:textId="77777777" w:rsidR="00131B44" w:rsidRPr="00131B44" w:rsidRDefault="00131B44" w:rsidP="00131B44">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6</w:t>
            </w:r>
          </w:p>
        </w:tc>
        <w:tc>
          <w:tcPr>
            <w:tcW w:w="1800" w:type="dxa"/>
            <w:noWrap/>
            <w:hideMark/>
          </w:tcPr>
          <w:p w14:paraId="0DD3B9FC" w14:textId="77777777" w:rsidR="00131B44" w:rsidRPr="00131B44" w:rsidRDefault="00131B44" w:rsidP="00131B44">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8</w:t>
            </w:r>
          </w:p>
        </w:tc>
        <w:tc>
          <w:tcPr>
            <w:tcW w:w="1800" w:type="dxa"/>
            <w:noWrap/>
            <w:hideMark/>
          </w:tcPr>
          <w:p w14:paraId="0E92BC96" w14:textId="77777777" w:rsidR="00131B44" w:rsidRPr="00131B44" w:rsidRDefault="00131B44" w:rsidP="00131B44">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10</w:t>
            </w:r>
          </w:p>
        </w:tc>
        <w:tc>
          <w:tcPr>
            <w:tcW w:w="1800" w:type="dxa"/>
            <w:noWrap/>
            <w:hideMark/>
          </w:tcPr>
          <w:p w14:paraId="2E597746" w14:textId="77777777" w:rsidR="00131B44" w:rsidRPr="00131B44" w:rsidRDefault="00131B44" w:rsidP="00131B44">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12</w:t>
            </w:r>
          </w:p>
        </w:tc>
        <w:tc>
          <w:tcPr>
            <w:tcW w:w="1890" w:type="dxa"/>
            <w:noWrap/>
            <w:hideMark/>
          </w:tcPr>
          <w:p w14:paraId="3941756C" w14:textId="77777777" w:rsidR="00131B44" w:rsidRPr="00131B44" w:rsidRDefault="00131B44" w:rsidP="00131B44">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14</w:t>
            </w:r>
          </w:p>
        </w:tc>
        <w:tc>
          <w:tcPr>
            <w:tcW w:w="1710" w:type="dxa"/>
            <w:noWrap/>
            <w:hideMark/>
          </w:tcPr>
          <w:p w14:paraId="1F428488" w14:textId="77777777" w:rsidR="00131B44" w:rsidRPr="00131B44" w:rsidRDefault="00131B44" w:rsidP="00131B44">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16</w:t>
            </w:r>
          </w:p>
        </w:tc>
        <w:tc>
          <w:tcPr>
            <w:tcW w:w="1620" w:type="dxa"/>
            <w:noWrap/>
            <w:hideMark/>
          </w:tcPr>
          <w:p w14:paraId="55E31625" w14:textId="2925B860" w:rsidR="00131B44" w:rsidRPr="00131B44" w:rsidRDefault="00131B44" w:rsidP="00131B44">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Mean</w:t>
            </w:r>
          </w:p>
        </w:tc>
      </w:tr>
      <w:tr w:rsidR="001279FC" w:rsidRPr="004D32AE" w14:paraId="25A43B10" w14:textId="77777777" w:rsidTr="001279FC">
        <w:trPr>
          <w:trHeight w:val="254"/>
          <w:jc w:val="center"/>
        </w:trPr>
        <w:tc>
          <w:tcPr>
            <w:tcW w:w="1309" w:type="dxa"/>
            <w:noWrap/>
            <w:hideMark/>
          </w:tcPr>
          <w:p w14:paraId="2BF296F8" w14:textId="77777777" w:rsidR="00131B44" w:rsidRPr="00131B44" w:rsidRDefault="00131B44" w:rsidP="00131B44">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T1</w:t>
            </w:r>
          </w:p>
        </w:tc>
        <w:tc>
          <w:tcPr>
            <w:tcW w:w="1746" w:type="dxa"/>
            <w:noWrap/>
            <w:hideMark/>
          </w:tcPr>
          <w:p w14:paraId="14966BE8" w14:textId="77777777" w:rsidR="00131B44" w:rsidRPr="00131B44" w:rsidRDefault="00131B44" w:rsidP="00131B44">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90 ± 1.15 </w:t>
            </w:r>
            <w:proofErr w:type="spellStart"/>
            <w:r w:rsidRPr="00131B44">
              <w:rPr>
                <w:rFonts w:ascii="Times New Roman" w:eastAsia="Times New Roman" w:hAnsi="Times New Roman" w:cs="Times New Roman"/>
                <w:color w:val="000000"/>
                <w:kern w:val="0"/>
                <w:vertAlign w:val="superscript"/>
                <w14:ligatures w14:val="none"/>
              </w:rPr>
              <w:t>i</w:t>
            </w:r>
            <w:proofErr w:type="spellEnd"/>
            <w:r w:rsidRPr="00131B44">
              <w:rPr>
                <w:rFonts w:ascii="Times New Roman" w:eastAsia="Times New Roman" w:hAnsi="Times New Roman" w:cs="Times New Roman"/>
                <w:color w:val="000000"/>
                <w:kern w:val="0"/>
                <w:vertAlign w:val="superscript"/>
                <w14:ligatures w14:val="none"/>
              </w:rPr>
              <w:t>-w</w:t>
            </w:r>
          </w:p>
        </w:tc>
        <w:tc>
          <w:tcPr>
            <w:tcW w:w="1800" w:type="dxa"/>
            <w:noWrap/>
            <w:hideMark/>
          </w:tcPr>
          <w:p w14:paraId="69B66584" w14:textId="77777777" w:rsidR="00131B44" w:rsidRPr="00131B44" w:rsidRDefault="00131B44" w:rsidP="00131B44">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99.33 ± 1.2 </w:t>
            </w:r>
            <w:r w:rsidRPr="00131B44">
              <w:rPr>
                <w:rFonts w:ascii="Times New Roman" w:eastAsia="Times New Roman" w:hAnsi="Times New Roman" w:cs="Times New Roman"/>
                <w:color w:val="000000"/>
                <w:kern w:val="0"/>
                <w:vertAlign w:val="superscript"/>
                <w14:ligatures w14:val="none"/>
              </w:rPr>
              <w:t>g-s</w:t>
            </w:r>
          </w:p>
        </w:tc>
        <w:tc>
          <w:tcPr>
            <w:tcW w:w="1800" w:type="dxa"/>
            <w:noWrap/>
            <w:hideMark/>
          </w:tcPr>
          <w:p w14:paraId="156168AD" w14:textId="77777777" w:rsidR="00131B44" w:rsidRPr="00131B44" w:rsidRDefault="00131B44" w:rsidP="00131B44">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130 ± 3.46 </w:t>
            </w:r>
            <w:r w:rsidRPr="00131B44">
              <w:rPr>
                <w:rFonts w:ascii="Times New Roman" w:eastAsia="Times New Roman" w:hAnsi="Times New Roman" w:cs="Times New Roman"/>
                <w:color w:val="000000"/>
                <w:kern w:val="0"/>
                <w:vertAlign w:val="superscript"/>
                <w14:ligatures w14:val="none"/>
              </w:rPr>
              <w:t>d-j</w:t>
            </w:r>
          </w:p>
        </w:tc>
        <w:tc>
          <w:tcPr>
            <w:tcW w:w="1890" w:type="dxa"/>
            <w:noWrap/>
            <w:hideMark/>
          </w:tcPr>
          <w:p w14:paraId="54F961A7" w14:textId="77777777" w:rsidR="00131B44" w:rsidRPr="00131B44" w:rsidRDefault="00131B44" w:rsidP="00131B44">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254.33 ± 2.19 </w:t>
            </w:r>
            <w:r w:rsidRPr="00131B44">
              <w:rPr>
                <w:rFonts w:ascii="Times New Roman" w:eastAsia="Times New Roman" w:hAnsi="Times New Roman" w:cs="Times New Roman"/>
                <w:color w:val="000000"/>
                <w:kern w:val="0"/>
                <w:vertAlign w:val="superscript"/>
                <w14:ligatures w14:val="none"/>
              </w:rPr>
              <w:t>c</w:t>
            </w:r>
          </w:p>
        </w:tc>
        <w:tc>
          <w:tcPr>
            <w:tcW w:w="1800" w:type="dxa"/>
            <w:noWrap/>
            <w:hideMark/>
          </w:tcPr>
          <w:p w14:paraId="7E243555" w14:textId="77777777" w:rsidR="00131B44" w:rsidRPr="00131B44" w:rsidRDefault="00131B44" w:rsidP="00131B44">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299 ± 4.36 </w:t>
            </w:r>
            <w:r w:rsidRPr="00131B44">
              <w:rPr>
                <w:rFonts w:ascii="Times New Roman" w:eastAsia="Times New Roman" w:hAnsi="Times New Roman" w:cs="Times New Roman"/>
                <w:color w:val="000000"/>
                <w:kern w:val="0"/>
                <w:vertAlign w:val="superscript"/>
                <w14:ligatures w14:val="none"/>
              </w:rPr>
              <w:t>b</w:t>
            </w:r>
          </w:p>
        </w:tc>
        <w:tc>
          <w:tcPr>
            <w:tcW w:w="1800" w:type="dxa"/>
            <w:noWrap/>
            <w:hideMark/>
          </w:tcPr>
          <w:p w14:paraId="4E1EECC6" w14:textId="77777777" w:rsidR="00131B44" w:rsidRPr="00131B44" w:rsidRDefault="00131B44" w:rsidP="00131B44">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321.33 ± 8.11 </w:t>
            </w:r>
            <w:r w:rsidRPr="00131B44">
              <w:rPr>
                <w:rFonts w:ascii="Times New Roman" w:eastAsia="Times New Roman" w:hAnsi="Times New Roman" w:cs="Times New Roman"/>
                <w:color w:val="000000"/>
                <w:kern w:val="0"/>
                <w:vertAlign w:val="superscript"/>
                <w14:ligatures w14:val="none"/>
              </w:rPr>
              <w:t>ab</w:t>
            </w:r>
          </w:p>
        </w:tc>
        <w:tc>
          <w:tcPr>
            <w:tcW w:w="1800" w:type="dxa"/>
            <w:noWrap/>
            <w:hideMark/>
          </w:tcPr>
          <w:p w14:paraId="136E3B2E" w14:textId="77777777" w:rsidR="00131B44" w:rsidRPr="00131B44" w:rsidRDefault="00131B44" w:rsidP="00131B44">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336 ± 3.06 </w:t>
            </w:r>
            <w:r w:rsidRPr="00131B44">
              <w:rPr>
                <w:rFonts w:ascii="Times New Roman" w:eastAsia="Times New Roman" w:hAnsi="Times New Roman" w:cs="Times New Roman"/>
                <w:color w:val="000000"/>
                <w:kern w:val="0"/>
                <w:vertAlign w:val="superscript"/>
                <w14:ligatures w14:val="none"/>
              </w:rPr>
              <w:t>ab</w:t>
            </w:r>
          </w:p>
        </w:tc>
        <w:tc>
          <w:tcPr>
            <w:tcW w:w="1890" w:type="dxa"/>
            <w:noWrap/>
            <w:hideMark/>
          </w:tcPr>
          <w:p w14:paraId="06E0FF9F" w14:textId="77777777" w:rsidR="00131B44" w:rsidRPr="00131B44" w:rsidRDefault="00131B44" w:rsidP="00131B44">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339.33 ± 4.63 </w:t>
            </w:r>
            <w:r w:rsidRPr="00131B44">
              <w:rPr>
                <w:rFonts w:ascii="Times New Roman" w:eastAsia="Times New Roman" w:hAnsi="Times New Roman" w:cs="Times New Roman"/>
                <w:color w:val="000000"/>
                <w:kern w:val="0"/>
                <w:vertAlign w:val="superscript"/>
                <w14:ligatures w14:val="none"/>
              </w:rPr>
              <w:t>ab</w:t>
            </w:r>
          </w:p>
        </w:tc>
        <w:tc>
          <w:tcPr>
            <w:tcW w:w="1710" w:type="dxa"/>
            <w:noWrap/>
            <w:hideMark/>
          </w:tcPr>
          <w:p w14:paraId="00BB3B2D" w14:textId="77777777" w:rsidR="00131B44" w:rsidRPr="00131B44" w:rsidRDefault="00131B44" w:rsidP="00131B44">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347.33 ± 3.71 </w:t>
            </w:r>
            <w:r w:rsidRPr="00131B44">
              <w:rPr>
                <w:rFonts w:ascii="Times New Roman" w:eastAsia="Times New Roman" w:hAnsi="Times New Roman" w:cs="Times New Roman"/>
                <w:color w:val="000000"/>
                <w:kern w:val="0"/>
                <w:vertAlign w:val="superscript"/>
                <w14:ligatures w14:val="none"/>
              </w:rPr>
              <w:t>a</w:t>
            </w:r>
          </w:p>
        </w:tc>
        <w:tc>
          <w:tcPr>
            <w:tcW w:w="1620" w:type="dxa"/>
            <w:noWrap/>
            <w:hideMark/>
          </w:tcPr>
          <w:p w14:paraId="29D9DA9B" w14:textId="77777777" w:rsidR="00131B44" w:rsidRPr="00131B44" w:rsidRDefault="00131B44" w:rsidP="00131B44">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246.3 ± 20.17 </w:t>
            </w:r>
            <w:r w:rsidRPr="00131B44">
              <w:rPr>
                <w:rFonts w:ascii="Times New Roman" w:eastAsia="Times New Roman" w:hAnsi="Times New Roman" w:cs="Times New Roman"/>
                <w:color w:val="000000"/>
                <w:kern w:val="0"/>
                <w:vertAlign w:val="superscript"/>
                <w14:ligatures w14:val="none"/>
              </w:rPr>
              <w:t>a</w:t>
            </w:r>
          </w:p>
        </w:tc>
      </w:tr>
      <w:tr w:rsidR="001279FC" w:rsidRPr="004D32AE" w14:paraId="72956565" w14:textId="77777777" w:rsidTr="001279FC">
        <w:trPr>
          <w:trHeight w:val="254"/>
          <w:jc w:val="center"/>
        </w:trPr>
        <w:tc>
          <w:tcPr>
            <w:tcW w:w="1309" w:type="dxa"/>
            <w:noWrap/>
          </w:tcPr>
          <w:p w14:paraId="287A901F" w14:textId="076AF469" w:rsidR="00AE0DD9" w:rsidRPr="00131B44" w:rsidRDefault="00AE0DD9" w:rsidP="00AE0DD9">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T2</w:t>
            </w:r>
          </w:p>
        </w:tc>
        <w:tc>
          <w:tcPr>
            <w:tcW w:w="1746" w:type="dxa"/>
            <w:noWrap/>
          </w:tcPr>
          <w:p w14:paraId="00F7B30B" w14:textId="2D2F1E69"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30 ± 0.58 </w:t>
            </w:r>
            <w:r w:rsidRPr="00131B44">
              <w:rPr>
                <w:rFonts w:ascii="Times New Roman" w:eastAsia="Times New Roman" w:hAnsi="Times New Roman" w:cs="Times New Roman"/>
                <w:color w:val="000000"/>
                <w:kern w:val="0"/>
                <w:vertAlign w:val="superscript"/>
                <w14:ligatures w14:val="none"/>
              </w:rPr>
              <w:t>E</w:t>
            </w:r>
          </w:p>
        </w:tc>
        <w:tc>
          <w:tcPr>
            <w:tcW w:w="1800" w:type="dxa"/>
            <w:noWrap/>
          </w:tcPr>
          <w:p w14:paraId="399C6A8D" w14:textId="03AE79D1"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35 ± 0.58 </w:t>
            </w:r>
            <w:r w:rsidRPr="00131B44">
              <w:rPr>
                <w:rFonts w:ascii="Times New Roman" w:eastAsia="Times New Roman" w:hAnsi="Times New Roman" w:cs="Times New Roman"/>
                <w:color w:val="000000"/>
                <w:kern w:val="0"/>
                <w:vertAlign w:val="superscript"/>
                <w14:ligatures w14:val="none"/>
              </w:rPr>
              <w:t>C-E</w:t>
            </w:r>
          </w:p>
        </w:tc>
        <w:tc>
          <w:tcPr>
            <w:tcW w:w="1800" w:type="dxa"/>
            <w:noWrap/>
          </w:tcPr>
          <w:p w14:paraId="40B0723C" w14:textId="5783E7F8"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40.67 ± 0.33 </w:t>
            </w:r>
            <w:r w:rsidRPr="00131B44">
              <w:rPr>
                <w:rFonts w:ascii="Times New Roman" w:eastAsia="Times New Roman" w:hAnsi="Times New Roman" w:cs="Times New Roman"/>
                <w:color w:val="000000"/>
                <w:kern w:val="0"/>
                <w:vertAlign w:val="superscript"/>
                <w14:ligatures w14:val="none"/>
              </w:rPr>
              <w:t>A</w:t>
            </w:r>
          </w:p>
        </w:tc>
        <w:tc>
          <w:tcPr>
            <w:tcW w:w="1890" w:type="dxa"/>
            <w:noWrap/>
          </w:tcPr>
          <w:p w14:paraId="4C1B4EAC" w14:textId="7A66F2E7"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53.67 ± 0.67 </w:t>
            </w:r>
            <w:r w:rsidRPr="00131B44">
              <w:rPr>
                <w:rFonts w:ascii="Times New Roman" w:eastAsia="Times New Roman" w:hAnsi="Times New Roman" w:cs="Times New Roman"/>
                <w:color w:val="000000"/>
                <w:kern w:val="0"/>
                <w:vertAlign w:val="superscript"/>
                <w14:ligatures w14:val="none"/>
              </w:rPr>
              <w:t>G</w:t>
            </w:r>
          </w:p>
        </w:tc>
        <w:tc>
          <w:tcPr>
            <w:tcW w:w="1800" w:type="dxa"/>
            <w:noWrap/>
          </w:tcPr>
          <w:p w14:paraId="4EA60562" w14:textId="5A8171A4"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66 ± 0.58 </w:t>
            </w:r>
            <w:r w:rsidRPr="00131B44">
              <w:rPr>
                <w:rFonts w:ascii="Times New Roman" w:eastAsia="Times New Roman" w:hAnsi="Times New Roman" w:cs="Times New Roman"/>
                <w:color w:val="000000"/>
                <w:kern w:val="0"/>
                <w:vertAlign w:val="superscript"/>
                <w14:ligatures w14:val="none"/>
              </w:rPr>
              <w:t>F</w:t>
            </w:r>
          </w:p>
        </w:tc>
        <w:tc>
          <w:tcPr>
            <w:tcW w:w="1800" w:type="dxa"/>
            <w:noWrap/>
          </w:tcPr>
          <w:p w14:paraId="522965D4" w14:textId="32F185CF"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84 ± 1.53 k-</w:t>
            </w:r>
            <w:r w:rsidRPr="00131B44">
              <w:rPr>
                <w:rFonts w:ascii="Times New Roman" w:eastAsia="Times New Roman" w:hAnsi="Times New Roman" w:cs="Times New Roman"/>
                <w:color w:val="000000"/>
                <w:kern w:val="0"/>
                <w:vertAlign w:val="superscript"/>
                <w14:ligatures w14:val="none"/>
              </w:rPr>
              <w:t>z</w:t>
            </w:r>
          </w:p>
        </w:tc>
        <w:tc>
          <w:tcPr>
            <w:tcW w:w="1800" w:type="dxa"/>
            <w:noWrap/>
          </w:tcPr>
          <w:p w14:paraId="19345F11" w14:textId="76A718E2"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98.67 ± 1.33 </w:t>
            </w:r>
            <w:r w:rsidRPr="00131B44">
              <w:rPr>
                <w:rFonts w:ascii="Times New Roman" w:eastAsia="Times New Roman" w:hAnsi="Times New Roman" w:cs="Times New Roman"/>
                <w:color w:val="000000"/>
                <w:kern w:val="0"/>
                <w:vertAlign w:val="superscript"/>
                <w14:ligatures w14:val="none"/>
              </w:rPr>
              <w:t>g-t</w:t>
            </w:r>
          </w:p>
        </w:tc>
        <w:tc>
          <w:tcPr>
            <w:tcW w:w="1890" w:type="dxa"/>
            <w:noWrap/>
          </w:tcPr>
          <w:p w14:paraId="092FDBFB" w14:textId="03728945"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120 ± 1.15 </w:t>
            </w:r>
            <w:r w:rsidRPr="00131B44">
              <w:rPr>
                <w:rFonts w:ascii="Times New Roman" w:eastAsia="Times New Roman" w:hAnsi="Times New Roman" w:cs="Times New Roman"/>
                <w:color w:val="000000"/>
                <w:kern w:val="0"/>
                <w:vertAlign w:val="superscript"/>
                <w14:ligatures w14:val="none"/>
              </w:rPr>
              <w:t>d-m</w:t>
            </w:r>
          </w:p>
        </w:tc>
        <w:tc>
          <w:tcPr>
            <w:tcW w:w="1710" w:type="dxa"/>
            <w:noWrap/>
          </w:tcPr>
          <w:p w14:paraId="0C16E6A2" w14:textId="5C08D696"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136 ± 2.08 </w:t>
            </w:r>
            <w:r w:rsidRPr="00131B44">
              <w:rPr>
                <w:rFonts w:ascii="Times New Roman" w:eastAsia="Times New Roman" w:hAnsi="Times New Roman" w:cs="Times New Roman"/>
                <w:color w:val="000000"/>
                <w:kern w:val="0"/>
                <w:vertAlign w:val="superscript"/>
                <w14:ligatures w14:val="none"/>
              </w:rPr>
              <w:t>d-h</w:t>
            </w:r>
          </w:p>
        </w:tc>
        <w:tc>
          <w:tcPr>
            <w:tcW w:w="1620" w:type="dxa"/>
            <w:noWrap/>
          </w:tcPr>
          <w:p w14:paraId="659A7C09" w14:textId="5A1D0D03"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73.78 ± 7.08 </w:t>
            </w:r>
            <w:r w:rsidRPr="00131B44">
              <w:rPr>
                <w:rFonts w:ascii="Times New Roman" w:eastAsia="Times New Roman" w:hAnsi="Times New Roman" w:cs="Times New Roman"/>
                <w:color w:val="000000"/>
                <w:kern w:val="0"/>
                <w:vertAlign w:val="superscript"/>
                <w14:ligatures w14:val="none"/>
              </w:rPr>
              <w:t>b</w:t>
            </w:r>
          </w:p>
        </w:tc>
      </w:tr>
      <w:tr w:rsidR="001279FC" w:rsidRPr="004D32AE" w14:paraId="2F26105C" w14:textId="77777777" w:rsidTr="001279FC">
        <w:trPr>
          <w:trHeight w:val="254"/>
          <w:jc w:val="center"/>
        </w:trPr>
        <w:tc>
          <w:tcPr>
            <w:tcW w:w="1309" w:type="dxa"/>
            <w:noWrap/>
          </w:tcPr>
          <w:p w14:paraId="685FC4C2" w14:textId="278901BC" w:rsidR="00AE0DD9" w:rsidRPr="00131B44" w:rsidRDefault="00AE0DD9" w:rsidP="00AE0DD9">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T3</w:t>
            </w:r>
          </w:p>
        </w:tc>
        <w:tc>
          <w:tcPr>
            <w:tcW w:w="1746" w:type="dxa"/>
            <w:noWrap/>
          </w:tcPr>
          <w:p w14:paraId="3D0C2410" w14:textId="4E145460"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30 ± 0.58 </w:t>
            </w:r>
            <w:r w:rsidRPr="00131B44">
              <w:rPr>
                <w:rFonts w:ascii="Times New Roman" w:eastAsia="Times New Roman" w:hAnsi="Times New Roman" w:cs="Times New Roman"/>
                <w:color w:val="000000"/>
                <w:kern w:val="0"/>
                <w:vertAlign w:val="superscript"/>
                <w14:ligatures w14:val="none"/>
              </w:rPr>
              <w:t>E</w:t>
            </w:r>
          </w:p>
        </w:tc>
        <w:tc>
          <w:tcPr>
            <w:tcW w:w="1800" w:type="dxa"/>
            <w:noWrap/>
          </w:tcPr>
          <w:p w14:paraId="15D04EA2" w14:textId="7CF5C0DC"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34.67 ± 0.33 </w:t>
            </w:r>
            <w:r w:rsidRPr="00131B44">
              <w:rPr>
                <w:rFonts w:ascii="Times New Roman" w:eastAsia="Times New Roman" w:hAnsi="Times New Roman" w:cs="Times New Roman"/>
                <w:color w:val="000000"/>
                <w:kern w:val="0"/>
                <w:vertAlign w:val="superscript"/>
                <w14:ligatures w14:val="none"/>
              </w:rPr>
              <w:t>DE</w:t>
            </w:r>
          </w:p>
        </w:tc>
        <w:tc>
          <w:tcPr>
            <w:tcW w:w="1800" w:type="dxa"/>
            <w:noWrap/>
          </w:tcPr>
          <w:p w14:paraId="73656800" w14:textId="7AF4BDE4"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45.33 ± 0.33 </w:t>
            </w:r>
            <w:r w:rsidRPr="00131B44">
              <w:rPr>
                <w:rFonts w:ascii="Times New Roman" w:eastAsia="Times New Roman" w:hAnsi="Times New Roman" w:cs="Times New Roman"/>
                <w:color w:val="000000"/>
                <w:kern w:val="0"/>
                <w:vertAlign w:val="superscript"/>
                <w14:ligatures w14:val="none"/>
              </w:rPr>
              <w:t>C</w:t>
            </w:r>
          </w:p>
        </w:tc>
        <w:tc>
          <w:tcPr>
            <w:tcW w:w="1890" w:type="dxa"/>
            <w:noWrap/>
          </w:tcPr>
          <w:p w14:paraId="1453CF53" w14:textId="1A25CB57"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63 ± 0.58 </w:t>
            </w:r>
            <w:r w:rsidRPr="00131B44">
              <w:rPr>
                <w:rFonts w:ascii="Times New Roman" w:eastAsia="Times New Roman" w:hAnsi="Times New Roman" w:cs="Times New Roman"/>
                <w:color w:val="000000"/>
                <w:kern w:val="0"/>
                <w:vertAlign w:val="superscript"/>
                <w14:ligatures w14:val="none"/>
              </w:rPr>
              <w:t>J</w:t>
            </w:r>
          </w:p>
        </w:tc>
        <w:tc>
          <w:tcPr>
            <w:tcW w:w="1800" w:type="dxa"/>
            <w:noWrap/>
          </w:tcPr>
          <w:p w14:paraId="6E45586D" w14:textId="36F697A8"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70.67 ± 0.88 </w:t>
            </w:r>
            <w:r w:rsidRPr="00131B44">
              <w:rPr>
                <w:rFonts w:ascii="Times New Roman" w:eastAsia="Times New Roman" w:hAnsi="Times New Roman" w:cs="Times New Roman"/>
                <w:color w:val="000000"/>
                <w:kern w:val="0"/>
                <w:vertAlign w:val="superscript"/>
                <w14:ligatures w14:val="none"/>
              </w:rPr>
              <w:t>M</w:t>
            </w:r>
          </w:p>
        </w:tc>
        <w:tc>
          <w:tcPr>
            <w:tcW w:w="1800" w:type="dxa"/>
            <w:noWrap/>
          </w:tcPr>
          <w:p w14:paraId="755E2D0E" w14:textId="2D24D3B6"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96 ± 1 </w:t>
            </w:r>
            <w:r w:rsidRPr="00131B44">
              <w:rPr>
                <w:rFonts w:ascii="Times New Roman" w:eastAsia="Times New Roman" w:hAnsi="Times New Roman" w:cs="Times New Roman"/>
                <w:color w:val="000000"/>
                <w:kern w:val="0"/>
                <w:vertAlign w:val="superscript"/>
                <w14:ligatures w14:val="none"/>
              </w:rPr>
              <w:t>h-u</w:t>
            </w:r>
          </w:p>
        </w:tc>
        <w:tc>
          <w:tcPr>
            <w:tcW w:w="1800" w:type="dxa"/>
            <w:noWrap/>
          </w:tcPr>
          <w:p w14:paraId="38F35BCF" w14:textId="78DAB21F"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110.33 ± 0.88 </w:t>
            </w:r>
            <w:r w:rsidRPr="00131B44">
              <w:rPr>
                <w:rFonts w:ascii="Times New Roman" w:eastAsia="Times New Roman" w:hAnsi="Times New Roman" w:cs="Times New Roman"/>
                <w:color w:val="000000"/>
                <w:kern w:val="0"/>
                <w:vertAlign w:val="superscript"/>
                <w14:ligatures w14:val="none"/>
              </w:rPr>
              <w:t>e-q</w:t>
            </w:r>
          </w:p>
        </w:tc>
        <w:tc>
          <w:tcPr>
            <w:tcW w:w="1890" w:type="dxa"/>
            <w:noWrap/>
          </w:tcPr>
          <w:p w14:paraId="6B15F96D" w14:textId="78F05AA0"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130.33 ± 2.6 </w:t>
            </w:r>
            <w:r w:rsidRPr="00131B44">
              <w:rPr>
                <w:rFonts w:ascii="Times New Roman" w:eastAsia="Times New Roman" w:hAnsi="Times New Roman" w:cs="Times New Roman"/>
                <w:color w:val="000000"/>
                <w:kern w:val="0"/>
                <w:vertAlign w:val="superscript"/>
                <w14:ligatures w14:val="none"/>
              </w:rPr>
              <w:t>d-j</w:t>
            </w:r>
          </w:p>
        </w:tc>
        <w:tc>
          <w:tcPr>
            <w:tcW w:w="1710" w:type="dxa"/>
            <w:noWrap/>
          </w:tcPr>
          <w:p w14:paraId="450EB3A6" w14:textId="37D1A6A2"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153.67 ± 1.86 </w:t>
            </w:r>
            <w:r w:rsidRPr="00131B44">
              <w:rPr>
                <w:rFonts w:ascii="Times New Roman" w:eastAsia="Times New Roman" w:hAnsi="Times New Roman" w:cs="Times New Roman"/>
                <w:color w:val="000000"/>
                <w:kern w:val="0"/>
                <w:vertAlign w:val="superscript"/>
                <w14:ligatures w14:val="none"/>
              </w:rPr>
              <w:t>de</w:t>
            </w:r>
          </w:p>
        </w:tc>
        <w:tc>
          <w:tcPr>
            <w:tcW w:w="1620" w:type="dxa"/>
            <w:noWrap/>
          </w:tcPr>
          <w:p w14:paraId="600EB441" w14:textId="00F26E18"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81.56 ± 8.08 </w:t>
            </w:r>
            <w:r w:rsidRPr="00131B44">
              <w:rPr>
                <w:rFonts w:ascii="Times New Roman" w:eastAsia="Times New Roman" w:hAnsi="Times New Roman" w:cs="Times New Roman"/>
                <w:color w:val="000000"/>
                <w:kern w:val="0"/>
                <w:vertAlign w:val="superscript"/>
                <w14:ligatures w14:val="none"/>
              </w:rPr>
              <w:t>b</w:t>
            </w:r>
          </w:p>
        </w:tc>
      </w:tr>
      <w:tr w:rsidR="001279FC" w:rsidRPr="004D32AE" w14:paraId="29F8A1E7" w14:textId="77777777" w:rsidTr="001279FC">
        <w:trPr>
          <w:trHeight w:val="254"/>
          <w:jc w:val="center"/>
        </w:trPr>
        <w:tc>
          <w:tcPr>
            <w:tcW w:w="1309" w:type="dxa"/>
            <w:noWrap/>
          </w:tcPr>
          <w:p w14:paraId="624E5EBB" w14:textId="6F764F01" w:rsidR="00AE0DD9" w:rsidRPr="00131B44" w:rsidRDefault="00AE0DD9" w:rsidP="00AE0DD9">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T4</w:t>
            </w:r>
          </w:p>
        </w:tc>
        <w:tc>
          <w:tcPr>
            <w:tcW w:w="1746" w:type="dxa"/>
            <w:noWrap/>
          </w:tcPr>
          <w:p w14:paraId="73950672" w14:textId="28C1D3B9"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32 ± 0.58 </w:t>
            </w:r>
            <w:r w:rsidRPr="00131B44">
              <w:rPr>
                <w:rFonts w:ascii="Times New Roman" w:eastAsia="Times New Roman" w:hAnsi="Times New Roman" w:cs="Times New Roman"/>
                <w:color w:val="000000"/>
                <w:kern w:val="0"/>
                <w:vertAlign w:val="superscript"/>
                <w14:ligatures w14:val="none"/>
              </w:rPr>
              <w:t>DE</w:t>
            </w:r>
          </w:p>
        </w:tc>
        <w:tc>
          <w:tcPr>
            <w:tcW w:w="1800" w:type="dxa"/>
            <w:noWrap/>
          </w:tcPr>
          <w:p w14:paraId="37252D70" w14:textId="2EE4370D"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37 ± 0.58 </w:t>
            </w:r>
            <w:r w:rsidRPr="00131B44">
              <w:rPr>
                <w:rFonts w:ascii="Times New Roman" w:eastAsia="Times New Roman" w:hAnsi="Times New Roman" w:cs="Times New Roman"/>
                <w:color w:val="000000"/>
                <w:kern w:val="0"/>
                <w:vertAlign w:val="superscript"/>
                <w14:ligatures w14:val="none"/>
              </w:rPr>
              <w:t>A-E</w:t>
            </w:r>
          </w:p>
        </w:tc>
        <w:tc>
          <w:tcPr>
            <w:tcW w:w="1800" w:type="dxa"/>
            <w:noWrap/>
          </w:tcPr>
          <w:p w14:paraId="284CFC6D" w14:textId="0420B535"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48.67 ± 0.33 </w:t>
            </w:r>
            <w:r w:rsidRPr="00131B44">
              <w:rPr>
                <w:rFonts w:ascii="Times New Roman" w:eastAsia="Times New Roman" w:hAnsi="Times New Roman" w:cs="Times New Roman"/>
                <w:color w:val="000000"/>
                <w:kern w:val="0"/>
                <w:vertAlign w:val="superscript"/>
                <w14:ligatures w14:val="none"/>
              </w:rPr>
              <w:t>B</w:t>
            </w:r>
          </w:p>
        </w:tc>
        <w:tc>
          <w:tcPr>
            <w:tcW w:w="1890" w:type="dxa"/>
            <w:noWrap/>
          </w:tcPr>
          <w:p w14:paraId="2C7CBA2A" w14:textId="75D470AB"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63.67 ± 0.67 </w:t>
            </w:r>
            <w:r w:rsidRPr="00131B44">
              <w:rPr>
                <w:rFonts w:ascii="Times New Roman" w:eastAsia="Times New Roman" w:hAnsi="Times New Roman" w:cs="Times New Roman"/>
                <w:color w:val="000000"/>
                <w:kern w:val="0"/>
                <w:vertAlign w:val="superscript"/>
                <w14:ligatures w14:val="none"/>
              </w:rPr>
              <w:t>J</w:t>
            </w:r>
          </w:p>
        </w:tc>
        <w:tc>
          <w:tcPr>
            <w:tcW w:w="1800" w:type="dxa"/>
            <w:noWrap/>
          </w:tcPr>
          <w:p w14:paraId="47FEAB8F" w14:textId="71F335B9"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75 ± 2.31 </w:t>
            </w:r>
            <w:r w:rsidRPr="00131B44">
              <w:rPr>
                <w:rFonts w:ascii="Times New Roman" w:eastAsia="Times New Roman" w:hAnsi="Times New Roman" w:cs="Times New Roman"/>
                <w:color w:val="000000"/>
                <w:kern w:val="0"/>
                <w:vertAlign w:val="superscript"/>
                <w14:ligatures w14:val="none"/>
              </w:rPr>
              <w:t>K</w:t>
            </w:r>
          </w:p>
        </w:tc>
        <w:tc>
          <w:tcPr>
            <w:tcW w:w="1800" w:type="dxa"/>
            <w:noWrap/>
          </w:tcPr>
          <w:p w14:paraId="10085FAC" w14:textId="1A60DFBD"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102.33 ± 1.2 f-s</w:t>
            </w:r>
          </w:p>
        </w:tc>
        <w:tc>
          <w:tcPr>
            <w:tcW w:w="1800" w:type="dxa"/>
            <w:noWrap/>
          </w:tcPr>
          <w:p w14:paraId="2C4B1158" w14:textId="11740DEF"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114.67 ± 2.03 </w:t>
            </w:r>
            <w:r w:rsidRPr="00131B44">
              <w:rPr>
                <w:rFonts w:ascii="Times New Roman" w:eastAsia="Times New Roman" w:hAnsi="Times New Roman" w:cs="Times New Roman"/>
                <w:color w:val="000000"/>
                <w:kern w:val="0"/>
                <w:vertAlign w:val="superscript"/>
                <w14:ligatures w14:val="none"/>
              </w:rPr>
              <w:t>d-o</w:t>
            </w:r>
          </w:p>
        </w:tc>
        <w:tc>
          <w:tcPr>
            <w:tcW w:w="1890" w:type="dxa"/>
            <w:noWrap/>
          </w:tcPr>
          <w:p w14:paraId="56E517DC" w14:textId="2C474D1D"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137.33 ± 1.45 </w:t>
            </w:r>
            <w:r w:rsidRPr="00131B44">
              <w:rPr>
                <w:rFonts w:ascii="Times New Roman" w:eastAsia="Times New Roman" w:hAnsi="Times New Roman" w:cs="Times New Roman"/>
                <w:color w:val="000000"/>
                <w:kern w:val="0"/>
                <w:vertAlign w:val="superscript"/>
                <w14:ligatures w14:val="none"/>
              </w:rPr>
              <w:t>d-h</w:t>
            </w:r>
          </w:p>
        </w:tc>
        <w:tc>
          <w:tcPr>
            <w:tcW w:w="1710" w:type="dxa"/>
            <w:noWrap/>
          </w:tcPr>
          <w:p w14:paraId="2DD14A49" w14:textId="4666095B"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158.67 ± 2.03 </w:t>
            </w:r>
            <w:r w:rsidRPr="00131B44">
              <w:rPr>
                <w:rFonts w:ascii="Times New Roman" w:eastAsia="Times New Roman" w:hAnsi="Times New Roman" w:cs="Times New Roman"/>
                <w:color w:val="000000"/>
                <w:kern w:val="0"/>
                <w:vertAlign w:val="superscript"/>
                <w14:ligatures w14:val="none"/>
              </w:rPr>
              <w:t>d</w:t>
            </w:r>
          </w:p>
        </w:tc>
        <w:tc>
          <w:tcPr>
            <w:tcW w:w="1620" w:type="dxa"/>
            <w:noWrap/>
          </w:tcPr>
          <w:p w14:paraId="511B938E" w14:textId="5381CE43"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85.48 ± 8.36 </w:t>
            </w:r>
            <w:r w:rsidRPr="00131B44">
              <w:rPr>
                <w:rFonts w:ascii="Times New Roman" w:eastAsia="Times New Roman" w:hAnsi="Times New Roman" w:cs="Times New Roman"/>
                <w:color w:val="000000"/>
                <w:kern w:val="0"/>
                <w:vertAlign w:val="superscript"/>
                <w14:ligatures w14:val="none"/>
              </w:rPr>
              <w:t>b</w:t>
            </w:r>
          </w:p>
        </w:tc>
      </w:tr>
      <w:tr w:rsidR="001279FC" w:rsidRPr="004D32AE" w14:paraId="490CAED6" w14:textId="77777777" w:rsidTr="001279FC">
        <w:trPr>
          <w:trHeight w:val="254"/>
          <w:jc w:val="center"/>
        </w:trPr>
        <w:tc>
          <w:tcPr>
            <w:tcW w:w="1309" w:type="dxa"/>
            <w:noWrap/>
          </w:tcPr>
          <w:p w14:paraId="4267E34D" w14:textId="35D2B0E4" w:rsidR="00AE0DD9" w:rsidRPr="00131B44" w:rsidRDefault="00AE0DD9" w:rsidP="00AE0DD9">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T5</w:t>
            </w:r>
          </w:p>
        </w:tc>
        <w:tc>
          <w:tcPr>
            <w:tcW w:w="1746" w:type="dxa"/>
            <w:noWrap/>
          </w:tcPr>
          <w:p w14:paraId="2687C649" w14:textId="6ED8D86B"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30 ± 0 </w:t>
            </w:r>
            <w:r w:rsidRPr="00131B44">
              <w:rPr>
                <w:rFonts w:ascii="Times New Roman" w:eastAsia="Times New Roman" w:hAnsi="Times New Roman" w:cs="Times New Roman"/>
                <w:color w:val="000000"/>
                <w:kern w:val="0"/>
                <w:vertAlign w:val="superscript"/>
                <w14:ligatures w14:val="none"/>
              </w:rPr>
              <w:t>E</w:t>
            </w:r>
          </w:p>
        </w:tc>
        <w:tc>
          <w:tcPr>
            <w:tcW w:w="1800" w:type="dxa"/>
            <w:noWrap/>
          </w:tcPr>
          <w:p w14:paraId="41CE92AB" w14:textId="0FF3668D"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35.33 ± 0.33 </w:t>
            </w:r>
            <w:r w:rsidRPr="00131B44">
              <w:rPr>
                <w:rFonts w:ascii="Times New Roman" w:eastAsia="Times New Roman" w:hAnsi="Times New Roman" w:cs="Times New Roman"/>
                <w:color w:val="000000"/>
                <w:kern w:val="0"/>
                <w:vertAlign w:val="superscript"/>
                <w14:ligatures w14:val="none"/>
              </w:rPr>
              <w:t>C-E</w:t>
            </w:r>
          </w:p>
        </w:tc>
        <w:tc>
          <w:tcPr>
            <w:tcW w:w="1800" w:type="dxa"/>
            <w:noWrap/>
          </w:tcPr>
          <w:p w14:paraId="2CDD9425" w14:textId="07B1F56F"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39.33 ± 0.33 </w:t>
            </w:r>
            <w:r w:rsidRPr="00131B44">
              <w:rPr>
                <w:rFonts w:ascii="Times New Roman" w:eastAsia="Times New Roman" w:hAnsi="Times New Roman" w:cs="Times New Roman"/>
                <w:color w:val="000000"/>
                <w:kern w:val="0"/>
                <w:vertAlign w:val="superscript"/>
                <w14:ligatures w14:val="none"/>
              </w:rPr>
              <w:t>A-E</w:t>
            </w:r>
          </w:p>
        </w:tc>
        <w:tc>
          <w:tcPr>
            <w:tcW w:w="1890" w:type="dxa"/>
            <w:noWrap/>
          </w:tcPr>
          <w:p w14:paraId="4B892A1B" w14:textId="51215E5E"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60 ± 1.15 </w:t>
            </w:r>
            <w:r w:rsidRPr="00131B44">
              <w:rPr>
                <w:rFonts w:ascii="Times New Roman" w:eastAsia="Times New Roman" w:hAnsi="Times New Roman" w:cs="Times New Roman"/>
                <w:color w:val="000000"/>
                <w:kern w:val="0"/>
                <w:vertAlign w:val="superscript"/>
                <w14:ligatures w14:val="none"/>
              </w:rPr>
              <w:t>H</w:t>
            </w:r>
          </w:p>
        </w:tc>
        <w:tc>
          <w:tcPr>
            <w:tcW w:w="1800" w:type="dxa"/>
            <w:noWrap/>
          </w:tcPr>
          <w:p w14:paraId="68211F67" w14:textId="082E1B16"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70.33 ± 0.33 </w:t>
            </w:r>
            <w:r w:rsidRPr="00131B44">
              <w:rPr>
                <w:rFonts w:ascii="Times New Roman" w:eastAsia="Times New Roman" w:hAnsi="Times New Roman" w:cs="Times New Roman"/>
                <w:color w:val="000000"/>
                <w:kern w:val="0"/>
                <w:vertAlign w:val="superscript"/>
                <w14:ligatures w14:val="none"/>
              </w:rPr>
              <w:t>M</w:t>
            </w:r>
          </w:p>
        </w:tc>
        <w:tc>
          <w:tcPr>
            <w:tcW w:w="1800" w:type="dxa"/>
            <w:noWrap/>
          </w:tcPr>
          <w:p w14:paraId="59BEAB33" w14:textId="6BD1D3C9"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90.33 ± 1.45 </w:t>
            </w:r>
            <w:proofErr w:type="spellStart"/>
            <w:r w:rsidRPr="00131B44">
              <w:rPr>
                <w:rFonts w:ascii="Times New Roman" w:eastAsia="Times New Roman" w:hAnsi="Times New Roman" w:cs="Times New Roman"/>
                <w:color w:val="000000"/>
                <w:kern w:val="0"/>
                <w:vertAlign w:val="superscript"/>
                <w14:ligatures w14:val="none"/>
              </w:rPr>
              <w:t>i</w:t>
            </w:r>
            <w:proofErr w:type="spellEnd"/>
            <w:r w:rsidRPr="00131B44">
              <w:rPr>
                <w:rFonts w:ascii="Times New Roman" w:eastAsia="Times New Roman" w:hAnsi="Times New Roman" w:cs="Times New Roman"/>
                <w:color w:val="000000"/>
                <w:kern w:val="0"/>
                <w:vertAlign w:val="superscript"/>
                <w14:ligatures w14:val="none"/>
              </w:rPr>
              <w:t>-w</w:t>
            </w:r>
          </w:p>
        </w:tc>
        <w:tc>
          <w:tcPr>
            <w:tcW w:w="1800" w:type="dxa"/>
            <w:noWrap/>
          </w:tcPr>
          <w:p w14:paraId="02BABC3E" w14:textId="6BB6BA15"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104.67 ± 0.33 </w:t>
            </w:r>
            <w:r w:rsidRPr="00131B44">
              <w:rPr>
                <w:rFonts w:ascii="Times New Roman" w:eastAsia="Times New Roman" w:hAnsi="Times New Roman" w:cs="Times New Roman"/>
                <w:color w:val="000000"/>
                <w:kern w:val="0"/>
                <w:vertAlign w:val="superscript"/>
                <w14:ligatures w14:val="none"/>
              </w:rPr>
              <w:t>f-r</w:t>
            </w:r>
          </w:p>
        </w:tc>
        <w:tc>
          <w:tcPr>
            <w:tcW w:w="1890" w:type="dxa"/>
            <w:noWrap/>
          </w:tcPr>
          <w:p w14:paraId="50D43B8A" w14:textId="5C0D9F67"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123.67 ± 0.67 </w:t>
            </w:r>
            <w:r w:rsidRPr="00131B44">
              <w:rPr>
                <w:rFonts w:ascii="Times New Roman" w:eastAsia="Times New Roman" w:hAnsi="Times New Roman" w:cs="Times New Roman"/>
                <w:color w:val="000000"/>
                <w:kern w:val="0"/>
                <w:vertAlign w:val="superscript"/>
                <w14:ligatures w14:val="none"/>
              </w:rPr>
              <w:t>d-m</w:t>
            </w:r>
          </w:p>
        </w:tc>
        <w:tc>
          <w:tcPr>
            <w:tcW w:w="1710" w:type="dxa"/>
            <w:noWrap/>
          </w:tcPr>
          <w:p w14:paraId="78FCECA2" w14:textId="11A9224A"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139 ± 0.58 </w:t>
            </w:r>
            <w:r w:rsidRPr="00131B44">
              <w:rPr>
                <w:rFonts w:ascii="Times New Roman" w:eastAsia="Times New Roman" w:hAnsi="Times New Roman" w:cs="Times New Roman"/>
                <w:color w:val="000000"/>
                <w:kern w:val="0"/>
                <w:vertAlign w:val="superscript"/>
                <w14:ligatures w14:val="none"/>
              </w:rPr>
              <w:t>d-h</w:t>
            </w:r>
          </w:p>
        </w:tc>
        <w:tc>
          <w:tcPr>
            <w:tcW w:w="1620" w:type="dxa"/>
            <w:noWrap/>
          </w:tcPr>
          <w:p w14:paraId="1A0EE8FB" w14:textId="20952BA1"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76.96 ± 7.36 </w:t>
            </w:r>
            <w:r w:rsidRPr="00131B44">
              <w:rPr>
                <w:rFonts w:ascii="Times New Roman" w:eastAsia="Times New Roman" w:hAnsi="Times New Roman" w:cs="Times New Roman"/>
                <w:color w:val="000000"/>
                <w:kern w:val="0"/>
                <w:vertAlign w:val="superscript"/>
                <w14:ligatures w14:val="none"/>
              </w:rPr>
              <w:t>b</w:t>
            </w:r>
          </w:p>
        </w:tc>
      </w:tr>
      <w:tr w:rsidR="001279FC" w:rsidRPr="004D32AE" w14:paraId="28FCF18C" w14:textId="77777777" w:rsidTr="001279FC">
        <w:trPr>
          <w:trHeight w:val="254"/>
          <w:jc w:val="center"/>
        </w:trPr>
        <w:tc>
          <w:tcPr>
            <w:tcW w:w="1309" w:type="dxa"/>
            <w:noWrap/>
          </w:tcPr>
          <w:p w14:paraId="069C36CA" w14:textId="15B7828D" w:rsidR="00AE0DD9" w:rsidRPr="00131B44" w:rsidRDefault="00AE0DD9" w:rsidP="00AE0DD9">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T6</w:t>
            </w:r>
          </w:p>
        </w:tc>
        <w:tc>
          <w:tcPr>
            <w:tcW w:w="1746" w:type="dxa"/>
            <w:noWrap/>
          </w:tcPr>
          <w:p w14:paraId="31EE9E34" w14:textId="3C182481"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34.67 ± 0.88 </w:t>
            </w:r>
            <w:r w:rsidRPr="00131B44">
              <w:rPr>
                <w:rFonts w:ascii="Times New Roman" w:eastAsia="Times New Roman" w:hAnsi="Times New Roman" w:cs="Times New Roman"/>
                <w:color w:val="000000"/>
                <w:kern w:val="0"/>
                <w:vertAlign w:val="superscript"/>
                <w14:ligatures w14:val="none"/>
              </w:rPr>
              <w:t>DE</w:t>
            </w:r>
          </w:p>
        </w:tc>
        <w:tc>
          <w:tcPr>
            <w:tcW w:w="1800" w:type="dxa"/>
            <w:noWrap/>
          </w:tcPr>
          <w:p w14:paraId="2A37FAEC" w14:textId="053D3512"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40.33 ± 0.33 </w:t>
            </w:r>
            <w:r w:rsidRPr="00131B44">
              <w:rPr>
                <w:rFonts w:ascii="Times New Roman" w:eastAsia="Times New Roman" w:hAnsi="Times New Roman" w:cs="Times New Roman"/>
                <w:color w:val="000000"/>
                <w:kern w:val="0"/>
                <w:vertAlign w:val="superscript"/>
                <w14:ligatures w14:val="none"/>
              </w:rPr>
              <w:t>A</w:t>
            </w:r>
          </w:p>
        </w:tc>
        <w:tc>
          <w:tcPr>
            <w:tcW w:w="1800" w:type="dxa"/>
            <w:noWrap/>
          </w:tcPr>
          <w:p w14:paraId="40A1F4E5" w14:textId="18299C9A"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46 ± 0.58 </w:t>
            </w:r>
            <w:r w:rsidRPr="00131B44">
              <w:rPr>
                <w:rFonts w:ascii="Times New Roman" w:eastAsia="Times New Roman" w:hAnsi="Times New Roman" w:cs="Times New Roman"/>
                <w:color w:val="000000"/>
                <w:kern w:val="0"/>
                <w:vertAlign w:val="superscript"/>
                <w14:ligatures w14:val="none"/>
              </w:rPr>
              <w:t>D</w:t>
            </w:r>
          </w:p>
        </w:tc>
        <w:tc>
          <w:tcPr>
            <w:tcW w:w="1890" w:type="dxa"/>
            <w:noWrap/>
          </w:tcPr>
          <w:p w14:paraId="203CC1C5" w14:textId="0F69881B"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59 ± 0.58 </w:t>
            </w:r>
            <w:r w:rsidRPr="00131B44">
              <w:rPr>
                <w:rFonts w:ascii="Times New Roman" w:eastAsia="Times New Roman" w:hAnsi="Times New Roman" w:cs="Times New Roman"/>
                <w:color w:val="000000"/>
                <w:kern w:val="0"/>
                <w:vertAlign w:val="superscript"/>
                <w14:ligatures w14:val="none"/>
              </w:rPr>
              <w:t>H</w:t>
            </w:r>
          </w:p>
        </w:tc>
        <w:tc>
          <w:tcPr>
            <w:tcW w:w="1800" w:type="dxa"/>
            <w:noWrap/>
          </w:tcPr>
          <w:p w14:paraId="55E26E78" w14:textId="5E972436"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72 ± 1 </w:t>
            </w:r>
            <w:r w:rsidRPr="00131B44">
              <w:rPr>
                <w:rFonts w:ascii="Times New Roman" w:eastAsia="Times New Roman" w:hAnsi="Times New Roman" w:cs="Times New Roman"/>
                <w:color w:val="000000"/>
                <w:kern w:val="0"/>
                <w:vertAlign w:val="superscript"/>
                <w14:ligatures w14:val="none"/>
              </w:rPr>
              <w:t>M</w:t>
            </w:r>
          </w:p>
        </w:tc>
        <w:tc>
          <w:tcPr>
            <w:tcW w:w="1800" w:type="dxa"/>
            <w:noWrap/>
          </w:tcPr>
          <w:p w14:paraId="6AB4CB81" w14:textId="6755127E"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91 ± 0.58 </w:t>
            </w:r>
            <w:proofErr w:type="spellStart"/>
            <w:r w:rsidRPr="00131B44">
              <w:rPr>
                <w:rFonts w:ascii="Times New Roman" w:eastAsia="Times New Roman" w:hAnsi="Times New Roman" w:cs="Times New Roman"/>
                <w:color w:val="000000"/>
                <w:kern w:val="0"/>
                <w14:ligatures w14:val="none"/>
              </w:rPr>
              <w:t>i</w:t>
            </w:r>
            <w:proofErr w:type="spellEnd"/>
            <w:r w:rsidRPr="00131B44">
              <w:rPr>
                <w:rFonts w:ascii="Times New Roman" w:eastAsia="Times New Roman" w:hAnsi="Times New Roman" w:cs="Times New Roman"/>
                <w:color w:val="000000"/>
                <w:kern w:val="0"/>
                <w14:ligatures w14:val="none"/>
              </w:rPr>
              <w:t>-</w:t>
            </w:r>
            <w:r w:rsidRPr="00131B44">
              <w:rPr>
                <w:rFonts w:ascii="Times New Roman" w:eastAsia="Times New Roman" w:hAnsi="Times New Roman" w:cs="Times New Roman"/>
                <w:color w:val="000000"/>
                <w:kern w:val="0"/>
                <w:vertAlign w:val="superscript"/>
                <w14:ligatures w14:val="none"/>
              </w:rPr>
              <w:t>v</w:t>
            </w:r>
          </w:p>
        </w:tc>
        <w:tc>
          <w:tcPr>
            <w:tcW w:w="1800" w:type="dxa"/>
            <w:noWrap/>
          </w:tcPr>
          <w:p w14:paraId="34F012DE" w14:textId="45B354AC"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109 ± 1.53 </w:t>
            </w:r>
            <w:r w:rsidRPr="00131B44">
              <w:rPr>
                <w:rFonts w:ascii="Times New Roman" w:eastAsia="Times New Roman" w:hAnsi="Times New Roman" w:cs="Times New Roman"/>
                <w:color w:val="000000"/>
                <w:kern w:val="0"/>
                <w:vertAlign w:val="superscript"/>
                <w14:ligatures w14:val="none"/>
              </w:rPr>
              <w:t>f-q</w:t>
            </w:r>
          </w:p>
        </w:tc>
        <w:tc>
          <w:tcPr>
            <w:tcW w:w="1890" w:type="dxa"/>
            <w:noWrap/>
          </w:tcPr>
          <w:p w14:paraId="7910A3EA" w14:textId="0BC42FB7"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130.67 ± 1.2 </w:t>
            </w:r>
            <w:r w:rsidRPr="00131B44">
              <w:rPr>
                <w:rFonts w:ascii="Times New Roman" w:eastAsia="Times New Roman" w:hAnsi="Times New Roman" w:cs="Times New Roman"/>
                <w:color w:val="000000"/>
                <w:kern w:val="0"/>
                <w:vertAlign w:val="superscript"/>
                <w14:ligatures w14:val="none"/>
              </w:rPr>
              <w:t>d-j</w:t>
            </w:r>
          </w:p>
        </w:tc>
        <w:tc>
          <w:tcPr>
            <w:tcW w:w="1710" w:type="dxa"/>
            <w:noWrap/>
          </w:tcPr>
          <w:p w14:paraId="0E6D3CF9" w14:textId="0067422C"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145.33 ± 3.18 </w:t>
            </w:r>
            <w:r w:rsidRPr="00131B44">
              <w:rPr>
                <w:rFonts w:ascii="Times New Roman" w:eastAsia="Times New Roman" w:hAnsi="Times New Roman" w:cs="Times New Roman"/>
                <w:color w:val="000000"/>
                <w:kern w:val="0"/>
                <w:vertAlign w:val="superscript"/>
                <w14:ligatures w14:val="none"/>
              </w:rPr>
              <w:t>d-f</w:t>
            </w:r>
          </w:p>
        </w:tc>
        <w:tc>
          <w:tcPr>
            <w:tcW w:w="1620" w:type="dxa"/>
            <w:noWrap/>
          </w:tcPr>
          <w:p w14:paraId="0FC8E4C4" w14:textId="1462386D"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80.89 ± 7.49 </w:t>
            </w:r>
            <w:r w:rsidRPr="00131B44">
              <w:rPr>
                <w:rFonts w:ascii="Times New Roman" w:eastAsia="Times New Roman" w:hAnsi="Times New Roman" w:cs="Times New Roman"/>
                <w:color w:val="000000"/>
                <w:kern w:val="0"/>
                <w:vertAlign w:val="superscript"/>
                <w14:ligatures w14:val="none"/>
              </w:rPr>
              <w:t>b</w:t>
            </w:r>
          </w:p>
        </w:tc>
      </w:tr>
      <w:tr w:rsidR="001279FC" w:rsidRPr="004D32AE" w14:paraId="23EB5392" w14:textId="77777777" w:rsidTr="001279FC">
        <w:trPr>
          <w:trHeight w:val="254"/>
          <w:jc w:val="center"/>
        </w:trPr>
        <w:tc>
          <w:tcPr>
            <w:tcW w:w="1309" w:type="dxa"/>
            <w:noWrap/>
          </w:tcPr>
          <w:p w14:paraId="0ACB4022" w14:textId="171B680C" w:rsidR="00AE0DD9" w:rsidRPr="00131B44" w:rsidRDefault="00AE0DD9" w:rsidP="00AE0DD9">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T7</w:t>
            </w:r>
          </w:p>
        </w:tc>
        <w:tc>
          <w:tcPr>
            <w:tcW w:w="1746" w:type="dxa"/>
            <w:noWrap/>
          </w:tcPr>
          <w:p w14:paraId="32681BA3" w14:textId="117349EB"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31.67 ± 0.33 </w:t>
            </w:r>
            <w:r w:rsidRPr="00131B44">
              <w:rPr>
                <w:rFonts w:ascii="Times New Roman" w:eastAsia="Times New Roman" w:hAnsi="Times New Roman" w:cs="Times New Roman"/>
                <w:color w:val="000000"/>
                <w:kern w:val="0"/>
                <w:vertAlign w:val="superscript"/>
                <w14:ligatures w14:val="none"/>
              </w:rPr>
              <w:t>DE</w:t>
            </w:r>
          </w:p>
        </w:tc>
        <w:tc>
          <w:tcPr>
            <w:tcW w:w="1800" w:type="dxa"/>
            <w:noWrap/>
          </w:tcPr>
          <w:p w14:paraId="5EF91A66" w14:textId="0EE772D4"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37 ± 0.58 </w:t>
            </w:r>
            <w:r w:rsidRPr="00131B44">
              <w:rPr>
                <w:rFonts w:ascii="Times New Roman" w:eastAsia="Times New Roman" w:hAnsi="Times New Roman" w:cs="Times New Roman"/>
                <w:color w:val="000000"/>
                <w:kern w:val="0"/>
                <w:vertAlign w:val="superscript"/>
                <w14:ligatures w14:val="none"/>
              </w:rPr>
              <w:t>A-E</w:t>
            </w:r>
          </w:p>
        </w:tc>
        <w:tc>
          <w:tcPr>
            <w:tcW w:w="1800" w:type="dxa"/>
            <w:noWrap/>
          </w:tcPr>
          <w:p w14:paraId="1576A143" w14:textId="602CEC5D"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41.67 ± 0.33 </w:t>
            </w:r>
            <w:r w:rsidRPr="00131B44">
              <w:rPr>
                <w:rFonts w:ascii="Times New Roman" w:eastAsia="Times New Roman" w:hAnsi="Times New Roman" w:cs="Times New Roman"/>
                <w:color w:val="000000"/>
                <w:kern w:val="0"/>
                <w:vertAlign w:val="superscript"/>
                <w14:ligatures w14:val="none"/>
              </w:rPr>
              <w:t>A</w:t>
            </w:r>
          </w:p>
        </w:tc>
        <w:tc>
          <w:tcPr>
            <w:tcW w:w="1890" w:type="dxa"/>
            <w:noWrap/>
          </w:tcPr>
          <w:p w14:paraId="03153187" w14:textId="36748468"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58.33 ± 0.88 </w:t>
            </w:r>
            <w:r w:rsidRPr="00131B44">
              <w:rPr>
                <w:rFonts w:ascii="Times New Roman" w:eastAsia="Times New Roman" w:hAnsi="Times New Roman" w:cs="Times New Roman"/>
                <w:color w:val="000000"/>
                <w:kern w:val="0"/>
                <w:vertAlign w:val="superscript"/>
                <w14:ligatures w14:val="none"/>
              </w:rPr>
              <w:t>H</w:t>
            </w:r>
          </w:p>
        </w:tc>
        <w:tc>
          <w:tcPr>
            <w:tcW w:w="1800" w:type="dxa"/>
            <w:noWrap/>
          </w:tcPr>
          <w:p w14:paraId="5F19C5A2" w14:textId="2F0866EB"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68 ± 1.15 </w:t>
            </w:r>
            <w:r w:rsidRPr="00131B44">
              <w:rPr>
                <w:rFonts w:ascii="Times New Roman" w:eastAsia="Times New Roman" w:hAnsi="Times New Roman" w:cs="Times New Roman"/>
                <w:color w:val="000000"/>
                <w:kern w:val="0"/>
                <w:vertAlign w:val="superscript"/>
                <w14:ligatures w14:val="none"/>
              </w:rPr>
              <w:t>I</w:t>
            </w:r>
          </w:p>
        </w:tc>
        <w:tc>
          <w:tcPr>
            <w:tcW w:w="1800" w:type="dxa"/>
            <w:noWrap/>
          </w:tcPr>
          <w:p w14:paraId="7ABFBD87" w14:textId="706116BE"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80.33 ± 2.03 </w:t>
            </w:r>
            <w:r w:rsidRPr="00131B44">
              <w:rPr>
                <w:rFonts w:ascii="Times New Roman" w:eastAsia="Times New Roman" w:hAnsi="Times New Roman" w:cs="Times New Roman"/>
                <w:color w:val="000000"/>
                <w:kern w:val="0"/>
                <w:vertAlign w:val="superscript"/>
                <w14:ligatures w14:val="none"/>
              </w:rPr>
              <w:t>O</w:t>
            </w:r>
          </w:p>
        </w:tc>
        <w:tc>
          <w:tcPr>
            <w:tcW w:w="1800" w:type="dxa"/>
            <w:noWrap/>
          </w:tcPr>
          <w:p w14:paraId="28D6E78B" w14:textId="57B25AE7"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89 ± 0.58</w:t>
            </w:r>
            <w:r w:rsidRPr="00131B44">
              <w:rPr>
                <w:rFonts w:ascii="Times New Roman" w:eastAsia="Times New Roman" w:hAnsi="Times New Roman" w:cs="Times New Roman"/>
                <w:color w:val="000000"/>
                <w:kern w:val="0"/>
                <w:vertAlign w:val="superscript"/>
                <w14:ligatures w14:val="none"/>
              </w:rPr>
              <w:t xml:space="preserve"> j-x</w:t>
            </w:r>
          </w:p>
        </w:tc>
        <w:tc>
          <w:tcPr>
            <w:tcW w:w="1890" w:type="dxa"/>
            <w:noWrap/>
          </w:tcPr>
          <w:p w14:paraId="577D90F1" w14:textId="70562EB3"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102 ± 1 </w:t>
            </w:r>
            <w:r w:rsidRPr="00131B44">
              <w:rPr>
                <w:rFonts w:ascii="Times New Roman" w:eastAsia="Times New Roman" w:hAnsi="Times New Roman" w:cs="Times New Roman"/>
                <w:color w:val="000000"/>
                <w:kern w:val="0"/>
                <w:vertAlign w:val="superscript"/>
                <w14:ligatures w14:val="none"/>
              </w:rPr>
              <w:t>f-s</w:t>
            </w:r>
          </w:p>
        </w:tc>
        <w:tc>
          <w:tcPr>
            <w:tcW w:w="1710" w:type="dxa"/>
            <w:noWrap/>
          </w:tcPr>
          <w:p w14:paraId="072E5867" w14:textId="354A809D"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108.67 ± 0.67 </w:t>
            </w:r>
            <w:r w:rsidRPr="00131B44">
              <w:rPr>
                <w:rFonts w:ascii="Times New Roman" w:eastAsia="Times New Roman" w:hAnsi="Times New Roman" w:cs="Times New Roman"/>
                <w:color w:val="000000"/>
                <w:kern w:val="0"/>
                <w:vertAlign w:val="superscript"/>
                <w14:ligatures w14:val="none"/>
              </w:rPr>
              <w:t>f-q</w:t>
            </w:r>
          </w:p>
        </w:tc>
        <w:tc>
          <w:tcPr>
            <w:tcW w:w="1620" w:type="dxa"/>
            <w:noWrap/>
          </w:tcPr>
          <w:p w14:paraId="18021BA5" w14:textId="0634DCFB"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68.52 ± 5.26 </w:t>
            </w:r>
            <w:r w:rsidRPr="00131B44">
              <w:rPr>
                <w:rFonts w:ascii="Times New Roman" w:eastAsia="Times New Roman" w:hAnsi="Times New Roman" w:cs="Times New Roman"/>
                <w:color w:val="000000"/>
                <w:kern w:val="0"/>
                <w:vertAlign w:val="superscript"/>
                <w14:ligatures w14:val="none"/>
              </w:rPr>
              <w:t>b</w:t>
            </w:r>
          </w:p>
        </w:tc>
      </w:tr>
      <w:tr w:rsidR="001279FC" w:rsidRPr="004D32AE" w14:paraId="26D721FC" w14:textId="77777777" w:rsidTr="001279FC">
        <w:trPr>
          <w:trHeight w:val="254"/>
          <w:jc w:val="center"/>
        </w:trPr>
        <w:tc>
          <w:tcPr>
            <w:tcW w:w="1309" w:type="dxa"/>
            <w:noWrap/>
          </w:tcPr>
          <w:p w14:paraId="15F1DE96" w14:textId="350E49C6" w:rsidR="00AE0DD9" w:rsidRPr="00131B44" w:rsidRDefault="00AE0DD9" w:rsidP="00AE0DD9">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T8</w:t>
            </w:r>
          </w:p>
        </w:tc>
        <w:tc>
          <w:tcPr>
            <w:tcW w:w="1746" w:type="dxa"/>
            <w:noWrap/>
          </w:tcPr>
          <w:p w14:paraId="7AF4CC19" w14:textId="0030FA70"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28.33 ± 0.33 </w:t>
            </w:r>
            <w:r w:rsidRPr="00131B44">
              <w:rPr>
                <w:rFonts w:ascii="Times New Roman" w:eastAsia="Times New Roman" w:hAnsi="Times New Roman" w:cs="Times New Roman"/>
                <w:color w:val="000000"/>
                <w:kern w:val="0"/>
                <w:vertAlign w:val="superscript"/>
                <w14:ligatures w14:val="none"/>
              </w:rPr>
              <w:t>E</w:t>
            </w:r>
          </w:p>
        </w:tc>
        <w:tc>
          <w:tcPr>
            <w:tcW w:w="1800" w:type="dxa"/>
            <w:noWrap/>
          </w:tcPr>
          <w:p w14:paraId="1C46D059" w14:textId="7204556E"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31.67 ± 0.33 </w:t>
            </w:r>
            <w:r w:rsidRPr="00131B44">
              <w:rPr>
                <w:rFonts w:ascii="Times New Roman" w:eastAsia="Times New Roman" w:hAnsi="Times New Roman" w:cs="Times New Roman"/>
                <w:color w:val="000000"/>
                <w:kern w:val="0"/>
                <w:vertAlign w:val="superscript"/>
                <w14:ligatures w14:val="none"/>
              </w:rPr>
              <w:t>DE</w:t>
            </w:r>
          </w:p>
        </w:tc>
        <w:tc>
          <w:tcPr>
            <w:tcW w:w="1800" w:type="dxa"/>
            <w:noWrap/>
          </w:tcPr>
          <w:p w14:paraId="63B3A425" w14:textId="2B4E4663"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35.33 ± 0.33 </w:t>
            </w:r>
            <w:r w:rsidRPr="00131B44">
              <w:rPr>
                <w:rFonts w:ascii="Times New Roman" w:eastAsia="Times New Roman" w:hAnsi="Times New Roman" w:cs="Times New Roman"/>
                <w:color w:val="000000"/>
                <w:kern w:val="0"/>
                <w:vertAlign w:val="superscript"/>
                <w14:ligatures w14:val="none"/>
              </w:rPr>
              <w:t>C-E</w:t>
            </w:r>
          </w:p>
        </w:tc>
        <w:tc>
          <w:tcPr>
            <w:tcW w:w="1890" w:type="dxa"/>
            <w:noWrap/>
          </w:tcPr>
          <w:p w14:paraId="7DAD1A05" w14:textId="74EF1BB4"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40.67 ± 0.67 </w:t>
            </w:r>
            <w:r w:rsidRPr="00131B44">
              <w:rPr>
                <w:rFonts w:ascii="Times New Roman" w:eastAsia="Times New Roman" w:hAnsi="Times New Roman" w:cs="Times New Roman"/>
                <w:color w:val="000000"/>
                <w:kern w:val="0"/>
                <w:vertAlign w:val="superscript"/>
                <w14:ligatures w14:val="none"/>
              </w:rPr>
              <w:t>A</w:t>
            </w:r>
          </w:p>
        </w:tc>
        <w:tc>
          <w:tcPr>
            <w:tcW w:w="1800" w:type="dxa"/>
            <w:noWrap/>
          </w:tcPr>
          <w:p w14:paraId="74CC384F" w14:textId="1406BD22"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48 ± 0.58 </w:t>
            </w:r>
            <w:r w:rsidRPr="00131B44">
              <w:rPr>
                <w:rFonts w:ascii="Times New Roman" w:eastAsia="Times New Roman" w:hAnsi="Times New Roman" w:cs="Times New Roman"/>
                <w:color w:val="000000"/>
                <w:kern w:val="0"/>
                <w:vertAlign w:val="superscript"/>
                <w14:ligatures w14:val="none"/>
              </w:rPr>
              <w:t>B</w:t>
            </w:r>
          </w:p>
        </w:tc>
        <w:tc>
          <w:tcPr>
            <w:tcW w:w="1800" w:type="dxa"/>
            <w:noWrap/>
          </w:tcPr>
          <w:p w14:paraId="599930B3" w14:textId="619274D3"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59.33 ± 0.33 </w:t>
            </w:r>
            <w:r w:rsidRPr="00131B44">
              <w:rPr>
                <w:rFonts w:ascii="Times New Roman" w:eastAsia="Times New Roman" w:hAnsi="Times New Roman" w:cs="Times New Roman"/>
                <w:color w:val="000000"/>
                <w:kern w:val="0"/>
                <w:vertAlign w:val="superscript"/>
                <w14:ligatures w14:val="none"/>
              </w:rPr>
              <w:t>H</w:t>
            </w:r>
          </w:p>
        </w:tc>
        <w:tc>
          <w:tcPr>
            <w:tcW w:w="1800" w:type="dxa"/>
            <w:noWrap/>
          </w:tcPr>
          <w:p w14:paraId="64EE228F" w14:textId="4A98BAB0"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70.67 ± 0.67 </w:t>
            </w:r>
            <w:r w:rsidRPr="00131B44">
              <w:rPr>
                <w:rFonts w:ascii="Times New Roman" w:eastAsia="Times New Roman" w:hAnsi="Times New Roman" w:cs="Times New Roman"/>
                <w:color w:val="000000"/>
                <w:kern w:val="0"/>
                <w:vertAlign w:val="superscript"/>
                <w14:ligatures w14:val="none"/>
              </w:rPr>
              <w:t>M</w:t>
            </w:r>
          </w:p>
        </w:tc>
        <w:tc>
          <w:tcPr>
            <w:tcW w:w="1890" w:type="dxa"/>
            <w:noWrap/>
          </w:tcPr>
          <w:p w14:paraId="1EB0B87E" w14:textId="603ECB53"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80.33 ± 1.45 </w:t>
            </w:r>
            <w:r w:rsidRPr="00131B44">
              <w:rPr>
                <w:rFonts w:ascii="Times New Roman" w:eastAsia="Times New Roman" w:hAnsi="Times New Roman" w:cs="Times New Roman"/>
                <w:color w:val="000000"/>
                <w:kern w:val="0"/>
                <w:vertAlign w:val="superscript"/>
                <w14:ligatures w14:val="none"/>
              </w:rPr>
              <w:t>O</w:t>
            </w:r>
          </w:p>
        </w:tc>
        <w:tc>
          <w:tcPr>
            <w:tcW w:w="1710" w:type="dxa"/>
            <w:noWrap/>
          </w:tcPr>
          <w:p w14:paraId="7CA28CDE" w14:textId="640B23BD"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87.33 ± 1.33 </w:t>
            </w:r>
            <w:r w:rsidRPr="00131B44">
              <w:rPr>
                <w:rFonts w:ascii="Times New Roman" w:eastAsia="Times New Roman" w:hAnsi="Times New Roman" w:cs="Times New Roman"/>
                <w:color w:val="000000"/>
                <w:kern w:val="0"/>
                <w:vertAlign w:val="superscript"/>
                <w14:ligatures w14:val="none"/>
              </w:rPr>
              <w:t>j-x</w:t>
            </w:r>
          </w:p>
        </w:tc>
        <w:tc>
          <w:tcPr>
            <w:tcW w:w="1620" w:type="dxa"/>
            <w:noWrap/>
          </w:tcPr>
          <w:p w14:paraId="03030B5A" w14:textId="1A66FBC7"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53.52 ± 4.05 </w:t>
            </w:r>
            <w:r w:rsidRPr="00131B44">
              <w:rPr>
                <w:rFonts w:ascii="Times New Roman" w:eastAsia="Times New Roman" w:hAnsi="Times New Roman" w:cs="Times New Roman"/>
                <w:color w:val="000000"/>
                <w:kern w:val="0"/>
                <w:vertAlign w:val="superscript"/>
                <w14:ligatures w14:val="none"/>
              </w:rPr>
              <w:t>b</w:t>
            </w:r>
          </w:p>
        </w:tc>
      </w:tr>
      <w:tr w:rsidR="001279FC" w:rsidRPr="004D32AE" w14:paraId="6EC424D6" w14:textId="77777777" w:rsidTr="001279FC">
        <w:trPr>
          <w:trHeight w:val="254"/>
          <w:jc w:val="center"/>
        </w:trPr>
        <w:tc>
          <w:tcPr>
            <w:tcW w:w="1309" w:type="dxa"/>
            <w:noWrap/>
          </w:tcPr>
          <w:p w14:paraId="263F936C" w14:textId="7BD5CD44" w:rsidR="00AE0DD9" w:rsidRPr="00131B44" w:rsidRDefault="00AE0DD9" w:rsidP="00AE0DD9">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T9</w:t>
            </w:r>
          </w:p>
        </w:tc>
        <w:tc>
          <w:tcPr>
            <w:tcW w:w="1746" w:type="dxa"/>
            <w:noWrap/>
          </w:tcPr>
          <w:p w14:paraId="70075CAA" w14:textId="5430B0F3"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29.67 ± 0.33 </w:t>
            </w:r>
            <w:r w:rsidRPr="00131B44">
              <w:rPr>
                <w:rFonts w:ascii="Times New Roman" w:eastAsia="Times New Roman" w:hAnsi="Times New Roman" w:cs="Times New Roman"/>
                <w:color w:val="000000"/>
                <w:kern w:val="0"/>
                <w:vertAlign w:val="superscript"/>
                <w14:ligatures w14:val="none"/>
              </w:rPr>
              <w:t>E</w:t>
            </w:r>
          </w:p>
        </w:tc>
        <w:tc>
          <w:tcPr>
            <w:tcW w:w="1800" w:type="dxa"/>
            <w:noWrap/>
          </w:tcPr>
          <w:p w14:paraId="657ADC11" w14:textId="6B012EDE"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35 ± 1.15 </w:t>
            </w:r>
            <w:r w:rsidRPr="00131B44">
              <w:rPr>
                <w:rFonts w:ascii="Times New Roman" w:eastAsia="Times New Roman" w:hAnsi="Times New Roman" w:cs="Times New Roman"/>
                <w:color w:val="000000"/>
                <w:kern w:val="0"/>
                <w:vertAlign w:val="superscript"/>
                <w14:ligatures w14:val="none"/>
              </w:rPr>
              <w:t>C-E</w:t>
            </w:r>
          </w:p>
        </w:tc>
        <w:tc>
          <w:tcPr>
            <w:tcW w:w="1800" w:type="dxa"/>
            <w:noWrap/>
          </w:tcPr>
          <w:p w14:paraId="35597130" w14:textId="276FFDA0"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39.67 ± 0.33 </w:t>
            </w:r>
            <w:r w:rsidRPr="00131B44">
              <w:rPr>
                <w:rFonts w:ascii="Times New Roman" w:eastAsia="Times New Roman" w:hAnsi="Times New Roman" w:cs="Times New Roman"/>
                <w:color w:val="000000"/>
                <w:kern w:val="0"/>
                <w:vertAlign w:val="superscript"/>
                <w14:ligatures w14:val="none"/>
              </w:rPr>
              <w:t>E</w:t>
            </w:r>
          </w:p>
        </w:tc>
        <w:tc>
          <w:tcPr>
            <w:tcW w:w="1890" w:type="dxa"/>
            <w:noWrap/>
          </w:tcPr>
          <w:p w14:paraId="4357FF53" w14:textId="0E61AA16"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49.33 ± 0.67 </w:t>
            </w:r>
            <w:r w:rsidRPr="00131B44">
              <w:rPr>
                <w:rFonts w:ascii="Times New Roman" w:eastAsia="Times New Roman" w:hAnsi="Times New Roman" w:cs="Times New Roman"/>
                <w:color w:val="000000"/>
                <w:kern w:val="0"/>
                <w:vertAlign w:val="superscript"/>
                <w14:ligatures w14:val="none"/>
              </w:rPr>
              <w:t>B</w:t>
            </w:r>
          </w:p>
        </w:tc>
        <w:tc>
          <w:tcPr>
            <w:tcW w:w="1800" w:type="dxa"/>
            <w:noWrap/>
          </w:tcPr>
          <w:p w14:paraId="21EAF888" w14:textId="53C6C1FE"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54.67 ± 0.33 </w:t>
            </w:r>
            <w:r w:rsidRPr="00131B44">
              <w:rPr>
                <w:rFonts w:ascii="Times New Roman" w:eastAsia="Times New Roman" w:hAnsi="Times New Roman" w:cs="Times New Roman"/>
                <w:color w:val="000000"/>
                <w:kern w:val="0"/>
                <w:vertAlign w:val="superscript"/>
                <w14:ligatures w14:val="none"/>
              </w:rPr>
              <w:t>N</w:t>
            </w:r>
          </w:p>
        </w:tc>
        <w:tc>
          <w:tcPr>
            <w:tcW w:w="1800" w:type="dxa"/>
            <w:noWrap/>
          </w:tcPr>
          <w:p w14:paraId="4E4D4A07" w14:textId="0B0D095D"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70.33 ± 1.45 </w:t>
            </w:r>
            <w:r w:rsidRPr="00131B44">
              <w:rPr>
                <w:rFonts w:ascii="Times New Roman" w:eastAsia="Times New Roman" w:hAnsi="Times New Roman" w:cs="Times New Roman"/>
                <w:color w:val="000000"/>
                <w:kern w:val="0"/>
                <w:vertAlign w:val="superscript"/>
                <w14:ligatures w14:val="none"/>
              </w:rPr>
              <w:t>M</w:t>
            </w:r>
          </w:p>
        </w:tc>
        <w:tc>
          <w:tcPr>
            <w:tcW w:w="1800" w:type="dxa"/>
            <w:noWrap/>
          </w:tcPr>
          <w:p w14:paraId="061DD978" w14:textId="0E2CF155"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80 ± 1.15 </w:t>
            </w:r>
            <w:r w:rsidRPr="00131B44">
              <w:rPr>
                <w:rFonts w:ascii="Times New Roman" w:eastAsia="Times New Roman" w:hAnsi="Times New Roman" w:cs="Times New Roman"/>
                <w:color w:val="000000"/>
                <w:kern w:val="0"/>
                <w:vertAlign w:val="superscript"/>
                <w14:ligatures w14:val="none"/>
              </w:rPr>
              <w:t>O</w:t>
            </w:r>
          </w:p>
        </w:tc>
        <w:tc>
          <w:tcPr>
            <w:tcW w:w="1890" w:type="dxa"/>
            <w:noWrap/>
          </w:tcPr>
          <w:p w14:paraId="422C8BCA" w14:textId="6D32F45C"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90.67 ± 1.2 </w:t>
            </w:r>
            <w:proofErr w:type="spellStart"/>
            <w:r w:rsidRPr="00131B44">
              <w:rPr>
                <w:rFonts w:ascii="Times New Roman" w:eastAsia="Times New Roman" w:hAnsi="Times New Roman" w:cs="Times New Roman"/>
                <w:color w:val="000000"/>
                <w:kern w:val="0"/>
                <w:vertAlign w:val="superscript"/>
                <w14:ligatures w14:val="none"/>
              </w:rPr>
              <w:t>i</w:t>
            </w:r>
            <w:proofErr w:type="spellEnd"/>
            <w:r w:rsidRPr="00131B44">
              <w:rPr>
                <w:rFonts w:ascii="Times New Roman" w:eastAsia="Times New Roman" w:hAnsi="Times New Roman" w:cs="Times New Roman"/>
                <w:color w:val="000000"/>
                <w:kern w:val="0"/>
                <w:vertAlign w:val="superscript"/>
                <w14:ligatures w14:val="none"/>
              </w:rPr>
              <w:t>-v</w:t>
            </w:r>
          </w:p>
        </w:tc>
        <w:tc>
          <w:tcPr>
            <w:tcW w:w="1710" w:type="dxa"/>
            <w:noWrap/>
          </w:tcPr>
          <w:p w14:paraId="41FB8AE4" w14:textId="56D56D40"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98.67 ± 0.88 </w:t>
            </w:r>
            <w:r w:rsidRPr="00131B44">
              <w:rPr>
                <w:rFonts w:ascii="Times New Roman" w:eastAsia="Times New Roman" w:hAnsi="Times New Roman" w:cs="Times New Roman"/>
                <w:color w:val="000000"/>
                <w:kern w:val="0"/>
                <w:vertAlign w:val="superscript"/>
                <w14:ligatures w14:val="none"/>
              </w:rPr>
              <w:t>g-t</w:t>
            </w:r>
          </w:p>
        </w:tc>
        <w:tc>
          <w:tcPr>
            <w:tcW w:w="1620" w:type="dxa"/>
            <w:noWrap/>
          </w:tcPr>
          <w:p w14:paraId="6A0C23BE" w14:textId="54CD0598"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60.89 ± 4.65 </w:t>
            </w:r>
            <w:r w:rsidRPr="00131B44">
              <w:rPr>
                <w:rFonts w:ascii="Times New Roman" w:eastAsia="Times New Roman" w:hAnsi="Times New Roman" w:cs="Times New Roman"/>
                <w:color w:val="000000"/>
                <w:kern w:val="0"/>
                <w:vertAlign w:val="superscript"/>
                <w14:ligatures w14:val="none"/>
              </w:rPr>
              <w:t>b</w:t>
            </w:r>
          </w:p>
        </w:tc>
      </w:tr>
      <w:tr w:rsidR="001279FC" w:rsidRPr="004D32AE" w14:paraId="2331AC4F" w14:textId="77777777" w:rsidTr="001279FC">
        <w:trPr>
          <w:trHeight w:val="254"/>
          <w:jc w:val="center"/>
        </w:trPr>
        <w:tc>
          <w:tcPr>
            <w:tcW w:w="1309" w:type="dxa"/>
            <w:noWrap/>
          </w:tcPr>
          <w:p w14:paraId="75C60666" w14:textId="3B3D7574" w:rsidR="00AE0DD9" w:rsidRPr="00131B44" w:rsidRDefault="00AE0DD9" w:rsidP="00AE0DD9">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T10</w:t>
            </w:r>
          </w:p>
        </w:tc>
        <w:tc>
          <w:tcPr>
            <w:tcW w:w="1746" w:type="dxa"/>
            <w:noWrap/>
          </w:tcPr>
          <w:p w14:paraId="48F05D2F" w14:textId="3FCFC6A5"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34.33 ± 0.33 </w:t>
            </w:r>
            <w:r w:rsidRPr="00131B44">
              <w:rPr>
                <w:rFonts w:ascii="Times New Roman" w:eastAsia="Times New Roman" w:hAnsi="Times New Roman" w:cs="Times New Roman"/>
                <w:color w:val="000000"/>
                <w:kern w:val="0"/>
                <w:vertAlign w:val="superscript"/>
                <w14:ligatures w14:val="none"/>
              </w:rPr>
              <w:t>DE</w:t>
            </w:r>
          </w:p>
        </w:tc>
        <w:tc>
          <w:tcPr>
            <w:tcW w:w="1800" w:type="dxa"/>
            <w:noWrap/>
          </w:tcPr>
          <w:p w14:paraId="48339DBB" w14:textId="21048A2D"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39.33 ± 0.33 </w:t>
            </w:r>
            <w:r w:rsidRPr="00131B44">
              <w:rPr>
                <w:rFonts w:ascii="Times New Roman" w:eastAsia="Times New Roman" w:hAnsi="Times New Roman" w:cs="Times New Roman"/>
                <w:color w:val="000000"/>
                <w:kern w:val="0"/>
                <w:vertAlign w:val="superscript"/>
                <w14:ligatures w14:val="none"/>
              </w:rPr>
              <w:t>A-E</w:t>
            </w:r>
          </w:p>
        </w:tc>
        <w:tc>
          <w:tcPr>
            <w:tcW w:w="1800" w:type="dxa"/>
            <w:noWrap/>
          </w:tcPr>
          <w:p w14:paraId="7F36D79C" w14:textId="463598D8"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46.67 ± 0.67 </w:t>
            </w:r>
            <w:r w:rsidRPr="00131B44">
              <w:rPr>
                <w:rFonts w:ascii="Times New Roman" w:eastAsia="Times New Roman" w:hAnsi="Times New Roman" w:cs="Times New Roman"/>
                <w:color w:val="000000"/>
                <w:kern w:val="0"/>
                <w:vertAlign w:val="superscript"/>
                <w14:ligatures w14:val="none"/>
              </w:rPr>
              <w:t>B</w:t>
            </w:r>
          </w:p>
        </w:tc>
        <w:tc>
          <w:tcPr>
            <w:tcW w:w="1890" w:type="dxa"/>
            <w:noWrap/>
          </w:tcPr>
          <w:p w14:paraId="75FA8337" w14:textId="11356EAA"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66.33 ± 0.88 </w:t>
            </w:r>
            <w:r w:rsidRPr="00131B44">
              <w:rPr>
                <w:rFonts w:ascii="Times New Roman" w:eastAsia="Times New Roman" w:hAnsi="Times New Roman" w:cs="Times New Roman"/>
                <w:color w:val="000000"/>
                <w:kern w:val="0"/>
                <w:vertAlign w:val="superscript"/>
                <w14:ligatures w14:val="none"/>
              </w:rPr>
              <w:t>F</w:t>
            </w:r>
          </w:p>
        </w:tc>
        <w:tc>
          <w:tcPr>
            <w:tcW w:w="1800" w:type="dxa"/>
            <w:noWrap/>
          </w:tcPr>
          <w:p w14:paraId="2688C573" w14:textId="49E31B37"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74.67 ± 0.88 </w:t>
            </w:r>
            <w:r w:rsidRPr="00131B44">
              <w:rPr>
                <w:rFonts w:ascii="Times New Roman" w:eastAsia="Times New Roman" w:hAnsi="Times New Roman" w:cs="Times New Roman"/>
                <w:color w:val="000000"/>
                <w:kern w:val="0"/>
                <w:vertAlign w:val="superscript"/>
                <w14:ligatures w14:val="none"/>
              </w:rPr>
              <w:t>K</w:t>
            </w:r>
          </w:p>
        </w:tc>
        <w:tc>
          <w:tcPr>
            <w:tcW w:w="1800" w:type="dxa"/>
            <w:noWrap/>
          </w:tcPr>
          <w:p w14:paraId="680B98FA" w14:textId="2897F44F"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95.33 ± 2.6 </w:t>
            </w:r>
            <w:r w:rsidRPr="00131B44">
              <w:rPr>
                <w:rFonts w:ascii="Times New Roman" w:eastAsia="Times New Roman" w:hAnsi="Times New Roman" w:cs="Times New Roman"/>
                <w:color w:val="000000"/>
                <w:kern w:val="0"/>
                <w:vertAlign w:val="superscript"/>
                <w14:ligatures w14:val="none"/>
              </w:rPr>
              <w:t>h-u</w:t>
            </w:r>
          </w:p>
        </w:tc>
        <w:tc>
          <w:tcPr>
            <w:tcW w:w="1800" w:type="dxa"/>
            <w:noWrap/>
          </w:tcPr>
          <w:p w14:paraId="1FF8A49C" w14:textId="688440AE"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112.33 ± 1.2 </w:t>
            </w:r>
            <w:r w:rsidRPr="00131B44">
              <w:rPr>
                <w:rFonts w:ascii="Times New Roman" w:eastAsia="Times New Roman" w:hAnsi="Times New Roman" w:cs="Times New Roman"/>
                <w:color w:val="000000"/>
                <w:kern w:val="0"/>
                <w:vertAlign w:val="superscript"/>
                <w14:ligatures w14:val="none"/>
              </w:rPr>
              <w:t>e-p</w:t>
            </w:r>
          </w:p>
        </w:tc>
        <w:tc>
          <w:tcPr>
            <w:tcW w:w="1890" w:type="dxa"/>
            <w:noWrap/>
          </w:tcPr>
          <w:p w14:paraId="20CFBCD4" w14:textId="34B24614"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124.33 ± 0.67 </w:t>
            </w:r>
            <w:r w:rsidRPr="00131B44">
              <w:rPr>
                <w:rFonts w:ascii="Times New Roman" w:eastAsia="Times New Roman" w:hAnsi="Times New Roman" w:cs="Times New Roman"/>
                <w:color w:val="000000"/>
                <w:kern w:val="0"/>
                <w:vertAlign w:val="superscript"/>
                <w14:ligatures w14:val="none"/>
              </w:rPr>
              <w:t>d-l</w:t>
            </w:r>
          </w:p>
        </w:tc>
        <w:tc>
          <w:tcPr>
            <w:tcW w:w="1710" w:type="dxa"/>
            <w:noWrap/>
          </w:tcPr>
          <w:p w14:paraId="5C8BE7C8" w14:textId="36373233"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134.33 ± 0.67 </w:t>
            </w:r>
            <w:r w:rsidRPr="00131B44">
              <w:rPr>
                <w:rFonts w:ascii="Times New Roman" w:eastAsia="Times New Roman" w:hAnsi="Times New Roman" w:cs="Times New Roman"/>
                <w:color w:val="000000"/>
                <w:kern w:val="0"/>
                <w:vertAlign w:val="superscript"/>
                <w14:ligatures w14:val="none"/>
              </w:rPr>
              <w:t>d-</w:t>
            </w:r>
            <w:proofErr w:type="spellStart"/>
            <w:r w:rsidRPr="00131B44">
              <w:rPr>
                <w:rFonts w:ascii="Times New Roman" w:eastAsia="Times New Roman" w:hAnsi="Times New Roman" w:cs="Times New Roman"/>
                <w:color w:val="000000"/>
                <w:kern w:val="0"/>
                <w:vertAlign w:val="superscript"/>
                <w14:ligatures w14:val="none"/>
              </w:rPr>
              <w:t>i</w:t>
            </w:r>
            <w:proofErr w:type="spellEnd"/>
          </w:p>
        </w:tc>
        <w:tc>
          <w:tcPr>
            <w:tcW w:w="1620" w:type="dxa"/>
            <w:noWrap/>
          </w:tcPr>
          <w:p w14:paraId="7E47CA88" w14:textId="7E8DAC8F"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80.85 ± 6.94 </w:t>
            </w:r>
            <w:r w:rsidRPr="00131B44">
              <w:rPr>
                <w:rFonts w:ascii="Times New Roman" w:eastAsia="Times New Roman" w:hAnsi="Times New Roman" w:cs="Times New Roman"/>
                <w:color w:val="000000"/>
                <w:kern w:val="0"/>
                <w:vertAlign w:val="superscript"/>
                <w14:ligatures w14:val="none"/>
              </w:rPr>
              <w:t>b</w:t>
            </w:r>
          </w:p>
        </w:tc>
      </w:tr>
      <w:tr w:rsidR="001279FC" w:rsidRPr="004D32AE" w14:paraId="2EE35E74" w14:textId="77777777" w:rsidTr="001279FC">
        <w:trPr>
          <w:trHeight w:val="254"/>
          <w:jc w:val="center"/>
        </w:trPr>
        <w:tc>
          <w:tcPr>
            <w:tcW w:w="1309" w:type="dxa"/>
            <w:noWrap/>
          </w:tcPr>
          <w:p w14:paraId="43AC1190" w14:textId="1C21E895" w:rsidR="00AE0DD9" w:rsidRPr="00131B44" w:rsidRDefault="00AE0DD9" w:rsidP="00AE0DD9">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T11</w:t>
            </w:r>
          </w:p>
        </w:tc>
        <w:tc>
          <w:tcPr>
            <w:tcW w:w="1746" w:type="dxa"/>
            <w:noWrap/>
          </w:tcPr>
          <w:p w14:paraId="3B2AAA5D" w14:textId="5BE44EB4"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30 ± 0.58 </w:t>
            </w:r>
            <w:r w:rsidRPr="00131B44">
              <w:rPr>
                <w:rFonts w:ascii="Times New Roman" w:eastAsia="Times New Roman" w:hAnsi="Times New Roman" w:cs="Times New Roman"/>
                <w:color w:val="000000"/>
                <w:kern w:val="0"/>
                <w:vertAlign w:val="superscript"/>
                <w14:ligatures w14:val="none"/>
              </w:rPr>
              <w:t>E</w:t>
            </w:r>
          </w:p>
        </w:tc>
        <w:tc>
          <w:tcPr>
            <w:tcW w:w="1800" w:type="dxa"/>
            <w:noWrap/>
          </w:tcPr>
          <w:p w14:paraId="6ED67E96" w14:textId="60AC4088"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35.67 ± 0.67 </w:t>
            </w:r>
            <w:r w:rsidRPr="00131B44">
              <w:rPr>
                <w:rFonts w:ascii="Times New Roman" w:eastAsia="Times New Roman" w:hAnsi="Times New Roman" w:cs="Times New Roman"/>
                <w:color w:val="000000"/>
                <w:kern w:val="0"/>
                <w:vertAlign w:val="superscript"/>
                <w14:ligatures w14:val="none"/>
              </w:rPr>
              <w:t>B-E</w:t>
            </w:r>
          </w:p>
        </w:tc>
        <w:tc>
          <w:tcPr>
            <w:tcW w:w="1800" w:type="dxa"/>
            <w:noWrap/>
          </w:tcPr>
          <w:p w14:paraId="35C3214D" w14:textId="4B3485E2"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41 ± 0.58 </w:t>
            </w:r>
            <w:r w:rsidRPr="00131B44">
              <w:rPr>
                <w:rFonts w:ascii="Times New Roman" w:eastAsia="Times New Roman" w:hAnsi="Times New Roman" w:cs="Times New Roman"/>
                <w:color w:val="000000"/>
                <w:kern w:val="0"/>
                <w:vertAlign w:val="superscript"/>
                <w14:ligatures w14:val="none"/>
              </w:rPr>
              <w:t>A</w:t>
            </w:r>
          </w:p>
        </w:tc>
        <w:tc>
          <w:tcPr>
            <w:tcW w:w="1890" w:type="dxa"/>
            <w:noWrap/>
          </w:tcPr>
          <w:p w14:paraId="19E15487" w14:textId="39011F32"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54 ± 0.58 </w:t>
            </w:r>
            <w:r w:rsidRPr="00131B44">
              <w:rPr>
                <w:rFonts w:ascii="Times New Roman" w:eastAsia="Times New Roman" w:hAnsi="Times New Roman" w:cs="Times New Roman"/>
                <w:color w:val="000000"/>
                <w:kern w:val="0"/>
                <w:vertAlign w:val="superscript"/>
                <w14:ligatures w14:val="none"/>
              </w:rPr>
              <w:t>G</w:t>
            </w:r>
          </w:p>
        </w:tc>
        <w:tc>
          <w:tcPr>
            <w:tcW w:w="1800" w:type="dxa"/>
            <w:noWrap/>
          </w:tcPr>
          <w:p w14:paraId="74747271" w14:textId="7B1690CF"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66.33 ± 0.88 </w:t>
            </w:r>
            <w:r w:rsidRPr="00131B44">
              <w:rPr>
                <w:rFonts w:ascii="Times New Roman" w:eastAsia="Times New Roman" w:hAnsi="Times New Roman" w:cs="Times New Roman"/>
                <w:color w:val="000000"/>
                <w:kern w:val="0"/>
                <w:vertAlign w:val="superscript"/>
                <w14:ligatures w14:val="none"/>
              </w:rPr>
              <w:t>F</w:t>
            </w:r>
          </w:p>
        </w:tc>
        <w:tc>
          <w:tcPr>
            <w:tcW w:w="1800" w:type="dxa"/>
            <w:noWrap/>
          </w:tcPr>
          <w:p w14:paraId="32574A1E" w14:textId="2BBE58A0"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84.67 ± 2.03 </w:t>
            </w:r>
            <w:r w:rsidRPr="00131B44">
              <w:rPr>
                <w:rFonts w:ascii="Times New Roman" w:eastAsia="Times New Roman" w:hAnsi="Times New Roman" w:cs="Times New Roman"/>
                <w:color w:val="000000"/>
                <w:kern w:val="0"/>
                <w:vertAlign w:val="superscript"/>
                <w14:ligatures w14:val="none"/>
              </w:rPr>
              <w:t>k-y</w:t>
            </w:r>
          </w:p>
        </w:tc>
        <w:tc>
          <w:tcPr>
            <w:tcW w:w="1800" w:type="dxa"/>
            <w:noWrap/>
          </w:tcPr>
          <w:p w14:paraId="59C33E7C" w14:textId="405ABCAE"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96.67 ± 0.88 </w:t>
            </w:r>
            <w:r w:rsidRPr="00131B44">
              <w:rPr>
                <w:rFonts w:ascii="Times New Roman" w:eastAsia="Times New Roman" w:hAnsi="Times New Roman" w:cs="Times New Roman"/>
                <w:color w:val="000000"/>
                <w:kern w:val="0"/>
                <w:vertAlign w:val="superscript"/>
                <w14:ligatures w14:val="none"/>
              </w:rPr>
              <w:t>h-u</w:t>
            </w:r>
          </w:p>
        </w:tc>
        <w:tc>
          <w:tcPr>
            <w:tcW w:w="1890" w:type="dxa"/>
            <w:noWrap/>
          </w:tcPr>
          <w:p w14:paraId="3240EFDE" w14:textId="74052EC8"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109 ± 2.08 </w:t>
            </w:r>
            <w:r w:rsidRPr="00131B44">
              <w:rPr>
                <w:rFonts w:ascii="Times New Roman" w:eastAsia="Times New Roman" w:hAnsi="Times New Roman" w:cs="Times New Roman"/>
                <w:color w:val="000000"/>
                <w:kern w:val="0"/>
                <w:vertAlign w:val="superscript"/>
                <w14:ligatures w14:val="none"/>
              </w:rPr>
              <w:t>f-q</w:t>
            </w:r>
          </w:p>
        </w:tc>
        <w:tc>
          <w:tcPr>
            <w:tcW w:w="1710" w:type="dxa"/>
            <w:noWrap/>
          </w:tcPr>
          <w:p w14:paraId="003EE2CE" w14:textId="05E0AB1E"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126 ± 1.53 </w:t>
            </w:r>
            <w:r w:rsidRPr="00131B44">
              <w:rPr>
                <w:rFonts w:ascii="Times New Roman" w:eastAsia="Times New Roman" w:hAnsi="Times New Roman" w:cs="Times New Roman"/>
                <w:color w:val="000000"/>
                <w:kern w:val="0"/>
                <w:vertAlign w:val="superscript"/>
                <w14:ligatures w14:val="none"/>
              </w:rPr>
              <w:t>d-k</w:t>
            </w:r>
          </w:p>
        </w:tc>
        <w:tc>
          <w:tcPr>
            <w:tcW w:w="1620" w:type="dxa"/>
            <w:noWrap/>
          </w:tcPr>
          <w:p w14:paraId="078FB36F" w14:textId="17114623"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71.48 ± 6.37 </w:t>
            </w:r>
            <w:r w:rsidRPr="00131B44">
              <w:rPr>
                <w:rFonts w:ascii="Times New Roman" w:eastAsia="Times New Roman" w:hAnsi="Times New Roman" w:cs="Times New Roman"/>
                <w:color w:val="000000"/>
                <w:kern w:val="0"/>
                <w:vertAlign w:val="superscript"/>
                <w14:ligatures w14:val="none"/>
              </w:rPr>
              <w:t>b</w:t>
            </w:r>
          </w:p>
        </w:tc>
      </w:tr>
      <w:tr w:rsidR="001279FC" w:rsidRPr="004D32AE" w14:paraId="46CDEC64" w14:textId="77777777" w:rsidTr="001279FC">
        <w:trPr>
          <w:trHeight w:val="254"/>
          <w:jc w:val="center"/>
        </w:trPr>
        <w:tc>
          <w:tcPr>
            <w:tcW w:w="1309" w:type="dxa"/>
            <w:noWrap/>
          </w:tcPr>
          <w:p w14:paraId="63AB41AD" w14:textId="0CBC74F3" w:rsidR="00AE0DD9" w:rsidRPr="00131B44" w:rsidRDefault="00AE0DD9" w:rsidP="00AE0DD9">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T12</w:t>
            </w:r>
          </w:p>
        </w:tc>
        <w:tc>
          <w:tcPr>
            <w:tcW w:w="1746" w:type="dxa"/>
            <w:noWrap/>
          </w:tcPr>
          <w:p w14:paraId="3C03679F" w14:textId="34DF45A6"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34.67 ± 0.88 </w:t>
            </w:r>
            <w:r w:rsidRPr="00131B44">
              <w:rPr>
                <w:rFonts w:ascii="Times New Roman" w:eastAsia="Times New Roman" w:hAnsi="Times New Roman" w:cs="Times New Roman"/>
                <w:color w:val="000000"/>
                <w:kern w:val="0"/>
                <w:vertAlign w:val="superscript"/>
                <w14:ligatures w14:val="none"/>
              </w:rPr>
              <w:t>DE</w:t>
            </w:r>
          </w:p>
        </w:tc>
        <w:tc>
          <w:tcPr>
            <w:tcW w:w="1800" w:type="dxa"/>
            <w:noWrap/>
          </w:tcPr>
          <w:p w14:paraId="69AB11C8" w14:textId="747FD40F"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39 ± 0.58 </w:t>
            </w:r>
            <w:r w:rsidRPr="00131B44">
              <w:rPr>
                <w:rFonts w:ascii="Times New Roman" w:eastAsia="Times New Roman" w:hAnsi="Times New Roman" w:cs="Times New Roman"/>
                <w:color w:val="000000"/>
                <w:kern w:val="0"/>
                <w:vertAlign w:val="superscript"/>
                <w14:ligatures w14:val="none"/>
              </w:rPr>
              <w:t>A-E</w:t>
            </w:r>
          </w:p>
        </w:tc>
        <w:tc>
          <w:tcPr>
            <w:tcW w:w="1800" w:type="dxa"/>
            <w:noWrap/>
          </w:tcPr>
          <w:p w14:paraId="62D60962" w14:textId="66F72CB9"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50.33 ± 0.88 </w:t>
            </w:r>
            <w:r w:rsidRPr="00131B44">
              <w:rPr>
                <w:rFonts w:ascii="Times New Roman" w:eastAsia="Times New Roman" w:hAnsi="Times New Roman" w:cs="Times New Roman"/>
                <w:color w:val="000000"/>
                <w:kern w:val="0"/>
                <w:vertAlign w:val="superscript"/>
                <w14:ligatures w14:val="none"/>
              </w:rPr>
              <w:t>B</w:t>
            </w:r>
          </w:p>
        </w:tc>
        <w:tc>
          <w:tcPr>
            <w:tcW w:w="1890" w:type="dxa"/>
            <w:noWrap/>
          </w:tcPr>
          <w:p w14:paraId="4832EBBD" w14:textId="337B96FD"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69 ± 1 </w:t>
            </w:r>
            <w:r w:rsidRPr="00131B44">
              <w:rPr>
                <w:rFonts w:ascii="Times New Roman" w:eastAsia="Times New Roman" w:hAnsi="Times New Roman" w:cs="Times New Roman"/>
                <w:color w:val="000000"/>
                <w:kern w:val="0"/>
                <w:vertAlign w:val="superscript"/>
                <w14:ligatures w14:val="none"/>
              </w:rPr>
              <w:t>I</w:t>
            </w:r>
          </w:p>
        </w:tc>
        <w:tc>
          <w:tcPr>
            <w:tcW w:w="1800" w:type="dxa"/>
            <w:noWrap/>
          </w:tcPr>
          <w:p w14:paraId="648A8428" w14:textId="275C4353"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79.33 ± 0.88 </w:t>
            </w:r>
            <w:r w:rsidRPr="00131B44">
              <w:rPr>
                <w:rFonts w:ascii="Times New Roman" w:eastAsia="Times New Roman" w:hAnsi="Times New Roman" w:cs="Times New Roman"/>
                <w:color w:val="000000"/>
                <w:kern w:val="0"/>
                <w:vertAlign w:val="superscript"/>
                <w14:ligatures w14:val="none"/>
              </w:rPr>
              <w:t>L</w:t>
            </w:r>
          </w:p>
        </w:tc>
        <w:tc>
          <w:tcPr>
            <w:tcW w:w="1800" w:type="dxa"/>
            <w:noWrap/>
          </w:tcPr>
          <w:p w14:paraId="30FCCBD9" w14:textId="198F91B5"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100.33 ± 0.88 </w:t>
            </w:r>
            <w:r w:rsidRPr="00131B44">
              <w:rPr>
                <w:rFonts w:ascii="Times New Roman" w:eastAsia="Times New Roman" w:hAnsi="Times New Roman" w:cs="Times New Roman"/>
                <w:color w:val="000000"/>
                <w:kern w:val="0"/>
                <w:vertAlign w:val="superscript"/>
                <w14:ligatures w14:val="none"/>
              </w:rPr>
              <w:t>g-s</w:t>
            </w:r>
          </w:p>
        </w:tc>
        <w:tc>
          <w:tcPr>
            <w:tcW w:w="1800" w:type="dxa"/>
            <w:noWrap/>
          </w:tcPr>
          <w:p w14:paraId="6D250B16" w14:textId="33D59C54"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117.33 ± 1.2 </w:t>
            </w:r>
            <w:r w:rsidRPr="00131B44">
              <w:rPr>
                <w:rFonts w:ascii="Times New Roman" w:eastAsia="Times New Roman" w:hAnsi="Times New Roman" w:cs="Times New Roman"/>
                <w:color w:val="000000"/>
                <w:kern w:val="0"/>
                <w:vertAlign w:val="superscript"/>
                <w14:ligatures w14:val="none"/>
              </w:rPr>
              <w:t>d-n</w:t>
            </w:r>
          </w:p>
        </w:tc>
        <w:tc>
          <w:tcPr>
            <w:tcW w:w="1890" w:type="dxa"/>
            <w:noWrap/>
          </w:tcPr>
          <w:p w14:paraId="4127413B" w14:textId="24DB189C"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131.67 ± 1.2 </w:t>
            </w:r>
            <w:r w:rsidRPr="00131B44">
              <w:rPr>
                <w:rFonts w:ascii="Times New Roman" w:eastAsia="Times New Roman" w:hAnsi="Times New Roman" w:cs="Times New Roman"/>
                <w:color w:val="000000"/>
                <w:kern w:val="0"/>
                <w:vertAlign w:val="superscript"/>
                <w14:ligatures w14:val="none"/>
              </w:rPr>
              <w:t>d-j</w:t>
            </w:r>
          </w:p>
        </w:tc>
        <w:tc>
          <w:tcPr>
            <w:tcW w:w="1710" w:type="dxa"/>
            <w:noWrap/>
          </w:tcPr>
          <w:p w14:paraId="19FE4030" w14:textId="044BE733"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142.67 ± 2.33 </w:t>
            </w:r>
            <w:r w:rsidRPr="00131B44">
              <w:rPr>
                <w:rFonts w:ascii="Times New Roman" w:eastAsia="Times New Roman" w:hAnsi="Times New Roman" w:cs="Times New Roman"/>
                <w:color w:val="000000"/>
                <w:kern w:val="0"/>
                <w:vertAlign w:val="superscript"/>
                <w14:ligatures w14:val="none"/>
              </w:rPr>
              <w:t>d-g</w:t>
            </w:r>
          </w:p>
        </w:tc>
        <w:tc>
          <w:tcPr>
            <w:tcW w:w="1620" w:type="dxa"/>
            <w:noWrap/>
          </w:tcPr>
          <w:p w14:paraId="49F13D6A" w14:textId="6EF150CA"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84.93 ± 7.44 </w:t>
            </w:r>
            <w:r w:rsidRPr="00131B44">
              <w:rPr>
                <w:rFonts w:ascii="Times New Roman" w:eastAsia="Times New Roman" w:hAnsi="Times New Roman" w:cs="Times New Roman"/>
                <w:color w:val="000000"/>
                <w:kern w:val="0"/>
                <w:vertAlign w:val="superscript"/>
                <w14:ligatures w14:val="none"/>
              </w:rPr>
              <w:t>b</w:t>
            </w:r>
          </w:p>
        </w:tc>
      </w:tr>
      <w:tr w:rsidR="001279FC" w:rsidRPr="004D32AE" w14:paraId="3BC2D3F7" w14:textId="77777777" w:rsidTr="001279FC">
        <w:trPr>
          <w:trHeight w:val="254"/>
          <w:jc w:val="center"/>
        </w:trPr>
        <w:tc>
          <w:tcPr>
            <w:tcW w:w="1309" w:type="dxa"/>
            <w:noWrap/>
            <w:hideMark/>
          </w:tcPr>
          <w:p w14:paraId="64F28CD8" w14:textId="029F023E" w:rsidR="00AE0DD9" w:rsidRPr="00131B44" w:rsidRDefault="00AE0DD9" w:rsidP="00AE0DD9">
            <w:pPr>
              <w:rPr>
                <w:rFonts w:ascii="Times New Roman" w:eastAsia="Times New Roman" w:hAnsi="Times New Roman" w:cs="Times New Roman"/>
                <w:b/>
                <w:bCs/>
                <w:color w:val="000000"/>
                <w:kern w:val="0"/>
                <w14:ligatures w14:val="none"/>
              </w:rPr>
            </w:pPr>
            <w:r w:rsidRPr="00131B44">
              <w:rPr>
                <w:rFonts w:ascii="Times New Roman" w:eastAsia="Times New Roman" w:hAnsi="Times New Roman" w:cs="Times New Roman"/>
                <w:b/>
                <w:bCs/>
                <w:color w:val="000000"/>
                <w:kern w:val="0"/>
                <w14:ligatures w14:val="none"/>
              </w:rPr>
              <w:t>Mean</w:t>
            </w:r>
          </w:p>
        </w:tc>
        <w:tc>
          <w:tcPr>
            <w:tcW w:w="1746" w:type="dxa"/>
            <w:noWrap/>
            <w:hideMark/>
          </w:tcPr>
          <w:p w14:paraId="4812367A" w14:textId="77777777"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36.28 ± 2.76 </w:t>
            </w:r>
            <w:r w:rsidRPr="00131B44">
              <w:rPr>
                <w:rFonts w:ascii="Times New Roman" w:eastAsia="Times New Roman" w:hAnsi="Times New Roman" w:cs="Times New Roman"/>
                <w:color w:val="000000"/>
                <w:kern w:val="0"/>
                <w:vertAlign w:val="superscript"/>
                <w14:ligatures w14:val="none"/>
              </w:rPr>
              <w:t>f</w:t>
            </w:r>
          </w:p>
        </w:tc>
        <w:tc>
          <w:tcPr>
            <w:tcW w:w="1800" w:type="dxa"/>
            <w:noWrap/>
            <w:hideMark/>
          </w:tcPr>
          <w:p w14:paraId="7DC0B165" w14:textId="77777777"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41.61 ± 2.97 </w:t>
            </w:r>
            <w:r w:rsidRPr="00131B44">
              <w:rPr>
                <w:rFonts w:ascii="Times New Roman" w:eastAsia="Times New Roman" w:hAnsi="Times New Roman" w:cs="Times New Roman"/>
                <w:color w:val="000000"/>
                <w:kern w:val="0"/>
                <w:vertAlign w:val="superscript"/>
                <w14:ligatures w14:val="none"/>
              </w:rPr>
              <w:t>f</w:t>
            </w:r>
          </w:p>
        </w:tc>
        <w:tc>
          <w:tcPr>
            <w:tcW w:w="1800" w:type="dxa"/>
            <w:noWrap/>
            <w:hideMark/>
          </w:tcPr>
          <w:p w14:paraId="6462700B" w14:textId="77777777"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50.39 ± 4.13 </w:t>
            </w:r>
            <w:proofErr w:type="spellStart"/>
            <w:r w:rsidRPr="00131B44">
              <w:rPr>
                <w:rFonts w:ascii="Times New Roman" w:eastAsia="Times New Roman" w:hAnsi="Times New Roman" w:cs="Times New Roman"/>
                <w:color w:val="000000"/>
                <w:kern w:val="0"/>
                <w:vertAlign w:val="superscript"/>
                <w14:ligatures w14:val="none"/>
              </w:rPr>
              <w:t>ef</w:t>
            </w:r>
            <w:proofErr w:type="spellEnd"/>
          </w:p>
        </w:tc>
        <w:tc>
          <w:tcPr>
            <w:tcW w:w="1890" w:type="dxa"/>
            <w:noWrap/>
            <w:hideMark/>
          </w:tcPr>
          <w:p w14:paraId="2F7135AE" w14:textId="77777777"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74.28 ± 9.27 </w:t>
            </w:r>
            <w:r w:rsidRPr="00131B44">
              <w:rPr>
                <w:rFonts w:ascii="Times New Roman" w:eastAsia="Times New Roman" w:hAnsi="Times New Roman" w:cs="Times New Roman"/>
                <w:color w:val="000000"/>
                <w:kern w:val="0"/>
                <w:vertAlign w:val="superscript"/>
                <w14:ligatures w14:val="none"/>
              </w:rPr>
              <w:t>d-f</w:t>
            </w:r>
          </w:p>
        </w:tc>
        <w:tc>
          <w:tcPr>
            <w:tcW w:w="1800" w:type="dxa"/>
            <w:noWrap/>
            <w:hideMark/>
          </w:tcPr>
          <w:p w14:paraId="25252C54" w14:textId="77777777"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87 ± 10.9 </w:t>
            </w:r>
            <w:r w:rsidRPr="00131B44">
              <w:rPr>
                <w:rFonts w:ascii="Times New Roman" w:eastAsia="Times New Roman" w:hAnsi="Times New Roman" w:cs="Times New Roman"/>
                <w:color w:val="000000"/>
                <w:kern w:val="0"/>
                <w:vertAlign w:val="superscript"/>
                <w14:ligatures w14:val="none"/>
              </w:rPr>
              <w:t>c-e</w:t>
            </w:r>
          </w:p>
        </w:tc>
        <w:tc>
          <w:tcPr>
            <w:tcW w:w="1800" w:type="dxa"/>
            <w:noWrap/>
            <w:hideMark/>
          </w:tcPr>
          <w:p w14:paraId="1E225D5F" w14:textId="77777777"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106.28 ± 11.16 </w:t>
            </w:r>
            <w:r w:rsidRPr="00131B44">
              <w:rPr>
                <w:rFonts w:ascii="Times New Roman" w:eastAsia="Times New Roman" w:hAnsi="Times New Roman" w:cs="Times New Roman"/>
                <w:color w:val="000000"/>
                <w:kern w:val="0"/>
                <w:vertAlign w:val="superscript"/>
                <w14:ligatures w14:val="none"/>
              </w:rPr>
              <w:t>b-d</w:t>
            </w:r>
          </w:p>
        </w:tc>
        <w:tc>
          <w:tcPr>
            <w:tcW w:w="1800" w:type="dxa"/>
            <w:noWrap/>
            <w:hideMark/>
          </w:tcPr>
          <w:p w14:paraId="2764CA99" w14:textId="77777777"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119.94 ± 11.26 </w:t>
            </w:r>
            <w:r w:rsidRPr="00131B44">
              <w:rPr>
                <w:rFonts w:ascii="Times New Roman" w:eastAsia="Times New Roman" w:hAnsi="Times New Roman" w:cs="Times New Roman"/>
                <w:color w:val="000000"/>
                <w:kern w:val="0"/>
                <w:vertAlign w:val="superscript"/>
                <w14:ligatures w14:val="none"/>
              </w:rPr>
              <w:t>a-c</w:t>
            </w:r>
          </w:p>
        </w:tc>
        <w:tc>
          <w:tcPr>
            <w:tcW w:w="1890" w:type="dxa"/>
            <w:noWrap/>
            <w:hideMark/>
          </w:tcPr>
          <w:p w14:paraId="60BD1530" w14:textId="77777777"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134.94 ± 10.81 </w:t>
            </w:r>
            <w:r w:rsidRPr="00131B44">
              <w:rPr>
                <w:rFonts w:ascii="Times New Roman" w:eastAsia="Times New Roman" w:hAnsi="Times New Roman" w:cs="Times New Roman"/>
                <w:color w:val="000000"/>
                <w:kern w:val="0"/>
                <w:vertAlign w:val="superscript"/>
                <w14:ligatures w14:val="none"/>
              </w:rPr>
              <w:t>ab</w:t>
            </w:r>
          </w:p>
        </w:tc>
        <w:tc>
          <w:tcPr>
            <w:tcW w:w="1710" w:type="dxa"/>
            <w:noWrap/>
            <w:hideMark/>
          </w:tcPr>
          <w:p w14:paraId="50E2C8D3" w14:textId="77777777" w:rsidR="00AE0DD9" w:rsidRPr="00131B44" w:rsidRDefault="00AE0DD9" w:rsidP="00AE0DD9">
            <w:pPr>
              <w:rPr>
                <w:rFonts w:ascii="Times New Roman" w:eastAsia="Times New Roman" w:hAnsi="Times New Roman" w:cs="Times New Roman"/>
                <w:color w:val="000000"/>
                <w:kern w:val="0"/>
                <w14:ligatures w14:val="none"/>
              </w:rPr>
            </w:pPr>
            <w:r w:rsidRPr="00131B44">
              <w:rPr>
                <w:rFonts w:ascii="Times New Roman" w:eastAsia="Times New Roman" w:hAnsi="Times New Roman" w:cs="Times New Roman"/>
                <w:color w:val="000000"/>
                <w:kern w:val="0"/>
                <w14:ligatures w14:val="none"/>
              </w:rPr>
              <w:t xml:space="preserve">148.14 ± 10.75 </w:t>
            </w:r>
            <w:r w:rsidRPr="00131B44">
              <w:rPr>
                <w:rFonts w:ascii="Times New Roman" w:eastAsia="Times New Roman" w:hAnsi="Times New Roman" w:cs="Times New Roman"/>
                <w:color w:val="000000"/>
                <w:kern w:val="0"/>
                <w:vertAlign w:val="superscript"/>
                <w14:ligatures w14:val="none"/>
              </w:rPr>
              <w:t>a</w:t>
            </w:r>
          </w:p>
        </w:tc>
        <w:tc>
          <w:tcPr>
            <w:tcW w:w="1620" w:type="dxa"/>
            <w:noWrap/>
            <w:hideMark/>
          </w:tcPr>
          <w:p w14:paraId="273F2032" w14:textId="77777777" w:rsidR="00AE0DD9" w:rsidRPr="00131B44" w:rsidRDefault="00AE0DD9" w:rsidP="00AE0DD9">
            <w:pPr>
              <w:rPr>
                <w:rFonts w:ascii="Times New Roman" w:eastAsia="Times New Roman" w:hAnsi="Times New Roman" w:cs="Times New Roman"/>
                <w:color w:val="000000"/>
                <w:kern w:val="0"/>
                <w14:ligatures w14:val="none"/>
              </w:rPr>
            </w:pPr>
          </w:p>
        </w:tc>
      </w:tr>
    </w:tbl>
    <w:p w14:paraId="4C7148EC" w14:textId="77777777" w:rsidR="00131B44" w:rsidRPr="004D32AE" w:rsidRDefault="00131B44" w:rsidP="00FF42F3">
      <w:pPr>
        <w:spacing w:line="276" w:lineRule="auto"/>
        <w:jc w:val="both"/>
        <w:rPr>
          <w:rFonts w:ascii="Times New Roman" w:eastAsia="Times New Roman" w:hAnsi="Times New Roman" w:cs="Times New Roman"/>
          <w:b/>
          <w:bCs/>
        </w:rPr>
      </w:pPr>
    </w:p>
    <w:p w14:paraId="172F2D68" w14:textId="6C38BD0B" w:rsidR="00131B44" w:rsidRPr="004D32AE" w:rsidRDefault="00F34B59" w:rsidP="00FF42F3">
      <w:pPr>
        <w:spacing w:line="276"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Note: </w:t>
      </w:r>
      <w:r w:rsidRPr="00F34B59">
        <w:rPr>
          <w:rFonts w:ascii="Times New Roman" w:eastAsia="Times New Roman" w:hAnsi="Times New Roman" w:cs="Times New Roman"/>
        </w:rPr>
        <w:t>Values are mean ± standard error (SE) of three replications. Means followed by different letters within a column differ significantly at p ≤ 0.05 according to Tukey’s HSD test</w:t>
      </w:r>
    </w:p>
    <w:p w14:paraId="44427AF5" w14:textId="77777777" w:rsidR="00131B44" w:rsidRPr="004D32AE" w:rsidRDefault="00131B44" w:rsidP="00FF42F3">
      <w:pPr>
        <w:spacing w:line="276" w:lineRule="auto"/>
        <w:jc w:val="both"/>
        <w:rPr>
          <w:rFonts w:ascii="Times New Roman" w:eastAsia="Times New Roman" w:hAnsi="Times New Roman" w:cs="Times New Roman"/>
          <w:b/>
          <w:bCs/>
        </w:rPr>
      </w:pPr>
    </w:p>
    <w:p w14:paraId="26740772" w14:textId="77777777" w:rsidR="00B97111" w:rsidRPr="004D32AE" w:rsidRDefault="00B97111" w:rsidP="00FF42F3">
      <w:pPr>
        <w:spacing w:line="276" w:lineRule="auto"/>
        <w:jc w:val="both"/>
        <w:rPr>
          <w:rFonts w:ascii="Times New Roman" w:eastAsia="Times New Roman" w:hAnsi="Times New Roman" w:cs="Times New Roman"/>
          <w:b/>
          <w:bCs/>
        </w:rPr>
        <w:sectPr w:rsidR="00B97111" w:rsidRPr="004D32AE" w:rsidSect="00781E8D">
          <w:pgSz w:w="23811" w:h="16838" w:orient="landscape" w:code="8"/>
          <w:pgMar w:top="1440" w:right="1440" w:bottom="1440" w:left="1440" w:header="720" w:footer="720" w:gutter="0"/>
          <w:cols w:space="720"/>
          <w:docGrid w:linePitch="360"/>
        </w:sectPr>
      </w:pPr>
    </w:p>
    <w:p w14:paraId="74B91B95" w14:textId="0D1A1184" w:rsidR="008408EE" w:rsidRPr="004D32AE" w:rsidRDefault="008408EE" w:rsidP="001279FC">
      <w:pPr>
        <w:spacing w:line="276" w:lineRule="auto"/>
        <w:jc w:val="center"/>
        <w:rPr>
          <w:rFonts w:ascii="Times New Roman" w:eastAsia="Times New Roman" w:hAnsi="Times New Roman" w:cs="Times New Roman"/>
          <w:b/>
          <w:bCs/>
        </w:rPr>
      </w:pPr>
      <w:r w:rsidRPr="004D32AE">
        <w:rPr>
          <w:rFonts w:ascii="Times New Roman" w:eastAsia="Times New Roman" w:hAnsi="Times New Roman" w:cs="Times New Roman"/>
          <w:b/>
          <w:bCs/>
        </w:rPr>
        <w:lastRenderedPageBreak/>
        <w:t xml:space="preserve">Table </w:t>
      </w:r>
      <w:r w:rsidR="002335CE">
        <w:rPr>
          <w:rFonts w:ascii="Times New Roman" w:eastAsia="Times New Roman" w:hAnsi="Times New Roman" w:cs="Times New Roman"/>
          <w:b/>
          <w:bCs/>
        </w:rPr>
        <w:t>2</w:t>
      </w:r>
      <w:r w:rsidRPr="004D32AE">
        <w:rPr>
          <w:rFonts w:ascii="Times New Roman" w:eastAsia="Times New Roman" w:hAnsi="Times New Roman" w:cs="Times New Roman"/>
          <w:b/>
          <w:bCs/>
        </w:rPr>
        <w:t xml:space="preserve">: </w:t>
      </w:r>
      <w:r w:rsidR="00A25500">
        <w:rPr>
          <w:rFonts w:ascii="Times New Roman" w:eastAsia="Times New Roman" w:hAnsi="Times New Roman" w:cs="Times New Roman"/>
          <w:b/>
          <w:bCs/>
        </w:rPr>
        <w:t>Impact</w:t>
      </w:r>
      <w:r w:rsidRPr="004D32AE">
        <w:rPr>
          <w:rFonts w:ascii="Times New Roman" w:eastAsia="Times New Roman" w:hAnsi="Times New Roman" w:cs="Times New Roman"/>
          <w:b/>
          <w:bCs/>
        </w:rPr>
        <w:t xml:space="preserve"> of </w:t>
      </w:r>
      <w:r w:rsidR="00DE38CD">
        <w:rPr>
          <w:rFonts w:ascii="Times New Roman" w:eastAsia="Times New Roman" w:hAnsi="Times New Roman" w:cs="Times New Roman"/>
          <w:b/>
          <w:bCs/>
        </w:rPr>
        <w:t>edible</w:t>
      </w:r>
      <w:r w:rsidR="001706C5">
        <w:rPr>
          <w:rFonts w:ascii="Times New Roman" w:eastAsia="Times New Roman" w:hAnsi="Times New Roman" w:cs="Times New Roman"/>
          <w:b/>
          <w:bCs/>
        </w:rPr>
        <w:t xml:space="preserve"> coatings</w:t>
      </w:r>
      <w:r w:rsidRPr="004D32AE">
        <w:rPr>
          <w:rFonts w:ascii="Times New Roman" w:eastAsia="Times New Roman" w:hAnsi="Times New Roman" w:cs="Times New Roman"/>
          <w:b/>
          <w:bCs/>
        </w:rPr>
        <w:t xml:space="preserve"> on whiteness index of apples.</w:t>
      </w:r>
    </w:p>
    <w:tbl>
      <w:tblPr>
        <w:tblStyle w:val="TableGrid"/>
        <w:tblW w:w="19183" w:type="dxa"/>
        <w:jc w:val="center"/>
        <w:tblLook w:val="04A0" w:firstRow="1" w:lastRow="0" w:firstColumn="1" w:lastColumn="0" w:noHBand="0" w:noVBand="1"/>
      </w:tblPr>
      <w:tblGrid>
        <w:gridCol w:w="1883"/>
        <w:gridCol w:w="1836"/>
        <w:gridCol w:w="1607"/>
        <w:gridCol w:w="1692"/>
        <w:gridCol w:w="1692"/>
        <w:gridCol w:w="1776"/>
        <w:gridCol w:w="1861"/>
        <w:gridCol w:w="1861"/>
        <w:gridCol w:w="1946"/>
        <w:gridCol w:w="1776"/>
        <w:gridCol w:w="1827"/>
      </w:tblGrid>
      <w:tr w:rsidR="007369FA" w:rsidRPr="00DE38CD" w14:paraId="3F0FCCB8" w14:textId="77777777" w:rsidTr="0066385D">
        <w:trPr>
          <w:trHeight w:val="290"/>
          <w:jc w:val="center"/>
        </w:trPr>
        <w:tc>
          <w:tcPr>
            <w:tcW w:w="1309" w:type="dxa"/>
            <w:noWrap/>
            <w:hideMark/>
          </w:tcPr>
          <w:p w14:paraId="7CFC0B3F" w14:textId="5B891DD8" w:rsidR="00F842A7" w:rsidRPr="00F842A7" w:rsidRDefault="00F842A7" w:rsidP="00F842A7">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Treatment</w:t>
            </w:r>
            <w:r w:rsidR="00482B65">
              <w:rPr>
                <w:rFonts w:ascii="Times New Roman" w:eastAsia="Times New Roman" w:hAnsi="Times New Roman" w:cs="Times New Roman"/>
                <w:b/>
                <w:bCs/>
                <w:color w:val="000000"/>
                <w:kern w:val="0"/>
                <w14:ligatures w14:val="none"/>
              </w:rPr>
              <w:t>/Days</w:t>
            </w:r>
          </w:p>
        </w:tc>
        <w:tc>
          <w:tcPr>
            <w:tcW w:w="1836" w:type="dxa"/>
            <w:noWrap/>
            <w:hideMark/>
          </w:tcPr>
          <w:p w14:paraId="6C4861ED" w14:textId="77777777" w:rsidR="00F842A7" w:rsidRPr="00F842A7" w:rsidRDefault="00F842A7" w:rsidP="00F842A7">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0</w:t>
            </w:r>
          </w:p>
        </w:tc>
        <w:tc>
          <w:tcPr>
            <w:tcW w:w="1607" w:type="dxa"/>
            <w:noWrap/>
            <w:hideMark/>
          </w:tcPr>
          <w:p w14:paraId="2FE1AC9F" w14:textId="77777777" w:rsidR="00F842A7" w:rsidRPr="00F842A7" w:rsidRDefault="00F842A7" w:rsidP="00F842A7">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2</w:t>
            </w:r>
          </w:p>
        </w:tc>
        <w:tc>
          <w:tcPr>
            <w:tcW w:w="1692" w:type="dxa"/>
            <w:noWrap/>
            <w:hideMark/>
          </w:tcPr>
          <w:p w14:paraId="7FA81C69" w14:textId="77777777" w:rsidR="00F842A7" w:rsidRPr="00F842A7" w:rsidRDefault="00F842A7" w:rsidP="00F842A7">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4</w:t>
            </w:r>
          </w:p>
        </w:tc>
        <w:tc>
          <w:tcPr>
            <w:tcW w:w="1692" w:type="dxa"/>
            <w:noWrap/>
            <w:hideMark/>
          </w:tcPr>
          <w:p w14:paraId="6F56E160" w14:textId="77777777" w:rsidR="00F842A7" w:rsidRPr="00F842A7" w:rsidRDefault="00F842A7" w:rsidP="00F842A7">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6</w:t>
            </w:r>
          </w:p>
        </w:tc>
        <w:tc>
          <w:tcPr>
            <w:tcW w:w="1776" w:type="dxa"/>
            <w:noWrap/>
            <w:hideMark/>
          </w:tcPr>
          <w:p w14:paraId="73111C2E" w14:textId="77777777" w:rsidR="00F842A7" w:rsidRPr="00F842A7" w:rsidRDefault="00F842A7" w:rsidP="00F842A7">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8</w:t>
            </w:r>
          </w:p>
        </w:tc>
        <w:tc>
          <w:tcPr>
            <w:tcW w:w="1861" w:type="dxa"/>
            <w:noWrap/>
            <w:hideMark/>
          </w:tcPr>
          <w:p w14:paraId="7272F7BC" w14:textId="77777777" w:rsidR="00F842A7" w:rsidRPr="00F842A7" w:rsidRDefault="00F842A7" w:rsidP="00F842A7">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10</w:t>
            </w:r>
          </w:p>
        </w:tc>
        <w:tc>
          <w:tcPr>
            <w:tcW w:w="1861" w:type="dxa"/>
            <w:noWrap/>
            <w:hideMark/>
          </w:tcPr>
          <w:p w14:paraId="3F96DE35" w14:textId="77777777" w:rsidR="00F842A7" w:rsidRPr="00F842A7" w:rsidRDefault="00F842A7" w:rsidP="00F842A7">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12</w:t>
            </w:r>
          </w:p>
        </w:tc>
        <w:tc>
          <w:tcPr>
            <w:tcW w:w="1946" w:type="dxa"/>
            <w:noWrap/>
            <w:hideMark/>
          </w:tcPr>
          <w:p w14:paraId="19D77B49" w14:textId="77777777" w:rsidR="00F842A7" w:rsidRPr="00F842A7" w:rsidRDefault="00F842A7" w:rsidP="00F842A7">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14</w:t>
            </w:r>
          </w:p>
        </w:tc>
        <w:tc>
          <w:tcPr>
            <w:tcW w:w="1776" w:type="dxa"/>
            <w:noWrap/>
            <w:hideMark/>
          </w:tcPr>
          <w:p w14:paraId="7AA165CD" w14:textId="77777777" w:rsidR="00F842A7" w:rsidRPr="00F842A7" w:rsidRDefault="00F842A7" w:rsidP="00F842A7">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16</w:t>
            </w:r>
          </w:p>
        </w:tc>
        <w:tc>
          <w:tcPr>
            <w:tcW w:w="1827" w:type="dxa"/>
            <w:noWrap/>
            <w:hideMark/>
          </w:tcPr>
          <w:p w14:paraId="1CCB51DA" w14:textId="07359CC7" w:rsidR="00F842A7" w:rsidRPr="00F842A7" w:rsidRDefault="00F842A7" w:rsidP="00F842A7">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Mean</w:t>
            </w:r>
          </w:p>
        </w:tc>
      </w:tr>
      <w:tr w:rsidR="007369FA" w:rsidRPr="00DE38CD" w14:paraId="6C9C9042" w14:textId="77777777" w:rsidTr="0066385D">
        <w:trPr>
          <w:trHeight w:val="290"/>
          <w:jc w:val="center"/>
        </w:trPr>
        <w:tc>
          <w:tcPr>
            <w:tcW w:w="1309" w:type="dxa"/>
            <w:noWrap/>
            <w:hideMark/>
          </w:tcPr>
          <w:p w14:paraId="5C2D9558" w14:textId="77777777" w:rsidR="00F842A7" w:rsidRPr="00F842A7" w:rsidRDefault="00F842A7" w:rsidP="00F842A7">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T1</w:t>
            </w:r>
          </w:p>
        </w:tc>
        <w:tc>
          <w:tcPr>
            <w:tcW w:w="1836" w:type="dxa"/>
            <w:noWrap/>
            <w:hideMark/>
          </w:tcPr>
          <w:p w14:paraId="5BC73D63" w14:textId="77777777" w:rsidR="00F842A7" w:rsidRPr="00F842A7" w:rsidRDefault="00F842A7" w:rsidP="00F842A7">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35.33 ± 0.33 </w:t>
            </w:r>
            <w:r w:rsidRPr="00F842A7">
              <w:rPr>
                <w:rFonts w:ascii="Times New Roman" w:eastAsia="Times New Roman" w:hAnsi="Times New Roman" w:cs="Times New Roman"/>
                <w:color w:val="000000"/>
                <w:kern w:val="0"/>
                <w:vertAlign w:val="superscript"/>
                <w14:ligatures w14:val="none"/>
              </w:rPr>
              <w:t>L-T</w:t>
            </w:r>
          </w:p>
        </w:tc>
        <w:tc>
          <w:tcPr>
            <w:tcW w:w="1607" w:type="dxa"/>
            <w:noWrap/>
            <w:hideMark/>
          </w:tcPr>
          <w:p w14:paraId="058AF8CD" w14:textId="77777777" w:rsidR="00F842A7" w:rsidRPr="00F842A7" w:rsidRDefault="00F842A7" w:rsidP="00F842A7">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32 ± 0 </w:t>
            </w:r>
            <w:r w:rsidRPr="0066385D">
              <w:rPr>
                <w:rFonts w:ascii="Times New Roman" w:eastAsia="Times New Roman" w:hAnsi="Times New Roman" w:cs="Times New Roman"/>
                <w:color w:val="000000"/>
                <w:kern w:val="0"/>
                <w:vertAlign w:val="superscript"/>
                <w14:ligatures w14:val="none"/>
              </w:rPr>
              <w:t>U-Y</w:t>
            </w:r>
          </w:p>
        </w:tc>
        <w:tc>
          <w:tcPr>
            <w:tcW w:w="1692" w:type="dxa"/>
            <w:noWrap/>
            <w:hideMark/>
          </w:tcPr>
          <w:p w14:paraId="3F779149" w14:textId="77777777" w:rsidR="00F842A7" w:rsidRPr="00F842A7" w:rsidRDefault="00F842A7" w:rsidP="00F842A7">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28.33 ± 0.33 </w:t>
            </w:r>
            <w:r w:rsidRPr="0066385D">
              <w:rPr>
                <w:rFonts w:ascii="Times New Roman" w:eastAsia="Times New Roman" w:hAnsi="Times New Roman" w:cs="Times New Roman"/>
                <w:color w:val="000000"/>
                <w:kern w:val="0"/>
                <w:vertAlign w:val="superscript"/>
                <w14:ligatures w14:val="none"/>
              </w:rPr>
              <w:t>H</w:t>
            </w:r>
          </w:p>
        </w:tc>
        <w:tc>
          <w:tcPr>
            <w:tcW w:w="1692" w:type="dxa"/>
            <w:noWrap/>
            <w:hideMark/>
          </w:tcPr>
          <w:p w14:paraId="690D7BED" w14:textId="77777777" w:rsidR="00F842A7" w:rsidRPr="00F842A7" w:rsidRDefault="00F842A7" w:rsidP="00F842A7">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22.67 ± 0.33 </w:t>
            </w:r>
            <w:r w:rsidRPr="0066385D">
              <w:rPr>
                <w:rFonts w:ascii="Times New Roman" w:eastAsia="Times New Roman" w:hAnsi="Times New Roman" w:cs="Times New Roman"/>
                <w:color w:val="000000"/>
                <w:kern w:val="0"/>
                <w:vertAlign w:val="superscript"/>
                <w14:ligatures w14:val="none"/>
              </w:rPr>
              <w:t>I</w:t>
            </w:r>
          </w:p>
        </w:tc>
        <w:tc>
          <w:tcPr>
            <w:tcW w:w="1776" w:type="dxa"/>
            <w:noWrap/>
            <w:hideMark/>
          </w:tcPr>
          <w:p w14:paraId="45582E34" w14:textId="77777777" w:rsidR="00F842A7" w:rsidRPr="00F842A7" w:rsidRDefault="00F842A7" w:rsidP="00F842A7">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21 ± 0 </w:t>
            </w:r>
            <w:r w:rsidRPr="001B4E83">
              <w:rPr>
                <w:rFonts w:ascii="Times New Roman" w:eastAsia="Times New Roman" w:hAnsi="Times New Roman" w:cs="Times New Roman"/>
                <w:color w:val="000000"/>
                <w:kern w:val="0"/>
                <w:vertAlign w:val="superscript"/>
                <w14:ligatures w14:val="none"/>
              </w:rPr>
              <w:t>J</w:t>
            </w:r>
          </w:p>
        </w:tc>
        <w:tc>
          <w:tcPr>
            <w:tcW w:w="1861" w:type="dxa"/>
            <w:noWrap/>
            <w:hideMark/>
          </w:tcPr>
          <w:p w14:paraId="62F16B70" w14:textId="77777777" w:rsidR="00F842A7" w:rsidRPr="00F842A7" w:rsidRDefault="00F842A7" w:rsidP="00F842A7">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19 ± 0 </w:t>
            </w:r>
            <w:r w:rsidRPr="001B4E83">
              <w:rPr>
                <w:rFonts w:ascii="Times New Roman" w:eastAsia="Times New Roman" w:hAnsi="Times New Roman" w:cs="Times New Roman"/>
                <w:color w:val="000000"/>
                <w:kern w:val="0"/>
                <w:vertAlign w:val="superscript"/>
                <w14:ligatures w14:val="none"/>
              </w:rPr>
              <w:t>K</w:t>
            </w:r>
          </w:p>
        </w:tc>
        <w:tc>
          <w:tcPr>
            <w:tcW w:w="1861" w:type="dxa"/>
            <w:noWrap/>
            <w:hideMark/>
          </w:tcPr>
          <w:p w14:paraId="62B38CC4" w14:textId="77777777" w:rsidR="00F842A7" w:rsidRPr="00F842A7" w:rsidRDefault="00F842A7" w:rsidP="00F842A7">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18 ± 0 </w:t>
            </w:r>
            <w:r w:rsidRPr="001B4E83">
              <w:rPr>
                <w:rFonts w:ascii="Times New Roman" w:eastAsia="Times New Roman" w:hAnsi="Times New Roman" w:cs="Times New Roman"/>
                <w:color w:val="000000"/>
                <w:kern w:val="0"/>
                <w:vertAlign w:val="superscript"/>
                <w14:ligatures w14:val="none"/>
              </w:rPr>
              <w:t>L</w:t>
            </w:r>
          </w:p>
        </w:tc>
        <w:tc>
          <w:tcPr>
            <w:tcW w:w="1946" w:type="dxa"/>
            <w:noWrap/>
            <w:hideMark/>
          </w:tcPr>
          <w:p w14:paraId="1D2C1652" w14:textId="77777777" w:rsidR="00F842A7" w:rsidRPr="00F842A7" w:rsidRDefault="00F842A7" w:rsidP="00F842A7">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17 ± 0 </w:t>
            </w:r>
            <w:r w:rsidRPr="001B4E83">
              <w:rPr>
                <w:rFonts w:ascii="Times New Roman" w:eastAsia="Times New Roman" w:hAnsi="Times New Roman" w:cs="Times New Roman"/>
                <w:color w:val="000000"/>
                <w:kern w:val="0"/>
                <w:vertAlign w:val="superscript"/>
                <w14:ligatures w14:val="none"/>
              </w:rPr>
              <w:t>M</w:t>
            </w:r>
          </w:p>
        </w:tc>
        <w:tc>
          <w:tcPr>
            <w:tcW w:w="1776" w:type="dxa"/>
            <w:noWrap/>
            <w:hideMark/>
          </w:tcPr>
          <w:p w14:paraId="3F60F678" w14:textId="77777777" w:rsidR="00F842A7" w:rsidRPr="00F842A7" w:rsidRDefault="00F842A7" w:rsidP="00F842A7">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15 ± 0 </w:t>
            </w:r>
            <w:r w:rsidRPr="00AC2AB0">
              <w:rPr>
                <w:rFonts w:ascii="Times New Roman" w:eastAsia="Times New Roman" w:hAnsi="Times New Roman" w:cs="Times New Roman"/>
                <w:color w:val="000000"/>
                <w:kern w:val="0"/>
                <w:vertAlign w:val="superscript"/>
                <w14:ligatures w14:val="none"/>
              </w:rPr>
              <w:t>N</w:t>
            </w:r>
          </w:p>
        </w:tc>
        <w:tc>
          <w:tcPr>
            <w:tcW w:w="1827" w:type="dxa"/>
            <w:noWrap/>
            <w:hideMark/>
          </w:tcPr>
          <w:p w14:paraId="05DC39A8" w14:textId="77777777" w:rsidR="00F842A7" w:rsidRPr="00F842A7" w:rsidRDefault="00F842A7" w:rsidP="00F842A7">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23.15 ± 1.32 </w:t>
            </w:r>
            <w:r w:rsidRPr="00AC2AB0">
              <w:rPr>
                <w:rFonts w:ascii="Times New Roman" w:eastAsia="Times New Roman" w:hAnsi="Times New Roman" w:cs="Times New Roman"/>
                <w:color w:val="000000"/>
                <w:kern w:val="0"/>
                <w:vertAlign w:val="superscript"/>
                <w14:ligatures w14:val="none"/>
              </w:rPr>
              <w:t>g</w:t>
            </w:r>
          </w:p>
        </w:tc>
      </w:tr>
      <w:tr w:rsidR="007369FA" w:rsidRPr="00DE38CD" w14:paraId="3AB3E8BD" w14:textId="77777777" w:rsidTr="0066385D">
        <w:trPr>
          <w:trHeight w:val="290"/>
          <w:jc w:val="center"/>
        </w:trPr>
        <w:tc>
          <w:tcPr>
            <w:tcW w:w="1309" w:type="dxa"/>
            <w:noWrap/>
          </w:tcPr>
          <w:p w14:paraId="4D5736F3" w14:textId="7236CB96" w:rsidR="007369FA" w:rsidRPr="00F842A7" w:rsidRDefault="007369FA" w:rsidP="007369FA">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T2</w:t>
            </w:r>
          </w:p>
        </w:tc>
        <w:tc>
          <w:tcPr>
            <w:tcW w:w="1836" w:type="dxa"/>
            <w:noWrap/>
          </w:tcPr>
          <w:p w14:paraId="25E3F59A" w14:textId="3B2D1FEB"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42.67 ± 0.33 </w:t>
            </w:r>
            <w:r w:rsidRPr="00F842A7">
              <w:rPr>
                <w:rFonts w:ascii="Times New Roman" w:eastAsia="Times New Roman" w:hAnsi="Times New Roman" w:cs="Times New Roman"/>
                <w:color w:val="000000"/>
                <w:kern w:val="0"/>
                <w:vertAlign w:val="superscript"/>
                <w14:ligatures w14:val="none"/>
              </w:rPr>
              <w:t>A</w:t>
            </w:r>
          </w:p>
        </w:tc>
        <w:tc>
          <w:tcPr>
            <w:tcW w:w="1607" w:type="dxa"/>
            <w:noWrap/>
          </w:tcPr>
          <w:p w14:paraId="3551C8F2" w14:textId="4D2E5FE6"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40 ± 0 </w:t>
            </w:r>
            <w:r w:rsidRPr="0066385D">
              <w:rPr>
                <w:rFonts w:ascii="Times New Roman" w:eastAsia="Times New Roman" w:hAnsi="Times New Roman" w:cs="Times New Roman"/>
                <w:color w:val="000000"/>
                <w:kern w:val="0"/>
                <w:vertAlign w:val="superscript"/>
                <w14:ligatures w14:val="none"/>
              </w:rPr>
              <w:t>A-G</w:t>
            </w:r>
          </w:p>
        </w:tc>
        <w:tc>
          <w:tcPr>
            <w:tcW w:w="1692" w:type="dxa"/>
            <w:noWrap/>
          </w:tcPr>
          <w:p w14:paraId="1D96C801" w14:textId="0721D91E"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38.67 ± 0.33 </w:t>
            </w:r>
            <w:r w:rsidRPr="0066385D">
              <w:rPr>
                <w:rFonts w:ascii="Times New Roman" w:eastAsia="Times New Roman" w:hAnsi="Times New Roman" w:cs="Times New Roman"/>
                <w:color w:val="000000"/>
                <w:kern w:val="0"/>
                <w:vertAlign w:val="superscript"/>
                <w14:ligatures w14:val="none"/>
              </w:rPr>
              <w:t>C-K</w:t>
            </w:r>
          </w:p>
        </w:tc>
        <w:tc>
          <w:tcPr>
            <w:tcW w:w="1692" w:type="dxa"/>
            <w:noWrap/>
          </w:tcPr>
          <w:p w14:paraId="3C838AE8" w14:textId="38931037"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36.33 ± 0.33 </w:t>
            </w:r>
            <w:r w:rsidRPr="0066385D">
              <w:rPr>
                <w:rFonts w:ascii="Times New Roman" w:eastAsia="Times New Roman" w:hAnsi="Times New Roman" w:cs="Times New Roman"/>
                <w:color w:val="000000"/>
                <w:kern w:val="0"/>
                <w:vertAlign w:val="superscript"/>
                <w14:ligatures w14:val="none"/>
              </w:rPr>
              <w:t>I-Q</w:t>
            </w:r>
          </w:p>
        </w:tc>
        <w:tc>
          <w:tcPr>
            <w:tcW w:w="1776" w:type="dxa"/>
            <w:noWrap/>
          </w:tcPr>
          <w:p w14:paraId="1D74B722" w14:textId="7CE1F048"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34.67 ± 0.33 </w:t>
            </w:r>
            <w:r w:rsidRPr="001B4E83">
              <w:rPr>
                <w:rFonts w:ascii="Times New Roman" w:eastAsia="Times New Roman" w:hAnsi="Times New Roman" w:cs="Times New Roman"/>
                <w:color w:val="000000"/>
                <w:kern w:val="0"/>
                <w:vertAlign w:val="superscript"/>
                <w14:ligatures w14:val="none"/>
              </w:rPr>
              <w:t>N-U</w:t>
            </w:r>
          </w:p>
        </w:tc>
        <w:tc>
          <w:tcPr>
            <w:tcW w:w="1861" w:type="dxa"/>
            <w:noWrap/>
          </w:tcPr>
          <w:p w14:paraId="21A24674" w14:textId="02CC065A"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32 ± 0 </w:t>
            </w:r>
            <w:r w:rsidRPr="001B4E83">
              <w:rPr>
                <w:rFonts w:ascii="Times New Roman" w:eastAsia="Times New Roman" w:hAnsi="Times New Roman" w:cs="Times New Roman"/>
                <w:color w:val="000000"/>
                <w:kern w:val="0"/>
                <w:vertAlign w:val="superscript"/>
                <w14:ligatures w14:val="none"/>
              </w:rPr>
              <w:t>U-Y</w:t>
            </w:r>
          </w:p>
        </w:tc>
        <w:tc>
          <w:tcPr>
            <w:tcW w:w="1861" w:type="dxa"/>
            <w:noWrap/>
          </w:tcPr>
          <w:p w14:paraId="6975A555" w14:textId="681C5879"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30.33 ± 0.33 </w:t>
            </w:r>
            <w:r w:rsidRPr="001B4E83">
              <w:rPr>
                <w:rFonts w:ascii="Times New Roman" w:eastAsia="Times New Roman" w:hAnsi="Times New Roman" w:cs="Times New Roman"/>
                <w:color w:val="000000"/>
                <w:kern w:val="0"/>
                <w:vertAlign w:val="superscript"/>
                <w14:ligatures w14:val="none"/>
              </w:rPr>
              <w:t>Q</w:t>
            </w:r>
          </w:p>
        </w:tc>
        <w:tc>
          <w:tcPr>
            <w:tcW w:w="1946" w:type="dxa"/>
            <w:noWrap/>
          </w:tcPr>
          <w:p w14:paraId="61549BDF" w14:textId="227B197D"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29 ± 0 </w:t>
            </w:r>
            <w:r w:rsidRPr="001B4E83">
              <w:rPr>
                <w:rFonts w:ascii="Times New Roman" w:eastAsia="Times New Roman" w:hAnsi="Times New Roman" w:cs="Times New Roman"/>
                <w:color w:val="000000"/>
                <w:kern w:val="0"/>
                <w:vertAlign w:val="superscript"/>
                <w14:ligatures w14:val="none"/>
              </w:rPr>
              <w:t>S</w:t>
            </w:r>
          </w:p>
        </w:tc>
        <w:tc>
          <w:tcPr>
            <w:tcW w:w="1776" w:type="dxa"/>
            <w:noWrap/>
          </w:tcPr>
          <w:p w14:paraId="05ECACBB" w14:textId="678DA0BB"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28 ± 0.58 </w:t>
            </w:r>
            <w:r w:rsidRPr="00AC2AB0">
              <w:rPr>
                <w:rFonts w:ascii="Times New Roman" w:eastAsia="Times New Roman" w:hAnsi="Times New Roman" w:cs="Times New Roman"/>
                <w:color w:val="000000"/>
                <w:kern w:val="0"/>
                <w:vertAlign w:val="superscript"/>
                <w14:ligatures w14:val="none"/>
              </w:rPr>
              <w:t>O</w:t>
            </w:r>
          </w:p>
        </w:tc>
        <w:tc>
          <w:tcPr>
            <w:tcW w:w="1827" w:type="dxa"/>
            <w:noWrap/>
          </w:tcPr>
          <w:p w14:paraId="63AB38EE" w14:textId="3F5C1B59"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34.63 ± 0.96 </w:t>
            </w:r>
            <w:r w:rsidRPr="00AC2AB0">
              <w:rPr>
                <w:rFonts w:ascii="Times New Roman" w:eastAsia="Times New Roman" w:hAnsi="Times New Roman" w:cs="Times New Roman"/>
                <w:color w:val="000000"/>
                <w:kern w:val="0"/>
                <w:vertAlign w:val="superscript"/>
                <w14:ligatures w14:val="none"/>
              </w:rPr>
              <w:t>f</w:t>
            </w:r>
          </w:p>
        </w:tc>
      </w:tr>
      <w:tr w:rsidR="007369FA" w:rsidRPr="00DE38CD" w14:paraId="2C58912B" w14:textId="77777777" w:rsidTr="0066385D">
        <w:trPr>
          <w:trHeight w:val="290"/>
          <w:jc w:val="center"/>
        </w:trPr>
        <w:tc>
          <w:tcPr>
            <w:tcW w:w="1309" w:type="dxa"/>
            <w:noWrap/>
          </w:tcPr>
          <w:p w14:paraId="22F4722E" w14:textId="4B91F102" w:rsidR="007369FA" w:rsidRPr="00F842A7" w:rsidRDefault="007369FA" w:rsidP="007369FA">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T3</w:t>
            </w:r>
          </w:p>
        </w:tc>
        <w:tc>
          <w:tcPr>
            <w:tcW w:w="1836" w:type="dxa"/>
            <w:noWrap/>
          </w:tcPr>
          <w:p w14:paraId="16CD082F" w14:textId="38D7C519"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42.33 ± 0.33 </w:t>
            </w:r>
            <w:r w:rsidRPr="0066385D">
              <w:rPr>
                <w:rFonts w:ascii="Times New Roman" w:eastAsia="Times New Roman" w:hAnsi="Times New Roman" w:cs="Times New Roman"/>
                <w:color w:val="000000"/>
                <w:kern w:val="0"/>
                <w:vertAlign w:val="superscript"/>
                <w14:ligatures w14:val="none"/>
              </w:rPr>
              <w:t>B</w:t>
            </w:r>
          </w:p>
        </w:tc>
        <w:tc>
          <w:tcPr>
            <w:tcW w:w="1607" w:type="dxa"/>
            <w:noWrap/>
          </w:tcPr>
          <w:p w14:paraId="52BFB2C3" w14:textId="48B13516"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41.67 ± 0.33 </w:t>
            </w:r>
            <w:r w:rsidRPr="0066385D">
              <w:rPr>
                <w:rFonts w:ascii="Times New Roman" w:eastAsia="Times New Roman" w:hAnsi="Times New Roman" w:cs="Times New Roman"/>
                <w:color w:val="000000"/>
                <w:kern w:val="0"/>
                <w:vertAlign w:val="superscript"/>
                <w14:ligatures w14:val="none"/>
              </w:rPr>
              <w:t>C</w:t>
            </w:r>
          </w:p>
        </w:tc>
        <w:tc>
          <w:tcPr>
            <w:tcW w:w="1692" w:type="dxa"/>
            <w:noWrap/>
          </w:tcPr>
          <w:p w14:paraId="1F39CBD1" w14:textId="514E6123"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39.33 ± 0.33 </w:t>
            </w:r>
            <w:r w:rsidRPr="0066385D">
              <w:rPr>
                <w:rFonts w:ascii="Times New Roman" w:eastAsia="Times New Roman" w:hAnsi="Times New Roman" w:cs="Times New Roman"/>
                <w:color w:val="000000"/>
                <w:kern w:val="0"/>
                <w:vertAlign w:val="superscript"/>
                <w14:ligatures w14:val="none"/>
              </w:rPr>
              <w:t>B-I</w:t>
            </w:r>
          </w:p>
        </w:tc>
        <w:tc>
          <w:tcPr>
            <w:tcW w:w="1692" w:type="dxa"/>
            <w:noWrap/>
          </w:tcPr>
          <w:p w14:paraId="074CD6C3" w14:textId="46F154E1"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36.67 ± 0.33 </w:t>
            </w:r>
            <w:r w:rsidRPr="0066385D">
              <w:rPr>
                <w:rFonts w:ascii="Times New Roman" w:eastAsia="Times New Roman" w:hAnsi="Times New Roman" w:cs="Times New Roman"/>
                <w:color w:val="000000"/>
                <w:kern w:val="0"/>
                <w:vertAlign w:val="superscript"/>
                <w14:ligatures w14:val="none"/>
              </w:rPr>
              <w:t>H-P</w:t>
            </w:r>
          </w:p>
        </w:tc>
        <w:tc>
          <w:tcPr>
            <w:tcW w:w="1776" w:type="dxa"/>
            <w:noWrap/>
          </w:tcPr>
          <w:p w14:paraId="29D7B568" w14:textId="33521B6C"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35 ± 0 </w:t>
            </w:r>
            <w:r w:rsidRPr="001B4E83">
              <w:rPr>
                <w:rFonts w:ascii="Times New Roman" w:eastAsia="Times New Roman" w:hAnsi="Times New Roman" w:cs="Times New Roman"/>
                <w:color w:val="000000"/>
                <w:kern w:val="0"/>
                <w:vertAlign w:val="superscript"/>
                <w14:ligatures w14:val="none"/>
              </w:rPr>
              <w:t>M-U</w:t>
            </w:r>
          </w:p>
        </w:tc>
        <w:tc>
          <w:tcPr>
            <w:tcW w:w="1861" w:type="dxa"/>
            <w:noWrap/>
          </w:tcPr>
          <w:p w14:paraId="535723F5" w14:textId="6FF2D659"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33.33 ± 0.33 </w:t>
            </w:r>
            <w:r w:rsidRPr="001B4E83">
              <w:rPr>
                <w:rFonts w:ascii="Times New Roman" w:eastAsia="Times New Roman" w:hAnsi="Times New Roman" w:cs="Times New Roman"/>
                <w:color w:val="000000"/>
                <w:kern w:val="0"/>
                <w:vertAlign w:val="superscript"/>
                <w14:ligatures w14:val="none"/>
              </w:rPr>
              <w:t>Q-X</w:t>
            </w:r>
          </w:p>
        </w:tc>
        <w:tc>
          <w:tcPr>
            <w:tcW w:w="1861" w:type="dxa"/>
            <w:noWrap/>
          </w:tcPr>
          <w:p w14:paraId="510B4B4A" w14:textId="5216058C"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30.67 ± 0.33 </w:t>
            </w:r>
            <w:r w:rsidRPr="001B4E83">
              <w:rPr>
                <w:rFonts w:ascii="Times New Roman" w:eastAsia="Times New Roman" w:hAnsi="Times New Roman" w:cs="Times New Roman"/>
                <w:color w:val="000000"/>
                <w:kern w:val="0"/>
                <w:vertAlign w:val="superscript"/>
                <w14:ligatures w14:val="none"/>
              </w:rPr>
              <w:t>R</w:t>
            </w:r>
          </w:p>
        </w:tc>
        <w:tc>
          <w:tcPr>
            <w:tcW w:w="1946" w:type="dxa"/>
            <w:noWrap/>
          </w:tcPr>
          <w:p w14:paraId="39543531" w14:textId="31DFB762"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29 ± 0 </w:t>
            </w:r>
            <w:r w:rsidRPr="001B4E83">
              <w:rPr>
                <w:rFonts w:ascii="Times New Roman" w:eastAsia="Times New Roman" w:hAnsi="Times New Roman" w:cs="Times New Roman"/>
                <w:color w:val="000000"/>
                <w:kern w:val="0"/>
                <w:vertAlign w:val="superscript"/>
                <w14:ligatures w14:val="none"/>
              </w:rPr>
              <w:t>S</w:t>
            </w:r>
          </w:p>
        </w:tc>
        <w:tc>
          <w:tcPr>
            <w:tcW w:w="1776" w:type="dxa"/>
            <w:noWrap/>
          </w:tcPr>
          <w:p w14:paraId="6E897470" w14:textId="6E8AF72D"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26.67 ± 0.33 </w:t>
            </w:r>
            <w:r w:rsidRPr="00AC2AB0">
              <w:rPr>
                <w:rFonts w:ascii="Times New Roman" w:eastAsia="Times New Roman" w:hAnsi="Times New Roman" w:cs="Times New Roman"/>
                <w:color w:val="000000"/>
                <w:kern w:val="0"/>
                <w:vertAlign w:val="superscript"/>
                <w14:ligatures w14:val="none"/>
              </w:rPr>
              <w:t>T</w:t>
            </w:r>
          </w:p>
        </w:tc>
        <w:tc>
          <w:tcPr>
            <w:tcW w:w="1827" w:type="dxa"/>
            <w:noWrap/>
          </w:tcPr>
          <w:p w14:paraId="2A44CC26" w14:textId="64396B9D"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34.96 ± 1.03</w:t>
            </w:r>
            <w:r w:rsidRPr="00AC2AB0">
              <w:rPr>
                <w:rFonts w:ascii="Times New Roman" w:eastAsia="Times New Roman" w:hAnsi="Times New Roman" w:cs="Times New Roman"/>
                <w:color w:val="000000"/>
                <w:kern w:val="0"/>
                <w:vertAlign w:val="superscript"/>
                <w14:ligatures w14:val="none"/>
              </w:rPr>
              <w:t xml:space="preserve"> </w:t>
            </w:r>
            <w:proofErr w:type="spellStart"/>
            <w:r w:rsidRPr="00AC2AB0">
              <w:rPr>
                <w:rFonts w:ascii="Times New Roman" w:eastAsia="Times New Roman" w:hAnsi="Times New Roman" w:cs="Times New Roman"/>
                <w:color w:val="000000"/>
                <w:kern w:val="0"/>
                <w:vertAlign w:val="superscript"/>
                <w14:ligatures w14:val="none"/>
              </w:rPr>
              <w:t>ef</w:t>
            </w:r>
            <w:proofErr w:type="spellEnd"/>
          </w:p>
        </w:tc>
      </w:tr>
      <w:tr w:rsidR="007369FA" w:rsidRPr="00DE38CD" w14:paraId="2404DABE" w14:textId="77777777" w:rsidTr="0066385D">
        <w:trPr>
          <w:trHeight w:val="290"/>
          <w:jc w:val="center"/>
        </w:trPr>
        <w:tc>
          <w:tcPr>
            <w:tcW w:w="1309" w:type="dxa"/>
            <w:noWrap/>
          </w:tcPr>
          <w:p w14:paraId="5CC5DD69" w14:textId="09E24007" w:rsidR="007369FA" w:rsidRPr="00F842A7" w:rsidRDefault="007369FA" w:rsidP="007369FA">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T4</w:t>
            </w:r>
          </w:p>
        </w:tc>
        <w:tc>
          <w:tcPr>
            <w:tcW w:w="1836" w:type="dxa"/>
            <w:noWrap/>
          </w:tcPr>
          <w:p w14:paraId="2DCBE73A" w14:textId="47BF05CA"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41.33 ± 0.33 </w:t>
            </w:r>
            <w:r w:rsidRPr="0066385D">
              <w:rPr>
                <w:rFonts w:ascii="Times New Roman" w:eastAsia="Times New Roman" w:hAnsi="Times New Roman" w:cs="Times New Roman"/>
                <w:color w:val="000000"/>
                <w:kern w:val="0"/>
                <w:vertAlign w:val="superscript"/>
                <w14:ligatures w14:val="none"/>
              </w:rPr>
              <w:t>C</w:t>
            </w:r>
          </w:p>
        </w:tc>
        <w:tc>
          <w:tcPr>
            <w:tcW w:w="1607" w:type="dxa"/>
            <w:noWrap/>
          </w:tcPr>
          <w:p w14:paraId="02726CFF" w14:textId="064DE789"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41 ± 0.58 </w:t>
            </w:r>
            <w:r w:rsidRPr="0066385D">
              <w:rPr>
                <w:rFonts w:ascii="Times New Roman" w:eastAsia="Times New Roman" w:hAnsi="Times New Roman" w:cs="Times New Roman"/>
                <w:color w:val="000000"/>
                <w:kern w:val="0"/>
                <w:vertAlign w:val="superscript"/>
                <w14:ligatures w14:val="none"/>
              </w:rPr>
              <w:t>E</w:t>
            </w:r>
          </w:p>
        </w:tc>
        <w:tc>
          <w:tcPr>
            <w:tcW w:w="1692" w:type="dxa"/>
            <w:noWrap/>
          </w:tcPr>
          <w:p w14:paraId="7ACC2CB4" w14:textId="75B81B61"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39.67 ± 0.33 </w:t>
            </w:r>
            <w:r w:rsidRPr="0066385D">
              <w:rPr>
                <w:rFonts w:ascii="Times New Roman" w:eastAsia="Times New Roman" w:hAnsi="Times New Roman" w:cs="Times New Roman"/>
                <w:color w:val="000000"/>
                <w:kern w:val="0"/>
                <w:vertAlign w:val="superscript"/>
                <w14:ligatures w14:val="none"/>
              </w:rPr>
              <w:t>A-H</w:t>
            </w:r>
          </w:p>
        </w:tc>
        <w:tc>
          <w:tcPr>
            <w:tcW w:w="1692" w:type="dxa"/>
            <w:noWrap/>
          </w:tcPr>
          <w:p w14:paraId="05DBECD5" w14:textId="32FF4350"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39 ± 0.58 </w:t>
            </w:r>
            <w:r w:rsidRPr="0066385D">
              <w:rPr>
                <w:rFonts w:ascii="Times New Roman" w:eastAsia="Times New Roman" w:hAnsi="Times New Roman" w:cs="Times New Roman"/>
                <w:color w:val="000000"/>
                <w:kern w:val="0"/>
                <w:vertAlign w:val="superscript"/>
                <w14:ligatures w14:val="none"/>
              </w:rPr>
              <w:t>C-J</w:t>
            </w:r>
          </w:p>
        </w:tc>
        <w:tc>
          <w:tcPr>
            <w:tcW w:w="1776" w:type="dxa"/>
            <w:noWrap/>
          </w:tcPr>
          <w:p w14:paraId="61196019" w14:textId="05C61D45"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37.33 ± 0.33 </w:t>
            </w:r>
            <w:r w:rsidRPr="001B4E83">
              <w:rPr>
                <w:rFonts w:ascii="Times New Roman" w:eastAsia="Times New Roman" w:hAnsi="Times New Roman" w:cs="Times New Roman"/>
                <w:color w:val="000000"/>
                <w:kern w:val="0"/>
                <w:vertAlign w:val="superscript"/>
                <w14:ligatures w14:val="none"/>
              </w:rPr>
              <w:t>F-N</w:t>
            </w:r>
          </w:p>
        </w:tc>
        <w:tc>
          <w:tcPr>
            <w:tcW w:w="1861" w:type="dxa"/>
            <w:noWrap/>
          </w:tcPr>
          <w:p w14:paraId="25888C2E" w14:textId="1C5DA54D"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36 ± 0 </w:t>
            </w:r>
            <w:r w:rsidRPr="001B4E83">
              <w:rPr>
                <w:rFonts w:ascii="Times New Roman" w:eastAsia="Times New Roman" w:hAnsi="Times New Roman" w:cs="Times New Roman"/>
                <w:color w:val="000000"/>
                <w:kern w:val="0"/>
                <w:vertAlign w:val="superscript"/>
                <w14:ligatures w14:val="none"/>
              </w:rPr>
              <w:t>J-R</w:t>
            </w:r>
          </w:p>
        </w:tc>
        <w:tc>
          <w:tcPr>
            <w:tcW w:w="1861" w:type="dxa"/>
            <w:noWrap/>
          </w:tcPr>
          <w:p w14:paraId="0276862C" w14:textId="4F9B4E84"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33.67 ± 0.33 </w:t>
            </w:r>
            <w:r w:rsidRPr="001B4E83">
              <w:rPr>
                <w:rFonts w:ascii="Times New Roman" w:eastAsia="Times New Roman" w:hAnsi="Times New Roman" w:cs="Times New Roman"/>
                <w:color w:val="000000"/>
                <w:kern w:val="0"/>
                <w:vertAlign w:val="superscript"/>
                <w14:ligatures w14:val="none"/>
              </w:rPr>
              <w:t>P-W</w:t>
            </w:r>
          </w:p>
        </w:tc>
        <w:tc>
          <w:tcPr>
            <w:tcW w:w="1946" w:type="dxa"/>
            <w:noWrap/>
          </w:tcPr>
          <w:p w14:paraId="18060813" w14:textId="14200C1A"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32.67 ± 0.33 </w:t>
            </w:r>
            <w:r w:rsidRPr="001B4E83">
              <w:rPr>
                <w:rFonts w:ascii="Times New Roman" w:eastAsia="Times New Roman" w:hAnsi="Times New Roman" w:cs="Times New Roman"/>
                <w:color w:val="000000"/>
                <w:kern w:val="0"/>
                <w:vertAlign w:val="superscript"/>
                <w14:ligatures w14:val="none"/>
              </w:rPr>
              <w:t>S-X</w:t>
            </w:r>
          </w:p>
        </w:tc>
        <w:tc>
          <w:tcPr>
            <w:tcW w:w="1776" w:type="dxa"/>
            <w:noWrap/>
          </w:tcPr>
          <w:p w14:paraId="3A707C53" w14:textId="2C7CF55F"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31.33 ± 0.33 </w:t>
            </w:r>
            <w:r w:rsidRPr="00AC2AB0">
              <w:rPr>
                <w:rFonts w:ascii="Times New Roman" w:eastAsia="Times New Roman" w:hAnsi="Times New Roman" w:cs="Times New Roman"/>
                <w:color w:val="000000"/>
                <w:kern w:val="0"/>
                <w:vertAlign w:val="superscript"/>
                <w14:ligatures w14:val="none"/>
              </w:rPr>
              <w:t>V-Z</w:t>
            </w:r>
          </w:p>
        </w:tc>
        <w:tc>
          <w:tcPr>
            <w:tcW w:w="1827" w:type="dxa"/>
            <w:noWrap/>
          </w:tcPr>
          <w:p w14:paraId="085E4835" w14:textId="50DE12A1"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36.89 ± 0.69 </w:t>
            </w:r>
            <w:r w:rsidRPr="00AC2AB0">
              <w:rPr>
                <w:rFonts w:ascii="Times New Roman" w:eastAsia="Times New Roman" w:hAnsi="Times New Roman" w:cs="Times New Roman"/>
                <w:color w:val="000000"/>
                <w:kern w:val="0"/>
                <w:vertAlign w:val="superscript"/>
                <w14:ligatures w14:val="none"/>
              </w:rPr>
              <w:t>d-f</w:t>
            </w:r>
          </w:p>
        </w:tc>
      </w:tr>
      <w:tr w:rsidR="007369FA" w:rsidRPr="00DE38CD" w14:paraId="51B9B8B9" w14:textId="77777777" w:rsidTr="0066385D">
        <w:trPr>
          <w:trHeight w:val="290"/>
          <w:jc w:val="center"/>
        </w:trPr>
        <w:tc>
          <w:tcPr>
            <w:tcW w:w="1309" w:type="dxa"/>
            <w:noWrap/>
          </w:tcPr>
          <w:p w14:paraId="69487B6B" w14:textId="727D9183" w:rsidR="007369FA" w:rsidRPr="00F842A7" w:rsidRDefault="007369FA" w:rsidP="007369FA">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T5</w:t>
            </w:r>
          </w:p>
        </w:tc>
        <w:tc>
          <w:tcPr>
            <w:tcW w:w="1836" w:type="dxa"/>
            <w:noWrap/>
          </w:tcPr>
          <w:p w14:paraId="1CB3B441" w14:textId="5644456D"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50.33 ± 0.33</w:t>
            </w:r>
            <w:r w:rsidRPr="0066385D">
              <w:rPr>
                <w:rFonts w:ascii="Times New Roman" w:eastAsia="Times New Roman" w:hAnsi="Times New Roman" w:cs="Times New Roman"/>
                <w:color w:val="000000"/>
                <w:kern w:val="0"/>
                <w:vertAlign w:val="superscript"/>
                <w14:ligatures w14:val="none"/>
              </w:rPr>
              <w:t xml:space="preserve"> </w:t>
            </w:r>
            <w:proofErr w:type="spellStart"/>
            <w:r w:rsidRPr="0066385D">
              <w:rPr>
                <w:rFonts w:ascii="Times New Roman" w:eastAsia="Times New Roman" w:hAnsi="Times New Roman" w:cs="Times New Roman"/>
                <w:color w:val="000000"/>
                <w:kern w:val="0"/>
                <w:vertAlign w:val="superscript"/>
                <w14:ligatures w14:val="none"/>
              </w:rPr>
              <w:t>i</w:t>
            </w:r>
            <w:proofErr w:type="spellEnd"/>
            <w:r w:rsidRPr="0066385D">
              <w:rPr>
                <w:rFonts w:ascii="Times New Roman" w:eastAsia="Times New Roman" w:hAnsi="Times New Roman" w:cs="Times New Roman"/>
                <w:color w:val="000000"/>
                <w:kern w:val="0"/>
                <w:vertAlign w:val="superscript"/>
                <w14:ligatures w14:val="none"/>
              </w:rPr>
              <w:t>-m</w:t>
            </w:r>
          </w:p>
        </w:tc>
        <w:tc>
          <w:tcPr>
            <w:tcW w:w="1607" w:type="dxa"/>
            <w:noWrap/>
          </w:tcPr>
          <w:p w14:paraId="3516E92C" w14:textId="142843BD"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47.33 ± 0.33 </w:t>
            </w:r>
            <w:r w:rsidRPr="0066385D">
              <w:rPr>
                <w:rFonts w:ascii="Times New Roman" w:eastAsia="Times New Roman" w:hAnsi="Times New Roman" w:cs="Times New Roman"/>
                <w:color w:val="000000"/>
                <w:kern w:val="0"/>
                <w:vertAlign w:val="superscript"/>
                <w14:ligatures w14:val="none"/>
              </w:rPr>
              <w:t>m-s</w:t>
            </w:r>
          </w:p>
        </w:tc>
        <w:tc>
          <w:tcPr>
            <w:tcW w:w="1692" w:type="dxa"/>
            <w:noWrap/>
          </w:tcPr>
          <w:p w14:paraId="4AFC025E" w14:textId="67BB54AB"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45.67 ± 0.33 </w:t>
            </w:r>
            <w:r w:rsidRPr="0066385D">
              <w:rPr>
                <w:rFonts w:ascii="Times New Roman" w:eastAsia="Times New Roman" w:hAnsi="Times New Roman" w:cs="Times New Roman"/>
                <w:color w:val="000000"/>
                <w:kern w:val="0"/>
                <w:vertAlign w:val="superscript"/>
                <w14:ligatures w14:val="none"/>
              </w:rPr>
              <w:t>q-v</w:t>
            </w:r>
          </w:p>
        </w:tc>
        <w:tc>
          <w:tcPr>
            <w:tcW w:w="1692" w:type="dxa"/>
            <w:noWrap/>
          </w:tcPr>
          <w:p w14:paraId="40F3B1A1" w14:textId="18AC0801"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44 ± 0.58 </w:t>
            </w:r>
            <w:r w:rsidRPr="0066385D">
              <w:rPr>
                <w:rFonts w:ascii="Times New Roman" w:eastAsia="Times New Roman" w:hAnsi="Times New Roman" w:cs="Times New Roman"/>
                <w:color w:val="000000"/>
                <w:kern w:val="0"/>
                <w:vertAlign w:val="superscript"/>
                <w14:ligatures w14:val="none"/>
              </w:rPr>
              <w:t>t-y</w:t>
            </w:r>
          </w:p>
        </w:tc>
        <w:tc>
          <w:tcPr>
            <w:tcW w:w="1776" w:type="dxa"/>
            <w:noWrap/>
          </w:tcPr>
          <w:p w14:paraId="5FF25364" w14:textId="1ABBC6B6"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41.67 ± 0.33 </w:t>
            </w:r>
            <w:r w:rsidRPr="001B4E83">
              <w:rPr>
                <w:rFonts w:ascii="Times New Roman" w:eastAsia="Times New Roman" w:hAnsi="Times New Roman" w:cs="Times New Roman"/>
                <w:color w:val="000000"/>
                <w:kern w:val="0"/>
                <w:vertAlign w:val="superscript"/>
                <w14:ligatures w14:val="none"/>
              </w:rPr>
              <w:t>F</w:t>
            </w:r>
          </w:p>
        </w:tc>
        <w:tc>
          <w:tcPr>
            <w:tcW w:w="1861" w:type="dxa"/>
            <w:noWrap/>
          </w:tcPr>
          <w:p w14:paraId="6E75FE5D" w14:textId="30C2FE5F"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40.33 ± 0.33 </w:t>
            </w:r>
            <w:r w:rsidRPr="001B4E83">
              <w:rPr>
                <w:rFonts w:ascii="Times New Roman" w:eastAsia="Times New Roman" w:hAnsi="Times New Roman" w:cs="Times New Roman"/>
                <w:color w:val="000000"/>
                <w:kern w:val="0"/>
                <w:vertAlign w:val="superscript"/>
                <w14:ligatures w14:val="none"/>
              </w:rPr>
              <w:t>P</w:t>
            </w:r>
          </w:p>
        </w:tc>
        <w:tc>
          <w:tcPr>
            <w:tcW w:w="1861" w:type="dxa"/>
            <w:noWrap/>
          </w:tcPr>
          <w:p w14:paraId="3FAC2A39" w14:textId="43A55C93"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38 ± 0.58 </w:t>
            </w:r>
            <w:r w:rsidRPr="001B4E83">
              <w:rPr>
                <w:rFonts w:ascii="Times New Roman" w:eastAsia="Times New Roman" w:hAnsi="Times New Roman" w:cs="Times New Roman"/>
                <w:color w:val="000000"/>
                <w:kern w:val="0"/>
                <w:vertAlign w:val="superscript"/>
                <w14:ligatures w14:val="none"/>
              </w:rPr>
              <w:t>E-M</w:t>
            </w:r>
          </w:p>
        </w:tc>
        <w:tc>
          <w:tcPr>
            <w:tcW w:w="1946" w:type="dxa"/>
            <w:noWrap/>
          </w:tcPr>
          <w:p w14:paraId="4ADCB109" w14:textId="39DD59FB"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36.33 ± 0.33 </w:t>
            </w:r>
            <w:r w:rsidRPr="001B4E83">
              <w:rPr>
                <w:rFonts w:ascii="Times New Roman" w:eastAsia="Times New Roman" w:hAnsi="Times New Roman" w:cs="Times New Roman"/>
                <w:color w:val="000000"/>
                <w:kern w:val="0"/>
                <w:vertAlign w:val="superscript"/>
                <w14:ligatures w14:val="none"/>
              </w:rPr>
              <w:t>I-Q</w:t>
            </w:r>
          </w:p>
        </w:tc>
        <w:tc>
          <w:tcPr>
            <w:tcW w:w="1776" w:type="dxa"/>
            <w:noWrap/>
          </w:tcPr>
          <w:p w14:paraId="0F80886E" w14:textId="7BD1BF35"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34 ± 0 </w:t>
            </w:r>
            <w:r w:rsidRPr="00AC2AB0">
              <w:rPr>
                <w:rFonts w:ascii="Times New Roman" w:eastAsia="Times New Roman" w:hAnsi="Times New Roman" w:cs="Times New Roman"/>
                <w:color w:val="000000"/>
                <w:kern w:val="0"/>
                <w:vertAlign w:val="superscript"/>
                <w14:ligatures w14:val="none"/>
              </w:rPr>
              <w:t>O-V</w:t>
            </w:r>
          </w:p>
        </w:tc>
        <w:tc>
          <w:tcPr>
            <w:tcW w:w="1827" w:type="dxa"/>
            <w:noWrap/>
          </w:tcPr>
          <w:p w14:paraId="50FE957D" w14:textId="38A149F8"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41.96 ± 1 </w:t>
            </w:r>
            <w:r w:rsidRPr="00AC2AB0">
              <w:rPr>
                <w:rFonts w:ascii="Times New Roman" w:eastAsia="Times New Roman" w:hAnsi="Times New Roman" w:cs="Times New Roman"/>
                <w:color w:val="000000"/>
                <w:kern w:val="0"/>
                <w:vertAlign w:val="superscript"/>
                <w14:ligatures w14:val="none"/>
              </w:rPr>
              <w:t>c</w:t>
            </w:r>
          </w:p>
        </w:tc>
      </w:tr>
      <w:tr w:rsidR="007369FA" w:rsidRPr="00DE38CD" w14:paraId="54E3DC8D" w14:textId="77777777" w:rsidTr="0066385D">
        <w:trPr>
          <w:trHeight w:val="290"/>
          <w:jc w:val="center"/>
        </w:trPr>
        <w:tc>
          <w:tcPr>
            <w:tcW w:w="1309" w:type="dxa"/>
            <w:noWrap/>
          </w:tcPr>
          <w:p w14:paraId="5CF062A7" w14:textId="1E9F705C" w:rsidR="007369FA" w:rsidRPr="00F842A7" w:rsidRDefault="007369FA" w:rsidP="007369FA">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T6</w:t>
            </w:r>
          </w:p>
        </w:tc>
        <w:tc>
          <w:tcPr>
            <w:tcW w:w="1836" w:type="dxa"/>
            <w:noWrap/>
          </w:tcPr>
          <w:p w14:paraId="0D058B85" w14:textId="65A634EA"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42.67 ± 0.33 </w:t>
            </w:r>
            <w:r w:rsidRPr="0066385D">
              <w:rPr>
                <w:rFonts w:ascii="Times New Roman" w:eastAsia="Times New Roman" w:hAnsi="Times New Roman" w:cs="Times New Roman"/>
                <w:color w:val="000000"/>
                <w:kern w:val="0"/>
                <w:vertAlign w:val="superscript"/>
                <w14:ligatures w14:val="none"/>
              </w:rPr>
              <w:t>D</w:t>
            </w:r>
          </w:p>
        </w:tc>
        <w:tc>
          <w:tcPr>
            <w:tcW w:w="1607" w:type="dxa"/>
            <w:noWrap/>
          </w:tcPr>
          <w:p w14:paraId="28C6218B" w14:textId="3448D764"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41.67 ± 0.33 </w:t>
            </w:r>
            <w:r w:rsidRPr="0066385D">
              <w:rPr>
                <w:rFonts w:ascii="Times New Roman" w:eastAsia="Times New Roman" w:hAnsi="Times New Roman" w:cs="Times New Roman"/>
                <w:color w:val="000000"/>
                <w:kern w:val="0"/>
                <w:vertAlign w:val="superscript"/>
                <w14:ligatures w14:val="none"/>
              </w:rPr>
              <w:t>F</w:t>
            </w:r>
          </w:p>
        </w:tc>
        <w:tc>
          <w:tcPr>
            <w:tcW w:w="1692" w:type="dxa"/>
            <w:noWrap/>
          </w:tcPr>
          <w:p w14:paraId="54019C20" w14:textId="697BDDC2"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39 ± 0 </w:t>
            </w:r>
            <w:r w:rsidRPr="0066385D">
              <w:rPr>
                <w:rFonts w:ascii="Times New Roman" w:eastAsia="Times New Roman" w:hAnsi="Times New Roman" w:cs="Times New Roman"/>
                <w:color w:val="000000"/>
                <w:kern w:val="0"/>
                <w:vertAlign w:val="superscript"/>
                <w14:ligatures w14:val="none"/>
              </w:rPr>
              <w:t>C-J</w:t>
            </w:r>
          </w:p>
        </w:tc>
        <w:tc>
          <w:tcPr>
            <w:tcW w:w="1692" w:type="dxa"/>
            <w:noWrap/>
          </w:tcPr>
          <w:p w14:paraId="5CCF4E2A" w14:textId="4FF751CA"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38.33 ± 0.33 </w:t>
            </w:r>
            <w:r w:rsidRPr="0066385D">
              <w:rPr>
                <w:rFonts w:ascii="Times New Roman" w:eastAsia="Times New Roman" w:hAnsi="Times New Roman" w:cs="Times New Roman"/>
                <w:color w:val="000000"/>
                <w:kern w:val="0"/>
                <w:vertAlign w:val="superscript"/>
                <w14:ligatures w14:val="none"/>
              </w:rPr>
              <w:t>D-L</w:t>
            </w:r>
          </w:p>
        </w:tc>
        <w:tc>
          <w:tcPr>
            <w:tcW w:w="1776" w:type="dxa"/>
            <w:noWrap/>
          </w:tcPr>
          <w:p w14:paraId="17F69998" w14:textId="5E0984F4"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35.67 ± 0.33 </w:t>
            </w:r>
            <w:r w:rsidRPr="001B4E83">
              <w:rPr>
                <w:rFonts w:ascii="Times New Roman" w:eastAsia="Times New Roman" w:hAnsi="Times New Roman" w:cs="Times New Roman"/>
                <w:color w:val="000000"/>
                <w:kern w:val="0"/>
                <w:vertAlign w:val="superscript"/>
                <w14:ligatures w14:val="none"/>
              </w:rPr>
              <w:t>K-S</w:t>
            </w:r>
          </w:p>
        </w:tc>
        <w:tc>
          <w:tcPr>
            <w:tcW w:w="1861" w:type="dxa"/>
            <w:noWrap/>
          </w:tcPr>
          <w:p w14:paraId="6A6F2B1E" w14:textId="2E3E64ED"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34.67 ± 0.33 </w:t>
            </w:r>
            <w:r w:rsidRPr="001B4E83">
              <w:rPr>
                <w:rFonts w:ascii="Times New Roman" w:eastAsia="Times New Roman" w:hAnsi="Times New Roman" w:cs="Times New Roman"/>
                <w:color w:val="000000"/>
                <w:kern w:val="0"/>
                <w:vertAlign w:val="superscript"/>
                <w14:ligatures w14:val="none"/>
              </w:rPr>
              <w:t>N-U</w:t>
            </w:r>
          </w:p>
        </w:tc>
        <w:tc>
          <w:tcPr>
            <w:tcW w:w="1861" w:type="dxa"/>
            <w:noWrap/>
          </w:tcPr>
          <w:p w14:paraId="45D60201" w14:textId="2AB29B3C"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34 ± 0.58 </w:t>
            </w:r>
            <w:r w:rsidRPr="001B4E83">
              <w:rPr>
                <w:rFonts w:ascii="Times New Roman" w:eastAsia="Times New Roman" w:hAnsi="Times New Roman" w:cs="Times New Roman"/>
                <w:color w:val="000000"/>
                <w:kern w:val="0"/>
                <w:vertAlign w:val="superscript"/>
                <w14:ligatures w14:val="none"/>
              </w:rPr>
              <w:t>O-V</w:t>
            </w:r>
          </w:p>
        </w:tc>
        <w:tc>
          <w:tcPr>
            <w:tcW w:w="1946" w:type="dxa"/>
            <w:noWrap/>
          </w:tcPr>
          <w:p w14:paraId="3E17AD9D" w14:textId="20FA1D0C"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33 ± 0 </w:t>
            </w:r>
            <w:r w:rsidRPr="003A72EE">
              <w:rPr>
                <w:rFonts w:ascii="Times New Roman" w:eastAsia="Times New Roman" w:hAnsi="Times New Roman" w:cs="Times New Roman"/>
                <w:color w:val="000000"/>
                <w:kern w:val="0"/>
                <w:vertAlign w:val="superscript"/>
                <w14:ligatures w14:val="none"/>
              </w:rPr>
              <w:t>R-X</w:t>
            </w:r>
          </w:p>
        </w:tc>
        <w:tc>
          <w:tcPr>
            <w:tcW w:w="1776" w:type="dxa"/>
            <w:noWrap/>
          </w:tcPr>
          <w:p w14:paraId="2D6C444A" w14:textId="36391D71"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32.33 ± 0.33 </w:t>
            </w:r>
            <w:r w:rsidRPr="00AC2AB0">
              <w:rPr>
                <w:rFonts w:ascii="Times New Roman" w:eastAsia="Times New Roman" w:hAnsi="Times New Roman" w:cs="Times New Roman"/>
                <w:color w:val="000000"/>
                <w:kern w:val="0"/>
                <w:vertAlign w:val="superscript"/>
                <w14:ligatures w14:val="none"/>
              </w:rPr>
              <w:t>T-X</w:t>
            </w:r>
          </w:p>
        </w:tc>
        <w:tc>
          <w:tcPr>
            <w:tcW w:w="1827" w:type="dxa"/>
            <w:noWrap/>
          </w:tcPr>
          <w:p w14:paraId="2D84A612" w14:textId="482B47D9"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36.81 ± 0.7 </w:t>
            </w:r>
            <w:r w:rsidRPr="00AC2AB0">
              <w:rPr>
                <w:rFonts w:ascii="Times New Roman" w:eastAsia="Times New Roman" w:hAnsi="Times New Roman" w:cs="Times New Roman"/>
                <w:color w:val="000000"/>
                <w:kern w:val="0"/>
                <w:vertAlign w:val="superscript"/>
                <w14:ligatures w14:val="none"/>
              </w:rPr>
              <w:t>d-f</w:t>
            </w:r>
          </w:p>
        </w:tc>
      </w:tr>
      <w:tr w:rsidR="007369FA" w:rsidRPr="00DE38CD" w14:paraId="47920DDA" w14:textId="77777777" w:rsidTr="0066385D">
        <w:trPr>
          <w:trHeight w:val="290"/>
          <w:jc w:val="center"/>
        </w:trPr>
        <w:tc>
          <w:tcPr>
            <w:tcW w:w="1309" w:type="dxa"/>
            <w:noWrap/>
          </w:tcPr>
          <w:p w14:paraId="4490E929" w14:textId="3F703AD4" w:rsidR="007369FA" w:rsidRPr="00F842A7" w:rsidRDefault="007369FA" w:rsidP="007369FA">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T7</w:t>
            </w:r>
          </w:p>
        </w:tc>
        <w:tc>
          <w:tcPr>
            <w:tcW w:w="1836" w:type="dxa"/>
            <w:noWrap/>
          </w:tcPr>
          <w:p w14:paraId="064D9EDE" w14:textId="4F8DBF8A"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55.33 ± 0.33 </w:t>
            </w:r>
            <w:r w:rsidRPr="0066385D">
              <w:rPr>
                <w:rFonts w:ascii="Times New Roman" w:eastAsia="Times New Roman" w:hAnsi="Times New Roman" w:cs="Times New Roman"/>
                <w:color w:val="000000"/>
                <w:kern w:val="0"/>
                <w:vertAlign w:val="superscript"/>
                <w14:ligatures w14:val="none"/>
              </w:rPr>
              <w:t>a-e</w:t>
            </w:r>
          </w:p>
        </w:tc>
        <w:tc>
          <w:tcPr>
            <w:tcW w:w="1607" w:type="dxa"/>
            <w:noWrap/>
          </w:tcPr>
          <w:p w14:paraId="6AD45D5F" w14:textId="0BF9F9E3"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54 ± 0 </w:t>
            </w:r>
            <w:r w:rsidRPr="0066385D">
              <w:rPr>
                <w:rFonts w:ascii="Times New Roman" w:eastAsia="Times New Roman" w:hAnsi="Times New Roman" w:cs="Times New Roman"/>
                <w:color w:val="000000"/>
                <w:kern w:val="0"/>
                <w:vertAlign w:val="superscript"/>
                <w14:ligatures w14:val="none"/>
              </w:rPr>
              <w:t>c-g</w:t>
            </w:r>
          </w:p>
        </w:tc>
        <w:tc>
          <w:tcPr>
            <w:tcW w:w="1692" w:type="dxa"/>
            <w:noWrap/>
          </w:tcPr>
          <w:p w14:paraId="700F0496" w14:textId="0FF42A65"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52.67 ± 0.33 </w:t>
            </w:r>
            <w:r w:rsidRPr="0066385D">
              <w:rPr>
                <w:rFonts w:ascii="Times New Roman" w:eastAsia="Times New Roman" w:hAnsi="Times New Roman" w:cs="Times New Roman"/>
                <w:color w:val="000000"/>
                <w:kern w:val="0"/>
                <w:vertAlign w:val="superscript"/>
                <w14:ligatures w14:val="none"/>
              </w:rPr>
              <w:t>d-</w:t>
            </w:r>
            <w:proofErr w:type="spellStart"/>
            <w:r w:rsidRPr="0066385D">
              <w:rPr>
                <w:rFonts w:ascii="Times New Roman" w:eastAsia="Times New Roman" w:hAnsi="Times New Roman" w:cs="Times New Roman"/>
                <w:color w:val="000000"/>
                <w:kern w:val="0"/>
                <w:vertAlign w:val="superscript"/>
                <w14:ligatures w14:val="none"/>
              </w:rPr>
              <w:t>i</w:t>
            </w:r>
            <w:proofErr w:type="spellEnd"/>
          </w:p>
        </w:tc>
        <w:tc>
          <w:tcPr>
            <w:tcW w:w="1692" w:type="dxa"/>
            <w:noWrap/>
          </w:tcPr>
          <w:p w14:paraId="0B2FF119" w14:textId="250B2F9F"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52.33 ± 0.33 </w:t>
            </w:r>
            <w:r w:rsidRPr="0066385D">
              <w:rPr>
                <w:rFonts w:ascii="Times New Roman" w:eastAsia="Times New Roman" w:hAnsi="Times New Roman" w:cs="Times New Roman"/>
                <w:color w:val="000000"/>
                <w:kern w:val="0"/>
                <w:vertAlign w:val="superscript"/>
                <w14:ligatures w14:val="none"/>
              </w:rPr>
              <w:t>e-</w:t>
            </w:r>
            <w:proofErr w:type="spellStart"/>
            <w:r w:rsidRPr="0066385D">
              <w:rPr>
                <w:rFonts w:ascii="Times New Roman" w:eastAsia="Times New Roman" w:hAnsi="Times New Roman" w:cs="Times New Roman"/>
                <w:color w:val="000000"/>
                <w:kern w:val="0"/>
                <w:vertAlign w:val="superscript"/>
                <w14:ligatures w14:val="none"/>
              </w:rPr>
              <w:t>i</w:t>
            </w:r>
            <w:proofErr w:type="spellEnd"/>
          </w:p>
        </w:tc>
        <w:tc>
          <w:tcPr>
            <w:tcW w:w="1776" w:type="dxa"/>
            <w:noWrap/>
          </w:tcPr>
          <w:p w14:paraId="4940F046" w14:textId="392EB2D1"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50 ± 0.58 </w:t>
            </w:r>
            <w:proofErr w:type="spellStart"/>
            <w:r w:rsidRPr="001B4E83">
              <w:rPr>
                <w:rFonts w:ascii="Times New Roman" w:eastAsia="Times New Roman" w:hAnsi="Times New Roman" w:cs="Times New Roman"/>
                <w:color w:val="000000"/>
                <w:kern w:val="0"/>
                <w:vertAlign w:val="superscript"/>
                <w14:ligatures w14:val="none"/>
              </w:rPr>
              <w:t>i</w:t>
            </w:r>
            <w:proofErr w:type="spellEnd"/>
            <w:r w:rsidRPr="001B4E83">
              <w:rPr>
                <w:rFonts w:ascii="Times New Roman" w:eastAsia="Times New Roman" w:hAnsi="Times New Roman" w:cs="Times New Roman"/>
                <w:color w:val="000000"/>
                <w:kern w:val="0"/>
                <w:vertAlign w:val="superscript"/>
                <w14:ligatures w14:val="none"/>
              </w:rPr>
              <w:t>-n</w:t>
            </w:r>
          </w:p>
        </w:tc>
        <w:tc>
          <w:tcPr>
            <w:tcW w:w="1861" w:type="dxa"/>
            <w:noWrap/>
          </w:tcPr>
          <w:p w14:paraId="5B4E7D01" w14:textId="4F8EBD6A"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49 ± 0 </w:t>
            </w:r>
            <w:r w:rsidRPr="001B4E83">
              <w:rPr>
                <w:rFonts w:ascii="Times New Roman" w:eastAsia="Times New Roman" w:hAnsi="Times New Roman" w:cs="Times New Roman"/>
                <w:color w:val="000000"/>
                <w:kern w:val="0"/>
                <w:vertAlign w:val="superscript"/>
                <w14:ligatures w14:val="none"/>
              </w:rPr>
              <w:t>j-p</w:t>
            </w:r>
          </w:p>
        </w:tc>
        <w:tc>
          <w:tcPr>
            <w:tcW w:w="1861" w:type="dxa"/>
            <w:noWrap/>
          </w:tcPr>
          <w:p w14:paraId="6D1E6574" w14:textId="32055BE8"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48.33 ± 0.33 </w:t>
            </w:r>
            <w:r w:rsidRPr="001B4E83">
              <w:rPr>
                <w:rFonts w:ascii="Times New Roman" w:eastAsia="Times New Roman" w:hAnsi="Times New Roman" w:cs="Times New Roman"/>
                <w:color w:val="000000"/>
                <w:kern w:val="0"/>
                <w:vertAlign w:val="superscript"/>
                <w14:ligatures w14:val="none"/>
              </w:rPr>
              <w:t>k-r</w:t>
            </w:r>
          </w:p>
        </w:tc>
        <w:tc>
          <w:tcPr>
            <w:tcW w:w="1946" w:type="dxa"/>
            <w:noWrap/>
          </w:tcPr>
          <w:p w14:paraId="42270807" w14:textId="12A3A94D"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46.67 ± 0.33 </w:t>
            </w:r>
            <w:r w:rsidRPr="003A72EE">
              <w:rPr>
                <w:rFonts w:ascii="Times New Roman" w:eastAsia="Times New Roman" w:hAnsi="Times New Roman" w:cs="Times New Roman"/>
                <w:color w:val="000000"/>
                <w:kern w:val="0"/>
                <w:vertAlign w:val="superscript"/>
                <w14:ligatures w14:val="none"/>
              </w:rPr>
              <w:t>o-t</w:t>
            </w:r>
          </w:p>
        </w:tc>
        <w:tc>
          <w:tcPr>
            <w:tcW w:w="1776" w:type="dxa"/>
            <w:noWrap/>
          </w:tcPr>
          <w:p w14:paraId="6E6BDC2B" w14:textId="2BA2B688"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46 ± 0 </w:t>
            </w:r>
            <w:r w:rsidRPr="00AC2AB0">
              <w:rPr>
                <w:rFonts w:ascii="Times New Roman" w:eastAsia="Times New Roman" w:hAnsi="Times New Roman" w:cs="Times New Roman"/>
                <w:color w:val="000000"/>
                <w:kern w:val="0"/>
                <w:vertAlign w:val="superscript"/>
                <w14:ligatures w14:val="none"/>
              </w:rPr>
              <w:t>p-u</w:t>
            </w:r>
          </w:p>
        </w:tc>
        <w:tc>
          <w:tcPr>
            <w:tcW w:w="1827" w:type="dxa"/>
            <w:noWrap/>
          </w:tcPr>
          <w:p w14:paraId="3AEA3F7A" w14:textId="1C4144CB"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50.48 ± 0.61 </w:t>
            </w:r>
            <w:r w:rsidRPr="00AC2AB0">
              <w:rPr>
                <w:rFonts w:ascii="Times New Roman" w:eastAsia="Times New Roman" w:hAnsi="Times New Roman" w:cs="Times New Roman"/>
                <w:color w:val="000000"/>
                <w:kern w:val="0"/>
                <w:vertAlign w:val="superscript"/>
                <w14:ligatures w14:val="none"/>
              </w:rPr>
              <w:t>ab</w:t>
            </w:r>
          </w:p>
        </w:tc>
      </w:tr>
      <w:tr w:rsidR="007369FA" w:rsidRPr="00DE38CD" w14:paraId="2013F9C9" w14:textId="77777777" w:rsidTr="0066385D">
        <w:trPr>
          <w:trHeight w:val="290"/>
          <w:jc w:val="center"/>
        </w:trPr>
        <w:tc>
          <w:tcPr>
            <w:tcW w:w="1309" w:type="dxa"/>
            <w:noWrap/>
          </w:tcPr>
          <w:p w14:paraId="492A3890" w14:textId="0EF8DADE" w:rsidR="007369FA" w:rsidRPr="00F842A7" w:rsidRDefault="007369FA" w:rsidP="007369FA">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T8</w:t>
            </w:r>
          </w:p>
        </w:tc>
        <w:tc>
          <w:tcPr>
            <w:tcW w:w="1836" w:type="dxa"/>
            <w:noWrap/>
          </w:tcPr>
          <w:p w14:paraId="73C8DA61" w14:textId="7BF1362F"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58 ± 0.58 </w:t>
            </w:r>
            <w:r w:rsidRPr="0066385D">
              <w:rPr>
                <w:rFonts w:ascii="Times New Roman" w:eastAsia="Times New Roman" w:hAnsi="Times New Roman" w:cs="Times New Roman"/>
                <w:color w:val="000000"/>
                <w:kern w:val="0"/>
                <w:vertAlign w:val="superscript"/>
                <w14:ligatures w14:val="none"/>
              </w:rPr>
              <w:t>a</w:t>
            </w:r>
          </w:p>
        </w:tc>
        <w:tc>
          <w:tcPr>
            <w:tcW w:w="1607" w:type="dxa"/>
            <w:noWrap/>
          </w:tcPr>
          <w:p w14:paraId="7B6EB4EB" w14:textId="6FB8AA79"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57.67 ± 0.67 </w:t>
            </w:r>
            <w:r w:rsidRPr="0066385D">
              <w:rPr>
                <w:rFonts w:ascii="Times New Roman" w:eastAsia="Times New Roman" w:hAnsi="Times New Roman" w:cs="Times New Roman"/>
                <w:color w:val="000000"/>
                <w:kern w:val="0"/>
                <w:vertAlign w:val="superscript"/>
                <w14:ligatures w14:val="none"/>
              </w:rPr>
              <w:t>ab</w:t>
            </w:r>
          </w:p>
        </w:tc>
        <w:tc>
          <w:tcPr>
            <w:tcW w:w="1692" w:type="dxa"/>
            <w:noWrap/>
          </w:tcPr>
          <w:p w14:paraId="611F9AF9" w14:textId="1A70D879"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55.67 ± 0.33 </w:t>
            </w:r>
            <w:r w:rsidRPr="0066385D">
              <w:rPr>
                <w:rFonts w:ascii="Times New Roman" w:eastAsia="Times New Roman" w:hAnsi="Times New Roman" w:cs="Times New Roman"/>
                <w:color w:val="000000"/>
                <w:kern w:val="0"/>
                <w:vertAlign w:val="superscript"/>
                <w14:ligatures w14:val="none"/>
              </w:rPr>
              <w:t>a-d</w:t>
            </w:r>
          </w:p>
        </w:tc>
        <w:tc>
          <w:tcPr>
            <w:tcW w:w="1692" w:type="dxa"/>
            <w:noWrap/>
          </w:tcPr>
          <w:p w14:paraId="14892930" w14:textId="762D5ED0"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54.67 ± 0.33 </w:t>
            </w:r>
            <w:r w:rsidRPr="0066385D">
              <w:rPr>
                <w:rFonts w:ascii="Times New Roman" w:eastAsia="Times New Roman" w:hAnsi="Times New Roman" w:cs="Times New Roman"/>
                <w:color w:val="000000"/>
                <w:kern w:val="0"/>
                <w:vertAlign w:val="superscript"/>
                <w14:ligatures w14:val="none"/>
              </w:rPr>
              <w:t>b-f</w:t>
            </w:r>
          </w:p>
        </w:tc>
        <w:tc>
          <w:tcPr>
            <w:tcW w:w="1776" w:type="dxa"/>
            <w:noWrap/>
          </w:tcPr>
          <w:p w14:paraId="6CFDCB09" w14:textId="459B4EFE"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53.67 ± 0.33 </w:t>
            </w:r>
            <w:r w:rsidRPr="001B4E83">
              <w:rPr>
                <w:rFonts w:ascii="Times New Roman" w:eastAsia="Times New Roman" w:hAnsi="Times New Roman" w:cs="Times New Roman"/>
                <w:color w:val="000000"/>
                <w:kern w:val="0"/>
                <w:vertAlign w:val="superscript"/>
                <w14:ligatures w14:val="none"/>
              </w:rPr>
              <w:t>c-h</w:t>
            </w:r>
          </w:p>
        </w:tc>
        <w:tc>
          <w:tcPr>
            <w:tcW w:w="1861" w:type="dxa"/>
            <w:noWrap/>
          </w:tcPr>
          <w:p w14:paraId="5F6305BD" w14:textId="723242CF"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52.67 ± 0.33 </w:t>
            </w:r>
            <w:r w:rsidRPr="001B4E83">
              <w:rPr>
                <w:rFonts w:ascii="Times New Roman" w:eastAsia="Times New Roman" w:hAnsi="Times New Roman" w:cs="Times New Roman"/>
                <w:color w:val="000000"/>
                <w:kern w:val="0"/>
                <w:vertAlign w:val="superscript"/>
                <w14:ligatures w14:val="none"/>
              </w:rPr>
              <w:t>d-</w:t>
            </w:r>
            <w:proofErr w:type="spellStart"/>
            <w:r w:rsidRPr="001B4E83">
              <w:rPr>
                <w:rFonts w:ascii="Times New Roman" w:eastAsia="Times New Roman" w:hAnsi="Times New Roman" w:cs="Times New Roman"/>
                <w:color w:val="000000"/>
                <w:kern w:val="0"/>
                <w:vertAlign w:val="superscript"/>
                <w14:ligatures w14:val="none"/>
              </w:rPr>
              <w:t>i</w:t>
            </w:r>
            <w:proofErr w:type="spellEnd"/>
          </w:p>
        </w:tc>
        <w:tc>
          <w:tcPr>
            <w:tcW w:w="1861" w:type="dxa"/>
            <w:noWrap/>
          </w:tcPr>
          <w:p w14:paraId="74E00C08" w14:textId="0D39E58E"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52.33 ± 0.33 </w:t>
            </w:r>
            <w:r w:rsidRPr="001B4E83">
              <w:rPr>
                <w:rFonts w:ascii="Times New Roman" w:eastAsia="Times New Roman" w:hAnsi="Times New Roman" w:cs="Times New Roman"/>
                <w:color w:val="000000"/>
                <w:kern w:val="0"/>
                <w:vertAlign w:val="superscript"/>
                <w14:ligatures w14:val="none"/>
              </w:rPr>
              <w:t>e-</w:t>
            </w:r>
            <w:proofErr w:type="spellStart"/>
            <w:r w:rsidRPr="001B4E83">
              <w:rPr>
                <w:rFonts w:ascii="Times New Roman" w:eastAsia="Times New Roman" w:hAnsi="Times New Roman" w:cs="Times New Roman"/>
                <w:color w:val="000000"/>
                <w:kern w:val="0"/>
                <w:vertAlign w:val="superscript"/>
                <w14:ligatures w14:val="none"/>
              </w:rPr>
              <w:t>i</w:t>
            </w:r>
            <w:proofErr w:type="spellEnd"/>
          </w:p>
        </w:tc>
        <w:tc>
          <w:tcPr>
            <w:tcW w:w="1946" w:type="dxa"/>
            <w:noWrap/>
          </w:tcPr>
          <w:p w14:paraId="523A9015" w14:textId="012830DC"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51.67 ± 0.33 </w:t>
            </w:r>
            <w:r w:rsidRPr="003A72EE">
              <w:rPr>
                <w:rFonts w:ascii="Times New Roman" w:eastAsia="Times New Roman" w:hAnsi="Times New Roman" w:cs="Times New Roman"/>
                <w:color w:val="000000"/>
                <w:kern w:val="0"/>
                <w:vertAlign w:val="superscript"/>
                <w14:ligatures w14:val="none"/>
              </w:rPr>
              <w:t>f-j</w:t>
            </w:r>
          </w:p>
        </w:tc>
        <w:tc>
          <w:tcPr>
            <w:tcW w:w="1776" w:type="dxa"/>
            <w:noWrap/>
          </w:tcPr>
          <w:p w14:paraId="2BB6552A" w14:textId="7DE72B34"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50 ± 0.58 </w:t>
            </w:r>
            <w:proofErr w:type="spellStart"/>
            <w:r w:rsidRPr="00AC2AB0">
              <w:rPr>
                <w:rFonts w:ascii="Times New Roman" w:eastAsia="Times New Roman" w:hAnsi="Times New Roman" w:cs="Times New Roman"/>
                <w:color w:val="000000"/>
                <w:kern w:val="0"/>
                <w:vertAlign w:val="superscript"/>
                <w14:ligatures w14:val="none"/>
              </w:rPr>
              <w:t>i</w:t>
            </w:r>
            <w:proofErr w:type="spellEnd"/>
            <w:r w:rsidRPr="00AC2AB0">
              <w:rPr>
                <w:rFonts w:ascii="Times New Roman" w:eastAsia="Times New Roman" w:hAnsi="Times New Roman" w:cs="Times New Roman"/>
                <w:color w:val="000000"/>
                <w:kern w:val="0"/>
                <w:vertAlign w:val="superscript"/>
                <w14:ligatures w14:val="none"/>
              </w:rPr>
              <w:t>-n</w:t>
            </w:r>
          </w:p>
        </w:tc>
        <w:tc>
          <w:tcPr>
            <w:tcW w:w="1827" w:type="dxa"/>
            <w:noWrap/>
          </w:tcPr>
          <w:p w14:paraId="0CEDF671" w14:textId="28716E71"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54.04 ± 0.52 </w:t>
            </w:r>
            <w:r w:rsidRPr="00AC2AB0">
              <w:rPr>
                <w:rFonts w:ascii="Times New Roman" w:eastAsia="Times New Roman" w:hAnsi="Times New Roman" w:cs="Times New Roman"/>
                <w:color w:val="000000"/>
                <w:kern w:val="0"/>
                <w:vertAlign w:val="superscript"/>
                <w14:ligatures w14:val="none"/>
              </w:rPr>
              <w:t>a</w:t>
            </w:r>
          </w:p>
        </w:tc>
      </w:tr>
      <w:tr w:rsidR="007369FA" w:rsidRPr="00DE38CD" w14:paraId="173D0AE4" w14:textId="77777777" w:rsidTr="0066385D">
        <w:trPr>
          <w:trHeight w:val="290"/>
          <w:jc w:val="center"/>
        </w:trPr>
        <w:tc>
          <w:tcPr>
            <w:tcW w:w="1309" w:type="dxa"/>
            <w:noWrap/>
          </w:tcPr>
          <w:p w14:paraId="3962585B" w14:textId="22A6B081" w:rsidR="007369FA" w:rsidRPr="00F842A7" w:rsidRDefault="007369FA" w:rsidP="007369FA">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T9</w:t>
            </w:r>
          </w:p>
        </w:tc>
        <w:tc>
          <w:tcPr>
            <w:tcW w:w="1836" w:type="dxa"/>
            <w:noWrap/>
          </w:tcPr>
          <w:p w14:paraId="0CE467B7" w14:textId="6FCE1B54"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56.67 ± 0.33 </w:t>
            </w:r>
            <w:r w:rsidRPr="0066385D">
              <w:rPr>
                <w:rFonts w:ascii="Times New Roman" w:eastAsia="Times New Roman" w:hAnsi="Times New Roman" w:cs="Times New Roman"/>
                <w:color w:val="000000"/>
                <w:kern w:val="0"/>
                <w:vertAlign w:val="superscript"/>
                <w14:ligatures w14:val="none"/>
              </w:rPr>
              <w:t>a-c</w:t>
            </w:r>
          </w:p>
        </w:tc>
        <w:tc>
          <w:tcPr>
            <w:tcW w:w="1607" w:type="dxa"/>
            <w:noWrap/>
          </w:tcPr>
          <w:p w14:paraId="316B83FD" w14:textId="50FB56E2"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54.33 ± 0.33 </w:t>
            </w:r>
            <w:r w:rsidRPr="0066385D">
              <w:rPr>
                <w:rFonts w:ascii="Times New Roman" w:eastAsia="Times New Roman" w:hAnsi="Times New Roman" w:cs="Times New Roman"/>
                <w:color w:val="000000"/>
                <w:kern w:val="0"/>
                <w:vertAlign w:val="superscript"/>
                <w14:ligatures w14:val="none"/>
              </w:rPr>
              <w:t>c-f</w:t>
            </w:r>
          </w:p>
        </w:tc>
        <w:tc>
          <w:tcPr>
            <w:tcW w:w="1692" w:type="dxa"/>
            <w:noWrap/>
          </w:tcPr>
          <w:p w14:paraId="04B356B5" w14:textId="5540EF32"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55 ± 0.58 </w:t>
            </w:r>
            <w:r w:rsidRPr="0066385D">
              <w:rPr>
                <w:rFonts w:ascii="Times New Roman" w:eastAsia="Times New Roman" w:hAnsi="Times New Roman" w:cs="Times New Roman"/>
                <w:color w:val="000000"/>
                <w:kern w:val="0"/>
                <w:vertAlign w:val="superscript"/>
                <w14:ligatures w14:val="none"/>
              </w:rPr>
              <w:t>a-e</w:t>
            </w:r>
          </w:p>
        </w:tc>
        <w:tc>
          <w:tcPr>
            <w:tcW w:w="1692" w:type="dxa"/>
            <w:noWrap/>
          </w:tcPr>
          <w:p w14:paraId="6F121067" w14:textId="37253BDD"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53.67 ± 0.33 </w:t>
            </w:r>
            <w:r w:rsidRPr="0066385D">
              <w:rPr>
                <w:rFonts w:ascii="Times New Roman" w:eastAsia="Times New Roman" w:hAnsi="Times New Roman" w:cs="Times New Roman"/>
                <w:color w:val="000000"/>
                <w:kern w:val="0"/>
                <w:vertAlign w:val="superscript"/>
                <w14:ligatures w14:val="none"/>
              </w:rPr>
              <w:t>c-h</w:t>
            </w:r>
          </w:p>
        </w:tc>
        <w:tc>
          <w:tcPr>
            <w:tcW w:w="1776" w:type="dxa"/>
            <w:noWrap/>
          </w:tcPr>
          <w:p w14:paraId="230C3788" w14:textId="2A7659F0"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51 ± 0 </w:t>
            </w:r>
            <w:r w:rsidRPr="001B4E83">
              <w:rPr>
                <w:rFonts w:ascii="Times New Roman" w:eastAsia="Times New Roman" w:hAnsi="Times New Roman" w:cs="Times New Roman"/>
                <w:color w:val="000000"/>
                <w:kern w:val="0"/>
                <w:vertAlign w:val="superscript"/>
                <w14:ligatures w14:val="none"/>
              </w:rPr>
              <w:t>g-k</w:t>
            </w:r>
          </w:p>
        </w:tc>
        <w:tc>
          <w:tcPr>
            <w:tcW w:w="1861" w:type="dxa"/>
            <w:noWrap/>
          </w:tcPr>
          <w:p w14:paraId="26BB167A" w14:textId="19651F10"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49.67 ± 0.33 </w:t>
            </w:r>
            <w:proofErr w:type="spellStart"/>
            <w:r w:rsidRPr="001B4E83">
              <w:rPr>
                <w:rFonts w:ascii="Times New Roman" w:eastAsia="Times New Roman" w:hAnsi="Times New Roman" w:cs="Times New Roman"/>
                <w:color w:val="000000"/>
                <w:kern w:val="0"/>
                <w:vertAlign w:val="superscript"/>
                <w14:ligatures w14:val="none"/>
              </w:rPr>
              <w:t>i</w:t>
            </w:r>
            <w:proofErr w:type="spellEnd"/>
            <w:r w:rsidRPr="001B4E83">
              <w:rPr>
                <w:rFonts w:ascii="Times New Roman" w:eastAsia="Times New Roman" w:hAnsi="Times New Roman" w:cs="Times New Roman"/>
                <w:color w:val="000000"/>
                <w:kern w:val="0"/>
                <w:vertAlign w:val="superscript"/>
                <w14:ligatures w14:val="none"/>
              </w:rPr>
              <w:t>-o</w:t>
            </w:r>
          </w:p>
        </w:tc>
        <w:tc>
          <w:tcPr>
            <w:tcW w:w="1861" w:type="dxa"/>
            <w:noWrap/>
          </w:tcPr>
          <w:p w14:paraId="725A1764" w14:textId="5765583E"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47.67 ± 0.33 </w:t>
            </w:r>
            <w:r w:rsidRPr="001B4E83">
              <w:rPr>
                <w:rFonts w:ascii="Times New Roman" w:eastAsia="Times New Roman" w:hAnsi="Times New Roman" w:cs="Times New Roman"/>
                <w:color w:val="000000"/>
                <w:kern w:val="0"/>
                <w:vertAlign w:val="superscript"/>
                <w14:ligatures w14:val="none"/>
              </w:rPr>
              <w:t>l-r</w:t>
            </w:r>
          </w:p>
        </w:tc>
        <w:tc>
          <w:tcPr>
            <w:tcW w:w="1946" w:type="dxa"/>
            <w:noWrap/>
          </w:tcPr>
          <w:p w14:paraId="054045B4" w14:textId="65F71B89"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46.67 ± 0.33 </w:t>
            </w:r>
            <w:r w:rsidRPr="003A72EE">
              <w:rPr>
                <w:rFonts w:ascii="Times New Roman" w:eastAsia="Times New Roman" w:hAnsi="Times New Roman" w:cs="Times New Roman"/>
                <w:color w:val="000000"/>
                <w:kern w:val="0"/>
                <w:vertAlign w:val="superscript"/>
                <w14:ligatures w14:val="none"/>
              </w:rPr>
              <w:t>o-t</w:t>
            </w:r>
          </w:p>
        </w:tc>
        <w:tc>
          <w:tcPr>
            <w:tcW w:w="1776" w:type="dxa"/>
            <w:noWrap/>
          </w:tcPr>
          <w:p w14:paraId="0DBEACF0" w14:textId="53E84EE1"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45.33 ± 0.33 </w:t>
            </w:r>
            <w:r w:rsidRPr="00AC2AB0">
              <w:rPr>
                <w:rFonts w:ascii="Times New Roman" w:eastAsia="Times New Roman" w:hAnsi="Times New Roman" w:cs="Times New Roman"/>
                <w:color w:val="000000"/>
                <w:kern w:val="0"/>
                <w:vertAlign w:val="superscript"/>
                <w14:ligatures w14:val="none"/>
              </w:rPr>
              <w:t>r-w</w:t>
            </w:r>
          </w:p>
        </w:tc>
        <w:tc>
          <w:tcPr>
            <w:tcW w:w="1827" w:type="dxa"/>
            <w:noWrap/>
          </w:tcPr>
          <w:p w14:paraId="66FD1C8C" w14:textId="1226EE19"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51.11 ± 0.75 </w:t>
            </w:r>
            <w:r w:rsidRPr="00AC2AB0">
              <w:rPr>
                <w:rFonts w:ascii="Times New Roman" w:eastAsia="Times New Roman" w:hAnsi="Times New Roman" w:cs="Times New Roman"/>
                <w:color w:val="000000"/>
                <w:kern w:val="0"/>
                <w:vertAlign w:val="superscript"/>
                <w14:ligatures w14:val="none"/>
              </w:rPr>
              <w:t>ab</w:t>
            </w:r>
          </w:p>
        </w:tc>
      </w:tr>
      <w:tr w:rsidR="007369FA" w:rsidRPr="00DE38CD" w14:paraId="66E71389" w14:textId="77777777" w:rsidTr="0066385D">
        <w:trPr>
          <w:trHeight w:val="290"/>
          <w:jc w:val="center"/>
        </w:trPr>
        <w:tc>
          <w:tcPr>
            <w:tcW w:w="1309" w:type="dxa"/>
            <w:noWrap/>
          </w:tcPr>
          <w:p w14:paraId="1BD7931D" w14:textId="5618BE9B" w:rsidR="007369FA" w:rsidRPr="00F842A7" w:rsidRDefault="007369FA" w:rsidP="007369FA">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T10</w:t>
            </w:r>
          </w:p>
        </w:tc>
        <w:tc>
          <w:tcPr>
            <w:tcW w:w="1836" w:type="dxa"/>
            <w:noWrap/>
          </w:tcPr>
          <w:p w14:paraId="3833818C" w14:textId="0E55301B"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45.33 ± 0.33 </w:t>
            </w:r>
            <w:r w:rsidRPr="0066385D">
              <w:rPr>
                <w:rFonts w:ascii="Times New Roman" w:eastAsia="Times New Roman" w:hAnsi="Times New Roman" w:cs="Times New Roman"/>
                <w:color w:val="000000"/>
                <w:kern w:val="0"/>
                <w:vertAlign w:val="superscript"/>
                <w14:ligatures w14:val="none"/>
              </w:rPr>
              <w:t>r-w</w:t>
            </w:r>
          </w:p>
        </w:tc>
        <w:tc>
          <w:tcPr>
            <w:tcW w:w="1607" w:type="dxa"/>
            <w:noWrap/>
          </w:tcPr>
          <w:p w14:paraId="2AFDB2AD" w14:textId="75232F95"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43.33 ± 0.33 </w:t>
            </w:r>
            <w:r w:rsidRPr="0066385D">
              <w:rPr>
                <w:rFonts w:ascii="Times New Roman" w:eastAsia="Times New Roman" w:hAnsi="Times New Roman" w:cs="Times New Roman"/>
                <w:color w:val="000000"/>
                <w:kern w:val="0"/>
                <w:vertAlign w:val="superscript"/>
                <w14:ligatures w14:val="none"/>
              </w:rPr>
              <w:t>u-z</w:t>
            </w:r>
          </w:p>
        </w:tc>
        <w:tc>
          <w:tcPr>
            <w:tcW w:w="1692" w:type="dxa"/>
            <w:noWrap/>
          </w:tcPr>
          <w:p w14:paraId="61BC5004" w14:textId="61E554AC"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42.33 ± 0.33 </w:t>
            </w:r>
            <w:r w:rsidRPr="0066385D">
              <w:rPr>
                <w:rFonts w:ascii="Times New Roman" w:eastAsia="Times New Roman" w:hAnsi="Times New Roman" w:cs="Times New Roman"/>
                <w:color w:val="000000"/>
                <w:kern w:val="0"/>
                <w:vertAlign w:val="superscript"/>
                <w14:ligatures w14:val="none"/>
              </w:rPr>
              <w:t>B</w:t>
            </w:r>
          </w:p>
        </w:tc>
        <w:tc>
          <w:tcPr>
            <w:tcW w:w="1692" w:type="dxa"/>
            <w:noWrap/>
          </w:tcPr>
          <w:p w14:paraId="10569A00" w14:textId="35EE39E7"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41 ± 0.58 </w:t>
            </w:r>
            <w:r w:rsidRPr="0066385D">
              <w:rPr>
                <w:rFonts w:ascii="Times New Roman" w:eastAsia="Times New Roman" w:hAnsi="Times New Roman" w:cs="Times New Roman"/>
                <w:color w:val="000000"/>
                <w:kern w:val="0"/>
                <w:vertAlign w:val="superscript"/>
                <w14:ligatures w14:val="none"/>
              </w:rPr>
              <w:t>E</w:t>
            </w:r>
          </w:p>
        </w:tc>
        <w:tc>
          <w:tcPr>
            <w:tcW w:w="1776" w:type="dxa"/>
            <w:noWrap/>
          </w:tcPr>
          <w:p w14:paraId="655E9EBB" w14:textId="0F303095"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39.67 ± 0.33 </w:t>
            </w:r>
            <w:r w:rsidRPr="001B4E83">
              <w:rPr>
                <w:rFonts w:ascii="Times New Roman" w:eastAsia="Times New Roman" w:hAnsi="Times New Roman" w:cs="Times New Roman"/>
                <w:color w:val="000000"/>
                <w:kern w:val="0"/>
                <w:vertAlign w:val="superscript"/>
                <w14:ligatures w14:val="none"/>
              </w:rPr>
              <w:t>A-H</w:t>
            </w:r>
          </w:p>
        </w:tc>
        <w:tc>
          <w:tcPr>
            <w:tcW w:w="1861" w:type="dxa"/>
            <w:noWrap/>
          </w:tcPr>
          <w:p w14:paraId="79FC56A1" w14:textId="46C4798D"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38.33 ± 0.33</w:t>
            </w:r>
            <w:r w:rsidRPr="001B4E83">
              <w:rPr>
                <w:rFonts w:ascii="Times New Roman" w:eastAsia="Times New Roman" w:hAnsi="Times New Roman" w:cs="Times New Roman"/>
                <w:color w:val="000000"/>
                <w:kern w:val="0"/>
                <w:vertAlign w:val="superscript"/>
                <w14:ligatures w14:val="none"/>
              </w:rPr>
              <w:t xml:space="preserve"> D-L</w:t>
            </w:r>
          </w:p>
        </w:tc>
        <w:tc>
          <w:tcPr>
            <w:tcW w:w="1861" w:type="dxa"/>
            <w:noWrap/>
          </w:tcPr>
          <w:p w14:paraId="60945180" w14:textId="7A78039D"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37 ± 0 </w:t>
            </w:r>
            <w:r w:rsidRPr="001B4E83">
              <w:rPr>
                <w:rFonts w:ascii="Times New Roman" w:eastAsia="Times New Roman" w:hAnsi="Times New Roman" w:cs="Times New Roman"/>
                <w:color w:val="000000"/>
                <w:kern w:val="0"/>
                <w:vertAlign w:val="superscript"/>
                <w14:ligatures w14:val="none"/>
              </w:rPr>
              <w:t>G-O</w:t>
            </w:r>
          </w:p>
        </w:tc>
        <w:tc>
          <w:tcPr>
            <w:tcW w:w="1946" w:type="dxa"/>
            <w:noWrap/>
          </w:tcPr>
          <w:p w14:paraId="350794CF" w14:textId="692FA5BA"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36 ± 0.58 </w:t>
            </w:r>
            <w:r w:rsidRPr="003A72EE">
              <w:rPr>
                <w:rFonts w:ascii="Times New Roman" w:eastAsia="Times New Roman" w:hAnsi="Times New Roman" w:cs="Times New Roman"/>
                <w:color w:val="000000"/>
                <w:kern w:val="0"/>
                <w:vertAlign w:val="superscript"/>
                <w14:ligatures w14:val="none"/>
              </w:rPr>
              <w:t>J-R</w:t>
            </w:r>
          </w:p>
        </w:tc>
        <w:tc>
          <w:tcPr>
            <w:tcW w:w="1776" w:type="dxa"/>
            <w:noWrap/>
          </w:tcPr>
          <w:p w14:paraId="7EE4A5F5" w14:textId="63F5CEF9"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35.33 ± 0.33 </w:t>
            </w:r>
            <w:r w:rsidRPr="00AC2AB0">
              <w:rPr>
                <w:rFonts w:ascii="Times New Roman" w:eastAsia="Times New Roman" w:hAnsi="Times New Roman" w:cs="Times New Roman"/>
                <w:color w:val="000000"/>
                <w:kern w:val="0"/>
                <w:vertAlign w:val="superscript"/>
                <w14:ligatures w14:val="none"/>
              </w:rPr>
              <w:t>L-T</w:t>
            </w:r>
          </w:p>
        </w:tc>
        <w:tc>
          <w:tcPr>
            <w:tcW w:w="1827" w:type="dxa"/>
            <w:noWrap/>
          </w:tcPr>
          <w:p w14:paraId="24BFA343" w14:textId="681210B4"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39.81 ± 0.65 </w:t>
            </w:r>
            <w:r w:rsidRPr="00AC2AB0">
              <w:rPr>
                <w:rFonts w:ascii="Times New Roman" w:eastAsia="Times New Roman" w:hAnsi="Times New Roman" w:cs="Times New Roman"/>
                <w:color w:val="000000"/>
                <w:kern w:val="0"/>
                <w:vertAlign w:val="superscript"/>
                <w14:ligatures w14:val="none"/>
              </w:rPr>
              <w:t>cd</w:t>
            </w:r>
          </w:p>
        </w:tc>
      </w:tr>
      <w:tr w:rsidR="007369FA" w:rsidRPr="00DE38CD" w14:paraId="737E3CE6" w14:textId="77777777" w:rsidTr="0066385D">
        <w:trPr>
          <w:trHeight w:val="290"/>
          <w:jc w:val="center"/>
        </w:trPr>
        <w:tc>
          <w:tcPr>
            <w:tcW w:w="1309" w:type="dxa"/>
            <w:noWrap/>
          </w:tcPr>
          <w:p w14:paraId="49E55293" w14:textId="1817B8F6" w:rsidR="007369FA" w:rsidRPr="00F842A7" w:rsidRDefault="007369FA" w:rsidP="007369FA">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T11</w:t>
            </w:r>
          </w:p>
        </w:tc>
        <w:tc>
          <w:tcPr>
            <w:tcW w:w="1836" w:type="dxa"/>
            <w:noWrap/>
          </w:tcPr>
          <w:p w14:paraId="7D9DA924" w14:textId="611F7A99"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52.67 ± 0.67 </w:t>
            </w:r>
            <w:r w:rsidRPr="0066385D">
              <w:rPr>
                <w:rFonts w:ascii="Times New Roman" w:eastAsia="Times New Roman" w:hAnsi="Times New Roman" w:cs="Times New Roman"/>
                <w:color w:val="000000"/>
                <w:kern w:val="0"/>
                <w:vertAlign w:val="superscript"/>
                <w14:ligatures w14:val="none"/>
              </w:rPr>
              <w:t>d-</w:t>
            </w:r>
            <w:proofErr w:type="spellStart"/>
            <w:r w:rsidRPr="0066385D">
              <w:rPr>
                <w:rFonts w:ascii="Times New Roman" w:eastAsia="Times New Roman" w:hAnsi="Times New Roman" w:cs="Times New Roman"/>
                <w:color w:val="000000"/>
                <w:kern w:val="0"/>
                <w:vertAlign w:val="superscript"/>
                <w14:ligatures w14:val="none"/>
              </w:rPr>
              <w:t>i</w:t>
            </w:r>
            <w:proofErr w:type="spellEnd"/>
          </w:p>
        </w:tc>
        <w:tc>
          <w:tcPr>
            <w:tcW w:w="1607" w:type="dxa"/>
            <w:noWrap/>
          </w:tcPr>
          <w:p w14:paraId="246EBED2" w14:textId="0FAF397E"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50.67 ± 0.33 </w:t>
            </w:r>
            <w:r w:rsidRPr="0066385D">
              <w:rPr>
                <w:rFonts w:ascii="Times New Roman" w:eastAsia="Times New Roman" w:hAnsi="Times New Roman" w:cs="Times New Roman"/>
                <w:color w:val="000000"/>
                <w:kern w:val="0"/>
                <w:vertAlign w:val="superscript"/>
                <w14:ligatures w14:val="none"/>
              </w:rPr>
              <w:t>h-l</w:t>
            </w:r>
          </w:p>
        </w:tc>
        <w:tc>
          <w:tcPr>
            <w:tcW w:w="1692" w:type="dxa"/>
            <w:noWrap/>
          </w:tcPr>
          <w:p w14:paraId="479B31C4" w14:textId="503D5E8E"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49.67 ± 0.33</w:t>
            </w:r>
            <w:r w:rsidRPr="0066385D">
              <w:rPr>
                <w:rFonts w:ascii="Times New Roman" w:eastAsia="Times New Roman" w:hAnsi="Times New Roman" w:cs="Times New Roman"/>
                <w:color w:val="000000"/>
                <w:kern w:val="0"/>
                <w:vertAlign w:val="superscript"/>
                <w14:ligatures w14:val="none"/>
              </w:rPr>
              <w:t xml:space="preserve"> </w:t>
            </w:r>
            <w:proofErr w:type="spellStart"/>
            <w:r w:rsidRPr="0066385D">
              <w:rPr>
                <w:rFonts w:ascii="Times New Roman" w:eastAsia="Times New Roman" w:hAnsi="Times New Roman" w:cs="Times New Roman"/>
                <w:color w:val="000000"/>
                <w:kern w:val="0"/>
                <w:vertAlign w:val="superscript"/>
                <w14:ligatures w14:val="none"/>
              </w:rPr>
              <w:t>i</w:t>
            </w:r>
            <w:proofErr w:type="spellEnd"/>
            <w:r w:rsidRPr="0066385D">
              <w:rPr>
                <w:rFonts w:ascii="Times New Roman" w:eastAsia="Times New Roman" w:hAnsi="Times New Roman" w:cs="Times New Roman"/>
                <w:color w:val="000000"/>
                <w:kern w:val="0"/>
                <w:vertAlign w:val="superscript"/>
                <w14:ligatures w14:val="none"/>
              </w:rPr>
              <w:t>-o</w:t>
            </w:r>
          </w:p>
        </w:tc>
        <w:tc>
          <w:tcPr>
            <w:tcW w:w="1692" w:type="dxa"/>
            <w:noWrap/>
          </w:tcPr>
          <w:p w14:paraId="27D0FDE0" w14:textId="5D6147E0"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48.67 ± 0.33 </w:t>
            </w:r>
            <w:r w:rsidRPr="0066385D">
              <w:rPr>
                <w:rFonts w:ascii="Times New Roman" w:eastAsia="Times New Roman" w:hAnsi="Times New Roman" w:cs="Times New Roman"/>
                <w:color w:val="000000"/>
                <w:kern w:val="0"/>
                <w:vertAlign w:val="superscript"/>
                <w14:ligatures w14:val="none"/>
              </w:rPr>
              <w:t>j-q</w:t>
            </w:r>
          </w:p>
        </w:tc>
        <w:tc>
          <w:tcPr>
            <w:tcW w:w="1776" w:type="dxa"/>
            <w:noWrap/>
          </w:tcPr>
          <w:p w14:paraId="17A853C4" w14:textId="780F317E"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48.67 ± 0.33 </w:t>
            </w:r>
            <w:r w:rsidRPr="001B4E83">
              <w:rPr>
                <w:rFonts w:ascii="Times New Roman" w:eastAsia="Times New Roman" w:hAnsi="Times New Roman" w:cs="Times New Roman"/>
                <w:color w:val="000000"/>
                <w:kern w:val="0"/>
                <w:vertAlign w:val="superscript"/>
                <w14:ligatures w14:val="none"/>
              </w:rPr>
              <w:t>j-q</w:t>
            </w:r>
          </w:p>
        </w:tc>
        <w:tc>
          <w:tcPr>
            <w:tcW w:w="1861" w:type="dxa"/>
            <w:noWrap/>
          </w:tcPr>
          <w:p w14:paraId="2FA2546E" w14:textId="79EA95CC"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47 ± 0.58 </w:t>
            </w:r>
            <w:r w:rsidRPr="001B4E83">
              <w:rPr>
                <w:rFonts w:ascii="Times New Roman" w:eastAsia="Times New Roman" w:hAnsi="Times New Roman" w:cs="Times New Roman"/>
                <w:color w:val="000000"/>
                <w:kern w:val="0"/>
                <w:vertAlign w:val="superscript"/>
                <w14:ligatures w14:val="none"/>
              </w:rPr>
              <w:t>n-t</w:t>
            </w:r>
          </w:p>
        </w:tc>
        <w:tc>
          <w:tcPr>
            <w:tcW w:w="1861" w:type="dxa"/>
            <w:noWrap/>
          </w:tcPr>
          <w:p w14:paraId="018DCBB8" w14:textId="3781AA05"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46 ± 0.58 </w:t>
            </w:r>
            <w:r w:rsidRPr="001B4E83">
              <w:rPr>
                <w:rFonts w:ascii="Times New Roman" w:eastAsia="Times New Roman" w:hAnsi="Times New Roman" w:cs="Times New Roman"/>
                <w:color w:val="000000"/>
                <w:kern w:val="0"/>
                <w:vertAlign w:val="superscript"/>
                <w14:ligatures w14:val="none"/>
              </w:rPr>
              <w:t>p-u</w:t>
            </w:r>
          </w:p>
        </w:tc>
        <w:tc>
          <w:tcPr>
            <w:tcW w:w="1946" w:type="dxa"/>
            <w:noWrap/>
          </w:tcPr>
          <w:p w14:paraId="37CCF775" w14:textId="046465DA"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45.33 ± 0.33 </w:t>
            </w:r>
            <w:r w:rsidRPr="003A72EE">
              <w:rPr>
                <w:rFonts w:ascii="Times New Roman" w:eastAsia="Times New Roman" w:hAnsi="Times New Roman" w:cs="Times New Roman"/>
                <w:color w:val="000000"/>
                <w:kern w:val="0"/>
                <w:vertAlign w:val="superscript"/>
                <w14:ligatures w14:val="none"/>
              </w:rPr>
              <w:t>r-w</w:t>
            </w:r>
          </w:p>
        </w:tc>
        <w:tc>
          <w:tcPr>
            <w:tcW w:w="1776" w:type="dxa"/>
            <w:noWrap/>
          </w:tcPr>
          <w:p w14:paraId="4D3E2463" w14:textId="1AA3FC1E"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44.33 ± 0.33 </w:t>
            </w:r>
            <w:r w:rsidRPr="00AC2AB0">
              <w:rPr>
                <w:rFonts w:ascii="Times New Roman" w:eastAsia="Times New Roman" w:hAnsi="Times New Roman" w:cs="Times New Roman"/>
                <w:color w:val="000000"/>
                <w:kern w:val="0"/>
                <w:vertAlign w:val="superscript"/>
                <w14:ligatures w14:val="none"/>
              </w:rPr>
              <w:t>s-x</w:t>
            </w:r>
          </w:p>
        </w:tc>
        <w:tc>
          <w:tcPr>
            <w:tcW w:w="1827" w:type="dxa"/>
            <w:noWrap/>
          </w:tcPr>
          <w:p w14:paraId="6406C9F2" w14:textId="200BCCEA"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48.11 ± 0.51 </w:t>
            </w:r>
            <w:r w:rsidRPr="00AC2AB0">
              <w:rPr>
                <w:rFonts w:ascii="Times New Roman" w:eastAsia="Times New Roman" w:hAnsi="Times New Roman" w:cs="Times New Roman"/>
                <w:color w:val="000000"/>
                <w:kern w:val="0"/>
                <w:vertAlign w:val="superscript"/>
                <w14:ligatures w14:val="none"/>
              </w:rPr>
              <w:t>b</w:t>
            </w:r>
          </w:p>
        </w:tc>
      </w:tr>
      <w:tr w:rsidR="007369FA" w:rsidRPr="00DE38CD" w14:paraId="68267695" w14:textId="77777777" w:rsidTr="0066385D">
        <w:trPr>
          <w:trHeight w:val="485"/>
          <w:jc w:val="center"/>
        </w:trPr>
        <w:tc>
          <w:tcPr>
            <w:tcW w:w="1309" w:type="dxa"/>
            <w:noWrap/>
          </w:tcPr>
          <w:p w14:paraId="4CF34AA6" w14:textId="7FC0E174" w:rsidR="007369FA" w:rsidRPr="00F842A7" w:rsidRDefault="007369FA" w:rsidP="007369FA">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T12</w:t>
            </w:r>
          </w:p>
        </w:tc>
        <w:tc>
          <w:tcPr>
            <w:tcW w:w="1836" w:type="dxa"/>
            <w:noWrap/>
          </w:tcPr>
          <w:p w14:paraId="2C83AF54" w14:textId="2596250A"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42.67 ± 0.33 </w:t>
            </w:r>
            <w:r w:rsidRPr="0066385D">
              <w:rPr>
                <w:rFonts w:ascii="Times New Roman" w:eastAsia="Times New Roman" w:hAnsi="Times New Roman" w:cs="Times New Roman"/>
                <w:color w:val="000000"/>
                <w:kern w:val="0"/>
                <w:vertAlign w:val="superscript"/>
                <w14:ligatures w14:val="none"/>
              </w:rPr>
              <w:t>A</w:t>
            </w:r>
          </w:p>
        </w:tc>
        <w:tc>
          <w:tcPr>
            <w:tcW w:w="1607" w:type="dxa"/>
            <w:noWrap/>
          </w:tcPr>
          <w:p w14:paraId="52E9E801" w14:textId="0C17BAE4"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42.33 ± 0.33 </w:t>
            </w:r>
            <w:r w:rsidRPr="0066385D">
              <w:rPr>
                <w:rFonts w:ascii="Times New Roman" w:eastAsia="Times New Roman" w:hAnsi="Times New Roman" w:cs="Times New Roman"/>
                <w:color w:val="000000"/>
                <w:kern w:val="0"/>
                <w:vertAlign w:val="superscript"/>
                <w14:ligatures w14:val="none"/>
              </w:rPr>
              <w:t>B</w:t>
            </w:r>
          </w:p>
        </w:tc>
        <w:tc>
          <w:tcPr>
            <w:tcW w:w="1692" w:type="dxa"/>
            <w:noWrap/>
          </w:tcPr>
          <w:p w14:paraId="72765AEE" w14:textId="05697088"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40.67 ± 0.33 </w:t>
            </w:r>
            <w:r w:rsidRPr="0066385D">
              <w:rPr>
                <w:rFonts w:ascii="Times New Roman" w:eastAsia="Times New Roman" w:hAnsi="Times New Roman" w:cs="Times New Roman"/>
                <w:color w:val="000000"/>
                <w:kern w:val="0"/>
                <w:vertAlign w:val="superscript"/>
                <w14:ligatures w14:val="none"/>
              </w:rPr>
              <w:t>G</w:t>
            </w:r>
          </w:p>
        </w:tc>
        <w:tc>
          <w:tcPr>
            <w:tcW w:w="1692" w:type="dxa"/>
            <w:noWrap/>
          </w:tcPr>
          <w:p w14:paraId="418B643B" w14:textId="390ED19F"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39.67 ± 0.33 </w:t>
            </w:r>
            <w:r w:rsidRPr="0066385D">
              <w:rPr>
                <w:rFonts w:ascii="Times New Roman" w:eastAsia="Times New Roman" w:hAnsi="Times New Roman" w:cs="Times New Roman"/>
                <w:color w:val="000000"/>
                <w:kern w:val="0"/>
                <w:vertAlign w:val="superscript"/>
                <w14:ligatures w14:val="none"/>
              </w:rPr>
              <w:t>A-H</w:t>
            </w:r>
          </w:p>
        </w:tc>
        <w:tc>
          <w:tcPr>
            <w:tcW w:w="1776" w:type="dxa"/>
            <w:noWrap/>
          </w:tcPr>
          <w:p w14:paraId="1B910A5F" w14:textId="088C8DCB"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38.67 ± 0.33 </w:t>
            </w:r>
            <w:r w:rsidRPr="001B4E83">
              <w:rPr>
                <w:rFonts w:ascii="Times New Roman" w:eastAsia="Times New Roman" w:hAnsi="Times New Roman" w:cs="Times New Roman"/>
                <w:color w:val="000000"/>
                <w:kern w:val="0"/>
                <w:vertAlign w:val="superscript"/>
                <w14:ligatures w14:val="none"/>
              </w:rPr>
              <w:t>C-K</w:t>
            </w:r>
          </w:p>
        </w:tc>
        <w:tc>
          <w:tcPr>
            <w:tcW w:w="1861" w:type="dxa"/>
            <w:noWrap/>
          </w:tcPr>
          <w:p w14:paraId="2647974F" w14:textId="13284DBC"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37 ± 0.58 </w:t>
            </w:r>
            <w:r w:rsidRPr="001B4E83">
              <w:rPr>
                <w:rFonts w:ascii="Times New Roman" w:eastAsia="Times New Roman" w:hAnsi="Times New Roman" w:cs="Times New Roman"/>
                <w:color w:val="000000"/>
                <w:kern w:val="0"/>
                <w:vertAlign w:val="superscript"/>
                <w14:ligatures w14:val="none"/>
              </w:rPr>
              <w:t>G-O</w:t>
            </w:r>
          </w:p>
        </w:tc>
        <w:tc>
          <w:tcPr>
            <w:tcW w:w="1861" w:type="dxa"/>
            <w:noWrap/>
          </w:tcPr>
          <w:p w14:paraId="23847F67" w14:textId="0C3AE67D"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36 ± 0 </w:t>
            </w:r>
            <w:r w:rsidRPr="001B4E83">
              <w:rPr>
                <w:rFonts w:ascii="Times New Roman" w:eastAsia="Times New Roman" w:hAnsi="Times New Roman" w:cs="Times New Roman"/>
                <w:color w:val="000000"/>
                <w:kern w:val="0"/>
                <w:vertAlign w:val="superscript"/>
                <w14:ligatures w14:val="none"/>
              </w:rPr>
              <w:t>J-R</w:t>
            </w:r>
          </w:p>
        </w:tc>
        <w:tc>
          <w:tcPr>
            <w:tcW w:w="1946" w:type="dxa"/>
            <w:noWrap/>
          </w:tcPr>
          <w:p w14:paraId="2D1853C2" w14:textId="4AA8FDEF"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34.67 ± 0.33 </w:t>
            </w:r>
            <w:r w:rsidRPr="003A72EE">
              <w:rPr>
                <w:rFonts w:ascii="Times New Roman" w:eastAsia="Times New Roman" w:hAnsi="Times New Roman" w:cs="Times New Roman"/>
                <w:color w:val="000000"/>
                <w:kern w:val="0"/>
                <w:vertAlign w:val="superscript"/>
                <w14:ligatures w14:val="none"/>
              </w:rPr>
              <w:t>N-U</w:t>
            </w:r>
          </w:p>
        </w:tc>
        <w:tc>
          <w:tcPr>
            <w:tcW w:w="1776" w:type="dxa"/>
            <w:noWrap/>
          </w:tcPr>
          <w:p w14:paraId="1951FBF1" w14:textId="5022A053"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34.33 ± 0.33 </w:t>
            </w:r>
            <w:r w:rsidRPr="00AC2AB0">
              <w:rPr>
                <w:rFonts w:ascii="Times New Roman" w:eastAsia="Times New Roman" w:hAnsi="Times New Roman" w:cs="Times New Roman"/>
                <w:color w:val="000000"/>
                <w:kern w:val="0"/>
                <w:vertAlign w:val="superscript"/>
                <w14:ligatures w14:val="none"/>
              </w:rPr>
              <w:t>N-V</w:t>
            </w:r>
          </w:p>
        </w:tc>
        <w:tc>
          <w:tcPr>
            <w:tcW w:w="1827" w:type="dxa"/>
            <w:noWrap/>
          </w:tcPr>
          <w:p w14:paraId="793B0472" w14:textId="5B6D7C92"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38.44 ± 0.59 </w:t>
            </w:r>
            <w:r w:rsidRPr="00AC2AB0">
              <w:rPr>
                <w:rFonts w:ascii="Times New Roman" w:eastAsia="Times New Roman" w:hAnsi="Times New Roman" w:cs="Times New Roman"/>
                <w:color w:val="000000"/>
                <w:kern w:val="0"/>
                <w:vertAlign w:val="superscript"/>
                <w14:ligatures w14:val="none"/>
              </w:rPr>
              <w:t>c-e</w:t>
            </w:r>
          </w:p>
        </w:tc>
      </w:tr>
      <w:tr w:rsidR="007369FA" w:rsidRPr="00DE38CD" w14:paraId="1BE99389" w14:textId="77777777" w:rsidTr="0066385D">
        <w:trPr>
          <w:trHeight w:val="290"/>
          <w:jc w:val="center"/>
        </w:trPr>
        <w:tc>
          <w:tcPr>
            <w:tcW w:w="1309" w:type="dxa"/>
            <w:noWrap/>
            <w:hideMark/>
          </w:tcPr>
          <w:p w14:paraId="26A024FF" w14:textId="03D1CE64" w:rsidR="007369FA" w:rsidRPr="00F842A7" w:rsidRDefault="007369FA" w:rsidP="007369FA">
            <w:pPr>
              <w:rPr>
                <w:rFonts w:ascii="Times New Roman" w:eastAsia="Times New Roman" w:hAnsi="Times New Roman" w:cs="Times New Roman"/>
                <w:b/>
                <w:bCs/>
                <w:color w:val="000000"/>
                <w:kern w:val="0"/>
                <w14:ligatures w14:val="none"/>
              </w:rPr>
            </w:pPr>
            <w:r w:rsidRPr="00F842A7">
              <w:rPr>
                <w:rFonts w:ascii="Times New Roman" w:eastAsia="Times New Roman" w:hAnsi="Times New Roman" w:cs="Times New Roman"/>
                <w:b/>
                <w:bCs/>
                <w:color w:val="000000"/>
                <w:kern w:val="0"/>
                <w14:ligatures w14:val="none"/>
              </w:rPr>
              <w:t>Mean</w:t>
            </w:r>
          </w:p>
        </w:tc>
        <w:tc>
          <w:tcPr>
            <w:tcW w:w="1836" w:type="dxa"/>
            <w:noWrap/>
            <w:hideMark/>
          </w:tcPr>
          <w:p w14:paraId="68B80F92" w14:textId="77777777"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47.11 ± 1.17 </w:t>
            </w:r>
            <w:r w:rsidRPr="0066385D">
              <w:rPr>
                <w:rFonts w:ascii="Times New Roman" w:eastAsia="Times New Roman" w:hAnsi="Times New Roman" w:cs="Times New Roman"/>
                <w:color w:val="000000"/>
                <w:kern w:val="0"/>
                <w:vertAlign w:val="superscript"/>
                <w14:ligatures w14:val="none"/>
              </w:rPr>
              <w:t>a</w:t>
            </w:r>
          </w:p>
        </w:tc>
        <w:tc>
          <w:tcPr>
            <w:tcW w:w="1607" w:type="dxa"/>
            <w:noWrap/>
            <w:hideMark/>
          </w:tcPr>
          <w:p w14:paraId="783A3212" w14:textId="77777777"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45.5 ± 1.2 </w:t>
            </w:r>
            <w:r w:rsidRPr="0066385D">
              <w:rPr>
                <w:rFonts w:ascii="Times New Roman" w:eastAsia="Times New Roman" w:hAnsi="Times New Roman" w:cs="Times New Roman"/>
                <w:color w:val="000000"/>
                <w:kern w:val="0"/>
                <w:vertAlign w:val="superscript"/>
                <w14:ligatures w14:val="none"/>
              </w:rPr>
              <w:t>ab</w:t>
            </w:r>
          </w:p>
        </w:tc>
        <w:tc>
          <w:tcPr>
            <w:tcW w:w="1692" w:type="dxa"/>
            <w:noWrap/>
            <w:hideMark/>
          </w:tcPr>
          <w:p w14:paraId="6B9FDB2A" w14:textId="77777777"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43.89 ± 1.31 </w:t>
            </w:r>
            <w:r w:rsidRPr="0066385D">
              <w:rPr>
                <w:rFonts w:ascii="Times New Roman" w:eastAsia="Times New Roman" w:hAnsi="Times New Roman" w:cs="Times New Roman"/>
                <w:color w:val="000000"/>
                <w:kern w:val="0"/>
                <w:vertAlign w:val="superscript"/>
                <w14:ligatures w14:val="none"/>
              </w:rPr>
              <w:t>a-c</w:t>
            </w:r>
          </w:p>
        </w:tc>
        <w:tc>
          <w:tcPr>
            <w:tcW w:w="1692" w:type="dxa"/>
            <w:noWrap/>
            <w:hideMark/>
          </w:tcPr>
          <w:p w14:paraId="6EA7D98F" w14:textId="77777777"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42.25 ± 1.48 </w:t>
            </w:r>
            <w:r w:rsidRPr="0066385D">
              <w:rPr>
                <w:rFonts w:ascii="Times New Roman" w:eastAsia="Times New Roman" w:hAnsi="Times New Roman" w:cs="Times New Roman"/>
                <w:color w:val="000000"/>
                <w:kern w:val="0"/>
                <w:vertAlign w:val="superscript"/>
                <w14:ligatures w14:val="none"/>
              </w:rPr>
              <w:t>a-d</w:t>
            </w:r>
          </w:p>
        </w:tc>
        <w:tc>
          <w:tcPr>
            <w:tcW w:w="1776" w:type="dxa"/>
            <w:noWrap/>
            <w:hideMark/>
          </w:tcPr>
          <w:p w14:paraId="3852342B" w14:textId="77777777"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40.58 ± 1.49 </w:t>
            </w:r>
            <w:r w:rsidRPr="001B4E83">
              <w:rPr>
                <w:rFonts w:ascii="Times New Roman" w:eastAsia="Times New Roman" w:hAnsi="Times New Roman" w:cs="Times New Roman"/>
                <w:color w:val="000000"/>
                <w:kern w:val="0"/>
                <w:vertAlign w:val="superscript"/>
                <w14:ligatures w14:val="none"/>
              </w:rPr>
              <w:t>b-e</w:t>
            </w:r>
          </w:p>
        </w:tc>
        <w:tc>
          <w:tcPr>
            <w:tcW w:w="1861" w:type="dxa"/>
            <w:noWrap/>
            <w:hideMark/>
          </w:tcPr>
          <w:p w14:paraId="44A81AC8" w14:textId="77777777"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39.08 ± 1.53 </w:t>
            </w:r>
            <w:r w:rsidRPr="001B4E83">
              <w:rPr>
                <w:rFonts w:ascii="Times New Roman" w:eastAsia="Times New Roman" w:hAnsi="Times New Roman" w:cs="Times New Roman"/>
                <w:color w:val="000000"/>
                <w:kern w:val="0"/>
                <w:vertAlign w:val="superscript"/>
                <w14:ligatures w14:val="none"/>
              </w:rPr>
              <w:t>c-e</w:t>
            </w:r>
          </w:p>
        </w:tc>
        <w:tc>
          <w:tcPr>
            <w:tcW w:w="1861" w:type="dxa"/>
            <w:noWrap/>
            <w:hideMark/>
          </w:tcPr>
          <w:p w14:paraId="0018373D" w14:textId="77777777"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37.67 ± 1.56 </w:t>
            </w:r>
            <w:r w:rsidRPr="001B4E83">
              <w:rPr>
                <w:rFonts w:ascii="Times New Roman" w:eastAsia="Times New Roman" w:hAnsi="Times New Roman" w:cs="Times New Roman"/>
                <w:color w:val="000000"/>
                <w:kern w:val="0"/>
                <w:vertAlign w:val="superscript"/>
                <w14:ligatures w14:val="none"/>
              </w:rPr>
              <w:t>c-e</w:t>
            </w:r>
          </w:p>
        </w:tc>
        <w:tc>
          <w:tcPr>
            <w:tcW w:w="1946" w:type="dxa"/>
            <w:noWrap/>
            <w:hideMark/>
          </w:tcPr>
          <w:p w14:paraId="0132997E" w14:textId="77777777" w:rsidR="007369FA" w:rsidRDefault="007369FA" w:rsidP="007369FA">
            <w:pPr>
              <w:rPr>
                <w:rFonts w:ascii="Times New Roman" w:eastAsia="Times New Roman" w:hAnsi="Times New Roman" w:cs="Times New Roman"/>
                <w:color w:val="000000"/>
                <w:kern w:val="0"/>
                <w:vertAlign w:val="superscript"/>
                <w14:ligatures w14:val="none"/>
              </w:rPr>
            </w:pPr>
            <w:r w:rsidRPr="00F842A7">
              <w:rPr>
                <w:rFonts w:ascii="Times New Roman" w:eastAsia="Times New Roman" w:hAnsi="Times New Roman" w:cs="Times New Roman"/>
                <w:color w:val="000000"/>
                <w:kern w:val="0"/>
                <w14:ligatures w14:val="none"/>
              </w:rPr>
              <w:t xml:space="preserve">36.5 ± 1.57 </w:t>
            </w:r>
            <w:r w:rsidRPr="003A72EE">
              <w:rPr>
                <w:rFonts w:ascii="Times New Roman" w:eastAsia="Times New Roman" w:hAnsi="Times New Roman" w:cs="Times New Roman"/>
                <w:color w:val="000000"/>
                <w:kern w:val="0"/>
                <w:vertAlign w:val="superscript"/>
                <w14:ligatures w14:val="none"/>
              </w:rPr>
              <w:t>de</w:t>
            </w:r>
          </w:p>
          <w:p w14:paraId="3C0BC4B3" w14:textId="77777777" w:rsidR="00AC2AB0" w:rsidRPr="00F842A7" w:rsidRDefault="00AC2AB0" w:rsidP="007369FA">
            <w:pPr>
              <w:rPr>
                <w:rFonts w:ascii="Times New Roman" w:eastAsia="Times New Roman" w:hAnsi="Times New Roman" w:cs="Times New Roman"/>
                <w:color w:val="000000"/>
                <w:kern w:val="0"/>
                <w14:ligatures w14:val="none"/>
              </w:rPr>
            </w:pPr>
          </w:p>
        </w:tc>
        <w:tc>
          <w:tcPr>
            <w:tcW w:w="1776" w:type="dxa"/>
            <w:noWrap/>
            <w:hideMark/>
          </w:tcPr>
          <w:p w14:paraId="2A85E0F2" w14:textId="77777777" w:rsidR="007369FA" w:rsidRPr="00F842A7" w:rsidRDefault="007369FA" w:rsidP="007369FA">
            <w:pPr>
              <w:rPr>
                <w:rFonts w:ascii="Times New Roman" w:eastAsia="Times New Roman" w:hAnsi="Times New Roman" w:cs="Times New Roman"/>
                <w:color w:val="000000"/>
                <w:kern w:val="0"/>
                <w14:ligatures w14:val="none"/>
              </w:rPr>
            </w:pPr>
            <w:r w:rsidRPr="00F842A7">
              <w:rPr>
                <w:rFonts w:ascii="Times New Roman" w:eastAsia="Times New Roman" w:hAnsi="Times New Roman" w:cs="Times New Roman"/>
                <w:color w:val="000000"/>
                <w:kern w:val="0"/>
                <w14:ligatures w14:val="none"/>
              </w:rPr>
              <w:t xml:space="preserve">35.22 ± 1.61 </w:t>
            </w:r>
            <w:r w:rsidRPr="00AC2AB0">
              <w:rPr>
                <w:rFonts w:ascii="Times New Roman" w:eastAsia="Times New Roman" w:hAnsi="Times New Roman" w:cs="Times New Roman"/>
                <w:color w:val="000000"/>
                <w:kern w:val="0"/>
                <w:vertAlign w:val="superscript"/>
                <w14:ligatures w14:val="none"/>
              </w:rPr>
              <w:t>e</w:t>
            </w:r>
          </w:p>
        </w:tc>
        <w:tc>
          <w:tcPr>
            <w:tcW w:w="1827" w:type="dxa"/>
            <w:noWrap/>
            <w:hideMark/>
          </w:tcPr>
          <w:p w14:paraId="6D1363D3" w14:textId="77777777" w:rsidR="007369FA" w:rsidRPr="00F842A7" w:rsidRDefault="007369FA" w:rsidP="007369FA">
            <w:pPr>
              <w:rPr>
                <w:rFonts w:ascii="Times New Roman" w:eastAsia="Times New Roman" w:hAnsi="Times New Roman" w:cs="Times New Roman"/>
                <w:color w:val="000000"/>
                <w:kern w:val="0"/>
                <w14:ligatures w14:val="none"/>
              </w:rPr>
            </w:pPr>
          </w:p>
        </w:tc>
      </w:tr>
    </w:tbl>
    <w:p w14:paraId="70F8E6D2" w14:textId="77777777" w:rsidR="00B97111" w:rsidRPr="004D32AE" w:rsidRDefault="00B97111" w:rsidP="00FF42F3">
      <w:pPr>
        <w:spacing w:line="276" w:lineRule="auto"/>
        <w:jc w:val="both"/>
        <w:rPr>
          <w:rFonts w:ascii="Times New Roman" w:eastAsia="Times New Roman" w:hAnsi="Times New Roman" w:cs="Times New Roman"/>
          <w:b/>
          <w:bCs/>
        </w:rPr>
      </w:pPr>
    </w:p>
    <w:p w14:paraId="7AE94F6D" w14:textId="77777777" w:rsidR="00F34B59" w:rsidRPr="004D32AE" w:rsidRDefault="00F34B59" w:rsidP="00F34B59">
      <w:pPr>
        <w:spacing w:line="276"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Note: </w:t>
      </w:r>
      <w:r w:rsidRPr="00F34B59">
        <w:rPr>
          <w:rFonts w:ascii="Times New Roman" w:eastAsia="Times New Roman" w:hAnsi="Times New Roman" w:cs="Times New Roman"/>
        </w:rPr>
        <w:t>Values are mean ± standard error (SE) of three replications. Means followed by different letters within a column differ significantly at p ≤ 0.05 according to Tukey’s HSD test</w:t>
      </w:r>
    </w:p>
    <w:p w14:paraId="753EA3AB" w14:textId="77777777" w:rsidR="00131B44" w:rsidRPr="004D32AE" w:rsidRDefault="00131B44" w:rsidP="00FF42F3">
      <w:pPr>
        <w:spacing w:line="276" w:lineRule="auto"/>
        <w:jc w:val="both"/>
        <w:rPr>
          <w:rFonts w:ascii="Times New Roman" w:eastAsia="Times New Roman" w:hAnsi="Times New Roman" w:cs="Times New Roman"/>
          <w:b/>
          <w:bCs/>
        </w:rPr>
      </w:pPr>
    </w:p>
    <w:p w14:paraId="1B6993DE" w14:textId="77777777" w:rsidR="00131B44" w:rsidRPr="004D32AE" w:rsidRDefault="00131B44" w:rsidP="00FF42F3">
      <w:pPr>
        <w:spacing w:line="276" w:lineRule="auto"/>
        <w:jc w:val="both"/>
        <w:rPr>
          <w:rFonts w:ascii="Times New Roman" w:eastAsia="Times New Roman" w:hAnsi="Times New Roman" w:cs="Times New Roman"/>
          <w:b/>
          <w:bCs/>
        </w:rPr>
      </w:pPr>
    </w:p>
    <w:p w14:paraId="741C87FB" w14:textId="77777777" w:rsidR="00131B44" w:rsidRPr="004D32AE" w:rsidRDefault="00131B44" w:rsidP="00FF42F3">
      <w:pPr>
        <w:spacing w:line="276" w:lineRule="auto"/>
        <w:jc w:val="both"/>
        <w:rPr>
          <w:rFonts w:ascii="Times New Roman" w:eastAsia="Times New Roman" w:hAnsi="Times New Roman" w:cs="Times New Roman"/>
          <w:b/>
          <w:bCs/>
        </w:rPr>
      </w:pPr>
    </w:p>
    <w:p w14:paraId="71ACFD6B" w14:textId="77777777" w:rsidR="00131B44" w:rsidRPr="004D32AE" w:rsidRDefault="00131B44" w:rsidP="00FF42F3">
      <w:pPr>
        <w:spacing w:line="276" w:lineRule="auto"/>
        <w:jc w:val="both"/>
        <w:rPr>
          <w:rFonts w:ascii="Times New Roman" w:eastAsia="Times New Roman" w:hAnsi="Times New Roman" w:cs="Times New Roman"/>
          <w:b/>
          <w:bCs/>
        </w:rPr>
      </w:pPr>
    </w:p>
    <w:p w14:paraId="7C0111EE" w14:textId="77777777" w:rsidR="00131B44" w:rsidRPr="004D32AE" w:rsidRDefault="00131B44" w:rsidP="00FF42F3">
      <w:pPr>
        <w:spacing w:line="276" w:lineRule="auto"/>
        <w:jc w:val="both"/>
        <w:rPr>
          <w:rFonts w:ascii="Times New Roman" w:eastAsia="Times New Roman" w:hAnsi="Times New Roman" w:cs="Times New Roman"/>
          <w:b/>
          <w:bCs/>
        </w:rPr>
      </w:pPr>
    </w:p>
    <w:p w14:paraId="06D8B019" w14:textId="77777777" w:rsidR="00131B44" w:rsidRPr="004D32AE" w:rsidRDefault="00131B44" w:rsidP="00FF42F3">
      <w:pPr>
        <w:spacing w:line="276" w:lineRule="auto"/>
        <w:jc w:val="both"/>
        <w:rPr>
          <w:rFonts w:ascii="Times New Roman" w:eastAsia="Times New Roman" w:hAnsi="Times New Roman" w:cs="Times New Roman"/>
          <w:b/>
          <w:bCs/>
        </w:rPr>
      </w:pPr>
    </w:p>
    <w:p w14:paraId="08B68428" w14:textId="77777777" w:rsidR="00B97111" w:rsidRPr="004D32AE" w:rsidRDefault="00B97111" w:rsidP="00FF42F3">
      <w:pPr>
        <w:spacing w:line="276" w:lineRule="auto"/>
        <w:jc w:val="both"/>
        <w:rPr>
          <w:rFonts w:ascii="Times New Roman" w:eastAsia="Times New Roman" w:hAnsi="Times New Roman" w:cs="Times New Roman"/>
          <w:b/>
          <w:bCs/>
        </w:rPr>
      </w:pPr>
    </w:p>
    <w:p w14:paraId="4729780A" w14:textId="77777777" w:rsidR="00B97111" w:rsidRPr="004D32AE" w:rsidRDefault="00B97111" w:rsidP="00FF42F3">
      <w:pPr>
        <w:spacing w:line="276" w:lineRule="auto"/>
        <w:jc w:val="both"/>
        <w:rPr>
          <w:rFonts w:ascii="Times New Roman" w:eastAsia="Times New Roman" w:hAnsi="Times New Roman" w:cs="Times New Roman"/>
          <w:b/>
          <w:bCs/>
        </w:rPr>
        <w:sectPr w:rsidR="00B97111" w:rsidRPr="004D32AE" w:rsidSect="003F00C6">
          <w:pgSz w:w="23811" w:h="16838" w:orient="landscape" w:code="8"/>
          <w:pgMar w:top="1440" w:right="1440" w:bottom="1440" w:left="1440" w:header="720" w:footer="720" w:gutter="0"/>
          <w:cols w:space="720"/>
          <w:docGrid w:linePitch="360"/>
        </w:sectPr>
      </w:pPr>
    </w:p>
    <w:p w14:paraId="1666E406" w14:textId="41E85C30" w:rsidR="00FF42F3" w:rsidRPr="004D32AE" w:rsidRDefault="00FF42F3" w:rsidP="00A72F05">
      <w:pPr>
        <w:spacing w:line="480" w:lineRule="auto"/>
        <w:jc w:val="both"/>
        <w:rPr>
          <w:rFonts w:ascii="Times New Roman" w:eastAsia="Times New Roman" w:hAnsi="Times New Roman" w:cs="Times New Roman"/>
          <w:b/>
          <w:bCs/>
        </w:rPr>
      </w:pPr>
      <w:r w:rsidRPr="004D32AE">
        <w:rPr>
          <w:rFonts w:ascii="Times New Roman" w:eastAsia="Times New Roman" w:hAnsi="Times New Roman" w:cs="Times New Roman"/>
          <w:b/>
          <w:bCs/>
        </w:rPr>
        <w:lastRenderedPageBreak/>
        <w:t>Browning Potential (BP)</w:t>
      </w:r>
    </w:p>
    <w:p w14:paraId="04466DA9" w14:textId="298BEE63" w:rsidR="00FF42F3" w:rsidRPr="004D32AE" w:rsidRDefault="00FF42F3" w:rsidP="00A72F05">
      <w:pPr>
        <w:spacing w:line="480" w:lineRule="auto"/>
        <w:jc w:val="both"/>
        <w:rPr>
          <w:rFonts w:ascii="Times New Roman" w:eastAsia="Times New Roman" w:hAnsi="Times New Roman" w:cs="Times New Roman"/>
        </w:rPr>
      </w:pPr>
      <w:r w:rsidRPr="004D32AE">
        <w:rPr>
          <w:rFonts w:ascii="Times New Roman" w:eastAsia="Times New Roman" w:hAnsi="Times New Roman" w:cs="Times New Roman"/>
        </w:rPr>
        <w:t xml:space="preserve">During storage, the BP of fresh-cut apples increased steadily, </w:t>
      </w:r>
      <w:r w:rsidR="00A574C4">
        <w:rPr>
          <w:rFonts w:ascii="Times New Roman" w:eastAsia="Times New Roman" w:hAnsi="Times New Roman" w:cs="Times New Roman"/>
        </w:rPr>
        <w:t xml:space="preserve">which can be due to the synergistic effects of </w:t>
      </w:r>
      <w:r w:rsidRPr="004D32AE">
        <w:rPr>
          <w:rFonts w:ascii="Times New Roman" w:eastAsia="Times New Roman" w:hAnsi="Times New Roman" w:cs="Times New Roman"/>
        </w:rPr>
        <w:t xml:space="preserve">polyphenol oxidase (PPO) and peroxidase (PPO) (Table </w:t>
      </w:r>
      <w:r w:rsidR="00DE38CD">
        <w:rPr>
          <w:rFonts w:ascii="Times New Roman" w:eastAsia="Times New Roman" w:hAnsi="Times New Roman" w:cs="Times New Roman"/>
        </w:rPr>
        <w:t>4</w:t>
      </w:r>
      <w:r w:rsidRPr="004D32AE">
        <w:rPr>
          <w:rFonts w:ascii="Times New Roman" w:eastAsia="Times New Roman" w:hAnsi="Times New Roman" w:cs="Times New Roman"/>
        </w:rPr>
        <w:t xml:space="preserve">). The untreated control (T1) consistently showed the highest BP values (1.88 ± 0.17), indicating rapid tissue </w:t>
      </w:r>
      <w:proofErr w:type="spellStart"/>
      <w:r w:rsidRPr="004D32AE">
        <w:rPr>
          <w:rFonts w:ascii="Times New Roman" w:eastAsia="Times New Roman" w:hAnsi="Times New Roman" w:cs="Times New Roman"/>
        </w:rPr>
        <w:t>discolouration</w:t>
      </w:r>
      <w:proofErr w:type="spellEnd"/>
      <w:r w:rsidRPr="004D32AE">
        <w:rPr>
          <w:rFonts w:ascii="Times New Roman" w:eastAsia="Times New Roman" w:hAnsi="Times New Roman" w:cs="Times New Roman"/>
        </w:rPr>
        <w:t xml:space="preserve"> due to unregulated enzymatic oxidation of phenolic compounds. In contrast, all coated or anti-browning treatments, significantly lowered BP (p&lt;0.05), which shows that coatings and antioxidant agents effectively suppressed enzymatic browning.</w:t>
      </w:r>
    </w:p>
    <w:p w14:paraId="6F1FD61E" w14:textId="42483068" w:rsidR="00261D5A" w:rsidRPr="00261D5A" w:rsidRDefault="00FF42F3" w:rsidP="00A72F05">
      <w:pPr>
        <w:spacing w:line="480" w:lineRule="auto"/>
        <w:jc w:val="both"/>
        <w:rPr>
          <w:rFonts w:ascii="Times New Roman" w:eastAsia="Times New Roman" w:hAnsi="Times New Roman" w:cs="Times New Roman"/>
        </w:rPr>
      </w:pPr>
      <w:r w:rsidRPr="004D32AE">
        <w:rPr>
          <w:rFonts w:ascii="Times New Roman" w:eastAsia="Times New Roman" w:hAnsi="Times New Roman" w:cs="Times New Roman"/>
        </w:rPr>
        <w:t>The most effective composite coatings were those that combined hydrocolloids with anti-</w:t>
      </w:r>
      <w:r w:rsidR="00A574C4" w:rsidRPr="004D32AE">
        <w:rPr>
          <w:rFonts w:ascii="Times New Roman" w:eastAsia="Times New Roman" w:hAnsi="Times New Roman" w:cs="Times New Roman"/>
        </w:rPr>
        <w:t>browning</w:t>
      </w:r>
      <w:r w:rsidRPr="004D32AE">
        <w:rPr>
          <w:rFonts w:ascii="Times New Roman" w:eastAsia="Times New Roman" w:hAnsi="Times New Roman" w:cs="Times New Roman"/>
        </w:rPr>
        <w:t xml:space="preserve"> agents. Among all the treatments, HPMC + </w:t>
      </w:r>
      <w:proofErr w:type="spellStart"/>
      <w:r w:rsidR="00F8610A" w:rsidRPr="004D32AE">
        <w:rPr>
          <w:rFonts w:ascii="Times New Roman" w:eastAsia="Times New Roman" w:hAnsi="Times New Roman" w:cs="Times New Roman"/>
        </w:rPr>
        <w:t>CaCl</w:t>
      </w:r>
      <w:proofErr w:type="spellEnd"/>
      <w:r w:rsidR="00F8610A" w:rsidRPr="004D32AE">
        <w:rPr>
          <w:rFonts w:ascii="Times New Roman" w:eastAsia="Times New Roman" w:hAnsi="Times New Roman" w:cs="Times New Roman"/>
        </w:rPr>
        <w:t>₂</w:t>
      </w:r>
      <w:r w:rsidRPr="004D32AE">
        <w:rPr>
          <w:rFonts w:ascii="Times New Roman" w:eastAsia="Times New Roman" w:hAnsi="Times New Roman" w:cs="Times New Roman"/>
        </w:rPr>
        <w:t xml:space="preserve"> + AA treatment (T8) had the lowest BP (0.79</w:t>
      </w:r>
      <w:r w:rsidR="00A25500" w:rsidRPr="004D32AE">
        <w:rPr>
          <w:rFonts w:ascii="Times New Roman" w:eastAsia="Times New Roman" w:hAnsi="Times New Roman" w:cs="Times New Roman"/>
        </w:rPr>
        <w:t>±</w:t>
      </w:r>
      <w:r w:rsidRPr="004D32AE">
        <w:rPr>
          <w:rFonts w:ascii="Times New Roman" w:eastAsia="Times New Roman" w:hAnsi="Times New Roman" w:cs="Times New Roman"/>
        </w:rPr>
        <w:t xml:space="preserve"> 0.04), followed by </w:t>
      </w:r>
      <w:r w:rsidR="00AD2C6A">
        <w:rPr>
          <w:rFonts w:ascii="Times New Roman" w:eastAsia="Times New Roman" w:hAnsi="Times New Roman" w:cs="Times New Roman"/>
        </w:rPr>
        <w:t>HPMC</w:t>
      </w:r>
      <w:r w:rsidRPr="004D32AE">
        <w:rPr>
          <w:rFonts w:ascii="Times New Roman" w:eastAsia="Times New Roman" w:hAnsi="Times New Roman" w:cs="Times New Roman"/>
        </w:rPr>
        <w:t xml:space="preserve"> + AA (T11), Aloe Vera + </w:t>
      </w:r>
      <w:proofErr w:type="spellStart"/>
      <w:r w:rsidR="00F8610A" w:rsidRPr="004D32AE">
        <w:rPr>
          <w:rFonts w:ascii="Times New Roman" w:eastAsia="Times New Roman" w:hAnsi="Times New Roman" w:cs="Times New Roman"/>
        </w:rPr>
        <w:t>CaCl</w:t>
      </w:r>
      <w:proofErr w:type="spellEnd"/>
      <w:r w:rsidR="00F8610A" w:rsidRPr="004D32AE">
        <w:rPr>
          <w:rFonts w:ascii="Times New Roman" w:eastAsia="Times New Roman" w:hAnsi="Times New Roman" w:cs="Times New Roman"/>
        </w:rPr>
        <w:t>₂</w:t>
      </w:r>
      <w:r w:rsidRPr="004D32AE">
        <w:rPr>
          <w:rFonts w:ascii="Times New Roman" w:eastAsia="Times New Roman" w:hAnsi="Times New Roman" w:cs="Times New Roman"/>
        </w:rPr>
        <w:t xml:space="preserve"> + AA (T7), and </w:t>
      </w:r>
      <w:proofErr w:type="spellStart"/>
      <w:r w:rsidRPr="004D32AE">
        <w:rPr>
          <w:rFonts w:ascii="Times New Roman" w:eastAsia="Times New Roman" w:hAnsi="Times New Roman" w:cs="Times New Roman"/>
        </w:rPr>
        <w:t>Tulsi</w:t>
      </w:r>
      <w:proofErr w:type="spellEnd"/>
      <w:r w:rsidRPr="004D32AE">
        <w:rPr>
          <w:rFonts w:ascii="Times New Roman" w:eastAsia="Times New Roman" w:hAnsi="Times New Roman" w:cs="Times New Roman"/>
        </w:rPr>
        <w:t xml:space="preserve"> + </w:t>
      </w:r>
      <w:proofErr w:type="spellStart"/>
      <w:r w:rsidR="00F8610A" w:rsidRPr="004D32AE">
        <w:rPr>
          <w:rFonts w:ascii="Times New Roman" w:eastAsia="Times New Roman" w:hAnsi="Times New Roman" w:cs="Times New Roman"/>
        </w:rPr>
        <w:t>CaCl</w:t>
      </w:r>
      <w:proofErr w:type="spellEnd"/>
      <w:r w:rsidR="00F8610A" w:rsidRPr="004D32AE">
        <w:rPr>
          <w:rFonts w:ascii="Times New Roman" w:eastAsia="Times New Roman" w:hAnsi="Times New Roman" w:cs="Times New Roman"/>
        </w:rPr>
        <w:t>₂</w:t>
      </w:r>
      <w:r w:rsidRPr="004D32AE">
        <w:rPr>
          <w:rFonts w:ascii="Times New Roman" w:eastAsia="Times New Roman" w:hAnsi="Times New Roman" w:cs="Times New Roman"/>
        </w:rPr>
        <w:t xml:space="preserve"> + AA (T9). </w:t>
      </w:r>
      <w:r w:rsidR="007E7503" w:rsidRPr="007E7503">
        <w:rPr>
          <w:rFonts w:ascii="Times New Roman" w:eastAsia="Times New Roman" w:hAnsi="Times New Roman" w:cs="Times New Roman"/>
        </w:rPr>
        <w:t xml:space="preserve">All of these </w:t>
      </w:r>
      <w:proofErr w:type="gramStart"/>
      <w:r w:rsidR="007E7503" w:rsidRPr="007E7503">
        <w:rPr>
          <w:rFonts w:ascii="Times New Roman" w:eastAsia="Times New Roman" w:hAnsi="Times New Roman" w:cs="Times New Roman"/>
        </w:rPr>
        <w:t>treatments maintained</w:t>
      </w:r>
      <w:proofErr w:type="gramEnd"/>
      <w:r w:rsidR="007E7503" w:rsidRPr="007E7503">
        <w:rPr>
          <w:rFonts w:ascii="Times New Roman" w:eastAsia="Times New Roman" w:hAnsi="Times New Roman" w:cs="Times New Roman"/>
        </w:rPr>
        <w:t xml:space="preserve"> </w:t>
      </w:r>
      <w:r w:rsidR="00A25500">
        <w:rPr>
          <w:rFonts w:ascii="Times New Roman" w:eastAsia="Times New Roman" w:hAnsi="Times New Roman" w:cs="Times New Roman"/>
        </w:rPr>
        <w:t xml:space="preserve">BP </w:t>
      </w:r>
      <w:r w:rsidR="007E7503" w:rsidRPr="007E7503">
        <w:rPr>
          <w:rFonts w:ascii="Times New Roman" w:eastAsia="Times New Roman" w:hAnsi="Times New Roman" w:cs="Times New Roman"/>
        </w:rPr>
        <w:t xml:space="preserve">readings below 0.90 during the storage period. These treatments consistently postponed browning in comparison to the control and single-component coatings. Hydrocolloids like HPMC form semi-permeable barriers to oxygen, ascorbic acid acts as a potent antioxidant by converting o-quinones back into phenolics, and calcium chloride fortifies cell wall integrity, which decreases the leakage of phenolic substances (Hamdan et al., 2022). </w:t>
      </w:r>
      <w:r w:rsidR="007E7503" w:rsidRPr="007E7503">
        <w:rPr>
          <w:rFonts w:ascii="Times New Roman" w:eastAsia="Times New Roman" w:hAnsi="Times New Roman" w:cs="Times New Roman"/>
        </w:rPr>
        <w:br/>
        <w:t xml:space="preserve">Aloe </w:t>
      </w:r>
      <w:proofErr w:type="spellStart"/>
      <w:r w:rsidR="007E7503" w:rsidRPr="007E7503">
        <w:rPr>
          <w:rFonts w:ascii="Times New Roman" w:eastAsia="Times New Roman" w:hAnsi="Times New Roman" w:cs="Times New Roman"/>
        </w:rPr>
        <w:t>vera</w:t>
      </w:r>
      <w:proofErr w:type="spellEnd"/>
      <w:r w:rsidR="007E7503" w:rsidRPr="007E7503">
        <w:rPr>
          <w:rFonts w:ascii="Times New Roman" w:eastAsia="Times New Roman" w:hAnsi="Times New Roman" w:cs="Times New Roman"/>
        </w:rPr>
        <w:t xml:space="preserve"> gel and cysteine formulations demonstrated mediocre efficacy.</w:t>
      </w:r>
      <w:r w:rsidR="007E7503">
        <w:rPr>
          <w:rFonts w:ascii="Times New Roman" w:eastAsia="Times New Roman" w:hAnsi="Times New Roman" w:cs="Times New Roman"/>
        </w:rPr>
        <w:t xml:space="preserve"> </w:t>
      </w:r>
      <w:r w:rsidR="00261D5A" w:rsidRPr="00261D5A">
        <w:rPr>
          <w:rFonts w:ascii="Times New Roman" w:eastAsia="Times New Roman" w:hAnsi="Times New Roman" w:cs="Times New Roman"/>
        </w:rPr>
        <w:t xml:space="preserve">Both treatments reduced BP compared to the control, but they were not as effective as coatings made with </w:t>
      </w:r>
      <w:proofErr w:type="spellStart"/>
      <w:r w:rsidR="00261D5A" w:rsidRPr="00261D5A">
        <w:rPr>
          <w:rFonts w:ascii="Times New Roman" w:eastAsia="Times New Roman" w:hAnsi="Times New Roman" w:cs="Times New Roman"/>
        </w:rPr>
        <w:t>CaCl</w:t>
      </w:r>
      <w:proofErr w:type="spellEnd"/>
      <w:r w:rsidR="00261D5A" w:rsidRPr="00261D5A">
        <w:rPr>
          <w:rFonts w:ascii="Times New Roman" w:eastAsia="Times New Roman" w:hAnsi="Times New Roman" w:cs="Times New Roman"/>
        </w:rPr>
        <w:t xml:space="preserve">₂ and AA. Aloe </w:t>
      </w:r>
      <w:proofErr w:type="spellStart"/>
      <w:r w:rsidR="00261D5A" w:rsidRPr="00261D5A">
        <w:rPr>
          <w:rFonts w:ascii="Times New Roman" w:eastAsia="Times New Roman" w:hAnsi="Times New Roman" w:cs="Times New Roman"/>
        </w:rPr>
        <w:t>vera</w:t>
      </w:r>
      <w:proofErr w:type="spellEnd"/>
      <w:r w:rsidR="00261D5A" w:rsidRPr="00261D5A">
        <w:rPr>
          <w:rFonts w:ascii="Times New Roman" w:eastAsia="Times New Roman" w:hAnsi="Times New Roman" w:cs="Times New Roman"/>
        </w:rPr>
        <w:t xml:space="preserve"> likely helped by retaining moisture and providing antimicrobial benefits. Cysteine, an amino acid with a thiol group, probably reduced browning by binding to o-quinones and stopping pigment formation. However, their protective effects were weaker than those of the </w:t>
      </w:r>
      <w:proofErr w:type="spellStart"/>
      <w:r w:rsidR="00261D5A" w:rsidRPr="00261D5A">
        <w:rPr>
          <w:rFonts w:ascii="Times New Roman" w:eastAsia="Times New Roman" w:hAnsi="Times New Roman" w:cs="Times New Roman"/>
        </w:rPr>
        <w:t>CaCl</w:t>
      </w:r>
      <w:proofErr w:type="spellEnd"/>
      <w:r w:rsidR="00261D5A" w:rsidRPr="00261D5A">
        <w:rPr>
          <w:rFonts w:ascii="Times New Roman" w:eastAsia="Times New Roman" w:hAnsi="Times New Roman" w:cs="Times New Roman"/>
        </w:rPr>
        <w:t>₂ and AA systems, which seemed more stable and reliable. These findings support previous reports that composite coatings with anti-browning agents can effectively prevent enzymatic browning in fresh-cut fruits (Kumar et al., 2018).</w:t>
      </w:r>
    </w:p>
    <w:p w14:paraId="27BD282A" w14:textId="77777777" w:rsidR="00261D5A" w:rsidRDefault="00261D5A" w:rsidP="00A72F05">
      <w:pPr>
        <w:spacing w:line="480" w:lineRule="auto"/>
        <w:jc w:val="both"/>
        <w:rPr>
          <w:rFonts w:ascii="Times New Roman" w:eastAsia="Times New Roman" w:hAnsi="Times New Roman" w:cs="Times New Roman"/>
        </w:rPr>
      </w:pPr>
      <w:r w:rsidRPr="00261D5A">
        <w:rPr>
          <w:rFonts w:ascii="Times New Roman" w:eastAsia="Times New Roman" w:hAnsi="Times New Roman" w:cs="Times New Roman"/>
        </w:rPr>
        <w:lastRenderedPageBreak/>
        <w:t xml:space="preserve">The results demonstrate that composite edible coatings that combine physical barriers with anti-browning agents are very effective at preventing enzymatic browning in fresh-cut apples. Formulations that include HPMC, aloe </w:t>
      </w:r>
      <w:proofErr w:type="spellStart"/>
      <w:r w:rsidRPr="00261D5A">
        <w:rPr>
          <w:rFonts w:ascii="Times New Roman" w:eastAsia="Times New Roman" w:hAnsi="Times New Roman" w:cs="Times New Roman"/>
        </w:rPr>
        <w:t>vera</w:t>
      </w:r>
      <w:proofErr w:type="spellEnd"/>
      <w:r w:rsidRPr="00261D5A">
        <w:rPr>
          <w:rFonts w:ascii="Times New Roman" w:eastAsia="Times New Roman" w:hAnsi="Times New Roman" w:cs="Times New Roman"/>
        </w:rPr>
        <w:t xml:space="preserve">, or </w:t>
      </w:r>
      <w:proofErr w:type="spellStart"/>
      <w:r w:rsidRPr="00261D5A">
        <w:rPr>
          <w:rFonts w:ascii="Times New Roman" w:eastAsia="Times New Roman" w:hAnsi="Times New Roman" w:cs="Times New Roman"/>
        </w:rPr>
        <w:t>tulsi</w:t>
      </w:r>
      <w:proofErr w:type="spellEnd"/>
      <w:r w:rsidRPr="00261D5A">
        <w:rPr>
          <w:rFonts w:ascii="Times New Roman" w:eastAsia="Times New Roman" w:hAnsi="Times New Roman" w:cs="Times New Roman"/>
        </w:rPr>
        <w:t xml:space="preserve"> along with </w:t>
      </w:r>
      <w:proofErr w:type="spellStart"/>
      <w:r w:rsidRPr="00261D5A">
        <w:rPr>
          <w:rFonts w:ascii="Times New Roman" w:eastAsia="Times New Roman" w:hAnsi="Times New Roman" w:cs="Times New Roman"/>
        </w:rPr>
        <w:t>CaCl</w:t>
      </w:r>
      <w:proofErr w:type="spellEnd"/>
      <w:r w:rsidRPr="00261D5A">
        <w:rPr>
          <w:rFonts w:ascii="Times New Roman" w:eastAsia="Times New Roman" w:hAnsi="Times New Roman" w:cs="Times New Roman"/>
        </w:rPr>
        <w:t>₂ and ascorbic acid not only reduced BP but also kept the visual quality of apple wedges better during storage.</w:t>
      </w:r>
    </w:p>
    <w:p w14:paraId="3B46D989" w14:textId="46AAF671" w:rsidR="00FF42F3" w:rsidRPr="004D32AE" w:rsidRDefault="00FF42F3" w:rsidP="00A72F05">
      <w:pPr>
        <w:spacing w:line="480" w:lineRule="auto"/>
        <w:jc w:val="both"/>
        <w:rPr>
          <w:rFonts w:ascii="Times New Roman" w:eastAsia="Times New Roman" w:hAnsi="Times New Roman" w:cs="Times New Roman"/>
          <w:b/>
          <w:bCs/>
        </w:rPr>
      </w:pPr>
      <w:r w:rsidRPr="004D32AE">
        <w:rPr>
          <w:rFonts w:ascii="Times New Roman" w:eastAsia="Times New Roman" w:hAnsi="Times New Roman" w:cs="Times New Roman"/>
          <w:b/>
          <w:bCs/>
        </w:rPr>
        <w:t>Headspace Gas Composition</w:t>
      </w:r>
    </w:p>
    <w:p w14:paraId="6C556B8A" w14:textId="3B749ADC" w:rsidR="007E7503" w:rsidRPr="007E7503" w:rsidRDefault="004A6F42" w:rsidP="00A72F05">
      <w:pPr>
        <w:spacing w:line="480" w:lineRule="auto"/>
        <w:jc w:val="both"/>
        <w:rPr>
          <w:rFonts w:ascii="Times New Roman" w:eastAsia="Times New Roman" w:hAnsi="Times New Roman" w:cs="Times New Roman"/>
        </w:rPr>
      </w:pPr>
      <w:r w:rsidRPr="004A6F42">
        <w:rPr>
          <w:rFonts w:ascii="Times New Roman" w:eastAsia="Times New Roman" w:hAnsi="Times New Roman" w:cs="Times New Roman"/>
        </w:rPr>
        <w:t>The headspace CO</w:t>
      </w:r>
      <w:r w:rsidRPr="00B96BAD">
        <w:rPr>
          <w:rFonts w:ascii="Times New Roman" w:eastAsia="Times New Roman" w:hAnsi="Times New Roman" w:cs="Times New Roman"/>
          <w:vertAlign w:val="subscript"/>
        </w:rPr>
        <w:t>2</w:t>
      </w:r>
      <w:r w:rsidRPr="004A6F42">
        <w:rPr>
          <w:rFonts w:ascii="Times New Roman" w:eastAsia="Times New Roman" w:hAnsi="Times New Roman" w:cs="Times New Roman"/>
        </w:rPr>
        <w:t xml:space="preserve"> increased consistently across all treatments, indicating that respiration activity continued throughout the storage period</w:t>
      </w:r>
      <w:r w:rsidR="000A48AC">
        <w:rPr>
          <w:rFonts w:ascii="Times New Roman" w:eastAsia="Times New Roman" w:hAnsi="Times New Roman" w:cs="Times New Roman"/>
        </w:rPr>
        <w:t xml:space="preserve"> (Table 5)</w:t>
      </w:r>
      <w:r w:rsidRPr="004A6F42">
        <w:rPr>
          <w:rFonts w:ascii="Times New Roman" w:eastAsia="Times New Roman" w:hAnsi="Times New Roman" w:cs="Times New Roman"/>
        </w:rPr>
        <w:t xml:space="preserve">. The control (T1) was the fastest, with a headspace </w:t>
      </w:r>
      <w:r w:rsidR="00B96BAD" w:rsidRPr="004A6F42">
        <w:rPr>
          <w:rFonts w:ascii="Times New Roman" w:eastAsia="Times New Roman" w:hAnsi="Times New Roman" w:cs="Times New Roman"/>
        </w:rPr>
        <w:t>CO</w:t>
      </w:r>
      <w:r w:rsidR="00B96BAD" w:rsidRPr="00B96BAD">
        <w:rPr>
          <w:rFonts w:ascii="Times New Roman" w:eastAsia="Times New Roman" w:hAnsi="Times New Roman" w:cs="Times New Roman"/>
          <w:vertAlign w:val="subscript"/>
        </w:rPr>
        <w:t>2</w:t>
      </w:r>
      <w:r w:rsidR="00B96BAD" w:rsidRPr="004A6F42">
        <w:rPr>
          <w:rFonts w:ascii="Times New Roman" w:eastAsia="Times New Roman" w:hAnsi="Times New Roman" w:cs="Times New Roman"/>
        </w:rPr>
        <w:t xml:space="preserve"> </w:t>
      </w:r>
      <w:r w:rsidRPr="004A6F42">
        <w:rPr>
          <w:rFonts w:ascii="Times New Roman" w:eastAsia="Times New Roman" w:hAnsi="Times New Roman" w:cs="Times New Roman"/>
        </w:rPr>
        <w:t xml:space="preserve">concentration of 70.11% by day 16 (40.15±4.53), which was much higher than the coated treatments. Coated samples, however, showed noticeably less </w:t>
      </w:r>
      <w:r w:rsidR="00B96BAD" w:rsidRPr="004A6F42">
        <w:rPr>
          <w:rFonts w:ascii="Times New Roman" w:eastAsia="Times New Roman" w:hAnsi="Times New Roman" w:cs="Times New Roman"/>
        </w:rPr>
        <w:t>CO</w:t>
      </w:r>
      <w:r w:rsidR="00B96BAD" w:rsidRPr="00B96BAD">
        <w:rPr>
          <w:rFonts w:ascii="Times New Roman" w:eastAsia="Times New Roman" w:hAnsi="Times New Roman" w:cs="Times New Roman"/>
          <w:vertAlign w:val="subscript"/>
        </w:rPr>
        <w:t>2</w:t>
      </w:r>
      <w:r w:rsidR="00B96BAD" w:rsidRPr="004A6F42">
        <w:rPr>
          <w:rFonts w:ascii="Times New Roman" w:eastAsia="Times New Roman" w:hAnsi="Times New Roman" w:cs="Times New Roman"/>
        </w:rPr>
        <w:t xml:space="preserve"> </w:t>
      </w:r>
      <w:r w:rsidRPr="004A6F42">
        <w:rPr>
          <w:rFonts w:ascii="Times New Roman" w:eastAsia="Times New Roman" w:hAnsi="Times New Roman" w:cs="Times New Roman"/>
        </w:rPr>
        <w:t xml:space="preserve">accumulation. The lowest average concentration was found in HPMC + </w:t>
      </w:r>
      <w:proofErr w:type="spellStart"/>
      <w:r w:rsidRPr="004A6F42">
        <w:rPr>
          <w:rFonts w:ascii="Times New Roman" w:eastAsia="Times New Roman" w:hAnsi="Times New Roman" w:cs="Times New Roman"/>
        </w:rPr>
        <w:t>CaCl</w:t>
      </w:r>
      <w:proofErr w:type="spellEnd"/>
      <w:r w:rsidRPr="004A6F42">
        <w:rPr>
          <w:rFonts w:ascii="Times New Roman" w:eastAsia="Times New Roman" w:hAnsi="Times New Roman" w:cs="Times New Roman"/>
        </w:rPr>
        <w:t xml:space="preserve">₂+ ascorbic acid (T8: 16.66±1.8), followed by HPMC + cysteine (T11: 19.15±2.15) and </w:t>
      </w:r>
      <w:proofErr w:type="spellStart"/>
      <w:r w:rsidRPr="004A6F42">
        <w:rPr>
          <w:rFonts w:ascii="Times New Roman" w:eastAsia="Times New Roman" w:hAnsi="Times New Roman" w:cs="Times New Roman"/>
        </w:rPr>
        <w:t>Tulsi</w:t>
      </w:r>
      <w:proofErr w:type="spellEnd"/>
      <w:r w:rsidRPr="004A6F42">
        <w:rPr>
          <w:rFonts w:ascii="Times New Roman" w:eastAsia="Times New Roman" w:hAnsi="Times New Roman" w:cs="Times New Roman"/>
        </w:rPr>
        <w:t xml:space="preserve"> + </w:t>
      </w:r>
      <w:proofErr w:type="spellStart"/>
      <w:r w:rsidRPr="004A6F42">
        <w:rPr>
          <w:rFonts w:ascii="Times New Roman" w:eastAsia="Times New Roman" w:hAnsi="Times New Roman" w:cs="Times New Roman"/>
        </w:rPr>
        <w:t>CaCl</w:t>
      </w:r>
      <w:proofErr w:type="spellEnd"/>
      <w:r w:rsidRPr="004A6F42">
        <w:rPr>
          <w:rFonts w:ascii="Times New Roman" w:eastAsia="Times New Roman" w:hAnsi="Times New Roman" w:cs="Times New Roman"/>
        </w:rPr>
        <w:t xml:space="preserve">₂+ AA (T9: 18.69±2.09). </w:t>
      </w:r>
      <w:r w:rsidR="007E7503" w:rsidRPr="007E7503">
        <w:rPr>
          <w:rFonts w:ascii="Times New Roman" w:eastAsia="Times New Roman" w:hAnsi="Times New Roman" w:cs="Times New Roman"/>
        </w:rPr>
        <w:t xml:space="preserve">These results demonstrate the effectiveness of composite coatings in reducing respiration and delaying senescence, especially those that contain hydrocolloids and antioxidants. </w:t>
      </w:r>
      <w:r w:rsidR="007E7503" w:rsidRPr="007E7503">
        <w:rPr>
          <w:rFonts w:ascii="Times New Roman" w:eastAsia="Times New Roman" w:hAnsi="Times New Roman" w:cs="Times New Roman"/>
        </w:rPr>
        <w:br/>
        <w:t xml:space="preserve">Reduced </w:t>
      </w:r>
      <w:r w:rsidR="00B96BAD" w:rsidRPr="004A6F42">
        <w:rPr>
          <w:rFonts w:ascii="Times New Roman" w:eastAsia="Times New Roman" w:hAnsi="Times New Roman" w:cs="Times New Roman"/>
        </w:rPr>
        <w:t>CO</w:t>
      </w:r>
      <w:r w:rsidR="00B96BAD" w:rsidRPr="00B96BAD">
        <w:rPr>
          <w:rFonts w:ascii="Times New Roman" w:eastAsia="Times New Roman" w:hAnsi="Times New Roman" w:cs="Times New Roman"/>
          <w:vertAlign w:val="subscript"/>
        </w:rPr>
        <w:t>2</w:t>
      </w:r>
      <w:r w:rsidR="00B96BAD" w:rsidRPr="004A6F42">
        <w:rPr>
          <w:rFonts w:ascii="Times New Roman" w:eastAsia="Times New Roman" w:hAnsi="Times New Roman" w:cs="Times New Roman"/>
        </w:rPr>
        <w:t xml:space="preserve"> </w:t>
      </w:r>
      <w:r w:rsidR="007E7503" w:rsidRPr="007E7503">
        <w:rPr>
          <w:rFonts w:ascii="Times New Roman" w:eastAsia="Times New Roman" w:hAnsi="Times New Roman" w:cs="Times New Roman"/>
        </w:rPr>
        <w:t>production results from the structural role of Ca</w:t>
      </w:r>
      <w:r w:rsidR="007E7503" w:rsidRPr="00A25500">
        <w:rPr>
          <w:rFonts w:ascii="Times New Roman" w:eastAsia="Times New Roman" w:hAnsi="Times New Roman" w:cs="Times New Roman"/>
          <w:vertAlign w:val="superscript"/>
        </w:rPr>
        <w:t>2+</w:t>
      </w:r>
      <w:r w:rsidR="007E7503" w:rsidRPr="007E7503">
        <w:rPr>
          <w:rFonts w:ascii="Times New Roman" w:eastAsia="Times New Roman" w:hAnsi="Times New Roman" w:cs="Times New Roman"/>
        </w:rPr>
        <w:t xml:space="preserve"> in maintaining the integrity of the cell wall, the antioxidant properties that lessen oxidative stress, and the semi-permeable nature of HPMC and Aloe </w:t>
      </w:r>
      <w:proofErr w:type="spellStart"/>
      <w:r w:rsidR="007E7503" w:rsidRPr="007E7503">
        <w:rPr>
          <w:rFonts w:ascii="Times New Roman" w:eastAsia="Times New Roman" w:hAnsi="Times New Roman" w:cs="Times New Roman"/>
        </w:rPr>
        <w:t>vera</w:t>
      </w:r>
      <w:proofErr w:type="spellEnd"/>
      <w:r w:rsidR="007E7503" w:rsidRPr="007E7503">
        <w:rPr>
          <w:rFonts w:ascii="Times New Roman" w:eastAsia="Times New Roman" w:hAnsi="Times New Roman" w:cs="Times New Roman"/>
        </w:rPr>
        <w:t xml:space="preserve"> gels, which limit gas diffusion (Pablo et al., 2024). Previous research has shown similar outcomes, with edible coatings altering storage conditions to increase shelf life and delay spoiling (Kumar et al., 2018). </w:t>
      </w:r>
      <w:r w:rsidR="007E7503" w:rsidRPr="007E7503">
        <w:rPr>
          <w:rFonts w:ascii="Times New Roman" w:eastAsia="Times New Roman" w:hAnsi="Times New Roman" w:cs="Times New Roman"/>
        </w:rPr>
        <w:br/>
        <w:t>The oxygen levels, on the other hand, exhibited the opposite trend, gradually dropping over storage</w:t>
      </w:r>
      <w:r w:rsidR="00AE1066">
        <w:rPr>
          <w:rFonts w:ascii="Times New Roman" w:eastAsia="Times New Roman" w:hAnsi="Times New Roman" w:cs="Times New Roman"/>
        </w:rPr>
        <w:t xml:space="preserve"> (Table </w:t>
      </w:r>
      <w:r w:rsidR="00865AF2">
        <w:rPr>
          <w:rFonts w:ascii="Times New Roman" w:eastAsia="Times New Roman" w:hAnsi="Times New Roman" w:cs="Times New Roman"/>
        </w:rPr>
        <w:t>6</w:t>
      </w:r>
      <w:r w:rsidR="00AE1066">
        <w:rPr>
          <w:rFonts w:ascii="Times New Roman" w:eastAsia="Times New Roman" w:hAnsi="Times New Roman" w:cs="Times New Roman"/>
        </w:rPr>
        <w:t>)</w:t>
      </w:r>
      <w:r w:rsidR="007E7503" w:rsidRPr="007E7503">
        <w:rPr>
          <w:rFonts w:ascii="Times New Roman" w:eastAsia="Times New Roman" w:hAnsi="Times New Roman" w:cs="Times New Roman"/>
        </w:rPr>
        <w:t xml:space="preserve">. The control had the steepest decline, </w:t>
      </w:r>
      <w:r w:rsidR="008B3ACA" w:rsidRPr="008B3ACA">
        <w:rPr>
          <w:rFonts w:ascii="Times New Roman" w:eastAsia="Times New Roman" w:hAnsi="Times New Roman" w:cs="Times New Roman"/>
        </w:rPr>
        <w:t>showing the highest magnitude of oxygen depletion (ΔO₂) by day 16</w:t>
      </w:r>
      <w:r w:rsidR="007E7503" w:rsidRPr="007E7503">
        <w:rPr>
          <w:rFonts w:ascii="Times New Roman" w:eastAsia="Times New Roman" w:hAnsi="Times New Roman" w:cs="Times New Roman"/>
        </w:rPr>
        <w:t xml:space="preserve">. The most successful coated treatments were T8 (-17.81 ± 2.08), T9 (-20.08 ± 2.42), and T11 (-20.36 ± 2.41). These treatments </w:t>
      </w:r>
      <w:r w:rsidR="005905BF" w:rsidRPr="005905BF">
        <w:rPr>
          <w:rFonts w:ascii="Times New Roman" w:eastAsia="Times New Roman" w:hAnsi="Times New Roman" w:cs="Times New Roman"/>
        </w:rPr>
        <w:t>maintained significantly lower oxygen depletion (ΔO₂), indicating moderated respiration</w:t>
      </w:r>
      <w:r w:rsidR="007E7503" w:rsidRPr="007E7503">
        <w:rPr>
          <w:rFonts w:ascii="Times New Roman" w:eastAsia="Times New Roman" w:hAnsi="Times New Roman" w:cs="Times New Roman"/>
        </w:rPr>
        <w:t xml:space="preserve">. These treatments were statistically similar despite </w:t>
      </w:r>
      <w:r w:rsidR="007E7503" w:rsidRPr="007E7503">
        <w:rPr>
          <w:rFonts w:ascii="Times New Roman" w:eastAsia="Times New Roman" w:hAnsi="Times New Roman" w:cs="Times New Roman"/>
        </w:rPr>
        <w:lastRenderedPageBreak/>
        <w:t xml:space="preserve">numerical differences, suggesting that coatings inhibited anaerobic metabolism while reducing respiration. Additional proof that coatings produced a modified microenvironment that promoted aerobic respiration while preventing fermentative changes comes from stabilized O2 levels. </w:t>
      </w:r>
      <w:r w:rsidR="007E7503" w:rsidRPr="007E7503">
        <w:rPr>
          <w:rFonts w:ascii="Times New Roman" w:eastAsia="Times New Roman" w:hAnsi="Times New Roman" w:cs="Times New Roman"/>
        </w:rPr>
        <w:br/>
        <w:t xml:space="preserve">The combined </w:t>
      </w:r>
      <w:r w:rsidR="00B96BAD" w:rsidRPr="004A6F42">
        <w:rPr>
          <w:rFonts w:ascii="Times New Roman" w:eastAsia="Times New Roman" w:hAnsi="Times New Roman" w:cs="Times New Roman"/>
        </w:rPr>
        <w:t>CO</w:t>
      </w:r>
      <w:r w:rsidR="00B96BAD" w:rsidRPr="00B96BAD">
        <w:rPr>
          <w:rFonts w:ascii="Times New Roman" w:eastAsia="Times New Roman" w:hAnsi="Times New Roman" w:cs="Times New Roman"/>
          <w:vertAlign w:val="subscript"/>
        </w:rPr>
        <w:t>2</w:t>
      </w:r>
      <w:r w:rsidR="00B96BAD" w:rsidRPr="004A6F42">
        <w:rPr>
          <w:rFonts w:ascii="Times New Roman" w:eastAsia="Times New Roman" w:hAnsi="Times New Roman" w:cs="Times New Roman"/>
        </w:rPr>
        <w:t xml:space="preserve"> </w:t>
      </w:r>
      <w:r w:rsidR="007E7503" w:rsidRPr="007E7503">
        <w:rPr>
          <w:rFonts w:ascii="Times New Roman" w:eastAsia="Times New Roman" w:hAnsi="Times New Roman" w:cs="Times New Roman"/>
        </w:rPr>
        <w:t xml:space="preserve">and O2 profiles demonstrate how composite coatings control respiration and preserve metabolic balance. In order to simulate controlled atmosphere storage, treatments like T8, T9, T11, and T12 steadily reduced </w:t>
      </w:r>
      <w:r w:rsidR="00B96BAD" w:rsidRPr="004A6F42">
        <w:rPr>
          <w:rFonts w:ascii="Times New Roman" w:eastAsia="Times New Roman" w:hAnsi="Times New Roman" w:cs="Times New Roman"/>
        </w:rPr>
        <w:t>CO</w:t>
      </w:r>
      <w:r w:rsidR="00B96BAD" w:rsidRPr="00B96BAD">
        <w:rPr>
          <w:rFonts w:ascii="Times New Roman" w:eastAsia="Times New Roman" w:hAnsi="Times New Roman" w:cs="Times New Roman"/>
          <w:vertAlign w:val="subscript"/>
        </w:rPr>
        <w:t>2</w:t>
      </w:r>
      <w:r w:rsidR="00B96BAD" w:rsidRPr="004A6F42">
        <w:rPr>
          <w:rFonts w:ascii="Times New Roman" w:eastAsia="Times New Roman" w:hAnsi="Times New Roman" w:cs="Times New Roman"/>
        </w:rPr>
        <w:t xml:space="preserve"> </w:t>
      </w:r>
      <w:r w:rsidR="007E7503" w:rsidRPr="007E7503">
        <w:rPr>
          <w:rFonts w:ascii="Times New Roman" w:eastAsia="Times New Roman" w:hAnsi="Times New Roman" w:cs="Times New Roman"/>
        </w:rPr>
        <w:t xml:space="preserve">accumulation and moderated O2 depletion. In line with BI findings, this </w:t>
      </w:r>
      <w:proofErr w:type="gramStart"/>
      <w:r w:rsidR="007E7503" w:rsidRPr="007E7503">
        <w:rPr>
          <w:rFonts w:ascii="Times New Roman" w:eastAsia="Times New Roman" w:hAnsi="Times New Roman" w:cs="Times New Roman"/>
        </w:rPr>
        <w:t>microenvironment maintained</w:t>
      </w:r>
      <w:proofErr w:type="gramEnd"/>
      <w:r w:rsidR="007E7503" w:rsidRPr="007E7503">
        <w:rPr>
          <w:rFonts w:ascii="Times New Roman" w:eastAsia="Times New Roman" w:hAnsi="Times New Roman" w:cs="Times New Roman"/>
        </w:rPr>
        <w:t xml:space="preserve"> freshness and slowed enzymatic browning. In addition to preventing browning, edible coatings also control gas exchange, stabilize tissues, and increase the marketable life of fresh-cut apples when calcium ions, which strengthen the cell wall, hydrocolloids, which serve as an oxygen barrier, and antioxidants, which neutralize oxidative intermediaries, combine.</w:t>
      </w:r>
      <w:r w:rsidR="0011731A">
        <w:rPr>
          <w:rFonts w:ascii="Times New Roman" w:eastAsia="Times New Roman" w:hAnsi="Times New Roman" w:cs="Times New Roman"/>
        </w:rPr>
        <w:t xml:space="preserve"> </w:t>
      </w:r>
      <w:r w:rsidR="00A14FC0" w:rsidRPr="00A14FC0">
        <w:rPr>
          <w:rFonts w:ascii="Times New Roman" w:eastAsia="Times New Roman" w:hAnsi="Times New Roman" w:cs="Times New Roman"/>
        </w:rPr>
        <w:t xml:space="preserve">The effectiveness of composite coatings can be attributed to the synergistic interaction of their components. Hydrocolloids such as HPMC and Aloe </w:t>
      </w:r>
      <w:proofErr w:type="spellStart"/>
      <w:r w:rsidR="00A14FC0" w:rsidRPr="00A14FC0">
        <w:rPr>
          <w:rFonts w:ascii="Times New Roman" w:eastAsia="Times New Roman" w:hAnsi="Times New Roman" w:cs="Times New Roman"/>
        </w:rPr>
        <w:t>vera</w:t>
      </w:r>
      <w:proofErr w:type="spellEnd"/>
      <w:r w:rsidR="00A14FC0" w:rsidRPr="00A14FC0">
        <w:rPr>
          <w:rFonts w:ascii="Times New Roman" w:eastAsia="Times New Roman" w:hAnsi="Times New Roman" w:cs="Times New Roman"/>
        </w:rPr>
        <w:t xml:space="preserve"> form semi-permeable films that restrict oxygen diffusion and moisture loss, thereby slowing respiration. Calcium ions reinforce cell wall integrity through pectin cross-linking, reducing cellular leakage, while antioxidants such as ascorbic acid and cysteine mitigate oxidative stress by reducing o-quinones back to phenolic compounds. Together, these mechanisms contribute to delayed browning and metabolic stabilization.</w:t>
      </w:r>
    </w:p>
    <w:p w14:paraId="15312674" w14:textId="240B835F" w:rsidR="00B97111" w:rsidRPr="004D32AE" w:rsidRDefault="00B97111" w:rsidP="00C60BB4">
      <w:pPr>
        <w:spacing w:line="276" w:lineRule="auto"/>
        <w:jc w:val="both"/>
        <w:rPr>
          <w:rFonts w:ascii="Times New Roman" w:eastAsia="Times New Roman" w:hAnsi="Times New Roman" w:cs="Times New Roman"/>
          <w:b/>
          <w:bCs/>
        </w:rPr>
      </w:pPr>
    </w:p>
    <w:p w14:paraId="31CF61D7" w14:textId="77777777" w:rsidR="00B97111" w:rsidRPr="004D32AE" w:rsidRDefault="00B97111" w:rsidP="00C60BB4">
      <w:pPr>
        <w:spacing w:line="276" w:lineRule="auto"/>
        <w:jc w:val="both"/>
        <w:rPr>
          <w:rFonts w:ascii="Times New Roman" w:eastAsia="Times New Roman" w:hAnsi="Times New Roman" w:cs="Times New Roman"/>
          <w:b/>
          <w:bCs/>
        </w:rPr>
      </w:pPr>
    </w:p>
    <w:p w14:paraId="3F2A9B3C" w14:textId="77777777" w:rsidR="00B97111" w:rsidRPr="004D32AE" w:rsidRDefault="00B97111" w:rsidP="00C60BB4">
      <w:pPr>
        <w:spacing w:line="276" w:lineRule="auto"/>
        <w:jc w:val="both"/>
        <w:rPr>
          <w:rFonts w:ascii="Times New Roman" w:eastAsia="Times New Roman" w:hAnsi="Times New Roman" w:cs="Times New Roman"/>
          <w:b/>
          <w:bCs/>
        </w:rPr>
      </w:pPr>
    </w:p>
    <w:p w14:paraId="61CFCDA9" w14:textId="77777777" w:rsidR="00B97111" w:rsidRPr="004D32AE" w:rsidRDefault="00B97111" w:rsidP="00C60BB4">
      <w:pPr>
        <w:spacing w:line="276" w:lineRule="auto"/>
        <w:jc w:val="both"/>
        <w:rPr>
          <w:rFonts w:ascii="Times New Roman" w:eastAsia="Times New Roman" w:hAnsi="Times New Roman" w:cs="Times New Roman"/>
          <w:b/>
          <w:bCs/>
        </w:rPr>
      </w:pPr>
    </w:p>
    <w:p w14:paraId="4FC67391" w14:textId="77777777" w:rsidR="00B97111" w:rsidRPr="004D32AE" w:rsidRDefault="00B97111" w:rsidP="00C60BB4">
      <w:pPr>
        <w:spacing w:line="276" w:lineRule="auto"/>
        <w:jc w:val="both"/>
        <w:rPr>
          <w:rFonts w:ascii="Times New Roman" w:eastAsia="Times New Roman" w:hAnsi="Times New Roman" w:cs="Times New Roman"/>
          <w:b/>
          <w:bCs/>
        </w:rPr>
      </w:pPr>
    </w:p>
    <w:p w14:paraId="0C739C37" w14:textId="77777777" w:rsidR="00B97111" w:rsidRPr="004D32AE" w:rsidRDefault="00B97111" w:rsidP="00C60BB4">
      <w:pPr>
        <w:spacing w:line="276" w:lineRule="auto"/>
        <w:jc w:val="both"/>
        <w:rPr>
          <w:rFonts w:ascii="Times New Roman" w:eastAsia="Times New Roman" w:hAnsi="Times New Roman" w:cs="Times New Roman"/>
          <w:b/>
          <w:bCs/>
        </w:rPr>
      </w:pPr>
    </w:p>
    <w:p w14:paraId="11A13DA0" w14:textId="77777777" w:rsidR="00B97111" w:rsidRPr="004D32AE" w:rsidRDefault="00B97111" w:rsidP="00C60BB4">
      <w:pPr>
        <w:spacing w:line="276" w:lineRule="auto"/>
        <w:jc w:val="both"/>
        <w:rPr>
          <w:rFonts w:ascii="Times New Roman" w:eastAsia="Times New Roman" w:hAnsi="Times New Roman" w:cs="Times New Roman"/>
          <w:b/>
          <w:bCs/>
        </w:rPr>
      </w:pPr>
    </w:p>
    <w:p w14:paraId="7E692F57" w14:textId="77777777" w:rsidR="004972B1" w:rsidRPr="004D32AE" w:rsidRDefault="004972B1" w:rsidP="00C60BB4">
      <w:pPr>
        <w:spacing w:line="276" w:lineRule="auto"/>
        <w:jc w:val="both"/>
        <w:rPr>
          <w:rFonts w:ascii="Times New Roman" w:eastAsia="Times New Roman" w:hAnsi="Times New Roman" w:cs="Times New Roman"/>
          <w:b/>
          <w:bCs/>
        </w:rPr>
        <w:sectPr w:rsidR="004972B1" w:rsidRPr="004D32AE" w:rsidSect="00B97111">
          <w:pgSz w:w="12240" w:h="15840"/>
          <w:pgMar w:top="1440" w:right="1440" w:bottom="1440" w:left="1440" w:header="720" w:footer="720" w:gutter="0"/>
          <w:cols w:space="720"/>
          <w:docGrid w:linePitch="360"/>
        </w:sectPr>
      </w:pPr>
    </w:p>
    <w:p w14:paraId="7E26A08D" w14:textId="2220DB0B" w:rsidR="004972B1" w:rsidRPr="004D32AE" w:rsidRDefault="004972B1" w:rsidP="00C60BB4">
      <w:pPr>
        <w:spacing w:line="276" w:lineRule="auto"/>
        <w:jc w:val="both"/>
        <w:rPr>
          <w:rFonts w:ascii="Times New Roman" w:eastAsia="Times New Roman" w:hAnsi="Times New Roman" w:cs="Times New Roman"/>
          <w:b/>
          <w:bCs/>
        </w:rPr>
      </w:pPr>
    </w:p>
    <w:p w14:paraId="3B79BCDF" w14:textId="7D7B6949" w:rsidR="004972B1" w:rsidRPr="004D32AE" w:rsidRDefault="008408EE" w:rsidP="00F32BBE">
      <w:pPr>
        <w:spacing w:line="276" w:lineRule="auto"/>
        <w:jc w:val="center"/>
        <w:rPr>
          <w:rFonts w:ascii="Times New Roman" w:eastAsia="Times New Roman" w:hAnsi="Times New Roman" w:cs="Times New Roman"/>
          <w:b/>
          <w:bCs/>
        </w:rPr>
      </w:pPr>
      <w:r w:rsidRPr="004D32AE">
        <w:rPr>
          <w:rFonts w:ascii="Times New Roman" w:eastAsia="Times New Roman" w:hAnsi="Times New Roman" w:cs="Times New Roman"/>
          <w:b/>
          <w:bCs/>
        </w:rPr>
        <w:t xml:space="preserve">Table </w:t>
      </w:r>
      <w:r w:rsidR="002335CE">
        <w:rPr>
          <w:rFonts w:ascii="Times New Roman" w:eastAsia="Times New Roman" w:hAnsi="Times New Roman" w:cs="Times New Roman"/>
          <w:b/>
          <w:bCs/>
        </w:rPr>
        <w:t>3</w:t>
      </w:r>
      <w:r w:rsidRPr="004D32AE">
        <w:rPr>
          <w:rFonts w:ascii="Times New Roman" w:eastAsia="Times New Roman" w:hAnsi="Times New Roman" w:cs="Times New Roman"/>
          <w:b/>
          <w:bCs/>
        </w:rPr>
        <w:t xml:space="preserve">: </w:t>
      </w:r>
      <w:r w:rsidR="00A25500">
        <w:rPr>
          <w:rFonts w:ascii="Times New Roman" w:eastAsia="Times New Roman" w:hAnsi="Times New Roman" w:cs="Times New Roman"/>
          <w:b/>
          <w:bCs/>
        </w:rPr>
        <w:t>Impact</w:t>
      </w:r>
      <w:r w:rsidRPr="004D32AE">
        <w:rPr>
          <w:rFonts w:ascii="Times New Roman" w:eastAsia="Times New Roman" w:hAnsi="Times New Roman" w:cs="Times New Roman"/>
          <w:b/>
          <w:bCs/>
        </w:rPr>
        <w:t xml:space="preserve"> of </w:t>
      </w:r>
      <w:r w:rsidR="00DE38CD">
        <w:rPr>
          <w:rFonts w:ascii="Times New Roman" w:eastAsia="Times New Roman" w:hAnsi="Times New Roman" w:cs="Times New Roman"/>
          <w:b/>
          <w:bCs/>
        </w:rPr>
        <w:t xml:space="preserve">edible </w:t>
      </w:r>
      <w:r w:rsidRPr="004D32AE">
        <w:rPr>
          <w:rFonts w:ascii="Times New Roman" w:eastAsia="Times New Roman" w:hAnsi="Times New Roman" w:cs="Times New Roman"/>
          <w:b/>
          <w:bCs/>
        </w:rPr>
        <w:t>coatings on browning potential</w:t>
      </w:r>
      <w:r w:rsidR="006E23BB">
        <w:rPr>
          <w:rFonts w:ascii="Times New Roman" w:eastAsia="Times New Roman" w:hAnsi="Times New Roman" w:cs="Times New Roman"/>
          <w:b/>
          <w:bCs/>
        </w:rPr>
        <w:t xml:space="preserve"> (</w:t>
      </w:r>
      <w:r w:rsidR="006E23BB" w:rsidRPr="006E23BB">
        <w:rPr>
          <w:rFonts w:ascii="Times New Roman" w:eastAsia="Times New Roman" w:hAnsi="Times New Roman" w:cs="Times New Roman"/>
          <w:b/>
          <w:bCs/>
        </w:rPr>
        <w:t>Abs 440 nm</w:t>
      </w:r>
      <w:r w:rsidR="006E23BB">
        <w:rPr>
          <w:rFonts w:ascii="Times New Roman" w:eastAsia="Times New Roman" w:hAnsi="Times New Roman" w:cs="Times New Roman"/>
          <w:b/>
          <w:bCs/>
        </w:rPr>
        <w:t>)</w:t>
      </w:r>
      <w:r w:rsidRPr="004D32AE">
        <w:rPr>
          <w:rFonts w:ascii="Times New Roman" w:eastAsia="Times New Roman" w:hAnsi="Times New Roman" w:cs="Times New Roman"/>
          <w:b/>
          <w:bCs/>
        </w:rPr>
        <w:t xml:space="preserve"> of apples.</w:t>
      </w:r>
    </w:p>
    <w:tbl>
      <w:tblPr>
        <w:tblStyle w:val="TableGrid"/>
        <w:tblW w:w="17131" w:type="dxa"/>
        <w:jc w:val="center"/>
        <w:tblLook w:val="04A0" w:firstRow="1" w:lastRow="0" w:firstColumn="1" w:lastColumn="0" w:noHBand="0" w:noVBand="1"/>
      </w:tblPr>
      <w:tblGrid>
        <w:gridCol w:w="1976"/>
        <w:gridCol w:w="1598"/>
        <w:gridCol w:w="1620"/>
        <w:gridCol w:w="1620"/>
        <w:gridCol w:w="1530"/>
        <w:gridCol w:w="1530"/>
        <w:gridCol w:w="1620"/>
        <w:gridCol w:w="1620"/>
        <w:gridCol w:w="1620"/>
        <w:gridCol w:w="1440"/>
        <w:gridCol w:w="1530"/>
      </w:tblGrid>
      <w:tr w:rsidR="004972B1" w:rsidRPr="004D32AE" w14:paraId="6C5C5C58" w14:textId="77777777" w:rsidTr="00F34B59">
        <w:trPr>
          <w:trHeight w:val="282"/>
          <w:jc w:val="center"/>
        </w:trPr>
        <w:tc>
          <w:tcPr>
            <w:tcW w:w="1403" w:type="dxa"/>
            <w:noWrap/>
            <w:hideMark/>
          </w:tcPr>
          <w:p w14:paraId="452D552A" w14:textId="78221D15"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Treatment</w:t>
            </w:r>
            <w:r w:rsidR="002E4050" w:rsidRPr="004D32AE">
              <w:rPr>
                <w:rFonts w:ascii="Times New Roman" w:eastAsia="Times New Roman" w:hAnsi="Times New Roman" w:cs="Times New Roman"/>
                <w:b/>
                <w:bCs/>
                <w:color w:val="000000"/>
                <w:kern w:val="0"/>
                <w14:ligatures w14:val="none"/>
              </w:rPr>
              <w:t>s</w:t>
            </w:r>
            <w:r w:rsidR="00663CBC">
              <w:rPr>
                <w:rFonts w:ascii="Times New Roman" w:eastAsia="Times New Roman" w:hAnsi="Times New Roman" w:cs="Times New Roman"/>
                <w:b/>
                <w:bCs/>
                <w:color w:val="000000"/>
                <w:kern w:val="0"/>
                <w14:ligatures w14:val="none"/>
              </w:rPr>
              <w:t>/Days</w:t>
            </w:r>
          </w:p>
        </w:tc>
        <w:tc>
          <w:tcPr>
            <w:tcW w:w="1598" w:type="dxa"/>
            <w:noWrap/>
            <w:hideMark/>
          </w:tcPr>
          <w:p w14:paraId="7728FC0E" w14:textId="77777777"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0</w:t>
            </w:r>
          </w:p>
        </w:tc>
        <w:tc>
          <w:tcPr>
            <w:tcW w:w="1620" w:type="dxa"/>
            <w:noWrap/>
            <w:hideMark/>
          </w:tcPr>
          <w:p w14:paraId="7A5A9015" w14:textId="77777777"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2</w:t>
            </w:r>
          </w:p>
        </w:tc>
        <w:tc>
          <w:tcPr>
            <w:tcW w:w="1620" w:type="dxa"/>
            <w:noWrap/>
            <w:hideMark/>
          </w:tcPr>
          <w:p w14:paraId="7F565E26" w14:textId="77777777"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4</w:t>
            </w:r>
          </w:p>
        </w:tc>
        <w:tc>
          <w:tcPr>
            <w:tcW w:w="1530" w:type="dxa"/>
            <w:noWrap/>
            <w:hideMark/>
          </w:tcPr>
          <w:p w14:paraId="2F66E6FE" w14:textId="77777777"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6</w:t>
            </w:r>
          </w:p>
        </w:tc>
        <w:tc>
          <w:tcPr>
            <w:tcW w:w="1530" w:type="dxa"/>
            <w:noWrap/>
            <w:hideMark/>
          </w:tcPr>
          <w:p w14:paraId="19B87C9C" w14:textId="77777777"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8</w:t>
            </w:r>
          </w:p>
        </w:tc>
        <w:tc>
          <w:tcPr>
            <w:tcW w:w="1620" w:type="dxa"/>
            <w:noWrap/>
            <w:hideMark/>
          </w:tcPr>
          <w:p w14:paraId="55913A72" w14:textId="77777777"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10</w:t>
            </w:r>
          </w:p>
        </w:tc>
        <w:tc>
          <w:tcPr>
            <w:tcW w:w="1620" w:type="dxa"/>
            <w:noWrap/>
            <w:hideMark/>
          </w:tcPr>
          <w:p w14:paraId="3F7C1615" w14:textId="77777777"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12</w:t>
            </w:r>
          </w:p>
        </w:tc>
        <w:tc>
          <w:tcPr>
            <w:tcW w:w="1620" w:type="dxa"/>
            <w:noWrap/>
            <w:hideMark/>
          </w:tcPr>
          <w:p w14:paraId="16680856" w14:textId="77777777"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14</w:t>
            </w:r>
          </w:p>
        </w:tc>
        <w:tc>
          <w:tcPr>
            <w:tcW w:w="1440" w:type="dxa"/>
            <w:noWrap/>
            <w:hideMark/>
          </w:tcPr>
          <w:p w14:paraId="30148384" w14:textId="77777777"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16</w:t>
            </w:r>
          </w:p>
        </w:tc>
        <w:tc>
          <w:tcPr>
            <w:tcW w:w="1530" w:type="dxa"/>
            <w:noWrap/>
            <w:hideMark/>
          </w:tcPr>
          <w:p w14:paraId="1E06223E" w14:textId="1A1BEFF2"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Mean</w:t>
            </w:r>
          </w:p>
        </w:tc>
      </w:tr>
      <w:tr w:rsidR="004972B1" w:rsidRPr="004D32AE" w14:paraId="5E14F09E" w14:textId="77777777" w:rsidTr="00F34B59">
        <w:trPr>
          <w:trHeight w:val="282"/>
          <w:jc w:val="center"/>
        </w:trPr>
        <w:tc>
          <w:tcPr>
            <w:tcW w:w="1403" w:type="dxa"/>
            <w:noWrap/>
            <w:hideMark/>
          </w:tcPr>
          <w:p w14:paraId="2E4F822C" w14:textId="77777777"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T1</w:t>
            </w:r>
          </w:p>
        </w:tc>
        <w:tc>
          <w:tcPr>
            <w:tcW w:w="1598" w:type="dxa"/>
            <w:noWrap/>
            <w:hideMark/>
          </w:tcPr>
          <w:p w14:paraId="3B41A288" w14:textId="77777777" w:rsidR="004972B1" w:rsidRPr="004972B1" w:rsidRDefault="004972B1"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0.54 ± 0.01 </w:t>
            </w:r>
            <w:r w:rsidRPr="004972B1">
              <w:rPr>
                <w:rFonts w:ascii="Times New Roman" w:eastAsia="Times New Roman" w:hAnsi="Times New Roman" w:cs="Times New Roman"/>
                <w:color w:val="000000"/>
                <w:kern w:val="0"/>
                <w:vertAlign w:val="superscript"/>
                <w14:ligatures w14:val="none"/>
              </w:rPr>
              <w:t>S-U</w:t>
            </w:r>
          </w:p>
        </w:tc>
        <w:tc>
          <w:tcPr>
            <w:tcW w:w="1620" w:type="dxa"/>
            <w:noWrap/>
            <w:hideMark/>
          </w:tcPr>
          <w:p w14:paraId="60051F5C" w14:textId="77777777" w:rsidR="004972B1" w:rsidRPr="004972B1" w:rsidRDefault="004972B1"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0.8 ± 0.01 </w:t>
            </w:r>
            <w:r w:rsidRPr="004972B1">
              <w:rPr>
                <w:rFonts w:ascii="Times New Roman" w:eastAsia="Times New Roman" w:hAnsi="Times New Roman" w:cs="Times New Roman"/>
                <w:color w:val="000000"/>
                <w:kern w:val="0"/>
                <w:vertAlign w:val="superscript"/>
                <w14:ligatures w14:val="none"/>
              </w:rPr>
              <w:t>G-O</w:t>
            </w:r>
          </w:p>
        </w:tc>
        <w:tc>
          <w:tcPr>
            <w:tcW w:w="1620" w:type="dxa"/>
            <w:noWrap/>
            <w:hideMark/>
          </w:tcPr>
          <w:p w14:paraId="3F90F21A" w14:textId="77777777" w:rsidR="004972B1" w:rsidRPr="004972B1" w:rsidRDefault="004972B1"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1.19 ± 0.01 </w:t>
            </w:r>
            <w:r w:rsidRPr="004972B1">
              <w:rPr>
                <w:rFonts w:ascii="Times New Roman" w:eastAsia="Times New Roman" w:hAnsi="Times New Roman" w:cs="Times New Roman"/>
                <w:color w:val="000000"/>
                <w:kern w:val="0"/>
                <w:vertAlign w:val="superscript"/>
                <w14:ligatures w14:val="none"/>
              </w:rPr>
              <w:t>p-x</w:t>
            </w:r>
          </w:p>
        </w:tc>
        <w:tc>
          <w:tcPr>
            <w:tcW w:w="1530" w:type="dxa"/>
            <w:noWrap/>
            <w:hideMark/>
          </w:tcPr>
          <w:p w14:paraId="36A49594" w14:textId="77777777" w:rsidR="004972B1" w:rsidRPr="004972B1" w:rsidRDefault="004972B1"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1.58 ± 0.01 </w:t>
            </w:r>
            <w:r w:rsidRPr="004972B1">
              <w:rPr>
                <w:rFonts w:ascii="Times New Roman" w:eastAsia="Times New Roman" w:hAnsi="Times New Roman" w:cs="Times New Roman"/>
                <w:color w:val="000000"/>
                <w:kern w:val="0"/>
                <w:vertAlign w:val="superscript"/>
                <w14:ligatures w14:val="none"/>
              </w:rPr>
              <w:t>f-j</w:t>
            </w:r>
          </w:p>
        </w:tc>
        <w:tc>
          <w:tcPr>
            <w:tcW w:w="1530" w:type="dxa"/>
            <w:noWrap/>
            <w:hideMark/>
          </w:tcPr>
          <w:p w14:paraId="630B2934" w14:textId="77777777" w:rsidR="004972B1" w:rsidRPr="004972B1" w:rsidRDefault="004972B1"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1.98 ± 0.02 </w:t>
            </w:r>
            <w:r w:rsidRPr="004972B1">
              <w:rPr>
                <w:rFonts w:ascii="Times New Roman" w:eastAsia="Times New Roman" w:hAnsi="Times New Roman" w:cs="Times New Roman"/>
                <w:color w:val="000000"/>
                <w:kern w:val="0"/>
                <w:vertAlign w:val="superscript"/>
                <w14:ligatures w14:val="none"/>
              </w:rPr>
              <w:t>d</w:t>
            </w:r>
          </w:p>
        </w:tc>
        <w:tc>
          <w:tcPr>
            <w:tcW w:w="1620" w:type="dxa"/>
            <w:noWrap/>
            <w:hideMark/>
          </w:tcPr>
          <w:p w14:paraId="3E3892F2" w14:textId="77777777" w:rsidR="004972B1" w:rsidRPr="004972B1" w:rsidRDefault="004972B1"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2.38 ± 0.01 </w:t>
            </w:r>
            <w:r w:rsidRPr="004972B1">
              <w:rPr>
                <w:rFonts w:ascii="Times New Roman" w:eastAsia="Times New Roman" w:hAnsi="Times New Roman" w:cs="Times New Roman"/>
                <w:color w:val="000000"/>
                <w:kern w:val="0"/>
                <w:vertAlign w:val="superscript"/>
                <w14:ligatures w14:val="none"/>
              </w:rPr>
              <w:t>c</w:t>
            </w:r>
          </w:p>
        </w:tc>
        <w:tc>
          <w:tcPr>
            <w:tcW w:w="1620" w:type="dxa"/>
            <w:noWrap/>
            <w:hideMark/>
          </w:tcPr>
          <w:p w14:paraId="1B6A2CB3" w14:textId="77777777" w:rsidR="004972B1" w:rsidRPr="004972B1" w:rsidRDefault="004972B1"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2.62 ± 0.03 </w:t>
            </w:r>
            <w:r w:rsidRPr="004972B1">
              <w:rPr>
                <w:rFonts w:ascii="Times New Roman" w:eastAsia="Times New Roman" w:hAnsi="Times New Roman" w:cs="Times New Roman"/>
                <w:color w:val="000000"/>
                <w:kern w:val="0"/>
                <w:vertAlign w:val="superscript"/>
                <w14:ligatures w14:val="none"/>
              </w:rPr>
              <w:t>b</w:t>
            </w:r>
          </w:p>
        </w:tc>
        <w:tc>
          <w:tcPr>
            <w:tcW w:w="1620" w:type="dxa"/>
            <w:noWrap/>
            <w:hideMark/>
          </w:tcPr>
          <w:p w14:paraId="5341A040" w14:textId="77777777" w:rsidR="004972B1" w:rsidRPr="004972B1" w:rsidRDefault="004972B1"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2.86 ± 0.02 </w:t>
            </w:r>
            <w:r w:rsidRPr="004972B1">
              <w:rPr>
                <w:rFonts w:ascii="Times New Roman" w:eastAsia="Times New Roman" w:hAnsi="Times New Roman" w:cs="Times New Roman"/>
                <w:color w:val="000000"/>
                <w:kern w:val="0"/>
                <w:vertAlign w:val="superscript"/>
                <w14:ligatures w14:val="none"/>
              </w:rPr>
              <w:t>a</w:t>
            </w:r>
          </w:p>
        </w:tc>
        <w:tc>
          <w:tcPr>
            <w:tcW w:w="1440" w:type="dxa"/>
            <w:noWrap/>
            <w:hideMark/>
          </w:tcPr>
          <w:p w14:paraId="17AD8D32" w14:textId="77777777" w:rsidR="004972B1" w:rsidRPr="004972B1" w:rsidRDefault="004972B1"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2.98 ± 0.01 </w:t>
            </w:r>
            <w:r w:rsidRPr="004972B1">
              <w:rPr>
                <w:rFonts w:ascii="Times New Roman" w:eastAsia="Times New Roman" w:hAnsi="Times New Roman" w:cs="Times New Roman"/>
                <w:color w:val="000000"/>
                <w:kern w:val="0"/>
                <w:vertAlign w:val="superscript"/>
                <w14:ligatures w14:val="none"/>
              </w:rPr>
              <w:t>a</w:t>
            </w:r>
          </w:p>
        </w:tc>
        <w:tc>
          <w:tcPr>
            <w:tcW w:w="1530" w:type="dxa"/>
            <w:noWrap/>
            <w:hideMark/>
          </w:tcPr>
          <w:p w14:paraId="780E77C0" w14:textId="77777777" w:rsidR="004972B1" w:rsidRPr="004972B1" w:rsidRDefault="004972B1"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1.88 ± 0.17 </w:t>
            </w:r>
            <w:r w:rsidRPr="004972B1">
              <w:rPr>
                <w:rFonts w:ascii="Times New Roman" w:eastAsia="Times New Roman" w:hAnsi="Times New Roman" w:cs="Times New Roman"/>
                <w:color w:val="000000"/>
                <w:kern w:val="0"/>
                <w:vertAlign w:val="superscript"/>
                <w14:ligatures w14:val="none"/>
              </w:rPr>
              <w:t>a</w:t>
            </w:r>
          </w:p>
        </w:tc>
      </w:tr>
      <w:tr w:rsidR="001279FC" w:rsidRPr="004D32AE" w14:paraId="79D1011A" w14:textId="77777777" w:rsidTr="00F34B59">
        <w:trPr>
          <w:trHeight w:val="282"/>
          <w:jc w:val="center"/>
        </w:trPr>
        <w:tc>
          <w:tcPr>
            <w:tcW w:w="1403" w:type="dxa"/>
            <w:noWrap/>
          </w:tcPr>
          <w:p w14:paraId="645FBE94" w14:textId="0A98C9C0" w:rsidR="001279FC" w:rsidRPr="004972B1" w:rsidRDefault="001279FC" w:rsidP="001279FC">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T2</w:t>
            </w:r>
          </w:p>
        </w:tc>
        <w:tc>
          <w:tcPr>
            <w:tcW w:w="1598" w:type="dxa"/>
            <w:noWrap/>
          </w:tcPr>
          <w:p w14:paraId="481F2428" w14:textId="22807589"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0.45 ± 0 </w:t>
            </w:r>
            <w:r w:rsidRPr="004972B1">
              <w:rPr>
                <w:rFonts w:ascii="Times New Roman" w:eastAsia="Times New Roman" w:hAnsi="Times New Roman" w:cs="Times New Roman"/>
                <w:color w:val="000000"/>
                <w:kern w:val="0"/>
                <w:vertAlign w:val="superscript"/>
                <w14:ligatures w14:val="none"/>
              </w:rPr>
              <w:t>U</w:t>
            </w:r>
          </w:p>
        </w:tc>
        <w:tc>
          <w:tcPr>
            <w:tcW w:w="1620" w:type="dxa"/>
            <w:noWrap/>
          </w:tcPr>
          <w:p w14:paraId="6DBAFE0D" w14:textId="3529D7BF"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0.55 ± 0 </w:t>
            </w:r>
            <w:r w:rsidRPr="004972B1">
              <w:rPr>
                <w:rFonts w:ascii="Times New Roman" w:eastAsia="Times New Roman" w:hAnsi="Times New Roman" w:cs="Times New Roman"/>
                <w:color w:val="000000"/>
                <w:kern w:val="0"/>
                <w:vertAlign w:val="superscript"/>
                <w14:ligatures w14:val="none"/>
              </w:rPr>
              <w:t>S-U</w:t>
            </w:r>
          </w:p>
        </w:tc>
        <w:tc>
          <w:tcPr>
            <w:tcW w:w="1620" w:type="dxa"/>
            <w:noWrap/>
          </w:tcPr>
          <w:p w14:paraId="39B12BAA" w14:textId="21467F19"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0.7 ± 0.01 </w:t>
            </w:r>
            <w:r w:rsidRPr="004972B1">
              <w:rPr>
                <w:rFonts w:ascii="Times New Roman" w:eastAsia="Times New Roman" w:hAnsi="Times New Roman" w:cs="Times New Roman"/>
                <w:color w:val="000000"/>
                <w:kern w:val="0"/>
                <w:vertAlign w:val="superscript"/>
                <w14:ligatures w14:val="none"/>
              </w:rPr>
              <w:t>M-S</w:t>
            </w:r>
          </w:p>
        </w:tc>
        <w:tc>
          <w:tcPr>
            <w:tcW w:w="1530" w:type="dxa"/>
            <w:noWrap/>
          </w:tcPr>
          <w:p w14:paraId="5CE4E4CF" w14:textId="2886AB37"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0.9 ± 0 </w:t>
            </w:r>
            <w:r w:rsidRPr="004972B1">
              <w:rPr>
                <w:rFonts w:ascii="Times New Roman" w:eastAsia="Times New Roman" w:hAnsi="Times New Roman" w:cs="Times New Roman"/>
                <w:color w:val="000000"/>
                <w:kern w:val="0"/>
                <w:vertAlign w:val="superscript"/>
                <w14:ligatures w14:val="none"/>
              </w:rPr>
              <w:t>D-L</w:t>
            </w:r>
          </w:p>
        </w:tc>
        <w:tc>
          <w:tcPr>
            <w:tcW w:w="1530" w:type="dxa"/>
            <w:noWrap/>
          </w:tcPr>
          <w:p w14:paraId="542AC10D" w14:textId="51631B3F"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1.1 ± 0 </w:t>
            </w:r>
            <w:r w:rsidRPr="004972B1">
              <w:rPr>
                <w:rFonts w:ascii="Times New Roman" w:eastAsia="Times New Roman" w:hAnsi="Times New Roman" w:cs="Times New Roman"/>
                <w:color w:val="000000"/>
                <w:kern w:val="0"/>
                <w:vertAlign w:val="superscript"/>
                <w14:ligatures w14:val="none"/>
              </w:rPr>
              <w:t>D</w:t>
            </w:r>
          </w:p>
        </w:tc>
        <w:tc>
          <w:tcPr>
            <w:tcW w:w="1620" w:type="dxa"/>
            <w:noWrap/>
          </w:tcPr>
          <w:p w14:paraId="073CE020" w14:textId="6219178D"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1.31 ± 0.01 </w:t>
            </w:r>
            <w:r w:rsidRPr="004972B1">
              <w:rPr>
                <w:rFonts w:ascii="Times New Roman" w:eastAsia="Times New Roman" w:hAnsi="Times New Roman" w:cs="Times New Roman"/>
                <w:color w:val="000000"/>
                <w:kern w:val="0"/>
                <w:vertAlign w:val="superscript"/>
                <w14:ligatures w14:val="none"/>
              </w:rPr>
              <w:t>k-s</w:t>
            </w:r>
          </w:p>
        </w:tc>
        <w:tc>
          <w:tcPr>
            <w:tcW w:w="1620" w:type="dxa"/>
            <w:noWrap/>
          </w:tcPr>
          <w:p w14:paraId="456EDB48" w14:textId="77A969FD"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1.45 ± 0.01 </w:t>
            </w:r>
            <w:proofErr w:type="spellStart"/>
            <w:r w:rsidRPr="004972B1">
              <w:rPr>
                <w:rFonts w:ascii="Times New Roman" w:eastAsia="Times New Roman" w:hAnsi="Times New Roman" w:cs="Times New Roman"/>
                <w:color w:val="000000"/>
                <w:kern w:val="0"/>
                <w:vertAlign w:val="superscript"/>
                <w14:ligatures w14:val="none"/>
              </w:rPr>
              <w:t>i</w:t>
            </w:r>
            <w:proofErr w:type="spellEnd"/>
            <w:r w:rsidRPr="004972B1">
              <w:rPr>
                <w:rFonts w:ascii="Times New Roman" w:eastAsia="Times New Roman" w:hAnsi="Times New Roman" w:cs="Times New Roman"/>
                <w:color w:val="000000"/>
                <w:kern w:val="0"/>
                <w:vertAlign w:val="superscript"/>
                <w14:ligatures w14:val="none"/>
              </w:rPr>
              <w:t>-m</w:t>
            </w:r>
          </w:p>
        </w:tc>
        <w:tc>
          <w:tcPr>
            <w:tcW w:w="1620" w:type="dxa"/>
            <w:noWrap/>
          </w:tcPr>
          <w:p w14:paraId="48DF20B6" w14:textId="39541316"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1.56 ± 0.02 </w:t>
            </w:r>
            <w:r w:rsidRPr="004972B1">
              <w:rPr>
                <w:rFonts w:ascii="Times New Roman" w:eastAsia="Times New Roman" w:hAnsi="Times New Roman" w:cs="Times New Roman"/>
                <w:color w:val="000000"/>
                <w:kern w:val="0"/>
                <w:vertAlign w:val="superscript"/>
                <w14:ligatures w14:val="none"/>
              </w:rPr>
              <w:t>g-j</w:t>
            </w:r>
          </w:p>
        </w:tc>
        <w:tc>
          <w:tcPr>
            <w:tcW w:w="1440" w:type="dxa"/>
            <w:noWrap/>
          </w:tcPr>
          <w:p w14:paraId="32F6D1DD" w14:textId="696CF65A"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1.65 ± 0.02 </w:t>
            </w:r>
            <w:r w:rsidRPr="004972B1">
              <w:rPr>
                <w:rFonts w:ascii="Times New Roman" w:eastAsia="Times New Roman" w:hAnsi="Times New Roman" w:cs="Times New Roman"/>
                <w:color w:val="000000"/>
                <w:kern w:val="0"/>
                <w:vertAlign w:val="superscript"/>
                <w14:ligatures w14:val="none"/>
              </w:rPr>
              <w:t>e-h</w:t>
            </w:r>
          </w:p>
        </w:tc>
        <w:tc>
          <w:tcPr>
            <w:tcW w:w="1530" w:type="dxa"/>
            <w:noWrap/>
          </w:tcPr>
          <w:p w14:paraId="41DDECC4" w14:textId="1433BFDA"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1.07 ± 0.08 </w:t>
            </w:r>
            <w:r w:rsidRPr="004972B1">
              <w:rPr>
                <w:rFonts w:ascii="Times New Roman" w:eastAsia="Times New Roman" w:hAnsi="Times New Roman" w:cs="Times New Roman"/>
                <w:color w:val="000000"/>
                <w:kern w:val="0"/>
                <w:vertAlign w:val="superscript"/>
                <w14:ligatures w14:val="none"/>
              </w:rPr>
              <w:t>b</w:t>
            </w:r>
          </w:p>
        </w:tc>
      </w:tr>
      <w:tr w:rsidR="001279FC" w:rsidRPr="004D32AE" w14:paraId="545F1855" w14:textId="77777777" w:rsidTr="00F34B59">
        <w:trPr>
          <w:trHeight w:val="282"/>
          <w:jc w:val="center"/>
        </w:trPr>
        <w:tc>
          <w:tcPr>
            <w:tcW w:w="1403" w:type="dxa"/>
            <w:noWrap/>
          </w:tcPr>
          <w:p w14:paraId="622443D8" w14:textId="2053C9EA" w:rsidR="001279FC" w:rsidRPr="004972B1" w:rsidRDefault="001279FC" w:rsidP="001279FC">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T3</w:t>
            </w:r>
          </w:p>
        </w:tc>
        <w:tc>
          <w:tcPr>
            <w:tcW w:w="1598" w:type="dxa"/>
            <w:noWrap/>
          </w:tcPr>
          <w:p w14:paraId="244BA9FC" w14:textId="4975E6EE"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0.45 ± 0 </w:t>
            </w:r>
            <w:r w:rsidRPr="004972B1">
              <w:rPr>
                <w:rFonts w:ascii="Times New Roman" w:eastAsia="Times New Roman" w:hAnsi="Times New Roman" w:cs="Times New Roman"/>
                <w:color w:val="000000"/>
                <w:kern w:val="0"/>
                <w:vertAlign w:val="superscript"/>
                <w14:ligatures w14:val="none"/>
              </w:rPr>
              <w:t>U</w:t>
            </w:r>
          </w:p>
        </w:tc>
        <w:tc>
          <w:tcPr>
            <w:tcW w:w="1620" w:type="dxa"/>
            <w:noWrap/>
          </w:tcPr>
          <w:p w14:paraId="05C4ED56" w14:textId="4B2918E5"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0.58 ± 0 </w:t>
            </w:r>
            <w:r w:rsidRPr="004972B1">
              <w:rPr>
                <w:rFonts w:ascii="Times New Roman" w:eastAsia="Times New Roman" w:hAnsi="Times New Roman" w:cs="Times New Roman"/>
                <w:color w:val="000000"/>
                <w:kern w:val="0"/>
                <w:vertAlign w:val="superscript"/>
                <w14:ligatures w14:val="none"/>
              </w:rPr>
              <w:t>Q-U</w:t>
            </w:r>
          </w:p>
        </w:tc>
        <w:tc>
          <w:tcPr>
            <w:tcW w:w="1620" w:type="dxa"/>
            <w:noWrap/>
          </w:tcPr>
          <w:p w14:paraId="6ED1A5FA" w14:textId="02ACDA45"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0.75 ± 0 </w:t>
            </w:r>
            <w:r w:rsidRPr="004972B1">
              <w:rPr>
                <w:rFonts w:ascii="Times New Roman" w:eastAsia="Times New Roman" w:hAnsi="Times New Roman" w:cs="Times New Roman"/>
                <w:color w:val="000000"/>
                <w:kern w:val="0"/>
                <w:vertAlign w:val="superscript"/>
                <w14:ligatures w14:val="none"/>
              </w:rPr>
              <w:t>J-Q</w:t>
            </w:r>
          </w:p>
        </w:tc>
        <w:tc>
          <w:tcPr>
            <w:tcW w:w="1530" w:type="dxa"/>
            <w:noWrap/>
          </w:tcPr>
          <w:p w14:paraId="7BD94853" w14:textId="3C3E2AB6"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0.94 ± 0.01 </w:t>
            </w:r>
            <w:r w:rsidRPr="004972B1">
              <w:rPr>
                <w:rFonts w:ascii="Times New Roman" w:eastAsia="Times New Roman" w:hAnsi="Times New Roman" w:cs="Times New Roman"/>
                <w:color w:val="000000"/>
                <w:kern w:val="0"/>
                <w:vertAlign w:val="superscript"/>
                <w14:ligatures w14:val="none"/>
              </w:rPr>
              <w:t>B-K</w:t>
            </w:r>
          </w:p>
        </w:tc>
        <w:tc>
          <w:tcPr>
            <w:tcW w:w="1530" w:type="dxa"/>
            <w:noWrap/>
          </w:tcPr>
          <w:p w14:paraId="59B8968E" w14:textId="37F950F3"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1.15 ± 0 </w:t>
            </w:r>
            <w:r w:rsidRPr="004972B1">
              <w:rPr>
                <w:rFonts w:ascii="Times New Roman" w:eastAsia="Times New Roman" w:hAnsi="Times New Roman" w:cs="Times New Roman"/>
                <w:color w:val="000000"/>
                <w:kern w:val="0"/>
                <w:vertAlign w:val="superscript"/>
                <w14:ligatures w14:val="none"/>
              </w:rPr>
              <w:t>F</w:t>
            </w:r>
          </w:p>
        </w:tc>
        <w:tc>
          <w:tcPr>
            <w:tcW w:w="1620" w:type="dxa"/>
            <w:noWrap/>
          </w:tcPr>
          <w:p w14:paraId="1974AFE9" w14:textId="72A35A08"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1.34 ± 0.01 </w:t>
            </w:r>
            <w:r w:rsidRPr="004972B1">
              <w:rPr>
                <w:rFonts w:ascii="Times New Roman" w:eastAsia="Times New Roman" w:hAnsi="Times New Roman" w:cs="Times New Roman"/>
                <w:color w:val="000000"/>
                <w:kern w:val="0"/>
                <w:vertAlign w:val="superscript"/>
                <w14:ligatures w14:val="none"/>
              </w:rPr>
              <w:t>k-q</w:t>
            </w:r>
          </w:p>
        </w:tc>
        <w:tc>
          <w:tcPr>
            <w:tcW w:w="1620" w:type="dxa"/>
            <w:noWrap/>
          </w:tcPr>
          <w:p w14:paraId="2C8D4DD2" w14:textId="7FC1EA5A"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1.49 ± 0.01 </w:t>
            </w:r>
            <w:r w:rsidRPr="004972B1">
              <w:rPr>
                <w:rFonts w:ascii="Times New Roman" w:eastAsia="Times New Roman" w:hAnsi="Times New Roman" w:cs="Times New Roman"/>
                <w:color w:val="000000"/>
                <w:kern w:val="0"/>
                <w:vertAlign w:val="superscript"/>
                <w14:ligatures w14:val="none"/>
              </w:rPr>
              <w:t>h-k</w:t>
            </w:r>
          </w:p>
        </w:tc>
        <w:tc>
          <w:tcPr>
            <w:tcW w:w="1620" w:type="dxa"/>
            <w:noWrap/>
          </w:tcPr>
          <w:p w14:paraId="43EF3267" w14:textId="4D486BDE"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1.64 ± 0.01 </w:t>
            </w:r>
            <w:r w:rsidRPr="004972B1">
              <w:rPr>
                <w:rFonts w:ascii="Times New Roman" w:eastAsia="Times New Roman" w:hAnsi="Times New Roman" w:cs="Times New Roman"/>
                <w:color w:val="000000"/>
                <w:kern w:val="0"/>
                <w:vertAlign w:val="superscript"/>
                <w14:ligatures w14:val="none"/>
              </w:rPr>
              <w:t>e-</w:t>
            </w:r>
            <w:proofErr w:type="spellStart"/>
            <w:r w:rsidRPr="004972B1">
              <w:rPr>
                <w:rFonts w:ascii="Times New Roman" w:eastAsia="Times New Roman" w:hAnsi="Times New Roman" w:cs="Times New Roman"/>
                <w:color w:val="000000"/>
                <w:kern w:val="0"/>
                <w:vertAlign w:val="superscript"/>
                <w14:ligatures w14:val="none"/>
              </w:rPr>
              <w:t>i</w:t>
            </w:r>
            <w:proofErr w:type="spellEnd"/>
          </w:p>
        </w:tc>
        <w:tc>
          <w:tcPr>
            <w:tcW w:w="1440" w:type="dxa"/>
            <w:noWrap/>
          </w:tcPr>
          <w:p w14:paraId="4A6D6D56" w14:textId="6E5EF026"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1.76 ± 0.01 </w:t>
            </w:r>
            <w:proofErr w:type="spellStart"/>
            <w:r w:rsidRPr="004972B1">
              <w:rPr>
                <w:rFonts w:ascii="Times New Roman" w:eastAsia="Times New Roman" w:hAnsi="Times New Roman" w:cs="Times New Roman"/>
                <w:color w:val="000000"/>
                <w:kern w:val="0"/>
                <w:vertAlign w:val="superscript"/>
                <w14:ligatures w14:val="none"/>
              </w:rPr>
              <w:t>ef</w:t>
            </w:r>
            <w:proofErr w:type="spellEnd"/>
          </w:p>
        </w:tc>
        <w:tc>
          <w:tcPr>
            <w:tcW w:w="1530" w:type="dxa"/>
            <w:noWrap/>
          </w:tcPr>
          <w:p w14:paraId="630866DD" w14:textId="4B2FCD1A"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1.12 ± 0.09 </w:t>
            </w:r>
            <w:r w:rsidRPr="004972B1">
              <w:rPr>
                <w:rFonts w:ascii="Times New Roman" w:eastAsia="Times New Roman" w:hAnsi="Times New Roman" w:cs="Times New Roman"/>
                <w:color w:val="000000"/>
                <w:kern w:val="0"/>
                <w:vertAlign w:val="superscript"/>
                <w14:ligatures w14:val="none"/>
              </w:rPr>
              <w:t>b</w:t>
            </w:r>
          </w:p>
        </w:tc>
      </w:tr>
      <w:tr w:rsidR="001279FC" w:rsidRPr="004D32AE" w14:paraId="2527C9E4" w14:textId="77777777" w:rsidTr="00F34B59">
        <w:trPr>
          <w:trHeight w:val="282"/>
          <w:jc w:val="center"/>
        </w:trPr>
        <w:tc>
          <w:tcPr>
            <w:tcW w:w="1403" w:type="dxa"/>
            <w:noWrap/>
          </w:tcPr>
          <w:p w14:paraId="5F354BDE" w14:textId="03DC3C7C" w:rsidR="001279FC" w:rsidRPr="004972B1" w:rsidRDefault="001279FC" w:rsidP="001279FC">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T4</w:t>
            </w:r>
          </w:p>
        </w:tc>
        <w:tc>
          <w:tcPr>
            <w:tcW w:w="1598" w:type="dxa"/>
            <w:noWrap/>
          </w:tcPr>
          <w:p w14:paraId="1AAC7F6F" w14:textId="330912F3"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0.46 ± 0 </w:t>
            </w:r>
            <w:r w:rsidRPr="004972B1">
              <w:rPr>
                <w:rFonts w:ascii="Times New Roman" w:eastAsia="Times New Roman" w:hAnsi="Times New Roman" w:cs="Times New Roman"/>
                <w:color w:val="000000"/>
                <w:kern w:val="0"/>
                <w:vertAlign w:val="superscript"/>
                <w14:ligatures w14:val="none"/>
              </w:rPr>
              <w:t>U</w:t>
            </w:r>
          </w:p>
        </w:tc>
        <w:tc>
          <w:tcPr>
            <w:tcW w:w="1620" w:type="dxa"/>
            <w:noWrap/>
          </w:tcPr>
          <w:p w14:paraId="66A17B7F" w14:textId="7E28CD10"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0.6 ± 0 </w:t>
            </w:r>
            <w:r w:rsidRPr="004972B1">
              <w:rPr>
                <w:rFonts w:ascii="Times New Roman" w:eastAsia="Times New Roman" w:hAnsi="Times New Roman" w:cs="Times New Roman"/>
                <w:color w:val="000000"/>
                <w:kern w:val="0"/>
                <w:vertAlign w:val="superscript"/>
                <w14:ligatures w14:val="none"/>
              </w:rPr>
              <w:t>P-U</w:t>
            </w:r>
          </w:p>
        </w:tc>
        <w:tc>
          <w:tcPr>
            <w:tcW w:w="1620" w:type="dxa"/>
            <w:noWrap/>
          </w:tcPr>
          <w:p w14:paraId="5C0B9D7D" w14:textId="7E4FE861"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0.8 ± 0.01 </w:t>
            </w:r>
            <w:r w:rsidRPr="004972B1">
              <w:rPr>
                <w:rFonts w:ascii="Times New Roman" w:eastAsia="Times New Roman" w:hAnsi="Times New Roman" w:cs="Times New Roman"/>
                <w:color w:val="000000"/>
                <w:kern w:val="0"/>
                <w:vertAlign w:val="superscript"/>
                <w14:ligatures w14:val="none"/>
              </w:rPr>
              <w:t>G-N</w:t>
            </w:r>
          </w:p>
        </w:tc>
        <w:tc>
          <w:tcPr>
            <w:tcW w:w="1530" w:type="dxa"/>
            <w:noWrap/>
          </w:tcPr>
          <w:p w14:paraId="44A5A2E5" w14:textId="5A92BDF5"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1.01 ± 0.01 </w:t>
            </w:r>
            <w:r w:rsidRPr="004972B1">
              <w:rPr>
                <w:rFonts w:ascii="Times New Roman" w:eastAsia="Times New Roman" w:hAnsi="Times New Roman" w:cs="Times New Roman"/>
                <w:color w:val="000000"/>
                <w:kern w:val="0"/>
                <w:vertAlign w:val="superscript"/>
                <w14:ligatures w14:val="none"/>
              </w:rPr>
              <w:t>A</w:t>
            </w:r>
          </w:p>
        </w:tc>
        <w:tc>
          <w:tcPr>
            <w:tcW w:w="1530" w:type="dxa"/>
            <w:noWrap/>
          </w:tcPr>
          <w:p w14:paraId="216706E8" w14:textId="4A8E4F6C"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1.19 ± 0</w:t>
            </w:r>
            <w:r w:rsidRPr="004972B1">
              <w:rPr>
                <w:rFonts w:ascii="Times New Roman" w:eastAsia="Times New Roman" w:hAnsi="Times New Roman" w:cs="Times New Roman"/>
                <w:color w:val="000000"/>
                <w:kern w:val="0"/>
                <w:vertAlign w:val="superscript"/>
                <w14:ligatures w14:val="none"/>
              </w:rPr>
              <w:t xml:space="preserve"> o-w</w:t>
            </w:r>
          </w:p>
        </w:tc>
        <w:tc>
          <w:tcPr>
            <w:tcW w:w="1620" w:type="dxa"/>
            <w:noWrap/>
          </w:tcPr>
          <w:p w14:paraId="0880B259" w14:textId="5089BFE5"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1.39 ± 0 </w:t>
            </w:r>
            <w:r w:rsidRPr="004972B1">
              <w:rPr>
                <w:rFonts w:ascii="Times New Roman" w:eastAsia="Times New Roman" w:hAnsi="Times New Roman" w:cs="Times New Roman"/>
                <w:color w:val="000000"/>
                <w:kern w:val="0"/>
                <w:vertAlign w:val="superscript"/>
                <w14:ligatures w14:val="none"/>
              </w:rPr>
              <w:t>j-n</w:t>
            </w:r>
          </w:p>
        </w:tc>
        <w:tc>
          <w:tcPr>
            <w:tcW w:w="1620" w:type="dxa"/>
            <w:noWrap/>
          </w:tcPr>
          <w:p w14:paraId="4C46BF6C" w14:textId="4F938FFA"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1.57 ± 0.01 </w:t>
            </w:r>
            <w:r w:rsidRPr="004972B1">
              <w:rPr>
                <w:rFonts w:ascii="Times New Roman" w:eastAsia="Times New Roman" w:hAnsi="Times New Roman" w:cs="Times New Roman"/>
                <w:color w:val="000000"/>
                <w:kern w:val="0"/>
                <w:vertAlign w:val="superscript"/>
                <w14:ligatures w14:val="none"/>
              </w:rPr>
              <w:t>f-j</w:t>
            </w:r>
          </w:p>
        </w:tc>
        <w:tc>
          <w:tcPr>
            <w:tcW w:w="1620" w:type="dxa"/>
            <w:noWrap/>
          </w:tcPr>
          <w:p w14:paraId="512A69D3" w14:textId="6B075737"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1.71 ± 0.02 </w:t>
            </w:r>
            <w:r w:rsidRPr="004972B1">
              <w:rPr>
                <w:rFonts w:ascii="Times New Roman" w:eastAsia="Times New Roman" w:hAnsi="Times New Roman" w:cs="Times New Roman"/>
                <w:color w:val="000000"/>
                <w:kern w:val="0"/>
                <w:vertAlign w:val="superscript"/>
                <w14:ligatures w14:val="none"/>
              </w:rPr>
              <w:t>e-g</w:t>
            </w:r>
          </w:p>
        </w:tc>
        <w:tc>
          <w:tcPr>
            <w:tcW w:w="1440" w:type="dxa"/>
            <w:noWrap/>
          </w:tcPr>
          <w:p w14:paraId="632AAA74" w14:textId="13A9BA51"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1.8 ± 0.01 </w:t>
            </w:r>
            <w:r w:rsidRPr="004972B1">
              <w:rPr>
                <w:rFonts w:ascii="Times New Roman" w:eastAsia="Times New Roman" w:hAnsi="Times New Roman" w:cs="Times New Roman"/>
                <w:color w:val="000000"/>
                <w:kern w:val="0"/>
                <w:vertAlign w:val="superscript"/>
                <w14:ligatures w14:val="none"/>
              </w:rPr>
              <w:t>de</w:t>
            </w:r>
          </w:p>
        </w:tc>
        <w:tc>
          <w:tcPr>
            <w:tcW w:w="1530" w:type="dxa"/>
            <w:noWrap/>
          </w:tcPr>
          <w:p w14:paraId="76DA0612" w14:textId="715D671A"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1.17 ± 0.09</w:t>
            </w:r>
            <w:r w:rsidRPr="004972B1">
              <w:rPr>
                <w:rFonts w:ascii="Times New Roman" w:eastAsia="Times New Roman" w:hAnsi="Times New Roman" w:cs="Times New Roman"/>
                <w:color w:val="000000"/>
                <w:kern w:val="0"/>
                <w:vertAlign w:val="superscript"/>
                <w14:ligatures w14:val="none"/>
              </w:rPr>
              <w:t xml:space="preserve"> b</w:t>
            </w:r>
          </w:p>
        </w:tc>
      </w:tr>
      <w:tr w:rsidR="001279FC" w:rsidRPr="004D32AE" w14:paraId="2DA70337" w14:textId="77777777" w:rsidTr="00F34B59">
        <w:trPr>
          <w:trHeight w:val="282"/>
          <w:jc w:val="center"/>
        </w:trPr>
        <w:tc>
          <w:tcPr>
            <w:tcW w:w="1403" w:type="dxa"/>
            <w:noWrap/>
          </w:tcPr>
          <w:p w14:paraId="0278F24B" w14:textId="27493AB2" w:rsidR="001279FC" w:rsidRPr="004972B1" w:rsidRDefault="001279FC" w:rsidP="001279FC">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T5</w:t>
            </w:r>
          </w:p>
        </w:tc>
        <w:tc>
          <w:tcPr>
            <w:tcW w:w="1598" w:type="dxa"/>
            <w:noWrap/>
          </w:tcPr>
          <w:p w14:paraId="74F3DF24" w14:textId="3F5D8805"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0.5 ± 0 </w:t>
            </w:r>
            <w:r w:rsidRPr="004972B1">
              <w:rPr>
                <w:rFonts w:ascii="Times New Roman" w:eastAsia="Times New Roman" w:hAnsi="Times New Roman" w:cs="Times New Roman"/>
                <w:color w:val="000000"/>
                <w:kern w:val="0"/>
                <w:vertAlign w:val="superscript"/>
                <w14:ligatures w14:val="none"/>
              </w:rPr>
              <w:t>TU</w:t>
            </w:r>
          </w:p>
        </w:tc>
        <w:tc>
          <w:tcPr>
            <w:tcW w:w="1620" w:type="dxa"/>
            <w:noWrap/>
          </w:tcPr>
          <w:p w14:paraId="4AC45540" w14:textId="0237FAFE"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0.62 ± 0 </w:t>
            </w:r>
            <w:r w:rsidRPr="004972B1">
              <w:rPr>
                <w:rFonts w:ascii="Times New Roman" w:eastAsia="Times New Roman" w:hAnsi="Times New Roman" w:cs="Times New Roman"/>
                <w:color w:val="000000"/>
                <w:kern w:val="0"/>
                <w:vertAlign w:val="superscript"/>
                <w14:ligatures w14:val="none"/>
              </w:rPr>
              <w:t>N-U</w:t>
            </w:r>
          </w:p>
        </w:tc>
        <w:tc>
          <w:tcPr>
            <w:tcW w:w="1620" w:type="dxa"/>
            <w:noWrap/>
          </w:tcPr>
          <w:p w14:paraId="69075BAD" w14:textId="38A48737"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0.79 ± 0.01 </w:t>
            </w:r>
            <w:r w:rsidRPr="004972B1">
              <w:rPr>
                <w:rFonts w:ascii="Times New Roman" w:eastAsia="Times New Roman" w:hAnsi="Times New Roman" w:cs="Times New Roman"/>
                <w:color w:val="000000"/>
                <w:kern w:val="0"/>
                <w:vertAlign w:val="superscript"/>
                <w14:ligatures w14:val="none"/>
              </w:rPr>
              <w:t>H-P</w:t>
            </w:r>
          </w:p>
        </w:tc>
        <w:tc>
          <w:tcPr>
            <w:tcW w:w="1530" w:type="dxa"/>
            <w:noWrap/>
          </w:tcPr>
          <w:p w14:paraId="5A54FD79" w14:textId="1AE41184"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0.95 ± 0.01 </w:t>
            </w:r>
            <w:r w:rsidRPr="004972B1">
              <w:rPr>
                <w:rFonts w:ascii="Times New Roman" w:eastAsia="Times New Roman" w:hAnsi="Times New Roman" w:cs="Times New Roman"/>
                <w:color w:val="000000"/>
                <w:kern w:val="0"/>
                <w:vertAlign w:val="superscript"/>
                <w14:ligatures w14:val="none"/>
              </w:rPr>
              <w:t>A-I</w:t>
            </w:r>
          </w:p>
        </w:tc>
        <w:tc>
          <w:tcPr>
            <w:tcW w:w="1530" w:type="dxa"/>
            <w:noWrap/>
          </w:tcPr>
          <w:p w14:paraId="098CEDF1" w14:textId="3A80B8D7"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1.1 ± 0.01 </w:t>
            </w:r>
            <w:r w:rsidRPr="004972B1">
              <w:rPr>
                <w:rFonts w:ascii="Times New Roman" w:eastAsia="Times New Roman" w:hAnsi="Times New Roman" w:cs="Times New Roman"/>
                <w:color w:val="000000"/>
                <w:kern w:val="0"/>
                <w:vertAlign w:val="superscript"/>
                <w14:ligatures w14:val="none"/>
              </w:rPr>
              <w:t>D</w:t>
            </w:r>
          </w:p>
        </w:tc>
        <w:tc>
          <w:tcPr>
            <w:tcW w:w="1620" w:type="dxa"/>
            <w:noWrap/>
          </w:tcPr>
          <w:p w14:paraId="7E90E800" w14:textId="773FD94F"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1.26 ± 0.01 </w:t>
            </w:r>
            <w:r w:rsidRPr="004972B1">
              <w:rPr>
                <w:rFonts w:ascii="Times New Roman" w:eastAsia="Times New Roman" w:hAnsi="Times New Roman" w:cs="Times New Roman"/>
                <w:color w:val="000000"/>
                <w:kern w:val="0"/>
                <w:vertAlign w:val="superscript"/>
                <w14:ligatures w14:val="none"/>
              </w:rPr>
              <w:t>m-u</w:t>
            </w:r>
          </w:p>
        </w:tc>
        <w:tc>
          <w:tcPr>
            <w:tcW w:w="1620" w:type="dxa"/>
            <w:noWrap/>
          </w:tcPr>
          <w:p w14:paraId="182143B6" w14:textId="6780974B"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1.34 ± 0.02 </w:t>
            </w:r>
            <w:r w:rsidRPr="004972B1">
              <w:rPr>
                <w:rFonts w:ascii="Times New Roman" w:eastAsia="Times New Roman" w:hAnsi="Times New Roman" w:cs="Times New Roman"/>
                <w:color w:val="000000"/>
                <w:kern w:val="0"/>
                <w:vertAlign w:val="superscript"/>
                <w14:ligatures w14:val="none"/>
              </w:rPr>
              <w:t>k-q</w:t>
            </w:r>
          </w:p>
        </w:tc>
        <w:tc>
          <w:tcPr>
            <w:tcW w:w="1620" w:type="dxa"/>
            <w:noWrap/>
          </w:tcPr>
          <w:p w14:paraId="4F2F4C65" w14:textId="4B391227"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1.43 ± 0.01 </w:t>
            </w:r>
            <w:r w:rsidRPr="004972B1">
              <w:rPr>
                <w:rFonts w:ascii="Times New Roman" w:eastAsia="Times New Roman" w:hAnsi="Times New Roman" w:cs="Times New Roman"/>
                <w:color w:val="000000"/>
                <w:kern w:val="0"/>
                <w:vertAlign w:val="superscript"/>
                <w14:ligatures w14:val="none"/>
              </w:rPr>
              <w:t>j-m</w:t>
            </w:r>
          </w:p>
        </w:tc>
        <w:tc>
          <w:tcPr>
            <w:tcW w:w="1440" w:type="dxa"/>
            <w:noWrap/>
          </w:tcPr>
          <w:p w14:paraId="6492B022" w14:textId="677A504F"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1.49 ± 0.01 </w:t>
            </w:r>
            <w:r w:rsidRPr="004972B1">
              <w:rPr>
                <w:rFonts w:ascii="Times New Roman" w:eastAsia="Times New Roman" w:hAnsi="Times New Roman" w:cs="Times New Roman"/>
                <w:color w:val="000000"/>
                <w:kern w:val="0"/>
                <w:vertAlign w:val="superscript"/>
                <w14:ligatures w14:val="none"/>
              </w:rPr>
              <w:t>h-k</w:t>
            </w:r>
          </w:p>
        </w:tc>
        <w:tc>
          <w:tcPr>
            <w:tcW w:w="1530" w:type="dxa"/>
            <w:noWrap/>
          </w:tcPr>
          <w:p w14:paraId="6A7BE257" w14:textId="5A67E75A"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1.06 ± 0.07 </w:t>
            </w:r>
            <w:r w:rsidRPr="004972B1">
              <w:rPr>
                <w:rFonts w:ascii="Times New Roman" w:eastAsia="Times New Roman" w:hAnsi="Times New Roman" w:cs="Times New Roman"/>
                <w:color w:val="000000"/>
                <w:kern w:val="0"/>
                <w:vertAlign w:val="superscript"/>
                <w14:ligatures w14:val="none"/>
              </w:rPr>
              <w:t>b</w:t>
            </w:r>
          </w:p>
        </w:tc>
      </w:tr>
      <w:tr w:rsidR="001279FC" w:rsidRPr="004D32AE" w14:paraId="382F6092" w14:textId="77777777" w:rsidTr="00F34B59">
        <w:trPr>
          <w:trHeight w:val="282"/>
          <w:jc w:val="center"/>
        </w:trPr>
        <w:tc>
          <w:tcPr>
            <w:tcW w:w="1403" w:type="dxa"/>
            <w:noWrap/>
          </w:tcPr>
          <w:p w14:paraId="7B332620" w14:textId="5F233CD0" w:rsidR="001279FC" w:rsidRPr="004972B1" w:rsidRDefault="001279FC" w:rsidP="001279FC">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T6</w:t>
            </w:r>
          </w:p>
        </w:tc>
        <w:tc>
          <w:tcPr>
            <w:tcW w:w="1598" w:type="dxa"/>
            <w:noWrap/>
          </w:tcPr>
          <w:p w14:paraId="744A8EF6" w14:textId="65E0DE96"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0.47 ± 0 </w:t>
            </w:r>
            <w:r w:rsidRPr="004972B1">
              <w:rPr>
                <w:rFonts w:ascii="Times New Roman" w:eastAsia="Times New Roman" w:hAnsi="Times New Roman" w:cs="Times New Roman"/>
                <w:color w:val="000000"/>
                <w:kern w:val="0"/>
                <w:vertAlign w:val="superscript"/>
                <w14:ligatures w14:val="none"/>
              </w:rPr>
              <w:t>U</w:t>
            </w:r>
          </w:p>
        </w:tc>
        <w:tc>
          <w:tcPr>
            <w:tcW w:w="1620" w:type="dxa"/>
            <w:noWrap/>
          </w:tcPr>
          <w:p w14:paraId="6B5B5E96" w14:textId="7EC81753"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0.6 ± 0 </w:t>
            </w:r>
            <w:r w:rsidRPr="004972B1">
              <w:rPr>
                <w:rFonts w:ascii="Times New Roman" w:eastAsia="Times New Roman" w:hAnsi="Times New Roman" w:cs="Times New Roman"/>
                <w:color w:val="000000"/>
                <w:kern w:val="0"/>
                <w:vertAlign w:val="superscript"/>
                <w14:ligatures w14:val="none"/>
              </w:rPr>
              <w:t>P-U</w:t>
            </w:r>
          </w:p>
        </w:tc>
        <w:tc>
          <w:tcPr>
            <w:tcW w:w="1620" w:type="dxa"/>
            <w:noWrap/>
          </w:tcPr>
          <w:p w14:paraId="2B489E00" w14:textId="5D33CE80"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0.77 ± 0.01 </w:t>
            </w:r>
            <w:r w:rsidRPr="004972B1">
              <w:rPr>
                <w:rFonts w:ascii="Times New Roman" w:eastAsia="Times New Roman" w:hAnsi="Times New Roman" w:cs="Times New Roman"/>
                <w:color w:val="000000"/>
                <w:kern w:val="0"/>
                <w:vertAlign w:val="superscript"/>
                <w14:ligatures w14:val="none"/>
              </w:rPr>
              <w:t>I-Q</w:t>
            </w:r>
          </w:p>
        </w:tc>
        <w:tc>
          <w:tcPr>
            <w:tcW w:w="1530" w:type="dxa"/>
            <w:noWrap/>
          </w:tcPr>
          <w:p w14:paraId="1BE22312" w14:textId="2785EE60"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0.94 ± 0.01 </w:t>
            </w:r>
            <w:r w:rsidRPr="004972B1">
              <w:rPr>
                <w:rFonts w:ascii="Times New Roman" w:eastAsia="Times New Roman" w:hAnsi="Times New Roman" w:cs="Times New Roman"/>
                <w:color w:val="000000"/>
                <w:kern w:val="0"/>
                <w:vertAlign w:val="superscript"/>
                <w14:ligatures w14:val="none"/>
              </w:rPr>
              <w:t>B-K</w:t>
            </w:r>
          </w:p>
        </w:tc>
        <w:tc>
          <w:tcPr>
            <w:tcW w:w="1530" w:type="dxa"/>
            <w:noWrap/>
          </w:tcPr>
          <w:p w14:paraId="4D681E70" w14:textId="5816A59A"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1.12 ± 0.02 </w:t>
            </w:r>
            <w:r w:rsidRPr="004972B1">
              <w:rPr>
                <w:rFonts w:ascii="Times New Roman" w:eastAsia="Times New Roman" w:hAnsi="Times New Roman" w:cs="Times New Roman"/>
                <w:color w:val="000000"/>
                <w:kern w:val="0"/>
                <w:vertAlign w:val="superscript"/>
                <w14:ligatures w14:val="none"/>
              </w:rPr>
              <w:t>E</w:t>
            </w:r>
          </w:p>
        </w:tc>
        <w:tc>
          <w:tcPr>
            <w:tcW w:w="1620" w:type="dxa"/>
            <w:noWrap/>
          </w:tcPr>
          <w:p w14:paraId="2E6491AB" w14:textId="77DBDEC8"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1.28 ± 0.02 </w:t>
            </w:r>
            <w:r w:rsidRPr="004972B1">
              <w:rPr>
                <w:rFonts w:ascii="Times New Roman" w:eastAsia="Times New Roman" w:hAnsi="Times New Roman" w:cs="Times New Roman"/>
                <w:color w:val="000000"/>
                <w:kern w:val="0"/>
                <w:vertAlign w:val="superscript"/>
                <w14:ligatures w14:val="none"/>
              </w:rPr>
              <w:t>l-t</w:t>
            </w:r>
          </w:p>
        </w:tc>
        <w:tc>
          <w:tcPr>
            <w:tcW w:w="1620" w:type="dxa"/>
            <w:noWrap/>
          </w:tcPr>
          <w:p w14:paraId="633524EF" w14:textId="48FE96B1"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1.39 ± 0.01 </w:t>
            </w:r>
            <w:r w:rsidRPr="004972B1">
              <w:rPr>
                <w:rFonts w:ascii="Times New Roman" w:eastAsia="Times New Roman" w:hAnsi="Times New Roman" w:cs="Times New Roman"/>
                <w:color w:val="000000"/>
                <w:kern w:val="0"/>
                <w:vertAlign w:val="superscript"/>
                <w14:ligatures w14:val="none"/>
              </w:rPr>
              <w:t>j-o</w:t>
            </w:r>
          </w:p>
        </w:tc>
        <w:tc>
          <w:tcPr>
            <w:tcW w:w="1620" w:type="dxa"/>
            <w:noWrap/>
          </w:tcPr>
          <w:p w14:paraId="08D6E089" w14:textId="69E7DDD6"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1.48 ± 0.01 </w:t>
            </w:r>
            <w:r w:rsidRPr="004972B1">
              <w:rPr>
                <w:rFonts w:ascii="Times New Roman" w:eastAsia="Times New Roman" w:hAnsi="Times New Roman" w:cs="Times New Roman"/>
                <w:color w:val="000000"/>
                <w:kern w:val="0"/>
                <w:vertAlign w:val="superscript"/>
                <w14:ligatures w14:val="none"/>
              </w:rPr>
              <w:t>h-k</w:t>
            </w:r>
          </w:p>
        </w:tc>
        <w:tc>
          <w:tcPr>
            <w:tcW w:w="1440" w:type="dxa"/>
            <w:noWrap/>
          </w:tcPr>
          <w:p w14:paraId="367096FA" w14:textId="7F365D44"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1.56 ± 0 </w:t>
            </w:r>
            <w:r w:rsidRPr="004972B1">
              <w:rPr>
                <w:rFonts w:ascii="Times New Roman" w:eastAsia="Times New Roman" w:hAnsi="Times New Roman" w:cs="Times New Roman"/>
                <w:color w:val="000000"/>
                <w:kern w:val="0"/>
                <w:vertAlign w:val="superscript"/>
                <w14:ligatures w14:val="none"/>
              </w:rPr>
              <w:t>g-j</w:t>
            </w:r>
          </w:p>
        </w:tc>
        <w:tc>
          <w:tcPr>
            <w:tcW w:w="1530" w:type="dxa"/>
            <w:noWrap/>
          </w:tcPr>
          <w:p w14:paraId="185CB8EF" w14:textId="63A4E393"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1.07 ± 0.07 </w:t>
            </w:r>
            <w:r w:rsidRPr="004972B1">
              <w:rPr>
                <w:rFonts w:ascii="Times New Roman" w:eastAsia="Times New Roman" w:hAnsi="Times New Roman" w:cs="Times New Roman"/>
                <w:color w:val="000000"/>
                <w:kern w:val="0"/>
                <w:vertAlign w:val="superscript"/>
                <w14:ligatures w14:val="none"/>
              </w:rPr>
              <w:t>b</w:t>
            </w:r>
          </w:p>
        </w:tc>
      </w:tr>
      <w:tr w:rsidR="001279FC" w:rsidRPr="004D32AE" w14:paraId="0B317805" w14:textId="77777777" w:rsidTr="00F34B59">
        <w:trPr>
          <w:trHeight w:val="467"/>
          <w:jc w:val="center"/>
        </w:trPr>
        <w:tc>
          <w:tcPr>
            <w:tcW w:w="1403" w:type="dxa"/>
            <w:noWrap/>
          </w:tcPr>
          <w:p w14:paraId="0C98A047" w14:textId="47BB7191" w:rsidR="001279FC" w:rsidRPr="004972B1" w:rsidRDefault="001279FC" w:rsidP="001279FC">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T7</w:t>
            </w:r>
          </w:p>
        </w:tc>
        <w:tc>
          <w:tcPr>
            <w:tcW w:w="1598" w:type="dxa"/>
            <w:noWrap/>
          </w:tcPr>
          <w:p w14:paraId="56497219" w14:textId="7D00A87B"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0.46 ± 0 </w:t>
            </w:r>
            <w:r w:rsidRPr="004972B1">
              <w:rPr>
                <w:rFonts w:ascii="Times New Roman" w:eastAsia="Times New Roman" w:hAnsi="Times New Roman" w:cs="Times New Roman"/>
                <w:color w:val="000000"/>
                <w:kern w:val="0"/>
                <w:vertAlign w:val="superscript"/>
                <w14:ligatures w14:val="none"/>
              </w:rPr>
              <w:t>U</w:t>
            </w:r>
          </w:p>
        </w:tc>
        <w:tc>
          <w:tcPr>
            <w:tcW w:w="1620" w:type="dxa"/>
            <w:noWrap/>
          </w:tcPr>
          <w:p w14:paraId="5AAB0CA9" w14:textId="1D4C6A9A"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0.55 ± 0.01 </w:t>
            </w:r>
            <w:r w:rsidRPr="004972B1">
              <w:rPr>
                <w:rFonts w:ascii="Times New Roman" w:eastAsia="Times New Roman" w:hAnsi="Times New Roman" w:cs="Times New Roman"/>
                <w:color w:val="000000"/>
                <w:kern w:val="0"/>
                <w:vertAlign w:val="superscript"/>
                <w14:ligatures w14:val="none"/>
              </w:rPr>
              <w:t>R-U</w:t>
            </w:r>
          </w:p>
        </w:tc>
        <w:tc>
          <w:tcPr>
            <w:tcW w:w="1620" w:type="dxa"/>
            <w:noWrap/>
          </w:tcPr>
          <w:p w14:paraId="6F119897" w14:textId="17A2496D"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0.68 ± 0.01 </w:t>
            </w:r>
            <w:r w:rsidRPr="004972B1">
              <w:rPr>
                <w:rFonts w:ascii="Times New Roman" w:eastAsia="Times New Roman" w:hAnsi="Times New Roman" w:cs="Times New Roman"/>
                <w:color w:val="000000"/>
                <w:kern w:val="0"/>
                <w:vertAlign w:val="superscript"/>
                <w14:ligatures w14:val="none"/>
              </w:rPr>
              <w:t>M-T</w:t>
            </w:r>
          </w:p>
        </w:tc>
        <w:tc>
          <w:tcPr>
            <w:tcW w:w="1530" w:type="dxa"/>
            <w:noWrap/>
          </w:tcPr>
          <w:p w14:paraId="1117D9F6" w14:textId="47E785E8"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0.81 ± 0.01 </w:t>
            </w:r>
            <w:r w:rsidRPr="004972B1">
              <w:rPr>
                <w:rFonts w:ascii="Times New Roman" w:eastAsia="Times New Roman" w:hAnsi="Times New Roman" w:cs="Times New Roman"/>
                <w:color w:val="000000"/>
                <w:kern w:val="0"/>
                <w:vertAlign w:val="superscript"/>
                <w14:ligatures w14:val="none"/>
              </w:rPr>
              <w:t>G-N</w:t>
            </w:r>
          </w:p>
        </w:tc>
        <w:tc>
          <w:tcPr>
            <w:tcW w:w="1530" w:type="dxa"/>
            <w:noWrap/>
          </w:tcPr>
          <w:p w14:paraId="5B1164A5" w14:textId="1808EEAC"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0.96 ± 0.01 </w:t>
            </w:r>
            <w:r w:rsidRPr="004972B1">
              <w:rPr>
                <w:rFonts w:ascii="Times New Roman" w:eastAsia="Times New Roman" w:hAnsi="Times New Roman" w:cs="Times New Roman"/>
                <w:color w:val="000000"/>
                <w:kern w:val="0"/>
                <w:vertAlign w:val="superscript"/>
                <w14:ligatures w14:val="none"/>
              </w:rPr>
              <w:t>G</w:t>
            </w:r>
          </w:p>
        </w:tc>
        <w:tc>
          <w:tcPr>
            <w:tcW w:w="1620" w:type="dxa"/>
            <w:noWrap/>
          </w:tcPr>
          <w:p w14:paraId="454EE336" w14:textId="29B90AB6"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1.06 ± 0.01 </w:t>
            </w:r>
            <w:r w:rsidRPr="004972B1">
              <w:rPr>
                <w:rFonts w:ascii="Times New Roman" w:eastAsia="Times New Roman" w:hAnsi="Times New Roman" w:cs="Times New Roman"/>
                <w:color w:val="000000"/>
                <w:kern w:val="0"/>
                <w:vertAlign w:val="superscript"/>
                <w14:ligatures w14:val="none"/>
              </w:rPr>
              <w:t>C</w:t>
            </w:r>
          </w:p>
        </w:tc>
        <w:tc>
          <w:tcPr>
            <w:tcW w:w="1620" w:type="dxa"/>
            <w:noWrap/>
          </w:tcPr>
          <w:p w14:paraId="7E6F5D37" w14:textId="3ADCB3DF"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1.12 ± 0.01 </w:t>
            </w:r>
            <w:r w:rsidRPr="004972B1">
              <w:rPr>
                <w:rFonts w:ascii="Times New Roman" w:eastAsia="Times New Roman" w:hAnsi="Times New Roman" w:cs="Times New Roman"/>
                <w:color w:val="000000"/>
                <w:kern w:val="0"/>
                <w:vertAlign w:val="superscript"/>
                <w14:ligatures w14:val="none"/>
              </w:rPr>
              <w:t>E</w:t>
            </w:r>
          </w:p>
        </w:tc>
        <w:tc>
          <w:tcPr>
            <w:tcW w:w="1620" w:type="dxa"/>
            <w:noWrap/>
          </w:tcPr>
          <w:p w14:paraId="1157F594" w14:textId="3FED3DFD"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1.16 ± 0.01 </w:t>
            </w:r>
            <w:r w:rsidRPr="004972B1">
              <w:rPr>
                <w:rFonts w:ascii="Times New Roman" w:eastAsia="Times New Roman" w:hAnsi="Times New Roman" w:cs="Times New Roman"/>
                <w:color w:val="000000"/>
                <w:kern w:val="0"/>
                <w:vertAlign w:val="superscript"/>
                <w14:ligatures w14:val="none"/>
              </w:rPr>
              <w:t>p-z</w:t>
            </w:r>
          </w:p>
        </w:tc>
        <w:tc>
          <w:tcPr>
            <w:tcW w:w="1440" w:type="dxa"/>
            <w:noWrap/>
          </w:tcPr>
          <w:p w14:paraId="7674E622" w14:textId="0B6FF3CC"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1.2 ± 0.01 </w:t>
            </w:r>
            <w:r w:rsidRPr="004972B1">
              <w:rPr>
                <w:rFonts w:ascii="Times New Roman" w:eastAsia="Times New Roman" w:hAnsi="Times New Roman" w:cs="Times New Roman"/>
                <w:color w:val="000000"/>
                <w:kern w:val="0"/>
                <w:vertAlign w:val="superscript"/>
                <w14:ligatures w14:val="none"/>
              </w:rPr>
              <w:t>n-w</w:t>
            </w:r>
          </w:p>
        </w:tc>
        <w:tc>
          <w:tcPr>
            <w:tcW w:w="1530" w:type="dxa"/>
            <w:noWrap/>
          </w:tcPr>
          <w:p w14:paraId="7DADAF78" w14:textId="60E88743"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0.89 ± 0.05 </w:t>
            </w:r>
            <w:r w:rsidRPr="004972B1">
              <w:rPr>
                <w:rFonts w:ascii="Times New Roman" w:eastAsia="Times New Roman" w:hAnsi="Times New Roman" w:cs="Times New Roman"/>
                <w:color w:val="000000"/>
                <w:kern w:val="0"/>
                <w:vertAlign w:val="superscript"/>
                <w14:ligatures w14:val="none"/>
              </w:rPr>
              <w:t>b</w:t>
            </w:r>
          </w:p>
        </w:tc>
      </w:tr>
      <w:tr w:rsidR="001279FC" w:rsidRPr="004D32AE" w14:paraId="26B280BA" w14:textId="77777777" w:rsidTr="00F34B59">
        <w:trPr>
          <w:trHeight w:val="282"/>
          <w:jc w:val="center"/>
        </w:trPr>
        <w:tc>
          <w:tcPr>
            <w:tcW w:w="1403" w:type="dxa"/>
            <w:noWrap/>
          </w:tcPr>
          <w:p w14:paraId="03D6212D" w14:textId="539A1158" w:rsidR="001279FC" w:rsidRPr="004972B1" w:rsidRDefault="001279FC" w:rsidP="001279FC">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T8</w:t>
            </w:r>
          </w:p>
        </w:tc>
        <w:tc>
          <w:tcPr>
            <w:tcW w:w="1598" w:type="dxa"/>
            <w:noWrap/>
          </w:tcPr>
          <w:p w14:paraId="48C36828" w14:textId="58984E69"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0.46 ± 0 </w:t>
            </w:r>
            <w:r w:rsidRPr="004972B1">
              <w:rPr>
                <w:rFonts w:ascii="Times New Roman" w:eastAsia="Times New Roman" w:hAnsi="Times New Roman" w:cs="Times New Roman"/>
                <w:color w:val="000000"/>
                <w:kern w:val="0"/>
                <w:vertAlign w:val="superscript"/>
                <w14:ligatures w14:val="none"/>
              </w:rPr>
              <w:t>U</w:t>
            </w:r>
          </w:p>
        </w:tc>
        <w:tc>
          <w:tcPr>
            <w:tcW w:w="1620" w:type="dxa"/>
            <w:noWrap/>
          </w:tcPr>
          <w:p w14:paraId="0B7F91D6" w14:textId="6604EC22"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0.52 ± 0.01 </w:t>
            </w:r>
            <w:r w:rsidRPr="004972B1">
              <w:rPr>
                <w:rFonts w:ascii="Times New Roman" w:eastAsia="Times New Roman" w:hAnsi="Times New Roman" w:cs="Times New Roman"/>
                <w:color w:val="000000"/>
                <w:kern w:val="0"/>
                <w:vertAlign w:val="superscript"/>
                <w14:ligatures w14:val="none"/>
              </w:rPr>
              <w:t>S-U</w:t>
            </w:r>
          </w:p>
        </w:tc>
        <w:tc>
          <w:tcPr>
            <w:tcW w:w="1620" w:type="dxa"/>
            <w:noWrap/>
          </w:tcPr>
          <w:p w14:paraId="380A8746" w14:textId="65E3B3F5"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0.64 ± 0.01 </w:t>
            </w:r>
            <w:r w:rsidRPr="004972B1">
              <w:rPr>
                <w:rFonts w:ascii="Times New Roman" w:eastAsia="Times New Roman" w:hAnsi="Times New Roman" w:cs="Times New Roman"/>
                <w:color w:val="000000"/>
                <w:kern w:val="0"/>
                <w:vertAlign w:val="superscript"/>
                <w14:ligatures w14:val="none"/>
              </w:rPr>
              <w:t>N-U</w:t>
            </w:r>
          </w:p>
        </w:tc>
        <w:tc>
          <w:tcPr>
            <w:tcW w:w="1530" w:type="dxa"/>
            <w:noWrap/>
          </w:tcPr>
          <w:p w14:paraId="06F45BAE" w14:textId="6B7BB583"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0.75 ± 0.01 </w:t>
            </w:r>
            <w:r w:rsidRPr="004972B1">
              <w:rPr>
                <w:rFonts w:ascii="Times New Roman" w:eastAsia="Times New Roman" w:hAnsi="Times New Roman" w:cs="Times New Roman"/>
                <w:color w:val="000000"/>
                <w:kern w:val="0"/>
                <w:vertAlign w:val="superscript"/>
                <w14:ligatures w14:val="none"/>
              </w:rPr>
              <w:t>K-R</w:t>
            </w:r>
          </w:p>
        </w:tc>
        <w:tc>
          <w:tcPr>
            <w:tcW w:w="1530" w:type="dxa"/>
            <w:noWrap/>
          </w:tcPr>
          <w:p w14:paraId="676DCE1E" w14:textId="03EF57EE"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0.84 ± 0.01 </w:t>
            </w:r>
            <w:r w:rsidRPr="004972B1">
              <w:rPr>
                <w:rFonts w:ascii="Times New Roman" w:eastAsia="Times New Roman" w:hAnsi="Times New Roman" w:cs="Times New Roman"/>
                <w:color w:val="000000"/>
                <w:kern w:val="0"/>
                <w:vertAlign w:val="superscript"/>
                <w14:ligatures w14:val="none"/>
              </w:rPr>
              <w:t>F-M</w:t>
            </w:r>
          </w:p>
        </w:tc>
        <w:tc>
          <w:tcPr>
            <w:tcW w:w="1620" w:type="dxa"/>
            <w:noWrap/>
          </w:tcPr>
          <w:p w14:paraId="7A893FAB" w14:textId="100D0A53"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0.91 ± 0.01 </w:t>
            </w:r>
            <w:r w:rsidRPr="004972B1">
              <w:rPr>
                <w:rFonts w:ascii="Times New Roman" w:eastAsia="Times New Roman" w:hAnsi="Times New Roman" w:cs="Times New Roman"/>
                <w:color w:val="000000"/>
                <w:kern w:val="0"/>
                <w:vertAlign w:val="superscript"/>
                <w14:ligatures w14:val="none"/>
              </w:rPr>
              <w:t>C-K</w:t>
            </w:r>
          </w:p>
        </w:tc>
        <w:tc>
          <w:tcPr>
            <w:tcW w:w="1620" w:type="dxa"/>
            <w:noWrap/>
          </w:tcPr>
          <w:p w14:paraId="7E5C7D1A" w14:textId="5F51C2DB"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0.98 ± 0 </w:t>
            </w:r>
            <w:r w:rsidRPr="004972B1">
              <w:rPr>
                <w:rFonts w:ascii="Times New Roman" w:eastAsia="Times New Roman" w:hAnsi="Times New Roman" w:cs="Times New Roman"/>
                <w:color w:val="000000"/>
                <w:kern w:val="0"/>
                <w:vertAlign w:val="superscript"/>
                <w14:ligatures w14:val="none"/>
              </w:rPr>
              <w:t>H</w:t>
            </w:r>
          </w:p>
        </w:tc>
        <w:tc>
          <w:tcPr>
            <w:tcW w:w="1620" w:type="dxa"/>
            <w:noWrap/>
          </w:tcPr>
          <w:p w14:paraId="3D38438F" w14:textId="5EAD27F2"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0.99 ± 0 </w:t>
            </w:r>
            <w:r w:rsidRPr="004972B1">
              <w:rPr>
                <w:rFonts w:ascii="Times New Roman" w:eastAsia="Times New Roman" w:hAnsi="Times New Roman" w:cs="Times New Roman"/>
                <w:color w:val="000000"/>
                <w:kern w:val="0"/>
                <w:vertAlign w:val="superscript"/>
                <w14:ligatures w14:val="none"/>
              </w:rPr>
              <w:t>J</w:t>
            </w:r>
          </w:p>
        </w:tc>
        <w:tc>
          <w:tcPr>
            <w:tcW w:w="1440" w:type="dxa"/>
            <w:noWrap/>
          </w:tcPr>
          <w:p w14:paraId="32849B31" w14:textId="33E24755"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1.07 ± 0.01 </w:t>
            </w:r>
            <w:r w:rsidRPr="004972B1">
              <w:rPr>
                <w:rFonts w:ascii="Times New Roman" w:eastAsia="Times New Roman" w:hAnsi="Times New Roman" w:cs="Times New Roman"/>
                <w:color w:val="000000"/>
                <w:kern w:val="0"/>
                <w:vertAlign w:val="superscript"/>
                <w14:ligatures w14:val="none"/>
              </w:rPr>
              <w:t>C</w:t>
            </w:r>
          </w:p>
        </w:tc>
        <w:tc>
          <w:tcPr>
            <w:tcW w:w="1530" w:type="dxa"/>
            <w:noWrap/>
          </w:tcPr>
          <w:p w14:paraId="24428344" w14:textId="0AD7483F"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0.79 ± 0.04 </w:t>
            </w:r>
            <w:r w:rsidRPr="004972B1">
              <w:rPr>
                <w:rFonts w:ascii="Times New Roman" w:eastAsia="Times New Roman" w:hAnsi="Times New Roman" w:cs="Times New Roman"/>
                <w:color w:val="000000"/>
                <w:kern w:val="0"/>
                <w:vertAlign w:val="superscript"/>
                <w14:ligatures w14:val="none"/>
              </w:rPr>
              <w:t>b</w:t>
            </w:r>
          </w:p>
        </w:tc>
      </w:tr>
      <w:tr w:rsidR="001279FC" w:rsidRPr="004D32AE" w14:paraId="67772234" w14:textId="77777777" w:rsidTr="00F34B59">
        <w:trPr>
          <w:trHeight w:val="282"/>
          <w:jc w:val="center"/>
        </w:trPr>
        <w:tc>
          <w:tcPr>
            <w:tcW w:w="1403" w:type="dxa"/>
            <w:noWrap/>
          </w:tcPr>
          <w:p w14:paraId="29011BD0" w14:textId="7FFB4D7C" w:rsidR="001279FC" w:rsidRPr="004972B1" w:rsidRDefault="001279FC" w:rsidP="001279FC">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T9</w:t>
            </w:r>
          </w:p>
        </w:tc>
        <w:tc>
          <w:tcPr>
            <w:tcW w:w="1598" w:type="dxa"/>
            <w:noWrap/>
          </w:tcPr>
          <w:p w14:paraId="2A94D5E7" w14:textId="66D87B84"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0.45 ± 0 </w:t>
            </w:r>
            <w:r w:rsidRPr="004972B1">
              <w:rPr>
                <w:rFonts w:ascii="Times New Roman" w:eastAsia="Times New Roman" w:hAnsi="Times New Roman" w:cs="Times New Roman"/>
                <w:color w:val="000000"/>
                <w:kern w:val="0"/>
                <w:vertAlign w:val="superscript"/>
                <w14:ligatures w14:val="none"/>
              </w:rPr>
              <w:t>U</w:t>
            </w:r>
          </w:p>
        </w:tc>
        <w:tc>
          <w:tcPr>
            <w:tcW w:w="1620" w:type="dxa"/>
            <w:noWrap/>
          </w:tcPr>
          <w:p w14:paraId="2ADEC281" w14:textId="1A075F55"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0.55 ± 0 </w:t>
            </w:r>
            <w:r w:rsidRPr="004972B1">
              <w:rPr>
                <w:rFonts w:ascii="Times New Roman" w:eastAsia="Times New Roman" w:hAnsi="Times New Roman" w:cs="Times New Roman"/>
                <w:color w:val="000000"/>
                <w:kern w:val="0"/>
                <w:vertAlign w:val="superscript"/>
                <w14:ligatures w14:val="none"/>
              </w:rPr>
              <w:t>S-U</w:t>
            </w:r>
          </w:p>
        </w:tc>
        <w:tc>
          <w:tcPr>
            <w:tcW w:w="1620" w:type="dxa"/>
            <w:noWrap/>
          </w:tcPr>
          <w:p w14:paraId="3ED8A28F" w14:textId="27E0F455"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0.69 ± 0.01 </w:t>
            </w:r>
            <w:r w:rsidRPr="004972B1">
              <w:rPr>
                <w:rFonts w:ascii="Times New Roman" w:eastAsia="Times New Roman" w:hAnsi="Times New Roman" w:cs="Times New Roman"/>
                <w:color w:val="000000"/>
                <w:kern w:val="0"/>
                <w:vertAlign w:val="superscript"/>
                <w14:ligatures w14:val="none"/>
              </w:rPr>
              <w:t>M-T</w:t>
            </w:r>
          </w:p>
        </w:tc>
        <w:tc>
          <w:tcPr>
            <w:tcW w:w="1530" w:type="dxa"/>
            <w:noWrap/>
          </w:tcPr>
          <w:p w14:paraId="17E11DAC" w14:textId="7C0A1A0C"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0.84 ± 0.01 </w:t>
            </w:r>
            <w:r w:rsidRPr="004972B1">
              <w:rPr>
                <w:rFonts w:ascii="Times New Roman" w:eastAsia="Times New Roman" w:hAnsi="Times New Roman" w:cs="Times New Roman"/>
                <w:color w:val="000000"/>
                <w:kern w:val="0"/>
                <w:vertAlign w:val="superscript"/>
                <w14:ligatures w14:val="none"/>
              </w:rPr>
              <w:t>E-M</w:t>
            </w:r>
          </w:p>
        </w:tc>
        <w:tc>
          <w:tcPr>
            <w:tcW w:w="1530" w:type="dxa"/>
            <w:noWrap/>
          </w:tcPr>
          <w:p w14:paraId="323BFB2B" w14:textId="2A962EE7"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0.95 ± 0.01 </w:t>
            </w:r>
            <w:r w:rsidRPr="004972B1">
              <w:rPr>
                <w:rFonts w:ascii="Times New Roman" w:eastAsia="Times New Roman" w:hAnsi="Times New Roman" w:cs="Times New Roman"/>
                <w:color w:val="000000"/>
                <w:kern w:val="0"/>
                <w:vertAlign w:val="superscript"/>
                <w14:ligatures w14:val="none"/>
              </w:rPr>
              <w:t>B-J</w:t>
            </w:r>
          </w:p>
        </w:tc>
        <w:tc>
          <w:tcPr>
            <w:tcW w:w="1620" w:type="dxa"/>
            <w:noWrap/>
          </w:tcPr>
          <w:p w14:paraId="421F767D" w14:textId="5E922729"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1.04 ± 0.01 </w:t>
            </w:r>
            <w:r w:rsidRPr="004972B1">
              <w:rPr>
                <w:rFonts w:ascii="Times New Roman" w:eastAsia="Times New Roman" w:hAnsi="Times New Roman" w:cs="Times New Roman"/>
                <w:color w:val="000000"/>
                <w:kern w:val="0"/>
                <w:vertAlign w:val="superscript"/>
                <w14:ligatures w14:val="none"/>
              </w:rPr>
              <w:t>B</w:t>
            </w:r>
          </w:p>
        </w:tc>
        <w:tc>
          <w:tcPr>
            <w:tcW w:w="1620" w:type="dxa"/>
            <w:noWrap/>
          </w:tcPr>
          <w:p w14:paraId="4C117965" w14:textId="27F54888"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1.13 ± 0.01 </w:t>
            </w:r>
            <w:r w:rsidRPr="004972B1">
              <w:rPr>
                <w:rFonts w:ascii="Times New Roman" w:eastAsia="Times New Roman" w:hAnsi="Times New Roman" w:cs="Times New Roman"/>
                <w:color w:val="000000"/>
                <w:kern w:val="0"/>
                <w:vertAlign w:val="superscript"/>
                <w14:ligatures w14:val="none"/>
              </w:rPr>
              <w:t>I</w:t>
            </w:r>
          </w:p>
        </w:tc>
        <w:tc>
          <w:tcPr>
            <w:tcW w:w="1620" w:type="dxa"/>
            <w:noWrap/>
          </w:tcPr>
          <w:p w14:paraId="556AE551" w14:textId="07EC4DD2"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1.18 ± 0.01 </w:t>
            </w:r>
            <w:r w:rsidRPr="004972B1">
              <w:rPr>
                <w:rFonts w:ascii="Times New Roman" w:eastAsia="Times New Roman" w:hAnsi="Times New Roman" w:cs="Times New Roman"/>
                <w:color w:val="000000"/>
                <w:kern w:val="0"/>
                <w:vertAlign w:val="superscript"/>
                <w14:ligatures w14:val="none"/>
              </w:rPr>
              <w:t>p-x</w:t>
            </w:r>
          </w:p>
        </w:tc>
        <w:tc>
          <w:tcPr>
            <w:tcW w:w="1440" w:type="dxa"/>
            <w:noWrap/>
          </w:tcPr>
          <w:p w14:paraId="00EC352A" w14:textId="0F721E8D"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1.2 ± 0.01 </w:t>
            </w:r>
            <w:r w:rsidRPr="004972B1">
              <w:rPr>
                <w:rFonts w:ascii="Times New Roman" w:eastAsia="Times New Roman" w:hAnsi="Times New Roman" w:cs="Times New Roman"/>
                <w:color w:val="000000"/>
                <w:kern w:val="0"/>
                <w:vertAlign w:val="superscript"/>
                <w14:ligatures w14:val="none"/>
              </w:rPr>
              <w:t>n-w</w:t>
            </w:r>
          </w:p>
        </w:tc>
        <w:tc>
          <w:tcPr>
            <w:tcW w:w="1530" w:type="dxa"/>
            <w:noWrap/>
          </w:tcPr>
          <w:p w14:paraId="00C02C7B" w14:textId="280AAF9C"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0.89 ± 0.05 </w:t>
            </w:r>
            <w:r w:rsidRPr="004972B1">
              <w:rPr>
                <w:rFonts w:ascii="Times New Roman" w:eastAsia="Times New Roman" w:hAnsi="Times New Roman" w:cs="Times New Roman"/>
                <w:color w:val="000000"/>
                <w:kern w:val="0"/>
                <w:vertAlign w:val="superscript"/>
                <w14:ligatures w14:val="none"/>
              </w:rPr>
              <w:t>b</w:t>
            </w:r>
          </w:p>
        </w:tc>
      </w:tr>
      <w:tr w:rsidR="001279FC" w:rsidRPr="004D32AE" w14:paraId="79C94076" w14:textId="77777777" w:rsidTr="00F34B59">
        <w:trPr>
          <w:trHeight w:val="282"/>
          <w:jc w:val="center"/>
        </w:trPr>
        <w:tc>
          <w:tcPr>
            <w:tcW w:w="1403" w:type="dxa"/>
            <w:noWrap/>
          </w:tcPr>
          <w:p w14:paraId="60682115" w14:textId="606D494C" w:rsidR="001279FC" w:rsidRPr="004972B1" w:rsidRDefault="001279FC" w:rsidP="001279FC">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T10</w:t>
            </w:r>
          </w:p>
        </w:tc>
        <w:tc>
          <w:tcPr>
            <w:tcW w:w="1598" w:type="dxa"/>
            <w:noWrap/>
          </w:tcPr>
          <w:p w14:paraId="15C9FB59" w14:textId="5BA1E271"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0.47 ± 0 </w:t>
            </w:r>
            <w:r w:rsidRPr="004972B1">
              <w:rPr>
                <w:rFonts w:ascii="Times New Roman" w:eastAsia="Times New Roman" w:hAnsi="Times New Roman" w:cs="Times New Roman"/>
                <w:color w:val="000000"/>
                <w:kern w:val="0"/>
                <w:vertAlign w:val="superscript"/>
                <w14:ligatures w14:val="none"/>
              </w:rPr>
              <w:t>U</w:t>
            </w:r>
          </w:p>
        </w:tc>
        <w:tc>
          <w:tcPr>
            <w:tcW w:w="1620" w:type="dxa"/>
            <w:noWrap/>
          </w:tcPr>
          <w:p w14:paraId="00BC3B36" w14:textId="6C78F03A"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0.58 ± 0.01 </w:t>
            </w:r>
            <w:r w:rsidRPr="004972B1">
              <w:rPr>
                <w:rFonts w:ascii="Times New Roman" w:eastAsia="Times New Roman" w:hAnsi="Times New Roman" w:cs="Times New Roman"/>
                <w:color w:val="000000"/>
                <w:kern w:val="0"/>
                <w:vertAlign w:val="superscript"/>
                <w14:ligatures w14:val="none"/>
              </w:rPr>
              <w:t>Q-U</w:t>
            </w:r>
          </w:p>
        </w:tc>
        <w:tc>
          <w:tcPr>
            <w:tcW w:w="1620" w:type="dxa"/>
            <w:noWrap/>
          </w:tcPr>
          <w:p w14:paraId="50382ABB" w14:textId="76A4BF7A"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0.75 ± 0 </w:t>
            </w:r>
            <w:r w:rsidRPr="004972B1">
              <w:rPr>
                <w:rFonts w:ascii="Times New Roman" w:eastAsia="Times New Roman" w:hAnsi="Times New Roman" w:cs="Times New Roman"/>
                <w:color w:val="000000"/>
                <w:kern w:val="0"/>
                <w:vertAlign w:val="superscript"/>
                <w14:ligatures w14:val="none"/>
              </w:rPr>
              <w:t>K-R</w:t>
            </w:r>
          </w:p>
        </w:tc>
        <w:tc>
          <w:tcPr>
            <w:tcW w:w="1530" w:type="dxa"/>
            <w:noWrap/>
          </w:tcPr>
          <w:p w14:paraId="15CC36E8" w14:textId="2952A66E"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0.9 ± 0 </w:t>
            </w:r>
            <w:r w:rsidRPr="004972B1">
              <w:rPr>
                <w:rFonts w:ascii="Times New Roman" w:eastAsia="Times New Roman" w:hAnsi="Times New Roman" w:cs="Times New Roman"/>
                <w:color w:val="000000"/>
                <w:kern w:val="0"/>
                <w:vertAlign w:val="superscript"/>
                <w14:ligatures w14:val="none"/>
              </w:rPr>
              <w:t>D-L</w:t>
            </w:r>
          </w:p>
        </w:tc>
        <w:tc>
          <w:tcPr>
            <w:tcW w:w="1530" w:type="dxa"/>
            <w:noWrap/>
          </w:tcPr>
          <w:p w14:paraId="56632198" w14:textId="62C78E38"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1.04 ± 0.01 </w:t>
            </w:r>
            <w:r w:rsidRPr="004972B1">
              <w:rPr>
                <w:rFonts w:ascii="Times New Roman" w:eastAsia="Times New Roman" w:hAnsi="Times New Roman" w:cs="Times New Roman"/>
                <w:color w:val="000000"/>
                <w:kern w:val="0"/>
                <w:vertAlign w:val="superscript"/>
                <w14:ligatures w14:val="none"/>
              </w:rPr>
              <w:t>B</w:t>
            </w:r>
          </w:p>
        </w:tc>
        <w:tc>
          <w:tcPr>
            <w:tcW w:w="1620" w:type="dxa"/>
            <w:noWrap/>
          </w:tcPr>
          <w:p w14:paraId="340CB0B7" w14:textId="1CA7E665"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1.19 ± 0.01 </w:t>
            </w:r>
            <w:r w:rsidRPr="004972B1">
              <w:rPr>
                <w:rFonts w:ascii="Times New Roman" w:eastAsia="Times New Roman" w:hAnsi="Times New Roman" w:cs="Times New Roman"/>
                <w:color w:val="000000"/>
                <w:kern w:val="0"/>
                <w:vertAlign w:val="superscript"/>
                <w14:ligatures w14:val="none"/>
              </w:rPr>
              <w:t>p-x</w:t>
            </w:r>
          </w:p>
        </w:tc>
        <w:tc>
          <w:tcPr>
            <w:tcW w:w="1620" w:type="dxa"/>
            <w:noWrap/>
          </w:tcPr>
          <w:p w14:paraId="65E436EB" w14:textId="703E6151"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1.33 ± 0.01 </w:t>
            </w:r>
            <w:r w:rsidRPr="004972B1">
              <w:rPr>
                <w:rFonts w:ascii="Times New Roman" w:eastAsia="Times New Roman" w:hAnsi="Times New Roman" w:cs="Times New Roman"/>
                <w:color w:val="000000"/>
                <w:kern w:val="0"/>
                <w:vertAlign w:val="superscript"/>
                <w14:ligatures w14:val="none"/>
              </w:rPr>
              <w:t>k-r</w:t>
            </w:r>
          </w:p>
        </w:tc>
        <w:tc>
          <w:tcPr>
            <w:tcW w:w="1620" w:type="dxa"/>
            <w:noWrap/>
          </w:tcPr>
          <w:p w14:paraId="7F1BB86C" w14:textId="24285C36"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1.39 ± 0.01 </w:t>
            </w:r>
            <w:r w:rsidRPr="004972B1">
              <w:rPr>
                <w:rFonts w:ascii="Times New Roman" w:eastAsia="Times New Roman" w:hAnsi="Times New Roman" w:cs="Times New Roman"/>
                <w:color w:val="000000"/>
                <w:kern w:val="0"/>
                <w:vertAlign w:val="superscript"/>
                <w14:ligatures w14:val="none"/>
              </w:rPr>
              <w:t>j-n</w:t>
            </w:r>
          </w:p>
        </w:tc>
        <w:tc>
          <w:tcPr>
            <w:tcW w:w="1440" w:type="dxa"/>
            <w:noWrap/>
          </w:tcPr>
          <w:p w14:paraId="657F0C61" w14:textId="3B6639CA"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1.44 ± 0.01 </w:t>
            </w:r>
            <w:r w:rsidRPr="004972B1">
              <w:rPr>
                <w:rFonts w:ascii="Times New Roman" w:eastAsia="Times New Roman" w:hAnsi="Times New Roman" w:cs="Times New Roman"/>
                <w:color w:val="000000"/>
                <w:kern w:val="0"/>
                <w:vertAlign w:val="superscript"/>
                <w14:ligatures w14:val="none"/>
              </w:rPr>
              <w:t>j-m</w:t>
            </w:r>
          </w:p>
        </w:tc>
        <w:tc>
          <w:tcPr>
            <w:tcW w:w="1530" w:type="dxa"/>
            <w:noWrap/>
          </w:tcPr>
          <w:p w14:paraId="560ADCE6" w14:textId="5BC3E0BC"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1.01 ± 0.07 </w:t>
            </w:r>
            <w:r w:rsidRPr="004972B1">
              <w:rPr>
                <w:rFonts w:ascii="Times New Roman" w:eastAsia="Times New Roman" w:hAnsi="Times New Roman" w:cs="Times New Roman"/>
                <w:color w:val="000000"/>
                <w:kern w:val="0"/>
                <w:vertAlign w:val="superscript"/>
                <w14:ligatures w14:val="none"/>
              </w:rPr>
              <w:t>b</w:t>
            </w:r>
          </w:p>
        </w:tc>
      </w:tr>
      <w:tr w:rsidR="001279FC" w:rsidRPr="004D32AE" w14:paraId="2999D9A1" w14:textId="77777777" w:rsidTr="00F34B59">
        <w:trPr>
          <w:trHeight w:val="282"/>
          <w:jc w:val="center"/>
        </w:trPr>
        <w:tc>
          <w:tcPr>
            <w:tcW w:w="1403" w:type="dxa"/>
            <w:noWrap/>
          </w:tcPr>
          <w:p w14:paraId="38BAF810" w14:textId="04916AC9" w:rsidR="001279FC" w:rsidRPr="004972B1" w:rsidRDefault="001279FC" w:rsidP="001279FC">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T11</w:t>
            </w:r>
          </w:p>
        </w:tc>
        <w:tc>
          <w:tcPr>
            <w:tcW w:w="1598" w:type="dxa"/>
            <w:noWrap/>
          </w:tcPr>
          <w:p w14:paraId="77CB47C3" w14:textId="59BA565E"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0.46 ± 0 </w:t>
            </w:r>
            <w:r w:rsidRPr="004972B1">
              <w:rPr>
                <w:rFonts w:ascii="Times New Roman" w:eastAsia="Times New Roman" w:hAnsi="Times New Roman" w:cs="Times New Roman"/>
                <w:color w:val="000000"/>
                <w:kern w:val="0"/>
                <w:vertAlign w:val="superscript"/>
                <w14:ligatures w14:val="none"/>
              </w:rPr>
              <w:t>U</w:t>
            </w:r>
          </w:p>
        </w:tc>
        <w:tc>
          <w:tcPr>
            <w:tcW w:w="1620" w:type="dxa"/>
            <w:noWrap/>
          </w:tcPr>
          <w:p w14:paraId="4C8D0EC2" w14:textId="5C903A93"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0.54 ± 0 </w:t>
            </w:r>
            <w:r w:rsidRPr="004972B1">
              <w:rPr>
                <w:rFonts w:ascii="Times New Roman" w:eastAsia="Times New Roman" w:hAnsi="Times New Roman" w:cs="Times New Roman"/>
                <w:color w:val="000000"/>
                <w:kern w:val="0"/>
                <w:vertAlign w:val="superscript"/>
                <w14:ligatures w14:val="none"/>
              </w:rPr>
              <w:t>S-U</w:t>
            </w:r>
          </w:p>
        </w:tc>
        <w:tc>
          <w:tcPr>
            <w:tcW w:w="1620" w:type="dxa"/>
            <w:noWrap/>
          </w:tcPr>
          <w:p w14:paraId="5A7BF953" w14:textId="2423FEDB"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0.71 ± 0.01 </w:t>
            </w:r>
            <w:r w:rsidRPr="004972B1">
              <w:rPr>
                <w:rFonts w:ascii="Times New Roman" w:eastAsia="Times New Roman" w:hAnsi="Times New Roman" w:cs="Times New Roman"/>
                <w:color w:val="000000"/>
                <w:kern w:val="0"/>
                <w:vertAlign w:val="superscript"/>
                <w14:ligatures w14:val="none"/>
              </w:rPr>
              <w:t>L-S</w:t>
            </w:r>
          </w:p>
        </w:tc>
        <w:tc>
          <w:tcPr>
            <w:tcW w:w="1530" w:type="dxa"/>
            <w:noWrap/>
          </w:tcPr>
          <w:p w14:paraId="6118BE9D" w14:textId="13F4EF27"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0.82 ± 0.01 </w:t>
            </w:r>
            <w:r w:rsidRPr="004972B1">
              <w:rPr>
                <w:rFonts w:ascii="Times New Roman" w:eastAsia="Times New Roman" w:hAnsi="Times New Roman" w:cs="Times New Roman"/>
                <w:color w:val="000000"/>
                <w:kern w:val="0"/>
                <w:vertAlign w:val="superscript"/>
                <w14:ligatures w14:val="none"/>
              </w:rPr>
              <w:t>F-N</w:t>
            </w:r>
          </w:p>
        </w:tc>
        <w:tc>
          <w:tcPr>
            <w:tcW w:w="1530" w:type="dxa"/>
            <w:noWrap/>
          </w:tcPr>
          <w:p w14:paraId="0D558898" w14:textId="36876B9B"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0.95 ± 0.01 </w:t>
            </w:r>
            <w:r w:rsidRPr="004972B1">
              <w:rPr>
                <w:rFonts w:ascii="Times New Roman" w:eastAsia="Times New Roman" w:hAnsi="Times New Roman" w:cs="Times New Roman"/>
                <w:color w:val="000000"/>
                <w:kern w:val="0"/>
                <w:vertAlign w:val="superscript"/>
                <w14:ligatures w14:val="none"/>
              </w:rPr>
              <w:t>A-J</w:t>
            </w:r>
          </w:p>
        </w:tc>
        <w:tc>
          <w:tcPr>
            <w:tcW w:w="1620" w:type="dxa"/>
            <w:noWrap/>
          </w:tcPr>
          <w:p w14:paraId="2565F6DA" w14:textId="0437FB3E"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1.06 ± 0.01 </w:t>
            </w:r>
            <w:r w:rsidRPr="004972B1">
              <w:rPr>
                <w:rFonts w:ascii="Times New Roman" w:eastAsia="Times New Roman" w:hAnsi="Times New Roman" w:cs="Times New Roman"/>
                <w:color w:val="000000"/>
                <w:kern w:val="0"/>
                <w:vertAlign w:val="superscript"/>
                <w14:ligatures w14:val="none"/>
              </w:rPr>
              <w:t>C</w:t>
            </w:r>
          </w:p>
        </w:tc>
        <w:tc>
          <w:tcPr>
            <w:tcW w:w="1620" w:type="dxa"/>
            <w:noWrap/>
          </w:tcPr>
          <w:p w14:paraId="53BBD58C" w14:textId="72AE3C82"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1.12 ± 0.01 </w:t>
            </w:r>
            <w:r w:rsidRPr="004972B1">
              <w:rPr>
                <w:rFonts w:ascii="Times New Roman" w:eastAsia="Times New Roman" w:hAnsi="Times New Roman" w:cs="Times New Roman"/>
                <w:color w:val="000000"/>
                <w:kern w:val="0"/>
                <w:vertAlign w:val="superscript"/>
                <w14:ligatures w14:val="none"/>
              </w:rPr>
              <w:t>E</w:t>
            </w:r>
          </w:p>
        </w:tc>
        <w:tc>
          <w:tcPr>
            <w:tcW w:w="1620" w:type="dxa"/>
            <w:noWrap/>
          </w:tcPr>
          <w:p w14:paraId="67FC3938" w14:textId="21542FE7"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1.17 ± 0.01 </w:t>
            </w:r>
            <w:r w:rsidRPr="004972B1">
              <w:rPr>
                <w:rFonts w:ascii="Times New Roman" w:eastAsia="Times New Roman" w:hAnsi="Times New Roman" w:cs="Times New Roman"/>
                <w:color w:val="000000"/>
                <w:kern w:val="0"/>
                <w:vertAlign w:val="superscript"/>
                <w14:ligatures w14:val="none"/>
              </w:rPr>
              <w:t>p-y</w:t>
            </w:r>
          </w:p>
        </w:tc>
        <w:tc>
          <w:tcPr>
            <w:tcW w:w="1440" w:type="dxa"/>
            <w:noWrap/>
          </w:tcPr>
          <w:p w14:paraId="522BFF9F" w14:textId="35BE8151"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1.22 ± 0 </w:t>
            </w:r>
            <w:r w:rsidRPr="004972B1">
              <w:rPr>
                <w:rFonts w:ascii="Times New Roman" w:eastAsia="Times New Roman" w:hAnsi="Times New Roman" w:cs="Times New Roman"/>
                <w:color w:val="000000"/>
                <w:kern w:val="0"/>
                <w:vertAlign w:val="superscript"/>
                <w14:ligatures w14:val="none"/>
              </w:rPr>
              <w:t>n-v</w:t>
            </w:r>
          </w:p>
        </w:tc>
        <w:tc>
          <w:tcPr>
            <w:tcW w:w="1530" w:type="dxa"/>
            <w:noWrap/>
          </w:tcPr>
          <w:p w14:paraId="7CFA4E46" w14:textId="6873D671"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0.89 ± 0.05 </w:t>
            </w:r>
            <w:r w:rsidRPr="004972B1">
              <w:rPr>
                <w:rFonts w:ascii="Times New Roman" w:eastAsia="Times New Roman" w:hAnsi="Times New Roman" w:cs="Times New Roman"/>
                <w:color w:val="000000"/>
                <w:kern w:val="0"/>
                <w:vertAlign w:val="superscript"/>
                <w14:ligatures w14:val="none"/>
              </w:rPr>
              <w:t>b</w:t>
            </w:r>
          </w:p>
        </w:tc>
      </w:tr>
      <w:tr w:rsidR="001279FC" w:rsidRPr="004D32AE" w14:paraId="2516AA3D" w14:textId="77777777" w:rsidTr="00F34B59">
        <w:trPr>
          <w:trHeight w:val="282"/>
          <w:jc w:val="center"/>
        </w:trPr>
        <w:tc>
          <w:tcPr>
            <w:tcW w:w="1403" w:type="dxa"/>
            <w:noWrap/>
          </w:tcPr>
          <w:p w14:paraId="0E3EB541" w14:textId="3EF69AF9" w:rsidR="001279FC" w:rsidRPr="004972B1" w:rsidRDefault="001279FC" w:rsidP="001279FC">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T12</w:t>
            </w:r>
          </w:p>
        </w:tc>
        <w:tc>
          <w:tcPr>
            <w:tcW w:w="1598" w:type="dxa"/>
            <w:noWrap/>
          </w:tcPr>
          <w:p w14:paraId="16BC4832" w14:textId="15A407D8"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0.46 ± 0 </w:t>
            </w:r>
            <w:r w:rsidRPr="004972B1">
              <w:rPr>
                <w:rFonts w:ascii="Times New Roman" w:eastAsia="Times New Roman" w:hAnsi="Times New Roman" w:cs="Times New Roman"/>
                <w:color w:val="000000"/>
                <w:kern w:val="0"/>
                <w:vertAlign w:val="superscript"/>
                <w14:ligatures w14:val="none"/>
              </w:rPr>
              <w:t>U</w:t>
            </w:r>
          </w:p>
        </w:tc>
        <w:tc>
          <w:tcPr>
            <w:tcW w:w="1620" w:type="dxa"/>
            <w:noWrap/>
          </w:tcPr>
          <w:p w14:paraId="502A67E0" w14:textId="50CDA496"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0.6 ± 0.01 </w:t>
            </w:r>
            <w:r w:rsidRPr="004972B1">
              <w:rPr>
                <w:rFonts w:ascii="Times New Roman" w:eastAsia="Times New Roman" w:hAnsi="Times New Roman" w:cs="Times New Roman"/>
                <w:color w:val="000000"/>
                <w:kern w:val="0"/>
                <w:vertAlign w:val="superscript"/>
                <w14:ligatures w14:val="none"/>
              </w:rPr>
              <w:t>O-U</w:t>
            </w:r>
          </w:p>
        </w:tc>
        <w:tc>
          <w:tcPr>
            <w:tcW w:w="1620" w:type="dxa"/>
            <w:noWrap/>
          </w:tcPr>
          <w:p w14:paraId="05DFE1AF" w14:textId="7C2FF464"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0.79 ± 0.01 </w:t>
            </w:r>
            <w:r w:rsidRPr="004972B1">
              <w:rPr>
                <w:rFonts w:ascii="Times New Roman" w:eastAsia="Times New Roman" w:hAnsi="Times New Roman" w:cs="Times New Roman"/>
                <w:color w:val="000000"/>
                <w:kern w:val="0"/>
                <w:vertAlign w:val="superscript"/>
                <w14:ligatures w14:val="none"/>
              </w:rPr>
              <w:t>H-P</w:t>
            </w:r>
          </w:p>
        </w:tc>
        <w:tc>
          <w:tcPr>
            <w:tcW w:w="1530" w:type="dxa"/>
            <w:noWrap/>
          </w:tcPr>
          <w:p w14:paraId="78E199DD" w14:textId="56BFA1BA"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0.92 ± 0.01 </w:t>
            </w:r>
            <w:r w:rsidRPr="004972B1">
              <w:rPr>
                <w:rFonts w:ascii="Times New Roman" w:eastAsia="Times New Roman" w:hAnsi="Times New Roman" w:cs="Times New Roman"/>
                <w:color w:val="000000"/>
                <w:kern w:val="0"/>
                <w:vertAlign w:val="superscript"/>
                <w14:ligatures w14:val="none"/>
              </w:rPr>
              <w:t>C-K</w:t>
            </w:r>
          </w:p>
        </w:tc>
        <w:tc>
          <w:tcPr>
            <w:tcW w:w="1530" w:type="dxa"/>
            <w:noWrap/>
          </w:tcPr>
          <w:p w14:paraId="01D8A255" w14:textId="10AC5116"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1.08 ± 0.01 </w:t>
            </w:r>
            <w:r w:rsidRPr="004972B1">
              <w:rPr>
                <w:rFonts w:ascii="Times New Roman" w:eastAsia="Times New Roman" w:hAnsi="Times New Roman" w:cs="Times New Roman"/>
                <w:color w:val="000000"/>
                <w:kern w:val="0"/>
                <w:vertAlign w:val="superscript"/>
                <w14:ligatures w14:val="none"/>
              </w:rPr>
              <w:t>C</w:t>
            </w:r>
          </w:p>
        </w:tc>
        <w:tc>
          <w:tcPr>
            <w:tcW w:w="1620" w:type="dxa"/>
            <w:noWrap/>
          </w:tcPr>
          <w:p w14:paraId="6ED851D8" w14:textId="3DAF7DC7"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1.22 ± 0.01 </w:t>
            </w:r>
            <w:r w:rsidRPr="004972B1">
              <w:rPr>
                <w:rFonts w:ascii="Times New Roman" w:eastAsia="Times New Roman" w:hAnsi="Times New Roman" w:cs="Times New Roman"/>
                <w:color w:val="000000"/>
                <w:kern w:val="0"/>
                <w:vertAlign w:val="superscript"/>
                <w14:ligatures w14:val="none"/>
              </w:rPr>
              <w:t>n-v</w:t>
            </w:r>
          </w:p>
        </w:tc>
        <w:tc>
          <w:tcPr>
            <w:tcW w:w="1620" w:type="dxa"/>
            <w:noWrap/>
          </w:tcPr>
          <w:p w14:paraId="7BC8C9CC" w14:textId="10790B65"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1.36 ± 0.01 </w:t>
            </w:r>
            <w:r w:rsidRPr="004972B1">
              <w:rPr>
                <w:rFonts w:ascii="Times New Roman" w:eastAsia="Times New Roman" w:hAnsi="Times New Roman" w:cs="Times New Roman"/>
                <w:color w:val="000000"/>
                <w:kern w:val="0"/>
                <w:vertAlign w:val="superscript"/>
                <w14:ligatures w14:val="none"/>
              </w:rPr>
              <w:t>k-p</w:t>
            </w:r>
          </w:p>
        </w:tc>
        <w:tc>
          <w:tcPr>
            <w:tcW w:w="1620" w:type="dxa"/>
            <w:noWrap/>
          </w:tcPr>
          <w:p w14:paraId="60F29177" w14:textId="0EB6DBD7"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1.47 ± 0.01 </w:t>
            </w:r>
            <w:r w:rsidRPr="004972B1">
              <w:rPr>
                <w:rFonts w:ascii="Times New Roman" w:eastAsia="Times New Roman" w:hAnsi="Times New Roman" w:cs="Times New Roman"/>
                <w:color w:val="000000"/>
                <w:kern w:val="0"/>
                <w:vertAlign w:val="superscript"/>
                <w14:ligatures w14:val="none"/>
              </w:rPr>
              <w:t>h-l</w:t>
            </w:r>
          </w:p>
        </w:tc>
        <w:tc>
          <w:tcPr>
            <w:tcW w:w="1440" w:type="dxa"/>
            <w:noWrap/>
          </w:tcPr>
          <w:p w14:paraId="54C373E5" w14:textId="181C78C9"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1.49 ± 0.01 </w:t>
            </w:r>
            <w:r w:rsidRPr="004972B1">
              <w:rPr>
                <w:rFonts w:ascii="Times New Roman" w:eastAsia="Times New Roman" w:hAnsi="Times New Roman" w:cs="Times New Roman"/>
                <w:color w:val="000000"/>
                <w:kern w:val="0"/>
                <w:vertAlign w:val="superscript"/>
                <w14:ligatures w14:val="none"/>
              </w:rPr>
              <w:t>h-k</w:t>
            </w:r>
          </w:p>
        </w:tc>
        <w:tc>
          <w:tcPr>
            <w:tcW w:w="1530" w:type="dxa"/>
            <w:noWrap/>
          </w:tcPr>
          <w:p w14:paraId="69420715" w14:textId="17527AE8"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1.04 ± 0.07 </w:t>
            </w:r>
            <w:r w:rsidRPr="004972B1">
              <w:rPr>
                <w:rFonts w:ascii="Times New Roman" w:eastAsia="Times New Roman" w:hAnsi="Times New Roman" w:cs="Times New Roman"/>
                <w:color w:val="000000"/>
                <w:kern w:val="0"/>
                <w:vertAlign w:val="superscript"/>
                <w14:ligatures w14:val="none"/>
              </w:rPr>
              <w:t>b</w:t>
            </w:r>
          </w:p>
        </w:tc>
      </w:tr>
      <w:tr w:rsidR="001279FC" w:rsidRPr="004D32AE" w14:paraId="12A90AC9" w14:textId="77777777" w:rsidTr="00F34B59">
        <w:trPr>
          <w:trHeight w:val="282"/>
          <w:jc w:val="center"/>
        </w:trPr>
        <w:tc>
          <w:tcPr>
            <w:tcW w:w="1403" w:type="dxa"/>
            <w:noWrap/>
            <w:hideMark/>
          </w:tcPr>
          <w:p w14:paraId="718DB86E" w14:textId="2D2615CE" w:rsidR="001279FC" w:rsidRPr="004972B1" w:rsidRDefault="001279FC" w:rsidP="001279FC">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Mean</w:t>
            </w:r>
          </w:p>
        </w:tc>
        <w:tc>
          <w:tcPr>
            <w:tcW w:w="1598" w:type="dxa"/>
            <w:noWrap/>
            <w:hideMark/>
          </w:tcPr>
          <w:p w14:paraId="64E93EBB" w14:textId="77777777"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0.47 ± 0 </w:t>
            </w:r>
            <w:r w:rsidRPr="004972B1">
              <w:rPr>
                <w:rFonts w:ascii="Times New Roman" w:eastAsia="Times New Roman" w:hAnsi="Times New Roman" w:cs="Times New Roman"/>
                <w:color w:val="000000"/>
                <w:kern w:val="0"/>
                <w:vertAlign w:val="superscript"/>
                <w14:ligatures w14:val="none"/>
              </w:rPr>
              <w:t>g</w:t>
            </w:r>
          </w:p>
        </w:tc>
        <w:tc>
          <w:tcPr>
            <w:tcW w:w="1620" w:type="dxa"/>
            <w:noWrap/>
            <w:hideMark/>
          </w:tcPr>
          <w:p w14:paraId="631885FD" w14:textId="77777777"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0.59 ± 0.01 </w:t>
            </w:r>
            <w:proofErr w:type="spellStart"/>
            <w:r w:rsidRPr="004972B1">
              <w:rPr>
                <w:rFonts w:ascii="Times New Roman" w:eastAsia="Times New Roman" w:hAnsi="Times New Roman" w:cs="Times New Roman"/>
                <w:color w:val="000000"/>
                <w:kern w:val="0"/>
                <w:vertAlign w:val="superscript"/>
                <w14:ligatures w14:val="none"/>
              </w:rPr>
              <w:t>fg</w:t>
            </w:r>
            <w:proofErr w:type="spellEnd"/>
          </w:p>
        </w:tc>
        <w:tc>
          <w:tcPr>
            <w:tcW w:w="1620" w:type="dxa"/>
            <w:noWrap/>
            <w:hideMark/>
          </w:tcPr>
          <w:p w14:paraId="3ED936FE" w14:textId="77777777"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0.77 ± 0.02 </w:t>
            </w:r>
            <w:proofErr w:type="spellStart"/>
            <w:r w:rsidRPr="004972B1">
              <w:rPr>
                <w:rFonts w:ascii="Times New Roman" w:eastAsia="Times New Roman" w:hAnsi="Times New Roman" w:cs="Times New Roman"/>
                <w:color w:val="000000"/>
                <w:kern w:val="0"/>
                <w:vertAlign w:val="superscript"/>
                <w14:ligatures w14:val="none"/>
              </w:rPr>
              <w:t>ef</w:t>
            </w:r>
            <w:proofErr w:type="spellEnd"/>
          </w:p>
        </w:tc>
        <w:tc>
          <w:tcPr>
            <w:tcW w:w="1530" w:type="dxa"/>
            <w:noWrap/>
            <w:hideMark/>
          </w:tcPr>
          <w:p w14:paraId="2E1F8052" w14:textId="77777777"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0.95 ± 0.03 </w:t>
            </w:r>
            <w:r w:rsidRPr="004972B1">
              <w:rPr>
                <w:rFonts w:ascii="Times New Roman" w:eastAsia="Times New Roman" w:hAnsi="Times New Roman" w:cs="Times New Roman"/>
                <w:color w:val="000000"/>
                <w:kern w:val="0"/>
                <w:vertAlign w:val="superscript"/>
                <w14:ligatures w14:val="none"/>
              </w:rPr>
              <w:t>de</w:t>
            </w:r>
          </w:p>
        </w:tc>
        <w:tc>
          <w:tcPr>
            <w:tcW w:w="1530" w:type="dxa"/>
            <w:noWrap/>
            <w:hideMark/>
          </w:tcPr>
          <w:p w14:paraId="098A9FA9" w14:textId="77777777"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1.12 ± 0.05 </w:t>
            </w:r>
            <w:r w:rsidRPr="004972B1">
              <w:rPr>
                <w:rFonts w:ascii="Times New Roman" w:eastAsia="Times New Roman" w:hAnsi="Times New Roman" w:cs="Times New Roman"/>
                <w:color w:val="000000"/>
                <w:kern w:val="0"/>
                <w:vertAlign w:val="superscript"/>
                <w14:ligatures w14:val="none"/>
              </w:rPr>
              <w:t>cd</w:t>
            </w:r>
          </w:p>
        </w:tc>
        <w:tc>
          <w:tcPr>
            <w:tcW w:w="1620" w:type="dxa"/>
            <w:noWrap/>
            <w:hideMark/>
          </w:tcPr>
          <w:p w14:paraId="261BD004" w14:textId="77777777"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1.29 ± 0.06 </w:t>
            </w:r>
            <w:proofErr w:type="spellStart"/>
            <w:r w:rsidRPr="004972B1">
              <w:rPr>
                <w:rFonts w:ascii="Times New Roman" w:eastAsia="Times New Roman" w:hAnsi="Times New Roman" w:cs="Times New Roman"/>
                <w:color w:val="000000"/>
                <w:kern w:val="0"/>
                <w:vertAlign w:val="superscript"/>
                <w14:ligatures w14:val="none"/>
              </w:rPr>
              <w:t>bc</w:t>
            </w:r>
            <w:proofErr w:type="spellEnd"/>
          </w:p>
        </w:tc>
        <w:tc>
          <w:tcPr>
            <w:tcW w:w="1620" w:type="dxa"/>
            <w:noWrap/>
            <w:hideMark/>
          </w:tcPr>
          <w:p w14:paraId="1407F715" w14:textId="77777777"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1.41 ± 0.07 </w:t>
            </w:r>
            <w:r w:rsidRPr="004972B1">
              <w:rPr>
                <w:rFonts w:ascii="Times New Roman" w:eastAsia="Times New Roman" w:hAnsi="Times New Roman" w:cs="Times New Roman"/>
                <w:color w:val="000000"/>
                <w:kern w:val="0"/>
                <w:vertAlign w:val="superscript"/>
                <w14:ligatures w14:val="none"/>
              </w:rPr>
              <w:t>ab</w:t>
            </w:r>
          </w:p>
        </w:tc>
        <w:tc>
          <w:tcPr>
            <w:tcW w:w="1620" w:type="dxa"/>
            <w:noWrap/>
            <w:hideMark/>
          </w:tcPr>
          <w:p w14:paraId="109E9B00" w14:textId="77777777"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1.5 ± 0.08 </w:t>
            </w:r>
            <w:r w:rsidRPr="004972B1">
              <w:rPr>
                <w:rFonts w:ascii="Times New Roman" w:eastAsia="Times New Roman" w:hAnsi="Times New Roman" w:cs="Times New Roman"/>
                <w:color w:val="000000"/>
                <w:kern w:val="0"/>
                <w:vertAlign w:val="superscript"/>
                <w14:ligatures w14:val="none"/>
              </w:rPr>
              <w:t>ab</w:t>
            </w:r>
          </w:p>
        </w:tc>
        <w:tc>
          <w:tcPr>
            <w:tcW w:w="1440" w:type="dxa"/>
            <w:noWrap/>
            <w:hideMark/>
          </w:tcPr>
          <w:p w14:paraId="2FAD1595" w14:textId="77777777" w:rsidR="001279FC" w:rsidRPr="004972B1" w:rsidRDefault="001279FC" w:rsidP="001279FC">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1.57 ± 0.08 </w:t>
            </w:r>
            <w:r w:rsidRPr="004972B1">
              <w:rPr>
                <w:rFonts w:ascii="Times New Roman" w:eastAsia="Times New Roman" w:hAnsi="Times New Roman" w:cs="Times New Roman"/>
                <w:color w:val="000000"/>
                <w:kern w:val="0"/>
                <w:vertAlign w:val="superscript"/>
                <w14:ligatures w14:val="none"/>
              </w:rPr>
              <w:t>a</w:t>
            </w:r>
          </w:p>
        </w:tc>
        <w:tc>
          <w:tcPr>
            <w:tcW w:w="1530" w:type="dxa"/>
            <w:noWrap/>
            <w:hideMark/>
          </w:tcPr>
          <w:p w14:paraId="1E21D304" w14:textId="77777777" w:rsidR="001279FC" w:rsidRPr="004972B1" w:rsidRDefault="001279FC" w:rsidP="001279FC">
            <w:pPr>
              <w:rPr>
                <w:rFonts w:ascii="Times New Roman" w:eastAsia="Times New Roman" w:hAnsi="Times New Roman" w:cs="Times New Roman"/>
                <w:color w:val="000000"/>
                <w:kern w:val="0"/>
                <w14:ligatures w14:val="none"/>
              </w:rPr>
            </w:pPr>
          </w:p>
        </w:tc>
      </w:tr>
    </w:tbl>
    <w:p w14:paraId="7D729A91" w14:textId="77777777" w:rsidR="00F34B59" w:rsidRPr="004D32AE" w:rsidRDefault="00F34B59" w:rsidP="00F34B59">
      <w:pPr>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Note: </w:t>
      </w:r>
      <w:r w:rsidRPr="00F34B59">
        <w:rPr>
          <w:rFonts w:ascii="Times New Roman" w:eastAsia="Times New Roman" w:hAnsi="Times New Roman" w:cs="Times New Roman"/>
        </w:rPr>
        <w:t>Values are mean ± standard error (SE) of three replications. Means followed by different letters within a column differ significantly at p ≤ 0.05 according to Tukey’s HSD test</w:t>
      </w:r>
    </w:p>
    <w:p w14:paraId="53E8E8E7" w14:textId="77777777" w:rsidR="004972B1" w:rsidRPr="004D32AE" w:rsidRDefault="004972B1" w:rsidP="00F34B59">
      <w:pPr>
        <w:spacing w:line="276" w:lineRule="auto"/>
        <w:jc w:val="center"/>
        <w:rPr>
          <w:rFonts w:ascii="Times New Roman" w:eastAsia="Times New Roman" w:hAnsi="Times New Roman" w:cs="Times New Roman"/>
          <w:b/>
          <w:bCs/>
        </w:rPr>
        <w:sectPr w:rsidR="004972B1" w:rsidRPr="004D32AE" w:rsidSect="001279FC">
          <w:pgSz w:w="23811" w:h="16838" w:orient="landscape" w:code="8"/>
          <w:pgMar w:top="1440" w:right="1440" w:bottom="1440" w:left="1440" w:header="720" w:footer="720" w:gutter="0"/>
          <w:cols w:space="720"/>
          <w:docGrid w:linePitch="360"/>
        </w:sectPr>
      </w:pPr>
    </w:p>
    <w:p w14:paraId="1C28A295" w14:textId="745043DB" w:rsidR="00B97111" w:rsidRPr="004D32AE" w:rsidRDefault="00B97111" w:rsidP="00C60BB4">
      <w:pPr>
        <w:spacing w:line="276" w:lineRule="auto"/>
        <w:jc w:val="both"/>
        <w:rPr>
          <w:rFonts w:ascii="Times New Roman" w:eastAsia="Times New Roman" w:hAnsi="Times New Roman" w:cs="Times New Roman"/>
          <w:b/>
          <w:bCs/>
        </w:rPr>
      </w:pPr>
    </w:p>
    <w:p w14:paraId="1B211B20" w14:textId="7BB6D700" w:rsidR="004972B1" w:rsidRPr="004D32AE" w:rsidRDefault="008408EE" w:rsidP="00F32BBE">
      <w:pPr>
        <w:spacing w:line="276" w:lineRule="auto"/>
        <w:jc w:val="center"/>
        <w:rPr>
          <w:rFonts w:ascii="Times New Roman" w:eastAsia="Times New Roman" w:hAnsi="Times New Roman" w:cs="Times New Roman"/>
          <w:b/>
          <w:bCs/>
        </w:rPr>
      </w:pPr>
      <w:r w:rsidRPr="004D32AE">
        <w:rPr>
          <w:rFonts w:ascii="Times New Roman" w:eastAsia="Times New Roman" w:hAnsi="Times New Roman" w:cs="Times New Roman"/>
          <w:b/>
          <w:bCs/>
        </w:rPr>
        <w:t xml:space="preserve">Table </w:t>
      </w:r>
      <w:r w:rsidR="002335CE">
        <w:rPr>
          <w:rFonts w:ascii="Times New Roman" w:eastAsia="Times New Roman" w:hAnsi="Times New Roman" w:cs="Times New Roman"/>
          <w:b/>
          <w:bCs/>
        </w:rPr>
        <w:t>4</w:t>
      </w:r>
      <w:r w:rsidRPr="004D32AE">
        <w:rPr>
          <w:rFonts w:ascii="Times New Roman" w:eastAsia="Times New Roman" w:hAnsi="Times New Roman" w:cs="Times New Roman"/>
          <w:b/>
          <w:bCs/>
        </w:rPr>
        <w:t xml:space="preserve">: Effect of </w:t>
      </w:r>
      <w:r w:rsidR="00DE38CD">
        <w:rPr>
          <w:rFonts w:ascii="Times New Roman" w:eastAsia="Times New Roman" w:hAnsi="Times New Roman" w:cs="Times New Roman"/>
          <w:b/>
          <w:bCs/>
        </w:rPr>
        <w:t>edible</w:t>
      </w:r>
      <w:r w:rsidRPr="004D32AE">
        <w:rPr>
          <w:rFonts w:ascii="Times New Roman" w:eastAsia="Times New Roman" w:hAnsi="Times New Roman" w:cs="Times New Roman"/>
          <w:b/>
          <w:bCs/>
        </w:rPr>
        <w:t xml:space="preserve"> coatings on</w:t>
      </w:r>
      <w:r w:rsidR="005E6884">
        <w:rPr>
          <w:rFonts w:ascii="Times New Roman" w:eastAsia="Times New Roman" w:hAnsi="Times New Roman" w:cs="Times New Roman"/>
          <w:b/>
          <w:bCs/>
        </w:rPr>
        <w:t xml:space="preserve"> relative change in</w:t>
      </w:r>
      <w:r w:rsidRPr="004D32AE">
        <w:rPr>
          <w:rFonts w:ascii="Times New Roman" w:eastAsia="Times New Roman" w:hAnsi="Times New Roman" w:cs="Times New Roman"/>
          <w:b/>
          <w:bCs/>
        </w:rPr>
        <w:t xml:space="preserve"> headspace </w:t>
      </w:r>
      <w:r w:rsidR="003F1BAA" w:rsidRPr="00B96BAD">
        <w:rPr>
          <w:rFonts w:ascii="Times New Roman" w:eastAsia="Times New Roman" w:hAnsi="Times New Roman" w:cs="Times New Roman"/>
          <w:b/>
          <w:bCs/>
        </w:rPr>
        <w:t>∆</w:t>
      </w:r>
      <w:r w:rsidR="00B96BAD" w:rsidRPr="00B96BAD">
        <w:rPr>
          <w:rFonts w:ascii="Times New Roman" w:eastAsia="Times New Roman" w:hAnsi="Times New Roman" w:cs="Times New Roman"/>
          <w:b/>
          <w:bCs/>
        </w:rPr>
        <w:t xml:space="preserve"> CO</w:t>
      </w:r>
      <w:r w:rsidR="00B96BAD" w:rsidRPr="00B96BAD">
        <w:rPr>
          <w:rFonts w:ascii="Times New Roman" w:eastAsia="Times New Roman" w:hAnsi="Times New Roman" w:cs="Times New Roman"/>
          <w:b/>
          <w:bCs/>
          <w:vertAlign w:val="subscript"/>
        </w:rPr>
        <w:t>2</w:t>
      </w:r>
      <w:r w:rsidR="00B96BAD" w:rsidRPr="004A6F42">
        <w:rPr>
          <w:rFonts w:ascii="Times New Roman" w:eastAsia="Times New Roman" w:hAnsi="Times New Roman" w:cs="Times New Roman"/>
        </w:rPr>
        <w:t xml:space="preserve"> </w:t>
      </w:r>
      <w:r w:rsidRPr="004D32AE">
        <w:rPr>
          <w:rFonts w:ascii="Times New Roman" w:eastAsia="Times New Roman" w:hAnsi="Times New Roman" w:cs="Times New Roman"/>
          <w:b/>
          <w:bCs/>
        </w:rPr>
        <w:t xml:space="preserve">concentration </w:t>
      </w:r>
      <w:r w:rsidR="003F1BAA">
        <w:rPr>
          <w:rFonts w:ascii="Times New Roman" w:eastAsia="Times New Roman" w:hAnsi="Times New Roman" w:cs="Times New Roman"/>
          <w:b/>
          <w:bCs/>
        </w:rPr>
        <w:t xml:space="preserve">(%) </w:t>
      </w:r>
      <w:r w:rsidRPr="004D32AE">
        <w:rPr>
          <w:rFonts w:ascii="Times New Roman" w:eastAsia="Times New Roman" w:hAnsi="Times New Roman" w:cs="Times New Roman"/>
          <w:b/>
          <w:bCs/>
        </w:rPr>
        <w:t>of apples</w:t>
      </w:r>
      <w:r w:rsidR="009729F0">
        <w:rPr>
          <w:rFonts w:ascii="Times New Roman" w:eastAsia="Times New Roman" w:hAnsi="Times New Roman" w:cs="Times New Roman"/>
          <w:b/>
          <w:bCs/>
        </w:rPr>
        <w:t xml:space="preserve"> during storage</w:t>
      </w:r>
      <w:r w:rsidRPr="004D32AE">
        <w:rPr>
          <w:rFonts w:ascii="Times New Roman" w:eastAsia="Times New Roman" w:hAnsi="Times New Roman" w:cs="Times New Roman"/>
          <w:b/>
          <w:bCs/>
        </w:rPr>
        <w:t>.</w:t>
      </w:r>
    </w:p>
    <w:tbl>
      <w:tblPr>
        <w:tblStyle w:val="TableGrid"/>
        <w:tblW w:w="19075" w:type="dxa"/>
        <w:jc w:val="center"/>
        <w:tblLook w:val="04A0" w:firstRow="1" w:lastRow="0" w:firstColumn="1" w:lastColumn="0" w:noHBand="0" w:noVBand="1"/>
      </w:tblPr>
      <w:tblGrid>
        <w:gridCol w:w="1976"/>
        <w:gridCol w:w="1562"/>
        <w:gridCol w:w="1890"/>
        <w:gridCol w:w="1890"/>
        <w:gridCol w:w="1800"/>
        <w:gridCol w:w="1620"/>
        <w:gridCol w:w="1800"/>
        <w:gridCol w:w="1710"/>
        <w:gridCol w:w="1890"/>
        <w:gridCol w:w="1800"/>
        <w:gridCol w:w="1710"/>
      </w:tblGrid>
      <w:tr w:rsidR="00DB1708" w:rsidRPr="004D32AE" w14:paraId="12655907" w14:textId="77777777" w:rsidTr="00DB1708">
        <w:trPr>
          <w:trHeight w:val="292"/>
          <w:jc w:val="center"/>
        </w:trPr>
        <w:tc>
          <w:tcPr>
            <w:tcW w:w="1403" w:type="dxa"/>
            <w:noWrap/>
            <w:hideMark/>
          </w:tcPr>
          <w:p w14:paraId="1DC6F6CB" w14:textId="4FC2B5B9"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Treatment</w:t>
            </w:r>
            <w:r w:rsidR="00DB1708" w:rsidRPr="004D32AE">
              <w:rPr>
                <w:rFonts w:ascii="Times New Roman" w:eastAsia="Times New Roman" w:hAnsi="Times New Roman" w:cs="Times New Roman"/>
                <w:b/>
                <w:bCs/>
                <w:color w:val="000000"/>
                <w:kern w:val="0"/>
                <w14:ligatures w14:val="none"/>
              </w:rPr>
              <w:t>s</w:t>
            </w:r>
            <w:r w:rsidR="00663CBC">
              <w:rPr>
                <w:rFonts w:ascii="Times New Roman" w:eastAsia="Times New Roman" w:hAnsi="Times New Roman" w:cs="Times New Roman"/>
                <w:b/>
                <w:bCs/>
                <w:color w:val="000000"/>
                <w:kern w:val="0"/>
                <w14:ligatures w14:val="none"/>
              </w:rPr>
              <w:t>/Days</w:t>
            </w:r>
          </w:p>
        </w:tc>
        <w:tc>
          <w:tcPr>
            <w:tcW w:w="1562" w:type="dxa"/>
            <w:noWrap/>
            <w:hideMark/>
          </w:tcPr>
          <w:p w14:paraId="74F695B8" w14:textId="77777777"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0</w:t>
            </w:r>
          </w:p>
        </w:tc>
        <w:tc>
          <w:tcPr>
            <w:tcW w:w="1890" w:type="dxa"/>
            <w:noWrap/>
            <w:hideMark/>
          </w:tcPr>
          <w:p w14:paraId="32DABB17" w14:textId="77777777"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2</w:t>
            </w:r>
          </w:p>
        </w:tc>
        <w:tc>
          <w:tcPr>
            <w:tcW w:w="1890" w:type="dxa"/>
            <w:noWrap/>
            <w:hideMark/>
          </w:tcPr>
          <w:p w14:paraId="0C4835F4" w14:textId="77777777"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4</w:t>
            </w:r>
          </w:p>
        </w:tc>
        <w:tc>
          <w:tcPr>
            <w:tcW w:w="1800" w:type="dxa"/>
            <w:noWrap/>
            <w:hideMark/>
          </w:tcPr>
          <w:p w14:paraId="494A87E3" w14:textId="77777777"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6</w:t>
            </w:r>
          </w:p>
        </w:tc>
        <w:tc>
          <w:tcPr>
            <w:tcW w:w="1620" w:type="dxa"/>
            <w:noWrap/>
            <w:hideMark/>
          </w:tcPr>
          <w:p w14:paraId="4B4BFCC9" w14:textId="77777777"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8</w:t>
            </w:r>
          </w:p>
        </w:tc>
        <w:tc>
          <w:tcPr>
            <w:tcW w:w="1800" w:type="dxa"/>
            <w:noWrap/>
            <w:hideMark/>
          </w:tcPr>
          <w:p w14:paraId="3D2D8562" w14:textId="77777777"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10</w:t>
            </w:r>
          </w:p>
        </w:tc>
        <w:tc>
          <w:tcPr>
            <w:tcW w:w="1710" w:type="dxa"/>
            <w:noWrap/>
            <w:hideMark/>
          </w:tcPr>
          <w:p w14:paraId="1662DCB1" w14:textId="77777777"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12</w:t>
            </w:r>
          </w:p>
        </w:tc>
        <w:tc>
          <w:tcPr>
            <w:tcW w:w="1890" w:type="dxa"/>
            <w:noWrap/>
            <w:hideMark/>
          </w:tcPr>
          <w:p w14:paraId="69B92ED7" w14:textId="77777777"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14</w:t>
            </w:r>
          </w:p>
        </w:tc>
        <w:tc>
          <w:tcPr>
            <w:tcW w:w="1800" w:type="dxa"/>
            <w:noWrap/>
            <w:hideMark/>
          </w:tcPr>
          <w:p w14:paraId="0046E552" w14:textId="77777777"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16</w:t>
            </w:r>
          </w:p>
        </w:tc>
        <w:tc>
          <w:tcPr>
            <w:tcW w:w="1710" w:type="dxa"/>
            <w:noWrap/>
            <w:hideMark/>
          </w:tcPr>
          <w:p w14:paraId="3AD82DE4" w14:textId="487316FA" w:rsidR="004972B1" w:rsidRPr="004972B1" w:rsidRDefault="00CA50CD" w:rsidP="004972B1">
            <w:pPr>
              <w:rPr>
                <w:rFonts w:ascii="Times New Roman" w:eastAsia="Times New Roman" w:hAnsi="Times New Roman" w:cs="Times New Roman"/>
                <w:b/>
                <w:bCs/>
                <w:color w:val="000000"/>
                <w:kern w:val="0"/>
                <w14:ligatures w14:val="none"/>
              </w:rPr>
            </w:pPr>
            <w:r w:rsidRPr="004D32AE">
              <w:rPr>
                <w:rFonts w:ascii="Times New Roman" w:eastAsia="Times New Roman" w:hAnsi="Times New Roman" w:cs="Times New Roman"/>
                <w:b/>
                <w:bCs/>
                <w:color w:val="000000"/>
                <w:kern w:val="0"/>
                <w14:ligatures w14:val="none"/>
              </w:rPr>
              <w:t xml:space="preserve"> </w:t>
            </w:r>
            <w:r w:rsidR="004972B1" w:rsidRPr="004972B1">
              <w:rPr>
                <w:rFonts w:ascii="Times New Roman" w:eastAsia="Times New Roman" w:hAnsi="Times New Roman" w:cs="Times New Roman"/>
                <w:b/>
                <w:bCs/>
                <w:color w:val="000000"/>
                <w:kern w:val="0"/>
                <w14:ligatures w14:val="none"/>
              </w:rPr>
              <w:t>Mean</w:t>
            </w:r>
          </w:p>
        </w:tc>
      </w:tr>
      <w:tr w:rsidR="00DB1708" w:rsidRPr="004D32AE" w14:paraId="29684919" w14:textId="77777777" w:rsidTr="00DB1708">
        <w:trPr>
          <w:trHeight w:val="292"/>
          <w:jc w:val="center"/>
        </w:trPr>
        <w:tc>
          <w:tcPr>
            <w:tcW w:w="1403" w:type="dxa"/>
            <w:noWrap/>
            <w:hideMark/>
          </w:tcPr>
          <w:p w14:paraId="55151132" w14:textId="77777777" w:rsidR="004972B1" w:rsidRPr="004972B1" w:rsidRDefault="004972B1"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T1</w:t>
            </w:r>
          </w:p>
        </w:tc>
        <w:tc>
          <w:tcPr>
            <w:tcW w:w="1562" w:type="dxa"/>
            <w:noWrap/>
            <w:hideMark/>
          </w:tcPr>
          <w:p w14:paraId="24419916" w14:textId="77777777" w:rsidR="004972B1" w:rsidRPr="004972B1" w:rsidRDefault="004972B1"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2 ± 0.01</w:t>
            </w:r>
            <w:r w:rsidRPr="004972B1">
              <w:rPr>
                <w:rFonts w:ascii="Times New Roman" w:eastAsia="Times New Roman" w:hAnsi="Times New Roman" w:cs="Times New Roman"/>
                <w:color w:val="000000"/>
                <w:kern w:val="0"/>
                <w:vertAlign w:val="superscript"/>
                <w14:ligatures w14:val="none"/>
              </w:rPr>
              <w:t xml:space="preserve"> L</w:t>
            </w:r>
          </w:p>
        </w:tc>
        <w:tc>
          <w:tcPr>
            <w:tcW w:w="1890" w:type="dxa"/>
            <w:noWrap/>
            <w:hideMark/>
          </w:tcPr>
          <w:p w14:paraId="039AA661" w14:textId="77777777" w:rsidR="004972B1" w:rsidRPr="004972B1" w:rsidRDefault="004972B1"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10.09 ± 0.09 </w:t>
            </w:r>
            <w:r w:rsidRPr="004972B1">
              <w:rPr>
                <w:rFonts w:ascii="Times New Roman" w:eastAsia="Times New Roman" w:hAnsi="Times New Roman" w:cs="Times New Roman"/>
                <w:color w:val="000000"/>
                <w:kern w:val="0"/>
                <w:vertAlign w:val="superscript"/>
                <w14:ligatures w14:val="none"/>
              </w:rPr>
              <w:t>H-K</w:t>
            </w:r>
          </w:p>
        </w:tc>
        <w:tc>
          <w:tcPr>
            <w:tcW w:w="1890" w:type="dxa"/>
            <w:noWrap/>
            <w:hideMark/>
          </w:tcPr>
          <w:p w14:paraId="5EED925B" w14:textId="77777777" w:rsidR="004972B1" w:rsidRPr="004972B1" w:rsidRDefault="004972B1"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21.66 ± 0.17 </w:t>
            </w:r>
            <w:r w:rsidRPr="004972B1">
              <w:rPr>
                <w:rFonts w:ascii="Times New Roman" w:eastAsia="Times New Roman" w:hAnsi="Times New Roman" w:cs="Times New Roman"/>
                <w:color w:val="000000"/>
                <w:kern w:val="0"/>
                <w:vertAlign w:val="superscript"/>
                <w14:ligatures w14:val="none"/>
              </w:rPr>
              <w:t>A</w:t>
            </w:r>
          </w:p>
        </w:tc>
        <w:tc>
          <w:tcPr>
            <w:tcW w:w="1800" w:type="dxa"/>
            <w:noWrap/>
            <w:hideMark/>
          </w:tcPr>
          <w:p w14:paraId="5B1492F6" w14:textId="77777777" w:rsidR="004972B1" w:rsidRPr="004972B1" w:rsidRDefault="004972B1"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34.51 ± 0.25 </w:t>
            </w:r>
            <w:r w:rsidRPr="004972B1">
              <w:rPr>
                <w:rFonts w:ascii="Times New Roman" w:eastAsia="Times New Roman" w:hAnsi="Times New Roman" w:cs="Times New Roman"/>
                <w:color w:val="000000"/>
                <w:kern w:val="0"/>
                <w:vertAlign w:val="superscript"/>
                <w14:ligatures w14:val="none"/>
              </w:rPr>
              <w:t>g-p</w:t>
            </w:r>
          </w:p>
        </w:tc>
        <w:tc>
          <w:tcPr>
            <w:tcW w:w="1620" w:type="dxa"/>
            <w:noWrap/>
            <w:hideMark/>
          </w:tcPr>
          <w:p w14:paraId="3F56C268" w14:textId="77777777" w:rsidR="004972B1" w:rsidRPr="004972B1" w:rsidRDefault="004972B1"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44.98 ± 0.75 </w:t>
            </w:r>
            <w:r w:rsidRPr="004972B1">
              <w:rPr>
                <w:rFonts w:ascii="Times New Roman" w:eastAsia="Times New Roman" w:hAnsi="Times New Roman" w:cs="Times New Roman"/>
                <w:color w:val="000000"/>
                <w:kern w:val="0"/>
                <w:vertAlign w:val="superscript"/>
                <w14:ligatures w14:val="none"/>
              </w:rPr>
              <w:t>d</w:t>
            </w:r>
          </w:p>
        </w:tc>
        <w:tc>
          <w:tcPr>
            <w:tcW w:w="1800" w:type="dxa"/>
            <w:noWrap/>
            <w:hideMark/>
          </w:tcPr>
          <w:p w14:paraId="7E6CDDDA" w14:textId="77777777" w:rsidR="004972B1" w:rsidRPr="004972B1" w:rsidRDefault="004972B1"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53.92 ± 0.54 </w:t>
            </w:r>
            <w:r w:rsidRPr="004972B1">
              <w:rPr>
                <w:rFonts w:ascii="Times New Roman" w:eastAsia="Times New Roman" w:hAnsi="Times New Roman" w:cs="Times New Roman"/>
                <w:color w:val="000000"/>
                <w:kern w:val="0"/>
                <w:vertAlign w:val="superscript"/>
                <w14:ligatures w14:val="none"/>
              </w:rPr>
              <w:t>c</w:t>
            </w:r>
          </w:p>
        </w:tc>
        <w:tc>
          <w:tcPr>
            <w:tcW w:w="1710" w:type="dxa"/>
            <w:noWrap/>
            <w:hideMark/>
          </w:tcPr>
          <w:p w14:paraId="3187FEBD" w14:textId="77777777" w:rsidR="004972B1" w:rsidRPr="004972B1" w:rsidRDefault="004972B1"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59.88 ± 0.45 </w:t>
            </w:r>
            <w:proofErr w:type="spellStart"/>
            <w:r w:rsidRPr="004972B1">
              <w:rPr>
                <w:rFonts w:ascii="Times New Roman" w:eastAsia="Times New Roman" w:hAnsi="Times New Roman" w:cs="Times New Roman"/>
                <w:color w:val="000000"/>
                <w:kern w:val="0"/>
                <w:vertAlign w:val="superscript"/>
                <w14:ligatures w14:val="none"/>
              </w:rPr>
              <w:t>bc</w:t>
            </w:r>
            <w:proofErr w:type="spellEnd"/>
          </w:p>
        </w:tc>
        <w:tc>
          <w:tcPr>
            <w:tcW w:w="1890" w:type="dxa"/>
            <w:noWrap/>
            <w:hideMark/>
          </w:tcPr>
          <w:p w14:paraId="49446CF4" w14:textId="77777777" w:rsidR="004972B1" w:rsidRPr="004972B1" w:rsidRDefault="004972B1"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64.15 ± 0.56 </w:t>
            </w:r>
            <w:r w:rsidRPr="004972B1">
              <w:rPr>
                <w:rFonts w:ascii="Times New Roman" w:eastAsia="Times New Roman" w:hAnsi="Times New Roman" w:cs="Times New Roman"/>
                <w:color w:val="000000"/>
                <w:kern w:val="0"/>
                <w:vertAlign w:val="superscript"/>
                <w14:ligatures w14:val="none"/>
              </w:rPr>
              <w:t>ab</w:t>
            </w:r>
          </w:p>
        </w:tc>
        <w:tc>
          <w:tcPr>
            <w:tcW w:w="1800" w:type="dxa"/>
            <w:noWrap/>
            <w:hideMark/>
          </w:tcPr>
          <w:p w14:paraId="6114B3BE" w14:textId="77777777" w:rsidR="004972B1" w:rsidRPr="004972B1" w:rsidRDefault="004972B1"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70.11 ± 0.78 </w:t>
            </w:r>
            <w:r w:rsidRPr="004972B1">
              <w:rPr>
                <w:rFonts w:ascii="Times New Roman" w:eastAsia="Times New Roman" w:hAnsi="Times New Roman" w:cs="Times New Roman"/>
                <w:color w:val="000000"/>
                <w:kern w:val="0"/>
                <w:vertAlign w:val="superscript"/>
                <w14:ligatures w14:val="none"/>
              </w:rPr>
              <w:t>a</w:t>
            </w:r>
          </w:p>
        </w:tc>
        <w:tc>
          <w:tcPr>
            <w:tcW w:w="1710" w:type="dxa"/>
            <w:noWrap/>
            <w:hideMark/>
          </w:tcPr>
          <w:p w14:paraId="72405776" w14:textId="77777777" w:rsidR="004972B1" w:rsidRPr="004972B1" w:rsidRDefault="004972B1"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40.15 ± 4.53 </w:t>
            </w:r>
            <w:r w:rsidRPr="004972B1">
              <w:rPr>
                <w:rFonts w:ascii="Times New Roman" w:eastAsia="Times New Roman" w:hAnsi="Times New Roman" w:cs="Times New Roman"/>
                <w:color w:val="000000"/>
                <w:kern w:val="0"/>
                <w:vertAlign w:val="superscript"/>
                <w14:ligatures w14:val="none"/>
              </w:rPr>
              <w:t>a</w:t>
            </w:r>
          </w:p>
        </w:tc>
      </w:tr>
      <w:tr w:rsidR="00DB1708" w:rsidRPr="004D32AE" w14:paraId="0149E9A3" w14:textId="77777777" w:rsidTr="00DB1708">
        <w:trPr>
          <w:trHeight w:val="292"/>
          <w:jc w:val="center"/>
        </w:trPr>
        <w:tc>
          <w:tcPr>
            <w:tcW w:w="1403" w:type="dxa"/>
            <w:noWrap/>
          </w:tcPr>
          <w:p w14:paraId="20C9080B" w14:textId="0433C0AA" w:rsidR="00DB1708" w:rsidRPr="004972B1" w:rsidRDefault="00DB1708" w:rsidP="00DB1708">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T2</w:t>
            </w:r>
          </w:p>
        </w:tc>
        <w:tc>
          <w:tcPr>
            <w:tcW w:w="1562" w:type="dxa"/>
            <w:noWrap/>
          </w:tcPr>
          <w:p w14:paraId="5B465E2B" w14:textId="5072E285"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1.4 ± 0 </w:t>
            </w:r>
            <w:r w:rsidRPr="004972B1">
              <w:rPr>
                <w:rFonts w:ascii="Times New Roman" w:eastAsia="Times New Roman" w:hAnsi="Times New Roman" w:cs="Times New Roman"/>
                <w:color w:val="000000"/>
                <w:kern w:val="0"/>
                <w:vertAlign w:val="superscript"/>
                <w14:ligatures w14:val="none"/>
              </w:rPr>
              <w:t>L</w:t>
            </w:r>
          </w:p>
        </w:tc>
        <w:tc>
          <w:tcPr>
            <w:tcW w:w="1890" w:type="dxa"/>
            <w:noWrap/>
          </w:tcPr>
          <w:p w14:paraId="35977F19" w14:textId="6268E675"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6.03 ± 0.02 </w:t>
            </w:r>
            <w:r w:rsidRPr="004972B1">
              <w:rPr>
                <w:rFonts w:ascii="Times New Roman" w:eastAsia="Times New Roman" w:hAnsi="Times New Roman" w:cs="Times New Roman"/>
                <w:color w:val="000000"/>
                <w:kern w:val="0"/>
                <w:vertAlign w:val="superscript"/>
                <w14:ligatures w14:val="none"/>
              </w:rPr>
              <w:t>J-L</w:t>
            </w:r>
          </w:p>
        </w:tc>
        <w:tc>
          <w:tcPr>
            <w:tcW w:w="1890" w:type="dxa"/>
            <w:noWrap/>
          </w:tcPr>
          <w:p w14:paraId="0FF3B601" w14:textId="6D5E04CC"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11.94 ± 0.12 </w:t>
            </w:r>
            <w:r w:rsidRPr="004972B1">
              <w:rPr>
                <w:rFonts w:ascii="Times New Roman" w:eastAsia="Times New Roman" w:hAnsi="Times New Roman" w:cs="Times New Roman"/>
                <w:color w:val="000000"/>
                <w:kern w:val="0"/>
                <w:vertAlign w:val="superscript"/>
                <w14:ligatures w14:val="none"/>
              </w:rPr>
              <w:t>F-K</w:t>
            </w:r>
          </w:p>
        </w:tc>
        <w:tc>
          <w:tcPr>
            <w:tcW w:w="1800" w:type="dxa"/>
            <w:noWrap/>
          </w:tcPr>
          <w:p w14:paraId="139A08A0" w14:textId="4AEAEE56"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17.89 ± 0.2 </w:t>
            </w:r>
            <w:r w:rsidRPr="004972B1">
              <w:rPr>
                <w:rFonts w:ascii="Times New Roman" w:eastAsia="Times New Roman" w:hAnsi="Times New Roman" w:cs="Times New Roman"/>
                <w:color w:val="000000"/>
                <w:kern w:val="0"/>
                <w:vertAlign w:val="superscript"/>
                <w14:ligatures w14:val="none"/>
              </w:rPr>
              <w:t>A-G</w:t>
            </w:r>
          </w:p>
        </w:tc>
        <w:tc>
          <w:tcPr>
            <w:tcW w:w="1620" w:type="dxa"/>
            <w:noWrap/>
          </w:tcPr>
          <w:p w14:paraId="1749A7D0" w14:textId="31C62632"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25.18 ± 0.27 </w:t>
            </w:r>
            <w:r w:rsidRPr="004972B1">
              <w:rPr>
                <w:rFonts w:ascii="Times New Roman" w:eastAsia="Times New Roman" w:hAnsi="Times New Roman" w:cs="Times New Roman"/>
                <w:color w:val="000000"/>
                <w:kern w:val="0"/>
                <w:vertAlign w:val="superscript"/>
                <w14:ligatures w14:val="none"/>
              </w:rPr>
              <w:t>G</w:t>
            </w:r>
          </w:p>
        </w:tc>
        <w:tc>
          <w:tcPr>
            <w:tcW w:w="1800" w:type="dxa"/>
            <w:noWrap/>
          </w:tcPr>
          <w:p w14:paraId="7FB78730" w14:textId="19B4148C"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31.53 ± 0.25 </w:t>
            </w:r>
            <w:proofErr w:type="spellStart"/>
            <w:r w:rsidRPr="004972B1">
              <w:rPr>
                <w:rFonts w:ascii="Times New Roman" w:eastAsia="Times New Roman" w:hAnsi="Times New Roman" w:cs="Times New Roman"/>
                <w:color w:val="000000"/>
                <w:kern w:val="0"/>
                <w:vertAlign w:val="superscript"/>
                <w14:ligatures w14:val="none"/>
              </w:rPr>
              <w:t>i</w:t>
            </w:r>
            <w:proofErr w:type="spellEnd"/>
            <w:r w:rsidRPr="004972B1">
              <w:rPr>
                <w:rFonts w:ascii="Times New Roman" w:eastAsia="Times New Roman" w:hAnsi="Times New Roman" w:cs="Times New Roman"/>
                <w:color w:val="000000"/>
                <w:kern w:val="0"/>
                <w:vertAlign w:val="superscript"/>
                <w14:ligatures w14:val="none"/>
              </w:rPr>
              <w:t>-s</w:t>
            </w:r>
          </w:p>
        </w:tc>
        <w:tc>
          <w:tcPr>
            <w:tcW w:w="1710" w:type="dxa"/>
            <w:noWrap/>
          </w:tcPr>
          <w:p w14:paraId="3ECA3838" w14:textId="2C85042B"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36.26 ± 0.24 </w:t>
            </w:r>
            <w:r w:rsidRPr="004972B1">
              <w:rPr>
                <w:rFonts w:ascii="Times New Roman" w:eastAsia="Times New Roman" w:hAnsi="Times New Roman" w:cs="Times New Roman"/>
                <w:color w:val="000000"/>
                <w:kern w:val="0"/>
                <w:vertAlign w:val="superscript"/>
                <w14:ligatures w14:val="none"/>
              </w:rPr>
              <w:t>f-l</w:t>
            </w:r>
          </w:p>
        </w:tc>
        <w:tc>
          <w:tcPr>
            <w:tcW w:w="1890" w:type="dxa"/>
            <w:noWrap/>
          </w:tcPr>
          <w:p w14:paraId="6EDB98E1" w14:textId="05FDC023"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40.01 ± 0.64 </w:t>
            </w:r>
            <w:r w:rsidRPr="004972B1">
              <w:rPr>
                <w:rFonts w:ascii="Times New Roman" w:eastAsia="Times New Roman" w:hAnsi="Times New Roman" w:cs="Times New Roman"/>
                <w:color w:val="000000"/>
                <w:kern w:val="0"/>
                <w:vertAlign w:val="superscript"/>
                <w14:ligatures w14:val="none"/>
              </w:rPr>
              <w:t>d-h</w:t>
            </w:r>
          </w:p>
        </w:tc>
        <w:tc>
          <w:tcPr>
            <w:tcW w:w="1800" w:type="dxa"/>
            <w:noWrap/>
          </w:tcPr>
          <w:p w14:paraId="7984D616" w14:textId="72C0C25F"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42.14 ± 0.38 </w:t>
            </w:r>
            <w:r w:rsidRPr="004972B1">
              <w:rPr>
                <w:rFonts w:ascii="Times New Roman" w:eastAsia="Times New Roman" w:hAnsi="Times New Roman" w:cs="Times New Roman"/>
                <w:color w:val="000000"/>
                <w:kern w:val="0"/>
                <w:vertAlign w:val="superscript"/>
                <w14:ligatures w14:val="none"/>
              </w:rPr>
              <w:t>d-f</w:t>
            </w:r>
          </w:p>
        </w:tc>
        <w:tc>
          <w:tcPr>
            <w:tcW w:w="1710" w:type="dxa"/>
            <w:noWrap/>
          </w:tcPr>
          <w:p w14:paraId="78160EFD" w14:textId="67EDB789"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23.6 ± 2.78 </w:t>
            </w:r>
            <w:r w:rsidRPr="004972B1">
              <w:rPr>
                <w:rFonts w:ascii="Times New Roman" w:eastAsia="Times New Roman" w:hAnsi="Times New Roman" w:cs="Times New Roman"/>
                <w:color w:val="000000"/>
                <w:kern w:val="0"/>
                <w:vertAlign w:val="superscript"/>
                <w14:ligatures w14:val="none"/>
              </w:rPr>
              <w:t>b</w:t>
            </w:r>
          </w:p>
        </w:tc>
      </w:tr>
      <w:tr w:rsidR="00DB1708" w:rsidRPr="004D32AE" w14:paraId="507B0F30" w14:textId="77777777" w:rsidTr="00DB1708">
        <w:trPr>
          <w:trHeight w:val="292"/>
          <w:jc w:val="center"/>
        </w:trPr>
        <w:tc>
          <w:tcPr>
            <w:tcW w:w="1403" w:type="dxa"/>
            <w:noWrap/>
          </w:tcPr>
          <w:p w14:paraId="0B94D115" w14:textId="25A6FAE2" w:rsidR="00DB1708" w:rsidRPr="004972B1" w:rsidRDefault="00DB1708" w:rsidP="00DB1708">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T3</w:t>
            </w:r>
          </w:p>
        </w:tc>
        <w:tc>
          <w:tcPr>
            <w:tcW w:w="1562" w:type="dxa"/>
            <w:noWrap/>
          </w:tcPr>
          <w:p w14:paraId="6725D550" w14:textId="11F36A19"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1.51 ± 0.02 </w:t>
            </w:r>
            <w:r w:rsidRPr="004972B1">
              <w:rPr>
                <w:rFonts w:ascii="Times New Roman" w:eastAsia="Times New Roman" w:hAnsi="Times New Roman" w:cs="Times New Roman"/>
                <w:color w:val="000000"/>
                <w:kern w:val="0"/>
                <w:vertAlign w:val="superscript"/>
                <w14:ligatures w14:val="none"/>
              </w:rPr>
              <w:t>L</w:t>
            </w:r>
          </w:p>
        </w:tc>
        <w:tc>
          <w:tcPr>
            <w:tcW w:w="1890" w:type="dxa"/>
            <w:noWrap/>
          </w:tcPr>
          <w:p w14:paraId="31755CBB" w14:textId="423A0B30"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6.45 ± 0.06 </w:t>
            </w:r>
            <w:r w:rsidRPr="004972B1">
              <w:rPr>
                <w:rFonts w:ascii="Times New Roman" w:eastAsia="Times New Roman" w:hAnsi="Times New Roman" w:cs="Times New Roman"/>
                <w:color w:val="000000"/>
                <w:kern w:val="0"/>
                <w:vertAlign w:val="superscript"/>
                <w14:ligatures w14:val="none"/>
              </w:rPr>
              <w:t>J-L</w:t>
            </w:r>
          </w:p>
        </w:tc>
        <w:tc>
          <w:tcPr>
            <w:tcW w:w="1890" w:type="dxa"/>
            <w:noWrap/>
          </w:tcPr>
          <w:p w14:paraId="7E733B0F" w14:textId="47CBFC91"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13.08 ± 0.14 </w:t>
            </w:r>
            <w:r w:rsidRPr="004972B1">
              <w:rPr>
                <w:rFonts w:ascii="Times New Roman" w:eastAsia="Times New Roman" w:hAnsi="Times New Roman" w:cs="Times New Roman"/>
                <w:color w:val="000000"/>
                <w:kern w:val="0"/>
                <w:vertAlign w:val="superscript"/>
                <w14:ligatures w14:val="none"/>
              </w:rPr>
              <w:t>E-J</w:t>
            </w:r>
          </w:p>
        </w:tc>
        <w:tc>
          <w:tcPr>
            <w:tcW w:w="1800" w:type="dxa"/>
            <w:noWrap/>
          </w:tcPr>
          <w:p w14:paraId="25ADB971" w14:textId="77A50F21"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19.07 ± 0.1 </w:t>
            </w:r>
            <w:r w:rsidRPr="004972B1">
              <w:rPr>
                <w:rFonts w:ascii="Times New Roman" w:eastAsia="Times New Roman" w:hAnsi="Times New Roman" w:cs="Times New Roman"/>
                <w:color w:val="000000"/>
                <w:kern w:val="0"/>
                <w:vertAlign w:val="superscript"/>
                <w14:ligatures w14:val="none"/>
              </w:rPr>
              <w:t>B</w:t>
            </w:r>
          </w:p>
        </w:tc>
        <w:tc>
          <w:tcPr>
            <w:tcW w:w="1620" w:type="dxa"/>
            <w:noWrap/>
          </w:tcPr>
          <w:p w14:paraId="14AFFBCB" w14:textId="124257A2"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25.83 ± 0.27 </w:t>
            </w:r>
            <w:r w:rsidRPr="004972B1">
              <w:rPr>
                <w:rFonts w:ascii="Times New Roman" w:eastAsia="Times New Roman" w:hAnsi="Times New Roman" w:cs="Times New Roman"/>
                <w:color w:val="000000"/>
                <w:kern w:val="0"/>
                <w:vertAlign w:val="superscript"/>
                <w14:ligatures w14:val="none"/>
              </w:rPr>
              <w:t>r-z</w:t>
            </w:r>
          </w:p>
        </w:tc>
        <w:tc>
          <w:tcPr>
            <w:tcW w:w="1800" w:type="dxa"/>
            <w:noWrap/>
          </w:tcPr>
          <w:p w14:paraId="3E5B691F" w14:textId="16289209"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34.36 ± 0.18 </w:t>
            </w:r>
            <w:r w:rsidRPr="004972B1">
              <w:rPr>
                <w:rFonts w:ascii="Times New Roman" w:eastAsia="Times New Roman" w:hAnsi="Times New Roman" w:cs="Times New Roman"/>
                <w:color w:val="000000"/>
                <w:kern w:val="0"/>
                <w:vertAlign w:val="superscript"/>
                <w14:ligatures w14:val="none"/>
              </w:rPr>
              <w:t>g-q</w:t>
            </w:r>
          </w:p>
        </w:tc>
        <w:tc>
          <w:tcPr>
            <w:tcW w:w="1710" w:type="dxa"/>
            <w:noWrap/>
          </w:tcPr>
          <w:p w14:paraId="53DCA3F3" w14:textId="2D770EE1"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37.88 ± 0.28 </w:t>
            </w:r>
            <w:r w:rsidRPr="004972B1">
              <w:rPr>
                <w:rFonts w:ascii="Times New Roman" w:eastAsia="Times New Roman" w:hAnsi="Times New Roman" w:cs="Times New Roman"/>
                <w:color w:val="000000"/>
                <w:kern w:val="0"/>
                <w:vertAlign w:val="superscript"/>
                <w14:ligatures w14:val="none"/>
              </w:rPr>
              <w:t>d-j</w:t>
            </w:r>
          </w:p>
        </w:tc>
        <w:tc>
          <w:tcPr>
            <w:tcW w:w="1890" w:type="dxa"/>
            <w:noWrap/>
          </w:tcPr>
          <w:p w14:paraId="528A8B60" w14:textId="4B829CA3"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41.29 ± 0.36 </w:t>
            </w:r>
            <w:r w:rsidRPr="004972B1">
              <w:rPr>
                <w:rFonts w:ascii="Times New Roman" w:eastAsia="Times New Roman" w:hAnsi="Times New Roman" w:cs="Times New Roman"/>
                <w:color w:val="000000"/>
                <w:kern w:val="0"/>
                <w:vertAlign w:val="superscript"/>
                <w14:ligatures w14:val="none"/>
              </w:rPr>
              <w:t>d-g</w:t>
            </w:r>
          </w:p>
        </w:tc>
        <w:tc>
          <w:tcPr>
            <w:tcW w:w="1800" w:type="dxa"/>
            <w:noWrap/>
          </w:tcPr>
          <w:p w14:paraId="2811C382" w14:textId="6CBFFD51"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44.29 ± 0.22 </w:t>
            </w:r>
            <w:r w:rsidRPr="004972B1">
              <w:rPr>
                <w:rFonts w:ascii="Times New Roman" w:eastAsia="Times New Roman" w:hAnsi="Times New Roman" w:cs="Times New Roman"/>
                <w:color w:val="000000"/>
                <w:kern w:val="0"/>
                <w:vertAlign w:val="superscript"/>
                <w14:ligatures w14:val="none"/>
              </w:rPr>
              <w:t>de</w:t>
            </w:r>
          </w:p>
        </w:tc>
        <w:tc>
          <w:tcPr>
            <w:tcW w:w="1710" w:type="dxa"/>
            <w:noWrap/>
          </w:tcPr>
          <w:p w14:paraId="4C861FB4" w14:textId="1C66000B"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24.86 ± 2.9 </w:t>
            </w:r>
            <w:r w:rsidRPr="004972B1">
              <w:rPr>
                <w:rFonts w:ascii="Times New Roman" w:eastAsia="Times New Roman" w:hAnsi="Times New Roman" w:cs="Times New Roman"/>
                <w:color w:val="000000"/>
                <w:kern w:val="0"/>
                <w:vertAlign w:val="superscript"/>
                <w14:ligatures w14:val="none"/>
              </w:rPr>
              <w:t>b</w:t>
            </w:r>
          </w:p>
        </w:tc>
      </w:tr>
      <w:tr w:rsidR="00DB1708" w:rsidRPr="004D32AE" w14:paraId="228523F9" w14:textId="77777777" w:rsidTr="00DB1708">
        <w:trPr>
          <w:trHeight w:val="292"/>
          <w:jc w:val="center"/>
        </w:trPr>
        <w:tc>
          <w:tcPr>
            <w:tcW w:w="1403" w:type="dxa"/>
            <w:noWrap/>
          </w:tcPr>
          <w:p w14:paraId="1C027344" w14:textId="101C63F7" w:rsidR="00DB1708" w:rsidRPr="004972B1" w:rsidRDefault="00DB1708" w:rsidP="00DB1708">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T4</w:t>
            </w:r>
          </w:p>
        </w:tc>
        <w:tc>
          <w:tcPr>
            <w:tcW w:w="1562" w:type="dxa"/>
            <w:noWrap/>
          </w:tcPr>
          <w:p w14:paraId="250CAE7A" w14:textId="2C33B686"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1.61 ± 0.01 </w:t>
            </w:r>
            <w:r w:rsidRPr="004972B1">
              <w:rPr>
                <w:rFonts w:ascii="Times New Roman" w:eastAsia="Times New Roman" w:hAnsi="Times New Roman" w:cs="Times New Roman"/>
                <w:color w:val="000000"/>
                <w:kern w:val="0"/>
                <w:vertAlign w:val="superscript"/>
                <w14:ligatures w14:val="none"/>
              </w:rPr>
              <w:t>L</w:t>
            </w:r>
          </w:p>
        </w:tc>
        <w:tc>
          <w:tcPr>
            <w:tcW w:w="1890" w:type="dxa"/>
            <w:noWrap/>
          </w:tcPr>
          <w:p w14:paraId="728E4FB1" w14:textId="56EE0A92"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6.95 ± 0.02 </w:t>
            </w:r>
            <w:r w:rsidRPr="004972B1">
              <w:rPr>
                <w:rFonts w:ascii="Times New Roman" w:eastAsia="Times New Roman" w:hAnsi="Times New Roman" w:cs="Times New Roman"/>
                <w:color w:val="000000"/>
                <w:kern w:val="0"/>
                <w:vertAlign w:val="superscript"/>
                <w14:ligatures w14:val="none"/>
              </w:rPr>
              <w:t>I-L</w:t>
            </w:r>
          </w:p>
        </w:tc>
        <w:tc>
          <w:tcPr>
            <w:tcW w:w="1890" w:type="dxa"/>
            <w:noWrap/>
          </w:tcPr>
          <w:p w14:paraId="58941D2E" w14:textId="05185F5B"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14.03 ± 0.2 </w:t>
            </w:r>
            <w:r w:rsidRPr="004972B1">
              <w:rPr>
                <w:rFonts w:ascii="Times New Roman" w:eastAsia="Times New Roman" w:hAnsi="Times New Roman" w:cs="Times New Roman"/>
                <w:color w:val="000000"/>
                <w:kern w:val="0"/>
                <w:vertAlign w:val="superscript"/>
                <w14:ligatures w14:val="none"/>
              </w:rPr>
              <w:t>D-I</w:t>
            </w:r>
          </w:p>
        </w:tc>
        <w:tc>
          <w:tcPr>
            <w:tcW w:w="1800" w:type="dxa"/>
            <w:noWrap/>
          </w:tcPr>
          <w:p w14:paraId="45304C7F" w14:textId="130ED125"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19.85 ± 0.22 </w:t>
            </w:r>
            <w:r w:rsidRPr="004972B1">
              <w:rPr>
                <w:rFonts w:ascii="Times New Roman" w:eastAsia="Times New Roman" w:hAnsi="Times New Roman" w:cs="Times New Roman"/>
                <w:color w:val="000000"/>
                <w:kern w:val="0"/>
                <w:vertAlign w:val="superscript"/>
                <w14:ligatures w14:val="none"/>
              </w:rPr>
              <w:t>C</w:t>
            </w:r>
          </w:p>
        </w:tc>
        <w:tc>
          <w:tcPr>
            <w:tcW w:w="1620" w:type="dxa"/>
            <w:noWrap/>
          </w:tcPr>
          <w:p w14:paraId="68F3755B" w14:textId="3A7A3CED"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27.04 ± 0.3 </w:t>
            </w:r>
            <w:r w:rsidRPr="004972B1">
              <w:rPr>
                <w:rFonts w:ascii="Times New Roman" w:eastAsia="Times New Roman" w:hAnsi="Times New Roman" w:cs="Times New Roman"/>
                <w:color w:val="000000"/>
                <w:kern w:val="0"/>
                <w:vertAlign w:val="superscript"/>
                <w14:ligatures w14:val="none"/>
              </w:rPr>
              <w:t>q-y</w:t>
            </w:r>
          </w:p>
        </w:tc>
        <w:tc>
          <w:tcPr>
            <w:tcW w:w="1800" w:type="dxa"/>
            <w:noWrap/>
          </w:tcPr>
          <w:p w14:paraId="5EEA205D" w14:textId="7E802AAF"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34.68 ± 0.24 </w:t>
            </w:r>
            <w:r w:rsidRPr="004972B1">
              <w:rPr>
                <w:rFonts w:ascii="Times New Roman" w:eastAsia="Times New Roman" w:hAnsi="Times New Roman" w:cs="Times New Roman"/>
                <w:color w:val="000000"/>
                <w:kern w:val="0"/>
                <w:vertAlign w:val="superscript"/>
                <w14:ligatures w14:val="none"/>
              </w:rPr>
              <w:t>g-n</w:t>
            </w:r>
          </w:p>
        </w:tc>
        <w:tc>
          <w:tcPr>
            <w:tcW w:w="1710" w:type="dxa"/>
            <w:noWrap/>
          </w:tcPr>
          <w:p w14:paraId="56E876BC" w14:textId="15F26C92"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38.89 ± 0.41 </w:t>
            </w:r>
            <w:r w:rsidRPr="004972B1">
              <w:rPr>
                <w:rFonts w:ascii="Times New Roman" w:eastAsia="Times New Roman" w:hAnsi="Times New Roman" w:cs="Times New Roman"/>
                <w:color w:val="000000"/>
                <w:kern w:val="0"/>
                <w:vertAlign w:val="superscript"/>
                <w14:ligatures w14:val="none"/>
              </w:rPr>
              <w:t>d-</w:t>
            </w:r>
            <w:proofErr w:type="spellStart"/>
            <w:r w:rsidRPr="004972B1">
              <w:rPr>
                <w:rFonts w:ascii="Times New Roman" w:eastAsia="Times New Roman" w:hAnsi="Times New Roman" w:cs="Times New Roman"/>
                <w:color w:val="000000"/>
                <w:kern w:val="0"/>
                <w:vertAlign w:val="superscript"/>
                <w14:ligatures w14:val="none"/>
              </w:rPr>
              <w:t>i</w:t>
            </w:r>
            <w:proofErr w:type="spellEnd"/>
          </w:p>
        </w:tc>
        <w:tc>
          <w:tcPr>
            <w:tcW w:w="1890" w:type="dxa"/>
            <w:noWrap/>
          </w:tcPr>
          <w:p w14:paraId="2F1FFA2B" w14:textId="103BCD39"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42.37 ± 0.34 </w:t>
            </w:r>
            <w:r w:rsidRPr="004972B1">
              <w:rPr>
                <w:rFonts w:ascii="Times New Roman" w:eastAsia="Times New Roman" w:hAnsi="Times New Roman" w:cs="Times New Roman"/>
                <w:color w:val="000000"/>
                <w:kern w:val="0"/>
                <w:vertAlign w:val="superscript"/>
                <w14:ligatures w14:val="none"/>
              </w:rPr>
              <w:t>d-f</w:t>
            </w:r>
          </w:p>
        </w:tc>
        <w:tc>
          <w:tcPr>
            <w:tcW w:w="1800" w:type="dxa"/>
            <w:noWrap/>
          </w:tcPr>
          <w:p w14:paraId="78CCFE5D" w14:textId="613CAF50"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45.03 ± 0.72 </w:t>
            </w:r>
            <w:r w:rsidRPr="004972B1">
              <w:rPr>
                <w:rFonts w:ascii="Times New Roman" w:eastAsia="Times New Roman" w:hAnsi="Times New Roman" w:cs="Times New Roman"/>
                <w:color w:val="000000"/>
                <w:kern w:val="0"/>
                <w:vertAlign w:val="superscript"/>
                <w14:ligatures w14:val="none"/>
              </w:rPr>
              <w:t>d</w:t>
            </w:r>
          </w:p>
        </w:tc>
        <w:tc>
          <w:tcPr>
            <w:tcW w:w="1710" w:type="dxa"/>
            <w:noWrap/>
          </w:tcPr>
          <w:p w14:paraId="6B471F35" w14:textId="701E8553"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25.61 ± 2.93 </w:t>
            </w:r>
            <w:r w:rsidRPr="004972B1">
              <w:rPr>
                <w:rFonts w:ascii="Times New Roman" w:eastAsia="Times New Roman" w:hAnsi="Times New Roman" w:cs="Times New Roman"/>
                <w:color w:val="000000"/>
                <w:kern w:val="0"/>
                <w:vertAlign w:val="superscript"/>
                <w14:ligatures w14:val="none"/>
              </w:rPr>
              <w:t>b</w:t>
            </w:r>
          </w:p>
        </w:tc>
      </w:tr>
      <w:tr w:rsidR="00DB1708" w:rsidRPr="004D32AE" w14:paraId="042F3938" w14:textId="77777777" w:rsidTr="00DB1708">
        <w:trPr>
          <w:trHeight w:val="292"/>
          <w:jc w:val="center"/>
        </w:trPr>
        <w:tc>
          <w:tcPr>
            <w:tcW w:w="1403" w:type="dxa"/>
            <w:noWrap/>
          </w:tcPr>
          <w:p w14:paraId="68C1DAB3" w14:textId="5DEDA541" w:rsidR="00DB1708" w:rsidRPr="004972B1" w:rsidRDefault="00DB1708" w:rsidP="00DB1708">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T5</w:t>
            </w:r>
          </w:p>
        </w:tc>
        <w:tc>
          <w:tcPr>
            <w:tcW w:w="1562" w:type="dxa"/>
            <w:noWrap/>
          </w:tcPr>
          <w:p w14:paraId="6FEFFDA9" w14:textId="00E9A23B"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1.3 ± 0.01 </w:t>
            </w:r>
            <w:r w:rsidRPr="004972B1">
              <w:rPr>
                <w:rFonts w:ascii="Times New Roman" w:eastAsia="Times New Roman" w:hAnsi="Times New Roman" w:cs="Times New Roman"/>
                <w:color w:val="000000"/>
                <w:kern w:val="0"/>
                <w:vertAlign w:val="superscript"/>
                <w14:ligatures w14:val="none"/>
              </w:rPr>
              <w:t>L</w:t>
            </w:r>
          </w:p>
        </w:tc>
        <w:tc>
          <w:tcPr>
            <w:tcW w:w="1890" w:type="dxa"/>
            <w:noWrap/>
          </w:tcPr>
          <w:p w14:paraId="64E3272A" w14:textId="1E016F54"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5.46 ± 0.05 </w:t>
            </w:r>
            <w:r w:rsidRPr="004972B1">
              <w:rPr>
                <w:rFonts w:ascii="Times New Roman" w:eastAsia="Times New Roman" w:hAnsi="Times New Roman" w:cs="Times New Roman"/>
                <w:color w:val="000000"/>
                <w:kern w:val="0"/>
                <w:vertAlign w:val="superscript"/>
                <w14:ligatures w14:val="none"/>
              </w:rPr>
              <w:t>KL</w:t>
            </w:r>
          </w:p>
        </w:tc>
        <w:tc>
          <w:tcPr>
            <w:tcW w:w="1890" w:type="dxa"/>
            <w:noWrap/>
          </w:tcPr>
          <w:p w14:paraId="79627050" w14:textId="38189E58"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10.91 ± 0.08 </w:t>
            </w:r>
            <w:r w:rsidRPr="004972B1">
              <w:rPr>
                <w:rFonts w:ascii="Times New Roman" w:eastAsia="Times New Roman" w:hAnsi="Times New Roman" w:cs="Times New Roman"/>
                <w:color w:val="000000"/>
                <w:kern w:val="0"/>
                <w:vertAlign w:val="superscript"/>
                <w14:ligatures w14:val="none"/>
              </w:rPr>
              <w:t>G-K</w:t>
            </w:r>
          </w:p>
        </w:tc>
        <w:tc>
          <w:tcPr>
            <w:tcW w:w="1800" w:type="dxa"/>
            <w:noWrap/>
          </w:tcPr>
          <w:p w14:paraId="507BA925" w14:textId="237F571F"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16.18 ± 0.1 </w:t>
            </w:r>
            <w:r w:rsidRPr="004972B1">
              <w:rPr>
                <w:rFonts w:ascii="Times New Roman" w:eastAsia="Times New Roman" w:hAnsi="Times New Roman" w:cs="Times New Roman"/>
                <w:color w:val="000000"/>
                <w:kern w:val="0"/>
                <w:vertAlign w:val="superscript"/>
                <w14:ligatures w14:val="none"/>
              </w:rPr>
              <w:t>B-H</w:t>
            </w:r>
          </w:p>
        </w:tc>
        <w:tc>
          <w:tcPr>
            <w:tcW w:w="1620" w:type="dxa"/>
            <w:noWrap/>
          </w:tcPr>
          <w:p w14:paraId="3314C27D" w14:textId="673E0472"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21.94 ± 0.03 </w:t>
            </w:r>
            <w:r w:rsidRPr="004972B1">
              <w:rPr>
                <w:rFonts w:ascii="Times New Roman" w:eastAsia="Times New Roman" w:hAnsi="Times New Roman" w:cs="Times New Roman"/>
                <w:color w:val="000000"/>
                <w:kern w:val="0"/>
                <w:vertAlign w:val="superscript"/>
                <w14:ligatures w14:val="none"/>
              </w:rPr>
              <w:t>D</w:t>
            </w:r>
          </w:p>
        </w:tc>
        <w:tc>
          <w:tcPr>
            <w:tcW w:w="1800" w:type="dxa"/>
            <w:noWrap/>
          </w:tcPr>
          <w:p w14:paraId="3E760B47" w14:textId="513D6E7E"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28.2 ± 0.12 </w:t>
            </w:r>
            <w:r w:rsidRPr="004972B1">
              <w:rPr>
                <w:rFonts w:ascii="Times New Roman" w:eastAsia="Times New Roman" w:hAnsi="Times New Roman" w:cs="Times New Roman"/>
                <w:color w:val="000000"/>
                <w:kern w:val="0"/>
                <w:vertAlign w:val="superscript"/>
                <w14:ligatures w14:val="none"/>
              </w:rPr>
              <w:t>m-x</w:t>
            </w:r>
          </w:p>
        </w:tc>
        <w:tc>
          <w:tcPr>
            <w:tcW w:w="1710" w:type="dxa"/>
            <w:noWrap/>
          </w:tcPr>
          <w:p w14:paraId="519B82C6" w14:textId="3CC4B2E3"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30.97 ± 0.41 </w:t>
            </w:r>
            <w:r w:rsidRPr="004972B1">
              <w:rPr>
                <w:rFonts w:ascii="Times New Roman" w:eastAsia="Times New Roman" w:hAnsi="Times New Roman" w:cs="Times New Roman"/>
                <w:color w:val="000000"/>
                <w:kern w:val="0"/>
                <w:vertAlign w:val="superscript"/>
                <w14:ligatures w14:val="none"/>
              </w:rPr>
              <w:t>j-s</w:t>
            </w:r>
          </w:p>
        </w:tc>
        <w:tc>
          <w:tcPr>
            <w:tcW w:w="1890" w:type="dxa"/>
            <w:noWrap/>
          </w:tcPr>
          <w:p w14:paraId="55F4D9EB" w14:textId="610F8382"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33.81 ± 0.1 </w:t>
            </w:r>
            <w:r w:rsidRPr="004972B1">
              <w:rPr>
                <w:rFonts w:ascii="Times New Roman" w:eastAsia="Times New Roman" w:hAnsi="Times New Roman" w:cs="Times New Roman"/>
                <w:color w:val="000000"/>
                <w:kern w:val="0"/>
                <w:vertAlign w:val="superscript"/>
                <w14:ligatures w14:val="none"/>
              </w:rPr>
              <w:t>h-q</w:t>
            </w:r>
          </w:p>
        </w:tc>
        <w:tc>
          <w:tcPr>
            <w:tcW w:w="1800" w:type="dxa"/>
            <w:noWrap/>
          </w:tcPr>
          <w:p w14:paraId="2D58ED1B" w14:textId="2B34F249"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36.1 ± 0.18 </w:t>
            </w:r>
            <w:r w:rsidRPr="004972B1">
              <w:rPr>
                <w:rFonts w:ascii="Times New Roman" w:eastAsia="Times New Roman" w:hAnsi="Times New Roman" w:cs="Times New Roman"/>
                <w:color w:val="000000"/>
                <w:kern w:val="0"/>
                <w:vertAlign w:val="superscript"/>
                <w14:ligatures w14:val="none"/>
              </w:rPr>
              <w:t>f-l</w:t>
            </w:r>
          </w:p>
        </w:tc>
        <w:tc>
          <w:tcPr>
            <w:tcW w:w="1710" w:type="dxa"/>
            <w:noWrap/>
          </w:tcPr>
          <w:p w14:paraId="478CEB64" w14:textId="293FAF1E"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20.54 ± 2.35 </w:t>
            </w:r>
            <w:r w:rsidRPr="004972B1">
              <w:rPr>
                <w:rFonts w:ascii="Times New Roman" w:eastAsia="Times New Roman" w:hAnsi="Times New Roman" w:cs="Times New Roman"/>
                <w:color w:val="000000"/>
                <w:kern w:val="0"/>
                <w:vertAlign w:val="superscript"/>
                <w14:ligatures w14:val="none"/>
              </w:rPr>
              <w:t>b</w:t>
            </w:r>
          </w:p>
        </w:tc>
      </w:tr>
      <w:tr w:rsidR="00DB1708" w:rsidRPr="004D32AE" w14:paraId="1A94632E" w14:textId="77777777" w:rsidTr="00DB1708">
        <w:trPr>
          <w:trHeight w:val="292"/>
          <w:jc w:val="center"/>
        </w:trPr>
        <w:tc>
          <w:tcPr>
            <w:tcW w:w="1403" w:type="dxa"/>
            <w:noWrap/>
          </w:tcPr>
          <w:p w14:paraId="22B2BD50" w14:textId="0B2DC826" w:rsidR="00DB1708" w:rsidRPr="004972B1" w:rsidRDefault="00DB1708" w:rsidP="00DB1708">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T6</w:t>
            </w:r>
          </w:p>
        </w:tc>
        <w:tc>
          <w:tcPr>
            <w:tcW w:w="1562" w:type="dxa"/>
            <w:noWrap/>
          </w:tcPr>
          <w:p w14:paraId="3E1560BB" w14:textId="766420C2"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1.39 ± 0.01 </w:t>
            </w:r>
            <w:r w:rsidRPr="004972B1">
              <w:rPr>
                <w:rFonts w:ascii="Times New Roman" w:eastAsia="Times New Roman" w:hAnsi="Times New Roman" w:cs="Times New Roman"/>
                <w:color w:val="000000"/>
                <w:kern w:val="0"/>
                <w:vertAlign w:val="superscript"/>
                <w14:ligatures w14:val="none"/>
              </w:rPr>
              <w:t>L</w:t>
            </w:r>
          </w:p>
        </w:tc>
        <w:tc>
          <w:tcPr>
            <w:tcW w:w="1890" w:type="dxa"/>
            <w:noWrap/>
          </w:tcPr>
          <w:p w14:paraId="552CC863" w14:textId="7A49B333"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5.9 ± 0.05 </w:t>
            </w:r>
            <w:r w:rsidRPr="004972B1">
              <w:rPr>
                <w:rFonts w:ascii="Times New Roman" w:eastAsia="Times New Roman" w:hAnsi="Times New Roman" w:cs="Times New Roman"/>
                <w:color w:val="000000"/>
                <w:kern w:val="0"/>
                <w:vertAlign w:val="superscript"/>
                <w14:ligatures w14:val="none"/>
              </w:rPr>
              <w:t>J-L</w:t>
            </w:r>
          </w:p>
        </w:tc>
        <w:tc>
          <w:tcPr>
            <w:tcW w:w="1890" w:type="dxa"/>
            <w:noWrap/>
          </w:tcPr>
          <w:p w14:paraId="321071BB" w14:textId="786CAE20"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12.02 ± 0.12 </w:t>
            </w:r>
            <w:r w:rsidRPr="004972B1">
              <w:rPr>
                <w:rFonts w:ascii="Times New Roman" w:eastAsia="Times New Roman" w:hAnsi="Times New Roman" w:cs="Times New Roman"/>
                <w:color w:val="000000"/>
                <w:kern w:val="0"/>
                <w:vertAlign w:val="superscript"/>
                <w14:ligatures w14:val="none"/>
              </w:rPr>
              <w:t>F-K</w:t>
            </w:r>
          </w:p>
        </w:tc>
        <w:tc>
          <w:tcPr>
            <w:tcW w:w="1800" w:type="dxa"/>
            <w:noWrap/>
          </w:tcPr>
          <w:p w14:paraId="3BE7DEC3" w14:textId="7C60F28A"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16.96 ± 0.1 </w:t>
            </w:r>
            <w:r w:rsidRPr="004972B1">
              <w:rPr>
                <w:rFonts w:ascii="Times New Roman" w:eastAsia="Times New Roman" w:hAnsi="Times New Roman" w:cs="Times New Roman"/>
                <w:color w:val="000000"/>
                <w:kern w:val="0"/>
                <w:vertAlign w:val="superscript"/>
                <w14:ligatures w14:val="none"/>
              </w:rPr>
              <w:t>B-H</w:t>
            </w:r>
          </w:p>
        </w:tc>
        <w:tc>
          <w:tcPr>
            <w:tcW w:w="1620" w:type="dxa"/>
            <w:noWrap/>
          </w:tcPr>
          <w:p w14:paraId="4959B1C9" w14:textId="2E458E25"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22.86 ± 0.18 </w:t>
            </w:r>
            <w:r w:rsidRPr="004972B1">
              <w:rPr>
                <w:rFonts w:ascii="Times New Roman" w:eastAsia="Times New Roman" w:hAnsi="Times New Roman" w:cs="Times New Roman"/>
                <w:color w:val="000000"/>
                <w:kern w:val="0"/>
                <w:vertAlign w:val="superscript"/>
                <w14:ligatures w14:val="none"/>
              </w:rPr>
              <w:t>H</w:t>
            </w:r>
          </w:p>
        </w:tc>
        <w:tc>
          <w:tcPr>
            <w:tcW w:w="1800" w:type="dxa"/>
            <w:noWrap/>
          </w:tcPr>
          <w:p w14:paraId="110648C9" w14:textId="3D6AFE94"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28.61 ± 0.23 </w:t>
            </w:r>
            <w:r w:rsidRPr="004972B1">
              <w:rPr>
                <w:rFonts w:ascii="Times New Roman" w:eastAsia="Times New Roman" w:hAnsi="Times New Roman" w:cs="Times New Roman"/>
                <w:color w:val="000000"/>
                <w:kern w:val="0"/>
                <w:vertAlign w:val="superscript"/>
                <w14:ligatures w14:val="none"/>
              </w:rPr>
              <w:t>m-w</w:t>
            </w:r>
          </w:p>
        </w:tc>
        <w:tc>
          <w:tcPr>
            <w:tcW w:w="1710" w:type="dxa"/>
            <w:noWrap/>
          </w:tcPr>
          <w:p w14:paraId="3922F58D" w14:textId="4CB54523"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31.86 ± 0.36 </w:t>
            </w:r>
            <w:proofErr w:type="spellStart"/>
            <w:r w:rsidRPr="004972B1">
              <w:rPr>
                <w:rFonts w:ascii="Times New Roman" w:eastAsia="Times New Roman" w:hAnsi="Times New Roman" w:cs="Times New Roman"/>
                <w:color w:val="000000"/>
                <w:kern w:val="0"/>
                <w:vertAlign w:val="superscript"/>
                <w14:ligatures w14:val="none"/>
              </w:rPr>
              <w:t>i</w:t>
            </w:r>
            <w:proofErr w:type="spellEnd"/>
            <w:r w:rsidRPr="004972B1">
              <w:rPr>
                <w:rFonts w:ascii="Times New Roman" w:eastAsia="Times New Roman" w:hAnsi="Times New Roman" w:cs="Times New Roman"/>
                <w:color w:val="000000"/>
                <w:kern w:val="0"/>
                <w:vertAlign w:val="superscript"/>
                <w14:ligatures w14:val="none"/>
              </w:rPr>
              <w:t>-s</w:t>
            </w:r>
          </w:p>
        </w:tc>
        <w:tc>
          <w:tcPr>
            <w:tcW w:w="1890" w:type="dxa"/>
            <w:noWrap/>
          </w:tcPr>
          <w:p w14:paraId="0D32F459" w14:textId="612A3398"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34.97 ± 0.09 </w:t>
            </w:r>
            <w:r w:rsidRPr="004972B1">
              <w:rPr>
                <w:rFonts w:ascii="Times New Roman" w:eastAsia="Times New Roman" w:hAnsi="Times New Roman" w:cs="Times New Roman"/>
                <w:color w:val="000000"/>
                <w:kern w:val="0"/>
                <w:vertAlign w:val="superscript"/>
                <w14:ligatures w14:val="none"/>
              </w:rPr>
              <w:t>f-n</w:t>
            </w:r>
          </w:p>
        </w:tc>
        <w:tc>
          <w:tcPr>
            <w:tcW w:w="1800" w:type="dxa"/>
            <w:noWrap/>
          </w:tcPr>
          <w:p w14:paraId="76D4B0CD" w14:textId="2B0A2CEE"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36.9 ± 0.09 </w:t>
            </w:r>
            <w:r w:rsidRPr="004972B1">
              <w:rPr>
                <w:rFonts w:ascii="Times New Roman" w:eastAsia="Times New Roman" w:hAnsi="Times New Roman" w:cs="Times New Roman"/>
                <w:color w:val="000000"/>
                <w:kern w:val="0"/>
                <w:vertAlign w:val="superscript"/>
                <w14:ligatures w14:val="none"/>
              </w:rPr>
              <w:t>e-k</w:t>
            </w:r>
          </w:p>
        </w:tc>
        <w:tc>
          <w:tcPr>
            <w:tcW w:w="1710" w:type="dxa"/>
            <w:noWrap/>
          </w:tcPr>
          <w:p w14:paraId="588FAAB2" w14:textId="406A70B7"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21.27 ± 2.39 </w:t>
            </w:r>
            <w:r w:rsidRPr="004972B1">
              <w:rPr>
                <w:rFonts w:ascii="Times New Roman" w:eastAsia="Times New Roman" w:hAnsi="Times New Roman" w:cs="Times New Roman"/>
                <w:color w:val="000000"/>
                <w:kern w:val="0"/>
                <w:vertAlign w:val="superscript"/>
                <w14:ligatures w14:val="none"/>
              </w:rPr>
              <w:t>b</w:t>
            </w:r>
          </w:p>
        </w:tc>
      </w:tr>
      <w:tr w:rsidR="00DB1708" w:rsidRPr="004D32AE" w14:paraId="0619095D" w14:textId="77777777" w:rsidTr="00DB1708">
        <w:trPr>
          <w:trHeight w:val="292"/>
          <w:jc w:val="center"/>
        </w:trPr>
        <w:tc>
          <w:tcPr>
            <w:tcW w:w="1403" w:type="dxa"/>
            <w:noWrap/>
          </w:tcPr>
          <w:p w14:paraId="49ADA07F" w14:textId="4E72F68B" w:rsidR="00DB1708" w:rsidRPr="004972B1" w:rsidRDefault="00DB1708" w:rsidP="00DB1708">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T7</w:t>
            </w:r>
          </w:p>
        </w:tc>
        <w:tc>
          <w:tcPr>
            <w:tcW w:w="1562" w:type="dxa"/>
            <w:noWrap/>
          </w:tcPr>
          <w:p w14:paraId="24F2F83D" w14:textId="2B691913"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1.19 ± 0.01 </w:t>
            </w:r>
            <w:r w:rsidRPr="004972B1">
              <w:rPr>
                <w:rFonts w:ascii="Times New Roman" w:eastAsia="Times New Roman" w:hAnsi="Times New Roman" w:cs="Times New Roman"/>
                <w:color w:val="000000"/>
                <w:kern w:val="0"/>
                <w:vertAlign w:val="superscript"/>
                <w14:ligatures w14:val="none"/>
              </w:rPr>
              <w:t>L</w:t>
            </w:r>
          </w:p>
        </w:tc>
        <w:tc>
          <w:tcPr>
            <w:tcW w:w="1890" w:type="dxa"/>
            <w:noWrap/>
          </w:tcPr>
          <w:p w14:paraId="1829F64F" w14:textId="79F3BAED"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5.06 ± 0.05 </w:t>
            </w:r>
            <w:r w:rsidRPr="004972B1">
              <w:rPr>
                <w:rFonts w:ascii="Times New Roman" w:eastAsia="Times New Roman" w:hAnsi="Times New Roman" w:cs="Times New Roman"/>
                <w:color w:val="000000"/>
                <w:kern w:val="0"/>
                <w:vertAlign w:val="superscript"/>
                <w14:ligatures w14:val="none"/>
              </w:rPr>
              <w:t>KL</w:t>
            </w:r>
          </w:p>
        </w:tc>
        <w:tc>
          <w:tcPr>
            <w:tcW w:w="1890" w:type="dxa"/>
            <w:noWrap/>
          </w:tcPr>
          <w:p w14:paraId="1CDAE661" w14:textId="16570BD0"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9.91 ± 0.09 </w:t>
            </w:r>
            <w:r w:rsidRPr="004972B1">
              <w:rPr>
                <w:rFonts w:ascii="Times New Roman" w:eastAsia="Times New Roman" w:hAnsi="Times New Roman" w:cs="Times New Roman"/>
                <w:color w:val="000000"/>
                <w:kern w:val="0"/>
                <w:vertAlign w:val="superscript"/>
                <w14:ligatures w14:val="none"/>
              </w:rPr>
              <w:t>H-K</w:t>
            </w:r>
          </w:p>
        </w:tc>
        <w:tc>
          <w:tcPr>
            <w:tcW w:w="1800" w:type="dxa"/>
            <w:noWrap/>
          </w:tcPr>
          <w:p w14:paraId="14C4DB20" w14:textId="246CEBD4"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15.02 ± 0.09 </w:t>
            </w:r>
            <w:r w:rsidRPr="004972B1">
              <w:rPr>
                <w:rFonts w:ascii="Times New Roman" w:eastAsia="Times New Roman" w:hAnsi="Times New Roman" w:cs="Times New Roman"/>
                <w:color w:val="000000"/>
                <w:kern w:val="0"/>
                <w:vertAlign w:val="superscript"/>
                <w14:ligatures w14:val="none"/>
              </w:rPr>
              <w:t>C-H</w:t>
            </w:r>
          </w:p>
        </w:tc>
        <w:tc>
          <w:tcPr>
            <w:tcW w:w="1620" w:type="dxa"/>
            <w:noWrap/>
          </w:tcPr>
          <w:p w14:paraId="5F1723D4" w14:textId="019FDF83"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19.99 ± 0.04 </w:t>
            </w:r>
            <w:r w:rsidRPr="004972B1">
              <w:rPr>
                <w:rFonts w:ascii="Times New Roman" w:eastAsia="Times New Roman" w:hAnsi="Times New Roman" w:cs="Times New Roman"/>
                <w:color w:val="000000"/>
                <w:kern w:val="0"/>
                <w:vertAlign w:val="superscript"/>
                <w14:ligatures w14:val="none"/>
              </w:rPr>
              <w:t>C</w:t>
            </w:r>
          </w:p>
        </w:tc>
        <w:tc>
          <w:tcPr>
            <w:tcW w:w="1800" w:type="dxa"/>
            <w:noWrap/>
          </w:tcPr>
          <w:p w14:paraId="15C6679E" w14:textId="6D4E609B"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25.15 ± 0.17 </w:t>
            </w:r>
            <w:r w:rsidRPr="004972B1">
              <w:rPr>
                <w:rFonts w:ascii="Times New Roman" w:eastAsia="Times New Roman" w:hAnsi="Times New Roman" w:cs="Times New Roman"/>
                <w:color w:val="000000"/>
                <w:kern w:val="0"/>
                <w:vertAlign w:val="superscript"/>
                <w14:ligatures w14:val="none"/>
              </w:rPr>
              <w:t>G</w:t>
            </w:r>
          </w:p>
        </w:tc>
        <w:tc>
          <w:tcPr>
            <w:tcW w:w="1710" w:type="dxa"/>
            <w:noWrap/>
          </w:tcPr>
          <w:p w14:paraId="7781C594" w14:textId="72DD071A"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27.12 ± 0.14 </w:t>
            </w:r>
            <w:r w:rsidRPr="004972B1">
              <w:rPr>
                <w:rFonts w:ascii="Times New Roman" w:eastAsia="Times New Roman" w:hAnsi="Times New Roman" w:cs="Times New Roman"/>
                <w:color w:val="000000"/>
                <w:kern w:val="0"/>
                <w:vertAlign w:val="superscript"/>
                <w14:ligatures w14:val="none"/>
              </w:rPr>
              <w:t>p-y</w:t>
            </w:r>
          </w:p>
        </w:tc>
        <w:tc>
          <w:tcPr>
            <w:tcW w:w="1890" w:type="dxa"/>
            <w:noWrap/>
          </w:tcPr>
          <w:p w14:paraId="4885ACE9" w14:textId="2466724C"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29.17 ± 0.25 </w:t>
            </w:r>
            <w:r w:rsidRPr="004972B1">
              <w:rPr>
                <w:rFonts w:ascii="Times New Roman" w:eastAsia="Times New Roman" w:hAnsi="Times New Roman" w:cs="Times New Roman"/>
                <w:color w:val="000000"/>
                <w:kern w:val="0"/>
                <w:vertAlign w:val="superscript"/>
                <w14:ligatures w14:val="none"/>
              </w:rPr>
              <w:t>l-v</w:t>
            </w:r>
          </w:p>
        </w:tc>
        <w:tc>
          <w:tcPr>
            <w:tcW w:w="1800" w:type="dxa"/>
            <w:noWrap/>
          </w:tcPr>
          <w:p w14:paraId="4B474115" w14:textId="093B9F36"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30.37 ± 0.21 </w:t>
            </w:r>
            <w:r w:rsidRPr="004972B1">
              <w:rPr>
                <w:rFonts w:ascii="Times New Roman" w:eastAsia="Times New Roman" w:hAnsi="Times New Roman" w:cs="Times New Roman"/>
                <w:color w:val="000000"/>
                <w:kern w:val="0"/>
                <w:vertAlign w:val="superscript"/>
                <w14:ligatures w14:val="none"/>
              </w:rPr>
              <w:t>k-t</w:t>
            </w:r>
          </w:p>
        </w:tc>
        <w:tc>
          <w:tcPr>
            <w:tcW w:w="1710" w:type="dxa"/>
            <w:noWrap/>
          </w:tcPr>
          <w:p w14:paraId="0798A5B0" w14:textId="4F5786AD"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18.11 ± 2.01 </w:t>
            </w:r>
            <w:r w:rsidRPr="004972B1">
              <w:rPr>
                <w:rFonts w:ascii="Times New Roman" w:eastAsia="Times New Roman" w:hAnsi="Times New Roman" w:cs="Times New Roman"/>
                <w:color w:val="000000"/>
                <w:kern w:val="0"/>
                <w:vertAlign w:val="superscript"/>
                <w14:ligatures w14:val="none"/>
              </w:rPr>
              <w:t>b</w:t>
            </w:r>
          </w:p>
        </w:tc>
      </w:tr>
      <w:tr w:rsidR="00DB1708" w:rsidRPr="004D32AE" w14:paraId="3F1A9379" w14:textId="77777777" w:rsidTr="00DB1708">
        <w:trPr>
          <w:trHeight w:val="292"/>
          <w:jc w:val="center"/>
        </w:trPr>
        <w:tc>
          <w:tcPr>
            <w:tcW w:w="1403" w:type="dxa"/>
            <w:noWrap/>
          </w:tcPr>
          <w:p w14:paraId="0988DFA6" w14:textId="6BD66D31" w:rsidR="00DB1708" w:rsidRPr="004972B1" w:rsidRDefault="00DB1708" w:rsidP="00DB1708">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T8</w:t>
            </w:r>
          </w:p>
        </w:tc>
        <w:tc>
          <w:tcPr>
            <w:tcW w:w="1562" w:type="dxa"/>
            <w:noWrap/>
          </w:tcPr>
          <w:p w14:paraId="62F892E2" w14:textId="1C27E28B"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1.1 ± 0</w:t>
            </w:r>
            <w:r w:rsidRPr="004972B1">
              <w:rPr>
                <w:rFonts w:ascii="Times New Roman" w:eastAsia="Times New Roman" w:hAnsi="Times New Roman" w:cs="Times New Roman"/>
                <w:color w:val="000000"/>
                <w:kern w:val="0"/>
                <w:vertAlign w:val="superscript"/>
                <w14:ligatures w14:val="none"/>
              </w:rPr>
              <w:t xml:space="preserve"> L</w:t>
            </w:r>
          </w:p>
        </w:tc>
        <w:tc>
          <w:tcPr>
            <w:tcW w:w="1890" w:type="dxa"/>
            <w:noWrap/>
          </w:tcPr>
          <w:p w14:paraId="7527CF0D" w14:textId="412ABE25"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4.78 ± 0.04 </w:t>
            </w:r>
            <w:r w:rsidRPr="004972B1">
              <w:rPr>
                <w:rFonts w:ascii="Times New Roman" w:eastAsia="Times New Roman" w:hAnsi="Times New Roman" w:cs="Times New Roman"/>
                <w:color w:val="000000"/>
                <w:kern w:val="0"/>
                <w:vertAlign w:val="superscript"/>
                <w14:ligatures w14:val="none"/>
              </w:rPr>
              <w:t>KL</w:t>
            </w:r>
          </w:p>
        </w:tc>
        <w:tc>
          <w:tcPr>
            <w:tcW w:w="1890" w:type="dxa"/>
            <w:noWrap/>
          </w:tcPr>
          <w:p w14:paraId="133F1598" w14:textId="1FCD6E81"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9.56 ± 0.07 </w:t>
            </w:r>
            <w:r w:rsidRPr="004972B1">
              <w:rPr>
                <w:rFonts w:ascii="Times New Roman" w:eastAsia="Times New Roman" w:hAnsi="Times New Roman" w:cs="Times New Roman"/>
                <w:color w:val="000000"/>
                <w:kern w:val="0"/>
                <w:vertAlign w:val="superscript"/>
                <w14:ligatures w14:val="none"/>
              </w:rPr>
              <w:t>H-K</w:t>
            </w:r>
          </w:p>
        </w:tc>
        <w:tc>
          <w:tcPr>
            <w:tcW w:w="1800" w:type="dxa"/>
            <w:noWrap/>
          </w:tcPr>
          <w:p w14:paraId="762C2309" w14:textId="27151545"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14.01 ± 0.01 </w:t>
            </w:r>
            <w:r w:rsidRPr="004972B1">
              <w:rPr>
                <w:rFonts w:ascii="Times New Roman" w:eastAsia="Times New Roman" w:hAnsi="Times New Roman" w:cs="Times New Roman"/>
                <w:color w:val="000000"/>
                <w:kern w:val="0"/>
                <w:vertAlign w:val="superscript"/>
                <w14:ligatures w14:val="none"/>
              </w:rPr>
              <w:t>D-I</w:t>
            </w:r>
          </w:p>
        </w:tc>
        <w:tc>
          <w:tcPr>
            <w:tcW w:w="1620" w:type="dxa"/>
            <w:noWrap/>
          </w:tcPr>
          <w:p w14:paraId="164900AA" w14:textId="6EDDB9B3"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19 ± 0.27 </w:t>
            </w:r>
            <w:r w:rsidRPr="004972B1">
              <w:rPr>
                <w:rFonts w:ascii="Times New Roman" w:eastAsia="Times New Roman" w:hAnsi="Times New Roman" w:cs="Times New Roman"/>
                <w:color w:val="000000"/>
                <w:kern w:val="0"/>
                <w:vertAlign w:val="superscript"/>
                <w14:ligatures w14:val="none"/>
              </w:rPr>
              <w:t>I</w:t>
            </w:r>
          </w:p>
        </w:tc>
        <w:tc>
          <w:tcPr>
            <w:tcW w:w="1800" w:type="dxa"/>
            <w:noWrap/>
          </w:tcPr>
          <w:p w14:paraId="09AB3EEC" w14:textId="4B2A0CBA"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23.19 ± 0.24 </w:t>
            </w:r>
            <w:r w:rsidRPr="004972B1">
              <w:rPr>
                <w:rFonts w:ascii="Times New Roman" w:eastAsia="Times New Roman" w:hAnsi="Times New Roman" w:cs="Times New Roman"/>
                <w:color w:val="000000"/>
                <w:kern w:val="0"/>
                <w:vertAlign w:val="superscript"/>
                <w14:ligatures w14:val="none"/>
              </w:rPr>
              <w:t>F</w:t>
            </w:r>
          </w:p>
        </w:tc>
        <w:tc>
          <w:tcPr>
            <w:tcW w:w="1710" w:type="dxa"/>
            <w:noWrap/>
          </w:tcPr>
          <w:p w14:paraId="099989F4" w14:textId="2737096C"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24.81 ± 0.11 G</w:t>
            </w:r>
          </w:p>
        </w:tc>
        <w:tc>
          <w:tcPr>
            <w:tcW w:w="1890" w:type="dxa"/>
            <w:noWrap/>
          </w:tcPr>
          <w:p w14:paraId="624DFB2E" w14:textId="05714383"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26.33 ± 0.23 </w:t>
            </w:r>
            <w:r w:rsidRPr="004972B1">
              <w:rPr>
                <w:rFonts w:ascii="Times New Roman" w:eastAsia="Times New Roman" w:hAnsi="Times New Roman" w:cs="Times New Roman"/>
                <w:color w:val="000000"/>
                <w:kern w:val="0"/>
                <w:vertAlign w:val="superscript"/>
                <w14:ligatures w14:val="none"/>
              </w:rPr>
              <w:t>r-z</w:t>
            </w:r>
          </w:p>
        </w:tc>
        <w:tc>
          <w:tcPr>
            <w:tcW w:w="1800" w:type="dxa"/>
            <w:noWrap/>
          </w:tcPr>
          <w:p w14:paraId="64A9ED9F" w14:textId="6537B2CF"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27.17 ± 0.09 </w:t>
            </w:r>
            <w:r w:rsidRPr="004972B1">
              <w:rPr>
                <w:rFonts w:ascii="Times New Roman" w:eastAsia="Times New Roman" w:hAnsi="Times New Roman" w:cs="Times New Roman"/>
                <w:color w:val="000000"/>
                <w:kern w:val="0"/>
                <w:vertAlign w:val="superscript"/>
                <w14:ligatures w14:val="none"/>
              </w:rPr>
              <w:t>o-y</w:t>
            </w:r>
          </w:p>
        </w:tc>
        <w:tc>
          <w:tcPr>
            <w:tcW w:w="1710" w:type="dxa"/>
            <w:noWrap/>
          </w:tcPr>
          <w:p w14:paraId="660DEBC3" w14:textId="24D38E36"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16.66 ± 1.8 </w:t>
            </w:r>
            <w:r w:rsidRPr="004972B1">
              <w:rPr>
                <w:rFonts w:ascii="Times New Roman" w:eastAsia="Times New Roman" w:hAnsi="Times New Roman" w:cs="Times New Roman"/>
                <w:color w:val="000000"/>
                <w:kern w:val="0"/>
                <w:vertAlign w:val="superscript"/>
                <w14:ligatures w14:val="none"/>
              </w:rPr>
              <w:t>b</w:t>
            </w:r>
          </w:p>
        </w:tc>
      </w:tr>
      <w:tr w:rsidR="00DB1708" w:rsidRPr="004D32AE" w14:paraId="59F4C322" w14:textId="77777777" w:rsidTr="00DB1708">
        <w:trPr>
          <w:trHeight w:val="292"/>
          <w:jc w:val="center"/>
        </w:trPr>
        <w:tc>
          <w:tcPr>
            <w:tcW w:w="1403" w:type="dxa"/>
            <w:noWrap/>
          </w:tcPr>
          <w:p w14:paraId="7998578E" w14:textId="63036D61" w:rsidR="00DB1708" w:rsidRPr="004972B1" w:rsidRDefault="00DB1708" w:rsidP="00DB1708">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T9</w:t>
            </w:r>
          </w:p>
        </w:tc>
        <w:tc>
          <w:tcPr>
            <w:tcW w:w="1562" w:type="dxa"/>
            <w:noWrap/>
          </w:tcPr>
          <w:p w14:paraId="6463D12E" w14:textId="1588122F"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1.2 ± 0.01 </w:t>
            </w:r>
            <w:r w:rsidRPr="004972B1">
              <w:rPr>
                <w:rFonts w:ascii="Times New Roman" w:eastAsia="Times New Roman" w:hAnsi="Times New Roman" w:cs="Times New Roman"/>
                <w:color w:val="000000"/>
                <w:kern w:val="0"/>
                <w:vertAlign w:val="superscript"/>
                <w14:ligatures w14:val="none"/>
              </w:rPr>
              <w:t>L</w:t>
            </w:r>
          </w:p>
        </w:tc>
        <w:tc>
          <w:tcPr>
            <w:tcW w:w="1890" w:type="dxa"/>
            <w:noWrap/>
          </w:tcPr>
          <w:p w14:paraId="645CAF72" w14:textId="202E56CA"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5.24 ± 0.03 </w:t>
            </w:r>
            <w:r w:rsidRPr="004972B1">
              <w:rPr>
                <w:rFonts w:ascii="Times New Roman" w:eastAsia="Times New Roman" w:hAnsi="Times New Roman" w:cs="Times New Roman"/>
                <w:color w:val="000000"/>
                <w:kern w:val="0"/>
                <w:vertAlign w:val="superscript"/>
                <w14:ligatures w14:val="none"/>
              </w:rPr>
              <w:t>KL</w:t>
            </w:r>
          </w:p>
        </w:tc>
        <w:tc>
          <w:tcPr>
            <w:tcW w:w="1890" w:type="dxa"/>
            <w:noWrap/>
          </w:tcPr>
          <w:p w14:paraId="52C38B2B" w14:textId="2CC44253"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10.05 ± 0.03 </w:t>
            </w:r>
            <w:r w:rsidRPr="004972B1">
              <w:rPr>
                <w:rFonts w:ascii="Times New Roman" w:eastAsia="Times New Roman" w:hAnsi="Times New Roman" w:cs="Times New Roman"/>
                <w:color w:val="000000"/>
                <w:kern w:val="0"/>
                <w:vertAlign w:val="superscript"/>
                <w14:ligatures w14:val="none"/>
              </w:rPr>
              <w:t>H-K</w:t>
            </w:r>
          </w:p>
        </w:tc>
        <w:tc>
          <w:tcPr>
            <w:tcW w:w="1800" w:type="dxa"/>
            <w:noWrap/>
          </w:tcPr>
          <w:p w14:paraId="32BED9E5" w14:textId="003133D0"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14.89 ± 0.09 </w:t>
            </w:r>
            <w:r w:rsidRPr="004972B1">
              <w:rPr>
                <w:rFonts w:ascii="Times New Roman" w:eastAsia="Times New Roman" w:hAnsi="Times New Roman" w:cs="Times New Roman"/>
                <w:color w:val="000000"/>
                <w:kern w:val="0"/>
                <w:vertAlign w:val="superscript"/>
                <w14:ligatures w14:val="none"/>
              </w:rPr>
              <w:t>C-H</w:t>
            </w:r>
          </w:p>
        </w:tc>
        <w:tc>
          <w:tcPr>
            <w:tcW w:w="1620" w:type="dxa"/>
            <w:noWrap/>
          </w:tcPr>
          <w:p w14:paraId="5EBA07E5" w14:textId="7A9D54E0"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21 ± 0.1 </w:t>
            </w:r>
            <w:r w:rsidRPr="004972B1">
              <w:rPr>
                <w:rFonts w:ascii="Times New Roman" w:eastAsia="Times New Roman" w:hAnsi="Times New Roman" w:cs="Times New Roman"/>
                <w:color w:val="000000"/>
                <w:kern w:val="0"/>
                <w:vertAlign w:val="superscript"/>
                <w14:ligatures w14:val="none"/>
              </w:rPr>
              <w:t>E</w:t>
            </w:r>
          </w:p>
        </w:tc>
        <w:tc>
          <w:tcPr>
            <w:tcW w:w="1800" w:type="dxa"/>
            <w:noWrap/>
          </w:tcPr>
          <w:p w14:paraId="21CDD700" w14:textId="00CE1CED"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25.99 ± 0.12 </w:t>
            </w:r>
            <w:r w:rsidRPr="004972B1">
              <w:rPr>
                <w:rFonts w:ascii="Times New Roman" w:eastAsia="Times New Roman" w:hAnsi="Times New Roman" w:cs="Times New Roman"/>
                <w:color w:val="000000"/>
                <w:kern w:val="0"/>
                <w:vertAlign w:val="superscript"/>
                <w14:ligatures w14:val="none"/>
              </w:rPr>
              <w:t>r-z</w:t>
            </w:r>
          </w:p>
        </w:tc>
        <w:tc>
          <w:tcPr>
            <w:tcW w:w="1710" w:type="dxa"/>
            <w:noWrap/>
          </w:tcPr>
          <w:p w14:paraId="70BDE9AC" w14:textId="7E386239"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27.71 ± 0.21 </w:t>
            </w:r>
            <w:r w:rsidRPr="004972B1">
              <w:rPr>
                <w:rFonts w:ascii="Times New Roman" w:eastAsia="Times New Roman" w:hAnsi="Times New Roman" w:cs="Times New Roman"/>
                <w:color w:val="000000"/>
                <w:kern w:val="0"/>
                <w:vertAlign w:val="superscript"/>
                <w14:ligatures w14:val="none"/>
              </w:rPr>
              <w:t>n-x</w:t>
            </w:r>
          </w:p>
        </w:tc>
        <w:tc>
          <w:tcPr>
            <w:tcW w:w="1890" w:type="dxa"/>
            <w:noWrap/>
          </w:tcPr>
          <w:p w14:paraId="40BA610C" w14:textId="541D1267"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30.1 ± 0.08 </w:t>
            </w:r>
            <w:r w:rsidRPr="004972B1">
              <w:rPr>
                <w:rFonts w:ascii="Times New Roman" w:eastAsia="Times New Roman" w:hAnsi="Times New Roman" w:cs="Times New Roman"/>
                <w:color w:val="000000"/>
                <w:kern w:val="0"/>
                <w:vertAlign w:val="superscript"/>
                <w14:ligatures w14:val="none"/>
              </w:rPr>
              <w:t>k-u</w:t>
            </w:r>
          </w:p>
        </w:tc>
        <w:tc>
          <w:tcPr>
            <w:tcW w:w="1800" w:type="dxa"/>
            <w:noWrap/>
          </w:tcPr>
          <w:p w14:paraId="4929E30C" w14:textId="7A57DBCC"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32.02 ± 0.23 </w:t>
            </w:r>
            <w:proofErr w:type="spellStart"/>
            <w:r w:rsidRPr="004972B1">
              <w:rPr>
                <w:rFonts w:ascii="Times New Roman" w:eastAsia="Times New Roman" w:hAnsi="Times New Roman" w:cs="Times New Roman"/>
                <w:color w:val="000000"/>
                <w:kern w:val="0"/>
                <w:vertAlign w:val="superscript"/>
                <w14:ligatures w14:val="none"/>
              </w:rPr>
              <w:t>i</w:t>
            </w:r>
            <w:proofErr w:type="spellEnd"/>
            <w:r w:rsidRPr="004972B1">
              <w:rPr>
                <w:rFonts w:ascii="Times New Roman" w:eastAsia="Times New Roman" w:hAnsi="Times New Roman" w:cs="Times New Roman"/>
                <w:color w:val="000000"/>
                <w:kern w:val="0"/>
                <w:vertAlign w:val="superscript"/>
                <w14:ligatures w14:val="none"/>
              </w:rPr>
              <w:t>-s</w:t>
            </w:r>
          </w:p>
        </w:tc>
        <w:tc>
          <w:tcPr>
            <w:tcW w:w="1710" w:type="dxa"/>
            <w:noWrap/>
          </w:tcPr>
          <w:p w14:paraId="66F82D75" w14:textId="17980DE8"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18.69 ± 2.09 </w:t>
            </w:r>
            <w:r w:rsidRPr="004972B1">
              <w:rPr>
                <w:rFonts w:ascii="Times New Roman" w:eastAsia="Times New Roman" w:hAnsi="Times New Roman" w:cs="Times New Roman"/>
                <w:color w:val="000000"/>
                <w:kern w:val="0"/>
                <w:vertAlign w:val="superscript"/>
                <w14:ligatures w14:val="none"/>
              </w:rPr>
              <w:t>b</w:t>
            </w:r>
          </w:p>
        </w:tc>
      </w:tr>
      <w:tr w:rsidR="00DB1708" w:rsidRPr="004D32AE" w14:paraId="7096B2DD" w14:textId="77777777" w:rsidTr="00DB1708">
        <w:trPr>
          <w:trHeight w:val="292"/>
          <w:jc w:val="center"/>
        </w:trPr>
        <w:tc>
          <w:tcPr>
            <w:tcW w:w="1403" w:type="dxa"/>
            <w:noWrap/>
          </w:tcPr>
          <w:p w14:paraId="1DEEE331" w14:textId="36F11CED" w:rsidR="00DB1708" w:rsidRPr="004972B1" w:rsidRDefault="00DB1708" w:rsidP="00DB1708">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T10</w:t>
            </w:r>
          </w:p>
        </w:tc>
        <w:tc>
          <w:tcPr>
            <w:tcW w:w="1562" w:type="dxa"/>
            <w:noWrap/>
          </w:tcPr>
          <w:p w14:paraId="708EA198" w14:textId="5AEF7D46"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1.29 ± 0.01 </w:t>
            </w:r>
            <w:r w:rsidRPr="004972B1">
              <w:rPr>
                <w:rFonts w:ascii="Times New Roman" w:eastAsia="Times New Roman" w:hAnsi="Times New Roman" w:cs="Times New Roman"/>
                <w:color w:val="000000"/>
                <w:kern w:val="0"/>
                <w:vertAlign w:val="superscript"/>
                <w14:ligatures w14:val="none"/>
              </w:rPr>
              <w:t>L</w:t>
            </w:r>
          </w:p>
        </w:tc>
        <w:tc>
          <w:tcPr>
            <w:tcW w:w="1890" w:type="dxa"/>
            <w:noWrap/>
          </w:tcPr>
          <w:p w14:paraId="2ADA3969" w14:textId="30A5C3B7"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5.78 ± 0.08 </w:t>
            </w:r>
            <w:r w:rsidRPr="004972B1">
              <w:rPr>
                <w:rFonts w:ascii="Times New Roman" w:eastAsia="Times New Roman" w:hAnsi="Times New Roman" w:cs="Times New Roman"/>
                <w:color w:val="000000"/>
                <w:kern w:val="0"/>
                <w:vertAlign w:val="superscript"/>
                <w14:ligatures w14:val="none"/>
              </w:rPr>
              <w:t>J-L</w:t>
            </w:r>
          </w:p>
        </w:tc>
        <w:tc>
          <w:tcPr>
            <w:tcW w:w="1890" w:type="dxa"/>
            <w:noWrap/>
          </w:tcPr>
          <w:p w14:paraId="10D927EC" w14:textId="625222CA"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10.99 ± 0.14 </w:t>
            </w:r>
            <w:r w:rsidRPr="004972B1">
              <w:rPr>
                <w:rFonts w:ascii="Times New Roman" w:eastAsia="Times New Roman" w:hAnsi="Times New Roman" w:cs="Times New Roman"/>
                <w:color w:val="000000"/>
                <w:kern w:val="0"/>
                <w:vertAlign w:val="superscript"/>
                <w14:ligatures w14:val="none"/>
              </w:rPr>
              <w:t>G-K</w:t>
            </w:r>
          </w:p>
        </w:tc>
        <w:tc>
          <w:tcPr>
            <w:tcW w:w="1800" w:type="dxa"/>
            <w:noWrap/>
          </w:tcPr>
          <w:p w14:paraId="75DD33BE" w14:textId="040D7B06"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15.79 ± 0.12 </w:t>
            </w:r>
            <w:r w:rsidRPr="004972B1">
              <w:rPr>
                <w:rFonts w:ascii="Times New Roman" w:eastAsia="Times New Roman" w:hAnsi="Times New Roman" w:cs="Times New Roman"/>
                <w:color w:val="000000"/>
                <w:kern w:val="0"/>
                <w:vertAlign w:val="superscript"/>
                <w14:ligatures w14:val="none"/>
              </w:rPr>
              <w:t>B-H</w:t>
            </w:r>
          </w:p>
        </w:tc>
        <w:tc>
          <w:tcPr>
            <w:tcW w:w="1620" w:type="dxa"/>
            <w:noWrap/>
          </w:tcPr>
          <w:p w14:paraId="4216E3E7" w14:textId="14354E47"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21.77 ± 0.12 </w:t>
            </w:r>
            <w:r w:rsidRPr="004972B1">
              <w:rPr>
                <w:rFonts w:ascii="Times New Roman" w:eastAsia="Times New Roman" w:hAnsi="Times New Roman" w:cs="Times New Roman"/>
                <w:color w:val="000000"/>
                <w:kern w:val="0"/>
                <w:vertAlign w:val="superscript"/>
                <w14:ligatures w14:val="none"/>
              </w:rPr>
              <w:t>D</w:t>
            </w:r>
          </w:p>
        </w:tc>
        <w:tc>
          <w:tcPr>
            <w:tcW w:w="1800" w:type="dxa"/>
            <w:noWrap/>
          </w:tcPr>
          <w:p w14:paraId="0331F3B5" w14:textId="5C08BD01"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28.1 ± 0.14 </w:t>
            </w:r>
            <w:r w:rsidRPr="004972B1">
              <w:rPr>
                <w:rFonts w:ascii="Times New Roman" w:eastAsia="Times New Roman" w:hAnsi="Times New Roman" w:cs="Times New Roman"/>
                <w:color w:val="000000"/>
                <w:kern w:val="0"/>
                <w:vertAlign w:val="superscript"/>
                <w14:ligatures w14:val="none"/>
              </w:rPr>
              <w:t>m-x</w:t>
            </w:r>
          </w:p>
        </w:tc>
        <w:tc>
          <w:tcPr>
            <w:tcW w:w="1710" w:type="dxa"/>
            <w:noWrap/>
          </w:tcPr>
          <w:p w14:paraId="2E5F119D" w14:textId="5647A694"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31.82 ± 0.38 </w:t>
            </w:r>
            <w:proofErr w:type="spellStart"/>
            <w:r w:rsidRPr="004972B1">
              <w:rPr>
                <w:rFonts w:ascii="Times New Roman" w:eastAsia="Times New Roman" w:hAnsi="Times New Roman" w:cs="Times New Roman"/>
                <w:color w:val="000000"/>
                <w:kern w:val="0"/>
                <w:vertAlign w:val="superscript"/>
                <w14:ligatures w14:val="none"/>
              </w:rPr>
              <w:t>i</w:t>
            </w:r>
            <w:proofErr w:type="spellEnd"/>
            <w:r w:rsidRPr="004972B1">
              <w:rPr>
                <w:rFonts w:ascii="Times New Roman" w:eastAsia="Times New Roman" w:hAnsi="Times New Roman" w:cs="Times New Roman"/>
                <w:color w:val="000000"/>
                <w:kern w:val="0"/>
                <w:vertAlign w:val="superscript"/>
                <w14:ligatures w14:val="none"/>
              </w:rPr>
              <w:t>-s</w:t>
            </w:r>
          </w:p>
        </w:tc>
        <w:tc>
          <w:tcPr>
            <w:tcW w:w="1890" w:type="dxa"/>
            <w:noWrap/>
          </w:tcPr>
          <w:p w14:paraId="103389FC" w14:textId="15CE6617"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34.6 ± 0.22 </w:t>
            </w:r>
            <w:r w:rsidRPr="004972B1">
              <w:rPr>
                <w:rFonts w:ascii="Times New Roman" w:eastAsia="Times New Roman" w:hAnsi="Times New Roman" w:cs="Times New Roman"/>
                <w:color w:val="000000"/>
                <w:kern w:val="0"/>
                <w:vertAlign w:val="superscript"/>
                <w14:ligatures w14:val="none"/>
              </w:rPr>
              <w:t>g-o</w:t>
            </w:r>
          </w:p>
        </w:tc>
        <w:tc>
          <w:tcPr>
            <w:tcW w:w="1800" w:type="dxa"/>
            <w:noWrap/>
          </w:tcPr>
          <w:p w14:paraId="244139C7" w14:textId="2A2F5088"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36.36 ± 0.32 </w:t>
            </w:r>
            <w:r w:rsidRPr="004972B1">
              <w:rPr>
                <w:rFonts w:ascii="Times New Roman" w:eastAsia="Times New Roman" w:hAnsi="Times New Roman" w:cs="Times New Roman"/>
                <w:color w:val="000000"/>
                <w:kern w:val="0"/>
                <w:vertAlign w:val="superscript"/>
                <w14:ligatures w14:val="none"/>
              </w:rPr>
              <w:t>f-l</w:t>
            </w:r>
          </w:p>
        </w:tc>
        <w:tc>
          <w:tcPr>
            <w:tcW w:w="1710" w:type="dxa"/>
            <w:noWrap/>
          </w:tcPr>
          <w:p w14:paraId="755247BA" w14:textId="74313284"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20.72 ± 2.39 </w:t>
            </w:r>
            <w:r w:rsidRPr="004972B1">
              <w:rPr>
                <w:rFonts w:ascii="Times New Roman" w:eastAsia="Times New Roman" w:hAnsi="Times New Roman" w:cs="Times New Roman"/>
                <w:color w:val="000000"/>
                <w:kern w:val="0"/>
                <w:vertAlign w:val="superscript"/>
                <w14:ligatures w14:val="none"/>
              </w:rPr>
              <w:t>b</w:t>
            </w:r>
          </w:p>
        </w:tc>
      </w:tr>
      <w:tr w:rsidR="00DB1708" w:rsidRPr="004D32AE" w14:paraId="0BAA0CFA" w14:textId="77777777" w:rsidTr="00DB1708">
        <w:trPr>
          <w:trHeight w:val="292"/>
          <w:jc w:val="center"/>
        </w:trPr>
        <w:tc>
          <w:tcPr>
            <w:tcW w:w="1403" w:type="dxa"/>
            <w:noWrap/>
          </w:tcPr>
          <w:p w14:paraId="6058B1B5" w14:textId="1E6BEC3D" w:rsidR="00DB1708" w:rsidRPr="004972B1" w:rsidRDefault="00DB1708" w:rsidP="00DB1708">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T11</w:t>
            </w:r>
          </w:p>
        </w:tc>
        <w:tc>
          <w:tcPr>
            <w:tcW w:w="1562" w:type="dxa"/>
            <w:noWrap/>
          </w:tcPr>
          <w:p w14:paraId="45A65C79" w14:textId="2D52A46C"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1.2 ± 0 </w:t>
            </w:r>
            <w:r w:rsidRPr="004972B1">
              <w:rPr>
                <w:rFonts w:ascii="Times New Roman" w:eastAsia="Times New Roman" w:hAnsi="Times New Roman" w:cs="Times New Roman"/>
                <w:color w:val="000000"/>
                <w:kern w:val="0"/>
                <w:vertAlign w:val="superscript"/>
                <w14:ligatures w14:val="none"/>
              </w:rPr>
              <w:t>L</w:t>
            </w:r>
          </w:p>
        </w:tc>
        <w:tc>
          <w:tcPr>
            <w:tcW w:w="1890" w:type="dxa"/>
            <w:noWrap/>
          </w:tcPr>
          <w:p w14:paraId="1A366121" w14:textId="567A88EB"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5.52 ± 0.02 </w:t>
            </w:r>
            <w:r w:rsidRPr="004972B1">
              <w:rPr>
                <w:rFonts w:ascii="Times New Roman" w:eastAsia="Times New Roman" w:hAnsi="Times New Roman" w:cs="Times New Roman"/>
                <w:color w:val="000000"/>
                <w:kern w:val="0"/>
                <w:vertAlign w:val="superscript"/>
                <w14:ligatures w14:val="none"/>
              </w:rPr>
              <w:t>KL</w:t>
            </w:r>
          </w:p>
        </w:tc>
        <w:tc>
          <w:tcPr>
            <w:tcW w:w="1890" w:type="dxa"/>
            <w:noWrap/>
          </w:tcPr>
          <w:p w14:paraId="3338FA4B" w14:textId="35E3765D"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10.6 ± 0.06 </w:t>
            </w:r>
            <w:r w:rsidRPr="004972B1">
              <w:rPr>
                <w:rFonts w:ascii="Times New Roman" w:eastAsia="Times New Roman" w:hAnsi="Times New Roman" w:cs="Times New Roman"/>
                <w:color w:val="000000"/>
                <w:kern w:val="0"/>
                <w:vertAlign w:val="superscript"/>
                <w14:ligatures w14:val="none"/>
              </w:rPr>
              <w:t>G-K</w:t>
            </w:r>
          </w:p>
        </w:tc>
        <w:tc>
          <w:tcPr>
            <w:tcW w:w="1800" w:type="dxa"/>
            <w:noWrap/>
          </w:tcPr>
          <w:p w14:paraId="2BE6D7C7" w14:textId="7240A333"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14.97 ± 0.12 </w:t>
            </w:r>
            <w:r w:rsidRPr="004972B1">
              <w:rPr>
                <w:rFonts w:ascii="Times New Roman" w:eastAsia="Times New Roman" w:hAnsi="Times New Roman" w:cs="Times New Roman"/>
                <w:color w:val="000000"/>
                <w:kern w:val="0"/>
                <w:vertAlign w:val="superscript"/>
                <w14:ligatures w14:val="none"/>
              </w:rPr>
              <w:t>C-H</w:t>
            </w:r>
          </w:p>
        </w:tc>
        <w:tc>
          <w:tcPr>
            <w:tcW w:w="1620" w:type="dxa"/>
            <w:noWrap/>
          </w:tcPr>
          <w:p w14:paraId="51F0C08A" w14:textId="34C1DE6E"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20.92 ± 0.2 </w:t>
            </w:r>
            <w:r w:rsidRPr="004972B1">
              <w:rPr>
                <w:rFonts w:ascii="Times New Roman" w:eastAsia="Times New Roman" w:hAnsi="Times New Roman" w:cs="Times New Roman"/>
                <w:color w:val="000000"/>
                <w:kern w:val="0"/>
                <w:vertAlign w:val="superscript"/>
                <w14:ligatures w14:val="none"/>
              </w:rPr>
              <w:t>E</w:t>
            </w:r>
          </w:p>
        </w:tc>
        <w:tc>
          <w:tcPr>
            <w:tcW w:w="1800" w:type="dxa"/>
            <w:noWrap/>
          </w:tcPr>
          <w:p w14:paraId="1C174068" w14:textId="0C7EE207"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26 ± 0.28 </w:t>
            </w:r>
            <w:r w:rsidRPr="004972B1">
              <w:rPr>
                <w:rFonts w:ascii="Times New Roman" w:eastAsia="Times New Roman" w:hAnsi="Times New Roman" w:cs="Times New Roman"/>
                <w:color w:val="000000"/>
                <w:kern w:val="0"/>
                <w:vertAlign w:val="superscript"/>
                <w14:ligatures w14:val="none"/>
              </w:rPr>
              <w:t>r-z</w:t>
            </w:r>
          </w:p>
        </w:tc>
        <w:tc>
          <w:tcPr>
            <w:tcW w:w="1710" w:type="dxa"/>
            <w:noWrap/>
          </w:tcPr>
          <w:p w14:paraId="430E9A31" w14:textId="7AB1E5A1"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29.15 ± 0.25 </w:t>
            </w:r>
            <w:r w:rsidRPr="004972B1">
              <w:rPr>
                <w:rFonts w:ascii="Times New Roman" w:eastAsia="Times New Roman" w:hAnsi="Times New Roman" w:cs="Times New Roman"/>
                <w:color w:val="000000"/>
                <w:kern w:val="0"/>
                <w:vertAlign w:val="superscript"/>
                <w14:ligatures w14:val="none"/>
              </w:rPr>
              <w:t>l-v</w:t>
            </w:r>
          </w:p>
        </w:tc>
        <w:tc>
          <w:tcPr>
            <w:tcW w:w="1890" w:type="dxa"/>
            <w:noWrap/>
          </w:tcPr>
          <w:p w14:paraId="223E1D6C" w14:textId="15C34F72"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31.25 ± 0.27 </w:t>
            </w:r>
            <w:r w:rsidRPr="004972B1">
              <w:rPr>
                <w:rFonts w:ascii="Times New Roman" w:eastAsia="Times New Roman" w:hAnsi="Times New Roman" w:cs="Times New Roman"/>
                <w:color w:val="000000"/>
                <w:kern w:val="0"/>
                <w:vertAlign w:val="superscript"/>
                <w14:ligatures w14:val="none"/>
              </w:rPr>
              <w:t>j-s</w:t>
            </w:r>
          </w:p>
        </w:tc>
        <w:tc>
          <w:tcPr>
            <w:tcW w:w="1800" w:type="dxa"/>
            <w:noWrap/>
          </w:tcPr>
          <w:p w14:paraId="43FB86FC" w14:textId="00CB88EE"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32.78 ± 0.15</w:t>
            </w:r>
            <w:r w:rsidRPr="004972B1">
              <w:rPr>
                <w:rFonts w:ascii="Times New Roman" w:eastAsia="Times New Roman" w:hAnsi="Times New Roman" w:cs="Times New Roman"/>
                <w:color w:val="000000"/>
                <w:kern w:val="0"/>
                <w:vertAlign w:val="superscript"/>
                <w14:ligatures w14:val="none"/>
              </w:rPr>
              <w:t xml:space="preserve"> h-r</w:t>
            </w:r>
          </w:p>
        </w:tc>
        <w:tc>
          <w:tcPr>
            <w:tcW w:w="1710" w:type="dxa"/>
            <w:noWrap/>
          </w:tcPr>
          <w:p w14:paraId="237647B7" w14:textId="1B50D500"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19.15 ± 2.15 </w:t>
            </w:r>
            <w:r w:rsidRPr="004972B1">
              <w:rPr>
                <w:rFonts w:ascii="Times New Roman" w:eastAsia="Times New Roman" w:hAnsi="Times New Roman" w:cs="Times New Roman"/>
                <w:color w:val="000000"/>
                <w:kern w:val="0"/>
                <w:vertAlign w:val="superscript"/>
                <w14:ligatures w14:val="none"/>
              </w:rPr>
              <w:t>b</w:t>
            </w:r>
          </w:p>
        </w:tc>
      </w:tr>
      <w:tr w:rsidR="00DB1708" w:rsidRPr="004D32AE" w14:paraId="67A10900" w14:textId="77777777" w:rsidTr="00DB1708">
        <w:trPr>
          <w:trHeight w:val="292"/>
          <w:jc w:val="center"/>
        </w:trPr>
        <w:tc>
          <w:tcPr>
            <w:tcW w:w="1403" w:type="dxa"/>
            <w:noWrap/>
          </w:tcPr>
          <w:p w14:paraId="15C08FF7" w14:textId="07081FDF" w:rsidR="00DB1708" w:rsidRPr="004972B1" w:rsidRDefault="00DB1708" w:rsidP="00DB1708">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T12</w:t>
            </w:r>
          </w:p>
        </w:tc>
        <w:tc>
          <w:tcPr>
            <w:tcW w:w="1562" w:type="dxa"/>
            <w:noWrap/>
          </w:tcPr>
          <w:p w14:paraId="175FB29A" w14:textId="5DBB55D6"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1.29 ± 0.01 </w:t>
            </w:r>
            <w:r w:rsidRPr="004972B1">
              <w:rPr>
                <w:rFonts w:ascii="Times New Roman" w:eastAsia="Times New Roman" w:hAnsi="Times New Roman" w:cs="Times New Roman"/>
                <w:color w:val="000000"/>
                <w:kern w:val="0"/>
                <w:vertAlign w:val="superscript"/>
                <w14:ligatures w14:val="none"/>
              </w:rPr>
              <w:t>L</w:t>
            </w:r>
          </w:p>
        </w:tc>
        <w:tc>
          <w:tcPr>
            <w:tcW w:w="1890" w:type="dxa"/>
            <w:noWrap/>
          </w:tcPr>
          <w:p w14:paraId="4D537671" w14:textId="76D8CE30"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5.95 ± 0.03 </w:t>
            </w:r>
            <w:r w:rsidRPr="004972B1">
              <w:rPr>
                <w:rFonts w:ascii="Times New Roman" w:eastAsia="Times New Roman" w:hAnsi="Times New Roman" w:cs="Times New Roman"/>
                <w:color w:val="000000"/>
                <w:kern w:val="0"/>
                <w:vertAlign w:val="superscript"/>
                <w14:ligatures w14:val="none"/>
              </w:rPr>
              <w:t>J-L</w:t>
            </w:r>
          </w:p>
        </w:tc>
        <w:tc>
          <w:tcPr>
            <w:tcW w:w="1890" w:type="dxa"/>
            <w:noWrap/>
          </w:tcPr>
          <w:p w14:paraId="15F3A53F" w14:textId="766B0F0E"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11.97 ± 0.06 </w:t>
            </w:r>
            <w:r w:rsidRPr="004972B1">
              <w:rPr>
                <w:rFonts w:ascii="Times New Roman" w:eastAsia="Times New Roman" w:hAnsi="Times New Roman" w:cs="Times New Roman"/>
                <w:color w:val="000000"/>
                <w:kern w:val="0"/>
                <w:vertAlign w:val="superscript"/>
                <w14:ligatures w14:val="none"/>
              </w:rPr>
              <w:t>F-K</w:t>
            </w:r>
          </w:p>
        </w:tc>
        <w:tc>
          <w:tcPr>
            <w:tcW w:w="1800" w:type="dxa"/>
            <w:noWrap/>
          </w:tcPr>
          <w:p w14:paraId="3F170D58" w14:textId="042D839A"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16.94 ± 0.07 </w:t>
            </w:r>
            <w:r w:rsidRPr="004972B1">
              <w:rPr>
                <w:rFonts w:ascii="Times New Roman" w:eastAsia="Times New Roman" w:hAnsi="Times New Roman" w:cs="Times New Roman"/>
                <w:color w:val="000000"/>
                <w:kern w:val="0"/>
                <w:vertAlign w:val="superscript"/>
                <w14:ligatures w14:val="none"/>
              </w:rPr>
              <w:t>B-H</w:t>
            </w:r>
          </w:p>
        </w:tc>
        <w:tc>
          <w:tcPr>
            <w:tcW w:w="1620" w:type="dxa"/>
            <w:noWrap/>
          </w:tcPr>
          <w:p w14:paraId="7267D04B" w14:textId="611E53A1"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22.94 ± 0.2 </w:t>
            </w:r>
            <w:r w:rsidRPr="004972B1">
              <w:rPr>
                <w:rFonts w:ascii="Times New Roman" w:eastAsia="Times New Roman" w:hAnsi="Times New Roman" w:cs="Times New Roman"/>
                <w:color w:val="000000"/>
                <w:kern w:val="0"/>
                <w:vertAlign w:val="superscript"/>
                <w14:ligatures w14:val="none"/>
              </w:rPr>
              <w:t>F</w:t>
            </w:r>
          </w:p>
        </w:tc>
        <w:tc>
          <w:tcPr>
            <w:tcW w:w="1800" w:type="dxa"/>
            <w:noWrap/>
          </w:tcPr>
          <w:p w14:paraId="13AEB998" w14:textId="637B3987"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29.1 ± 0.14 </w:t>
            </w:r>
            <w:r w:rsidRPr="004972B1">
              <w:rPr>
                <w:rFonts w:ascii="Times New Roman" w:eastAsia="Times New Roman" w:hAnsi="Times New Roman" w:cs="Times New Roman"/>
                <w:color w:val="000000"/>
                <w:kern w:val="0"/>
                <w:vertAlign w:val="superscript"/>
                <w14:ligatures w14:val="none"/>
              </w:rPr>
              <w:t>l-w</w:t>
            </w:r>
          </w:p>
        </w:tc>
        <w:tc>
          <w:tcPr>
            <w:tcW w:w="1710" w:type="dxa"/>
            <w:noWrap/>
          </w:tcPr>
          <w:p w14:paraId="3112C8DF" w14:textId="095ADB6B"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32.95 ± 0.04 </w:t>
            </w:r>
            <w:r w:rsidRPr="004972B1">
              <w:rPr>
                <w:rFonts w:ascii="Times New Roman" w:eastAsia="Times New Roman" w:hAnsi="Times New Roman" w:cs="Times New Roman"/>
                <w:color w:val="000000"/>
                <w:kern w:val="0"/>
                <w:vertAlign w:val="superscript"/>
                <w14:ligatures w14:val="none"/>
              </w:rPr>
              <w:t>h-r</w:t>
            </w:r>
          </w:p>
        </w:tc>
        <w:tc>
          <w:tcPr>
            <w:tcW w:w="1890" w:type="dxa"/>
            <w:noWrap/>
          </w:tcPr>
          <w:p w14:paraId="38B0E5E2" w14:textId="7DA05682"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35.48 ± 0.26 </w:t>
            </w:r>
            <w:r w:rsidRPr="004972B1">
              <w:rPr>
                <w:rFonts w:ascii="Times New Roman" w:eastAsia="Times New Roman" w:hAnsi="Times New Roman" w:cs="Times New Roman"/>
                <w:color w:val="000000"/>
                <w:kern w:val="0"/>
                <w:vertAlign w:val="superscript"/>
                <w14:ligatures w14:val="none"/>
              </w:rPr>
              <w:t>f-m</w:t>
            </w:r>
          </w:p>
        </w:tc>
        <w:tc>
          <w:tcPr>
            <w:tcW w:w="1800" w:type="dxa"/>
            <w:noWrap/>
          </w:tcPr>
          <w:p w14:paraId="756FE4E4" w14:textId="0B23B3BD"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37.97 ± 0.51 </w:t>
            </w:r>
            <w:r w:rsidRPr="004972B1">
              <w:rPr>
                <w:rFonts w:ascii="Times New Roman" w:eastAsia="Times New Roman" w:hAnsi="Times New Roman" w:cs="Times New Roman"/>
                <w:color w:val="000000"/>
                <w:kern w:val="0"/>
                <w:vertAlign w:val="superscript"/>
                <w14:ligatures w14:val="none"/>
              </w:rPr>
              <w:t>d-j</w:t>
            </w:r>
          </w:p>
        </w:tc>
        <w:tc>
          <w:tcPr>
            <w:tcW w:w="1710" w:type="dxa"/>
            <w:noWrap/>
          </w:tcPr>
          <w:p w14:paraId="60ACFE34" w14:textId="73B30C89"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21.62 ± 2.46 </w:t>
            </w:r>
            <w:r w:rsidRPr="004972B1">
              <w:rPr>
                <w:rFonts w:ascii="Times New Roman" w:eastAsia="Times New Roman" w:hAnsi="Times New Roman" w:cs="Times New Roman"/>
                <w:color w:val="000000"/>
                <w:kern w:val="0"/>
                <w:vertAlign w:val="superscript"/>
                <w14:ligatures w14:val="none"/>
              </w:rPr>
              <w:t>b</w:t>
            </w:r>
          </w:p>
        </w:tc>
      </w:tr>
      <w:tr w:rsidR="00DB1708" w:rsidRPr="004D32AE" w14:paraId="222C458E" w14:textId="651DAD85" w:rsidTr="00DB1708">
        <w:trPr>
          <w:trHeight w:val="292"/>
          <w:jc w:val="center"/>
        </w:trPr>
        <w:tc>
          <w:tcPr>
            <w:tcW w:w="1403" w:type="dxa"/>
            <w:noWrap/>
            <w:hideMark/>
          </w:tcPr>
          <w:p w14:paraId="27E3255C" w14:textId="367FADB7" w:rsidR="00DB1708" w:rsidRPr="004972B1" w:rsidRDefault="00DB1708" w:rsidP="00DB1708">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Mean</w:t>
            </w:r>
          </w:p>
        </w:tc>
        <w:tc>
          <w:tcPr>
            <w:tcW w:w="1562" w:type="dxa"/>
            <w:noWrap/>
            <w:hideMark/>
          </w:tcPr>
          <w:p w14:paraId="501D0486" w14:textId="77777777"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1.37 ± 0.04 </w:t>
            </w:r>
            <w:r w:rsidRPr="004972B1">
              <w:rPr>
                <w:rFonts w:ascii="Times New Roman" w:eastAsia="Times New Roman" w:hAnsi="Times New Roman" w:cs="Times New Roman"/>
                <w:color w:val="000000"/>
                <w:kern w:val="0"/>
                <w:vertAlign w:val="superscript"/>
                <w14:ligatures w14:val="none"/>
              </w:rPr>
              <w:t>f</w:t>
            </w:r>
          </w:p>
        </w:tc>
        <w:tc>
          <w:tcPr>
            <w:tcW w:w="1890" w:type="dxa"/>
            <w:noWrap/>
            <w:hideMark/>
          </w:tcPr>
          <w:p w14:paraId="04437B2D" w14:textId="77777777"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6.1 ± 0.23 </w:t>
            </w:r>
            <w:r w:rsidRPr="004972B1">
              <w:rPr>
                <w:rFonts w:ascii="Times New Roman" w:eastAsia="Times New Roman" w:hAnsi="Times New Roman" w:cs="Times New Roman"/>
                <w:color w:val="000000"/>
                <w:kern w:val="0"/>
                <w:vertAlign w:val="superscript"/>
                <w14:ligatures w14:val="none"/>
              </w:rPr>
              <w:t>f</w:t>
            </w:r>
          </w:p>
        </w:tc>
        <w:tc>
          <w:tcPr>
            <w:tcW w:w="1890" w:type="dxa"/>
            <w:noWrap/>
            <w:hideMark/>
          </w:tcPr>
          <w:p w14:paraId="2BD90F71" w14:textId="77777777"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12.23 ± 0.53</w:t>
            </w:r>
            <w:r w:rsidRPr="004972B1">
              <w:rPr>
                <w:rFonts w:ascii="Times New Roman" w:eastAsia="Times New Roman" w:hAnsi="Times New Roman" w:cs="Times New Roman"/>
                <w:color w:val="000000"/>
                <w:kern w:val="0"/>
                <w:vertAlign w:val="superscript"/>
                <w14:ligatures w14:val="none"/>
              </w:rPr>
              <w:t xml:space="preserve"> e</w:t>
            </w:r>
          </w:p>
        </w:tc>
        <w:tc>
          <w:tcPr>
            <w:tcW w:w="1800" w:type="dxa"/>
            <w:noWrap/>
            <w:hideMark/>
          </w:tcPr>
          <w:p w14:paraId="41322E54" w14:textId="77777777"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18.01 ± 0.89 </w:t>
            </w:r>
            <w:r w:rsidRPr="004972B1">
              <w:rPr>
                <w:rFonts w:ascii="Times New Roman" w:eastAsia="Times New Roman" w:hAnsi="Times New Roman" w:cs="Times New Roman"/>
                <w:color w:val="000000"/>
                <w:kern w:val="0"/>
                <w:vertAlign w:val="superscript"/>
                <w14:ligatures w14:val="none"/>
              </w:rPr>
              <w:t>d</w:t>
            </w:r>
          </w:p>
        </w:tc>
        <w:tc>
          <w:tcPr>
            <w:tcW w:w="1620" w:type="dxa"/>
            <w:noWrap/>
            <w:hideMark/>
          </w:tcPr>
          <w:p w14:paraId="3D2822E9" w14:textId="77777777"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24.45 ± 1.12 </w:t>
            </w:r>
            <w:r w:rsidRPr="004972B1">
              <w:rPr>
                <w:rFonts w:ascii="Times New Roman" w:eastAsia="Times New Roman" w:hAnsi="Times New Roman" w:cs="Times New Roman"/>
                <w:color w:val="000000"/>
                <w:kern w:val="0"/>
                <w:vertAlign w:val="superscript"/>
                <w14:ligatures w14:val="none"/>
              </w:rPr>
              <w:t>c</w:t>
            </w:r>
          </w:p>
        </w:tc>
        <w:tc>
          <w:tcPr>
            <w:tcW w:w="1800" w:type="dxa"/>
            <w:noWrap/>
            <w:hideMark/>
          </w:tcPr>
          <w:p w14:paraId="47D008AE" w14:textId="77777777"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30.73 ± 1.31 </w:t>
            </w:r>
            <w:r w:rsidRPr="004972B1">
              <w:rPr>
                <w:rFonts w:ascii="Times New Roman" w:eastAsia="Times New Roman" w:hAnsi="Times New Roman" w:cs="Times New Roman"/>
                <w:color w:val="000000"/>
                <w:kern w:val="0"/>
                <w:vertAlign w:val="superscript"/>
                <w14:ligatures w14:val="none"/>
              </w:rPr>
              <w:t>b</w:t>
            </w:r>
          </w:p>
        </w:tc>
        <w:tc>
          <w:tcPr>
            <w:tcW w:w="1710" w:type="dxa"/>
            <w:noWrap/>
            <w:hideMark/>
          </w:tcPr>
          <w:p w14:paraId="12E9D25B" w14:textId="77777777"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34.11 ± 1.49 </w:t>
            </w:r>
            <w:r w:rsidRPr="004972B1">
              <w:rPr>
                <w:rFonts w:ascii="Times New Roman" w:eastAsia="Times New Roman" w:hAnsi="Times New Roman" w:cs="Times New Roman"/>
                <w:color w:val="000000"/>
                <w:kern w:val="0"/>
                <w:vertAlign w:val="superscript"/>
                <w14:ligatures w14:val="none"/>
              </w:rPr>
              <w:t>ab</w:t>
            </w:r>
          </w:p>
        </w:tc>
        <w:tc>
          <w:tcPr>
            <w:tcW w:w="1890" w:type="dxa"/>
            <w:noWrap/>
            <w:hideMark/>
          </w:tcPr>
          <w:p w14:paraId="2F37AA0D" w14:textId="77777777"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36.96 ± 1.6 </w:t>
            </w:r>
            <w:r w:rsidRPr="004972B1">
              <w:rPr>
                <w:rFonts w:ascii="Times New Roman" w:eastAsia="Times New Roman" w:hAnsi="Times New Roman" w:cs="Times New Roman"/>
                <w:color w:val="000000"/>
                <w:kern w:val="0"/>
                <w:vertAlign w:val="superscript"/>
                <w14:ligatures w14:val="none"/>
              </w:rPr>
              <w:t>a</w:t>
            </w:r>
          </w:p>
        </w:tc>
        <w:tc>
          <w:tcPr>
            <w:tcW w:w="1800" w:type="dxa"/>
            <w:noWrap/>
            <w:hideMark/>
          </w:tcPr>
          <w:p w14:paraId="05838905" w14:textId="77777777" w:rsidR="00DB1708" w:rsidRPr="004972B1" w:rsidRDefault="00DB1708" w:rsidP="00DB1708">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39.27 ± 1.8 </w:t>
            </w:r>
            <w:r w:rsidRPr="004972B1">
              <w:rPr>
                <w:rFonts w:ascii="Times New Roman" w:eastAsia="Times New Roman" w:hAnsi="Times New Roman" w:cs="Times New Roman"/>
                <w:color w:val="000000"/>
                <w:kern w:val="0"/>
                <w:vertAlign w:val="superscript"/>
                <w14:ligatures w14:val="none"/>
              </w:rPr>
              <w:t>a</w:t>
            </w:r>
          </w:p>
        </w:tc>
        <w:tc>
          <w:tcPr>
            <w:tcW w:w="1710" w:type="dxa"/>
          </w:tcPr>
          <w:p w14:paraId="3E96A9FF" w14:textId="77777777" w:rsidR="00DB1708" w:rsidRPr="004D32AE" w:rsidRDefault="00DB1708" w:rsidP="00DB1708">
            <w:pPr>
              <w:rPr>
                <w:rFonts w:ascii="Times New Roman" w:eastAsia="Times New Roman" w:hAnsi="Times New Roman" w:cs="Times New Roman"/>
                <w:color w:val="000000"/>
                <w:kern w:val="0"/>
                <w14:ligatures w14:val="none"/>
              </w:rPr>
            </w:pPr>
          </w:p>
        </w:tc>
      </w:tr>
    </w:tbl>
    <w:p w14:paraId="625BC109" w14:textId="77777777" w:rsidR="004972B1" w:rsidRPr="004D32AE" w:rsidRDefault="004972B1" w:rsidP="00F34B59">
      <w:pPr>
        <w:spacing w:line="276" w:lineRule="auto"/>
        <w:jc w:val="center"/>
        <w:rPr>
          <w:rFonts w:ascii="Times New Roman" w:eastAsia="Times New Roman" w:hAnsi="Times New Roman" w:cs="Times New Roman"/>
          <w:b/>
          <w:bCs/>
        </w:rPr>
      </w:pPr>
    </w:p>
    <w:p w14:paraId="1D463A62" w14:textId="77777777" w:rsidR="00F34B59" w:rsidRPr="004D32AE" w:rsidRDefault="00F34B59" w:rsidP="00F34B59">
      <w:pPr>
        <w:spacing w:line="276"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Note: </w:t>
      </w:r>
      <w:r w:rsidRPr="00F34B59">
        <w:rPr>
          <w:rFonts w:ascii="Times New Roman" w:eastAsia="Times New Roman" w:hAnsi="Times New Roman" w:cs="Times New Roman"/>
        </w:rPr>
        <w:t>Values are mean ± standard error (SE) of three replications. Means followed by different letters within a column differ significantly at p ≤ 0.05 according to Tukey’s HSD test</w:t>
      </w:r>
    </w:p>
    <w:p w14:paraId="309F1F2C" w14:textId="77777777" w:rsidR="00CB3D00" w:rsidRPr="004D32AE" w:rsidRDefault="00CB3D00" w:rsidP="00C60BB4">
      <w:pPr>
        <w:spacing w:line="276" w:lineRule="auto"/>
        <w:jc w:val="both"/>
        <w:rPr>
          <w:rFonts w:ascii="Times New Roman" w:eastAsia="Times New Roman" w:hAnsi="Times New Roman" w:cs="Times New Roman"/>
          <w:b/>
          <w:bCs/>
        </w:rPr>
      </w:pPr>
    </w:p>
    <w:p w14:paraId="19C3EC1F" w14:textId="77777777" w:rsidR="00CB3D00" w:rsidRPr="004D32AE" w:rsidRDefault="00CB3D00" w:rsidP="00C60BB4">
      <w:pPr>
        <w:spacing w:line="276" w:lineRule="auto"/>
        <w:jc w:val="both"/>
        <w:rPr>
          <w:rFonts w:ascii="Times New Roman" w:eastAsia="Times New Roman" w:hAnsi="Times New Roman" w:cs="Times New Roman"/>
          <w:b/>
          <w:bCs/>
        </w:rPr>
      </w:pPr>
    </w:p>
    <w:p w14:paraId="7BEBF669" w14:textId="77777777" w:rsidR="00CB3D00" w:rsidRPr="004D32AE" w:rsidRDefault="00CB3D00" w:rsidP="00C60BB4">
      <w:pPr>
        <w:spacing w:line="276" w:lineRule="auto"/>
        <w:jc w:val="both"/>
        <w:rPr>
          <w:rFonts w:ascii="Times New Roman" w:eastAsia="Times New Roman" w:hAnsi="Times New Roman" w:cs="Times New Roman"/>
          <w:b/>
          <w:bCs/>
        </w:rPr>
      </w:pPr>
    </w:p>
    <w:p w14:paraId="409739A2" w14:textId="77777777" w:rsidR="00CB3D00" w:rsidRPr="004D32AE" w:rsidRDefault="00CB3D00" w:rsidP="00C60BB4">
      <w:pPr>
        <w:spacing w:line="276" w:lineRule="auto"/>
        <w:jc w:val="both"/>
        <w:rPr>
          <w:rFonts w:ascii="Times New Roman" w:eastAsia="Times New Roman" w:hAnsi="Times New Roman" w:cs="Times New Roman"/>
          <w:b/>
          <w:bCs/>
        </w:rPr>
      </w:pPr>
    </w:p>
    <w:p w14:paraId="5F653FC1" w14:textId="77777777" w:rsidR="00CB3D00" w:rsidRPr="004D32AE" w:rsidRDefault="00CB3D00" w:rsidP="00C60BB4">
      <w:pPr>
        <w:spacing w:line="276" w:lineRule="auto"/>
        <w:jc w:val="both"/>
        <w:rPr>
          <w:rFonts w:ascii="Times New Roman" w:eastAsia="Times New Roman" w:hAnsi="Times New Roman" w:cs="Times New Roman"/>
          <w:b/>
          <w:bCs/>
        </w:rPr>
      </w:pPr>
    </w:p>
    <w:p w14:paraId="53D9C799" w14:textId="77777777" w:rsidR="00CB3D00" w:rsidRPr="004D32AE" w:rsidRDefault="00CB3D00" w:rsidP="00C60BB4">
      <w:pPr>
        <w:spacing w:line="276" w:lineRule="auto"/>
        <w:jc w:val="both"/>
        <w:rPr>
          <w:rFonts w:ascii="Times New Roman" w:eastAsia="Times New Roman" w:hAnsi="Times New Roman" w:cs="Times New Roman"/>
          <w:b/>
          <w:bCs/>
        </w:rPr>
      </w:pPr>
    </w:p>
    <w:p w14:paraId="5C04BC9F" w14:textId="77777777" w:rsidR="00CB3D00" w:rsidRPr="004D32AE" w:rsidRDefault="00CB3D00" w:rsidP="00C60BB4">
      <w:pPr>
        <w:spacing w:line="276" w:lineRule="auto"/>
        <w:jc w:val="both"/>
        <w:rPr>
          <w:rFonts w:ascii="Times New Roman" w:eastAsia="Times New Roman" w:hAnsi="Times New Roman" w:cs="Times New Roman"/>
          <w:b/>
          <w:bCs/>
        </w:rPr>
      </w:pPr>
    </w:p>
    <w:p w14:paraId="6FB60BEE" w14:textId="77777777" w:rsidR="00CB3D00" w:rsidRPr="004D32AE" w:rsidRDefault="00CB3D00" w:rsidP="00C60BB4">
      <w:pPr>
        <w:spacing w:line="276" w:lineRule="auto"/>
        <w:jc w:val="both"/>
        <w:rPr>
          <w:rFonts w:ascii="Times New Roman" w:eastAsia="Times New Roman" w:hAnsi="Times New Roman" w:cs="Times New Roman"/>
          <w:b/>
          <w:bCs/>
        </w:rPr>
      </w:pPr>
    </w:p>
    <w:p w14:paraId="2847A434" w14:textId="77777777" w:rsidR="00F32BBE" w:rsidRPr="004D32AE" w:rsidRDefault="00F32BBE" w:rsidP="00C60BB4">
      <w:pPr>
        <w:spacing w:line="276" w:lineRule="auto"/>
        <w:jc w:val="both"/>
        <w:rPr>
          <w:rFonts w:ascii="Times New Roman" w:eastAsia="Times New Roman" w:hAnsi="Times New Roman" w:cs="Times New Roman"/>
          <w:b/>
          <w:bCs/>
        </w:rPr>
      </w:pPr>
    </w:p>
    <w:p w14:paraId="5E0FE0BF" w14:textId="77777777" w:rsidR="00F32BBE" w:rsidRPr="004D32AE" w:rsidRDefault="00F32BBE" w:rsidP="00C60BB4">
      <w:pPr>
        <w:spacing w:line="276" w:lineRule="auto"/>
        <w:jc w:val="both"/>
        <w:rPr>
          <w:rFonts w:ascii="Times New Roman" w:eastAsia="Times New Roman" w:hAnsi="Times New Roman" w:cs="Times New Roman"/>
          <w:b/>
          <w:bCs/>
        </w:rPr>
      </w:pPr>
    </w:p>
    <w:p w14:paraId="42F0B35B" w14:textId="77777777" w:rsidR="00781E8D" w:rsidRPr="004D32AE" w:rsidRDefault="00781E8D" w:rsidP="00C60BB4">
      <w:pPr>
        <w:spacing w:line="276" w:lineRule="auto"/>
        <w:jc w:val="both"/>
        <w:rPr>
          <w:rFonts w:ascii="Times New Roman" w:eastAsia="Times New Roman" w:hAnsi="Times New Roman" w:cs="Times New Roman"/>
          <w:b/>
          <w:bCs/>
        </w:rPr>
      </w:pPr>
    </w:p>
    <w:p w14:paraId="34598935" w14:textId="77777777" w:rsidR="00781E8D" w:rsidRPr="004D32AE" w:rsidRDefault="00781E8D" w:rsidP="00C60BB4">
      <w:pPr>
        <w:spacing w:line="276" w:lineRule="auto"/>
        <w:jc w:val="both"/>
        <w:rPr>
          <w:rFonts w:ascii="Times New Roman" w:eastAsia="Times New Roman" w:hAnsi="Times New Roman" w:cs="Times New Roman"/>
          <w:b/>
          <w:bCs/>
        </w:rPr>
      </w:pPr>
    </w:p>
    <w:p w14:paraId="726E432F" w14:textId="77777777" w:rsidR="00781E8D" w:rsidRPr="004D32AE" w:rsidRDefault="00781E8D" w:rsidP="00C60BB4">
      <w:pPr>
        <w:spacing w:line="276" w:lineRule="auto"/>
        <w:jc w:val="both"/>
        <w:rPr>
          <w:rFonts w:ascii="Times New Roman" w:eastAsia="Times New Roman" w:hAnsi="Times New Roman" w:cs="Times New Roman"/>
          <w:b/>
          <w:bCs/>
        </w:rPr>
      </w:pPr>
    </w:p>
    <w:p w14:paraId="58996233" w14:textId="77777777" w:rsidR="00F32BBE" w:rsidRPr="004D32AE" w:rsidRDefault="00F32BBE" w:rsidP="00C60BB4">
      <w:pPr>
        <w:spacing w:line="276" w:lineRule="auto"/>
        <w:jc w:val="both"/>
        <w:rPr>
          <w:rFonts w:ascii="Times New Roman" w:eastAsia="Times New Roman" w:hAnsi="Times New Roman" w:cs="Times New Roman"/>
          <w:b/>
          <w:bCs/>
        </w:rPr>
      </w:pPr>
    </w:p>
    <w:p w14:paraId="6AFF7DAD" w14:textId="77777777" w:rsidR="00F32BBE" w:rsidRPr="004D32AE" w:rsidRDefault="00F32BBE" w:rsidP="00C60BB4">
      <w:pPr>
        <w:spacing w:line="276" w:lineRule="auto"/>
        <w:jc w:val="both"/>
        <w:rPr>
          <w:rFonts w:ascii="Times New Roman" w:eastAsia="Times New Roman" w:hAnsi="Times New Roman" w:cs="Times New Roman"/>
          <w:b/>
          <w:bCs/>
        </w:rPr>
      </w:pPr>
    </w:p>
    <w:p w14:paraId="019184F6" w14:textId="77777777" w:rsidR="00CB3D00" w:rsidRPr="004D32AE" w:rsidRDefault="00CB3D00" w:rsidP="00C60BB4">
      <w:pPr>
        <w:spacing w:line="276" w:lineRule="auto"/>
        <w:jc w:val="both"/>
        <w:rPr>
          <w:rFonts w:ascii="Times New Roman" w:eastAsia="Times New Roman" w:hAnsi="Times New Roman" w:cs="Times New Roman"/>
          <w:b/>
          <w:bCs/>
        </w:rPr>
      </w:pPr>
    </w:p>
    <w:p w14:paraId="25C74DB2" w14:textId="1DA3843B" w:rsidR="00B97111" w:rsidRPr="004D32AE" w:rsidRDefault="00B97111" w:rsidP="00C60BB4">
      <w:pPr>
        <w:spacing w:line="276" w:lineRule="auto"/>
        <w:jc w:val="both"/>
        <w:rPr>
          <w:rFonts w:ascii="Times New Roman" w:eastAsia="Times New Roman" w:hAnsi="Times New Roman" w:cs="Times New Roman"/>
          <w:b/>
          <w:bCs/>
        </w:rPr>
      </w:pPr>
    </w:p>
    <w:p w14:paraId="6847E794" w14:textId="63C17207" w:rsidR="008408EE" w:rsidRPr="004D32AE" w:rsidRDefault="008408EE" w:rsidP="00CA50CD">
      <w:pPr>
        <w:spacing w:line="276" w:lineRule="auto"/>
        <w:jc w:val="center"/>
        <w:rPr>
          <w:rFonts w:ascii="Times New Roman" w:eastAsia="Times New Roman" w:hAnsi="Times New Roman" w:cs="Times New Roman"/>
          <w:b/>
          <w:bCs/>
        </w:rPr>
      </w:pPr>
      <w:r w:rsidRPr="004D32AE">
        <w:rPr>
          <w:rFonts w:ascii="Times New Roman" w:eastAsia="Times New Roman" w:hAnsi="Times New Roman" w:cs="Times New Roman"/>
          <w:b/>
          <w:bCs/>
        </w:rPr>
        <w:t xml:space="preserve">Table </w:t>
      </w:r>
      <w:r w:rsidR="002335CE">
        <w:rPr>
          <w:rFonts w:ascii="Times New Roman" w:eastAsia="Times New Roman" w:hAnsi="Times New Roman" w:cs="Times New Roman"/>
          <w:b/>
          <w:bCs/>
        </w:rPr>
        <w:t>5</w:t>
      </w:r>
      <w:r w:rsidRPr="004D32AE">
        <w:rPr>
          <w:rFonts w:ascii="Times New Roman" w:eastAsia="Times New Roman" w:hAnsi="Times New Roman" w:cs="Times New Roman"/>
          <w:b/>
          <w:bCs/>
        </w:rPr>
        <w:t xml:space="preserve">: </w:t>
      </w:r>
      <w:r w:rsidR="00A25500">
        <w:rPr>
          <w:rFonts w:ascii="Times New Roman" w:eastAsia="Times New Roman" w:hAnsi="Times New Roman" w:cs="Times New Roman"/>
          <w:b/>
          <w:bCs/>
        </w:rPr>
        <w:t>Impact</w:t>
      </w:r>
      <w:r w:rsidRPr="004D32AE">
        <w:rPr>
          <w:rFonts w:ascii="Times New Roman" w:eastAsia="Times New Roman" w:hAnsi="Times New Roman" w:cs="Times New Roman"/>
          <w:b/>
          <w:bCs/>
        </w:rPr>
        <w:t xml:space="preserve"> of </w:t>
      </w:r>
      <w:r w:rsidR="00DE38CD">
        <w:rPr>
          <w:rFonts w:ascii="Times New Roman" w:eastAsia="Times New Roman" w:hAnsi="Times New Roman" w:cs="Times New Roman"/>
          <w:b/>
          <w:bCs/>
        </w:rPr>
        <w:t xml:space="preserve">edible </w:t>
      </w:r>
      <w:r w:rsidRPr="004D32AE">
        <w:rPr>
          <w:rFonts w:ascii="Times New Roman" w:eastAsia="Times New Roman" w:hAnsi="Times New Roman" w:cs="Times New Roman"/>
          <w:b/>
          <w:bCs/>
        </w:rPr>
        <w:t xml:space="preserve">coatings on </w:t>
      </w:r>
      <w:r w:rsidR="00A8002C">
        <w:rPr>
          <w:rFonts w:ascii="Times New Roman" w:eastAsia="Times New Roman" w:hAnsi="Times New Roman" w:cs="Times New Roman"/>
          <w:b/>
          <w:bCs/>
        </w:rPr>
        <w:t xml:space="preserve">relative change in </w:t>
      </w:r>
      <w:r w:rsidRPr="004D32AE">
        <w:rPr>
          <w:rFonts w:ascii="Times New Roman" w:eastAsia="Times New Roman" w:hAnsi="Times New Roman" w:cs="Times New Roman"/>
          <w:b/>
          <w:bCs/>
        </w:rPr>
        <w:t xml:space="preserve">headspace </w:t>
      </w:r>
      <w:r w:rsidR="003F1BAA" w:rsidRPr="003F1BAA">
        <w:rPr>
          <w:rFonts w:ascii="Times New Roman" w:eastAsia="Times New Roman" w:hAnsi="Times New Roman" w:cs="Times New Roman"/>
          <w:b/>
          <w:bCs/>
        </w:rPr>
        <w:t>∆</w:t>
      </w:r>
      <w:r w:rsidRPr="004D32AE">
        <w:rPr>
          <w:rFonts w:ascii="Times New Roman" w:eastAsia="Times New Roman" w:hAnsi="Times New Roman" w:cs="Times New Roman"/>
          <w:b/>
          <w:bCs/>
        </w:rPr>
        <w:t>O</w:t>
      </w:r>
      <w:r w:rsidRPr="004D32AE">
        <w:rPr>
          <w:rFonts w:ascii="Times New Roman" w:eastAsia="Times New Roman" w:hAnsi="Times New Roman" w:cs="Times New Roman"/>
          <w:b/>
          <w:bCs/>
          <w:vertAlign w:val="subscript"/>
        </w:rPr>
        <w:t>2</w:t>
      </w:r>
      <w:r w:rsidRPr="004D32AE">
        <w:rPr>
          <w:rFonts w:ascii="Times New Roman" w:eastAsia="Times New Roman" w:hAnsi="Times New Roman" w:cs="Times New Roman"/>
          <w:b/>
          <w:bCs/>
        </w:rPr>
        <w:t xml:space="preserve"> concentration </w:t>
      </w:r>
      <w:r w:rsidR="003F1BAA">
        <w:rPr>
          <w:rFonts w:ascii="Times New Roman" w:eastAsia="Times New Roman" w:hAnsi="Times New Roman" w:cs="Times New Roman"/>
          <w:b/>
          <w:bCs/>
        </w:rPr>
        <w:t xml:space="preserve">(%) </w:t>
      </w:r>
      <w:r w:rsidRPr="004D32AE">
        <w:rPr>
          <w:rFonts w:ascii="Times New Roman" w:eastAsia="Times New Roman" w:hAnsi="Times New Roman" w:cs="Times New Roman"/>
          <w:b/>
          <w:bCs/>
        </w:rPr>
        <w:t>of apples</w:t>
      </w:r>
      <w:r w:rsidR="0049507F">
        <w:rPr>
          <w:rFonts w:ascii="Times New Roman" w:eastAsia="Times New Roman" w:hAnsi="Times New Roman" w:cs="Times New Roman"/>
          <w:b/>
          <w:bCs/>
        </w:rPr>
        <w:t xml:space="preserve"> during storage</w:t>
      </w:r>
      <w:r w:rsidRPr="004D32AE">
        <w:rPr>
          <w:rFonts w:ascii="Times New Roman" w:eastAsia="Times New Roman" w:hAnsi="Times New Roman" w:cs="Times New Roman"/>
          <w:b/>
          <w:bCs/>
        </w:rPr>
        <w:t>.</w:t>
      </w:r>
    </w:p>
    <w:p w14:paraId="232F4A73" w14:textId="77777777" w:rsidR="008408EE" w:rsidRPr="004D32AE" w:rsidRDefault="008408EE" w:rsidP="00C60BB4">
      <w:pPr>
        <w:spacing w:line="276" w:lineRule="auto"/>
        <w:jc w:val="both"/>
        <w:rPr>
          <w:rFonts w:ascii="Times New Roman" w:eastAsia="Times New Roman" w:hAnsi="Times New Roman" w:cs="Times New Roman"/>
          <w:b/>
          <w:bCs/>
        </w:rPr>
      </w:pPr>
    </w:p>
    <w:tbl>
      <w:tblPr>
        <w:tblStyle w:val="TableGrid"/>
        <w:tblW w:w="18895" w:type="dxa"/>
        <w:jc w:val="center"/>
        <w:tblLook w:val="04A0" w:firstRow="1" w:lastRow="0" w:firstColumn="1" w:lastColumn="0" w:noHBand="0" w:noVBand="1"/>
      </w:tblPr>
      <w:tblGrid>
        <w:gridCol w:w="1976"/>
        <w:gridCol w:w="997"/>
        <w:gridCol w:w="1825"/>
        <w:gridCol w:w="1800"/>
        <w:gridCol w:w="1890"/>
        <w:gridCol w:w="1800"/>
        <w:gridCol w:w="1800"/>
        <w:gridCol w:w="1710"/>
        <w:gridCol w:w="1980"/>
        <w:gridCol w:w="1980"/>
        <w:gridCol w:w="1710"/>
      </w:tblGrid>
      <w:tr w:rsidR="00F7312F" w:rsidRPr="004D32AE" w14:paraId="1AA23531" w14:textId="77777777" w:rsidTr="00F7312F">
        <w:trPr>
          <w:trHeight w:val="248"/>
          <w:jc w:val="center"/>
        </w:trPr>
        <w:tc>
          <w:tcPr>
            <w:tcW w:w="1403" w:type="dxa"/>
            <w:noWrap/>
            <w:hideMark/>
          </w:tcPr>
          <w:p w14:paraId="1D9AEC4E" w14:textId="7BC26739" w:rsidR="00CA50CD" w:rsidRPr="004972B1" w:rsidRDefault="00CA50CD"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Treatment</w:t>
            </w:r>
            <w:r w:rsidRPr="004D32AE">
              <w:rPr>
                <w:rFonts w:ascii="Times New Roman" w:eastAsia="Times New Roman" w:hAnsi="Times New Roman" w:cs="Times New Roman"/>
                <w:b/>
                <w:bCs/>
                <w:color w:val="000000"/>
                <w:kern w:val="0"/>
                <w14:ligatures w14:val="none"/>
              </w:rPr>
              <w:t>s</w:t>
            </w:r>
            <w:r w:rsidR="00663CBC">
              <w:rPr>
                <w:rFonts w:ascii="Times New Roman" w:eastAsia="Times New Roman" w:hAnsi="Times New Roman" w:cs="Times New Roman"/>
                <w:b/>
                <w:bCs/>
                <w:color w:val="000000"/>
                <w:kern w:val="0"/>
                <w14:ligatures w14:val="none"/>
              </w:rPr>
              <w:t>/Days</w:t>
            </w:r>
          </w:p>
        </w:tc>
        <w:tc>
          <w:tcPr>
            <w:tcW w:w="997" w:type="dxa"/>
            <w:noWrap/>
            <w:hideMark/>
          </w:tcPr>
          <w:p w14:paraId="5B6838B0" w14:textId="77777777" w:rsidR="00CA50CD" w:rsidRPr="004972B1" w:rsidRDefault="00CA50CD"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0</w:t>
            </w:r>
          </w:p>
        </w:tc>
        <w:tc>
          <w:tcPr>
            <w:tcW w:w="1825" w:type="dxa"/>
            <w:noWrap/>
            <w:hideMark/>
          </w:tcPr>
          <w:p w14:paraId="4853954C" w14:textId="77777777" w:rsidR="00CA50CD" w:rsidRPr="004972B1" w:rsidRDefault="00CA50CD"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2</w:t>
            </w:r>
          </w:p>
        </w:tc>
        <w:tc>
          <w:tcPr>
            <w:tcW w:w="1800" w:type="dxa"/>
            <w:noWrap/>
            <w:hideMark/>
          </w:tcPr>
          <w:p w14:paraId="49936AE3" w14:textId="77777777" w:rsidR="00CA50CD" w:rsidRPr="004972B1" w:rsidRDefault="00CA50CD"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4</w:t>
            </w:r>
          </w:p>
        </w:tc>
        <w:tc>
          <w:tcPr>
            <w:tcW w:w="1890" w:type="dxa"/>
            <w:noWrap/>
            <w:hideMark/>
          </w:tcPr>
          <w:p w14:paraId="37785DFB" w14:textId="77777777" w:rsidR="00CA50CD" w:rsidRPr="004972B1" w:rsidRDefault="00CA50CD"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6</w:t>
            </w:r>
          </w:p>
        </w:tc>
        <w:tc>
          <w:tcPr>
            <w:tcW w:w="1800" w:type="dxa"/>
            <w:noWrap/>
            <w:hideMark/>
          </w:tcPr>
          <w:p w14:paraId="1FBA4605" w14:textId="77777777" w:rsidR="00CA50CD" w:rsidRPr="004972B1" w:rsidRDefault="00CA50CD"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8</w:t>
            </w:r>
          </w:p>
        </w:tc>
        <w:tc>
          <w:tcPr>
            <w:tcW w:w="1800" w:type="dxa"/>
            <w:noWrap/>
            <w:hideMark/>
          </w:tcPr>
          <w:p w14:paraId="481CED81" w14:textId="77777777" w:rsidR="00CA50CD" w:rsidRPr="004972B1" w:rsidRDefault="00CA50CD"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10</w:t>
            </w:r>
          </w:p>
        </w:tc>
        <w:tc>
          <w:tcPr>
            <w:tcW w:w="1710" w:type="dxa"/>
            <w:noWrap/>
            <w:hideMark/>
          </w:tcPr>
          <w:p w14:paraId="18D056D7" w14:textId="77777777" w:rsidR="00CA50CD" w:rsidRPr="004972B1" w:rsidRDefault="00CA50CD"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12</w:t>
            </w:r>
          </w:p>
        </w:tc>
        <w:tc>
          <w:tcPr>
            <w:tcW w:w="1980" w:type="dxa"/>
            <w:noWrap/>
            <w:hideMark/>
          </w:tcPr>
          <w:p w14:paraId="0BA03BF1" w14:textId="77777777" w:rsidR="00CA50CD" w:rsidRPr="004972B1" w:rsidRDefault="00CA50CD"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14</w:t>
            </w:r>
          </w:p>
        </w:tc>
        <w:tc>
          <w:tcPr>
            <w:tcW w:w="1980" w:type="dxa"/>
            <w:noWrap/>
            <w:hideMark/>
          </w:tcPr>
          <w:p w14:paraId="1D284B1E" w14:textId="77777777" w:rsidR="00CA50CD" w:rsidRPr="004972B1" w:rsidRDefault="00CA50CD"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16</w:t>
            </w:r>
          </w:p>
        </w:tc>
        <w:tc>
          <w:tcPr>
            <w:tcW w:w="1710" w:type="dxa"/>
            <w:noWrap/>
            <w:hideMark/>
          </w:tcPr>
          <w:p w14:paraId="2DD68B13" w14:textId="4FF882A1" w:rsidR="00CA50CD" w:rsidRPr="004972B1" w:rsidRDefault="00CA50CD"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Mean</w:t>
            </w:r>
          </w:p>
        </w:tc>
      </w:tr>
      <w:tr w:rsidR="00F7312F" w:rsidRPr="004D32AE" w14:paraId="4073CD83" w14:textId="77777777" w:rsidTr="00F7312F">
        <w:trPr>
          <w:trHeight w:val="248"/>
          <w:jc w:val="center"/>
        </w:trPr>
        <w:tc>
          <w:tcPr>
            <w:tcW w:w="1403" w:type="dxa"/>
            <w:noWrap/>
            <w:hideMark/>
          </w:tcPr>
          <w:p w14:paraId="5BDF51BF" w14:textId="77777777" w:rsidR="00CA50CD" w:rsidRPr="004972B1" w:rsidRDefault="00CA50CD" w:rsidP="004972B1">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T1</w:t>
            </w:r>
          </w:p>
        </w:tc>
        <w:tc>
          <w:tcPr>
            <w:tcW w:w="997" w:type="dxa"/>
            <w:noWrap/>
            <w:hideMark/>
          </w:tcPr>
          <w:p w14:paraId="214FE807" w14:textId="77777777" w:rsidR="00CA50CD" w:rsidRPr="004972B1" w:rsidRDefault="00CA50CD"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 ± 0 </w:t>
            </w:r>
            <w:r w:rsidRPr="004972B1">
              <w:rPr>
                <w:rFonts w:ascii="Times New Roman" w:eastAsia="Times New Roman" w:hAnsi="Times New Roman" w:cs="Times New Roman"/>
                <w:color w:val="000000"/>
                <w:kern w:val="0"/>
                <w:vertAlign w:val="superscript"/>
                <w14:ligatures w14:val="none"/>
              </w:rPr>
              <w:t>a</w:t>
            </w:r>
          </w:p>
        </w:tc>
        <w:tc>
          <w:tcPr>
            <w:tcW w:w="1825" w:type="dxa"/>
            <w:noWrap/>
            <w:hideMark/>
          </w:tcPr>
          <w:p w14:paraId="11850DA4" w14:textId="7E29356F" w:rsidR="00CA50CD" w:rsidRPr="004972B1" w:rsidRDefault="00CA50CD"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-10 ± 0.12 </w:t>
            </w:r>
            <w:r w:rsidRPr="004972B1">
              <w:rPr>
                <w:rFonts w:ascii="Times New Roman" w:eastAsia="Times New Roman" w:hAnsi="Times New Roman" w:cs="Times New Roman"/>
                <w:color w:val="000000"/>
                <w:kern w:val="0"/>
                <w:vertAlign w:val="superscript"/>
                <w14:ligatures w14:val="none"/>
              </w:rPr>
              <w:t>b</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e</w:t>
            </w:r>
          </w:p>
        </w:tc>
        <w:tc>
          <w:tcPr>
            <w:tcW w:w="1800" w:type="dxa"/>
            <w:noWrap/>
            <w:hideMark/>
          </w:tcPr>
          <w:p w14:paraId="38690FCA" w14:textId="37F71436" w:rsidR="00CA50CD" w:rsidRPr="004972B1" w:rsidRDefault="00CA50CD"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-19.7 ± 0.17 </w:t>
            </w:r>
            <w:r w:rsidRPr="004972B1">
              <w:rPr>
                <w:rFonts w:ascii="Times New Roman" w:eastAsia="Times New Roman" w:hAnsi="Times New Roman" w:cs="Times New Roman"/>
                <w:color w:val="000000"/>
                <w:kern w:val="0"/>
                <w:vertAlign w:val="superscript"/>
                <w14:ligatures w14:val="none"/>
              </w:rPr>
              <w:t>f</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o</w:t>
            </w:r>
          </w:p>
        </w:tc>
        <w:tc>
          <w:tcPr>
            <w:tcW w:w="1890" w:type="dxa"/>
            <w:noWrap/>
            <w:hideMark/>
          </w:tcPr>
          <w:p w14:paraId="318F8F9A" w14:textId="49B0FD45" w:rsidR="00CA50CD" w:rsidRPr="004972B1" w:rsidRDefault="00CA50CD"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-35 ± 0.29 </w:t>
            </w:r>
            <w:r w:rsidRPr="004D32AE">
              <w:rPr>
                <w:rFonts w:ascii="Times New Roman" w:eastAsia="Times New Roman" w:hAnsi="Times New Roman" w:cs="Times New Roman"/>
                <w:color w:val="000000"/>
                <w:kern w:val="0"/>
                <w:vertAlign w:val="superscript"/>
                <w14:ligatures w14:val="none"/>
              </w:rPr>
              <w:t>A</w:t>
            </w:r>
          </w:p>
        </w:tc>
        <w:tc>
          <w:tcPr>
            <w:tcW w:w="1800" w:type="dxa"/>
            <w:noWrap/>
            <w:hideMark/>
          </w:tcPr>
          <w:p w14:paraId="6B84CAE7" w14:textId="77777777" w:rsidR="00CA50CD" w:rsidRPr="004972B1" w:rsidRDefault="00CA50CD"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-45.23 ± 0.39 </w:t>
            </w:r>
            <w:r w:rsidRPr="004972B1">
              <w:rPr>
                <w:rFonts w:ascii="Times New Roman" w:eastAsia="Times New Roman" w:hAnsi="Times New Roman" w:cs="Times New Roman"/>
                <w:color w:val="000000"/>
                <w:kern w:val="0"/>
                <w:vertAlign w:val="superscript"/>
                <w14:ligatures w14:val="none"/>
              </w:rPr>
              <w:t>K</w:t>
            </w:r>
          </w:p>
        </w:tc>
        <w:tc>
          <w:tcPr>
            <w:tcW w:w="1800" w:type="dxa"/>
            <w:noWrap/>
            <w:hideMark/>
          </w:tcPr>
          <w:p w14:paraId="6068F674" w14:textId="77777777" w:rsidR="00CA50CD" w:rsidRPr="004972B1" w:rsidRDefault="00CA50CD"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-55.1 ± 0.55</w:t>
            </w:r>
            <w:r w:rsidRPr="004972B1">
              <w:rPr>
                <w:rFonts w:ascii="Times New Roman" w:eastAsia="Times New Roman" w:hAnsi="Times New Roman" w:cs="Times New Roman"/>
                <w:color w:val="000000"/>
                <w:kern w:val="0"/>
                <w:vertAlign w:val="superscript"/>
                <w14:ligatures w14:val="none"/>
              </w:rPr>
              <w:t xml:space="preserve"> L</w:t>
            </w:r>
          </w:p>
        </w:tc>
        <w:tc>
          <w:tcPr>
            <w:tcW w:w="1710" w:type="dxa"/>
            <w:noWrap/>
            <w:hideMark/>
          </w:tcPr>
          <w:p w14:paraId="35C3A7C4" w14:textId="77777777" w:rsidR="00CA50CD" w:rsidRPr="004972B1" w:rsidRDefault="00CA50CD"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-62.37 ± 0.47 </w:t>
            </w:r>
            <w:r w:rsidRPr="004972B1">
              <w:rPr>
                <w:rFonts w:ascii="Times New Roman" w:eastAsia="Times New Roman" w:hAnsi="Times New Roman" w:cs="Times New Roman"/>
                <w:color w:val="000000"/>
                <w:kern w:val="0"/>
                <w:vertAlign w:val="superscript"/>
                <w14:ligatures w14:val="none"/>
              </w:rPr>
              <w:t>LM</w:t>
            </w:r>
          </w:p>
        </w:tc>
        <w:tc>
          <w:tcPr>
            <w:tcW w:w="1980" w:type="dxa"/>
            <w:noWrap/>
            <w:hideMark/>
          </w:tcPr>
          <w:p w14:paraId="2E07EC10" w14:textId="77777777" w:rsidR="00CA50CD" w:rsidRPr="004972B1" w:rsidRDefault="00CA50CD"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-67.53 ± 0.47 </w:t>
            </w:r>
            <w:r w:rsidRPr="004972B1">
              <w:rPr>
                <w:rFonts w:ascii="Times New Roman" w:eastAsia="Times New Roman" w:hAnsi="Times New Roman" w:cs="Times New Roman"/>
                <w:color w:val="000000"/>
                <w:kern w:val="0"/>
                <w:vertAlign w:val="superscript"/>
                <w14:ligatures w14:val="none"/>
              </w:rPr>
              <w:t>M</w:t>
            </w:r>
          </w:p>
        </w:tc>
        <w:tc>
          <w:tcPr>
            <w:tcW w:w="1980" w:type="dxa"/>
            <w:noWrap/>
            <w:hideMark/>
          </w:tcPr>
          <w:p w14:paraId="00F7DDD6" w14:textId="77777777" w:rsidR="00CA50CD" w:rsidRPr="004972B1" w:rsidRDefault="00CA50CD"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-70.93 ± 0.52 </w:t>
            </w:r>
            <w:r w:rsidRPr="004972B1">
              <w:rPr>
                <w:rFonts w:ascii="Times New Roman" w:eastAsia="Times New Roman" w:hAnsi="Times New Roman" w:cs="Times New Roman"/>
                <w:color w:val="000000"/>
                <w:kern w:val="0"/>
                <w:vertAlign w:val="superscript"/>
                <w14:ligatures w14:val="none"/>
              </w:rPr>
              <w:t>M</w:t>
            </w:r>
          </w:p>
        </w:tc>
        <w:tc>
          <w:tcPr>
            <w:tcW w:w="1710" w:type="dxa"/>
            <w:noWrap/>
            <w:hideMark/>
          </w:tcPr>
          <w:p w14:paraId="4005FAD0" w14:textId="77777777" w:rsidR="00CA50CD" w:rsidRPr="004972B1" w:rsidRDefault="00CA50CD" w:rsidP="004972B1">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-40.65 ± 4.81 </w:t>
            </w:r>
            <w:r w:rsidRPr="004972B1">
              <w:rPr>
                <w:rFonts w:ascii="Times New Roman" w:eastAsia="Times New Roman" w:hAnsi="Times New Roman" w:cs="Times New Roman"/>
                <w:color w:val="000000"/>
                <w:kern w:val="0"/>
                <w:vertAlign w:val="superscript"/>
                <w14:ligatures w14:val="none"/>
              </w:rPr>
              <w:t>b</w:t>
            </w:r>
          </w:p>
        </w:tc>
      </w:tr>
      <w:tr w:rsidR="00F7312F" w:rsidRPr="004D32AE" w14:paraId="386A3B18" w14:textId="77777777" w:rsidTr="00F7312F">
        <w:trPr>
          <w:trHeight w:val="248"/>
          <w:jc w:val="center"/>
        </w:trPr>
        <w:tc>
          <w:tcPr>
            <w:tcW w:w="1403" w:type="dxa"/>
            <w:noWrap/>
          </w:tcPr>
          <w:p w14:paraId="359FF8A0" w14:textId="68F2E01E" w:rsidR="00F7312F" w:rsidRPr="004972B1" w:rsidRDefault="00F7312F" w:rsidP="00F7312F">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T2</w:t>
            </w:r>
          </w:p>
        </w:tc>
        <w:tc>
          <w:tcPr>
            <w:tcW w:w="997" w:type="dxa"/>
            <w:noWrap/>
          </w:tcPr>
          <w:p w14:paraId="5511EA64" w14:textId="488CC6E6"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0 ± 0</w:t>
            </w:r>
            <w:r w:rsidRPr="004972B1">
              <w:rPr>
                <w:rFonts w:ascii="Times New Roman" w:eastAsia="Times New Roman" w:hAnsi="Times New Roman" w:cs="Times New Roman"/>
                <w:color w:val="000000"/>
                <w:kern w:val="0"/>
                <w:vertAlign w:val="superscript"/>
                <w14:ligatures w14:val="none"/>
              </w:rPr>
              <w:t xml:space="preserve"> a</w:t>
            </w:r>
          </w:p>
        </w:tc>
        <w:tc>
          <w:tcPr>
            <w:tcW w:w="1825" w:type="dxa"/>
            <w:noWrap/>
          </w:tcPr>
          <w:p w14:paraId="2B59D71F" w14:textId="5BB743E3"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-5.93 ± 0.07 </w:t>
            </w:r>
            <w:r w:rsidRPr="004972B1">
              <w:rPr>
                <w:rFonts w:ascii="Times New Roman" w:eastAsia="Times New Roman" w:hAnsi="Times New Roman" w:cs="Times New Roman"/>
                <w:color w:val="000000"/>
                <w:kern w:val="0"/>
                <w:vertAlign w:val="superscript"/>
                <w14:ligatures w14:val="none"/>
              </w:rPr>
              <w:t>a</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c</w:t>
            </w:r>
          </w:p>
        </w:tc>
        <w:tc>
          <w:tcPr>
            <w:tcW w:w="1800" w:type="dxa"/>
            <w:noWrap/>
          </w:tcPr>
          <w:p w14:paraId="309E7D1B" w14:textId="20B44F9B"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-12 ± 0.12 </w:t>
            </w:r>
            <w:r w:rsidRPr="004972B1">
              <w:rPr>
                <w:rFonts w:ascii="Times New Roman" w:eastAsia="Times New Roman" w:hAnsi="Times New Roman" w:cs="Times New Roman"/>
                <w:color w:val="000000"/>
                <w:kern w:val="0"/>
                <w:vertAlign w:val="superscript"/>
                <w14:ligatures w14:val="none"/>
              </w:rPr>
              <w:t>b</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g</w:t>
            </w:r>
          </w:p>
        </w:tc>
        <w:tc>
          <w:tcPr>
            <w:tcW w:w="1890" w:type="dxa"/>
            <w:noWrap/>
          </w:tcPr>
          <w:p w14:paraId="4B323B2A" w14:textId="405EB59D"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-18.17 ± 0.09 </w:t>
            </w:r>
            <w:r w:rsidRPr="004972B1">
              <w:rPr>
                <w:rFonts w:ascii="Times New Roman" w:eastAsia="Times New Roman" w:hAnsi="Times New Roman" w:cs="Times New Roman"/>
                <w:color w:val="000000"/>
                <w:kern w:val="0"/>
                <w:vertAlign w:val="superscript"/>
                <w14:ligatures w14:val="none"/>
              </w:rPr>
              <w:t>e</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m</w:t>
            </w:r>
          </w:p>
        </w:tc>
        <w:tc>
          <w:tcPr>
            <w:tcW w:w="1800" w:type="dxa"/>
            <w:noWrap/>
          </w:tcPr>
          <w:p w14:paraId="6114A999" w14:textId="0C6A2CBE"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-24.8 ± 0.15 </w:t>
            </w:r>
            <w:r w:rsidRPr="004972B1">
              <w:rPr>
                <w:rFonts w:ascii="Times New Roman" w:eastAsia="Times New Roman" w:hAnsi="Times New Roman" w:cs="Times New Roman"/>
                <w:color w:val="000000"/>
                <w:kern w:val="0"/>
                <w:vertAlign w:val="superscript"/>
                <w14:ligatures w14:val="none"/>
              </w:rPr>
              <w:t>k</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t</w:t>
            </w:r>
          </w:p>
        </w:tc>
        <w:tc>
          <w:tcPr>
            <w:tcW w:w="1800" w:type="dxa"/>
            <w:noWrap/>
          </w:tcPr>
          <w:p w14:paraId="70BB4FA2" w14:textId="60432D4B"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-32.17 ± 0.17 </w:t>
            </w:r>
            <w:r w:rsidRPr="004D32AE">
              <w:rPr>
                <w:rFonts w:ascii="Times New Roman" w:eastAsia="Times New Roman" w:hAnsi="Times New Roman" w:cs="Times New Roman"/>
                <w:color w:val="000000"/>
                <w:kern w:val="0"/>
                <w:vertAlign w:val="superscript"/>
                <w14:ligatures w14:val="none"/>
              </w:rPr>
              <w:t>C</w:t>
            </w:r>
          </w:p>
        </w:tc>
        <w:tc>
          <w:tcPr>
            <w:tcW w:w="1710" w:type="dxa"/>
            <w:noWrap/>
          </w:tcPr>
          <w:p w14:paraId="5CEB001F" w14:textId="0C2D7FE6"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-37.1 ± 0.38 </w:t>
            </w:r>
            <w:r w:rsidRPr="004D32AE">
              <w:rPr>
                <w:rFonts w:ascii="Times New Roman" w:eastAsia="Times New Roman" w:hAnsi="Times New Roman" w:cs="Times New Roman"/>
                <w:color w:val="000000"/>
                <w:kern w:val="0"/>
                <w:vertAlign w:val="superscript"/>
                <w14:ligatures w14:val="none"/>
              </w:rPr>
              <w:t>H</w:t>
            </w:r>
          </w:p>
        </w:tc>
        <w:tc>
          <w:tcPr>
            <w:tcW w:w="1980" w:type="dxa"/>
            <w:noWrap/>
          </w:tcPr>
          <w:p w14:paraId="3E709248" w14:textId="48905260"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-41.17 ± 0.38 </w:t>
            </w:r>
            <w:r w:rsidRPr="004972B1">
              <w:rPr>
                <w:rFonts w:ascii="Times New Roman" w:eastAsia="Times New Roman" w:hAnsi="Times New Roman" w:cs="Times New Roman"/>
                <w:color w:val="000000"/>
                <w:kern w:val="0"/>
                <w:vertAlign w:val="superscript"/>
                <w14:ligatures w14:val="none"/>
              </w:rPr>
              <w:t>F</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K</w:t>
            </w:r>
          </w:p>
        </w:tc>
        <w:tc>
          <w:tcPr>
            <w:tcW w:w="1980" w:type="dxa"/>
            <w:noWrap/>
          </w:tcPr>
          <w:p w14:paraId="7FA8B902" w14:textId="63B51313"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-42.97 ± 0.2 </w:t>
            </w:r>
            <w:r w:rsidRPr="004972B1">
              <w:rPr>
                <w:rFonts w:ascii="Times New Roman" w:eastAsia="Times New Roman" w:hAnsi="Times New Roman" w:cs="Times New Roman"/>
                <w:color w:val="000000"/>
                <w:kern w:val="0"/>
                <w:vertAlign w:val="superscript"/>
                <w14:ligatures w14:val="none"/>
              </w:rPr>
              <w:t>H</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K</w:t>
            </w:r>
          </w:p>
        </w:tc>
        <w:tc>
          <w:tcPr>
            <w:tcW w:w="1710" w:type="dxa"/>
            <w:noWrap/>
          </w:tcPr>
          <w:p w14:paraId="06CE6E4D" w14:textId="34A9B6D1"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-23.81 ± 2.9 </w:t>
            </w:r>
            <w:r w:rsidRPr="004972B1">
              <w:rPr>
                <w:rFonts w:ascii="Times New Roman" w:eastAsia="Times New Roman" w:hAnsi="Times New Roman" w:cs="Times New Roman"/>
                <w:color w:val="000000"/>
                <w:kern w:val="0"/>
                <w:vertAlign w:val="superscript"/>
                <w14:ligatures w14:val="none"/>
              </w:rPr>
              <w:t>a</w:t>
            </w:r>
          </w:p>
        </w:tc>
      </w:tr>
      <w:tr w:rsidR="00F7312F" w:rsidRPr="004D32AE" w14:paraId="5E13BB87" w14:textId="77777777" w:rsidTr="00F7312F">
        <w:trPr>
          <w:trHeight w:val="248"/>
          <w:jc w:val="center"/>
        </w:trPr>
        <w:tc>
          <w:tcPr>
            <w:tcW w:w="1403" w:type="dxa"/>
            <w:noWrap/>
          </w:tcPr>
          <w:p w14:paraId="5E69C742" w14:textId="6DD72D84" w:rsidR="00F7312F" w:rsidRPr="004972B1" w:rsidRDefault="00F7312F" w:rsidP="00F7312F">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T3</w:t>
            </w:r>
          </w:p>
        </w:tc>
        <w:tc>
          <w:tcPr>
            <w:tcW w:w="997" w:type="dxa"/>
            <w:noWrap/>
          </w:tcPr>
          <w:p w14:paraId="1B0E0A04" w14:textId="72FA06A1"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 ± 0 </w:t>
            </w:r>
            <w:r w:rsidRPr="004972B1">
              <w:rPr>
                <w:rFonts w:ascii="Times New Roman" w:eastAsia="Times New Roman" w:hAnsi="Times New Roman" w:cs="Times New Roman"/>
                <w:color w:val="000000"/>
                <w:kern w:val="0"/>
                <w:vertAlign w:val="superscript"/>
                <w14:ligatures w14:val="none"/>
              </w:rPr>
              <w:t>a</w:t>
            </w:r>
          </w:p>
        </w:tc>
        <w:tc>
          <w:tcPr>
            <w:tcW w:w="1825" w:type="dxa"/>
            <w:noWrap/>
          </w:tcPr>
          <w:p w14:paraId="04A30988" w14:textId="7CDD3B0E"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-6.9 ± 0.06 </w:t>
            </w:r>
            <w:r w:rsidRPr="004D32AE">
              <w:rPr>
                <w:rFonts w:ascii="Times New Roman" w:eastAsia="Times New Roman" w:hAnsi="Times New Roman" w:cs="Times New Roman"/>
                <w:color w:val="000000"/>
                <w:kern w:val="0"/>
                <w:vertAlign w:val="superscript"/>
                <w14:ligatures w14:val="none"/>
              </w:rPr>
              <w:t>a-</w:t>
            </w:r>
            <w:r w:rsidRPr="004972B1">
              <w:rPr>
                <w:rFonts w:ascii="Times New Roman" w:eastAsia="Times New Roman" w:hAnsi="Times New Roman" w:cs="Times New Roman"/>
                <w:color w:val="000000"/>
                <w:kern w:val="0"/>
                <w:vertAlign w:val="superscript"/>
                <w14:ligatures w14:val="none"/>
              </w:rPr>
              <w:t>d</w:t>
            </w:r>
          </w:p>
        </w:tc>
        <w:tc>
          <w:tcPr>
            <w:tcW w:w="1800" w:type="dxa"/>
            <w:noWrap/>
          </w:tcPr>
          <w:p w14:paraId="7DB16438" w14:textId="4E2F8FEE"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-12.93 ± 0.12 </w:t>
            </w:r>
            <w:r w:rsidRPr="004972B1">
              <w:rPr>
                <w:rFonts w:ascii="Times New Roman" w:eastAsia="Times New Roman" w:hAnsi="Times New Roman" w:cs="Times New Roman"/>
                <w:color w:val="000000"/>
                <w:kern w:val="0"/>
                <w:vertAlign w:val="superscript"/>
                <w14:ligatures w14:val="none"/>
              </w:rPr>
              <w:t>b</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h</w:t>
            </w:r>
          </w:p>
        </w:tc>
        <w:tc>
          <w:tcPr>
            <w:tcW w:w="1890" w:type="dxa"/>
            <w:noWrap/>
          </w:tcPr>
          <w:p w14:paraId="195EB2EE" w14:textId="11B18371"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-19.03 ± 0.32 </w:t>
            </w:r>
            <w:r w:rsidRPr="004972B1">
              <w:rPr>
                <w:rFonts w:ascii="Times New Roman" w:eastAsia="Times New Roman" w:hAnsi="Times New Roman" w:cs="Times New Roman"/>
                <w:color w:val="000000"/>
                <w:kern w:val="0"/>
                <w:vertAlign w:val="superscript"/>
                <w14:ligatures w14:val="none"/>
              </w:rPr>
              <w:t>f</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n</w:t>
            </w:r>
          </w:p>
        </w:tc>
        <w:tc>
          <w:tcPr>
            <w:tcW w:w="1800" w:type="dxa"/>
            <w:noWrap/>
          </w:tcPr>
          <w:p w14:paraId="61030E3B" w14:textId="620C41B1"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-27.4 ± 0.23 </w:t>
            </w:r>
            <w:r w:rsidRPr="004972B1">
              <w:rPr>
                <w:rFonts w:ascii="Times New Roman" w:eastAsia="Times New Roman" w:hAnsi="Times New Roman" w:cs="Times New Roman"/>
                <w:color w:val="000000"/>
                <w:kern w:val="0"/>
                <w:vertAlign w:val="superscript"/>
                <w14:ligatures w14:val="none"/>
              </w:rPr>
              <w:t>n</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w</w:t>
            </w:r>
          </w:p>
        </w:tc>
        <w:tc>
          <w:tcPr>
            <w:tcW w:w="1800" w:type="dxa"/>
            <w:noWrap/>
          </w:tcPr>
          <w:p w14:paraId="4D45C8FF" w14:textId="0B41139F"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-33.87 ± 0.3</w:t>
            </w:r>
            <w:r w:rsidRPr="004972B1">
              <w:rPr>
                <w:rFonts w:ascii="Times New Roman" w:eastAsia="Times New Roman" w:hAnsi="Times New Roman" w:cs="Times New Roman"/>
                <w:color w:val="000000"/>
                <w:kern w:val="0"/>
                <w:vertAlign w:val="superscript"/>
                <w14:ligatures w14:val="none"/>
              </w:rPr>
              <w:t xml:space="preserve"> </w:t>
            </w:r>
            <w:r w:rsidRPr="004D32AE">
              <w:rPr>
                <w:rFonts w:ascii="Times New Roman" w:eastAsia="Times New Roman" w:hAnsi="Times New Roman" w:cs="Times New Roman"/>
                <w:color w:val="000000"/>
                <w:kern w:val="0"/>
                <w:vertAlign w:val="superscript"/>
                <w14:ligatures w14:val="none"/>
              </w:rPr>
              <w:t>D</w:t>
            </w:r>
          </w:p>
        </w:tc>
        <w:tc>
          <w:tcPr>
            <w:tcW w:w="1710" w:type="dxa"/>
            <w:noWrap/>
          </w:tcPr>
          <w:p w14:paraId="093CB721" w14:textId="5A9A78F3"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-39.07 ± 0.23 </w:t>
            </w:r>
            <w:r w:rsidRPr="004972B1">
              <w:rPr>
                <w:rFonts w:ascii="Times New Roman" w:eastAsia="Times New Roman" w:hAnsi="Times New Roman" w:cs="Times New Roman"/>
                <w:color w:val="000000"/>
                <w:kern w:val="0"/>
                <w:vertAlign w:val="superscript"/>
                <w14:ligatures w14:val="none"/>
              </w:rPr>
              <w:t>D</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K</w:t>
            </w:r>
          </w:p>
        </w:tc>
        <w:tc>
          <w:tcPr>
            <w:tcW w:w="1980" w:type="dxa"/>
            <w:noWrap/>
          </w:tcPr>
          <w:p w14:paraId="794A3451" w14:textId="731EF956"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-42.5 ± 0.29 </w:t>
            </w:r>
            <w:r w:rsidRPr="004972B1">
              <w:rPr>
                <w:rFonts w:ascii="Times New Roman" w:eastAsia="Times New Roman" w:hAnsi="Times New Roman" w:cs="Times New Roman"/>
                <w:color w:val="000000"/>
                <w:kern w:val="0"/>
                <w:vertAlign w:val="superscript"/>
                <w14:ligatures w14:val="none"/>
              </w:rPr>
              <w:t>G</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K</w:t>
            </w:r>
          </w:p>
        </w:tc>
        <w:tc>
          <w:tcPr>
            <w:tcW w:w="1980" w:type="dxa"/>
            <w:noWrap/>
          </w:tcPr>
          <w:p w14:paraId="2EC604A2" w14:textId="06504A23"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-45.27 ± 0.15</w:t>
            </w:r>
            <w:r w:rsidRPr="004972B1">
              <w:rPr>
                <w:rFonts w:ascii="Times New Roman" w:eastAsia="Times New Roman" w:hAnsi="Times New Roman" w:cs="Times New Roman"/>
                <w:color w:val="000000"/>
                <w:kern w:val="0"/>
                <w:vertAlign w:val="superscript"/>
                <w14:ligatures w14:val="none"/>
              </w:rPr>
              <w:t xml:space="preserve"> K</w:t>
            </w:r>
          </w:p>
        </w:tc>
        <w:tc>
          <w:tcPr>
            <w:tcW w:w="1710" w:type="dxa"/>
            <w:noWrap/>
          </w:tcPr>
          <w:p w14:paraId="7DAC8268" w14:textId="5138D7C9"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-25.22 ± 3.02 </w:t>
            </w:r>
            <w:r w:rsidRPr="004972B1">
              <w:rPr>
                <w:rFonts w:ascii="Times New Roman" w:eastAsia="Times New Roman" w:hAnsi="Times New Roman" w:cs="Times New Roman"/>
                <w:color w:val="000000"/>
                <w:kern w:val="0"/>
                <w:vertAlign w:val="superscript"/>
                <w14:ligatures w14:val="none"/>
              </w:rPr>
              <w:t>a</w:t>
            </w:r>
          </w:p>
        </w:tc>
      </w:tr>
      <w:tr w:rsidR="00F7312F" w:rsidRPr="004D32AE" w14:paraId="7115225D" w14:textId="77777777" w:rsidTr="00F7312F">
        <w:trPr>
          <w:trHeight w:val="248"/>
          <w:jc w:val="center"/>
        </w:trPr>
        <w:tc>
          <w:tcPr>
            <w:tcW w:w="1403" w:type="dxa"/>
            <w:noWrap/>
          </w:tcPr>
          <w:p w14:paraId="360E0BAD" w14:textId="0CBB2745" w:rsidR="00F7312F" w:rsidRPr="004972B1" w:rsidRDefault="00F7312F" w:rsidP="00F7312F">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T4</w:t>
            </w:r>
          </w:p>
        </w:tc>
        <w:tc>
          <w:tcPr>
            <w:tcW w:w="997" w:type="dxa"/>
            <w:noWrap/>
          </w:tcPr>
          <w:p w14:paraId="53E2B953" w14:textId="02DE2F1A"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 ± 0 </w:t>
            </w:r>
            <w:r w:rsidRPr="004972B1">
              <w:rPr>
                <w:rFonts w:ascii="Times New Roman" w:eastAsia="Times New Roman" w:hAnsi="Times New Roman" w:cs="Times New Roman"/>
                <w:color w:val="000000"/>
                <w:kern w:val="0"/>
                <w:vertAlign w:val="superscript"/>
                <w14:ligatures w14:val="none"/>
              </w:rPr>
              <w:t>a</w:t>
            </w:r>
          </w:p>
        </w:tc>
        <w:tc>
          <w:tcPr>
            <w:tcW w:w="1825" w:type="dxa"/>
            <w:noWrap/>
          </w:tcPr>
          <w:p w14:paraId="3BEC77F3" w14:textId="20C1B24B"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-7 ± 0.12 </w:t>
            </w:r>
            <w:r w:rsidRPr="004972B1">
              <w:rPr>
                <w:rFonts w:ascii="Times New Roman" w:eastAsia="Times New Roman" w:hAnsi="Times New Roman" w:cs="Times New Roman"/>
                <w:color w:val="000000"/>
                <w:kern w:val="0"/>
                <w:vertAlign w:val="superscript"/>
                <w14:ligatures w14:val="none"/>
              </w:rPr>
              <w:t>a</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d</w:t>
            </w:r>
          </w:p>
        </w:tc>
        <w:tc>
          <w:tcPr>
            <w:tcW w:w="1800" w:type="dxa"/>
            <w:noWrap/>
          </w:tcPr>
          <w:p w14:paraId="79C27419" w14:textId="41E1A36B"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-14.03 ± 0.15 </w:t>
            </w:r>
            <w:r w:rsidRPr="004972B1">
              <w:rPr>
                <w:rFonts w:ascii="Times New Roman" w:eastAsia="Times New Roman" w:hAnsi="Times New Roman" w:cs="Times New Roman"/>
                <w:color w:val="000000"/>
                <w:kern w:val="0"/>
                <w:vertAlign w:val="superscript"/>
                <w14:ligatures w14:val="none"/>
              </w:rPr>
              <w:t>c</w:t>
            </w:r>
            <w:r w:rsidRPr="004D32AE">
              <w:rPr>
                <w:rFonts w:ascii="Times New Roman" w:eastAsia="Times New Roman" w:hAnsi="Times New Roman" w:cs="Times New Roman"/>
                <w:color w:val="000000"/>
                <w:kern w:val="0"/>
                <w:vertAlign w:val="superscript"/>
                <w14:ligatures w14:val="none"/>
              </w:rPr>
              <w:t>-</w:t>
            </w:r>
            <w:proofErr w:type="spellStart"/>
            <w:r w:rsidRPr="004972B1">
              <w:rPr>
                <w:rFonts w:ascii="Times New Roman" w:eastAsia="Times New Roman" w:hAnsi="Times New Roman" w:cs="Times New Roman"/>
                <w:color w:val="000000"/>
                <w:kern w:val="0"/>
                <w:vertAlign w:val="superscript"/>
                <w14:ligatures w14:val="none"/>
              </w:rPr>
              <w:t>i</w:t>
            </w:r>
            <w:proofErr w:type="spellEnd"/>
          </w:p>
        </w:tc>
        <w:tc>
          <w:tcPr>
            <w:tcW w:w="1890" w:type="dxa"/>
            <w:noWrap/>
          </w:tcPr>
          <w:p w14:paraId="33ECE695" w14:textId="084704E2"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-20.27 ± 0.13 </w:t>
            </w:r>
            <w:r w:rsidRPr="004972B1">
              <w:rPr>
                <w:rFonts w:ascii="Times New Roman" w:eastAsia="Times New Roman" w:hAnsi="Times New Roman" w:cs="Times New Roman"/>
                <w:color w:val="000000"/>
                <w:kern w:val="0"/>
                <w:vertAlign w:val="superscript"/>
                <w14:ligatures w14:val="none"/>
              </w:rPr>
              <w:t>g</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o</w:t>
            </w:r>
          </w:p>
        </w:tc>
        <w:tc>
          <w:tcPr>
            <w:tcW w:w="1800" w:type="dxa"/>
            <w:noWrap/>
          </w:tcPr>
          <w:p w14:paraId="2256B394" w14:textId="279310BE"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-27.87 ± 0.19 </w:t>
            </w:r>
            <w:r w:rsidRPr="004972B1">
              <w:rPr>
                <w:rFonts w:ascii="Times New Roman" w:eastAsia="Times New Roman" w:hAnsi="Times New Roman" w:cs="Times New Roman"/>
                <w:color w:val="000000"/>
                <w:kern w:val="0"/>
                <w:vertAlign w:val="superscript"/>
                <w14:ligatures w14:val="none"/>
              </w:rPr>
              <w:t>o</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x</w:t>
            </w:r>
          </w:p>
        </w:tc>
        <w:tc>
          <w:tcPr>
            <w:tcW w:w="1800" w:type="dxa"/>
            <w:noWrap/>
          </w:tcPr>
          <w:p w14:paraId="7333F93F" w14:textId="4FF61D2B"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-34.47 ± 0.29 </w:t>
            </w:r>
            <w:r w:rsidRPr="004D32AE">
              <w:rPr>
                <w:rFonts w:ascii="Times New Roman" w:eastAsia="Times New Roman" w:hAnsi="Times New Roman" w:cs="Times New Roman"/>
                <w:color w:val="000000"/>
                <w:kern w:val="0"/>
                <w:vertAlign w:val="superscript"/>
                <w14:ligatures w14:val="none"/>
              </w:rPr>
              <w:t>A</w:t>
            </w:r>
          </w:p>
        </w:tc>
        <w:tc>
          <w:tcPr>
            <w:tcW w:w="1710" w:type="dxa"/>
            <w:noWrap/>
          </w:tcPr>
          <w:p w14:paraId="2BEDE6D7" w14:textId="2FC9D3C9"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-39.97 ± 0.66 </w:t>
            </w:r>
            <w:r w:rsidRPr="004972B1">
              <w:rPr>
                <w:rFonts w:ascii="Times New Roman" w:eastAsia="Times New Roman" w:hAnsi="Times New Roman" w:cs="Times New Roman"/>
                <w:color w:val="000000"/>
                <w:kern w:val="0"/>
                <w:vertAlign w:val="superscript"/>
                <w14:ligatures w14:val="none"/>
              </w:rPr>
              <w:t>E</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K</w:t>
            </w:r>
          </w:p>
        </w:tc>
        <w:tc>
          <w:tcPr>
            <w:tcW w:w="1980" w:type="dxa"/>
            <w:noWrap/>
          </w:tcPr>
          <w:p w14:paraId="60BD90CF" w14:textId="6CCEA5B3"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-44.13 ± 0.47 </w:t>
            </w:r>
            <w:r w:rsidRPr="004972B1">
              <w:rPr>
                <w:rFonts w:ascii="Times New Roman" w:eastAsia="Times New Roman" w:hAnsi="Times New Roman" w:cs="Times New Roman"/>
                <w:color w:val="000000"/>
                <w:kern w:val="0"/>
                <w:vertAlign w:val="superscript"/>
                <w14:ligatures w14:val="none"/>
              </w:rPr>
              <w:t>I</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K</w:t>
            </w:r>
          </w:p>
        </w:tc>
        <w:tc>
          <w:tcPr>
            <w:tcW w:w="1980" w:type="dxa"/>
            <w:noWrap/>
          </w:tcPr>
          <w:p w14:paraId="636932B5" w14:textId="4EB7C281"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-44.93 ± 0.58 </w:t>
            </w:r>
            <w:r w:rsidRPr="004972B1">
              <w:rPr>
                <w:rFonts w:ascii="Times New Roman" w:eastAsia="Times New Roman" w:hAnsi="Times New Roman" w:cs="Times New Roman"/>
                <w:color w:val="000000"/>
                <w:kern w:val="0"/>
                <w:vertAlign w:val="superscript"/>
                <w14:ligatures w14:val="none"/>
              </w:rPr>
              <w:t>JK</w:t>
            </w:r>
          </w:p>
        </w:tc>
        <w:tc>
          <w:tcPr>
            <w:tcW w:w="1710" w:type="dxa"/>
            <w:noWrap/>
          </w:tcPr>
          <w:p w14:paraId="55CB3DF7" w14:textId="7AADC014"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-25.85 ± 3.05</w:t>
            </w:r>
            <w:r w:rsidRPr="004972B1">
              <w:rPr>
                <w:rFonts w:ascii="Times New Roman" w:eastAsia="Times New Roman" w:hAnsi="Times New Roman" w:cs="Times New Roman"/>
                <w:color w:val="000000"/>
                <w:kern w:val="0"/>
                <w:vertAlign w:val="superscript"/>
                <w14:ligatures w14:val="none"/>
              </w:rPr>
              <w:t xml:space="preserve"> a</w:t>
            </w:r>
          </w:p>
        </w:tc>
      </w:tr>
      <w:tr w:rsidR="00F7312F" w:rsidRPr="004D32AE" w14:paraId="228D3244" w14:textId="77777777" w:rsidTr="00F7312F">
        <w:trPr>
          <w:trHeight w:val="248"/>
          <w:jc w:val="center"/>
        </w:trPr>
        <w:tc>
          <w:tcPr>
            <w:tcW w:w="1403" w:type="dxa"/>
            <w:noWrap/>
          </w:tcPr>
          <w:p w14:paraId="52D450BB" w14:textId="76AEAAB6" w:rsidR="00F7312F" w:rsidRPr="004972B1" w:rsidRDefault="00F7312F" w:rsidP="00F7312F">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T5</w:t>
            </w:r>
          </w:p>
        </w:tc>
        <w:tc>
          <w:tcPr>
            <w:tcW w:w="997" w:type="dxa"/>
            <w:noWrap/>
          </w:tcPr>
          <w:p w14:paraId="3629F505" w14:textId="25D7F43E"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 ± 0 </w:t>
            </w:r>
            <w:r w:rsidRPr="004972B1">
              <w:rPr>
                <w:rFonts w:ascii="Times New Roman" w:eastAsia="Times New Roman" w:hAnsi="Times New Roman" w:cs="Times New Roman"/>
                <w:color w:val="000000"/>
                <w:kern w:val="0"/>
                <w:vertAlign w:val="superscript"/>
                <w14:ligatures w14:val="none"/>
              </w:rPr>
              <w:t>a</w:t>
            </w:r>
          </w:p>
        </w:tc>
        <w:tc>
          <w:tcPr>
            <w:tcW w:w="1825" w:type="dxa"/>
            <w:noWrap/>
          </w:tcPr>
          <w:p w14:paraId="02A9878E" w14:textId="68C1A631"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-5 ± 0.06 </w:t>
            </w:r>
            <w:r w:rsidRPr="004972B1">
              <w:rPr>
                <w:rFonts w:ascii="Times New Roman" w:eastAsia="Times New Roman" w:hAnsi="Times New Roman" w:cs="Times New Roman"/>
                <w:color w:val="000000"/>
                <w:kern w:val="0"/>
                <w:vertAlign w:val="superscript"/>
                <w14:ligatures w14:val="none"/>
              </w:rPr>
              <w:t>ab</w:t>
            </w:r>
          </w:p>
        </w:tc>
        <w:tc>
          <w:tcPr>
            <w:tcW w:w="1800" w:type="dxa"/>
            <w:noWrap/>
          </w:tcPr>
          <w:p w14:paraId="3CC1F1AF" w14:textId="6811A46D"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-11.1 ± 0.1 </w:t>
            </w:r>
            <w:r w:rsidRPr="004972B1">
              <w:rPr>
                <w:rFonts w:ascii="Times New Roman" w:eastAsia="Times New Roman" w:hAnsi="Times New Roman" w:cs="Times New Roman"/>
                <w:color w:val="000000"/>
                <w:kern w:val="0"/>
                <w:vertAlign w:val="superscript"/>
                <w14:ligatures w14:val="none"/>
              </w:rPr>
              <w:t>b</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f</w:t>
            </w:r>
          </w:p>
        </w:tc>
        <w:tc>
          <w:tcPr>
            <w:tcW w:w="1890" w:type="dxa"/>
            <w:noWrap/>
          </w:tcPr>
          <w:p w14:paraId="776188A9" w14:textId="07DDE8C1"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-16.2 ± 0.1 </w:t>
            </w:r>
            <w:r w:rsidRPr="004972B1">
              <w:rPr>
                <w:rFonts w:ascii="Times New Roman" w:eastAsia="Times New Roman" w:hAnsi="Times New Roman" w:cs="Times New Roman"/>
                <w:color w:val="000000"/>
                <w:kern w:val="0"/>
                <w:vertAlign w:val="superscript"/>
                <w14:ligatures w14:val="none"/>
              </w:rPr>
              <w:t>e</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k</w:t>
            </w:r>
          </w:p>
        </w:tc>
        <w:tc>
          <w:tcPr>
            <w:tcW w:w="1800" w:type="dxa"/>
            <w:noWrap/>
          </w:tcPr>
          <w:p w14:paraId="73C4B42D" w14:textId="6736F0F4"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-22.97 ± 0.03 </w:t>
            </w:r>
            <w:r w:rsidRPr="004972B1">
              <w:rPr>
                <w:rFonts w:ascii="Times New Roman" w:eastAsia="Times New Roman" w:hAnsi="Times New Roman" w:cs="Times New Roman"/>
                <w:color w:val="000000"/>
                <w:kern w:val="0"/>
                <w:vertAlign w:val="superscript"/>
                <w14:ligatures w14:val="none"/>
              </w:rPr>
              <w:t>j</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r</w:t>
            </w:r>
          </w:p>
        </w:tc>
        <w:tc>
          <w:tcPr>
            <w:tcW w:w="1800" w:type="dxa"/>
            <w:noWrap/>
          </w:tcPr>
          <w:p w14:paraId="5C411B0E" w14:textId="41C6AD5D"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-29.9 ± 0.44 </w:t>
            </w:r>
            <w:r w:rsidRPr="004D32AE">
              <w:rPr>
                <w:rFonts w:ascii="Times New Roman" w:eastAsia="Times New Roman" w:hAnsi="Times New Roman" w:cs="Times New Roman"/>
                <w:color w:val="000000"/>
                <w:kern w:val="0"/>
                <w:vertAlign w:val="superscript"/>
                <w14:ligatures w14:val="none"/>
              </w:rPr>
              <w:t>E</w:t>
            </w:r>
          </w:p>
        </w:tc>
        <w:tc>
          <w:tcPr>
            <w:tcW w:w="1710" w:type="dxa"/>
            <w:noWrap/>
          </w:tcPr>
          <w:p w14:paraId="48B7D9E7" w14:textId="7DF591C3"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-34.27 ± 0.32 </w:t>
            </w:r>
            <w:r w:rsidRPr="004D32AE">
              <w:rPr>
                <w:rFonts w:ascii="Times New Roman" w:eastAsia="Times New Roman" w:hAnsi="Times New Roman" w:cs="Times New Roman"/>
                <w:color w:val="000000"/>
                <w:kern w:val="0"/>
                <w:vertAlign w:val="superscript"/>
                <w14:ligatures w14:val="none"/>
              </w:rPr>
              <w:t>A</w:t>
            </w:r>
          </w:p>
        </w:tc>
        <w:tc>
          <w:tcPr>
            <w:tcW w:w="1980" w:type="dxa"/>
            <w:noWrap/>
          </w:tcPr>
          <w:p w14:paraId="502F4962" w14:textId="50E5E2E5"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-36.13 ± 0.41 </w:t>
            </w:r>
            <w:r w:rsidRPr="004D32AE">
              <w:rPr>
                <w:rFonts w:ascii="Times New Roman" w:eastAsia="Times New Roman" w:hAnsi="Times New Roman" w:cs="Times New Roman"/>
                <w:color w:val="000000"/>
                <w:kern w:val="0"/>
                <w:vertAlign w:val="superscript"/>
                <w14:ligatures w14:val="none"/>
              </w:rPr>
              <w:t>L</w:t>
            </w:r>
          </w:p>
        </w:tc>
        <w:tc>
          <w:tcPr>
            <w:tcW w:w="1980" w:type="dxa"/>
            <w:noWrap/>
          </w:tcPr>
          <w:p w14:paraId="411F25F8" w14:textId="1E3E4B2D"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-38.5 ± 0.29 </w:t>
            </w:r>
            <w:r w:rsidRPr="004972B1">
              <w:rPr>
                <w:rFonts w:ascii="Times New Roman" w:eastAsia="Times New Roman" w:hAnsi="Times New Roman" w:cs="Times New Roman"/>
                <w:color w:val="000000"/>
                <w:kern w:val="0"/>
                <w:vertAlign w:val="superscript"/>
                <w14:ligatures w14:val="none"/>
              </w:rPr>
              <w:t>B</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K</w:t>
            </w:r>
          </w:p>
        </w:tc>
        <w:tc>
          <w:tcPr>
            <w:tcW w:w="1710" w:type="dxa"/>
            <w:noWrap/>
          </w:tcPr>
          <w:p w14:paraId="63006E1D" w14:textId="56D6CAF9"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-21.56 ± 2.62 </w:t>
            </w:r>
            <w:r w:rsidRPr="004972B1">
              <w:rPr>
                <w:rFonts w:ascii="Times New Roman" w:eastAsia="Times New Roman" w:hAnsi="Times New Roman" w:cs="Times New Roman"/>
                <w:color w:val="000000"/>
                <w:kern w:val="0"/>
                <w:vertAlign w:val="superscript"/>
                <w14:ligatures w14:val="none"/>
              </w:rPr>
              <w:t>a</w:t>
            </w:r>
          </w:p>
        </w:tc>
      </w:tr>
      <w:tr w:rsidR="00F7312F" w:rsidRPr="004D32AE" w14:paraId="6B89C35F" w14:textId="77777777" w:rsidTr="00F7312F">
        <w:trPr>
          <w:trHeight w:val="248"/>
          <w:jc w:val="center"/>
        </w:trPr>
        <w:tc>
          <w:tcPr>
            <w:tcW w:w="1403" w:type="dxa"/>
            <w:noWrap/>
          </w:tcPr>
          <w:p w14:paraId="1DCE2B7A" w14:textId="09359331" w:rsidR="00F7312F" w:rsidRPr="004972B1" w:rsidRDefault="00F7312F" w:rsidP="00F7312F">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T6</w:t>
            </w:r>
          </w:p>
        </w:tc>
        <w:tc>
          <w:tcPr>
            <w:tcW w:w="997" w:type="dxa"/>
            <w:noWrap/>
          </w:tcPr>
          <w:p w14:paraId="0966B9D2" w14:textId="675C8562"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 ± 0 </w:t>
            </w:r>
            <w:r w:rsidRPr="004972B1">
              <w:rPr>
                <w:rFonts w:ascii="Times New Roman" w:eastAsia="Times New Roman" w:hAnsi="Times New Roman" w:cs="Times New Roman"/>
                <w:color w:val="000000"/>
                <w:kern w:val="0"/>
                <w:vertAlign w:val="superscript"/>
                <w14:ligatures w14:val="none"/>
              </w:rPr>
              <w:t>a</w:t>
            </w:r>
          </w:p>
        </w:tc>
        <w:tc>
          <w:tcPr>
            <w:tcW w:w="1825" w:type="dxa"/>
            <w:noWrap/>
          </w:tcPr>
          <w:p w14:paraId="44F3603E" w14:textId="6375DE7C"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-5.97 ± 0.03 </w:t>
            </w:r>
            <w:r w:rsidRPr="004972B1">
              <w:rPr>
                <w:rFonts w:ascii="Times New Roman" w:eastAsia="Times New Roman" w:hAnsi="Times New Roman" w:cs="Times New Roman"/>
                <w:color w:val="000000"/>
                <w:kern w:val="0"/>
                <w:vertAlign w:val="superscript"/>
                <w14:ligatures w14:val="none"/>
              </w:rPr>
              <w:t>a</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c</w:t>
            </w:r>
          </w:p>
        </w:tc>
        <w:tc>
          <w:tcPr>
            <w:tcW w:w="1800" w:type="dxa"/>
            <w:noWrap/>
          </w:tcPr>
          <w:p w14:paraId="47BFF1C8" w14:textId="3BE52BBD"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-12.1 ± 0.1 </w:t>
            </w:r>
            <w:r w:rsidRPr="004972B1">
              <w:rPr>
                <w:rFonts w:ascii="Times New Roman" w:eastAsia="Times New Roman" w:hAnsi="Times New Roman" w:cs="Times New Roman"/>
                <w:color w:val="000000"/>
                <w:kern w:val="0"/>
                <w:vertAlign w:val="superscript"/>
                <w14:ligatures w14:val="none"/>
              </w:rPr>
              <w:t>b</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g</w:t>
            </w:r>
          </w:p>
        </w:tc>
        <w:tc>
          <w:tcPr>
            <w:tcW w:w="1890" w:type="dxa"/>
            <w:noWrap/>
          </w:tcPr>
          <w:p w14:paraId="29AB5588" w14:textId="61CBD2B1"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-17.23 ± 0.12 </w:t>
            </w:r>
            <w:r w:rsidRPr="004972B1">
              <w:rPr>
                <w:rFonts w:ascii="Times New Roman" w:eastAsia="Times New Roman" w:hAnsi="Times New Roman" w:cs="Times New Roman"/>
                <w:color w:val="000000"/>
                <w:kern w:val="0"/>
                <w:vertAlign w:val="superscript"/>
                <w14:ligatures w14:val="none"/>
              </w:rPr>
              <w:t>e</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l</w:t>
            </w:r>
          </w:p>
        </w:tc>
        <w:tc>
          <w:tcPr>
            <w:tcW w:w="1800" w:type="dxa"/>
            <w:noWrap/>
          </w:tcPr>
          <w:p w14:paraId="2CFD0E03" w14:textId="635EB2C1"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-24.17 ± 0.22 </w:t>
            </w:r>
            <w:r w:rsidRPr="004972B1">
              <w:rPr>
                <w:rFonts w:ascii="Times New Roman" w:eastAsia="Times New Roman" w:hAnsi="Times New Roman" w:cs="Times New Roman"/>
                <w:color w:val="000000"/>
                <w:kern w:val="0"/>
                <w:vertAlign w:val="superscript"/>
                <w14:ligatures w14:val="none"/>
              </w:rPr>
              <w:t>k</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t</w:t>
            </w:r>
          </w:p>
        </w:tc>
        <w:tc>
          <w:tcPr>
            <w:tcW w:w="1800" w:type="dxa"/>
            <w:noWrap/>
          </w:tcPr>
          <w:p w14:paraId="030F4722" w14:textId="42FC89E1"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-31.17 ± 0.09 </w:t>
            </w:r>
            <w:r w:rsidRPr="004D32AE">
              <w:rPr>
                <w:rFonts w:ascii="Times New Roman" w:eastAsia="Times New Roman" w:hAnsi="Times New Roman" w:cs="Times New Roman"/>
                <w:color w:val="000000"/>
                <w:kern w:val="0"/>
                <w:vertAlign w:val="superscript"/>
                <w14:ligatures w14:val="none"/>
              </w:rPr>
              <w:t>B</w:t>
            </w:r>
          </w:p>
        </w:tc>
        <w:tc>
          <w:tcPr>
            <w:tcW w:w="1710" w:type="dxa"/>
            <w:noWrap/>
          </w:tcPr>
          <w:p w14:paraId="7C28A61C" w14:textId="6D424890"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-36.27 ± 0.18 </w:t>
            </w:r>
            <w:r w:rsidRPr="004D32AE">
              <w:rPr>
                <w:rFonts w:ascii="Times New Roman" w:eastAsia="Times New Roman" w:hAnsi="Times New Roman" w:cs="Times New Roman"/>
                <w:color w:val="000000"/>
                <w:kern w:val="0"/>
                <w:vertAlign w:val="superscript"/>
                <w14:ligatures w14:val="none"/>
              </w:rPr>
              <w:t>I</w:t>
            </w:r>
          </w:p>
        </w:tc>
        <w:tc>
          <w:tcPr>
            <w:tcW w:w="1980" w:type="dxa"/>
            <w:noWrap/>
          </w:tcPr>
          <w:p w14:paraId="3E797A4F" w14:textId="22E6B5A0"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-38 ± 0.23 </w:t>
            </w:r>
            <w:r w:rsidRPr="004D32AE">
              <w:rPr>
                <w:rFonts w:ascii="Times New Roman" w:eastAsia="Times New Roman" w:hAnsi="Times New Roman" w:cs="Times New Roman"/>
                <w:color w:val="000000"/>
                <w:kern w:val="0"/>
                <w:vertAlign w:val="superscript"/>
                <w14:ligatures w14:val="none"/>
              </w:rPr>
              <w:t>H</w:t>
            </w:r>
          </w:p>
        </w:tc>
        <w:tc>
          <w:tcPr>
            <w:tcW w:w="1980" w:type="dxa"/>
            <w:noWrap/>
          </w:tcPr>
          <w:p w14:paraId="5555F619" w14:textId="07D2719A"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-39.3 ± 0.35 </w:t>
            </w:r>
            <w:r w:rsidRPr="004972B1">
              <w:rPr>
                <w:rFonts w:ascii="Times New Roman" w:eastAsia="Times New Roman" w:hAnsi="Times New Roman" w:cs="Times New Roman"/>
                <w:color w:val="000000"/>
                <w:kern w:val="0"/>
                <w:vertAlign w:val="superscript"/>
                <w14:ligatures w14:val="none"/>
              </w:rPr>
              <w:t>D</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K</w:t>
            </w:r>
          </w:p>
        </w:tc>
        <w:tc>
          <w:tcPr>
            <w:tcW w:w="1710" w:type="dxa"/>
            <w:noWrap/>
          </w:tcPr>
          <w:p w14:paraId="5DCF0F45" w14:textId="2F5CD672"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-22.69 ± 2.7 </w:t>
            </w:r>
            <w:r w:rsidRPr="004972B1">
              <w:rPr>
                <w:rFonts w:ascii="Times New Roman" w:eastAsia="Times New Roman" w:hAnsi="Times New Roman" w:cs="Times New Roman"/>
                <w:color w:val="000000"/>
                <w:kern w:val="0"/>
                <w:vertAlign w:val="superscript"/>
                <w14:ligatures w14:val="none"/>
              </w:rPr>
              <w:t>a</w:t>
            </w:r>
          </w:p>
        </w:tc>
      </w:tr>
      <w:tr w:rsidR="00F7312F" w:rsidRPr="004D32AE" w14:paraId="6007F763" w14:textId="77777777" w:rsidTr="00F7312F">
        <w:trPr>
          <w:trHeight w:val="248"/>
          <w:jc w:val="center"/>
        </w:trPr>
        <w:tc>
          <w:tcPr>
            <w:tcW w:w="1403" w:type="dxa"/>
            <w:noWrap/>
          </w:tcPr>
          <w:p w14:paraId="1F1916A3" w14:textId="179BA16B" w:rsidR="00F7312F" w:rsidRPr="004972B1" w:rsidRDefault="00F7312F" w:rsidP="00F7312F">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T7</w:t>
            </w:r>
          </w:p>
        </w:tc>
        <w:tc>
          <w:tcPr>
            <w:tcW w:w="997" w:type="dxa"/>
            <w:noWrap/>
          </w:tcPr>
          <w:p w14:paraId="20864043" w14:textId="488C3CB8"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 ± 0 </w:t>
            </w:r>
            <w:r w:rsidRPr="004972B1">
              <w:rPr>
                <w:rFonts w:ascii="Times New Roman" w:eastAsia="Times New Roman" w:hAnsi="Times New Roman" w:cs="Times New Roman"/>
                <w:color w:val="000000"/>
                <w:kern w:val="0"/>
                <w:vertAlign w:val="superscript"/>
                <w14:ligatures w14:val="none"/>
              </w:rPr>
              <w:t>a</w:t>
            </w:r>
          </w:p>
        </w:tc>
        <w:tc>
          <w:tcPr>
            <w:tcW w:w="1825" w:type="dxa"/>
            <w:noWrap/>
          </w:tcPr>
          <w:p w14:paraId="595C0409" w14:textId="4702372F"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-5.07 ± 0.03 </w:t>
            </w:r>
            <w:r w:rsidRPr="004972B1">
              <w:rPr>
                <w:rFonts w:ascii="Times New Roman" w:eastAsia="Times New Roman" w:hAnsi="Times New Roman" w:cs="Times New Roman"/>
                <w:color w:val="000000"/>
                <w:kern w:val="0"/>
                <w:vertAlign w:val="superscript"/>
                <w14:ligatures w14:val="none"/>
              </w:rPr>
              <w:t>ab</w:t>
            </w:r>
          </w:p>
        </w:tc>
        <w:tc>
          <w:tcPr>
            <w:tcW w:w="1800" w:type="dxa"/>
            <w:noWrap/>
          </w:tcPr>
          <w:p w14:paraId="3A13A1DD" w14:textId="3B0BE5D5"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-9.97 ± 0.09 </w:t>
            </w:r>
            <w:r w:rsidRPr="004972B1">
              <w:rPr>
                <w:rFonts w:ascii="Times New Roman" w:eastAsia="Times New Roman" w:hAnsi="Times New Roman" w:cs="Times New Roman"/>
                <w:color w:val="000000"/>
                <w:kern w:val="0"/>
                <w:vertAlign w:val="superscript"/>
                <w14:ligatures w14:val="none"/>
              </w:rPr>
              <w:t>b</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e</w:t>
            </w:r>
          </w:p>
        </w:tc>
        <w:tc>
          <w:tcPr>
            <w:tcW w:w="1890" w:type="dxa"/>
            <w:noWrap/>
          </w:tcPr>
          <w:p w14:paraId="1E3577E6" w14:textId="527CFB76"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-15.1 ± 0.06 </w:t>
            </w:r>
            <w:r w:rsidRPr="004972B1">
              <w:rPr>
                <w:rFonts w:ascii="Times New Roman" w:eastAsia="Times New Roman" w:hAnsi="Times New Roman" w:cs="Times New Roman"/>
                <w:color w:val="000000"/>
                <w:kern w:val="0"/>
                <w:vertAlign w:val="superscript"/>
                <w14:ligatures w14:val="none"/>
              </w:rPr>
              <w:t>d</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j</w:t>
            </w:r>
          </w:p>
        </w:tc>
        <w:tc>
          <w:tcPr>
            <w:tcW w:w="1800" w:type="dxa"/>
            <w:noWrap/>
          </w:tcPr>
          <w:p w14:paraId="04457984" w14:textId="1FC7CAF7"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-20.97 ± 0.03 </w:t>
            </w:r>
            <w:r w:rsidRPr="004972B1">
              <w:rPr>
                <w:rFonts w:ascii="Times New Roman" w:eastAsia="Times New Roman" w:hAnsi="Times New Roman" w:cs="Times New Roman"/>
                <w:color w:val="000000"/>
                <w:kern w:val="0"/>
                <w:vertAlign w:val="superscript"/>
                <w14:ligatures w14:val="none"/>
              </w:rPr>
              <w:t>h</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p</w:t>
            </w:r>
          </w:p>
        </w:tc>
        <w:tc>
          <w:tcPr>
            <w:tcW w:w="1800" w:type="dxa"/>
            <w:noWrap/>
          </w:tcPr>
          <w:p w14:paraId="785370F3" w14:textId="4EC22B30"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-26.9 ± 0.32 </w:t>
            </w:r>
            <w:r w:rsidRPr="004972B1">
              <w:rPr>
                <w:rFonts w:ascii="Times New Roman" w:eastAsia="Times New Roman" w:hAnsi="Times New Roman" w:cs="Times New Roman"/>
                <w:color w:val="000000"/>
                <w:kern w:val="0"/>
                <w:vertAlign w:val="superscript"/>
                <w14:ligatures w14:val="none"/>
              </w:rPr>
              <w:t>m</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v</w:t>
            </w:r>
          </w:p>
        </w:tc>
        <w:tc>
          <w:tcPr>
            <w:tcW w:w="1710" w:type="dxa"/>
            <w:noWrap/>
          </w:tcPr>
          <w:p w14:paraId="34211CBB" w14:textId="09FFB8E4"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-30.27 ± 0.15 </w:t>
            </w:r>
            <w:r w:rsidRPr="004D32AE">
              <w:rPr>
                <w:rFonts w:ascii="Times New Roman" w:eastAsia="Times New Roman" w:hAnsi="Times New Roman" w:cs="Times New Roman"/>
                <w:color w:val="000000"/>
                <w:kern w:val="0"/>
                <w:vertAlign w:val="superscript"/>
                <w14:ligatures w14:val="none"/>
              </w:rPr>
              <w:t>J</w:t>
            </w:r>
          </w:p>
        </w:tc>
        <w:tc>
          <w:tcPr>
            <w:tcW w:w="1980" w:type="dxa"/>
            <w:noWrap/>
          </w:tcPr>
          <w:p w14:paraId="7557EE8C" w14:textId="3264BE3F"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-32.3 ± 0.21 </w:t>
            </w:r>
            <w:r w:rsidRPr="004D32AE">
              <w:rPr>
                <w:rFonts w:ascii="Times New Roman" w:eastAsia="Times New Roman" w:hAnsi="Times New Roman" w:cs="Times New Roman"/>
                <w:color w:val="000000"/>
                <w:kern w:val="0"/>
                <w:vertAlign w:val="superscript"/>
                <w14:ligatures w14:val="none"/>
              </w:rPr>
              <w:t>C</w:t>
            </w:r>
          </w:p>
        </w:tc>
        <w:tc>
          <w:tcPr>
            <w:tcW w:w="1980" w:type="dxa"/>
            <w:noWrap/>
          </w:tcPr>
          <w:p w14:paraId="49676F0A" w14:textId="5DE3524C"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-32.77 ± 0.12 </w:t>
            </w:r>
            <w:r w:rsidRPr="004D32AE">
              <w:rPr>
                <w:rFonts w:ascii="Times New Roman" w:eastAsia="Times New Roman" w:hAnsi="Times New Roman" w:cs="Times New Roman"/>
                <w:color w:val="000000"/>
                <w:kern w:val="0"/>
                <w:vertAlign w:val="superscript"/>
                <w14:ligatures w14:val="none"/>
              </w:rPr>
              <w:t>N</w:t>
            </w:r>
          </w:p>
        </w:tc>
        <w:tc>
          <w:tcPr>
            <w:tcW w:w="1710" w:type="dxa"/>
            <w:noWrap/>
          </w:tcPr>
          <w:p w14:paraId="201BA7FA" w14:textId="74D91E86"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-19.26 ± 2.28 </w:t>
            </w:r>
            <w:r w:rsidRPr="004972B1">
              <w:rPr>
                <w:rFonts w:ascii="Times New Roman" w:eastAsia="Times New Roman" w:hAnsi="Times New Roman" w:cs="Times New Roman"/>
                <w:color w:val="000000"/>
                <w:kern w:val="0"/>
                <w:vertAlign w:val="superscript"/>
                <w14:ligatures w14:val="none"/>
              </w:rPr>
              <w:t>a</w:t>
            </w:r>
          </w:p>
        </w:tc>
      </w:tr>
      <w:tr w:rsidR="00F7312F" w:rsidRPr="004D32AE" w14:paraId="52BCB18F" w14:textId="77777777" w:rsidTr="00F7312F">
        <w:trPr>
          <w:trHeight w:val="248"/>
          <w:jc w:val="center"/>
        </w:trPr>
        <w:tc>
          <w:tcPr>
            <w:tcW w:w="1403" w:type="dxa"/>
            <w:noWrap/>
          </w:tcPr>
          <w:p w14:paraId="2CAA7B70" w14:textId="4874F09E" w:rsidR="00F7312F" w:rsidRPr="004972B1" w:rsidRDefault="00F7312F" w:rsidP="00F7312F">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T8</w:t>
            </w:r>
          </w:p>
        </w:tc>
        <w:tc>
          <w:tcPr>
            <w:tcW w:w="997" w:type="dxa"/>
            <w:noWrap/>
          </w:tcPr>
          <w:p w14:paraId="234E55CD" w14:textId="493FB3A4"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 ± 0 </w:t>
            </w:r>
            <w:r w:rsidRPr="004972B1">
              <w:rPr>
                <w:rFonts w:ascii="Times New Roman" w:eastAsia="Times New Roman" w:hAnsi="Times New Roman" w:cs="Times New Roman"/>
                <w:color w:val="000000"/>
                <w:kern w:val="0"/>
                <w:vertAlign w:val="superscript"/>
                <w14:ligatures w14:val="none"/>
              </w:rPr>
              <w:t>a</w:t>
            </w:r>
          </w:p>
        </w:tc>
        <w:tc>
          <w:tcPr>
            <w:tcW w:w="1825" w:type="dxa"/>
            <w:noWrap/>
          </w:tcPr>
          <w:p w14:paraId="0F3E5259" w14:textId="2BDB770B"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-4.43 ± 0.03 </w:t>
            </w:r>
            <w:r w:rsidRPr="004972B1">
              <w:rPr>
                <w:rFonts w:ascii="Times New Roman" w:eastAsia="Times New Roman" w:hAnsi="Times New Roman" w:cs="Times New Roman"/>
                <w:color w:val="000000"/>
                <w:kern w:val="0"/>
                <w:vertAlign w:val="superscript"/>
                <w14:ligatures w14:val="none"/>
              </w:rPr>
              <w:t>ab</w:t>
            </w:r>
          </w:p>
        </w:tc>
        <w:tc>
          <w:tcPr>
            <w:tcW w:w="1800" w:type="dxa"/>
            <w:noWrap/>
          </w:tcPr>
          <w:p w14:paraId="64E9CEA3" w14:textId="1D729A05"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-9.7 ± 0.1 </w:t>
            </w:r>
            <w:r w:rsidRPr="004972B1">
              <w:rPr>
                <w:rFonts w:ascii="Times New Roman" w:eastAsia="Times New Roman" w:hAnsi="Times New Roman" w:cs="Times New Roman"/>
                <w:color w:val="000000"/>
                <w:kern w:val="0"/>
                <w:vertAlign w:val="superscript"/>
                <w14:ligatures w14:val="none"/>
              </w:rPr>
              <w:t>b</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e</w:t>
            </w:r>
          </w:p>
        </w:tc>
        <w:tc>
          <w:tcPr>
            <w:tcW w:w="1890" w:type="dxa"/>
            <w:noWrap/>
          </w:tcPr>
          <w:p w14:paraId="78A926CB" w14:textId="508B6E0F"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-14.17 ± 0.09 </w:t>
            </w:r>
            <w:r w:rsidRPr="004972B1">
              <w:rPr>
                <w:rFonts w:ascii="Times New Roman" w:eastAsia="Times New Roman" w:hAnsi="Times New Roman" w:cs="Times New Roman"/>
                <w:color w:val="000000"/>
                <w:kern w:val="0"/>
                <w:vertAlign w:val="superscript"/>
                <w14:ligatures w14:val="none"/>
              </w:rPr>
              <w:t>c</w:t>
            </w:r>
            <w:r w:rsidRPr="004D32AE">
              <w:rPr>
                <w:rFonts w:ascii="Times New Roman" w:eastAsia="Times New Roman" w:hAnsi="Times New Roman" w:cs="Times New Roman"/>
                <w:color w:val="000000"/>
                <w:kern w:val="0"/>
                <w:vertAlign w:val="superscript"/>
                <w14:ligatures w14:val="none"/>
              </w:rPr>
              <w:t>-</w:t>
            </w:r>
            <w:proofErr w:type="spellStart"/>
            <w:r w:rsidRPr="004972B1">
              <w:rPr>
                <w:rFonts w:ascii="Times New Roman" w:eastAsia="Times New Roman" w:hAnsi="Times New Roman" w:cs="Times New Roman"/>
                <w:color w:val="000000"/>
                <w:kern w:val="0"/>
                <w:vertAlign w:val="superscript"/>
                <w14:ligatures w14:val="none"/>
              </w:rPr>
              <w:t>i</w:t>
            </w:r>
            <w:proofErr w:type="spellEnd"/>
          </w:p>
        </w:tc>
        <w:tc>
          <w:tcPr>
            <w:tcW w:w="1800" w:type="dxa"/>
            <w:noWrap/>
          </w:tcPr>
          <w:p w14:paraId="0C4222F3" w14:textId="100A10CA"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-19.93 ± 0.07 </w:t>
            </w:r>
            <w:r w:rsidRPr="004972B1">
              <w:rPr>
                <w:rFonts w:ascii="Times New Roman" w:eastAsia="Times New Roman" w:hAnsi="Times New Roman" w:cs="Times New Roman"/>
                <w:color w:val="000000"/>
                <w:kern w:val="0"/>
                <w:vertAlign w:val="superscript"/>
                <w14:ligatures w14:val="none"/>
              </w:rPr>
              <w:t>g</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o</w:t>
            </w:r>
          </w:p>
        </w:tc>
        <w:tc>
          <w:tcPr>
            <w:tcW w:w="1800" w:type="dxa"/>
            <w:noWrap/>
          </w:tcPr>
          <w:p w14:paraId="604378A7" w14:textId="6D32D8F7"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-24.93 ± 0.29 </w:t>
            </w:r>
            <w:r w:rsidRPr="004972B1">
              <w:rPr>
                <w:rFonts w:ascii="Times New Roman" w:eastAsia="Times New Roman" w:hAnsi="Times New Roman" w:cs="Times New Roman"/>
                <w:color w:val="000000"/>
                <w:kern w:val="0"/>
                <w:vertAlign w:val="superscript"/>
                <w14:ligatures w14:val="none"/>
              </w:rPr>
              <w:t>k</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t</w:t>
            </w:r>
          </w:p>
        </w:tc>
        <w:tc>
          <w:tcPr>
            <w:tcW w:w="1710" w:type="dxa"/>
            <w:noWrap/>
          </w:tcPr>
          <w:p w14:paraId="1778773C" w14:textId="52BA75CA"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-28.03 ± 0.32 </w:t>
            </w:r>
            <w:r w:rsidRPr="004972B1">
              <w:rPr>
                <w:rFonts w:ascii="Times New Roman" w:eastAsia="Times New Roman" w:hAnsi="Times New Roman" w:cs="Times New Roman"/>
                <w:color w:val="000000"/>
                <w:kern w:val="0"/>
                <w:vertAlign w:val="superscript"/>
                <w14:ligatures w14:val="none"/>
              </w:rPr>
              <w:t>o</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y</w:t>
            </w:r>
          </w:p>
        </w:tc>
        <w:tc>
          <w:tcPr>
            <w:tcW w:w="1980" w:type="dxa"/>
            <w:noWrap/>
          </w:tcPr>
          <w:p w14:paraId="0383071A" w14:textId="56459C2D"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-29.33 ± 0.2 </w:t>
            </w:r>
            <w:r w:rsidRPr="004972B1">
              <w:rPr>
                <w:rFonts w:ascii="Times New Roman" w:eastAsia="Times New Roman" w:hAnsi="Times New Roman" w:cs="Times New Roman"/>
                <w:color w:val="000000"/>
                <w:kern w:val="0"/>
                <w:vertAlign w:val="superscript"/>
                <w14:ligatures w14:val="none"/>
              </w:rPr>
              <w:t>p</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z</w:t>
            </w:r>
          </w:p>
        </w:tc>
        <w:tc>
          <w:tcPr>
            <w:tcW w:w="1980" w:type="dxa"/>
            <w:noWrap/>
          </w:tcPr>
          <w:p w14:paraId="54B41CCD" w14:textId="4785435D"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-29.73 ± 0.15 </w:t>
            </w:r>
            <w:r w:rsidRPr="004D32AE">
              <w:rPr>
                <w:rFonts w:ascii="Times New Roman" w:eastAsia="Times New Roman" w:hAnsi="Times New Roman" w:cs="Times New Roman"/>
                <w:color w:val="000000"/>
                <w:kern w:val="0"/>
                <w:vertAlign w:val="superscript"/>
                <w14:ligatures w14:val="none"/>
              </w:rPr>
              <w:t>O</w:t>
            </w:r>
          </w:p>
        </w:tc>
        <w:tc>
          <w:tcPr>
            <w:tcW w:w="1710" w:type="dxa"/>
            <w:noWrap/>
          </w:tcPr>
          <w:p w14:paraId="1CC1D2B2" w14:textId="5E761888"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-17.81 ± 2.08 </w:t>
            </w:r>
            <w:r w:rsidRPr="004972B1">
              <w:rPr>
                <w:rFonts w:ascii="Times New Roman" w:eastAsia="Times New Roman" w:hAnsi="Times New Roman" w:cs="Times New Roman"/>
                <w:color w:val="000000"/>
                <w:kern w:val="0"/>
                <w:vertAlign w:val="superscript"/>
                <w14:ligatures w14:val="none"/>
              </w:rPr>
              <w:t>a</w:t>
            </w:r>
          </w:p>
        </w:tc>
      </w:tr>
      <w:tr w:rsidR="00F7312F" w:rsidRPr="004D32AE" w14:paraId="59E5B71B" w14:textId="77777777" w:rsidTr="00F7312F">
        <w:trPr>
          <w:trHeight w:val="248"/>
          <w:jc w:val="center"/>
        </w:trPr>
        <w:tc>
          <w:tcPr>
            <w:tcW w:w="1403" w:type="dxa"/>
            <w:noWrap/>
          </w:tcPr>
          <w:p w14:paraId="2BF48BF3" w14:textId="7397F9C3" w:rsidR="00F7312F" w:rsidRPr="004972B1" w:rsidRDefault="00F7312F" w:rsidP="00F7312F">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T9</w:t>
            </w:r>
          </w:p>
        </w:tc>
        <w:tc>
          <w:tcPr>
            <w:tcW w:w="997" w:type="dxa"/>
            <w:noWrap/>
          </w:tcPr>
          <w:p w14:paraId="5FA9AA50" w14:textId="28559E4F"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 ± 0 </w:t>
            </w:r>
            <w:r w:rsidRPr="004972B1">
              <w:rPr>
                <w:rFonts w:ascii="Times New Roman" w:eastAsia="Times New Roman" w:hAnsi="Times New Roman" w:cs="Times New Roman"/>
                <w:color w:val="000000"/>
                <w:kern w:val="0"/>
                <w:vertAlign w:val="superscript"/>
                <w14:ligatures w14:val="none"/>
              </w:rPr>
              <w:t>a</w:t>
            </w:r>
          </w:p>
        </w:tc>
        <w:tc>
          <w:tcPr>
            <w:tcW w:w="1825" w:type="dxa"/>
            <w:noWrap/>
          </w:tcPr>
          <w:p w14:paraId="0AF7B261" w14:textId="77A708E6"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-5.17 ± 0.03 </w:t>
            </w:r>
            <w:r w:rsidRPr="004972B1">
              <w:rPr>
                <w:rFonts w:ascii="Times New Roman" w:eastAsia="Times New Roman" w:hAnsi="Times New Roman" w:cs="Times New Roman"/>
                <w:color w:val="000000"/>
                <w:kern w:val="0"/>
                <w:vertAlign w:val="superscript"/>
                <w14:ligatures w14:val="none"/>
              </w:rPr>
              <w:t>ab</w:t>
            </w:r>
          </w:p>
        </w:tc>
        <w:tc>
          <w:tcPr>
            <w:tcW w:w="1800" w:type="dxa"/>
            <w:noWrap/>
          </w:tcPr>
          <w:p w14:paraId="5B82FB9E" w14:textId="5E0D5557"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-10.13 ± 0.09 </w:t>
            </w:r>
            <w:r w:rsidRPr="004972B1">
              <w:rPr>
                <w:rFonts w:ascii="Times New Roman" w:eastAsia="Times New Roman" w:hAnsi="Times New Roman" w:cs="Times New Roman"/>
                <w:color w:val="000000"/>
                <w:kern w:val="0"/>
                <w:vertAlign w:val="superscript"/>
                <w14:ligatures w14:val="none"/>
              </w:rPr>
              <w:t>b</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e</w:t>
            </w:r>
          </w:p>
        </w:tc>
        <w:tc>
          <w:tcPr>
            <w:tcW w:w="1890" w:type="dxa"/>
            <w:noWrap/>
          </w:tcPr>
          <w:p w14:paraId="4AFBC812" w14:textId="408FD920"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-15.03 ± 0.09 </w:t>
            </w:r>
            <w:r w:rsidRPr="004972B1">
              <w:rPr>
                <w:rFonts w:ascii="Times New Roman" w:eastAsia="Times New Roman" w:hAnsi="Times New Roman" w:cs="Times New Roman"/>
                <w:color w:val="000000"/>
                <w:kern w:val="0"/>
                <w:vertAlign w:val="superscript"/>
                <w14:ligatures w14:val="none"/>
              </w:rPr>
              <w:t>d</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j</w:t>
            </w:r>
          </w:p>
        </w:tc>
        <w:tc>
          <w:tcPr>
            <w:tcW w:w="1800" w:type="dxa"/>
            <w:noWrap/>
          </w:tcPr>
          <w:p w14:paraId="3837350E" w14:textId="69897764"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-21.87 ± 0.19 </w:t>
            </w:r>
            <w:proofErr w:type="spellStart"/>
            <w:r w:rsidRPr="004972B1">
              <w:rPr>
                <w:rFonts w:ascii="Times New Roman" w:eastAsia="Times New Roman" w:hAnsi="Times New Roman" w:cs="Times New Roman"/>
                <w:color w:val="000000"/>
                <w:kern w:val="0"/>
                <w:vertAlign w:val="superscript"/>
                <w14:ligatures w14:val="none"/>
              </w:rPr>
              <w:t>i</w:t>
            </w:r>
            <w:proofErr w:type="spellEnd"/>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q</w:t>
            </w:r>
          </w:p>
        </w:tc>
        <w:tc>
          <w:tcPr>
            <w:tcW w:w="1800" w:type="dxa"/>
            <w:noWrap/>
          </w:tcPr>
          <w:p w14:paraId="38FB1DBF" w14:textId="59B61E34"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-27.87 ± 0.19 </w:t>
            </w:r>
            <w:r w:rsidRPr="004972B1">
              <w:rPr>
                <w:rFonts w:ascii="Times New Roman" w:eastAsia="Times New Roman" w:hAnsi="Times New Roman" w:cs="Times New Roman"/>
                <w:color w:val="000000"/>
                <w:kern w:val="0"/>
                <w:vertAlign w:val="superscript"/>
                <w14:ligatures w14:val="none"/>
              </w:rPr>
              <w:t>o</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x</w:t>
            </w:r>
          </w:p>
        </w:tc>
        <w:tc>
          <w:tcPr>
            <w:tcW w:w="1710" w:type="dxa"/>
            <w:noWrap/>
          </w:tcPr>
          <w:p w14:paraId="14B1030E" w14:textId="3AB199CA"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-31.57 ± 0.26 </w:t>
            </w:r>
            <w:r w:rsidRPr="004D32AE">
              <w:rPr>
                <w:rFonts w:ascii="Times New Roman" w:eastAsia="Times New Roman" w:hAnsi="Times New Roman" w:cs="Times New Roman"/>
                <w:color w:val="000000"/>
                <w:kern w:val="0"/>
                <w:vertAlign w:val="superscript"/>
                <w14:ligatures w14:val="none"/>
              </w:rPr>
              <w:t>K</w:t>
            </w:r>
          </w:p>
        </w:tc>
        <w:tc>
          <w:tcPr>
            <w:tcW w:w="1980" w:type="dxa"/>
            <w:noWrap/>
          </w:tcPr>
          <w:p w14:paraId="65CEDB51" w14:textId="4A65BF9C"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-33.73 ± 0.32 </w:t>
            </w:r>
            <w:r w:rsidRPr="004D32AE">
              <w:rPr>
                <w:rFonts w:ascii="Times New Roman" w:eastAsia="Times New Roman" w:hAnsi="Times New Roman" w:cs="Times New Roman"/>
                <w:color w:val="000000"/>
                <w:kern w:val="0"/>
                <w:vertAlign w:val="superscript"/>
                <w14:ligatures w14:val="none"/>
              </w:rPr>
              <w:t>M</w:t>
            </w:r>
          </w:p>
        </w:tc>
        <w:tc>
          <w:tcPr>
            <w:tcW w:w="1980" w:type="dxa"/>
            <w:noWrap/>
          </w:tcPr>
          <w:p w14:paraId="4BC0AB36" w14:textId="3C74ACB9"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-35.37 ± 0.27 </w:t>
            </w:r>
            <w:r w:rsidRPr="004D32AE">
              <w:rPr>
                <w:rFonts w:ascii="Times New Roman" w:eastAsia="Times New Roman" w:hAnsi="Times New Roman" w:cs="Times New Roman"/>
                <w:color w:val="000000"/>
                <w:kern w:val="0"/>
                <w:vertAlign w:val="superscript"/>
                <w14:ligatures w14:val="none"/>
              </w:rPr>
              <w:t>H</w:t>
            </w:r>
          </w:p>
        </w:tc>
        <w:tc>
          <w:tcPr>
            <w:tcW w:w="1710" w:type="dxa"/>
            <w:noWrap/>
          </w:tcPr>
          <w:p w14:paraId="397508F7" w14:textId="63130202"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-20.08 ± 2.42 </w:t>
            </w:r>
            <w:r w:rsidRPr="004972B1">
              <w:rPr>
                <w:rFonts w:ascii="Times New Roman" w:eastAsia="Times New Roman" w:hAnsi="Times New Roman" w:cs="Times New Roman"/>
                <w:color w:val="000000"/>
                <w:kern w:val="0"/>
                <w:vertAlign w:val="superscript"/>
                <w14:ligatures w14:val="none"/>
              </w:rPr>
              <w:t>a</w:t>
            </w:r>
          </w:p>
        </w:tc>
      </w:tr>
      <w:tr w:rsidR="00F7312F" w:rsidRPr="004D32AE" w14:paraId="72EF0A13" w14:textId="77777777" w:rsidTr="00F7312F">
        <w:trPr>
          <w:trHeight w:val="248"/>
          <w:jc w:val="center"/>
        </w:trPr>
        <w:tc>
          <w:tcPr>
            <w:tcW w:w="1403" w:type="dxa"/>
            <w:noWrap/>
          </w:tcPr>
          <w:p w14:paraId="5CAE7CAB" w14:textId="085985BC" w:rsidR="00F7312F" w:rsidRPr="004972B1" w:rsidRDefault="00F7312F" w:rsidP="00F7312F">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T10</w:t>
            </w:r>
          </w:p>
        </w:tc>
        <w:tc>
          <w:tcPr>
            <w:tcW w:w="997" w:type="dxa"/>
            <w:noWrap/>
          </w:tcPr>
          <w:p w14:paraId="2CF1A19C" w14:textId="6D6C42D4"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 ± 0 </w:t>
            </w:r>
            <w:r w:rsidRPr="004972B1">
              <w:rPr>
                <w:rFonts w:ascii="Times New Roman" w:eastAsia="Times New Roman" w:hAnsi="Times New Roman" w:cs="Times New Roman"/>
                <w:color w:val="000000"/>
                <w:kern w:val="0"/>
                <w:vertAlign w:val="superscript"/>
                <w14:ligatures w14:val="none"/>
              </w:rPr>
              <w:t>a</w:t>
            </w:r>
          </w:p>
        </w:tc>
        <w:tc>
          <w:tcPr>
            <w:tcW w:w="1825" w:type="dxa"/>
            <w:noWrap/>
          </w:tcPr>
          <w:p w14:paraId="4CD1B051" w14:textId="6D4CAE6E"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-5.9 ± 0.06 </w:t>
            </w:r>
            <w:r w:rsidRPr="004972B1">
              <w:rPr>
                <w:rFonts w:ascii="Times New Roman" w:eastAsia="Times New Roman" w:hAnsi="Times New Roman" w:cs="Times New Roman"/>
                <w:color w:val="000000"/>
                <w:kern w:val="0"/>
                <w:vertAlign w:val="superscript"/>
                <w14:ligatures w14:val="none"/>
              </w:rPr>
              <w:t>a</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c</w:t>
            </w:r>
          </w:p>
        </w:tc>
        <w:tc>
          <w:tcPr>
            <w:tcW w:w="1800" w:type="dxa"/>
            <w:noWrap/>
          </w:tcPr>
          <w:p w14:paraId="2365FAAE" w14:textId="31CCB610"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-12.23 ± 0.12 </w:t>
            </w:r>
            <w:r w:rsidRPr="004972B1">
              <w:rPr>
                <w:rFonts w:ascii="Times New Roman" w:eastAsia="Times New Roman" w:hAnsi="Times New Roman" w:cs="Times New Roman"/>
                <w:color w:val="000000"/>
                <w:kern w:val="0"/>
                <w:vertAlign w:val="superscript"/>
                <w14:ligatures w14:val="none"/>
              </w:rPr>
              <w:t>b</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h</w:t>
            </w:r>
          </w:p>
        </w:tc>
        <w:tc>
          <w:tcPr>
            <w:tcW w:w="1890" w:type="dxa"/>
            <w:noWrap/>
          </w:tcPr>
          <w:p w14:paraId="1A4EA43A" w14:textId="15714048"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-16.8 ± 0.15 </w:t>
            </w:r>
            <w:r w:rsidRPr="004972B1">
              <w:rPr>
                <w:rFonts w:ascii="Times New Roman" w:eastAsia="Times New Roman" w:hAnsi="Times New Roman" w:cs="Times New Roman"/>
                <w:color w:val="000000"/>
                <w:kern w:val="0"/>
                <w:vertAlign w:val="superscript"/>
                <w14:ligatures w14:val="none"/>
              </w:rPr>
              <w:t>e</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l</w:t>
            </w:r>
          </w:p>
        </w:tc>
        <w:tc>
          <w:tcPr>
            <w:tcW w:w="1800" w:type="dxa"/>
            <w:noWrap/>
          </w:tcPr>
          <w:p w14:paraId="55FF15B1" w14:textId="34BBD409"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-23.97 ± 0.09 </w:t>
            </w:r>
            <w:r w:rsidRPr="004972B1">
              <w:rPr>
                <w:rFonts w:ascii="Times New Roman" w:eastAsia="Times New Roman" w:hAnsi="Times New Roman" w:cs="Times New Roman"/>
                <w:color w:val="000000"/>
                <w:kern w:val="0"/>
                <w:vertAlign w:val="superscript"/>
                <w14:ligatures w14:val="none"/>
              </w:rPr>
              <w:t>k</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s</w:t>
            </w:r>
          </w:p>
        </w:tc>
        <w:tc>
          <w:tcPr>
            <w:tcW w:w="1800" w:type="dxa"/>
            <w:noWrap/>
          </w:tcPr>
          <w:p w14:paraId="35F01239" w14:textId="24C23ADB"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-31 ± 0.23 </w:t>
            </w:r>
            <w:r w:rsidRPr="004D32AE">
              <w:rPr>
                <w:rFonts w:ascii="Times New Roman" w:eastAsia="Times New Roman" w:hAnsi="Times New Roman" w:cs="Times New Roman"/>
                <w:color w:val="000000"/>
                <w:kern w:val="0"/>
                <w:vertAlign w:val="superscript"/>
                <w14:ligatures w14:val="none"/>
              </w:rPr>
              <w:t>B</w:t>
            </w:r>
          </w:p>
        </w:tc>
        <w:tc>
          <w:tcPr>
            <w:tcW w:w="1710" w:type="dxa"/>
            <w:noWrap/>
          </w:tcPr>
          <w:p w14:paraId="55F7F643" w14:textId="4A58B861"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-35.6 ± 0.23</w:t>
            </w:r>
            <w:r w:rsidRPr="004972B1">
              <w:rPr>
                <w:rFonts w:ascii="Times New Roman" w:eastAsia="Times New Roman" w:hAnsi="Times New Roman" w:cs="Times New Roman"/>
                <w:color w:val="000000"/>
                <w:kern w:val="0"/>
                <w:vertAlign w:val="superscript"/>
                <w14:ligatures w14:val="none"/>
              </w:rPr>
              <w:t xml:space="preserve"> </w:t>
            </w:r>
            <w:r w:rsidRPr="004D32AE">
              <w:rPr>
                <w:rFonts w:ascii="Times New Roman" w:eastAsia="Times New Roman" w:hAnsi="Times New Roman" w:cs="Times New Roman"/>
                <w:color w:val="000000"/>
                <w:kern w:val="0"/>
                <w:vertAlign w:val="superscript"/>
                <w14:ligatures w14:val="none"/>
              </w:rPr>
              <w:t>F</w:t>
            </w:r>
          </w:p>
        </w:tc>
        <w:tc>
          <w:tcPr>
            <w:tcW w:w="1980" w:type="dxa"/>
            <w:noWrap/>
          </w:tcPr>
          <w:p w14:paraId="24AF5536" w14:textId="48A62C64"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-38.13 ± 0.3 </w:t>
            </w:r>
            <w:r w:rsidRPr="004972B1">
              <w:rPr>
                <w:rFonts w:ascii="Times New Roman" w:eastAsia="Times New Roman" w:hAnsi="Times New Roman" w:cs="Times New Roman"/>
                <w:color w:val="000000"/>
                <w:kern w:val="0"/>
                <w:vertAlign w:val="superscript"/>
                <w14:ligatures w14:val="none"/>
              </w:rPr>
              <w:t>A</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K</w:t>
            </w:r>
          </w:p>
        </w:tc>
        <w:tc>
          <w:tcPr>
            <w:tcW w:w="1980" w:type="dxa"/>
            <w:noWrap/>
          </w:tcPr>
          <w:p w14:paraId="7564CF88" w14:textId="2A01D949"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-38.77 ± 0.45 </w:t>
            </w:r>
            <w:r w:rsidRPr="004972B1">
              <w:rPr>
                <w:rFonts w:ascii="Times New Roman" w:eastAsia="Times New Roman" w:hAnsi="Times New Roman" w:cs="Times New Roman"/>
                <w:color w:val="000000"/>
                <w:kern w:val="0"/>
                <w:vertAlign w:val="superscript"/>
                <w14:ligatures w14:val="none"/>
              </w:rPr>
              <w:t>C</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K</w:t>
            </w:r>
          </w:p>
        </w:tc>
        <w:tc>
          <w:tcPr>
            <w:tcW w:w="1710" w:type="dxa"/>
            <w:noWrap/>
          </w:tcPr>
          <w:p w14:paraId="377A8938" w14:textId="23F9A102"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-22.49 ± 2.68 </w:t>
            </w:r>
            <w:r w:rsidRPr="004972B1">
              <w:rPr>
                <w:rFonts w:ascii="Times New Roman" w:eastAsia="Times New Roman" w:hAnsi="Times New Roman" w:cs="Times New Roman"/>
                <w:color w:val="000000"/>
                <w:kern w:val="0"/>
                <w:vertAlign w:val="superscript"/>
                <w14:ligatures w14:val="none"/>
              </w:rPr>
              <w:t>a</w:t>
            </w:r>
          </w:p>
        </w:tc>
      </w:tr>
      <w:tr w:rsidR="00F7312F" w:rsidRPr="004D32AE" w14:paraId="1E4C371F" w14:textId="77777777" w:rsidTr="00F7312F">
        <w:trPr>
          <w:trHeight w:val="248"/>
          <w:jc w:val="center"/>
        </w:trPr>
        <w:tc>
          <w:tcPr>
            <w:tcW w:w="1403" w:type="dxa"/>
            <w:noWrap/>
          </w:tcPr>
          <w:p w14:paraId="576267D9" w14:textId="1ADB57E6" w:rsidR="00F7312F" w:rsidRPr="004972B1" w:rsidRDefault="00F7312F" w:rsidP="00F7312F">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T11</w:t>
            </w:r>
          </w:p>
        </w:tc>
        <w:tc>
          <w:tcPr>
            <w:tcW w:w="997" w:type="dxa"/>
            <w:noWrap/>
          </w:tcPr>
          <w:p w14:paraId="7536CDDD" w14:textId="6BC7DA8F"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 ± 0 </w:t>
            </w:r>
            <w:r w:rsidRPr="004972B1">
              <w:rPr>
                <w:rFonts w:ascii="Times New Roman" w:eastAsia="Times New Roman" w:hAnsi="Times New Roman" w:cs="Times New Roman"/>
                <w:color w:val="000000"/>
                <w:kern w:val="0"/>
                <w:vertAlign w:val="superscript"/>
                <w14:ligatures w14:val="none"/>
              </w:rPr>
              <w:t>a</w:t>
            </w:r>
          </w:p>
        </w:tc>
        <w:tc>
          <w:tcPr>
            <w:tcW w:w="1825" w:type="dxa"/>
            <w:noWrap/>
          </w:tcPr>
          <w:p w14:paraId="528495EA" w14:textId="6D188F24"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-5.47 ± 0.03</w:t>
            </w:r>
            <w:r w:rsidRPr="004972B1">
              <w:rPr>
                <w:rFonts w:ascii="Times New Roman" w:eastAsia="Times New Roman" w:hAnsi="Times New Roman" w:cs="Times New Roman"/>
                <w:color w:val="000000"/>
                <w:kern w:val="0"/>
                <w:vertAlign w:val="superscript"/>
                <w14:ligatures w14:val="none"/>
              </w:rPr>
              <w:t xml:space="preserve"> a</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c</w:t>
            </w:r>
          </w:p>
        </w:tc>
        <w:tc>
          <w:tcPr>
            <w:tcW w:w="1800" w:type="dxa"/>
            <w:noWrap/>
          </w:tcPr>
          <w:p w14:paraId="43780AF3" w14:textId="62384732"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-11.07 ± 0.12 </w:t>
            </w:r>
            <w:r w:rsidRPr="004972B1">
              <w:rPr>
                <w:rFonts w:ascii="Times New Roman" w:eastAsia="Times New Roman" w:hAnsi="Times New Roman" w:cs="Times New Roman"/>
                <w:color w:val="000000"/>
                <w:kern w:val="0"/>
                <w:vertAlign w:val="superscript"/>
                <w14:ligatures w14:val="none"/>
              </w:rPr>
              <w:t>b</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f</w:t>
            </w:r>
          </w:p>
        </w:tc>
        <w:tc>
          <w:tcPr>
            <w:tcW w:w="1890" w:type="dxa"/>
            <w:noWrap/>
          </w:tcPr>
          <w:p w14:paraId="6F48D70E" w14:textId="24103164"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-15.1 ± 0.06 </w:t>
            </w:r>
            <w:r w:rsidRPr="004972B1">
              <w:rPr>
                <w:rFonts w:ascii="Times New Roman" w:eastAsia="Times New Roman" w:hAnsi="Times New Roman" w:cs="Times New Roman"/>
                <w:color w:val="000000"/>
                <w:kern w:val="0"/>
                <w:vertAlign w:val="superscript"/>
                <w14:ligatures w14:val="none"/>
              </w:rPr>
              <w:t>d</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j</w:t>
            </w:r>
          </w:p>
        </w:tc>
        <w:tc>
          <w:tcPr>
            <w:tcW w:w="1800" w:type="dxa"/>
            <w:noWrap/>
          </w:tcPr>
          <w:p w14:paraId="586F1890" w14:textId="1C439635"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-22.2 ± 0.12 </w:t>
            </w:r>
            <w:proofErr w:type="spellStart"/>
            <w:r w:rsidRPr="004972B1">
              <w:rPr>
                <w:rFonts w:ascii="Times New Roman" w:eastAsia="Times New Roman" w:hAnsi="Times New Roman" w:cs="Times New Roman"/>
                <w:color w:val="000000"/>
                <w:kern w:val="0"/>
                <w:vertAlign w:val="superscript"/>
                <w14:ligatures w14:val="none"/>
              </w:rPr>
              <w:t>i</w:t>
            </w:r>
            <w:proofErr w:type="spellEnd"/>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q</w:t>
            </w:r>
          </w:p>
        </w:tc>
        <w:tc>
          <w:tcPr>
            <w:tcW w:w="1800" w:type="dxa"/>
            <w:noWrap/>
          </w:tcPr>
          <w:p w14:paraId="390E3C7B" w14:textId="67E630AA"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-28.23 ± 0.28 </w:t>
            </w:r>
            <w:r w:rsidRPr="004972B1">
              <w:rPr>
                <w:rFonts w:ascii="Times New Roman" w:eastAsia="Times New Roman" w:hAnsi="Times New Roman" w:cs="Times New Roman"/>
                <w:color w:val="000000"/>
                <w:kern w:val="0"/>
                <w:vertAlign w:val="superscript"/>
                <w14:ligatures w14:val="none"/>
              </w:rPr>
              <w:t>o</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y</w:t>
            </w:r>
          </w:p>
        </w:tc>
        <w:tc>
          <w:tcPr>
            <w:tcW w:w="1710" w:type="dxa"/>
            <w:noWrap/>
          </w:tcPr>
          <w:p w14:paraId="7233114C" w14:textId="04E5D98E"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-32.4 ± 0.3 </w:t>
            </w:r>
            <w:r w:rsidRPr="004D32AE">
              <w:rPr>
                <w:rFonts w:ascii="Times New Roman" w:eastAsia="Times New Roman" w:hAnsi="Times New Roman" w:cs="Times New Roman"/>
                <w:color w:val="000000"/>
                <w:kern w:val="0"/>
                <w:vertAlign w:val="superscript"/>
                <w14:ligatures w14:val="none"/>
              </w:rPr>
              <w:t>C</w:t>
            </w:r>
          </w:p>
        </w:tc>
        <w:tc>
          <w:tcPr>
            <w:tcW w:w="1980" w:type="dxa"/>
            <w:noWrap/>
          </w:tcPr>
          <w:p w14:paraId="2C2B8FEA" w14:textId="00D7D05E"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-34.03 ± 0.32 </w:t>
            </w:r>
            <w:r w:rsidRPr="004D32AE">
              <w:rPr>
                <w:rFonts w:ascii="Times New Roman" w:eastAsia="Times New Roman" w:hAnsi="Times New Roman" w:cs="Times New Roman"/>
                <w:color w:val="000000"/>
                <w:kern w:val="0"/>
                <w:vertAlign w:val="superscript"/>
                <w14:ligatures w14:val="none"/>
              </w:rPr>
              <w:t>D</w:t>
            </w:r>
          </w:p>
        </w:tc>
        <w:tc>
          <w:tcPr>
            <w:tcW w:w="1980" w:type="dxa"/>
            <w:noWrap/>
          </w:tcPr>
          <w:p w14:paraId="1E3CCEDD" w14:textId="726146F7"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-34.77 ± 0.39 </w:t>
            </w:r>
            <w:r w:rsidRPr="004D32AE">
              <w:rPr>
                <w:rFonts w:ascii="Times New Roman" w:eastAsia="Times New Roman" w:hAnsi="Times New Roman" w:cs="Times New Roman"/>
                <w:color w:val="000000"/>
                <w:kern w:val="0"/>
                <w:vertAlign w:val="superscript"/>
                <w14:ligatures w14:val="none"/>
              </w:rPr>
              <w:t>A</w:t>
            </w:r>
          </w:p>
        </w:tc>
        <w:tc>
          <w:tcPr>
            <w:tcW w:w="1710" w:type="dxa"/>
            <w:noWrap/>
          </w:tcPr>
          <w:p w14:paraId="1DD8B95F" w14:textId="4A83D523"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-20.36 ± 2.41 </w:t>
            </w:r>
            <w:r w:rsidRPr="004972B1">
              <w:rPr>
                <w:rFonts w:ascii="Times New Roman" w:eastAsia="Times New Roman" w:hAnsi="Times New Roman" w:cs="Times New Roman"/>
                <w:color w:val="000000"/>
                <w:kern w:val="0"/>
                <w:vertAlign w:val="superscript"/>
                <w14:ligatures w14:val="none"/>
              </w:rPr>
              <w:t>a</w:t>
            </w:r>
          </w:p>
        </w:tc>
      </w:tr>
      <w:tr w:rsidR="00F7312F" w:rsidRPr="004D32AE" w14:paraId="60803705" w14:textId="77777777" w:rsidTr="00F7312F">
        <w:trPr>
          <w:trHeight w:val="248"/>
          <w:jc w:val="center"/>
        </w:trPr>
        <w:tc>
          <w:tcPr>
            <w:tcW w:w="1403" w:type="dxa"/>
            <w:noWrap/>
          </w:tcPr>
          <w:p w14:paraId="6CEB7048" w14:textId="18EC6101" w:rsidR="00F7312F" w:rsidRPr="004972B1" w:rsidRDefault="00F7312F" w:rsidP="00F7312F">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T12</w:t>
            </w:r>
          </w:p>
        </w:tc>
        <w:tc>
          <w:tcPr>
            <w:tcW w:w="997" w:type="dxa"/>
            <w:noWrap/>
          </w:tcPr>
          <w:p w14:paraId="1F3F7A10" w14:textId="3F521857"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 ± 0 </w:t>
            </w:r>
            <w:r w:rsidRPr="004972B1">
              <w:rPr>
                <w:rFonts w:ascii="Times New Roman" w:eastAsia="Times New Roman" w:hAnsi="Times New Roman" w:cs="Times New Roman"/>
                <w:color w:val="000000"/>
                <w:kern w:val="0"/>
                <w:vertAlign w:val="superscript"/>
                <w14:ligatures w14:val="none"/>
              </w:rPr>
              <w:t>a</w:t>
            </w:r>
          </w:p>
        </w:tc>
        <w:tc>
          <w:tcPr>
            <w:tcW w:w="1825" w:type="dxa"/>
            <w:noWrap/>
          </w:tcPr>
          <w:p w14:paraId="613A6DAF" w14:textId="4B7C8531"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-6.2 ± 0 </w:t>
            </w:r>
            <w:r w:rsidRPr="004972B1">
              <w:rPr>
                <w:rFonts w:ascii="Times New Roman" w:eastAsia="Times New Roman" w:hAnsi="Times New Roman" w:cs="Times New Roman"/>
                <w:color w:val="000000"/>
                <w:kern w:val="0"/>
                <w:vertAlign w:val="superscript"/>
                <w14:ligatures w14:val="none"/>
              </w:rPr>
              <w:t>a</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c</w:t>
            </w:r>
          </w:p>
        </w:tc>
        <w:tc>
          <w:tcPr>
            <w:tcW w:w="1800" w:type="dxa"/>
            <w:noWrap/>
          </w:tcPr>
          <w:p w14:paraId="198EC36B" w14:textId="030E7C80"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-12 ± 0.06 </w:t>
            </w:r>
            <w:r w:rsidRPr="004972B1">
              <w:rPr>
                <w:rFonts w:ascii="Times New Roman" w:eastAsia="Times New Roman" w:hAnsi="Times New Roman" w:cs="Times New Roman"/>
                <w:color w:val="000000"/>
                <w:kern w:val="0"/>
                <w:vertAlign w:val="superscript"/>
                <w14:ligatures w14:val="none"/>
              </w:rPr>
              <w:t>b</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g</w:t>
            </w:r>
          </w:p>
        </w:tc>
        <w:tc>
          <w:tcPr>
            <w:tcW w:w="1890" w:type="dxa"/>
            <w:noWrap/>
          </w:tcPr>
          <w:p w14:paraId="14EBA87B" w14:textId="5DCAE9DA"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-17.73 ± 0.13 </w:t>
            </w:r>
            <w:r w:rsidRPr="004972B1">
              <w:rPr>
                <w:rFonts w:ascii="Times New Roman" w:eastAsia="Times New Roman" w:hAnsi="Times New Roman" w:cs="Times New Roman"/>
                <w:color w:val="000000"/>
                <w:kern w:val="0"/>
                <w:vertAlign w:val="superscript"/>
                <w14:ligatures w14:val="none"/>
              </w:rPr>
              <w:t>e</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l</w:t>
            </w:r>
          </w:p>
        </w:tc>
        <w:tc>
          <w:tcPr>
            <w:tcW w:w="1800" w:type="dxa"/>
            <w:noWrap/>
          </w:tcPr>
          <w:p w14:paraId="2FAB2A89" w14:textId="4C7A489B"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-25.07 ± 0.03 </w:t>
            </w:r>
            <w:r w:rsidRPr="004972B1">
              <w:rPr>
                <w:rFonts w:ascii="Times New Roman" w:eastAsia="Times New Roman" w:hAnsi="Times New Roman" w:cs="Times New Roman"/>
                <w:color w:val="000000"/>
                <w:kern w:val="0"/>
                <w:vertAlign w:val="superscript"/>
                <w14:ligatures w14:val="none"/>
              </w:rPr>
              <w:t>l</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u</w:t>
            </w:r>
          </w:p>
        </w:tc>
        <w:tc>
          <w:tcPr>
            <w:tcW w:w="1800" w:type="dxa"/>
            <w:noWrap/>
          </w:tcPr>
          <w:p w14:paraId="548B97EB" w14:textId="0A404F2F"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-32.2 ± 0.15 </w:t>
            </w:r>
            <w:r w:rsidRPr="004D32AE">
              <w:rPr>
                <w:rFonts w:ascii="Times New Roman" w:eastAsia="Times New Roman" w:hAnsi="Times New Roman" w:cs="Times New Roman"/>
                <w:color w:val="000000"/>
                <w:kern w:val="0"/>
                <w:vertAlign w:val="superscript"/>
                <w14:ligatures w14:val="none"/>
              </w:rPr>
              <w:t>C</w:t>
            </w:r>
          </w:p>
        </w:tc>
        <w:tc>
          <w:tcPr>
            <w:tcW w:w="1710" w:type="dxa"/>
            <w:noWrap/>
          </w:tcPr>
          <w:p w14:paraId="0A4FFD86" w14:textId="602A6EA0"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-36.77 ± 0.34 </w:t>
            </w:r>
            <w:r w:rsidRPr="004D32AE">
              <w:rPr>
                <w:rFonts w:ascii="Times New Roman" w:eastAsia="Times New Roman" w:hAnsi="Times New Roman" w:cs="Times New Roman"/>
                <w:color w:val="000000"/>
                <w:kern w:val="0"/>
                <w:vertAlign w:val="superscript"/>
                <w14:ligatures w14:val="none"/>
              </w:rPr>
              <w:t>G</w:t>
            </w:r>
          </w:p>
        </w:tc>
        <w:tc>
          <w:tcPr>
            <w:tcW w:w="1980" w:type="dxa"/>
            <w:noWrap/>
          </w:tcPr>
          <w:p w14:paraId="39BDA76A" w14:textId="56E2E4F0"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-38.87 ± 0.19 </w:t>
            </w:r>
            <w:r w:rsidRPr="004972B1">
              <w:rPr>
                <w:rFonts w:ascii="Times New Roman" w:eastAsia="Times New Roman" w:hAnsi="Times New Roman" w:cs="Times New Roman"/>
                <w:color w:val="000000"/>
                <w:kern w:val="0"/>
                <w:vertAlign w:val="superscript"/>
                <w14:ligatures w14:val="none"/>
              </w:rPr>
              <w:t>C</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K</w:t>
            </w:r>
          </w:p>
        </w:tc>
        <w:tc>
          <w:tcPr>
            <w:tcW w:w="1980" w:type="dxa"/>
            <w:noWrap/>
          </w:tcPr>
          <w:p w14:paraId="3BCC6E04" w14:textId="5975ABD8"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-39.73 ± 0.15 </w:t>
            </w:r>
            <w:r w:rsidRPr="004972B1">
              <w:rPr>
                <w:rFonts w:ascii="Times New Roman" w:eastAsia="Times New Roman" w:hAnsi="Times New Roman" w:cs="Times New Roman"/>
                <w:color w:val="000000"/>
                <w:kern w:val="0"/>
                <w:vertAlign w:val="superscript"/>
                <w14:ligatures w14:val="none"/>
              </w:rPr>
              <w:t>D</w:t>
            </w:r>
            <w:r w:rsidRPr="004D32AE">
              <w:rPr>
                <w:rFonts w:ascii="Times New Roman" w:eastAsia="Times New Roman" w:hAnsi="Times New Roman" w:cs="Times New Roman"/>
                <w:color w:val="000000"/>
                <w:kern w:val="0"/>
                <w:vertAlign w:val="superscript"/>
                <w14:ligatures w14:val="none"/>
              </w:rPr>
              <w:t>-</w:t>
            </w:r>
            <w:r w:rsidRPr="004972B1">
              <w:rPr>
                <w:rFonts w:ascii="Times New Roman" w:eastAsia="Times New Roman" w:hAnsi="Times New Roman" w:cs="Times New Roman"/>
                <w:color w:val="000000"/>
                <w:kern w:val="0"/>
                <w:vertAlign w:val="superscript"/>
                <w14:ligatures w14:val="none"/>
              </w:rPr>
              <w:t>K</w:t>
            </w:r>
          </w:p>
        </w:tc>
        <w:tc>
          <w:tcPr>
            <w:tcW w:w="1710" w:type="dxa"/>
            <w:noWrap/>
          </w:tcPr>
          <w:p w14:paraId="2CA5677F" w14:textId="3E9487F1"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-23.17 ± 2.75 </w:t>
            </w:r>
            <w:r w:rsidRPr="004972B1">
              <w:rPr>
                <w:rFonts w:ascii="Times New Roman" w:eastAsia="Times New Roman" w:hAnsi="Times New Roman" w:cs="Times New Roman"/>
                <w:color w:val="000000"/>
                <w:kern w:val="0"/>
                <w:vertAlign w:val="superscript"/>
                <w14:ligatures w14:val="none"/>
              </w:rPr>
              <w:t>a</w:t>
            </w:r>
          </w:p>
        </w:tc>
      </w:tr>
      <w:tr w:rsidR="00F7312F" w:rsidRPr="004D32AE" w14:paraId="154C2C27" w14:textId="228C30BC" w:rsidTr="00F7312F">
        <w:trPr>
          <w:trHeight w:val="248"/>
          <w:jc w:val="center"/>
        </w:trPr>
        <w:tc>
          <w:tcPr>
            <w:tcW w:w="1403" w:type="dxa"/>
            <w:noWrap/>
            <w:hideMark/>
          </w:tcPr>
          <w:p w14:paraId="31CBAA63" w14:textId="167635BE" w:rsidR="00F7312F" w:rsidRPr="004972B1" w:rsidRDefault="00F7312F" w:rsidP="00F7312F">
            <w:pPr>
              <w:rPr>
                <w:rFonts w:ascii="Times New Roman" w:eastAsia="Times New Roman" w:hAnsi="Times New Roman" w:cs="Times New Roman"/>
                <w:b/>
                <w:bCs/>
                <w:color w:val="000000"/>
                <w:kern w:val="0"/>
                <w14:ligatures w14:val="none"/>
              </w:rPr>
            </w:pPr>
            <w:r w:rsidRPr="004972B1">
              <w:rPr>
                <w:rFonts w:ascii="Times New Roman" w:eastAsia="Times New Roman" w:hAnsi="Times New Roman" w:cs="Times New Roman"/>
                <w:b/>
                <w:bCs/>
                <w:color w:val="000000"/>
                <w:kern w:val="0"/>
                <w14:ligatures w14:val="none"/>
              </w:rPr>
              <w:t>Mean</w:t>
            </w:r>
          </w:p>
        </w:tc>
        <w:tc>
          <w:tcPr>
            <w:tcW w:w="997" w:type="dxa"/>
            <w:noWrap/>
            <w:hideMark/>
          </w:tcPr>
          <w:p w14:paraId="6D545D32" w14:textId="77777777"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0 ± 0 </w:t>
            </w:r>
            <w:r w:rsidRPr="004972B1">
              <w:rPr>
                <w:rFonts w:ascii="Times New Roman" w:eastAsia="Times New Roman" w:hAnsi="Times New Roman" w:cs="Times New Roman"/>
                <w:color w:val="000000"/>
                <w:kern w:val="0"/>
                <w:vertAlign w:val="superscript"/>
                <w14:ligatures w14:val="none"/>
              </w:rPr>
              <w:t>a</w:t>
            </w:r>
          </w:p>
        </w:tc>
        <w:tc>
          <w:tcPr>
            <w:tcW w:w="1825" w:type="dxa"/>
            <w:noWrap/>
            <w:hideMark/>
          </w:tcPr>
          <w:p w14:paraId="58884112" w14:textId="77777777"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-6.09 ± 0.23 </w:t>
            </w:r>
            <w:r w:rsidRPr="004972B1">
              <w:rPr>
                <w:rFonts w:ascii="Times New Roman" w:eastAsia="Times New Roman" w:hAnsi="Times New Roman" w:cs="Times New Roman"/>
                <w:color w:val="000000"/>
                <w:kern w:val="0"/>
                <w:vertAlign w:val="superscript"/>
                <w14:ligatures w14:val="none"/>
              </w:rPr>
              <w:t>b</w:t>
            </w:r>
          </w:p>
        </w:tc>
        <w:tc>
          <w:tcPr>
            <w:tcW w:w="1800" w:type="dxa"/>
            <w:noWrap/>
            <w:hideMark/>
          </w:tcPr>
          <w:p w14:paraId="7E353DC1" w14:textId="77777777"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-12.25 ± 0.43</w:t>
            </w:r>
            <w:r w:rsidRPr="004972B1">
              <w:rPr>
                <w:rFonts w:ascii="Times New Roman" w:eastAsia="Times New Roman" w:hAnsi="Times New Roman" w:cs="Times New Roman"/>
                <w:color w:val="000000"/>
                <w:kern w:val="0"/>
                <w:vertAlign w:val="superscript"/>
                <w14:ligatures w14:val="none"/>
              </w:rPr>
              <w:t xml:space="preserve"> c</w:t>
            </w:r>
          </w:p>
        </w:tc>
        <w:tc>
          <w:tcPr>
            <w:tcW w:w="1890" w:type="dxa"/>
            <w:noWrap/>
            <w:hideMark/>
          </w:tcPr>
          <w:p w14:paraId="5B8F1CBB" w14:textId="77777777"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-18.32 ± 0.9 </w:t>
            </w:r>
            <w:r w:rsidRPr="004972B1">
              <w:rPr>
                <w:rFonts w:ascii="Times New Roman" w:eastAsia="Times New Roman" w:hAnsi="Times New Roman" w:cs="Times New Roman"/>
                <w:color w:val="000000"/>
                <w:kern w:val="0"/>
                <w:vertAlign w:val="superscript"/>
                <w14:ligatures w14:val="none"/>
              </w:rPr>
              <w:t>d</w:t>
            </w:r>
          </w:p>
        </w:tc>
        <w:tc>
          <w:tcPr>
            <w:tcW w:w="1800" w:type="dxa"/>
            <w:noWrap/>
            <w:hideMark/>
          </w:tcPr>
          <w:p w14:paraId="1C4E2972" w14:textId="77777777"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-25.54 ± 1.08 </w:t>
            </w:r>
            <w:r w:rsidRPr="004972B1">
              <w:rPr>
                <w:rFonts w:ascii="Times New Roman" w:eastAsia="Times New Roman" w:hAnsi="Times New Roman" w:cs="Times New Roman"/>
                <w:color w:val="000000"/>
                <w:kern w:val="0"/>
                <w:vertAlign w:val="superscript"/>
                <w14:ligatures w14:val="none"/>
              </w:rPr>
              <w:t>e</w:t>
            </w:r>
          </w:p>
        </w:tc>
        <w:tc>
          <w:tcPr>
            <w:tcW w:w="1800" w:type="dxa"/>
            <w:noWrap/>
            <w:hideMark/>
          </w:tcPr>
          <w:p w14:paraId="7D98C963" w14:textId="77777777"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-32.32 ± 1.25 </w:t>
            </w:r>
            <w:r w:rsidRPr="004972B1">
              <w:rPr>
                <w:rFonts w:ascii="Times New Roman" w:eastAsia="Times New Roman" w:hAnsi="Times New Roman" w:cs="Times New Roman"/>
                <w:color w:val="000000"/>
                <w:kern w:val="0"/>
                <w:vertAlign w:val="superscript"/>
                <w14:ligatures w14:val="none"/>
              </w:rPr>
              <w:t>f</w:t>
            </w:r>
          </w:p>
        </w:tc>
        <w:tc>
          <w:tcPr>
            <w:tcW w:w="1710" w:type="dxa"/>
            <w:noWrap/>
            <w:hideMark/>
          </w:tcPr>
          <w:p w14:paraId="6972C609" w14:textId="77777777"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-36.97 ± 1.42 </w:t>
            </w:r>
            <w:proofErr w:type="spellStart"/>
            <w:r w:rsidRPr="004972B1">
              <w:rPr>
                <w:rFonts w:ascii="Times New Roman" w:eastAsia="Times New Roman" w:hAnsi="Times New Roman" w:cs="Times New Roman"/>
                <w:color w:val="000000"/>
                <w:kern w:val="0"/>
                <w:vertAlign w:val="superscript"/>
                <w14:ligatures w14:val="none"/>
              </w:rPr>
              <w:t>fg</w:t>
            </w:r>
            <w:proofErr w:type="spellEnd"/>
          </w:p>
        </w:tc>
        <w:tc>
          <w:tcPr>
            <w:tcW w:w="1980" w:type="dxa"/>
            <w:noWrap/>
            <w:hideMark/>
          </w:tcPr>
          <w:p w14:paraId="732436D6" w14:textId="77777777"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 xml:space="preserve">-39.66 ± 1.59 </w:t>
            </w:r>
            <w:r w:rsidRPr="004972B1">
              <w:rPr>
                <w:rFonts w:ascii="Times New Roman" w:eastAsia="Times New Roman" w:hAnsi="Times New Roman" w:cs="Times New Roman"/>
                <w:color w:val="000000"/>
                <w:kern w:val="0"/>
                <w:vertAlign w:val="superscript"/>
                <w14:ligatures w14:val="none"/>
              </w:rPr>
              <w:t>g</w:t>
            </w:r>
          </w:p>
        </w:tc>
        <w:tc>
          <w:tcPr>
            <w:tcW w:w="1980" w:type="dxa"/>
            <w:noWrap/>
            <w:hideMark/>
          </w:tcPr>
          <w:p w14:paraId="4F589B57" w14:textId="77777777" w:rsidR="00F7312F" w:rsidRPr="004972B1" w:rsidRDefault="00F7312F" w:rsidP="00F7312F">
            <w:pPr>
              <w:rPr>
                <w:rFonts w:ascii="Times New Roman" w:eastAsia="Times New Roman" w:hAnsi="Times New Roman" w:cs="Times New Roman"/>
                <w:color w:val="000000"/>
                <w:kern w:val="0"/>
                <w14:ligatures w14:val="none"/>
              </w:rPr>
            </w:pPr>
            <w:r w:rsidRPr="004972B1">
              <w:rPr>
                <w:rFonts w:ascii="Times New Roman" w:eastAsia="Times New Roman" w:hAnsi="Times New Roman" w:cs="Times New Roman"/>
                <w:color w:val="000000"/>
                <w:kern w:val="0"/>
                <w14:ligatures w14:val="none"/>
              </w:rPr>
              <w:t>-41.09 ± 1.7</w:t>
            </w:r>
            <w:r w:rsidRPr="004972B1">
              <w:rPr>
                <w:rFonts w:ascii="Times New Roman" w:eastAsia="Times New Roman" w:hAnsi="Times New Roman" w:cs="Times New Roman"/>
                <w:color w:val="000000"/>
                <w:kern w:val="0"/>
                <w:vertAlign w:val="superscript"/>
                <w14:ligatures w14:val="none"/>
              </w:rPr>
              <w:t xml:space="preserve"> g</w:t>
            </w:r>
          </w:p>
        </w:tc>
        <w:tc>
          <w:tcPr>
            <w:tcW w:w="1710" w:type="dxa"/>
          </w:tcPr>
          <w:p w14:paraId="77365A42" w14:textId="77777777" w:rsidR="00F7312F" w:rsidRPr="004D32AE" w:rsidRDefault="00F7312F" w:rsidP="00F7312F">
            <w:pPr>
              <w:rPr>
                <w:rFonts w:ascii="Times New Roman" w:eastAsia="Times New Roman" w:hAnsi="Times New Roman" w:cs="Times New Roman"/>
                <w:color w:val="000000"/>
                <w:kern w:val="0"/>
                <w14:ligatures w14:val="none"/>
              </w:rPr>
            </w:pPr>
          </w:p>
        </w:tc>
      </w:tr>
    </w:tbl>
    <w:p w14:paraId="5E4B5EB6" w14:textId="77777777" w:rsidR="004972B1" w:rsidRPr="004D32AE" w:rsidRDefault="004972B1" w:rsidP="00C60BB4">
      <w:pPr>
        <w:spacing w:line="276" w:lineRule="auto"/>
        <w:jc w:val="both"/>
        <w:rPr>
          <w:rFonts w:ascii="Times New Roman" w:eastAsia="Times New Roman" w:hAnsi="Times New Roman" w:cs="Times New Roman"/>
          <w:b/>
          <w:bCs/>
        </w:rPr>
      </w:pPr>
    </w:p>
    <w:p w14:paraId="12CED66A" w14:textId="77777777" w:rsidR="00B97111" w:rsidRPr="004D32AE" w:rsidRDefault="00B97111" w:rsidP="00C60BB4">
      <w:pPr>
        <w:spacing w:line="276" w:lineRule="auto"/>
        <w:jc w:val="both"/>
        <w:rPr>
          <w:rFonts w:ascii="Times New Roman" w:eastAsia="Times New Roman" w:hAnsi="Times New Roman" w:cs="Times New Roman"/>
          <w:b/>
          <w:bCs/>
        </w:rPr>
      </w:pPr>
    </w:p>
    <w:p w14:paraId="2361C722" w14:textId="77777777" w:rsidR="00F34B59" w:rsidRPr="004D32AE" w:rsidRDefault="00F34B59" w:rsidP="00F34B59">
      <w:pPr>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Note: </w:t>
      </w:r>
      <w:r w:rsidRPr="00F34B59">
        <w:rPr>
          <w:rFonts w:ascii="Times New Roman" w:eastAsia="Times New Roman" w:hAnsi="Times New Roman" w:cs="Times New Roman"/>
        </w:rPr>
        <w:t>Values are mean ± standard error (SE) of three replications. Means followed by different letters within a column differ significantly at p ≤ 0.05 according to Tukey’s HSD test</w:t>
      </w:r>
    </w:p>
    <w:p w14:paraId="1A85F040" w14:textId="17E5BBBA" w:rsidR="001B34D9" w:rsidRPr="004D32AE" w:rsidRDefault="001B34D9" w:rsidP="00C60BB4">
      <w:pPr>
        <w:spacing w:line="276" w:lineRule="auto"/>
        <w:jc w:val="both"/>
        <w:rPr>
          <w:rFonts w:ascii="Times New Roman" w:eastAsia="Times New Roman" w:hAnsi="Times New Roman" w:cs="Times New Roman"/>
          <w:color w:val="000000"/>
          <w:kern w:val="0"/>
          <w:sz w:val="22"/>
          <w:szCs w:val="22"/>
          <w14:ligatures w14:val="none"/>
        </w:rPr>
        <w:sectPr w:rsidR="001B34D9" w:rsidRPr="004D32AE" w:rsidSect="000814CA">
          <w:pgSz w:w="23811" w:h="16838" w:orient="landscape" w:code="8"/>
          <w:pgMar w:top="1440" w:right="1440" w:bottom="1440" w:left="1440" w:header="720" w:footer="720" w:gutter="0"/>
          <w:cols w:space="720"/>
          <w:docGrid w:linePitch="360"/>
        </w:sectPr>
      </w:pPr>
    </w:p>
    <w:p w14:paraId="63E2FB07" w14:textId="60002B81" w:rsidR="002A141F" w:rsidRPr="004D32AE" w:rsidRDefault="004C579A" w:rsidP="00A72F05">
      <w:pPr>
        <w:spacing w:line="480" w:lineRule="auto"/>
        <w:jc w:val="both"/>
        <w:rPr>
          <w:rFonts w:ascii="Times New Roman" w:eastAsia="Times New Roman" w:hAnsi="Times New Roman" w:cs="Times New Roman"/>
          <w:b/>
          <w:bCs/>
        </w:rPr>
      </w:pPr>
      <w:r w:rsidRPr="004D32AE">
        <w:rPr>
          <w:rFonts w:ascii="Times New Roman" w:eastAsia="Times New Roman" w:hAnsi="Times New Roman" w:cs="Times New Roman"/>
          <w:b/>
          <w:bCs/>
        </w:rPr>
        <w:lastRenderedPageBreak/>
        <w:t>Sensory evaluation</w:t>
      </w:r>
    </w:p>
    <w:bookmarkEnd w:id="1"/>
    <w:p w14:paraId="2BBED7DC" w14:textId="77777777" w:rsidR="007E7503" w:rsidRPr="007E7503" w:rsidRDefault="007E7503" w:rsidP="00A72F05">
      <w:pPr>
        <w:spacing w:line="480" w:lineRule="auto"/>
        <w:jc w:val="both"/>
        <w:rPr>
          <w:rFonts w:ascii="Times New Roman" w:eastAsia="Times New Roman" w:hAnsi="Times New Roman" w:cs="Times New Roman"/>
        </w:rPr>
      </w:pPr>
      <w:r w:rsidRPr="007E7503">
        <w:rPr>
          <w:rFonts w:ascii="Times New Roman" w:eastAsia="Times New Roman" w:hAnsi="Times New Roman" w:cs="Times New Roman"/>
        </w:rPr>
        <w:t xml:space="preserve">On Day 0, the fresh-cut apples' sensory qualities were consistent across all treatments, indicating a stable baseline (Fig. 1). But by day eight, there was a noticeable shift. A sharp drop in quality was indicated by the untreated control (T1), which showed the highest browning and the lowest ratings for sweetness, flavor, firmness, and overall acceptability (OA). Coatings enhanced with stabilizers and anti-browning agents, specifically T8 (HPMC+ </w:t>
      </w:r>
      <w:proofErr w:type="spellStart"/>
      <w:r w:rsidRPr="007E7503">
        <w:rPr>
          <w:rFonts w:ascii="Times New Roman" w:eastAsia="Times New Roman" w:hAnsi="Times New Roman" w:cs="Times New Roman"/>
        </w:rPr>
        <w:t>CaCl</w:t>
      </w:r>
      <w:proofErr w:type="spellEnd"/>
      <w:r w:rsidRPr="007E7503">
        <w:rPr>
          <w:rFonts w:ascii="Times New Roman" w:eastAsia="Times New Roman" w:hAnsi="Times New Roman" w:cs="Times New Roman"/>
        </w:rPr>
        <w:t>₂+Ascorbic acid), T9 (</w:t>
      </w:r>
      <w:proofErr w:type="spellStart"/>
      <w:r w:rsidRPr="007E7503">
        <w:rPr>
          <w:rFonts w:ascii="Times New Roman" w:eastAsia="Times New Roman" w:hAnsi="Times New Roman" w:cs="Times New Roman"/>
        </w:rPr>
        <w:t>Tulsi</w:t>
      </w:r>
      <w:proofErr w:type="spellEnd"/>
      <w:r w:rsidRPr="007E7503">
        <w:rPr>
          <w:rFonts w:ascii="Times New Roman" w:eastAsia="Times New Roman" w:hAnsi="Times New Roman" w:cs="Times New Roman"/>
        </w:rPr>
        <w:t xml:space="preserve">+ </w:t>
      </w:r>
      <w:proofErr w:type="spellStart"/>
      <w:r w:rsidRPr="007E7503">
        <w:rPr>
          <w:rFonts w:ascii="Times New Roman" w:eastAsia="Times New Roman" w:hAnsi="Times New Roman" w:cs="Times New Roman"/>
        </w:rPr>
        <w:t>CaCl</w:t>
      </w:r>
      <w:proofErr w:type="spellEnd"/>
      <w:r w:rsidRPr="007E7503">
        <w:rPr>
          <w:rFonts w:ascii="Times New Roman" w:eastAsia="Times New Roman" w:hAnsi="Times New Roman" w:cs="Times New Roman"/>
        </w:rPr>
        <w:t xml:space="preserve">₂+AA), and T7 (Aloe </w:t>
      </w:r>
      <w:proofErr w:type="spellStart"/>
      <w:r w:rsidRPr="007E7503">
        <w:rPr>
          <w:rFonts w:ascii="Times New Roman" w:eastAsia="Times New Roman" w:hAnsi="Times New Roman" w:cs="Times New Roman"/>
        </w:rPr>
        <w:t>vera</w:t>
      </w:r>
      <w:proofErr w:type="spellEnd"/>
      <w:r w:rsidRPr="007E7503">
        <w:rPr>
          <w:rFonts w:ascii="Times New Roman" w:eastAsia="Times New Roman" w:hAnsi="Times New Roman" w:cs="Times New Roman"/>
        </w:rPr>
        <w:t xml:space="preserve">+ </w:t>
      </w:r>
      <w:proofErr w:type="spellStart"/>
      <w:r w:rsidRPr="007E7503">
        <w:rPr>
          <w:rFonts w:ascii="Times New Roman" w:eastAsia="Times New Roman" w:hAnsi="Times New Roman" w:cs="Times New Roman"/>
        </w:rPr>
        <w:t>CaCl</w:t>
      </w:r>
      <w:proofErr w:type="spellEnd"/>
      <w:r w:rsidRPr="007E7503">
        <w:rPr>
          <w:rFonts w:ascii="Times New Roman" w:eastAsia="Times New Roman" w:hAnsi="Times New Roman" w:cs="Times New Roman"/>
        </w:rPr>
        <w:t xml:space="preserve">₂+AA), significantly decreased browning while retaining higher levels of sweetness, flavor, firmness, and OA. While formulations containing cysteine (T10, T11, and T12) inhibited browning through quinone binding, they received significantly lower acceptability scores. In contrast, aloe </w:t>
      </w:r>
      <w:proofErr w:type="spellStart"/>
      <w:r w:rsidRPr="007E7503">
        <w:rPr>
          <w:rFonts w:ascii="Times New Roman" w:eastAsia="Times New Roman" w:hAnsi="Times New Roman" w:cs="Times New Roman"/>
        </w:rPr>
        <w:t>vera</w:t>
      </w:r>
      <w:proofErr w:type="spellEnd"/>
      <w:r w:rsidRPr="007E7503">
        <w:rPr>
          <w:rFonts w:ascii="Times New Roman" w:eastAsia="Times New Roman" w:hAnsi="Times New Roman" w:cs="Times New Roman"/>
        </w:rPr>
        <w:t>-based coatings (T7, T12) maintained moderate levels of sweetness and flavor. With only a minor loss in control due to advanced deterioration, sourness stayed largely consistent.</w:t>
      </w:r>
    </w:p>
    <w:p w14:paraId="1C58E22F" w14:textId="27DD8C4F" w:rsidR="000D6D6B" w:rsidRPr="004D32AE" w:rsidRDefault="000D6D6B" w:rsidP="00A72F05">
      <w:pPr>
        <w:spacing w:line="480" w:lineRule="auto"/>
        <w:jc w:val="both"/>
        <w:rPr>
          <w:rFonts w:ascii="Times New Roman" w:eastAsia="Times New Roman" w:hAnsi="Times New Roman" w:cs="Times New Roman"/>
        </w:rPr>
      </w:pPr>
      <w:r w:rsidRPr="004D32AE">
        <w:rPr>
          <w:rFonts w:ascii="Times New Roman" w:eastAsia="Times New Roman" w:hAnsi="Times New Roman" w:cs="Times New Roman"/>
        </w:rPr>
        <w:t xml:space="preserve">By day 16, treatment effects were more pronounced. The control (T1) displayed severe browning and markedly reduced sweetness, </w:t>
      </w:r>
      <w:proofErr w:type="spellStart"/>
      <w:r w:rsidRPr="004D32AE">
        <w:rPr>
          <w:rFonts w:ascii="Times New Roman" w:eastAsia="Times New Roman" w:hAnsi="Times New Roman" w:cs="Times New Roman"/>
        </w:rPr>
        <w:t>flavour</w:t>
      </w:r>
      <w:proofErr w:type="spellEnd"/>
      <w:r w:rsidRPr="004D32AE">
        <w:rPr>
          <w:rFonts w:ascii="Times New Roman" w:eastAsia="Times New Roman" w:hAnsi="Times New Roman" w:cs="Times New Roman"/>
        </w:rPr>
        <w:t xml:space="preserve">, firmness and OA rendering it unacceptable to consumers. In contrast, T8 maintained the best overall sensory profile with minimal browning and superior ratings across all attributes, followed by T9 and T7. The radar plots clearly demonstrate that the most effective treatments combined physical barriers (HPMC/ Aloe </w:t>
      </w:r>
      <w:proofErr w:type="spellStart"/>
      <w:r w:rsidRPr="004D32AE">
        <w:rPr>
          <w:rFonts w:ascii="Times New Roman" w:eastAsia="Times New Roman" w:hAnsi="Times New Roman" w:cs="Times New Roman"/>
        </w:rPr>
        <w:t>vera</w:t>
      </w:r>
      <w:proofErr w:type="spellEnd"/>
      <w:r w:rsidRPr="004D32AE">
        <w:rPr>
          <w:rFonts w:ascii="Times New Roman" w:eastAsia="Times New Roman" w:hAnsi="Times New Roman" w:cs="Times New Roman"/>
        </w:rPr>
        <w:t xml:space="preserve">) with chemical anti browning, limiting oxygen diffusion, stabilizing cell walls and preserving organoleptic qualities. </w:t>
      </w:r>
    </w:p>
    <w:p w14:paraId="18E9EF42" w14:textId="09CF2DAC" w:rsidR="000D6D6B" w:rsidRPr="004D32AE" w:rsidRDefault="000D6D6B" w:rsidP="00A72F05">
      <w:pPr>
        <w:spacing w:line="480" w:lineRule="auto"/>
        <w:jc w:val="both"/>
        <w:rPr>
          <w:rFonts w:ascii="Times New Roman" w:hAnsi="Times New Roman" w:cs="Times New Roman"/>
        </w:rPr>
      </w:pPr>
      <w:r w:rsidRPr="004D32AE">
        <w:rPr>
          <w:rFonts w:ascii="Times New Roman" w:eastAsia="Times New Roman" w:hAnsi="Times New Roman" w:cs="Times New Roman"/>
        </w:rPr>
        <w:t>The superior performance of T8 can be attribute</w:t>
      </w:r>
      <w:r w:rsidR="00A574C4">
        <w:rPr>
          <w:rFonts w:ascii="Times New Roman" w:eastAsia="Times New Roman" w:hAnsi="Times New Roman" w:cs="Times New Roman"/>
        </w:rPr>
        <w:t>d</w:t>
      </w:r>
      <w:r w:rsidRPr="004D32AE">
        <w:rPr>
          <w:rFonts w:ascii="Times New Roman" w:eastAsia="Times New Roman" w:hAnsi="Times New Roman" w:cs="Times New Roman"/>
        </w:rPr>
        <w:t xml:space="preserve"> to the combined action of its components: HPMC formed a semi -permeable film that reduced oxygen ingress and moisture loss, Ca</w:t>
      </w:r>
      <w:r w:rsidRPr="0072510F">
        <w:rPr>
          <w:rFonts w:ascii="Times New Roman" w:eastAsia="Times New Roman" w:hAnsi="Times New Roman" w:cs="Times New Roman"/>
          <w:vertAlign w:val="superscript"/>
        </w:rPr>
        <w:t>2+</w:t>
      </w:r>
      <w:r w:rsidRPr="004D32AE">
        <w:rPr>
          <w:rFonts w:ascii="Times New Roman" w:eastAsia="Times New Roman" w:hAnsi="Times New Roman" w:cs="Times New Roman"/>
        </w:rPr>
        <w:t xml:space="preserve"> reinforced firmness through pectin cross-linking and ascorbic acid suppressed quinone formation by reducing o-quinones to phenolics. Together, these mechanisms prevented both sensory and visual quality, corroborating previous findings that composite coatings containing </w:t>
      </w:r>
      <w:r w:rsidRPr="004D32AE">
        <w:rPr>
          <w:rFonts w:ascii="Times New Roman" w:eastAsia="Times New Roman" w:hAnsi="Times New Roman" w:cs="Times New Roman"/>
        </w:rPr>
        <w:lastRenderedPageBreak/>
        <w:t>antioxidants and calcium salts significantly extend the sensory life of fresh cut fruits (Saba</w:t>
      </w:r>
      <w:r w:rsidR="00CC66C9">
        <w:rPr>
          <w:rFonts w:ascii="Times New Roman" w:eastAsia="Times New Roman" w:hAnsi="Times New Roman" w:cs="Times New Roman"/>
        </w:rPr>
        <w:t xml:space="preserve"> and </w:t>
      </w:r>
      <w:proofErr w:type="spellStart"/>
      <w:r w:rsidR="00CC66C9">
        <w:rPr>
          <w:rFonts w:ascii="Times New Roman" w:eastAsia="Times New Roman" w:hAnsi="Times New Roman" w:cs="Times New Roman"/>
        </w:rPr>
        <w:t>Sogvar</w:t>
      </w:r>
      <w:proofErr w:type="spellEnd"/>
      <w:r w:rsidRPr="004D32AE">
        <w:rPr>
          <w:rFonts w:ascii="Times New Roman" w:eastAsia="Times New Roman" w:hAnsi="Times New Roman" w:cs="Times New Roman"/>
        </w:rPr>
        <w:t xml:space="preserve">, 2016; Kumar </w:t>
      </w:r>
      <w:r w:rsidR="00F8610A" w:rsidRPr="004D32AE">
        <w:rPr>
          <w:rFonts w:ascii="Times New Roman" w:eastAsia="Times New Roman" w:hAnsi="Times New Roman" w:cs="Times New Roman"/>
          <w:i/>
          <w:iCs/>
        </w:rPr>
        <w:t>et al</w:t>
      </w:r>
      <w:r w:rsidRPr="004D32AE">
        <w:rPr>
          <w:rFonts w:ascii="Times New Roman" w:eastAsia="Times New Roman" w:hAnsi="Times New Roman" w:cs="Times New Roman"/>
        </w:rPr>
        <w:t xml:space="preserve">., 2018). Overall, while all coatings delayed spoilage to some extent, T8 consistently provided the highest consumer relevant sensory quality throughout 16 days of refrigerated storage. </w:t>
      </w:r>
    </w:p>
    <w:p w14:paraId="2CE44E23" w14:textId="357781D0" w:rsidR="00085273" w:rsidRPr="004D32AE" w:rsidRDefault="00085273" w:rsidP="00085273">
      <w:pPr>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Table </w:t>
      </w:r>
      <w:r w:rsidR="002335CE">
        <w:rPr>
          <w:rFonts w:ascii="Times New Roman" w:eastAsia="Times New Roman" w:hAnsi="Times New Roman" w:cs="Times New Roman"/>
          <w:b/>
          <w:bCs/>
        </w:rPr>
        <w:t>6</w:t>
      </w:r>
      <w:r w:rsidRPr="004D32AE">
        <w:rPr>
          <w:rFonts w:ascii="Times New Roman" w:eastAsia="Times New Roman" w:hAnsi="Times New Roman" w:cs="Times New Roman"/>
          <w:b/>
          <w:bCs/>
        </w:rPr>
        <w:t>: Sensory evaluation of apples on day</w:t>
      </w:r>
      <w:r>
        <w:rPr>
          <w:rFonts w:ascii="Times New Roman" w:eastAsia="Times New Roman" w:hAnsi="Times New Roman" w:cs="Times New Roman"/>
          <w:b/>
          <w:bCs/>
        </w:rPr>
        <w:t xml:space="preserve"> 0,</w:t>
      </w:r>
      <w:r w:rsidRPr="004D32AE">
        <w:rPr>
          <w:rFonts w:ascii="Times New Roman" w:eastAsia="Times New Roman" w:hAnsi="Times New Roman" w:cs="Times New Roman"/>
          <w:b/>
          <w:bCs/>
        </w:rPr>
        <w:t xml:space="preserve"> 8 and 16.</w:t>
      </w:r>
    </w:p>
    <w:tbl>
      <w:tblPr>
        <w:tblStyle w:val="TableGrid"/>
        <w:tblW w:w="6624" w:type="dxa"/>
        <w:jc w:val="center"/>
        <w:tblLook w:val="04A0" w:firstRow="1" w:lastRow="0" w:firstColumn="1" w:lastColumn="0" w:noHBand="0" w:noVBand="1"/>
      </w:tblPr>
      <w:tblGrid>
        <w:gridCol w:w="1187"/>
        <w:gridCol w:w="1717"/>
        <w:gridCol w:w="1240"/>
        <w:gridCol w:w="1240"/>
        <w:gridCol w:w="1240"/>
      </w:tblGrid>
      <w:tr w:rsidR="00085273" w:rsidRPr="001B50D1" w14:paraId="1A227F37" w14:textId="77777777" w:rsidTr="00ED2F59">
        <w:trPr>
          <w:trHeight w:val="288"/>
          <w:jc w:val="center"/>
        </w:trPr>
        <w:tc>
          <w:tcPr>
            <w:tcW w:w="1187" w:type="dxa"/>
          </w:tcPr>
          <w:p w14:paraId="4D966DF4" w14:textId="77777777" w:rsidR="00085273" w:rsidRPr="00ED2F59" w:rsidRDefault="00085273" w:rsidP="00ED2F59">
            <w:pPr>
              <w:rPr>
                <w:rFonts w:ascii="Calibri" w:eastAsia="Times New Roman" w:hAnsi="Calibri" w:cs="Calibri"/>
                <w:b/>
                <w:bCs/>
                <w:color w:val="000000"/>
                <w:kern w:val="0"/>
                <w:sz w:val="22"/>
                <w:szCs w:val="22"/>
                <w14:ligatures w14:val="none"/>
              </w:rPr>
            </w:pPr>
            <w:r w:rsidRPr="00ED2F59">
              <w:rPr>
                <w:rFonts w:ascii="Calibri" w:eastAsia="Times New Roman" w:hAnsi="Calibri" w:cs="Calibri"/>
                <w:b/>
                <w:bCs/>
                <w:color w:val="000000"/>
                <w:kern w:val="0"/>
                <w:sz w:val="22"/>
                <w:szCs w:val="22"/>
                <w14:ligatures w14:val="none"/>
              </w:rPr>
              <w:t>Quality attributes</w:t>
            </w:r>
          </w:p>
        </w:tc>
        <w:tc>
          <w:tcPr>
            <w:tcW w:w="1717" w:type="dxa"/>
            <w:noWrap/>
            <w:hideMark/>
          </w:tcPr>
          <w:p w14:paraId="1F05104B" w14:textId="77777777" w:rsidR="00085273" w:rsidRPr="00ED2F59" w:rsidRDefault="00085273" w:rsidP="00ED2F59">
            <w:pPr>
              <w:rPr>
                <w:rFonts w:ascii="Calibri" w:eastAsia="Times New Roman" w:hAnsi="Calibri" w:cs="Calibri"/>
                <w:b/>
                <w:bCs/>
                <w:color w:val="000000"/>
                <w:kern w:val="0"/>
                <w:sz w:val="22"/>
                <w:szCs w:val="22"/>
                <w14:ligatures w14:val="none"/>
              </w:rPr>
            </w:pPr>
            <w:r w:rsidRPr="00ED2F59">
              <w:rPr>
                <w:rFonts w:ascii="Calibri" w:eastAsia="Times New Roman" w:hAnsi="Calibri" w:cs="Calibri"/>
                <w:b/>
                <w:bCs/>
                <w:color w:val="000000"/>
                <w:kern w:val="0"/>
                <w:sz w:val="22"/>
                <w:szCs w:val="22"/>
                <w14:ligatures w14:val="none"/>
              </w:rPr>
              <w:t>Treatment/Days</w:t>
            </w:r>
          </w:p>
        </w:tc>
        <w:tc>
          <w:tcPr>
            <w:tcW w:w="1240" w:type="dxa"/>
            <w:noWrap/>
            <w:hideMark/>
          </w:tcPr>
          <w:p w14:paraId="204EE13E" w14:textId="77777777" w:rsidR="00085273" w:rsidRPr="00ED2F59" w:rsidRDefault="00085273" w:rsidP="00ED2F59">
            <w:pPr>
              <w:rPr>
                <w:rFonts w:ascii="Calibri" w:eastAsia="Times New Roman" w:hAnsi="Calibri" w:cs="Calibri"/>
                <w:b/>
                <w:bCs/>
                <w:color w:val="000000"/>
                <w:kern w:val="0"/>
                <w:sz w:val="22"/>
                <w:szCs w:val="22"/>
                <w14:ligatures w14:val="none"/>
              </w:rPr>
            </w:pPr>
            <w:r w:rsidRPr="00ED2F59">
              <w:rPr>
                <w:rFonts w:ascii="Calibri" w:eastAsia="Times New Roman" w:hAnsi="Calibri" w:cs="Calibri"/>
                <w:b/>
                <w:bCs/>
                <w:color w:val="000000"/>
                <w:kern w:val="0"/>
                <w:sz w:val="22"/>
                <w:szCs w:val="22"/>
                <w14:ligatures w14:val="none"/>
              </w:rPr>
              <w:t>Day 0</w:t>
            </w:r>
          </w:p>
        </w:tc>
        <w:tc>
          <w:tcPr>
            <w:tcW w:w="1240" w:type="dxa"/>
            <w:noWrap/>
            <w:hideMark/>
          </w:tcPr>
          <w:p w14:paraId="0D23D2C1" w14:textId="77777777" w:rsidR="00085273" w:rsidRPr="00ED2F59" w:rsidRDefault="00085273" w:rsidP="00ED2F59">
            <w:pPr>
              <w:rPr>
                <w:rFonts w:ascii="Calibri" w:eastAsia="Times New Roman" w:hAnsi="Calibri" w:cs="Calibri"/>
                <w:b/>
                <w:bCs/>
                <w:color w:val="000000"/>
                <w:kern w:val="0"/>
                <w:sz w:val="22"/>
                <w:szCs w:val="22"/>
                <w14:ligatures w14:val="none"/>
              </w:rPr>
            </w:pPr>
            <w:r w:rsidRPr="00ED2F59">
              <w:rPr>
                <w:rFonts w:ascii="Calibri" w:eastAsia="Times New Roman" w:hAnsi="Calibri" w:cs="Calibri"/>
                <w:b/>
                <w:bCs/>
                <w:color w:val="000000"/>
                <w:kern w:val="0"/>
                <w:sz w:val="22"/>
                <w:szCs w:val="22"/>
                <w14:ligatures w14:val="none"/>
              </w:rPr>
              <w:t>Day 8</w:t>
            </w:r>
          </w:p>
        </w:tc>
        <w:tc>
          <w:tcPr>
            <w:tcW w:w="1240" w:type="dxa"/>
            <w:noWrap/>
            <w:hideMark/>
          </w:tcPr>
          <w:p w14:paraId="3258F7AD" w14:textId="77777777" w:rsidR="00085273" w:rsidRPr="00ED2F59" w:rsidRDefault="00085273" w:rsidP="00ED2F59">
            <w:pPr>
              <w:rPr>
                <w:rFonts w:ascii="Calibri" w:eastAsia="Times New Roman" w:hAnsi="Calibri" w:cs="Calibri"/>
                <w:b/>
                <w:bCs/>
                <w:color w:val="000000"/>
                <w:kern w:val="0"/>
                <w:sz w:val="22"/>
                <w:szCs w:val="22"/>
                <w14:ligatures w14:val="none"/>
              </w:rPr>
            </w:pPr>
            <w:r w:rsidRPr="00ED2F59">
              <w:rPr>
                <w:rFonts w:ascii="Calibri" w:eastAsia="Times New Roman" w:hAnsi="Calibri" w:cs="Calibri"/>
                <w:b/>
                <w:bCs/>
                <w:color w:val="000000"/>
                <w:kern w:val="0"/>
                <w:sz w:val="22"/>
                <w:szCs w:val="22"/>
                <w14:ligatures w14:val="none"/>
              </w:rPr>
              <w:t>Day 16</w:t>
            </w:r>
          </w:p>
        </w:tc>
      </w:tr>
      <w:tr w:rsidR="00085273" w:rsidRPr="001B50D1" w14:paraId="0553ED57" w14:textId="77777777" w:rsidTr="00ED2F59">
        <w:trPr>
          <w:trHeight w:val="288"/>
          <w:jc w:val="center"/>
        </w:trPr>
        <w:tc>
          <w:tcPr>
            <w:tcW w:w="1187" w:type="dxa"/>
            <w:vMerge w:val="restart"/>
            <w:vAlign w:val="center"/>
          </w:tcPr>
          <w:p w14:paraId="387732E1" w14:textId="77777777" w:rsidR="00085273" w:rsidRPr="00ED2F59" w:rsidRDefault="00085273" w:rsidP="00ED2F59">
            <w:pPr>
              <w:jc w:val="center"/>
              <w:rPr>
                <w:rFonts w:ascii="Calibri" w:eastAsia="Times New Roman" w:hAnsi="Calibri" w:cs="Calibri"/>
                <w:b/>
                <w:bCs/>
                <w:color w:val="000000"/>
                <w:kern w:val="0"/>
                <w:sz w:val="22"/>
                <w:szCs w:val="22"/>
                <w14:ligatures w14:val="none"/>
              </w:rPr>
            </w:pPr>
            <w:r>
              <w:rPr>
                <w:rFonts w:ascii="Calibri" w:eastAsia="Times New Roman" w:hAnsi="Calibri" w:cs="Calibri"/>
                <w:b/>
                <w:bCs/>
                <w:color w:val="000000"/>
                <w:kern w:val="0"/>
                <w:sz w:val="22"/>
                <w:szCs w:val="22"/>
                <w14:ligatures w14:val="none"/>
              </w:rPr>
              <w:t>Firmness</w:t>
            </w:r>
          </w:p>
        </w:tc>
        <w:tc>
          <w:tcPr>
            <w:tcW w:w="1717" w:type="dxa"/>
            <w:noWrap/>
            <w:hideMark/>
          </w:tcPr>
          <w:p w14:paraId="4FE7A9AB"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T1</w:t>
            </w:r>
          </w:p>
        </w:tc>
        <w:tc>
          <w:tcPr>
            <w:tcW w:w="1240" w:type="dxa"/>
            <w:noWrap/>
            <w:hideMark/>
          </w:tcPr>
          <w:p w14:paraId="0564ED5A"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8.8 a</w:t>
            </w:r>
          </w:p>
        </w:tc>
        <w:tc>
          <w:tcPr>
            <w:tcW w:w="1240" w:type="dxa"/>
            <w:noWrap/>
            <w:hideMark/>
          </w:tcPr>
          <w:p w14:paraId="0BF23C36"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 xml:space="preserve">3.67 </w:t>
            </w:r>
            <w:proofErr w:type="spellStart"/>
            <w:r w:rsidRPr="001B50D1">
              <w:rPr>
                <w:rFonts w:ascii="Calibri" w:eastAsia="Times New Roman" w:hAnsi="Calibri" w:cs="Calibri"/>
                <w:color w:val="000000"/>
                <w:kern w:val="0"/>
                <w:sz w:val="22"/>
                <w:szCs w:val="22"/>
                <w14:ligatures w14:val="none"/>
              </w:rPr>
              <w:t>mn</w:t>
            </w:r>
            <w:proofErr w:type="spellEnd"/>
          </w:p>
        </w:tc>
        <w:tc>
          <w:tcPr>
            <w:tcW w:w="1240" w:type="dxa"/>
            <w:noWrap/>
            <w:hideMark/>
          </w:tcPr>
          <w:p w14:paraId="66FCA507"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1.67 q</w:t>
            </w:r>
          </w:p>
        </w:tc>
      </w:tr>
      <w:tr w:rsidR="00085273" w:rsidRPr="001B50D1" w14:paraId="33453E7A" w14:textId="77777777" w:rsidTr="00ED2F59">
        <w:trPr>
          <w:trHeight w:val="288"/>
          <w:jc w:val="center"/>
        </w:trPr>
        <w:tc>
          <w:tcPr>
            <w:tcW w:w="1187" w:type="dxa"/>
            <w:vMerge/>
          </w:tcPr>
          <w:p w14:paraId="7FC4D661"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hideMark/>
          </w:tcPr>
          <w:p w14:paraId="3D6134C9"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T2</w:t>
            </w:r>
          </w:p>
        </w:tc>
        <w:tc>
          <w:tcPr>
            <w:tcW w:w="1240" w:type="dxa"/>
            <w:noWrap/>
            <w:hideMark/>
          </w:tcPr>
          <w:p w14:paraId="5532CC13"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8.77 a</w:t>
            </w:r>
          </w:p>
        </w:tc>
        <w:tc>
          <w:tcPr>
            <w:tcW w:w="1240" w:type="dxa"/>
            <w:noWrap/>
            <w:hideMark/>
          </w:tcPr>
          <w:p w14:paraId="18CBD291"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4.58 kl</w:t>
            </w:r>
          </w:p>
        </w:tc>
        <w:tc>
          <w:tcPr>
            <w:tcW w:w="1240" w:type="dxa"/>
            <w:noWrap/>
            <w:hideMark/>
          </w:tcPr>
          <w:p w14:paraId="5E59BA19"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3.4 n</w:t>
            </w:r>
          </w:p>
        </w:tc>
      </w:tr>
      <w:tr w:rsidR="00085273" w:rsidRPr="001B50D1" w14:paraId="77A8DE09" w14:textId="77777777" w:rsidTr="00ED2F59">
        <w:trPr>
          <w:trHeight w:val="288"/>
          <w:jc w:val="center"/>
        </w:trPr>
        <w:tc>
          <w:tcPr>
            <w:tcW w:w="1187" w:type="dxa"/>
            <w:vMerge/>
          </w:tcPr>
          <w:p w14:paraId="027AAFA8"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hideMark/>
          </w:tcPr>
          <w:p w14:paraId="37B171A2"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T3</w:t>
            </w:r>
          </w:p>
        </w:tc>
        <w:tc>
          <w:tcPr>
            <w:tcW w:w="1240" w:type="dxa"/>
            <w:noWrap/>
            <w:hideMark/>
          </w:tcPr>
          <w:p w14:paraId="2D613723"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8.73 a</w:t>
            </w:r>
          </w:p>
        </w:tc>
        <w:tc>
          <w:tcPr>
            <w:tcW w:w="1240" w:type="dxa"/>
            <w:noWrap/>
            <w:hideMark/>
          </w:tcPr>
          <w:p w14:paraId="058CF7AF"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5.39 hi</w:t>
            </w:r>
          </w:p>
        </w:tc>
        <w:tc>
          <w:tcPr>
            <w:tcW w:w="1240" w:type="dxa"/>
            <w:noWrap/>
            <w:hideMark/>
          </w:tcPr>
          <w:p w14:paraId="0C06B05F"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 xml:space="preserve">3.75 </w:t>
            </w:r>
            <w:proofErr w:type="spellStart"/>
            <w:r w:rsidRPr="001B50D1">
              <w:rPr>
                <w:rFonts w:ascii="Calibri" w:eastAsia="Times New Roman" w:hAnsi="Calibri" w:cs="Calibri"/>
                <w:color w:val="000000"/>
                <w:kern w:val="0"/>
                <w:sz w:val="22"/>
                <w:szCs w:val="22"/>
                <w14:ligatures w14:val="none"/>
              </w:rPr>
              <w:t>mn</w:t>
            </w:r>
            <w:proofErr w:type="spellEnd"/>
          </w:p>
        </w:tc>
      </w:tr>
      <w:tr w:rsidR="00085273" w:rsidRPr="001B50D1" w14:paraId="0BA3F3F1" w14:textId="77777777" w:rsidTr="00ED2F59">
        <w:trPr>
          <w:trHeight w:val="288"/>
          <w:jc w:val="center"/>
        </w:trPr>
        <w:tc>
          <w:tcPr>
            <w:tcW w:w="1187" w:type="dxa"/>
            <w:vMerge/>
          </w:tcPr>
          <w:p w14:paraId="245B01F2"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hideMark/>
          </w:tcPr>
          <w:p w14:paraId="5266725C"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T4</w:t>
            </w:r>
          </w:p>
        </w:tc>
        <w:tc>
          <w:tcPr>
            <w:tcW w:w="1240" w:type="dxa"/>
            <w:noWrap/>
            <w:hideMark/>
          </w:tcPr>
          <w:p w14:paraId="3F3E1E45"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8.8 a</w:t>
            </w:r>
          </w:p>
        </w:tc>
        <w:tc>
          <w:tcPr>
            <w:tcW w:w="1240" w:type="dxa"/>
            <w:noWrap/>
            <w:hideMark/>
          </w:tcPr>
          <w:p w14:paraId="4D1C17A7"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3.89 m</w:t>
            </w:r>
          </w:p>
        </w:tc>
        <w:tc>
          <w:tcPr>
            <w:tcW w:w="1240" w:type="dxa"/>
            <w:noWrap/>
            <w:hideMark/>
          </w:tcPr>
          <w:p w14:paraId="49C452A9"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2.12 p</w:t>
            </w:r>
          </w:p>
        </w:tc>
      </w:tr>
      <w:tr w:rsidR="00085273" w:rsidRPr="001B50D1" w14:paraId="2251E650" w14:textId="77777777" w:rsidTr="00ED2F59">
        <w:trPr>
          <w:trHeight w:val="288"/>
          <w:jc w:val="center"/>
        </w:trPr>
        <w:tc>
          <w:tcPr>
            <w:tcW w:w="1187" w:type="dxa"/>
            <w:vMerge/>
          </w:tcPr>
          <w:p w14:paraId="2BD21029"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hideMark/>
          </w:tcPr>
          <w:p w14:paraId="34C2C3CC"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T5</w:t>
            </w:r>
          </w:p>
        </w:tc>
        <w:tc>
          <w:tcPr>
            <w:tcW w:w="1240" w:type="dxa"/>
            <w:noWrap/>
            <w:hideMark/>
          </w:tcPr>
          <w:p w14:paraId="2EDE26DA"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8.8 a</w:t>
            </w:r>
          </w:p>
        </w:tc>
        <w:tc>
          <w:tcPr>
            <w:tcW w:w="1240" w:type="dxa"/>
            <w:noWrap/>
            <w:hideMark/>
          </w:tcPr>
          <w:p w14:paraId="1B854673"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6.89 d</w:t>
            </w:r>
          </w:p>
        </w:tc>
        <w:tc>
          <w:tcPr>
            <w:tcW w:w="1240" w:type="dxa"/>
            <w:noWrap/>
            <w:hideMark/>
          </w:tcPr>
          <w:p w14:paraId="62EC67AB"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5.46 hi</w:t>
            </w:r>
          </w:p>
        </w:tc>
      </w:tr>
      <w:tr w:rsidR="00085273" w:rsidRPr="001B50D1" w14:paraId="3320A6EC" w14:textId="77777777" w:rsidTr="00ED2F59">
        <w:trPr>
          <w:trHeight w:val="288"/>
          <w:jc w:val="center"/>
        </w:trPr>
        <w:tc>
          <w:tcPr>
            <w:tcW w:w="1187" w:type="dxa"/>
            <w:vMerge/>
          </w:tcPr>
          <w:p w14:paraId="3AFD40B6"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hideMark/>
          </w:tcPr>
          <w:p w14:paraId="20A8620E"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T6</w:t>
            </w:r>
          </w:p>
        </w:tc>
        <w:tc>
          <w:tcPr>
            <w:tcW w:w="1240" w:type="dxa"/>
            <w:noWrap/>
            <w:hideMark/>
          </w:tcPr>
          <w:p w14:paraId="76C6880D"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8.73 a</w:t>
            </w:r>
          </w:p>
        </w:tc>
        <w:tc>
          <w:tcPr>
            <w:tcW w:w="1240" w:type="dxa"/>
            <w:noWrap/>
            <w:hideMark/>
          </w:tcPr>
          <w:p w14:paraId="395E5A2D"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 xml:space="preserve">4.88 </w:t>
            </w:r>
            <w:proofErr w:type="spellStart"/>
            <w:r w:rsidRPr="001B50D1">
              <w:rPr>
                <w:rFonts w:ascii="Calibri" w:eastAsia="Times New Roman" w:hAnsi="Calibri" w:cs="Calibri"/>
                <w:color w:val="000000"/>
                <w:kern w:val="0"/>
                <w:sz w:val="22"/>
                <w:szCs w:val="22"/>
                <w14:ligatures w14:val="none"/>
              </w:rPr>
              <w:t>jk</w:t>
            </w:r>
            <w:proofErr w:type="spellEnd"/>
          </w:p>
        </w:tc>
        <w:tc>
          <w:tcPr>
            <w:tcW w:w="1240" w:type="dxa"/>
            <w:noWrap/>
            <w:hideMark/>
          </w:tcPr>
          <w:p w14:paraId="73B64923"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2.72 o</w:t>
            </w:r>
          </w:p>
        </w:tc>
      </w:tr>
      <w:tr w:rsidR="00085273" w:rsidRPr="001B50D1" w14:paraId="45ED9E6C" w14:textId="77777777" w:rsidTr="00ED2F59">
        <w:trPr>
          <w:trHeight w:val="288"/>
          <w:jc w:val="center"/>
        </w:trPr>
        <w:tc>
          <w:tcPr>
            <w:tcW w:w="1187" w:type="dxa"/>
            <w:vMerge/>
          </w:tcPr>
          <w:p w14:paraId="06B07219"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hideMark/>
          </w:tcPr>
          <w:p w14:paraId="3A15CBB3"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T7</w:t>
            </w:r>
          </w:p>
        </w:tc>
        <w:tc>
          <w:tcPr>
            <w:tcW w:w="1240" w:type="dxa"/>
            <w:noWrap/>
            <w:hideMark/>
          </w:tcPr>
          <w:p w14:paraId="713468B7"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8.73 a</w:t>
            </w:r>
          </w:p>
        </w:tc>
        <w:tc>
          <w:tcPr>
            <w:tcW w:w="1240" w:type="dxa"/>
            <w:noWrap/>
            <w:hideMark/>
          </w:tcPr>
          <w:p w14:paraId="02A23AC2"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7.35 c</w:t>
            </w:r>
          </w:p>
        </w:tc>
        <w:tc>
          <w:tcPr>
            <w:tcW w:w="1240" w:type="dxa"/>
            <w:noWrap/>
            <w:hideMark/>
          </w:tcPr>
          <w:p w14:paraId="24B4C4C6"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6.13 f</w:t>
            </w:r>
          </w:p>
        </w:tc>
      </w:tr>
      <w:tr w:rsidR="00085273" w:rsidRPr="001B50D1" w14:paraId="58EC5450" w14:textId="77777777" w:rsidTr="00ED2F59">
        <w:trPr>
          <w:trHeight w:val="288"/>
          <w:jc w:val="center"/>
        </w:trPr>
        <w:tc>
          <w:tcPr>
            <w:tcW w:w="1187" w:type="dxa"/>
            <w:vMerge/>
          </w:tcPr>
          <w:p w14:paraId="47E37272"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hideMark/>
          </w:tcPr>
          <w:p w14:paraId="7BAA57C0"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T8</w:t>
            </w:r>
          </w:p>
        </w:tc>
        <w:tc>
          <w:tcPr>
            <w:tcW w:w="1240" w:type="dxa"/>
            <w:noWrap/>
            <w:hideMark/>
          </w:tcPr>
          <w:p w14:paraId="50F566DF"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8.77 a</w:t>
            </w:r>
          </w:p>
        </w:tc>
        <w:tc>
          <w:tcPr>
            <w:tcW w:w="1240" w:type="dxa"/>
            <w:noWrap/>
            <w:hideMark/>
          </w:tcPr>
          <w:p w14:paraId="7178583E"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7.73 b</w:t>
            </w:r>
          </w:p>
        </w:tc>
        <w:tc>
          <w:tcPr>
            <w:tcW w:w="1240" w:type="dxa"/>
            <w:noWrap/>
            <w:hideMark/>
          </w:tcPr>
          <w:p w14:paraId="30DE3D8F"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6.67 de</w:t>
            </w:r>
          </w:p>
        </w:tc>
      </w:tr>
      <w:tr w:rsidR="00085273" w:rsidRPr="001B50D1" w14:paraId="57FF418E" w14:textId="77777777" w:rsidTr="00ED2F59">
        <w:trPr>
          <w:trHeight w:val="288"/>
          <w:jc w:val="center"/>
        </w:trPr>
        <w:tc>
          <w:tcPr>
            <w:tcW w:w="1187" w:type="dxa"/>
            <w:vMerge/>
          </w:tcPr>
          <w:p w14:paraId="7D6B7832"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hideMark/>
          </w:tcPr>
          <w:p w14:paraId="1EEF0F07"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T9</w:t>
            </w:r>
          </w:p>
        </w:tc>
        <w:tc>
          <w:tcPr>
            <w:tcW w:w="1240" w:type="dxa"/>
            <w:noWrap/>
            <w:hideMark/>
          </w:tcPr>
          <w:p w14:paraId="54203291"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8.8 a</w:t>
            </w:r>
          </w:p>
        </w:tc>
        <w:tc>
          <w:tcPr>
            <w:tcW w:w="1240" w:type="dxa"/>
            <w:noWrap/>
            <w:hideMark/>
          </w:tcPr>
          <w:p w14:paraId="7240D943"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6.83 d</w:t>
            </w:r>
          </w:p>
        </w:tc>
        <w:tc>
          <w:tcPr>
            <w:tcW w:w="1240" w:type="dxa"/>
            <w:noWrap/>
            <w:hideMark/>
          </w:tcPr>
          <w:p w14:paraId="3CDBD175"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 xml:space="preserve">5.75 </w:t>
            </w:r>
            <w:proofErr w:type="spellStart"/>
            <w:r w:rsidRPr="001B50D1">
              <w:rPr>
                <w:rFonts w:ascii="Calibri" w:eastAsia="Times New Roman" w:hAnsi="Calibri" w:cs="Calibri"/>
                <w:color w:val="000000"/>
                <w:kern w:val="0"/>
                <w:sz w:val="22"/>
                <w:szCs w:val="22"/>
                <w14:ligatures w14:val="none"/>
              </w:rPr>
              <w:t>gh</w:t>
            </w:r>
            <w:proofErr w:type="spellEnd"/>
          </w:p>
        </w:tc>
      </w:tr>
      <w:tr w:rsidR="00085273" w:rsidRPr="001B50D1" w14:paraId="19537BA0" w14:textId="77777777" w:rsidTr="00ED2F59">
        <w:trPr>
          <w:trHeight w:val="288"/>
          <w:jc w:val="center"/>
        </w:trPr>
        <w:tc>
          <w:tcPr>
            <w:tcW w:w="1187" w:type="dxa"/>
            <w:vMerge/>
          </w:tcPr>
          <w:p w14:paraId="7682CC6F"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hideMark/>
          </w:tcPr>
          <w:p w14:paraId="12E9B517"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T10</w:t>
            </w:r>
          </w:p>
        </w:tc>
        <w:tc>
          <w:tcPr>
            <w:tcW w:w="1240" w:type="dxa"/>
            <w:noWrap/>
            <w:hideMark/>
          </w:tcPr>
          <w:p w14:paraId="2AD4E316"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8.8 a</w:t>
            </w:r>
          </w:p>
        </w:tc>
        <w:tc>
          <w:tcPr>
            <w:tcW w:w="1240" w:type="dxa"/>
            <w:noWrap/>
            <w:hideMark/>
          </w:tcPr>
          <w:p w14:paraId="44189184"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 xml:space="preserve">5.97 </w:t>
            </w:r>
            <w:proofErr w:type="spellStart"/>
            <w:r w:rsidRPr="001B50D1">
              <w:rPr>
                <w:rFonts w:ascii="Calibri" w:eastAsia="Times New Roman" w:hAnsi="Calibri" w:cs="Calibri"/>
                <w:color w:val="000000"/>
                <w:kern w:val="0"/>
                <w:sz w:val="22"/>
                <w:szCs w:val="22"/>
                <w14:ligatures w14:val="none"/>
              </w:rPr>
              <w:t>fg</w:t>
            </w:r>
            <w:proofErr w:type="spellEnd"/>
          </w:p>
        </w:tc>
        <w:tc>
          <w:tcPr>
            <w:tcW w:w="1240" w:type="dxa"/>
            <w:noWrap/>
            <w:hideMark/>
          </w:tcPr>
          <w:p w14:paraId="7D935C93"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 xml:space="preserve">4.81 </w:t>
            </w:r>
            <w:proofErr w:type="spellStart"/>
            <w:r w:rsidRPr="001B50D1">
              <w:rPr>
                <w:rFonts w:ascii="Calibri" w:eastAsia="Times New Roman" w:hAnsi="Calibri" w:cs="Calibri"/>
                <w:color w:val="000000"/>
                <w:kern w:val="0"/>
                <w:sz w:val="22"/>
                <w:szCs w:val="22"/>
                <w14:ligatures w14:val="none"/>
              </w:rPr>
              <w:t>jk</w:t>
            </w:r>
            <w:proofErr w:type="spellEnd"/>
          </w:p>
        </w:tc>
      </w:tr>
      <w:tr w:rsidR="00085273" w:rsidRPr="001B50D1" w14:paraId="08E718CD" w14:textId="77777777" w:rsidTr="00ED2F59">
        <w:trPr>
          <w:trHeight w:val="288"/>
          <w:jc w:val="center"/>
        </w:trPr>
        <w:tc>
          <w:tcPr>
            <w:tcW w:w="1187" w:type="dxa"/>
            <w:vMerge/>
          </w:tcPr>
          <w:p w14:paraId="32BA654B"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hideMark/>
          </w:tcPr>
          <w:p w14:paraId="33CCC29E"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T11</w:t>
            </w:r>
          </w:p>
        </w:tc>
        <w:tc>
          <w:tcPr>
            <w:tcW w:w="1240" w:type="dxa"/>
            <w:noWrap/>
            <w:hideMark/>
          </w:tcPr>
          <w:p w14:paraId="5152EF1B"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8.73 a</w:t>
            </w:r>
          </w:p>
        </w:tc>
        <w:tc>
          <w:tcPr>
            <w:tcW w:w="1240" w:type="dxa"/>
            <w:noWrap/>
            <w:hideMark/>
          </w:tcPr>
          <w:p w14:paraId="75ABB220"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 xml:space="preserve">6.29 </w:t>
            </w:r>
            <w:proofErr w:type="spellStart"/>
            <w:r w:rsidRPr="001B50D1">
              <w:rPr>
                <w:rFonts w:ascii="Calibri" w:eastAsia="Times New Roman" w:hAnsi="Calibri" w:cs="Calibri"/>
                <w:color w:val="000000"/>
                <w:kern w:val="0"/>
                <w:sz w:val="22"/>
                <w:szCs w:val="22"/>
                <w14:ligatures w14:val="none"/>
              </w:rPr>
              <w:t>ef</w:t>
            </w:r>
            <w:proofErr w:type="spellEnd"/>
          </w:p>
        </w:tc>
        <w:tc>
          <w:tcPr>
            <w:tcW w:w="1240" w:type="dxa"/>
            <w:noWrap/>
            <w:hideMark/>
          </w:tcPr>
          <w:p w14:paraId="56DD753A"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 xml:space="preserve">5.12 </w:t>
            </w:r>
            <w:proofErr w:type="spellStart"/>
            <w:r w:rsidRPr="001B50D1">
              <w:rPr>
                <w:rFonts w:ascii="Calibri" w:eastAsia="Times New Roman" w:hAnsi="Calibri" w:cs="Calibri"/>
                <w:color w:val="000000"/>
                <w:kern w:val="0"/>
                <w:sz w:val="22"/>
                <w:szCs w:val="22"/>
                <w14:ligatures w14:val="none"/>
              </w:rPr>
              <w:t>ij</w:t>
            </w:r>
            <w:proofErr w:type="spellEnd"/>
          </w:p>
        </w:tc>
      </w:tr>
      <w:tr w:rsidR="00085273" w:rsidRPr="001B50D1" w14:paraId="52117C70" w14:textId="77777777" w:rsidTr="00ED2F59">
        <w:trPr>
          <w:trHeight w:val="288"/>
          <w:jc w:val="center"/>
        </w:trPr>
        <w:tc>
          <w:tcPr>
            <w:tcW w:w="1187" w:type="dxa"/>
            <w:vMerge/>
          </w:tcPr>
          <w:p w14:paraId="24AF2513"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hideMark/>
          </w:tcPr>
          <w:p w14:paraId="6E2E1102"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T12</w:t>
            </w:r>
          </w:p>
        </w:tc>
        <w:tc>
          <w:tcPr>
            <w:tcW w:w="1240" w:type="dxa"/>
            <w:noWrap/>
            <w:hideMark/>
          </w:tcPr>
          <w:p w14:paraId="784F6206"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8.77 a</w:t>
            </w:r>
          </w:p>
        </w:tc>
        <w:tc>
          <w:tcPr>
            <w:tcW w:w="1240" w:type="dxa"/>
            <w:noWrap/>
            <w:hideMark/>
          </w:tcPr>
          <w:p w14:paraId="18707A64"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 xml:space="preserve">5.76 </w:t>
            </w:r>
            <w:proofErr w:type="spellStart"/>
            <w:r w:rsidRPr="001B50D1">
              <w:rPr>
                <w:rFonts w:ascii="Calibri" w:eastAsia="Times New Roman" w:hAnsi="Calibri" w:cs="Calibri"/>
                <w:color w:val="000000"/>
                <w:kern w:val="0"/>
                <w:sz w:val="22"/>
                <w:szCs w:val="22"/>
                <w14:ligatures w14:val="none"/>
              </w:rPr>
              <w:t>gh</w:t>
            </w:r>
            <w:proofErr w:type="spellEnd"/>
          </w:p>
        </w:tc>
        <w:tc>
          <w:tcPr>
            <w:tcW w:w="1240" w:type="dxa"/>
            <w:noWrap/>
            <w:hideMark/>
          </w:tcPr>
          <w:p w14:paraId="2E140BB2" w14:textId="77777777" w:rsidR="00085273" w:rsidRPr="001B50D1" w:rsidRDefault="00085273" w:rsidP="00ED2F59">
            <w:pPr>
              <w:rPr>
                <w:rFonts w:ascii="Calibri" w:eastAsia="Times New Roman" w:hAnsi="Calibri" w:cs="Calibri"/>
                <w:color w:val="000000"/>
                <w:kern w:val="0"/>
                <w:sz w:val="22"/>
                <w:szCs w:val="22"/>
                <w14:ligatures w14:val="none"/>
              </w:rPr>
            </w:pPr>
            <w:r w:rsidRPr="001B50D1">
              <w:rPr>
                <w:rFonts w:ascii="Calibri" w:eastAsia="Times New Roman" w:hAnsi="Calibri" w:cs="Calibri"/>
                <w:color w:val="000000"/>
                <w:kern w:val="0"/>
                <w:sz w:val="22"/>
                <w:szCs w:val="22"/>
                <w14:ligatures w14:val="none"/>
              </w:rPr>
              <w:t>4.32 l</w:t>
            </w:r>
          </w:p>
        </w:tc>
      </w:tr>
      <w:tr w:rsidR="00085273" w:rsidRPr="001B50D1" w14:paraId="67380F27" w14:textId="77777777" w:rsidTr="00ED2F59">
        <w:trPr>
          <w:trHeight w:val="288"/>
          <w:jc w:val="center"/>
        </w:trPr>
        <w:tc>
          <w:tcPr>
            <w:tcW w:w="1187" w:type="dxa"/>
            <w:vMerge w:val="restart"/>
            <w:vAlign w:val="center"/>
          </w:tcPr>
          <w:p w14:paraId="03DFA730" w14:textId="77777777" w:rsidR="00085273" w:rsidRPr="00ED2F59" w:rsidRDefault="00085273" w:rsidP="00ED2F59">
            <w:pPr>
              <w:jc w:val="center"/>
              <w:rPr>
                <w:rFonts w:ascii="Calibri" w:eastAsia="Times New Roman" w:hAnsi="Calibri" w:cs="Calibri"/>
                <w:b/>
                <w:bCs/>
                <w:color w:val="000000"/>
                <w:kern w:val="0"/>
                <w:sz w:val="22"/>
                <w:szCs w:val="22"/>
                <w14:ligatures w14:val="none"/>
              </w:rPr>
            </w:pPr>
            <w:r>
              <w:rPr>
                <w:rFonts w:ascii="Calibri" w:eastAsia="Times New Roman" w:hAnsi="Calibri" w:cs="Calibri"/>
                <w:b/>
                <w:bCs/>
                <w:color w:val="000000"/>
                <w:kern w:val="0"/>
                <w:sz w:val="22"/>
                <w:szCs w:val="22"/>
                <w14:ligatures w14:val="none"/>
              </w:rPr>
              <w:t>Browning</w:t>
            </w:r>
          </w:p>
        </w:tc>
        <w:tc>
          <w:tcPr>
            <w:tcW w:w="1717" w:type="dxa"/>
            <w:noWrap/>
            <w:vAlign w:val="bottom"/>
          </w:tcPr>
          <w:p w14:paraId="361D8F64"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T1</w:t>
            </w:r>
          </w:p>
        </w:tc>
        <w:tc>
          <w:tcPr>
            <w:tcW w:w="1240" w:type="dxa"/>
            <w:noWrap/>
            <w:vAlign w:val="bottom"/>
          </w:tcPr>
          <w:p w14:paraId="2712B696"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1 m</w:t>
            </w:r>
          </w:p>
        </w:tc>
        <w:tc>
          <w:tcPr>
            <w:tcW w:w="1240" w:type="dxa"/>
            <w:noWrap/>
            <w:vAlign w:val="bottom"/>
          </w:tcPr>
          <w:p w14:paraId="13F3685E"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5.06 g</w:t>
            </w:r>
          </w:p>
        </w:tc>
        <w:tc>
          <w:tcPr>
            <w:tcW w:w="1240" w:type="dxa"/>
            <w:noWrap/>
            <w:vAlign w:val="bottom"/>
          </w:tcPr>
          <w:p w14:paraId="7BF7A9BF"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7.76 a</w:t>
            </w:r>
          </w:p>
        </w:tc>
      </w:tr>
      <w:tr w:rsidR="00085273" w:rsidRPr="001B50D1" w14:paraId="4B7FA12D" w14:textId="77777777" w:rsidTr="00ED2F59">
        <w:trPr>
          <w:trHeight w:val="288"/>
          <w:jc w:val="center"/>
        </w:trPr>
        <w:tc>
          <w:tcPr>
            <w:tcW w:w="1187" w:type="dxa"/>
            <w:vMerge/>
          </w:tcPr>
          <w:p w14:paraId="6CAA344A"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58A4F504"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T2</w:t>
            </w:r>
          </w:p>
        </w:tc>
        <w:tc>
          <w:tcPr>
            <w:tcW w:w="1240" w:type="dxa"/>
            <w:noWrap/>
            <w:vAlign w:val="bottom"/>
          </w:tcPr>
          <w:p w14:paraId="4B58774A"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1 m</w:t>
            </w:r>
          </w:p>
        </w:tc>
        <w:tc>
          <w:tcPr>
            <w:tcW w:w="1240" w:type="dxa"/>
            <w:noWrap/>
            <w:vAlign w:val="bottom"/>
          </w:tcPr>
          <w:p w14:paraId="1BE52DBF"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4.66 h</w:t>
            </w:r>
          </w:p>
        </w:tc>
        <w:tc>
          <w:tcPr>
            <w:tcW w:w="1240" w:type="dxa"/>
            <w:noWrap/>
            <w:vAlign w:val="bottom"/>
          </w:tcPr>
          <w:p w14:paraId="4218C663"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6.81 c</w:t>
            </w:r>
          </w:p>
        </w:tc>
      </w:tr>
      <w:tr w:rsidR="00085273" w:rsidRPr="001B50D1" w14:paraId="770BA29B" w14:textId="77777777" w:rsidTr="00ED2F59">
        <w:trPr>
          <w:trHeight w:val="288"/>
          <w:jc w:val="center"/>
        </w:trPr>
        <w:tc>
          <w:tcPr>
            <w:tcW w:w="1187" w:type="dxa"/>
            <w:vMerge/>
          </w:tcPr>
          <w:p w14:paraId="7A5713AF"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799B26B1"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T3</w:t>
            </w:r>
          </w:p>
        </w:tc>
        <w:tc>
          <w:tcPr>
            <w:tcW w:w="1240" w:type="dxa"/>
            <w:noWrap/>
            <w:vAlign w:val="bottom"/>
          </w:tcPr>
          <w:p w14:paraId="502859E6"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1 m</w:t>
            </w:r>
          </w:p>
        </w:tc>
        <w:tc>
          <w:tcPr>
            <w:tcW w:w="1240" w:type="dxa"/>
            <w:noWrap/>
            <w:vAlign w:val="bottom"/>
          </w:tcPr>
          <w:p w14:paraId="370DA14D"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4.42 </w:t>
            </w:r>
            <w:proofErr w:type="spellStart"/>
            <w:r>
              <w:rPr>
                <w:rFonts w:ascii="Calibri" w:hAnsi="Calibri" w:cs="Calibri"/>
                <w:color w:val="000000"/>
                <w:sz w:val="22"/>
                <w:szCs w:val="22"/>
              </w:rPr>
              <w:t>i</w:t>
            </w:r>
            <w:proofErr w:type="spellEnd"/>
          </w:p>
        </w:tc>
        <w:tc>
          <w:tcPr>
            <w:tcW w:w="1240" w:type="dxa"/>
            <w:noWrap/>
            <w:vAlign w:val="bottom"/>
          </w:tcPr>
          <w:p w14:paraId="20F1CB29"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6.37 d</w:t>
            </w:r>
          </w:p>
        </w:tc>
      </w:tr>
      <w:tr w:rsidR="00085273" w:rsidRPr="001B50D1" w14:paraId="2D7597B1" w14:textId="77777777" w:rsidTr="00ED2F59">
        <w:trPr>
          <w:trHeight w:val="288"/>
          <w:jc w:val="center"/>
        </w:trPr>
        <w:tc>
          <w:tcPr>
            <w:tcW w:w="1187" w:type="dxa"/>
            <w:vMerge/>
          </w:tcPr>
          <w:p w14:paraId="146A15CA"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44D29510"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T4</w:t>
            </w:r>
          </w:p>
        </w:tc>
        <w:tc>
          <w:tcPr>
            <w:tcW w:w="1240" w:type="dxa"/>
            <w:noWrap/>
            <w:vAlign w:val="bottom"/>
          </w:tcPr>
          <w:p w14:paraId="5DAD66DE"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1 m</w:t>
            </w:r>
          </w:p>
        </w:tc>
        <w:tc>
          <w:tcPr>
            <w:tcW w:w="1240" w:type="dxa"/>
            <w:noWrap/>
            <w:vAlign w:val="bottom"/>
          </w:tcPr>
          <w:p w14:paraId="60504D9B"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5.06 g</w:t>
            </w:r>
          </w:p>
        </w:tc>
        <w:tc>
          <w:tcPr>
            <w:tcW w:w="1240" w:type="dxa"/>
            <w:noWrap/>
            <w:vAlign w:val="bottom"/>
          </w:tcPr>
          <w:p w14:paraId="03BE0FED"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7.68 a</w:t>
            </w:r>
          </w:p>
        </w:tc>
      </w:tr>
      <w:tr w:rsidR="00085273" w:rsidRPr="001B50D1" w14:paraId="50D9F9D4" w14:textId="77777777" w:rsidTr="00ED2F59">
        <w:trPr>
          <w:trHeight w:val="288"/>
          <w:jc w:val="center"/>
        </w:trPr>
        <w:tc>
          <w:tcPr>
            <w:tcW w:w="1187" w:type="dxa"/>
            <w:vMerge/>
          </w:tcPr>
          <w:p w14:paraId="13493BAB"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7B82C4D7"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T5</w:t>
            </w:r>
          </w:p>
        </w:tc>
        <w:tc>
          <w:tcPr>
            <w:tcW w:w="1240" w:type="dxa"/>
            <w:noWrap/>
            <w:vAlign w:val="bottom"/>
          </w:tcPr>
          <w:p w14:paraId="62C6755F"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1 m</w:t>
            </w:r>
          </w:p>
        </w:tc>
        <w:tc>
          <w:tcPr>
            <w:tcW w:w="1240" w:type="dxa"/>
            <w:noWrap/>
            <w:vAlign w:val="bottom"/>
          </w:tcPr>
          <w:p w14:paraId="7291B4B8"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3.42 k</w:t>
            </w:r>
          </w:p>
        </w:tc>
        <w:tc>
          <w:tcPr>
            <w:tcW w:w="1240" w:type="dxa"/>
            <w:noWrap/>
            <w:vAlign w:val="bottom"/>
          </w:tcPr>
          <w:p w14:paraId="5ACEF6AC"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4.82 h</w:t>
            </w:r>
          </w:p>
        </w:tc>
      </w:tr>
      <w:tr w:rsidR="00085273" w:rsidRPr="001B50D1" w14:paraId="1C0524F5" w14:textId="77777777" w:rsidTr="00ED2F59">
        <w:trPr>
          <w:trHeight w:val="288"/>
          <w:jc w:val="center"/>
        </w:trPr>
        <w:tc>
          <w:tcPr>
            <w:tcW w:w="1187" w:type="dxa"/>
            <w:vMerge/>
          </w:tcPr>
          <w:p w14:paraId="55520F95"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482CB19A"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T6</w:t>
            </w:r>
          </w:p>
        </w:tc>
        <w:tc>
          <w:tcPr>
            <w:tcW w:w="1240" w:type="dxa"/>
            <w:noWrap/>
            <w:vAlign w:val="bottom"/>
          </w:tcPr>
          <w:p w14:paraId="75A63F0D"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1 m</w:t>
            </w:r>
          </w:p>
        </w:tc>
        <w:tc>
          <w:tcPr>
            <w:tcW w:w="1240" w:type="dxa"/>
            <w:noWrap/>
            <w:vAlign w:val="bottom"/>
          </w:tcPr>
          <w:p w14:paraId="05CDDB53"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4.72 h</w:t>
            </w:r>
          </w:p>
        </w:tc>
        <w:tc>
          <w:tcPr>
            <w:tcW w:w="1240" w:type="dxa"/>
            <w:noWrap/>
            <w:vAlign w:val="bottom"/>
          </w:tcPr>
          <w:p w14:paraId="4563AD88"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7.12 b</w:t>
            </w:r>
          </w:p>
        </w:tc>
      </w:tr>
      <w:tr w:rsidR="00085273" w:rsidRPr="001B50D1" w14:paraId="66D9FEBB" w14:textId="77777777" w:rsidTr="00ED2F59">
        <w:trPr>
          <w:trHeight w:val="288"/>
          <w:jc w:val="center"/>
        </w:trPr>
        <w:tc>
          <w:tcPr>
            <w:tcW w:w="1187" w:type="dxa"/>
            <w:vMerge/>
          </w:tcPr>
          <w:p w14:paraId="0C6789B9"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7B1B32F4"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T7</w:t>
            </w:r>
          </w:p>
        </w:tc>
        <w:tc>
          <w:tcPr>
            <w:tcW w:w="1240" w:type="dxa"/>
            <w:noWrap/>
            <w:vAlign w:val="bottom"/>
          </w:tcPr>
          <w:p w14:paraId="5D7EB60C"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1 m</w:t>
            </w:r>
          </w:p>
        </w:tc>
        <w:tc>
          <w:tcPr>
            <w:tcW w:w="1240" w:type="dxa"/>
            <w:noWrap/>
            <w:vAlign w:val="bottom"/>
          </w:tcPr>
          <w:p w14:paraId="611ACA7E"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2.97 l</w:t>
            </w:r>
          </w:p>
        </w:tc>
        <w:tc>
          <w:tcPr>
            <w:tcW w:w="1240" w:type="dxa"/>
            <w:noWrap/>
            <w:vAlign w:val="bottom"/>
          </w:tcPr>
          <w:p w14:paraId="5BD71F56"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4.33 </w:t>
            </w:r>
            <w:proofErr w:type="spellStart"/>
            <w:r>
              <w:rPr>
                <w:rFonts w:ascii="Calibri" w:hAnsi="Calibri" w:cs="Calibri"/>
                <w:color w:val="000000"/>
                <w:sz w:val="22"/>
                <w:szCs w:val="22"/>
              </w:rPr>
              <w:t>i</w:t>
            </w:r>
            <w:proofErr w:type="spellEnd"/>
          </w:p>
        </w:tc>
      </w:tr>
      <w:tr w:rsidR="00085273" w:rsidRPr="001B50D1" w14:paraId="76A47762" w14:textId="77777777" w:rsidTr="00ED2F59">
        <w:trPr>
          <w:trHeight w:val="288"/>
          <w:jc w:val="center"/>
        </w:trPr>
        <w:tc>
          <w:tcPr>
            <w:tcW w:w="1187" w:type="dxa"/>
            <w:vMerge/>
          </w:tcPr>
          <w:p w14:paraId="540E39A1"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40C5AC55"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T8</w:t>
            </w:r>
          </w:p>
        </w:tc>
        <w:tc>
          <w:tcPr>
            <w:tcW w:w="1240" w:type="dxa"/>
            <w:noWrap/>
            <w:vAlign w:val="bottom"/>
          </w:tcPr>
          <w:p w14:paraId="7A71005B"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1 m</w:t>
            </w:r>
          </w:p>
        </w:tc>
        <w:tc>
          <w:tcPr>
            <w:tcW w:w="1240" w:type="dxa"/>
            <w:noWrap/>
            <w:vAlign w:val="bottom"/>
          </w:tcPr>
          <w:p w14:paraId="5C27AE33"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2.77 l</w:t>
            </w:r>
          </w:p>
        </w:tc>
        <w:tc>
          <w:tcPr>
            <w:tcW w:w="1240" w:type="dxa"/>
            <w:noWrap/>
            <w:vAlign w:val="bottom"/>
          </w:tcPr>
          <w:p w14:paraId="7952C034"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4.04 j</w:t>
            </w:r>
          </w:p>
        </w:tc>
      </w:tr>
      <w:tr w:rsidR="00085273" w:rsidRPr="001B50D1" w14:paraId="473C6044" w14:textId="77777777" w:rsidTr="00ED2F59">
        <w:trPr>
          <w:trHeight w:val="288"/>
          <w:jc w:val="center"/>
        </w:trPr>
        <w:tc>
          <w:tcPr>
            <w:tcW w:w="1187" w:type="dxa"/>
            <w:vMerge/>
          </w:tcPr>
          <w:p w14:paraId="1E84EB68"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6C47B18C"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T9</w:t>
            </w:r>
          </w:p>
        </w:tc>
        <w:tc>
          <w:tcPr>
            <w:tcW w:w="1240" w:type="dxa"/>
            <w:noWrap/>
            <w:vAlign w:val="bottom"/>
          </w:tcPr>
          <w:p w14:paraId="15732D9D"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1 m</w:t>
            </w:r>
          </w:p>
        </w:tc>
        <w:tc>
          <w:tcPr>
            <w:tcW w:w="1240" w:type="dxa"/>
            <w:noWrap/>
            <w:vAlign w:val="bottom"/>
          </w:tcPr>
          <w:p w14:paraId="7EA9AD48"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3.49 k</w:t>
            </w:r>
          </w:p>
        </w:tc>
        <w:tc>
          <w:tcPr>
            <w:tcW w:w="1240" w:type="dxa"/>
            <w:noWrap/>
            <w:vAlign w:val="bottom"/>
          </w:tcPr>
          <w:p w14:paraId="4E69ADC6"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4.66 h</w:t>
            </w:r>
          </w:p>
        </w:tc>
      </w:tr>
      <w:tr w:rsidR="00085273" w:rsidRPr="001B50D1" w14:paraId="0A7204F2" w14:textId="77777777" w:rsidTr="00ED2F59">
        <w:trPr>
          <w:trHeight w:val="288"/>
          <w:jc w:val="center"/>
        </w:trPr>
        <w:tc>
          <w:tcPr>
            <w:tcW w:w="1187" w:type="dxa"/>
            <w:vMerge/>
          </w:tcPr>
          <w:p w14:paraId="7245FAA6"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01ADAC5E"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T10</w:t>
            </w:r>
          </w:p>
        </w:tc>
        <w:tc>
          <w:tcPr>
            <w:tcW w:w="1240" w:type="dxa"/>
            <w:noWrap/>
            <w:vAlign w:val="bottom"/>
          </w:tcPr>
          <w:p w14:paraId="7EBA4193"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1 m</w:t>
            </w:r>
          </w:p>
        </w:tc>
        <w:tc>
          <w:tcPr>
            <w:tcW w:w="1240" w:type="dxa"/>
            <w:noWrap/>
            <w:vAlign w:val="bottom"/>
          </w:tcPr>
          <w:p w14:paraId="4A72A3C8"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4.1 j</w:t>
            </w:r>
          </w:p>
        </w:tc>
        <w:tc>
          <w:tcPr>
            <w:tcW w:w="1240" w:type="dxa"/>
            <w:noWrap/>
            <w:vAlign w:val="bottom"/>
          </w:tcPr>
          <w:p w14:paraId="2B02187C"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5.63 f</w:t>
            </w:r>
          </w:p>
        </w:tc>
      </w:tr>
      <w:tr w:rsidR="00085273" w:rsidRPr="001B50D1" w14:paraId="3CC83E85" w14:textId="77777777" w:rsidTr="00ED2F59">
        <w:trPr>
          <w:trHeight w:val="288"/>
          <w:jc w:val="center"/>
        </w:trPr>
        <w:tc>
          <w:tcPr>
            <w:tcW w:w="1187" w:type="dxa"/>
            <w:vMerge/>
          </w:tcPr>
          <w:p w14:paraId="53347EB8"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1FEE4BA3"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T11</w:t>
            </w:r>
          </w:p>
        </w:tc>
        <w:tc>
          <w:tcPr>
            <w:tcW w:w="1240" w:type="dxa"/>
            <w:noWrap/>
            <w:vAlign w:val="bottom"/>
          </w:tcPr>
          <w:p w14:paraId="13D86A2F"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1 m</w:t>
            </w:r>
          </w:p>
        </w:tc>
        <w:tc>
          <w:tcPr>
            <w:tcW w:w="1240" w:type="dxa"/>
            <w:noWrap/>
            <w:vAlign w:val="bottom"/>
          </w:tcPr>
          <w:p w14:paraId="706E48DD"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4.04 j</w:t>
            </w:r>
          </w:p>
        </w:tc>
        <w:tc>
          <w:tcPr>
            <w:tcW w:w="1240" w:type="dxa"/>
            <w:noWrap/>
            <w:vAlign w:val="bottom"/>
          </w:tcPr>
          <w:p w14:paraId="51EE448A"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5.56 f</w:t>
            </w:r>
          </w:p>
        </w:tc>
      </w:tr>
      <w:tr w:rsidR="00085273" w:rsidRPr="001B50D1" w14:paraId="393C98AF" w14:textId="77777777" w:rsidTr="00ED2F59">
        <w:trPr>
          <w:trHeight w:val="288"/>
          <w:jc w:val="center"/>
        </w:trPr>
        <w:tc>
          <w:tcPr>
            <w:tcW w:w="1187" w:type="dxa"/>
            <w:vMerge/>
          </w:tcPr>
          <w:p w14:paraId="69134CBB"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247388AA"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T12</w:t>
            </w:r>
          </w:p>
        </w:tc>
        <w:tc>
          <w:tcPr>
            <w:tcW w:w="1240" w:type="dxa"/>
            <w:noWrap/>
            <w:vAlign w:val="bottom"/>
          </w:tcPr>
          <w:p w14:paraId="7F4E965B"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1 m</w:t>
            </w:r>
          </w:p>
        </w:tc>
        <w:tc>
          <w:tcPr>
            <w:tcW w:w="1240" w:type="dxa"/>
            <w:noWrap/>
            <w:vAlign w:val="bottom"/>
          </w:tcPr>
          <w:p w14:paraId="04EB0E88"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4.1 j</w:t>
            </w:r>
          </w:p>
        </w:tc>
        <w:tc>
          <w:tcPr>
            <w:tcW w:w="1240" w:type="dxa"/>
            <w:noWrap/>
            <w:vAlign w:val="bottom"/>
          </w:tcPr>
          <w:p w14:paraId="4899396B"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6.11 e</w:t>
            </w:r>
          </w:p>
        </w:tc>
      </w:tr>
      <w:tr w:rsidR="00085273" w:rsidRPr="001B50D1" w14:paraId="179D7B1B" w14:textId="77777777" w:rsidTr="00ED2F59">
        <w:trPr>
          <w:trHeight w:val="288"/>
          <w:jc w:val="center"/>
        </w:trPr>
        <w:tc>
          <w:tcPr>
            <w:tcW w:w="1187" w:type="dxa"/>
            <w:vMerge w:val="restart"/>
            <w:vAlign w:val="center"/>
          </w:tcPr>
          <w:p w14:paraId="64BA511B" w14:textId="77777777" w:rsidR="00085273" w:rsidRPr="00ED2F59" w:rsidRDefault="00085273" w:rsidP="00ED2F59">
            <w:pPr>
              <w:jc w:val="center"/>
              <w:rPr>
                <w:rFonts w:ascii="Calibri" w:eastAsia="Times New Roman" w:hAnsi="Calibri" w:cs="Calibri"/>
                <w:b/>
                <w:bCs/>
                <w:color w:val="000000"/>
                <w:kern w:val="0"/>
                <w:sz w:val="22"/>
                <w:szCs w:val="22"/>
                <w14:ligatures w14:val="none"/>
              </w:rPr>
            </w:pPr>
            <w:r w:rsidRPr="00ED2F59">
              <w:rPr>
                <w:rFonts w:ascii="Calibri" w:eastAsia="Times New Roman" w:hAnsi="Calibri" w:cs="Calibri"/>
                <w:b/>
                <w:bCs/>
                <w:color w:val="000000"/>
                <w:kern w:val="0"/>
                <w:sz w:val="22"/>
                <w:szCs w:val="22"/>
                <w14:ligatures w14:val="none"/>
              </w:rPr>
              <w:t>Sweetness</w:t>
            </w:r>
          </w:p>
        </w:tc>
        <w:tc>
          <w:tcPr>
            <w:tcW w:w="1717" w:type="dxa"/>
            <w:noWrap/>
            <w:vAlign w:val="bottom"/>
          </w:tcPr>
          <w:p w14:paraId="5AC66959"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T1</w:t>
            </w:r>
          </w:p>
        </w:tc>
        <w:tc>
          <w:tcPr>
            <w:tcW w:w="1240" w:type="dxa"/>
            <w:noWrap/>
            <w:vAlign w:val="bottom"/>
          </w:tcPr>
          <w:p w14:paraId="08C474CB"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8.7 a</w:t>
            </w:r>
          </w:p>
        </w:tc>
        <w:tc>
          <w:tcPr>
            <w:tcW w:w="1240" w:type="dxa"/>
            <w:noWrap/>
            <w:vAlign w:val="bottom"/>
          </w:tcPr>
          <w:p w14:paraId="73C15414"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3.47 k</w:t>
            </w:r>
          </w:p>
        </w:tc>
        <w:tc>
          <w:tcPr>
            <w:tcW w:w="1240" w:type="dxa"/>
            <w:noWrap/>
            <w:vAlign w:val="bottom"/>
          </w:tcPr>
          <w:p w14:paraId="5AC37647"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1.64 n</w:t>
            </w:r>
          </w:p>
        </w:tc>
      </w:tr>
      <w:tr w:rsidR="00085273" w:rsidRPr="001B50D1" w14:paraId="7791A826" w14:textId="77777777" w:rsidTr="00ED2F59">
        <w:trPr>
          <w:trHeight w:val="288"/>
          <w:jc w:val="center"/>
        </w:trPr>
        <w:tc>
          <w:tcPr>
            <w:tcW w:w="1187" w:type="dxa"/>
            <w:vMerge/>
          </w:tcPr>
          <w:p w14:paraId="0F887136"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006BD327"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T2</w:t>
            </w:r>
          </w:p>
        </w:tc>
        <w:tc>
          <w:tcPr>
            <w:tcW w:w="1240" w:type="dxa"/>
            <w:noWrap/>
            <w:vAlign w:val="bottom"/>
          </w:tcPr>
          <w:p w14:paraId="43902AED"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8.73 a</w:t>
            </w:r>
          </w:p>
        </w:tc>
        <w:tc>
          <w:tcPr>
            <w:tcW w:w="1240" w:type="dxa"/>
            <w:noWrap/>
            <w:vAlign w:val="bottom"/>
          </w:tcPr>
          <w:p w14:paraId="0CCBA2F0"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4.69 </w:t>
            </w:r>
            <w:proofErr w:type="spellStart"/>
            <w:r>
              <w:rPr>
                <w:rFonts w:ascii="Calibri" w:hAnsi="Calibri" w:cs="Calibri"/>
                <w:color w:val="000000"/>
                <w:sz w:val="22"/>
                <w:szCs w:val="22"/>
              </w:rPr>
              <w:t>i</w:t>
            </w:r>
            <w:proofErr w:type="spellEnd"/>
          </w:p>
        </w:tc>
        <w:tc>
          <w:tcPr>
            <w:tcW w:w="1240" w:type="dxa"/>
            <w:noWrap/>
            <w:vAlign w:val="bottom"/>
          </w:tcPr>
          <w:p w14:paraId="7B369226"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3.08 l</w:t>
            </w:r>
          </w:p>
        </w:tc>
      </w:tr>
      <w:tr w:rsidR="00085273" w:rsidRPr="001B50D1" w14:paraId="12594C7A" w14:textId="77777777" w:rsidTr="00ED2F59">
        <w:trPr>
          <w:trHeight w:val="288"/>
          <w:jc w:val="center"/>
        </w:trPr>
        <w:tc>
          <w:tcPr>
            <w:tcW w:w="1187" w:type="dxa"/>
            <w:vMerge/>
          </w:tcPr>
          <w:p w14:paraId="29ECACD2"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77AEC73B"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T3</w:t>
            </w:r>
          </w:p>
        </w:tc>
        <w:tc>
          <w:tcPr>
            <w:tcW w:w="1240" w:type="dxa"/>
            <w:noWrap/>
            <w:vAlign w:val="bottom"/>
          </w:tcPr>
          <w:p w14:paraId="071E2590"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8.73 a</w:t>
            </w:r>
          </w:p>
        </w:tc>
        <w:tc>
          <w:tcPr>
            <w:tcW w:w="1240" w:type="dxa"/>
            <w:noWrap/>
            <w:vAlign w:val="bottom"/>
          </w:tcPr>
          <w:p w14:paraId="2A93B3FF"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5.28 h</w:t>
            </w:r>
          </w:p>
        </w:tc>
        <w:tc>
          <w:tcPr>
            <w:tcW w:w="1240" w:type="dxa"/>
            <w:noWrap/>
            <w:vAlign w:val="bottom"/>
          </w:tcPr>
          <w:p w14:paraId="7F6CF754"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3.45 k</w:t>
            </w:r>
          </w:p>
        </w:tc>
      </w:tr>
      <w:tr w:rsidR="00085273" w:rsidRPr="001B50D1" w14:paraId="3E48FB0D" w14:textId="77777777" w:rsidTr="00ED2F59">
        <w:trPr>
          <w:trHeight w:val="288"/>
          <w:jc w:val="center"/>
        </w:trPr>
        <w:tc>
          <w:tcPr>
            <w:tcW w:w="1187" w:type="dxa"/>
            <w:vMerge/>
          </w:tcPr>
          <w:p w14:paraId="06D79AA6"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185479DF"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T4</w:t>
            </w:r>
          </w:p>
        </w:tc>
        <w:tc>
          <w:tcPr>
            <w:tcW w:w="1240" w:type="dxa"/>
            <w:noWrap/>
            <w:vAlign w:val="bottom"/>
          </w:tcPr>
          <w:p w14:paraId="7BD40FE3"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8.7 a</w:t>
            </w:r>
          </w:p>
        </w:tc>
        <w:tc>
          <w:tcPr>
            <w:tcW w:w="1240" w:type="dxa"/>
            <w:noWrap/>
            <w:vAlign w:val="bottom"/>
          </w:tcPr>
          <w:p w14:paraId="11727A4B"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4.01 j</w:t>
            </w:r>
          </w:p>
        </w:tc>
        <w:tc>
          <w:tcPr>
            <w:tcW w:w="1240" w:type="dxa"/>
            <w:noWrap/>
            <w:vAlign w:val="bottom"/>
          </w:tcPr>
          <w:p w14:paraId="6FCA486A"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2.22 m</w:t>
            </w:r>
          </w:p>
        </w:tc>
      </w:tr>
      <w:tr w:rsidR="00085273" w:rsidRPr="001B50D1" w14:paraId="4712998D" w14:textId="77777777" w:rsidTr="00ED2F59">
        <w:trPr>
          <w:trHeight w:val="288"/>
          <w:jc w:val="center"/>
        </w:trPr>
        <w:tc>
          <w:tcPr>
            <w:tcW w:w="1187" w:type="dxa"/>
            <w:vMerge/>
          </w:tcPr>
          <w:p w14:paraId="10D3F4F9"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2E69A05E"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T5</w:t>
            </w:r>
          </w:p>
        </w:tc>
        <w:tc>
          <w:tcPr>
            <w:tcW w:w="1240" w:type="dxa"/>
            <w:noWrap/>
            <w:vAlign w:val="bottom"/>
          </w:tcPr>
          <w:p w14:paraId="2539FA8F"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8.7 a</w:t>
            </w:r>
          </w:p>
        </w:tc>
        <w:tc>
          <w:tcPr>
            <w:tcW w:w="1240" w:type="dxa"/>
            <w:noWrap/>
            <w:vAlign w:val="bottom"/>
          </w:tcPr>
          <w:p w14:paraId="3C4E1392"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6.76 de</w:t>
            </w:r>
          </w:p>
        </w:tc>
        <w:tc>
          <w:tcPr>
            <w:tcW w:w="1240" w:type="dxa"/>
            <w:noWrap/>
            <w:vAlign w:val="bottom"/>
          </w:tcPr>
          <w:p w14:paraId="1A5196CB"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5.28 h</w:t>
            </w:r>
          </w:p>
        </w:tc>
      </w:tr>
      <w:tr w:rsidR="00085273" w:rsidRPr="001B50D1" w14:paraId="4806EB51" w14:textId="77777777" w:rsidTr="00ED2F59">
        <w:trPr>
          <w:trHeight w:val="288"/>
          <w:jc w:val="center"/>
        </w:trPr>
        <w:tc>
          <w:tcPr>
            <w:tcW w:w="1187" w:type="dxa"/>
            <w:vMerge/>
          </w:tcPr>
          <w:p w14:paraId="2F998BB8"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3091CEFD"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T6</w:t>
            </w:r>
          </w:p>
        </w:tc>
        <w:tc>
          <w:tcPr>
            <w:tcW w:w="1240" w:type="dxa"/>
            <w:noWrap/>
            <w:vAlign w:val="bottom"/>
          </w:tcPr>
          <w:p w14:paraId="64BE7BC7"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8.73 a</w:t>
            </w:r>
          </w:p>
        </w:tc>
        <w:tc>
          <w:tcPr>
            <w:tcW w:w="1240" w:type="dxa"/>
            <w:noWrap/>
            <w:vAlign w:val="bottom"/>
          </w:tcPr>
          <w:p w14:paraId="7A9F6026"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4.27 j</w:t>
            </w:r>
          </w:p>
        </w:tc>
        <w:tc>
          <w:tcPr>
            <w:tcW w:w="1240" w:type="dxa"/>
            <w:noWrap/>
            <w:vAlign w:val="bottom"/>
          </w:tcPr>
          <w:p w14:paraId="4F38905C"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2.43 m</w:t>
            </w:r>
          </w:p>
        </w:tc>
      </w:tr>
      <w:tr w:rsidR="00085273" w:rsidRPr="001B50D1" w14:paraId="2961894A" w14:textId="77777777" w:rsidTr="00ED2F59">
        <w:trPr>
          <w:trHeight w:val="288"/>
          <w:jc w:val="center"/>
        </w:trPr>
        <w:tc>
          <w:tcPr>
            <w:tcW w:w="1187" w:type="dxa"/>
            <w:vMerge/>
          </w:tcPr>
          <w:p w14:paraId="4C7E70B8"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29B72B12"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T7</w:t>
            </w:r>
          </w:p>
        </w:tc>
        <w:tc>
          <w:tcPr>
            <w:tcW w:w="1240" w:type="dxa"/>
            <w:noWrap/>
            <w:vAlign w:val="bottom"/>
          </w:tcPr>
          <w:p w14:paraId="72FC1E6A"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8.63 a</w:t>
            </w:r>
          </w:p>
        </w:tc>
        <w:tc>
          <w:tcPr>
            <w:tcW w:w="1240" w:type="dxa"/>
            <w:noWrap/>
            <w:vAlign w:val="bottom"/>
          </w:tcPr>
          <w:p w14:paraId="4D27B048"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7.36 c</w:t>
            </w:r>
          </w:p>
        </w:tc>
        <w:tc>
          <w:tcPr>
            <w:tcW w:w="1240" w:type="dxa"/>
            <w:noWrap/>
            <w:vAlign w:val="bottom"/>
          </w:tcPr>
          <w:p w14:paraId="06A2AA07"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6.62 e</w:t>
            </w:r>
          </w:p>
        </w:tc>
      </w:tr>
      <w:tr w:rsidR="00085273" w:rsidRPr="001B50D1" w14:paraId="1B7299B8" w14:textId="77777777" w:rsidTr="00ED2F59">
        <w:trPr>
          <w:trHeight w:val="288"/>
          <w:jc w:val="center"/>
        </w:trPr>
        <w:tc>
          <w:tcPr>
            <w:tcW w:w="1187" w:type="dxa"/>
            <w:vMerge/>
          </w:tcPr>
          <w:p w14:paraId="1DDC9EF2"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33CA7332"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T8</w:t>
            </w:r>
          </w:p>
        </w:tc>
        <w:tc>
          <w:tcPr>
            <w:tcW w:w="1240" w:type="dxa"/>
            <w:noWrap/>
            <w:vAlign w:val="bottom"/>
          </w:tcPr>
          <w:p w14:paraId="78B2115D"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8.67 a</w:t>
            </w:r>
          </w:p>
        </w:tc>
        <w:tc>
          <w:tcPr>
            <w:tcW w:w="1240" w:type="dxa"/>
            <w:noWrap/>
            <w:vAlign w:val="bottom"/>
          </w:tcPr>
          <w:p w14:paraId="62511292"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7.89 b</w:t>
            </w:r>
          </w:p>
        </w:tc>
        <w:tc>
          <w:tcPr>
            <w:tcW w:w="1240" w:type="dxa"/>
            <w:noWrap/>
            <w:vAlign w:val="bottom"/>
          </w:tcPr>
          <w:p w14:paraId="5B42598F"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6.75 de</w:t>
            </w:r>
          </w:p>
        </w:tc>
      </w:tr>
      <w:tr w:rsidR="00085273" w:rsidRPr="001B50D1" w14:paraId="3007B1A4" w14:textId="77777777" w:rsidTr="00ED2F59">
        <w:trPr>
          <w:trHeight w:val="288"/>
          <w:jc w:val="center"/>
        </w:trPr>
        <w:tc>
          <w:tcPr>
            <w:tcW w:w="1187" w:type="dxa"/>
            <w:vMerge/>
          </w:tcPr>
          <w:p w14:paraId="167FE85C"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4401D3F5"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T9</w:t>
            </w:r>
          </w:p>
        </w:tc>
        <w:tc>
          <w:tcPr>
            <w:tcW w:w="1240" w:type="dxa"/>
            <w:noWrap/>
            <w:vAlign w:val="bottom"/>
          </w:tcPr>
          <w:p w14:paraId="152D433C"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8.63 a</w:t>
            </w:r>
          </w:p>
        </w:tc>
        <w:tc>
          <w:tcPr>
            <w:tcW w:w="1240" w:type="dxa"/>
            <w:noWrap/>
            <w:vAlign w:val="bottom"/>
          </w:tcPr>
          <w:p w14:paraId="0479177D"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7.03 cd</w:t>
            </w:r>
          </w:p>
        </w:tc>
        <w:tc>
          <w:tcPr>
            <w:tcW w:w="1240" w:type="dxa"/>
            <w:noWrap/>
            <w:vAlign w:val="bottom"/>
          </w:tcPr>
          <w:p w14:paraId="3486BCD9"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6.07 f</w:t>
            </w:r>
          </w:p>
        </w:tc>
      </w:tr>
      <w:tr w:rsidR="00085273" w:rsidRPr="001B50D1" w14:paraId="776AAB4B" w14:textId="77777777" w:rsidTr="00ED2F59">
        <w:trPr>
          <w:trHeight w:val="288"/>
          <w:jc w:val="center"/>
        </w:trPr>
        <w:tc>
          <w:tcPr>
            <w:tcW w:w="1187" w:type="dxa"/>
            <w:vMerge/>
          </w:tcPr>
          <w:p w14:paraId="3236AE21"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76C301C0"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T10</w:t>
            </w:r>
          </w:p>
        </w:tc>
        <w:tc>
          <w:tcPr>
            <w:tcW w:w="1240" w:type="dxa"/>
            <w:noWrap/>
            <w:vAlign w:val="bottom"/>
          </w:tcPr>
          <w:p w14:paraId="322713D1"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8.7 a</w:t>
            </w:r>
          </w:p>
        </w:tc>
        <w:tc>
          <w:tcPr>
            <w:tcW w:w="1240" w:type="dxa"/>
            <w:noWrap/>
            <w:vAlign w:val="bottom"/>
          </w:tcPr>
          <w:p w14:paraId="20301683"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6.11 f</w:t>
            </w:r>
          </w:p>
        </w:tc>
        <w:tc>
          <w:tcPr>
            <w:tcW w:w="1240" w:type="dxa"/>
            <w:noWrap/>
            <w:vAlign w:val="bottom"/>
          </w:tcPr>
          <w:p w14:paraId="6FDC7468"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4.69 </w:t>
            </w:r>
            <w:proofErr w:type="spellStart"/>
            <w:r>
              <w:rPr>
                <w:rFonts w:ascii="Calibri" w:hAnsi="Calibri" w:cs="Calibri"/>
                <w:color w:val="000000"/>
                <w:sz w:val="22"/>
                <w:szCs w:val="22"/>
              </w:rPr>
              <w:t>i</w:t>
            </w:r>
            <w:proofErr w:type="spellEnd"/>
          </w:p>
        </w:tc>
      </w:tr>
      <w:tr w:rsidR="00085273" w:rsidRPr="001B50D1" w14:paraId="0F6BEDDC" w14:textId="77777777" w:rsidTr="00ED2F59">
        <w:trPr>
          <w:trHeight w:val="288"/>
          <w:jc w:val="center"/>
        </w:trPr>
        <w:tc>
          <w:tcPr>
            <w:tcW w:w="1187" w:type="dxa"/>
            <w:vMerge/>
          </w:tcPr>
          <w:p w14:paraId="523A63A4"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250D6D1C"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T11</w:t>
            </w:r>
          </w:p>
        </w:tc>
        <w:tc>
          <w:tcPr>
            <w:tcW w:w="1240" w:type="dxa"/>
            <w:noWrap/>
            <w:vAlign w:val="bottom"/>
          </w:tcPr>
          <w:p w14:paraId="0F1F9F8B"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8.63 a</w:t>
            </w:r>
          </w:p>
        </w:tc>
        <w:tc>
          <w:tcPr>
            <w:tcW w:w="1240" w:type="dxa"/>
            <w:noWrap/>
            <w:vAlign w:val="bottom"/>
          </w:tcPr>
          <w:p w14:paraId="4B385F34"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5.93 </w:t>
            </w:r>
            <w:proofErr w:type="spellStart"/>
            <w:r>
              <w:rPr>
                <w:rFonts w:ascii="Calibri" w:hAnsi="Calibri" w:cs="Calibri"/>
                <w:color w:val="000000"/>
                <w:sz w:val="22"/>
                <w:szCs w:val="22"/>
              </w:rPr>
              <w:t>fg</w:t>
            </w:r>
            <w:proofErr w:type="spellEnd"/>
          </w:p>
        </w:tc>
        <w:tc>
          <w:tcPr>
            <w:tcW w:w="1240" w:type="dxa"/>
            <w:noWrap/>
            <w:vAlign w:val="bottom"/>
          </w:tcPr>
          <w:p w14:paraId="4CA92136"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 xml:space="preserve">4.83 </w:t>
            </w:r>
            <w:proofErr w:type="spellStart"/>
            <w:r>
              <w:rPr>
                <w:rFonts w:ascii="Calibri" w:hAnsi="Calibri" w:cs="Calibri"/>
                <w:color w:val="000000"/>
                <w:sz w:val="22"/>
                <w:szCs w:val="22"/>
              </w:rPr>
              <w:t>i</w:t>
            </w:r>
            <w:proofErr w:type="spellEnd"/>
          </w:p>
        </w:tc>
      </w:tr>
      <w:tr w:rsidR="00085273" w:rsidRPr="001B50D1" w14:paraId="253F6096" w14:textId="77777777" w:rsidTr="00ED2F59">
        <w:trPr>
          <w:trHeight w:val="288"/>
          <w:jc w:val="center"/>
        </w:trPr>
        <w:tc>
          <w:tcPr>
            <w:tcW w:w="1187" w:type="dxa"/>
            <w:vMerge/>
          </w:tcPr>
          <w:p w14:paraId="3A90D136"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60B6D89C"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T12</w:t>
            </w:r>
          </w:p>
        </w:tc>
        <w:tc>
          <w:tcPr>
            <w:tcW w:w="1240" w:type="dxa"/>
            <w:noWrap/>
            <w:vAlign w:val="bottom"/>
          </w:tcPr>
          <w:p w14:paraId="61A0CA43"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8.73 a</w:t>
            </w:r>
          </w:p>
        </w:tc>
        <w:tc>
          <w:tcPr>
            <w:tcW w:w="1240" w:type="dxa"/>
            <w:noWrap/>
            <w:vAlign w:val="bottom"/>
          </w:tcPr>
          <w:p w14:paraId="707C5443"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5.64 g</w:t>
            </w:r>
          </w:p>
        </w:tc>
        <w:tc>
          <w:tcPr>
            <w:tcW w:w="1240" w:type="dxa"/>
            <w:noWrap/>
            <w:vAlign w:val="bottom"/>
          </w:tcPr>
          <w:p w14:paraId="6CB98C11" w14:textId="77777777" w:rsidR="00085273" w:rsidRPr="001B50D1" w:rsidRDefault="00085273" w:rsidP="00ED2F59">
            <w:pPr>
              <w:rPr>
                <w:rFonts w:ascii="Calibri" w:eastAsia="Times New Roman" w:hAnsi="Calibri" w:cs="Calibri"/>
                <w:color w:val="000000"/>
                <w:kern w:val="0"/>
                <w:sz w:val="22"/>
                <w:szCs w:val="22"/>
                <w14:ligatures w14:val="none"/>
              </w:rPr>
            </w:pPr>
            <w:r>
              <w:rPr>
                <w:rFonts w:ascii="Calibri" w:hAnsi="Calibri" w:cs="Calibri"/>
                <w:color w:val="000000"/>
                <w:sz w:val="22"/>
                <w:szCs w:val="22"/>
              </w:rPr>
              <w:t>4.01 j</w:t>
            </w:r>
          </w:p>
        </w:tc>
      </w:tr>
      <w:tr w:rsidR="00085273" w:rsidRPr="001B50D1" w14:paraId="22303C90" w14:textId="77777777" w:rsidTr="00ED2F59">
        <w:trPr>
          <w:trHeight w:val="288"/>
          <w:jc w:val="center"/>
        </w:trPr>
        <w:tc>
          <w:tcPr>
            <w:tcW w:w="1187" w:type="dxa"/>
            <w:vMerge w:val="restart"/>
            <w:vAlign w:val="center"/>
          </w:tcPr>
          <w:p w14:paraId="0B693070" w14:textId="77777777" w:rsidR="00085273" w:rsidRPr="00ED2F59" w:rsidRDefault="00085273" w:rsidP="00ED2F59">
            <w:pPr>
              <w:jc w:val="center"/>
              <w:rPr>
                <w:rFonts w:ascii="Calibri" w:eastAsia="Times New Roman" w:hAnsi="Calibri" w:cs="Calibri"/>
                <w:b/>
                <w:bCs/>
                <w:color w:val="000000"/>
                <w:kern w:val="0"/>
                <w:sz w:val="22"/>
                <w:szCs w:val="22"/>
                <w14:ligatures w14:val="none"/>
              </w:rPr>
            </w:pPr>
            <w:r w:rsidRPr="00ED2F59">
              <w:rPr>
                <w:rFonts w:ascii="Calibri" w:eastAsia="Times New Roman" w:hAnsi="Calibri" w:cs="Calibri"/>
                <w:b/>
                <w:bCs/>
                <w:color w:val="000000"/>
                <w:kern w:val="0"/>
                <w:sz w:val="22"/>
                <w:szCs w:val="22"/>
                <w14:ligatures w14:val="none"/>
              </w:rPr>
              <w:t>Sourness</w:t>
            </w:r>
          </w:p>
        </w:tc>
        <w:tc>
          <w:tcPr>
            <w:tcW w:w="1717" w:type="dxa"/>
            <w:noWrap/>
            <w:vAlign w:val="bottom"/>
          </w:tcPr>
          <w:p w14:paraId="5D73F946"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T1</w:t>
            </w:r>
          </w:p>
        </w:tc>
        <w:tc>
          <w:tcPr>
            <w:tcW w:w="1240" w:type="dxa"/>
            <w:noWrap/>
            <w:vAlign w:val="bottom"/>
          </w:tcPr>
          <w:p w14:paraId="452EE24C"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8.3 a</w:t>
            </w:r>
          </w:p>
        </w:tc>
        <w:tc>
          <w:tcPr>
            <w:tcW w:w="1240" w:type="dxa"/>
            <w:noWrap/>
            <w:vAlign w:val="bottom"/>
          </w:tcPr>
          <w:p w14:paraId="32AC5EB8"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3.69 n</w:t>
            </w:r>
          </w:p>
        </w:tc>
        <w:tc>
          <w:tcPr>
            <w:tcW w:w="1240" w:type="dxa"/>
            <w:noWrap/>
            <w:vAlign w:val="bottom"/>
          </w:tcPr>
          <w:p w14:paraId="19BA7BE8"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1.56 r</w:t>
            </w:r>
          </w:p>
        </w:tc>
      </w:tr>
      <w:tr w:rsidR="00085273" w:rsidRPr="001B50D1" w14:paraId="4564DE23" w14:textId="77777777" w:rsidTr="00ED2F59">
        <w:trPr>
          <w:trHeight w:val="288"/>
          <w:jc w:val="center"/>
        </w:trPr>
        <w:tc>
          <w:tcPr>
            <w:tcW w:w="1187" w:type="dxa"/>
            <w:vMerge/>
          </w:tcPr>
          <w:p w14:paraId="2F902C84"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49089360"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T2</w:t>
            </w:r>
          </w:p>
        </w:tc>
        <w:tc>
          <w:tcPr>
            <w:tcW w:w="1240" w:type="dxa"/>
            <w:noWrap/>
            <w:vAlign w:val="bottom"/>
          </w:tcPr>
          <w:p w14:paraId="690AB864"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8.27 a</w:t>
            </w:r>
          </w:p>
        </w:tc>
        <w:tc>
          <w:tcPr>
            <w:tcW w:w="1240" w:type="dxa"/>
            <w:noWrap/>
            <w:vAlign w:val="bottom"/>
          </w:tcPr>
          <w:p w14:paraId="5B50D175"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4.46 </w:t>
            </w:r>
            <w:proofErr w:type="spellStart"/>
            <w:r>
              <w:rPr>
                <w:rFonts w:ascii="Calibri" w:hAnsi="Calibri" w:cs="Calibri"/>
                <w:color w:val="000000"/>
                <w:sz w:val="22"/>
                <w:szCs w:val="22"/>
              </w:rPr>
              <w:t>jk</w:t>
            </w:r>
            <w:proofErr w:type="spellEnd"/>
          </w:p>
        </w:tc>
        <w:tc>
          <w:tcPr>
            <w:tcW w:w="1240" w:type="dxa"/>
            <w:noWrap/>
            <w:vAlign w:val="bottom"/>
          </w:tcPr>
          <w:p w14:paraId="46805C61"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3.22 o</w:t>
            </w:r>
          </w:p>
        </w:tc>
      </w:tr>
      <w:tr w:rsidR="00085273" w:rsidRPr="001B50D1" w14:paraId="039A6040" w14:textId="77777777" w:rsidTr="00ED2F59">
        <w:trPr>
          <w:trHeight w:val="288"/>
          <w:jc w:val="center"/>
        </w:trPr>
        <w:tc>
          <w:tcPr>
            <w:tcW w:w="1187" w:type="dxa"/>
            <w:vMerge/>
          </w:tcPr>
          <w:p w14:paraId="49AAC9F1"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38120B9A"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T3</w:t>
            </w:r>
          </w:p>
        </w:tc>
        <w:tc>
          <w:tcPr>
            <w:tcW w:w="1240" w:type="dxa"/>
            <w:noWrap/>
            <w:vAlign w:val="bottom"/>
          </w:tcPr>
          <w:p w14:paraId="2753DFC0"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8.33 a</w:t>
            </w:r>
          </w:p>
        </w:tc>
        <w:tc>
          <w:tcPr>
            <w:tcW w:w="1240" w:type="dxa"/>
            <w:noWrap/>
            <w:vAlign w:val="bottom"/>
          </w:tcPr>
          <w:p w14:paraId="57BB8331"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4.79 </w:t>
            </w:r>
            <w:proofErr w:type="spellStart"/>
            <w:r>
              <w:rPr>
                <w:rFonts w:ascii="Calibri" w:hAnsi="Calibri" w:cs="Calibri"/>
                <w:color w:val="000000"/>
                <w:sz w:val="22"/>
                <w:szCs w:val="22"/>
              </w:rPr>
              <w:t>ij</w:t>
            </w:r>
            <w:proofErr w:type="spellEnd"/>
          </w:p>
        </w:tc>
        <w:tc>
          <w:tcPr>
            <w:tcW w:w="1240" w:type="dxa"/>
            <w:noWrap/>
            <w:vAlign w:val="bottom"/>
          </w:tcPr>
          <w:p w14:paraId="4FA4E2B7"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3.7 </w:t>
            </w:r>
            <w:proofErr w:type="spellStart"/>
            <w:r>
              <w:rPr>
                <w:rFonts w:ascii="Calibri" w:hAnsi="Calibri" w:cs="Calibri"/>
                <w:color w:val="000000"/>
                <w:sz w:val="22"/>
                <w:szCs w:val="22"/>
              </w:rPr>
              <w:t>mn</w:t>
            </w:r>
            <w:proofErr w:type="spellEnd"/>
          </w:p>
        </w:tc>
      </w:tr>
      <w:tr w:rsidR="00085273" w:rsidRPr="001B50D1" w14:paraId="5BAE5019" w14:textId="77777777" w:rsidTr="00ED2F59">
        <w:trPr>
          <w:trHeight w:val="288"/>
          <w:jc w:val="center"/>
        </w:trPr>
        <w:tc>
          <w:tcPr>
            <w:tcW w:w="1187" w:type="dxa"/>
            <w:vMerge/>
          </w:tcPr>
          <w:p w14:paraId="546B1B97"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2C0E4D5E"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T4</w:t>
            </w:r>
          </w:p>
        </w:tc>
        <w:tc>
          <w:tcPr>
            <w:tcW w:w="1240" w:type="dxa"/>
            <w:noWrap/>
            <w:vAlign w:val="bottom"/>
          </w:tcPr>
          <w:p w14:paraId="3BBADD00"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8.3 a</w:t>
            </w:r>
          </w:p>
        </w:tc>
        <w:tc>
          <w:tcPr>
            <w:tcW w:w="1240" w:type="dxa"/>
            <w:noWrap/>
            <w:vAlign w:val="bottom"/>
          </w:tcPr>
          <w:p w14:paraId="0ABD1847"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3.89 </w:t>
            </w:r>
            <w:proofErr w:type="spellStart"/>
            <w:r>
              <w:rPr>
                <w:rFonts w:ascii="Calibri" w:hAnsi="Calibri" w:cs="Calibri"/>
                <w:color w:val="000000"/>
                <w:sz w:val="22"/>
                <w:szCs w:val="22"/>
              </w:rPr>
              <w:t>mn</w:t>
            </w:r>
            <w:proofErr w:type="spellEnd"/>
          </w:p>
        </w:tc>
        <w:tc>
          <w:tcPr>
            <w:tcW w:w="1240" w:type="dxa"/>
            <w:noWrap/>
            <w:vAlign w:val="bottom"/>
          </w:tcPr>
          <w:p w14:paraId="13591604"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2.05 q</w:t>
            </w:r>
          </w:p>
        </w:tc>
      </w:tr>
      <w:tr w:rsidR="00085273" w:rsidRPr="001B50D1" w14:paraId="7EF78424" w14:textId="77777777" w:rsidTr="00ED2F59">
        <w:trPr>
          <w:trHeight w:val="288"/>
          <w:jc w:val="center"/>
        </w:trPr>
        <w:tc>
          <w:tcPr>
            <w:tcW w:w="1187" w:type="dxa"/>
            <w:vMerge/>
          </w:tcPr>
          <w:p w14:paraId="4943B536"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458BA232"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T5</w:t>
            </w:r>
          </w:p>
        </w:tc>
        <w:tc>
          <w:tcPr>
            <w:tcW w:w="1240" w:type="dxa"/>
            <w:noWrap/>
            <w:vAlign w:val="bottom"/>
          </w:tcPr>
          <w:p w14:paraId="18DA403E"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8.3 a</w:t>
            </w:r>
          </w:p>
        </w:tc>
        <w:tc>
          <w:tcPr>
            <w:tcW w:w="1240" w:type="dxa"/>
            <w:noWrap/>
            <w:vAlign w:val="bottom"/>
          </w:tcPr>
          <w:p w14:paraId="07DF4978"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6.08 </w:t>
            </w:r>
            <w:proofErr w:type="spellStart"/>
            <w:r>
              <w:rPr>
                <w:rFonts w:ascii="Calibri" w:hAnsi="Calibri" w:cs="Calibri"/>
                <w:color w:val="000000"/>
                <w:sz w:val="22"/>
                <w:szCs w:val="22"/>
              </w:rPr>
              <w:t>fg</w:t>
            </w:r>
            <w:proofErr w:type="spellEnd"/>
          </w:p>
        </w:tc>
        <w:tc>
          <w:tcPr>
            <w:tcW w:w="1240" w:type="dxa"/>
            <w:noWrap/>
            <w:vAlign w:val="bottom"/>
          </w:tcPr>
          <w:p w14:paraId="1C1223E3"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4.98 </w:t>
            </w:r>
            <w:proofErr w:type="spellStart"/>
            <w:r>
              <w:rPr>
                <w:rFonts w:ascii="Calibri" w:hAnsi="Calibri" w:cs="Calibri"/>
                <w:color w:val="000000"/>
                <w:sz w:val="22"/>
                <w:szCs w:val="22"/>
              </w:rPr>
              <w:t>i</w:t>
            </w:r>
            <w:proofErr w:type="spellEnd"/>
          </w:p>
        </w:tc>
      </w:tr>
      <w:tr w:rsidR="00085273" w:rsidRPr="001B50D1" w14:paraId="6533580E" w14:textId="77777777" w:rsidTr="00ED2F59">
        <w:trPr>
          <w:trHeight w:val="288"/>
          <w:jc w:val="center"/>
        </w:trPr>
        <w:tc>
          <w:tcPr>
            <w:tcW w:w="1187" w:type="dxa"/>
            <w:vMerge/>
          </w:tcPr>
          <w:p w14:paraId="7895609F"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15A8A43B"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T6</w:t>
            </w:r>
          </w:p>
        </w:tc>
        <w:tc>
          <w:tcPr>
            <w:tcW w:w="1240" w:type="dxa"/>
            <w:noWrap/>
            <w:vAlign w:val="bottom"/>
          </w:tcPr>
          <w:p w14:paraId="01B137A4"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8.37 a</w:t>
            </w:r>
          </w:p>
        </w:tc>
        <w:tc>
          <w:tcPr>
            <w:tcW w:w="1240" w:type="dxa"/>
            <w:noWrap/>
            <w:vAlign w:val="bottom"/>
          </w:tcPr>
          <w:p w14:paraId="06B037A5"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4.06 </w:t>
            </w:r>
            <w:proofErr w:type="spellStart"/>
            <w:r>
              <w:rPr>
                <w:rFonts w:ascii="Calibri" w:hAnsi="Calibri" w:cs="Calibri"/>
                <w:color w:val="000000"/>
                <w:sz w:val="22"/>
                <w:szCs w:val="22"/>
              </w:rPr>
              <w:t>lm</w:t>
            </w:r>
            <w:proofErr w:type="spellEnd"/>
          </w:p>
        </w:tc>
        <w:tc>
          <w:tcPr>
            <w:tcW w:w="1240" w:type="dxa"/>
            <w:noWrap/>
            <w:vAlign w:val="bottom"/>
          </w:tcPr>
          <w:p w14:paraId="315356BD"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2.45 p</w:t>
            </w:r>
          </w:p>
        </w:tc>
      </w:tr>
      <w:tr w:rsidR="00085273" w:rsidRPr="001B50D1" w14:paraId="4683052F" w14:textId="77777777" w:rsidTr="00ED2F59">
        <w:trPr>
          <w:trHeight w:val="288"/>
          <w:jc w:val="center"/>
        </w:trPr>
        <w:tc>
          <w:tcPr>
            <w:tcW w:w="1187" w:type="dxa"/>
            <w:vMerge/>
          </w:tcPr>
          <w:p w14:paraId="7DC60602"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30E1790F"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T7</w:t>
            </w:r>
          </w:p>
        </w:tc>
        <w:tc>
          <w:tcPr>
            <w:tcW w:w="1240" w:type="dxa"/>
            <w:noWrap/>
            <w:vAlign w:val="bottom"/>
          </w:tcPr>
          <w:p w14:paraId="54EDF184"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8.37 a</w:t>
            </w:r>
          </w:p>
        </w:tc>
        <w:tc>
          <w:tcPr>
            <w:tcW w:w="1240" w:type="dxa"/>
            <w:noWrap/>
            <w:vAlign w:val="bottom"/>
          </w:tcPr>
          <w:p w14:paraId="47573037"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7.05 c</w:t>
            </w:r>
          </w:p>
        </w:tc>
        <w:tc>
          <w:tcPr>
            <w:tcW w:w="1240" w:type="dxa"/>
            <w:noWrap/>
            <w:vAlign w:val="bottom"/>
          </w:tcPr>
          <w:p w14:paraId="76E190F5"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6.32 </w:t>
            </w:r>
            <w:proofErr w:type="spellStart"/>
            <w:r>
              <w:rPr>
                <w:rFonts w:ascii="Calibri" w:hAnsi="Calibri" w:cs="Calibri"/>
                <w:color w:val="000000"/>
                <w:sz w:val="22"/>
                <w:szCs w:val="22"/>
              </w:rPr>
              <w:t>ef</w:t>
            </w:r>
            <w:proofErr w:type="spellEnd"/>
          </w:p>
        </w:tc>
      </w:tr>
      <w:tr w:rsidR="00085273" w:rsidRPr="001B50D1" w14:paraId="03D28841" w14:textId="77777777" w:rsidTr="00ED2F59">
        <w:trPr>
          <w:trHeight w:val="288"/>
          <w:jc w:val="center"/>
        </w:trPr>
        <w:tc>
          <w:tcPr>
            <w:tcW w:w="1187" w:type="dxa"/>
            <w:vMerge/>
          </w:tcPr>
          <w:p w14:paraId="2B6AB16B"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37252B71"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T8</w:t>
            </w:r>
          </w:p>
        </w:tc>
        <w:tc>
          <w:tcPr>
            <w:tcW w:w="1240" w:type="dxa"/>
            <w:noWrap/>
            <w:vAlign w:val="bottom"/>
          </w:tcPr>
          <w:p w14:paraId="2800522A"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8.37 a</w:t>
            </w:r>
          </w:p>
        </w:tc>
        <w:tc>
          <w:tcPr>
            <w:tcW w:w="1240" w:type="dxa"/>
            <w:noWrap/>
            <w:vAlign w:val="bottom"/>
          </w:tcPr>
          <w:p w14:paraId="2F5CCD01"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7.5 b</w:t>
            </w:r>
          </w:p>
        </w:tc>
        <w:tc>
          <w:tcPr>
            <w:tcW w:w="1240" w:type="dxa"/>
            <w:noWrap/>
            <w:vAlign w:val="bottom"/>
          </w:tcPr>
          <w:p w14:paraId="16317E9A"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6.53 de</w:t>
            </w:r>
          </w:p>
        </w:tc>
      </w:tr>
      <w:tr w:rsidR="00085273" w:rsidRPr="001B50D1" w14:paraId="7ACECD22" w14:textId="77777777" w:rsidTr="00ED2F59">
        <w:trPr>
          <w:trHeight w:val="288"/>
          <w:jc w:val="center"/>
        </w:trPr>
        <w:tc>
          <w:tcPr>
            <w:tcW w:w="1187" w:type="dxa"/>
            <w:vMerge/>
          </w:tcPr>
          <w:p w14:paraId="3EC1E2D5"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2F27C837"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T9</w:t>
            </w:r>
          </w:p>
        </w:tc>
        <w:tc>
          <w:tcPr>
            <w:tcW w:w="1240" w:type="dxa"/>
            <w:noWrap/>
            <w:vAlign w:val="bottom"/>
          </w:tcPr>
          <w:p w14:paraId="2438C0B8"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8.33 a</w:t>
            </w:r>
          </w:p>
        </w:tc>
        <w:tc>
          <w:tcPr>
            <w:tcW w:w="1240" w:type="dxa"/>
            <w:noWrap/>
            <w:vAlign w:val="bottom"/>
          </w:tcPr>
          <w:p w14:paraId="30462B69"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6.79 cd</w:t>
            </w:r>
          </w:p>
        </w:tc>
        <w:tc>
          <w:tcPr>
            <w:tcW w:w="1240" w:type="dxa"/>
            <w:noWrap/>
            <w:vAlign w:val="bottom"/>
          </w:tcPr>
          <w:p w14:paraId="0EFC2973"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5.92 g</w:t>
            </w:r>
          </w:p>
        </w:tc>
      </w:tr>
      <w:tr w:rsidR="00085273" w:rsidRPr="001B50D1" w14:paraId="222D1B4A" w14:textId="77777777" w:rsidTr="00ED2F59">
        <w:trPr>
          <w:trHeight w:val="288"/>
          <w:jc w:val="center"/>
        </w:trPr>
        <w:tc>
          <w:tcPr>
            <w:tcW w:w="1187" w:type="dxa"/>
            <w:vMerge/>
          </w:tcPr>
          <w:p w14:paraId="6AA07F92"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2A4AE55F"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T10</w:t>
            </w:r>
          </w:p>
        </w:tc>
        <w:tc>
          <w:tcPr>
            <w:tcW w:w="1240" w:type="dxa"/>
            <w:noWrap/>
            <w:vAlign w:val="bottom"/>
          </w:tcPr>
          <w:p w14:paraId="164E457B"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8.3 a</w:t>
            </w:r>
          </w:p>
        </w:tc>
        <w:tc>
          <w:tcPr>
            <w:tcW w:w="1240" w:type="dxa"/>
            <w:noWrap/>
            <w:vAlign w:val="bottom"/>
          </w:tcPr>
          <w:p w14:paraId="53CC3C99"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5.53 h</w:t>
            </w:r>
          </w:p>
        </w:tc>
        <w:tc>
          <w:tcPr>
            <w:tcW w:w="1240" w:type="dxa"/>
            <w:noWrap/>
            <w:vAlign w:val="bottom"/>
          </w:tcPr>
          <w:p w14:paraId="5D3DAD45"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4.35 kl</w:t>
            </w:r>
          </w:p>
        </w:tc>
      </w:tr>
      <w:tr w:rsidR="00085273" w:rsidRPr="001B50D1" w14:paraId="2A9BA3BD" w14:textId="77777777" w:rsidTr="00ED2F59">
        <w:trPr>
          <w:trHeight w:val="288"/>
          <w:jc w:val="center"/>
        </w:trPr>
        <w:tc>
          <w:tcPr>
            <w:tcW w:w="1187" w:type="dxa"/>
            <w:vMerge/>
          </w:tcPr>
          <w:p w14:paraId="377CBCF3"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476992AA"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T11</w:t>
            </w:r>
          </w:p>
        </w:tc>
        <w:tc>
          <w:tcPr>
            <w:tcW w:w="1240" w:type="dxa"/>
            <w:noWrap/>
            <w:vAlign w:val="bottom"/>
          </w:tcPr>
          <w:p w14:paraId="382C5C2D"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8.37 a</w:t>
            </w:r>
          </w:p>
        </w:tc>
        <w:tc>
          <w:tcPr>
            <w:tcW w:w="1240" w:type="dxa"/>
            <w:noWrap/>
            <w:vAlign w:val="bottom"/>
          </w:tcPr>
          <w:p w14:paraId="18D8EAB7"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6.07 </w:t>
            </w:r>
            <w:proofErr w:type="spellStart"/>
            <w:r>
              <w:rPr>
                <w:rFonts w:ascii="Calibri" w:hAnsi="Calibri" w:cs="Calibri"/>
                <w:color w:val="000000"/>
                <w:sz w:val="22"/>
                <w:szCs w:val="22"/>
              </w:rPr>
              <w:t>fg</w:t>
            </w:r>
            <w:proofErr w:type="spellEnd"/>
          </w:p>
        </w:tc>
        <w:tc>
          <w:tcPr>
            <w:tcW w:w="1240" w:type="dxa"/>
            <w:noWrap/>
            <w:vAlign w:val="bottom"/>
          </w:tcPr>
          <w:p w14:paraId="54B12314"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4.87 </w:t>
            </w:r>
            <w:proofErr w:type="spellStart"/>
            <w:r>
              <w:rPr>
                <w:rFonts w:ascii="Calibri" w:hAnsi="Calibri" w:cs="Calibri"/>
                <w:color w:val="000000"/>
                <w:sz w:val="22"/>
                <w:szCs w:val="22"/>
              </w:rPr>
              <w:t>i</w:t>
            </w:r>
            <w:proofErr w:type="spellEnd"/>
          </w:p>
        </w:tc>
      </w:tr>
      <w:tr w:rsidR="00085273" w:rsidRPr="001B50D1" w14:paraId="135DB35A" w14:textId="77777777" w:rsidTr="00ED2F59">
        <w:trPr>
          <w:trHeight w:val="288"/>
          <w:jc w:val="center"/>
        </w:trPr>
        <w:tc>
          <w:tcPr>
            <w:tcW w:w="1187" w:type="dxa"/>
            <w:vMerge/>
          </w:tcPr>
          <w:p w14:paraId="2FE54B99"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0A92006E"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T12</w:t>
            </w:r>
          </w:p>
        </w:tc>
        <w:tc>
          <w:tcPr>
            <w:tcW w:w="1240" w:type="dxa"/>
            <w:noWrap/>
            <w:vAlign w:val="bottom"/>
          </w:tcPr>
          <w:p w14:paraId="1E273941"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8.37 a</w:t>
            </w:r>
          </w:p>
        </w:tc>
        <w:tc>
          <w:tcPr>
            <w:tcW w:w="1240" w:type="dxa"/>
            <w:noWrap/>
            <w:vAlign w:val="bottom"/>
          </w:tcPr>
          <w:p w14:paraId="61CC3C6A"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5.55 h</w:t>
            </w:r>
          </w:p>
        </w:tc>
        <w:tc>
          <w:tcPr>
            <w:tcW w:w="1240" w:type="dxa"/>
            <w:noWrap/>
            <w:vAlign w:val="bottom"/>
          </w:tcPr>
          <w:p w14:paraId="7336AB7C"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3.91 </w:t>
            </w:r>
            <w:proofErr w:type="spellStart"/>
            <w:r>
              <w:rPr>
                <w:rFonts w:ascii="Calibri" w:hAnsi="Calibri" w:cs="Calibri"/>
                <w:color w:val="000000"/>
                <w:sz w:val="22"/>
                <w:szCs w:val="22"/>
              </w:rPr>
              <w:t>mn</w:t>
            </w:r>
            <w:proofErr w:type="spellEnd"/>
          </w:p>
        </w:tc>
      </w:tr>
      <w:tr w:rsidR="00085273" w:rsidRPr="001B50D1" w14:paraId="5B1AE39F" w14:textId="77777777" w:rsidTr="00ED2F59">
        <w:trPr>
          <w:trHeight w:val="288"/>
          <w:jc w:val="center"/>
        </w:trPr>
        <w:tc>
          <w:tcPr>
            <w:tcW w:w="1187" w:type="dxa"/>
            <w:vMerge w:val="restart"/>
            <w:vAlign w:val="center"/>
          </w:tcPr>
          <w:p w14:paraId="0CB64E8D" w14:textId="77777777" w:rsidR="00085273" w:rsidRPr="00ED2F59" w:rsidRDefault="00085273" w:rsidP="00ED2F59">
            <w:pPr>
              <w:jc w:val="center"/>
              <w:rPr>
                <w:rFonts w:ascii="Calibri" w:eastAsia="Times New Roman" w:hAnsi="Calibri" w:cs="Calibri"/>
                <w:b/>
                <w:bCs/>
                <w:color w:val="000000"/>
                <w:kern w:val="0"/>
                <w:sz w:val="22"/>
                <w:szCs w:val="22"/>
                <w14:ligatures w14:val="none"/>
              </w:rPr>
            </w:pPr>
            <w:proofErr w:type="spellStart"/>
            <w:r w:rsidRPr="00ED2F59">
              <w:rPr>
                <w:rFonts w:ascii="Calibri" w:eastAsia="Times New Roman" w:hAnsi="Calibri" w:cs="Calibri"/>
                <w:b/>
                <w:bCs/>
                <w:color w:val="000000"/>
                <w:kern w:val="0"/>
                <w:sz w:val="22"/>
                <w:szCs w:val="22"/>
                <w14:ligatures w14:val="none"/>
              </w:rPr>
              <w:t>Flavour</w:t>
            </w:r>
            <w:proofErr w:type="spellEnd"/>
          </w:p>
        </w:tc>
        <w:tc>
          <w:tcPr>
            <w:tcW w:w="1717" w:type="dxa"/>
            <w:noWrap/>
            <w:vAlign w:val="bottom"/>
          </w:tcPr>
          <w:p w14:paraId="48F03C4E"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T1</w:t>
            </w:r>
          </w:p>
        </w:tc>
        <w:tc>
          <w:tcPr>
            <w:tcW w:w="1240" w:type="dxa"/>
            <w:noWrap/>
            <w:vAlign w:val="bottom"/>
          </w:tcPr>
          <w:p w14:paraId="4346684F"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8.9 a</w:t>
            </w:r>
          </w:p>
        </w:tc>
        <w:tc>
          <w:tcPr>
            <w:tcW w:w="1240" w:type="dxa"/>
            <w:noWrap/>
            <w:vAlign w:val="bottom"/>
          </w:tcPr>
          <w:p w14:paraId="7F1C6EB8"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3.86 j</w:t>
            </w:r>
          </w:p>
        </w:tc>
        <w:tc>
          <w:tcPr>
            <w:tcW w:w="1240" w:type="dxa"/>
            <w:noWrap/>
            <w:vAlign w:val="bottom"/>
          </w:tcPr>
          <w:p w14:paraId="00D088C0"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1.81 m</w:t>
            </w:r>
          </w:p>
        </w:tc>
      </w:tr>
      <w:tr w:rsidR="00085273" w:rsidRPr="001B50D1" w14:paraId="7C4CE34E" w14:textId="77777777" w:rsidTr="00ED2F59">
        <w:trPr>
          <w:trHeight w:val="288"/>
          <w:jc w:val="center"/>
        </w:trPr>
        <w:tc>
          <w:tcPr>
            <w:tcW w:w="1187" w:type="dxa"/>
            <w:vMerge/>
          </w:tcPr>
          <w:p w14:paraId="319B3B9B"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2B4A7D61"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T2</w:t>
            </w:r>
          </w:p>
        </w:tc>
        <w:tc>
          <w:tcPr>
            <w:tcW w:w="1240" w:type="dxa"/>
            <w:noWrap/>
            <w:vAlign w:val="bottom"/>
          </w:tcPr>
          <w:p w14:paraId="63B8C46F"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8.87 a</w:t>
            </w:r>
          </w:p>
        </w:tc>
        <w:tc>
          <w:tcPr>
            <w:tcW w:w="1240" w:type="dxa"/>
            <w:noWrap/>
            <w:vAlign w:val="bottom"/>
          </w:tcPr>
          <w:p w14:paraId="4254BA21"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4.9 h</w:t>
            </w:r>
          </w:p>
        </w:tc>
        <w:tc>
          <w:tcPr>
            <w:tcW w:w="1240" w:type="dxa"/>
            <w:noWrap/>
            <w:vAlign w:val="bottom"/>
          </w:tcPr>
          <w:p w14:paraId="47755BBB"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3.53 j</w:t>
            </w:r>
          </w:p>
        </w:tc>
      </w:tr>
      <w:tr w:rsidR="00085273" w:rsidRPr="001B50D1" w14:paraId="1D721931" w14:textId="77777777" w:rsidTr="00ED2F59">
        <w:trPr>
          <w:trHeight w:val="288"/>
          <w:jc w:val="center"/>
        </w:trPr>
        <w:tc>
          <w:tcPr>
            <w:tcW w:w="1187" w:type="dxa"/>
            <w:vMerge/>
          </w:tcPr>
          <w:p w14:paraId="2CB92764"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5628EB23"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T3</w:t>
            </w:r>
          </w:p>
        </w:tc>
        <w:tc>
          <w:tcPr>
            <w:tcW w:w="1240" w:type="dxa"/>
            <w:noWrap/>
            <w:vAlign w:val="bottom"/>
          </w:tcPr>
          <w:p w14:paraId="7AD18650"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8.83 a</w:t>
            </w:r>
          </w:p>
        </w:tc>
        <w:tc>
          <w:tcPr>
            <w:tcW w:w="1240" w:type="dxa"/>
            <w:noWrap/>
            <w:vAlign w:val="bottom"/>
          </w:tcPr>
          <w:p w14:paraId="531A9AC8"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5.52 g</w:t>
            </w:r>
          </w:p>
        </w:tc>
        <w:tc>
          <w:tcPr>
            <w:tcW w:w="1240" w:type="dxa"/>
            <w:noWrap/>
            <w:vAlign w:val="bottom"/>
          </w:tcPr>
          <w:p w14:paraId="3EB0BDE7"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3.69 j</w:t>
            </w:r>
          </w:p>
        </w:tc>
      </w:tr>
      <w:tr w:rsidR="00085273" w:rsidRPr="001B50D1" w14:paraId="4276757B" w14:textId="77777777" w:rsidTr="00ED2F59">
        <w:trPr>
          <w:trHeight w:val="288"/>
          <w:jc w:val="center"/>
        </w:trPr>
        <w:tc>
          <w:tcPr>
            <w:tcW w:w="1187" w:type="dxa"/>
            <w:vMerge/>
          </w:tcPr>
          <w:p w14:paraId="3D3D3136"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6F95B83C"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T4</w:t>
            </w:r>
          </w:p>
        </w:tc>
        <w:tc>
          <w:tcPr>
            <w:tcW w:w="1240" w:type="dxa"/>
            <w:noWrap/>
            <w:vAlign w:val="bottom"/>
          </w:tcPr>
          <w:p w14:paraId="5DC9CAE9"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8.9 a</w:t>
            </w:r>
          </w:p>
        </w:tc>
        <w:tc>
          <w:tcPr>
            <w:tcW w:w="1240" w:type="dxa"/>
            <w:noWrap/>
            <w:vAlign w:val="bottom"/>
          </w:tcPr>
          <w:p w14:paraId="217A22E4"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4.39 </w:t>
            </w:r>
            <w:proofErr w:type="spellStart"/>
            <w:r>
              <w:rPr>
                <w:rFonts w:ascii="Calibri" w:hAnsi="Calibri" w:cs="Calibri"/>
                <w:color w:val="000000"/>
                <w:sz w:val="22"/>
                <w:szCs w:val="22"/>
              </w:rPr>
              <w:t>i</w:t>
            </w:r>
            <w:proofErr w:type="spellEnd"/>
          </w:p>
        </w:tc>
        <w:tc>
          <w:tcPr>
            <w:tcW w:w="1240" w:type="dxa"/>
            <w:noWrap/>
            <w:vAlign w:val="bottom"/>
          </w:tcPr>
          <w:p w14:paraId="65993AED"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2.21 l</w:t>
            </w:r>
          </w:p>
        </w:tc>
      </w:tr>
      <w:tr w:rsidR="00085273" w:rsidRPr="001B50D1" w14:paraId="6006821C" w14:textId="77777777" w:rsidTr="00ED2F59">
        <w:trPr>
          <w:trHeight w:val="288"/>
          <w:jc w:val="center"/>
        </w:trPr>
        <w:tc>
          <w:tcPr>
            <w:tcW w:w="1187" w:type="dxa"/>
            <w:vMerge/>
          </w:tcPr>
          <w:p w14:paraId="5585D24A"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09E13C39"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T5</w:t>
            </w:r>
          </w:p>
        </w:tc>
        <w:tc>
          <w:tcPr>
            <w:tcW w:w="1240" w:type="dxa"/>
            <w:noWrap/>
            <w:vAlign w:val="bottom"/>
          </w:tcPr>
          <w:p w14:paraId="20D01A4B"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8.9 a</w:t>
            </w:r>
          </w:p>
        </w:tc>
        <w:tc>
          <w:tcPr>
            <w:tcW w:w="1240" w:type="dxa"/>
            <w:noWrap/>
            <w:vAlign w:val="bottom"/>
          </w:tcPr>
          <w:p w14:paraId="6A8D82F0"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6.7 def</w:t>
            </w:r>
          </w:p>
        </w:tc>
        <w:tc>
          <w:tcPr>
            <w:tcW w:w="1240" w:type="dxa"/>
            <w:noWrap/>
            <w:vAlign w:val="bottom"/>
          </w:tcPr>
          <w:p w14:paraId="51E52D45"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5.56 g</w:t>
            </w:r>
          </w:p>
        </w:tc>
      </w:tr>
      <w:tr w:rsidR="00085273" w:rsidRPr="001B50D1" w14:paraId="64E9400A" w14:textId="77777777" w:rsidTr="00ED2F59">
        <w:trPr>
          <w:trHeight w:val="288"/>
          <w:jc w:val="center"/>
        </w:trPr>
        <w:tc>
          <w:tcPr>
            <w:tcW w:w="1187" w:type="dxa"/>
            <w:vMerge/>
          </w:tcPr>
          <w:p w14:paraId="74BA6866"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2E441767"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T6</w:t>
            </w:r>
          </w:p>
        </w:tc>
        <w:tc>
          <w:tcPr>
            <w:tcW w:w="1240" w:type="dxa"/>
            <w:noWrap/>
            <w:vAlign w:val="bottom"/>
          </w:tcPr>
          <w:p w14:paraId="0542981F"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8.87 a</w:t>
            </w:r>
          </w:p>
        </w:tc>
        <w:tc>
          <w:tcPr>
            <w:tcW w:w="1240" w:type="dxa"/>
            <w:noWrap/>
            <w:vAlign w:val="bottom"/>
          </w:tcPr>
          <w:p w14:paraId="66D29E99"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4.9 h</w:t>
            </w:r>
          </w:p>
        </w:tc>
        <w:tc>
          <w:tcPr>
            <w:tcW w:w="1240" w:type="dxa"/>
            <w:noWrap/>
            <w:vAlign w:val="bottom"/>
          </w:tcPr>
          <w:p w14:paraId="391B3C68"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3.01 k</w:t>
            </w:r>
          </w:p>
        </w:tc>
      </w:tr>
      <w:tr w:rsidR="00085273" w:rsidRPr="001B50D1" w14:paraId="126E53E4" w14:textId="77777777" w:rsidTr="00ED2F59">
        <w:trPr>
          <w:trHeight w:val="288"/>
          <w:jc w:val="center"/>
        </w:trPr>
        <w:tc>
          <w:tcPr>
            <w:tcW w:w="1187" w:type="dxa"/>
            <w:vMerge/>
          </w:tcPr>
          <w:p w14:paraId="634AACCD"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42D42743"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T7</w:t>
            </w:r>
          </w:p>
        </w:tc>
        <w:tc>
          <w:tcPr>
            <w:tcW w:w="1240" w:type="dxa"/>
            <w:noWrap/>
            <w:vAlign w:val="bottom"/>
          </w:tcPr>
          <w:p w14:paraId="5FF319AB"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8.87 a</w:t>
            </w:r>
          </w:p>
        </w:tc>
        <w:tc>
          <w:tcPr>
            <w:tcW w:w="1240" w:type="dxa"/>
            <w:noWrap/>
            <w:vAlign w:val="bottom"/>
          </w:tcPr>
          <w:p w14:paraId="0C2C9748"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7.48 c</w:t>
            </w:r>
          </w:p>
        </w:tc>
        <w:tc>
          <w:tcPr>
            <w:tcW w:w="1240" w:type="dxa"/>
            <w:noWrap/>
            <w:vAlign w:val="bottom"/>
          </w:tcPr>
          <w:p w14:paraId="25B456B0"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6.39 f</w:t>
            </w:r>
          </w:p>
        </w:tc>
      </w:tr>
      <w:tr w:rsidR="00085273" w:rsidRPr="001B50D1" w14:paraId="3C7DE0B2" w14:textId="77777777" w:rsidTr="00ED2F59">
        <w:trPr>
          <w:trHeight w:val="288"/>
          <w:jc w:val="center"/>
        </w:trPr>
        <w:tc>
          <w:tcPr>
            <w:tcW w:w="1187" w:type="dxa"/>
            <w:vMerge/>
          </w:tcPr>
          <w:p w14:paraId="2D94FCEA"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47B7617E"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T8</w:t>
            </w:r>
          </w:p>
        </w:tc>
        <w:tc>
          <w:tcPr>
            <w:tcW w:w="1240" w:type="dxa"/>
            <w:noWrap/>
            <w:vAlign w:val="bottom"/>
          </w:tcPr>
          <w:p w14:paraId="6123F95C"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8.8 a</w:t>
            </w:r>
          </w:p>
        </w:tc>
        <w:tc>
          <w:tcPr>
            <w:tcW w:w="1240" w:type="dxa"/>
            <w:noWrap/>
            <w:vAlign w:val="bottom"/>
          </w:tcPr>
          <w:p w14:paraId="3C222F6A"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8.06 b</w:t>
            </w:r>
          </w:p>
        </w:tc>
        <w:tc>
          <w:tcPr>
            <w:tcW w:w="1240" w:type="dxa"/>
            <w:noWrap/>
            <w:vAlign w:val="bottom"/>
          </w:tcPr>
          <w:p w14:paraId="0681CC0E"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6.8 de</w:t>
            </w:r>
          </w:p>
        </w:tc>
      </w:tr>
      <w:tr w:rsidR="00085273" w:rsidRPr="001B50D1" w14:paraId="7866ADD4" w14:textId="77777777" w:rsidTr="00ED2F59">
        <w:trPr>
          <w:trHeight w:val="288"/>
          <w:jc w:val="center"/>
        </w:trPr>
        <w:tc>
          <w:tcPr>
            <w:tcW w:w="1187" w:type="dxa"/>
            <w:vMerge/>
          </w:tcPr>
          <w:p w14:paraId="4421DB90"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61F1076A"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T9</w:t>
            </w:r>
          </w:p>
        </w:tc>
        <w:tc>
          <w:tcPr>
            <w:tcW w:w="1240" w:type="dxa"/>
            <w:noWrap/>
            <w:vAlign w:val="bottom"/>
          </w:tcPr>
          <w:p w14:paraId="76B6611F"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8.83 a</w:t>
            </w:r>
          </w:p>
        </w:tc>
        <w:tc>
          <w:tcPr>
            <w:tcW w:w="1240" w:type="dxa"/>
            <w:noWrap/>
            <w:vAlign w:val="bottom"/>
          </w:tcPr>
          <w:p w14:paraId="4DB8C684"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7.07 d</w:t>
            </w:r>
          </w:p>
        </w:tc>
        <w:tc>
          <w:tcPr>
            <w:tcW w:w="1240" w:type="dxa"/>
            <w:noWrap/>
            <w:vAlign w:val="bottom"/>
          </w:tcPr>
          <w:p w14:paraId="44A4914A"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5.8 g</w:t>
            </w:r>
          </w:p>
        </w:tc>
      </w:tr>
      <w:tr w:rsidR="00085273" w:rsidRPr="001B50D1" w14:paraId="1029F7E4" w14:textId="77777777" w:rsidTr="00ED2F59">
        <w:trPr>
          <w:trHeight w:val="288"/>
          <w:jc w:val="center"/>
        </w:trPr>
        <w:tc>
          <w:tcPr>
            <w:tcW w:w="1187" w:type="dxa"/>
            <w:vMerge/>
          </w:tcPr>
          <w:p w14:paraId="16279814"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0801E6B3"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T10</w:t>
            </w:r>
          </w:p>
        </w:tc>
        <w:tc>
          <w:tcPr>
            <w:tcW w:w="1240" w:type="dxa"/>
            <w:noWrap/>
            <w:vAlign w:val="bottom"/>
          </w:tcPr>
          <w:p w14:paraId="4BFC13AE"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8.9 a</w:t>
            </w:r>
          </w:p>
        </w:tc>
        <w:tc>
          <w:tcPr>
            <w:tcW w:w="1240" w:type="dxa"/>
            <w:noWrap/>
            <w:vAlign w:val="bottom"/>
          </w:tcPr>
          <w:p w14:paraId="208BCBF6"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5.83 g</w:t>
            </w:r>
          </w:p>
        </w:tc>
        <w:tc>
          <w:tcPr>
            <w:tcW w:w="1240" w:type="dxa"/>
            <w:noWrap/>
            <w:vAlign w:val="bottom"/>
          </w:tcPr>
          <w:p w14:paraId="2E1C565D"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4.67 hi</w:t>
            </w:r>
          </w:p>
        </w:tc>
      </w:tr>
      <w:tr w:rsidR="00085273" w:rsidRPr="001B50D1" w14:paraId="653A266F" w14:textId="77777777" w:rsidTr="00ED2F59">
        <w:trPr>
          <w:trHeight w:val="288"/>
          <w:jc w:val="center"/>
        </w:trPr>
        <w:tc>
          <w:tcPr>
            <w:tcW w:w="1187" w:type="dxa"/>
            <w:vMerge/>
          </w:tcPr>
          <w:p w14:paraId="3517B1F5"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6912CC75"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T11</w:t>
            </w:r>
          </w:p>
        </w:tc>
        <w:tc>
          <w:tcPr>
            <w:tcW w:w="1240" w:type="dxa"/>
            <w:noWrap/>
            <w:vAlign w:val="bottom"/>
          </w:tcPr>
          <w:p w14:paraId="113A9726"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8.83 a</w:t>
            </w:r>
          </w:p>
        </w:tc>
        <w:tc>
          <w:tcPr>
            <w:tcW w:w="1240" w:type="dxa"/>
            <w:noWrap/>
            <w:vAlign w:val="bottom"/>
          </w:tcPr>
          <w:p w14:paraId="0FC53CD6"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6.61 </w:t>
            </w:r>
            <w:proofErr w:type="spellStart"/>
            <w:r>
              <w:rPr>
                <w:rFonts w:ascii="Calibri" w:hAnsi="Calibri" w:cs="Calibri"/>
                <w:color w:val="000000"/>
                <w:sz w:val="22"/>
                <w:szCs w:val="22"/>
              </w:rPr>
              <w:t>ef</w:t>
            </w:r>
            <w:proofErr w:type="spellEnd"/>
          </w:p>
        </w:tc>
        <w:tc>
          <w:tcPr>
            <w:tcW w:w="1240" w:type="dxa"/>
            <w:noWrap/>
            <w:vAlign w:val="bottom"/>
          </w:tcPr>
          <w:p w14:paraId="1CBBA1C8"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4.87 h</w:t>
            </w:r>
          </w:p>
        </w:tc>
      </w:tr>
      <w:tr w:rsidR="00085273" w:rsidRPr="001B50D1" w14:paraId="361CA371" w14:textId="77777777" w:rsidTr="00ED2F59">
        <w:trPr>
          <w:trHeight w:val="288"/>
          <w:jc w:val="center"/>
        </w:trPr>
        <w:tc>
          <w:tcPr>
            <w:tcW w:w="1187" w:type="dxa"/>
            <w:vMerge/>
          </w:tcPr>
          <w:p w14:paraId="02E153AF" w14:textId="77777777" w:rsidR="00085273" w:rsidRPr="00ED2F59" w:rsidRDefault="00085273" w:rsidP="00ED2F59">
            <w:pPr>
              <w:rPr>
                <w:rFonts w:ascii="Calibri" w:eastAsia="Times New Roman" w:hAnsi="Calibri" w:cs="Calibri"/>
                <w:b/>
                <w:bCs/>
                <w:color w:val="000000"/>
                <w:kern w:val="0"/>
                <w:sz w:val="22"/>
                <w:szCs w:val="22"/>
                <w14:ligatures w14:val="none"/>
              </w:rPr>
            </w:pPr>
          </w:p>
        </w:tc>
        <w:tc>
          <w:tcPr>
            <w:tcW w:w="1717" w:type="dxa"/>
            <w:noWrap/>
            <w:vAlign w:val="bottom"/>
          </w:tcPr>
          <w:p w14:paraId="19540E82"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T12</w:t>
            </w:r>
          </w:p>
        </w:tc>
        <w:tc>
          <w:tcPr>
            <w:tcW w:w="1240" w:type="dxa"/>
            <w:noWrap/>
            <w:vAlign w:val="bottom"/>
          </w:tcPr>
          <w:p w14:paraId="48BD51F7"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8.83 a</w:t>
            </w:r>
          </w:p>
        </w:tc>
        <w:tc>
          <w:tcPr>
            <w:tcW w:w="1240" w:type="dxa"/>
            <w:noWrap/>
            <w:vAlign w:val="bottom"/>
          </w:tcPr>
          <w:p w14:paraId="21FE5F2D"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5.65 g</w:t>
            </w:r>
          </w:p>
        </w:tc>
        <w:tc>
          <w:tcPr>
            <w:tcW w:w="1240" w:type="dxa"/>
            <w:noWrap/>
            <w:vAlign w:val="bottom"/>
          </w:tcPr>
          <w:p w14:paraId="36961126"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3.89 j</w:t>
            </w:r>
          </w:p>
        </w:tc>
      </w:tr>
      <w:tr w:rsidR="00085273" w:rsidRPr="001B50D1" w14:paraId="246FB4A6" w14:textId="77777777" w:rsidTr="00ED2F59">
        <w:trPr>
          <w:trHeight w:val="288"/>
          <w:jc w:val="center"/>
        </w:trPr>
        <w:tc>
          <w:tcPr>
            <w:tcW w:w="1187" w:type="dxa"/>
            <w:vMerge w:val="restart"/>
            <w:vAlign w:val="center"/>
          </w:tcPr>
          <w:p w14:paraId="03B6E837" w14:textId="77777777" w:rsidR="00085273" w:rsidRPr="00ED2F59" w:rsidRDefault="00085273" w:rsidP="00ED2F59">
            <w:pPr>
              <w:jc w:val="center"/>
              <w:rPr>
                <w:rFonts w:ascii="Calibri" w:eastAsia="Times New Roman" w:hAnsi="Calibri" w:cs="Calibri"/>
                <w:b/>
                <w:bCs/>
                <w:color w:val="000000"/>
                <w:kern w:val="0"/>
                <w:sz w:val="22"/>
                <w:szCs w:val="22"/>
                <w14:ligatures w14:val="none"/>
              </w:rPr>
            </w:pPr>
            <w:r w:rsidRPr="00ED2F59">
              <w:rPr>
                <w:rFonts w:ascii="Calibri" w:eastAsia="Times New Roman" w:hAnsi="Calibri" w:cs="Calibri"/>
                <w:b/>
                <w:bCs/>
                <w:color w:val="000000"/>
                <w:kern w:val="0"/>
                <w:sz w:val="22"/>
                <w:szCs w:val="22"/>
                <w14:ligatures w14:val="none"/>
              </w:rPr>
              <w:t>OAA</w:t>
            </w:r>
          </w:p>
        </w:tc>
        <w:tc>
          <w:tcPr>
            <w:tcW w:w="1717" w:type="dxa"/>
            <w:noWrap/>
            <w:vAlign w:val="bottom"/>
          </w:tcPr>
          <w:p w14:paraId="1AF7485F"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T1</w:t>
            </w:r>
          </w:p>
        </w:tc>
        <w:tc>
          <w:tcPr>
            <w:tcW w:w="1240" w:type="dxa"/>
            <w:noWrap/>
            <w:vAlign w:val="bottom"/>
          </w:tcPr>
          <w:p w14:paraId="1BA01571"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8.8 a</w:t>
            </w:r>
          </w:p>
        </w:tc>
        <w:tc>
          <w:tcPr>
            <w:tcW w:w="1240" w:type="dxa"/>
            <w:noWrap/>
            <w:vAlign w:val="bottom"/>
          </w:tcPr>
          <w:p w14:paraId="67635AFA"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3.74 m</w:t>
            </w:r>
          </w:p>
        </w:tc>
        <w:tc>
          <w:tcPr>
            <w:tcW w:w="1240" w:type="dxa"/>
            <w:noWrap/>
            <w:vAlign w:val="bottom"/>
          </w:tcPr>
          <w:p w14:paraId="69A61B3C"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1.7 q</w:t>
            </w:r>
          </w:p>
        </w:tc>
      </w:tr>
      <w:tr w:rsidR="00085273" w:rsidRPr="001B50D1" w14:paraId="3F3C84F0" w14:textId="77777777" w:rsidTr="00ED2F59">
        <w:trPr>
          <w:trHeight w:val="288"/>
          <w:jc w:val="center"/>
        </w:trPr>
        <w:tc>
          <w:tcPr>
            <w:tcW w:w="1187" w:type="dxa"/>
            <w:vMerge/>
            <w:vAlign w:val="center"/>
          </w:tcPr>
          <w:p w14:paraId="6C7214B3" w14:textId="77777777" w:rsidR="00085273" w:rsidRPr="001B50D1" w:rsidRDefault="00085273" w:rsidP="00ED2F59">
            <w:pPr>
              <w:jc w:val="center"/>
              <w:rPr>
                <w:rFonts w:ascii="Calibri" w:eastAsia="Times New Roman" w:hAnsi="Calibri" w:cs="Calibri"/>
                <w:color w:val="000000"/>
                <w:kern w:val="0"/>
                <w:sz w:val="22"/>
                <w:szCs w:val="22"/>
                <w14:ligatures w14:val="none"/>
              </w:rPr>
            </w:pPr>
          </w:p>
        </w:tc>
        <w:tc>
          <w:tcPr>
            <w:tcW w:w="1717" w:type="dxa"/>
            <w:noWrap/>
            <w:vAlign w:val="bottom"/>
          </w:tcPr>
          <w:p w14:paraId="6F911368"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T2</w:t>
            </w:r>
          </w:p>
        </w:tc>
        <w:tc>
          <w:tcPr>
            <w:tcW w:w="1240" w:type="dxa"/>
            <w:noWrap/>
            <w:vAlign w:val="bottom"/>
          </w:tcPr>
          <w:p w14:paraId="2BA26AB4"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8.73 a</w:t>
            </w:r>
          </w:p>
        </w:tc>
        <w:tc>
          <w:tcPr>
            <w:tcW w:w="1240" w:type="dxa"/>
            <w:noWrap/>
            <w:vAlign w:val="bottom"/>
          </w:tcPr>
          <w:p w14:paraId="10E440DA"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4.51 k</w:t>
            </w:r>
          </w:p>
        </w:tc>
        <w:tc>
          <w:tcPr>
            <w:tcW w:w="1240" w:type="dxa"/>
            <w:noWrap/>
            <w:vAlign w:val="bottom"/>
          </w:tcPr>
          <w:p w14:paraId="1F98AD49"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3.13 n</w:t>
            </w:r>
          </w:p>
        </w:tc>
      </w:tr>
      <w:tr w:rsidR="00085273" w:rsidRPr="001B50D1" w14:paraId="195CFD86" w14:textId="77777777" w:rsidTr="00ED2F59">
        <w:trPr>
          <w:trHeight w:val="288"/>
          <w:jc w:val="center"/>
        </w:trPr>
        <w:tc>
          <w:tcPr>
            <w:tcW w:w="1187" w:type="dxa"/>
            <w:vMerge/>
            <w:vAlign w:val="center"/>
          </w:tcPr>
          <w:p w14:paraId="0FC4C69A" w14:textId="77777777" w:rsidR="00085273" w:rsidRPr="001B50D1" w:rsidRDefault="00085273" w:rsidP="00ED2F59">
            <w:pPr>
              <w:jc w:val="center"/>
              <w:rPr>
                <w:rFonts w:ascii="Calibri" w:eastAsia="Times New Roman" w:hAnsi="Calibri" w:cs="Calibri"/>
                <w:color w:val="000000"/>
                <w:kern w:val="0"/>
                <w:sz w:val="22"/>
                <w:szCs w:val="22"/>
                <w14:ligatures w14:val="none"/>
              </w:rPr>
            </w:pPr>
          </w:p>
        </w:tc>
        <w:tc>
          <w:tcPr>
            <w:tcW w:w="1717" w:type="dxa"/>
            <w:noWrap/>
            <w:vAlign w:val="bottom"/>
          </w:tcPr>
          <w:p w14:paraId="0B03CC81"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T3</w:t>
            </w:r>
          </w:p>
        </w:tc>
        <w:tc>
          <w:tcPr>
            <w:tcW w:w="1240" w:type="dxa"/>
            <w:noWrap/>
            <w:vAlign w:val="bottom"/>
          </w:tcPr>
          <w:p w14:paraId="2BC91A13"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8.77 a</w:t>
            </w:r>
          </w:p>
        </w:tc>
        <w:tc>
          <w:tcPr>
            <w:tcW w:w="1240" w:type="dxa"/>
            <w:noWrap/>
            <w:vAlign w:val="bottom"/>
          </w:tcPr>
          <w:p w14:paraId="5CFA20FE"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5.28 hi</w:t>
            </w:r>
          </w:p>
        </w:tc>
        <w:tc>
          <w:tcPr>
            <w:tcW w:w="1240" w:type="dxa"/>
            <w:noWrap/>
            <w:vAlign w:val="bottom"/>
          </w:tcPr>
          <w:p w14:paraId="02D0A52A"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3.31 n</w:t>
            </w:r>
          </w:p>
        </w:tc>
      </w:tr>
      <w:tr w:rsidR="00085273" w:rsidRPr="001B50D1" w14:paraId="6F27944E" w14:textId="77777777" w:rsidTr="00ED2F59">
        <w:trPr>
          <w:trHeight w:val="288"/>
          <w:jc w:val="center"/>
        </w:trPr>
        <w:tc>
          <w:tcPr>
            <w:tcW w:w="1187" w:type="dxa"/>
            <w:vMerge/>
            <w:vAlign w:val="center"/>
          </w:tcPr>
          <w:p w14:paraId="1F76B92D" w14:textId="77777777" w:rsidR="00085273" w:rsidRPr="001B50D1" w:rsidRDefault="00085273" w:rsidP="00ED2F59">
            <w:pPr>
              <w:jc w:val="center"/>
              <w:rPr>
                <w:rFonts w:ascii="Calibri" w:eastAsia="Times New Roman" w:hAnsi="Calibri" w:cs="Calibri"/>
                <w:color w:val="000000"/>
                <w:kern w:val="0"/>
                <w:sz w:val="22"/>
                <w:szCs w:val="22"/>
                <w14:ligatures w14:val="none"/>
              </w:rPr>
            </w:pPr>
          </w:p>
        </w:tc>
        <w:tc>
          <w:tcPr>
            <w:tcW w:w="1717" w:type="dxa"/>
            <w:noWrap/>
            <w:vAlign w:val="bottom"/>
          </w:tcPr>
          <w:p w14:paraId="28AAC65F"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T4</w:t>
            </w:r>
          </w:p>
        </w:tc>
        <w:tc>
          <w:tcPr>
            <w:tcW w:w="1240" w:type="dxa"/>
            <w:noWrap/>
            <w:vAlign w:val="bottom"/>
          </w:tcPr>
          <w:p w14:paraId="3A88E7E1"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8.8 a</w:t>
            </w:r>
          </w:p>
        </w:tc>
        <w:tc>
          <w:tcPr>
            <w:tcW w:w="1240" w:type="dxa"/>
            <w:noWrap/>
            <w:vAlign w:val="bottom"/>
          </w:tcPr>
          <w:p w14:paraId="31347383"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4.02 </w:t>
            </w:r>
            <w:proofErr w:type="spellStart"/>
            <w:r>
              <w:rPr>
                <w:rFonts w:ascii="Calibri" w:hAnsi="Calibri" w:cs="Calibri"/>
                <w:color w:val="000000"/>
                <w:sz w:val="22"/>
                <w:szCs w:val="22"/>
              </w:rPr>
              <w:t>lm</w:t>
            </w:r>
            <w:proofErr w:type="spellEnd"/>
          </w:p>
        </w:tc>
        <w:tc>
          <w:tcPr>
            <w:tcW w:w="1240" w:type="dxa"/>
            <w:noWrap/>
            <w:vAlign w:val="bottom"/>
          </w:tcPr>
          <w:p w14:paraId="44403B16"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2.07 p</w:t>
            </w:r>
          </w:p>
        </w:tc>
      </w:tr>
      <w:tr w:rsidR="00085273" w:rsidRPr="001B50D1" w14:paraId="67591734" w14:textId="77777777" w:rsidTr="00ED2F59">
        <w:trPr>
          <w:trHeight w:val="288"/>
          <w:jc w:val="center"/>
        </w:trPr>
        <w:tc>
          <w:tcPr>
            <w:tcW w:w="1187" w:type="dxa"/>
            <w:vMerge/>
            <w:vAlign w:val="center"/>
          </w:tcPr>
          <w:p w14:paraId="5C7161F4" w14:textId="77777777" w:rsidR="00085273" w:rsidRPr="001B50D1" w:rsidRDefault="00085273" w:rsidP="00ED2F59">
            <w:pPr>
              <w:jc w:val="center"/>
              <w:rPr>
                <w:rFonts w:ascii="Calibri" w:eastAsia="Times New Roman" w:hAnsi="Calibri" w:cs="Calibri"/>
                <w:color w:val="000000"/>
                <w:kern w:val="0"/>
                <w:sz w:val="22"/>
                <w:szCs w:val="22"/>
                <w14:ligatures w14:val="none"/>
              </w:rPr>
            </w:pPr>
          </w:p>
        </w:tc>
        <w:tc>
          <w:tcPr>
            <w:tcW w:w="1717" w:type="dxa"/>
            <w:noWrap/>
            <w:vAlign w:val="bottom"/>
          </w:tcPr>
          <w:p w14:paraId="04C7C3F5"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T5</w:t>
            </w:r>
          </w:p>
        </w:tc>
        <w:tc>
          <w:tcPr>
            <w:tcW w:w="1240" w:type="dxa"/>
            <w:noWrap/>
            <w:vAlign w:val="bottom"/>
          </w:tcPr>
          <w:p w14:paraId="7EB53A35"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8.8 a</w:t>
            </w:r>
          </w:p>
        </w:tc>
        <w:tc>
          <w:tcPr>
            <w:tcW w:w="1240" w:type="dxa"/>
            <w:noWrap/>
            <w:vAlign w:val="bottom"/>
          </w:tcPr>
          <w:p w14:paraId="098709E7"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6.4 </w:t>
            </w:r>
            <w:proofErr w:type="spellStart"/>
            <w:r>
              <w:rPr>
                <w:rFonts w:ascii="Calibri" w:hAnsi="Calibri" w:cs="Calibri"/>
                <w:color w:val="000000"/>
                <w:sz w:val="22"/>
                <w:szCs w:val="22"/>
              </w:rPr>
              <w:t>ef</w:t>
            </w:r>
            <w:proofErr w:type="spellEnd"/>
          </w:p>
        </w:tc>
        <w:tc>
          <w:tcPr>
            <w:tcW w:w="1240" w:type="dxa"/>
            <w:noWrap/>
            <w:vAlign w:val="bottom"/>
          </w:tcPr>
          <w:p w14:paraId="1C93A622"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5.2 </w:t>
            </w:r>
            <w:proofErr w:type="spellStart"/>
            <w:r>
              <w:rPr>
                <w:rFonts w:ascii="Calibri" w:hAnsi="Calibri" w:cs="Calibri"/>
                <w:color w:val="000000"/>
                <w:sz w:val="22"/>
                <w:szCs w:val="22"/>
              </w:rPr>
              <w:t>i</w:t>
            </w:r>
            <w:proofErr w:type="spellEnd"/>
          </w:p>
        </w:tc>
      </w:tr>
      <w:tr w:rsidR="00085273" w:rsidRPr="001B50D1" w14:paraId="2FD0889E" w14:textId="77777777" w:rsidTr="00ED2F59">
        <w:trPr>
          <w:trHeight w:val="288"/>
          <w:jc w:val="center"/>
        </w:trPr>
        <w:tc>
          <w:tcPr>
            <w:tcW w:w="1187" w:type="dxa"/>
            <w:vMerge/>
            <w:vAlign w:val="center"/>
          </w:tcPr>
          <w:p w14:paraId="5FDC1036" w14:textId="77777777" w:rsidR="00085273" w:rsidRPr="001B50D1" w:rsidRDefault="00085273" w:rsidP="00ED2F59">
            <w:pPr>
              <w:jc w:val="center"/>
              <w:rPr>
                <w:rFonts w:ascii="Calibri" w:eastAsia="Times New Roman" w:hAnsi="Calibri" w:cs="Calibri"/>
                <w:color w:val="000000"/>
                <w:kern w:val="0"/>
                <w:sz w:val="22"/>
                <w:szCs w:val="22"/>
                <w14:ligatures w14:val="none"/>
              </w:rPr>
            </w:pPr>
          </w:p>
        </w:tc>
        <w:tc>
          <w:tcPr>
            <w:tcW w:w="1717" w:type="dxa"/>
            <w:noWrap/>
            <w:vAlign w:val="bottom"/>
          </w:tcPr>
          <w:p w14:paraId="1866DE28"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T6</w:t>
            </w:r>
          </w:p>
        </w:tc>
        <w:tc>
          <w:tcPr>
            <w:tcW w:w="1240" w:type="dxa"/>
            <w:noWrap/>
            <w:vAlign w:val="bottom"/>
          </w:tcPr>
          <w:p w14:paraId="3D6565A5"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8.77 a</w:t>
            </w:r>
          </w:p>
        </w:tc>
        <w:tc>
          <w:tcPr>
            <w:tcW w:w="1240" w:type="dxa"/>
            <w:noWrap/>
            <w:vAlign w:val="bottom"/>
          </w:tcPr>
          <w:p w14:paraId="75F93EDC"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4.58 </w:t>
            </w:r>
            <w:proofErr w:type="spellStart"/>
            <w:r>
              <w:rPr>
                <w:rFonts w:ascii="Calibri" w:hAnsi="Calibri" w:cs="Calibri"/>
                <w:color w:val="000000"/>
                <w:sz w:val="22"/>
                <w:szCs w:val="22"/>
              </w:rPr>
              <w:t>jk</w:t>
            </w:r>
            <w:proofErr w:type="spellEnd"/>
          </w:p>
        </w:tc>
        <w:tc>
          <w:tcPr>
            <w:tcW w:w="1240" w:type="dxa"/>
            <w:noWrap/>
            <w:vAlign w:val="bottom"/>
          </w:tcPr>
          <w:p w14:paraId="75ED688B"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2.45 o</w:t>
            </w:r>
          </w:p>
        </w:tc>
      </w:tr>
      <w:tr w:rsidR="00085273" w:rsidRPr="001B50D1" w14:paraId="58C87FA4" w14:textId="77777777" w:rsidTr="00ED2F59">
        <w:trPr>
          <w:trHeight w:val="288"/>
          <w:jc w:val="center"/>
        </w:trPr>
        <w:tc>
          <w:tcPr>
            <w:tcW w:w="1187" w:type="dxa"/>
            <w:vMerge/>
            <w:vAlign w:val="center"/>
          </w:tcPr>
          <w:p w14:paraId="6E15F36E" w14:textId="77777777" w:rsidR="00085273" w:rsidRPr="001B50D1" w:rsidRDefault="00085273" w:rsidP="00ED2F59">
            <w:pPr>
              <w:jc w:val="center"/>
              <w:rPr>
                <w:rFonts w:ascii="Calibri" w:eastAsia="Times New Roman" w:hAnsi="Calibri" w:cs="Calibri"/>
                <w:color w:val="000000"/>
                <w:kern w:val="0"/>
                <w:sz w:val="22"/>
                <w:szCs w:val="22"/>
                <w14:ligatures w14:val="none"/>
              </w:rPr>
            </w:pPr>
          </w:p>
        </w:tc>
        <w:tc>
          <w:tcPr>
            <w:tcW w:w="1717" w:type="dxa"/>
            <w:noWrap/>
            <w:vAlign w:val="bottom"/>
          </w:tcPr>
          <w:p w14:paraId="5B28C197"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T7</w:t>
            </w:r>
          </w:p>
        </w:tc>
        <w:tc>
          <w:tcPr>
            <w:tcW w:w="1240" w:type="dxa"/>
            <w:noWrap/>
            <w:vAlign w:val="bottom"/>
          </w:tcPr>
          <w:p w14:paraId="459796CC"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8.73 a</w:t>
            </w:r>
          </w:p>
        </w:tc>
        <w:tc>
          <w:tcPr>
            <w:tcW w:w="1240" w:type="dxa"/>
            <w:noWrap/>
            <w:vAlign w:val="bottom"/>
          </w:tcPr>
          <w:p w14:paraId="6380DAE3"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7.06 c</w:t>
            </w:r>
          </w:p>
        </w:tc>
        <w:tc>
          <w:tcPr>
            <w:tcW w:w="1240" w:type="dxa"/>
            <w:noWrap/>
            <w:vAlign w:val="bottom"/>
          </w:tcPr>
          <w:p w14:paraId="615A1AF1"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 xml:space="preserve">6.12 </w:t>
            </w:r>
            <w:proofErr w:type="spellStart"/>
            <w:r>
              <w:rPr>
                <w:rFonts w:ascii="Calibri" w:hAnsi="Calibri" w:cs="Calibri"/>
                <w:color w:val="000000"/>
                <w:sz w:val="22"/>
                <w:szCs w:val="22"/>
              </w:rPr>
              <w:t>fg</w:t>
            </w:r>
            <w:proofErr w:type="spellEnd"/>
          </w:p>
        </w:tc>
      </w:tr>
      <w:tr w:rsidR="00085273" w:rsidRPr="001B50D1" w14:paraId="690D80E2" w14:textId="77777777" w:rsidTr="00ED2F59">
        <w:trPr>
          <w:trHeight w:val="288"/>
          <w:jc w:val="center"/>
        </w:trPr>
        <w:tc>
          <w:tcPr>
            <w:tcW w:w="1187" w:type="dxa"/>
            <w:vMerge/>
            <w:vAlign w:val="center"/>
          </w:tcPr>
          <w:p w14:paraId="1ED5AC98" w14:textId="77777777" w:rsidR="00085273" w:rsidRPr="001B50D1" w:rsidRDefault="00085273" w:rsidP="00ED2F59">
            <w:pPr>
              <w:jc w:val="center"/>
              <w:rPr>
                <w:rFonts w:ascii="Calibri" w:eastAsia="Times New Roman" w:hAnsi="Calibri" w:cs="Calibri"/>
                <w:color w:val="000000"/>
                <w:kern w:val="0"/>
                <w:sz w:val="22"/>
                <w:szCs w:val="22"/>
                <w14:ligatures w14:val="none"/>
              </w:rPr>
            </w:pPr>
          </w:p>
        </w:tc>
        <w:tc>
          <w:tcPr>
            <w:tcW w:w="1717" w:type="dxa"/>
            <w:noWrap/>
            <w:vAlign w:val="bottom"/>
          </w:tcPr>
          <w:p w14:paraId="064AF9EC"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T8</w:t>
            </w:r>
          </w:p>
        </w:tc>
        <w:tc>
          <w:tcPr>
            <w:tcW w:w="1240" w:type="dxa"/>
            <w:noWrap/>
            <w:vAlign w:val="bottom"/>
          </w:tcPr>
          <w:p w14:paraId="056276C7"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8.77 a</w:t>
            </w:r>
          </w:p>
        </w:tc>
        <w:tc>
          <w:tcPr>
            <w:tcW w:w="1240" w:type="dxa"/>
            <w:noWrap/>
            <w:vAlign w:val="bottom"/>
          </w:tcPr>
          <w:p w14:paraId="2D7371EE"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7.36 b</w:t>
            </w:r>
          </w:p>
        </w:tc>
        <w:tc>
          <w:tcPr>
            <w:tcW w:w="1240" w:type="dxa"/>
            <w:noWrap/>
            <w:vAlign w:val="bottom"/>
          </w:tcPr>
          <w:p w14:paraId="40E695CC"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6.53 de</w:t>
            </w:r>
          </w:p>
        </w:tc>
      </w:tr>
      <w:tr w:rsidR="00085273" w:rsidRPr="001B50D1" w14:paraId="66E322D9" w14:textId="77777777" w:rsidTr="00ED2F59">
        <w:trPr>
          <w:trHeight w:val="288"/>
          <w:jc w:val="center"/>
        </w:trPr>
        <w:tc>
          <w:tcPr>
            <w:tcW w:w="1187" w:type="dxa"/>
            <w:vMerge/>
            <w:vAlign w:val="center"/>
          </w:tcPr>
          <w:p w14:paraId="46164CC5" w14:textId="77777777" w:rsidR="00085273" w:rsidRPr="001B50D1" w:rsidRDefault="00085273" w:rsidP="00ED2F59">
            <w:pPr>
              <w:jc w:val="center"/>
              <w:rPr>
                <w:rFonts w:ascii="Calibri" w:eastAsia="Times New Roman" w:hAnsi="Calibri" w:cs="Calibri"/>
                <w:color w:val="000000"/>
                <w:kern w:val="0"/>
                <w:sz w:val="22"/>
                <w:szCs w:val="22"/>
                <w14:ligatures w14:val="none"/>
              </w:rPr>
            </w:pPr>
          </w:p>
        </w:tc>
        <w:tc>
          <w:tcPr>
            <w:tcW w:w="1717" w:type="dxa"/>
            <w:noWrap/>
            <w:vAlign w:val="bottom"/>
          </w:tcPr>
          <w:p w14:paraId="608C0645"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T9</w:t>
            </w:r>
          </w:p>
        </w:tc>
        <w:tc>
          <w:tcPr>
            <w:tcW w:w="1240" w:type="dxa"/>
            <w:noWrap/>
            <w:vAlign w:val="bottom"/>
          </w:tcPr>
          <w:p w14:paraId="76D963B3"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8.77 a</w:t>
            </w:r>
          </w:p>
        </w:tc>
        <w:tc>
          <w:tcPr>
            <w:tcW w:w="1240" w:type="dxa"/>
            <w:noWrap/>
            <w:vAlign w:val="bottom"/>
          </w:tcPr>
          <w:p w14:paraId="0CD2B3AE"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6.76 d</w:t>
            </w:r>
          </w:p>
        </w:tc>
        <w:tc>
          <w:tcPr>
            <w:tcW w:w="1240" w:type="dxa"/>
            <w:noWrap/>
            <w:vAlign w:val="bottom"/>
          </w:tcPr>
          <w:p w14:paraId="0A43D230"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5.46 hi</w:t>
            </w:r>
          </w:p>
        </w:tc>
      </w:tr>
      <w:tr w:rsidR="00085273" w:rsidRPr="001B50D1" w14:paraId="3DA5E43B" w14:textId="77777777" w:rsidTr="00ED2F59">
        <w:trPr>
          <w:trHeight w:val="288"/>
          <w:jc w:val="center"/>
        </w:trPr>
        <w:tc>
          <w:tcPr>
            <w:tcW w:w="1187" w:type="dxa"/>
            <w:vMerge/>
            <w:vAlign w:val="center"/>
          </w:tcPr>
          <w:p w14:paraId="32BCCD81" w14:textId="77777777" w:rsidR="00085273" w:rsidRPr="001B50D1" w:rsidRDefault="00085273" w:rsidP="00ED2F59">
            <w:pPr>
              <w:jc w:val="center"/>
              <w:rPr>
                <w:rFonts w:ascii="Calibri" w:eastAsia="Times New Roman" w:hAnsi="Calibri" w:cs="Calibri"/>
                <w:color w:val="000000"/>
                <w:kern w:val="0"/>
                <w:sz w:val="22"/>
                <w:szCs w:val="22"/>
                <w14:ligatures w14:val="none"/>
              </w:rPr>
            </w:pPr>
          </w:p>
        </w:tc>
        <w:tc>
          <w:tcPr>
            <w:tcW w:w="1717" w:type="dxa"/>
            <w:noWrap/>
            <w:vAlign w:val="bottom"/>
          </w:tcPr>
          <w:p w14:paraId="10248C35"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T10</w:t>
            </w:r>
          </w:p>
        </w:tc>
        <w:tc>
          <w:tcPr>
            <w:tcW w:w="1240" w:type="dxa"/>
            <w:noWrap/>
            <w:vAlign w:val="bottom"/>
          </w:tcPr>
          <w:p w14:paraId="65238586"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8.8 a</w:t>
            </w:r>
          </w:p>
        </w:tc>
        <w:tc>
          <w:tcPr>
            <w:tcW w:w="1240" w:type="dxa"/>
            <w:noWrap/>
            <w:vAlign w:val="bottom"/>
          </w:tcPr>
          <w:p w14:paraId="1EC64F55"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5.56 h</w:t>
            </w:r>
          </w:p>
        </w:tc>
        <w:tc>
          <w:tcPr>
            <w:tcW w:w="1240" w:type="dxa"/>
            <w:noWrap/>
            <w:vAlign w:val="bottom"/>
          </w:tcPr>
          <w:p w14:paraId="38DE27B4"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4.39 k</w:t>
            </w:r>
          </w:p>
        </w:tc>
      </w:tr>
      <w:tr w:rsidR="00085273" w:rsidRPr="001B50D1" w14:paraId="531F5669" w14:textId="77777777" w:rsidTr="00ED2F59">
        <w:trPr>
          <w:trHeight w:val="288"/>
          <w:jc w:val="center"/>
        </w:trPr>
        <w:tc>
          <w:tcPr>
            <w:tcW w:w="1187" w:type="dxa"/>
            <w:vMerge/>
            <w:vAlign w:val="center"/>
          </w:tcPr>
          <w:p w14:paraId="20317BFC" w14:textId="77777777" w:rsidR="00085273" w:rsidRPr="001B50D1" w:rsidRDefault="00085273" w:rsidP="00ED2F59">
            <w:pPr>
              <w:jc w:val="center"/>
              <w:rPr>
                <w:rFonts w:ascii="Calibri" w:eastAsia="Times New Roman" w:hAnsi="Calibri" w:cs="Calibri"/>
                <w:color w:val="000000"/>
                <w:kern w:val="0"/>
                <w:sz w:val="22"/>
                <w:szCs w:val="22"/>
                <w14:ligatures w14:val="none"/>
              </w:rPr>
            </w:pPr>
          </w:p>
        </w:tc>
        <w:tc>
          <w:tcPr>
            <w:tcW w:w="1717" w:type="dxa"/>
            <w:noWrap/>
            <w:vAlign w:val="bottom"/>
          </w:tcPr>
          <w:p w14:paraId="256E3024"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T11</w:t>
            </w:r>
          </w:p>
        </w:tc>
        <w:tc>
          <w:tcPr>
            <w:tcW w:w="1240" w:type="dxa"/>
            <w:noWrap/>
            <w:vAlign w:val="bottom"/>
          </w:tcPr>
          <w:p w14:paraId="0F399465"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8.83 a</w:t>
            </w:r>
          </w:p>
        </w:tc>
        <w:tc>
          <w:tcPr>
            <w:tcW w:w="1240" w:type="dxa"/>
            <w:noWrap/>
            <w:vAlign w:val="bottom"/>
          </w:tcPr>
          <w:p w14:paraId="2EFEACD3"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5.92 g</w:t>
            </w:r>
          </w:p>
        </w:tc>
        <w:tc>
          <w:tcPr>
            <w:tcW w:w="1240" w:type="dxa"/>
            <w:noWrap/>
            <w:vAlign w:val="bottom"/>
          </w:tcPr>
          <w:p w14:paraId="7B38F516"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4.82 j</w:t>
            </w:r>
          </w:p>
        </w:tc>
      </w:tr>
      <w:tr w:rsidR="00085273" w:rsidRPr="001B50D1" w14:paraId="65F1AB58" w14:textId="77777777" w:rsidTr="00ED2F59">
        <w:trPr>
          <w:trHeight w:val="288"/>
          <w:jc w:val="center"/>
        </w:trPr>
        <w:tc>
          <w:tcPr>
            <w:tcW w:w="1187" w:type="dxa"/>
            <w:vMerge/>
            <w:vAlign w:val="center"/>
          </w:tcPr>
          <w:p w14:paraId="7442D913" w14:textId="77777777" w:rsidR="00085273" w:rsidRPr="001B50D1" w:rsidRDefault="00085273" w:rsidP="00ED2F59">
            <w:pPr>
              <w:jc w:val="center"/>
              <w:rPr>
                <w:rFonts w:ascii="Calibri" w:eastAsia="Times New Roman" w:hAnsi="Calibri" w:cs="Calibri"/>
                <w:color w:val="000000"/>
                <w:kern w:val="0"/>
                <w:sz w:val="22"/>
                <w:szCs w:val="22"/>
                <w14:ligatures w14:val="none"/>
              </w:rPr>
            </w:pPr>
          </w:p>
        </w:tc>
        <w:tc>
          <w:tcPr>
            <w:tcW w:w="1717" w:type="dxa"/>
            <w:noWrap/>
            <w:vAlign w:val="bottom"/>
          </w:tcPr>
          <w:p w14:paraId="438EB36D"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T12</w:t>
            </w:r>
          </w:p>
        </w:tc>
        <w:tc>
          <w:tcPr>
            <w:tcW w:w="1240" w:type="dxa"/>
            <w:noWrap/>
            <w:vAlign w:val="bottom"/>
          </w:tcPr>
          <w:p w14:paraId="54862A72"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8.73 a</w:t>
            </w:r>
          </w:p>
        </w:tc>
        <w:tc>
          <w:tcPr>
            <w:tcW w:w="1240" w:type="dxa"/>
            <w:noWrap/>
            <w:vAlign w:val="bottom"/>
          </w:tcPr>
          <w:p w14:paraId="3A174D0D"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5.35 hi</w:t>
            </w:r>
          </w:p>
        </w:tc>
        <w:tc>
          <w:tcPr>
            <w:tcW w:w="1240" w:type="dxa"/>
            <w:noWrap/>
            <w:vAlign w:val="bottom"/>
          </w:tcPr>
          <w:p w14:paraId="2AF3CC4F" w14:textId="77777777" w:rsidR="00085273" w:rsidRDefault="00085273" w:rsidP="00ED2F59">
            <w:pPr>
              <w:rPr>
                <w:rFonts w:ascii="Calibri" w:hAnsi="Calibri" w:cs="Calibri"/>
                <w:color w:val="000000"/>
                <w:sz w:val="22"/>
                <w:szCs w:val="22"/>
              </w:rPr>
            </w:pPr>
            <w:r>
              <w:rPr>
                <w:rFonts w:ascii="Calibri" w:hAnsi="Calibri" w:cs="Calibri"/>
                <w:color w:val="000000"/>
                <w:sz w:val="22"/>
                <w:szCs w:val="22"/>
              </w:rPr>
              <w:t>4.1 l</w:t>
            </w:r>
          </w:p>
        </w:tc>
      </w:tr>
    </w:tbl>
    <w:p w14:paraId="0347351A" w14:textId="77777777" w:rsidR="00085273" w:rsidRPr="004D32AE" w:rsidRDefault="00085273" w:rsidP="00085273">
      <w:pPr>
        <w:spacing w:line="480" w:lineRule="auto"/>
        <w:jc w:val="both"/>
        <w:rPr>
          <w:rFonts w:ascii="Times New Roman" w:eastAsia="Times New Roman" w:hAnsi="Times New Roman" w:cs="Times New Roman"/>
          <w:b/>
          <w:bCs/>
        </w:rPr>
      </w:pPr>
    </w:p>
    <w:p w14:paraId="360A38B4" w14:textId="77777777" w:rsidR="000814CA" w:rsidRPr="004D32AE" w:rsidRDefault="000814CA" w:rsidP="00A72F05">
      <w:pPr>
        <w:spacing w:line="480" w:lineRule="auto"/>
        <w:jc w:val="both"/>
        <w:rPr>
          <w:rFonts w:ascii="Times New Roman" w:eastAsia="Times New Roman" w:hAnsi="Times New Roman" w:cs="Times New Roman"/>
          <w:b/>
          <w:bCs/>
        </w:rPr>
      </w:pPr>
    </w:p>
    <w:p w14:paraId="2456FB6F" w14:textId="77777777" w:rsidR="000814CA" w:rsidRPr="004D32AE" w:rsidRDefault="000814CA" w:rsidP="00A72F05">
      <w:pPr>
        <w:spacing w:line="480" w:lineRule="auto"/>
        <w:jc w:val="both"/>
        <w:rPr>
          <w:rFonts w:ascii="Times New Roman" w:eastAsia="Times New Roman" w:hAnsi="Times New Roman" w:cs="Times New Roman"/>
          <w:b/>
          <w:bCs/>
        </w:rPr>
      </w:pPr>
    </w:p>
    <w:p w14:paraId="56B1DF9F" w14:textId="77777777" w:rsidR="000814CA" w:rsidRPr="004D32AE" w:rsidRDefault="000814CA" w:rsidP="00C60BB4">
      <w:pPr>
        <w:spacing w:line="276" w:lineRule="auto"/>
        <w:jc w:val="both"/>
        <w:rPr>
          <w:rFonts w:ascii="Times New Roman" w:eastAsia="Times New Roman" w:hAnsi="Times New Roman" w:cs="Times New Roman"/>
          <w:b/>
          <w:bCs/>
        </w:rPr>
      </w:pPr>
    </w:p>
    <w:p w14:paraId="3118EB75" w14:textId="77777777" w:rsidR="000814CA" w:rsidRDefault="000814CA" w:rsidP="00C60BB4">
      <w:pPr>
        <w:spacing w:line="276" w:lineRule="auto"/>
        <w:jc w:val="both"/>
        <w:rPr>
          <w:rFonts w:ascii="Times New Roman" w:eastAsia="Times New Roman" w:hAnsi="Times New Roman" w:cs="Times New Roman"/>
          <w:b/>
          <w:bCs/>
        </w:rPr>
      </w:pPr>
    </w:p>
    <w:p w14:paraId="1A92A9AA" w14:textId="41E0F3A8" w:rsidR="00A8055C" w:rsidRPr="004D32AE" w:rsidRDefault="00A8055C" w:rsidP="00233A85">
      <w:pPr>
        <w:spacing w:line="276" w:lineRule="auto"/>
        <w:rPr>
          <w:rFonts w:ascii="Times New Roman" w:eastAsia="Times New Roman" w:hAnsi="Times New Roman" w:cs="Times New Roman"/>
          <w:b/>
          <w:bCs/>
          <w:noProof/>
        </w:rPr>
      </w:pPr>
      <w:r w:rsidRPr="004D32AE">
        <w:rPr>
          <w:rFonts w:ascii="Times New Roman" w:eastAsia="Times New Roman" w:hAnsi="Times New Roman" w:cs="Times New Roman"/>
          <w:b/>
          <w:bCs/>
        </w:rPr>
        <w:lastRenderedPageBreak/>
        <w:t xml:space="preserve">Conclusion </w:t>
      </w:r>
    </w:p>
    <w:p w14:paraId="1C6452B1" w14:textId="1B865575" w:rsidR="007E7503" w:rsidRPr="007E7503" w:rsidRDefault="00AF557B" w:rsidP="00A72F05">
      <w:pPr>
        <w:spacing w:line="480" w:lineRule="auto"/>
        <w:jc w:val="both"/>
        <w:rPr>
          <w:rFonts w:ascii="Times New Roman" w:eastAsia="Times New Roman" w:hAnsi="Times New Roman" w:cs="Times New Roman"/>
        </w:rPr>
      </w:pPr>
      <w:r w:rsidRPr="00AF557B">
        <w:rPr>
          <w:rFonts w:ascii="Times New Roman" w:eastAsia="Times New Roman" w:hAnsi="Times New Roman" w:cs="Times New Roman"/>
        </w:rPr>
        <w:t xml:space="preserve">This study </w:t>
      </w:r>
      <w:r>
        <w:rPr>
          <w:rFonts w:ascii="Times New Roman" w:eastAsia="Times New Roman" w:hAnsi="Times New Roman" w:cs="Times New Roman"/>
        </w:rPr>
        <w:t>shows</w:t>
      </w:r>
      <w:r w:rsidRPr="00AF557B">
        <w:rPr>
          <w:rFonts w:ascii="Times New Roman" w:eastAsia="Times New Roman" w:hAnsi="Times New Roman" w:cs="Times New Roman"/>
        </w:rPr>
        <w:t xml:space="preserve"> that </w:t>
      </w:r>
      <w:r>
        <w:rPr>
          <w:rFonts w:ascii="Times New Roman" w:eastAsia="Times New Roman" w:hAnsi="Times New Roman" w:cs="Times New Roman"/>
        </w:rPr>
        <w:t>using</w:t>
      </w:r>
      <w:r w:rsidRPr="00AF557B">
        <w:rPr>
          <w:rFonts w:ascii="Times New Roman" w:eastAsia="Times New Roman" w:hAnsi="Times New Roman" w:cs="Times New Roman"/>
        </w:rPr>
        <w:t xml:space="preserve"> edible coatings </w:t>
      </w:r>
      <w:r>
        <w:rPr>
          <w:rFonts w:ascii="Times New Roman" w:eastAsia="Times New Roman" w:hAnsi="Times New Roman" w:cs="Times New Roman"/>
        </w:rPr>
        <w:t>fortified</w:t>
      </w:r>
      <w:r w:rsidRPr="00AF557B">
        <w:rPr>
          <w:rFonts w:ascii="Times New Roman" w:eastAsia="Times New Roman" w:hAnsi="Times New Roman" w:cs="Times New Roman"/>
        </w:rPr>
        <w:t xml:space="preserve"> with anti-browning agents is an effective strategy to maintain the freshness, appearance and sensory quality of fresh-cut apples during refrigerated storage. </w:t>
      </w:r>
      <w:r w:rsidR="007E7503" w:rsidRPr="007E7503">
        <w:rPr>
          <w:rFonts w:ascii="Times New Roman" w:eastAsia="Times New Roman" w:hAnsi="Times New Roman" w:cs="Times New Roman"/>
        </w:rPr>
        <w:t xml:space="preserve">The coatings with HPMC, </w:t>
      </w:r>
      <w:proofErr w:type="spellStart"/>
      <w:r w:rsidR="007E7503" w:rsidRPr="007E7503">
        <w:rPr>
          <w:rFonts w:ascii="Times New Roman" w:eastAsia="Times New Roman" w:hAnsi="Times New Roman" w:cs="Times New Roman"/>
        </w:rPr>
        <w:t>CaCl</w:t>
      </w:r>
      <w:proofErr w:type="spellEnd"/>
      <w:r w:rsidR="007E7503" w:rsidRPr="007E7503">
        <w:rPr>
          <w:rFonts w:ascii="Times New Roman" w:eastAsia="Times New Roman" w:hAnsi="Times New Roman" w:cs="Times New Roman"/>
        </w:rPr>
        <w:t xml:space="preserve">₂, and ascorbic acid (T₈) combined produced the best results out of all the treatments. They successfully stopped enzymatic browning, preserved surface whiteness, reduced respiration rate, and maintained high overall acceptability for up to 16 days. To a lesser degree, quality retention was also enhanced by combining coatings such as </w:t>
      </w:r>
      <w:proofErr w:type="spellStart"/>
      <w:r w:rsidR="007E7503" w:rsidRPr="007E7503">
        <w:rPr>
          <w:rFonts w:ascii="Times New Roman" w:eastAsia="Times New Roman" w:hAnsi="Times New Roman" w:cs="Times New Roman"/>
        </w:rPr>
        <w:t>tulsi</w:t>
      </w:r>
      <w:proofErr w:type="spellEnd"/>
      <w:r w:rsidR="007E7503" w:rsidRPr="007E7503">
        <w:rPr>
          <w:rFonts w:ascii="Times New Roman" w:eastAsia="Times New Roman" w:hAnsi="Times New Roman" w:cs="Times New Roman"/>
        </w:rPr>
        <w:t xml:space="preserve"> and aloe </w:t>
      </w:r>
      <w:proofErr w:type="spellStart"/>
      <w:r w:rsidR="007E7503" w:rsidRPr="007E7503">
        <w:rPr>
          <w:rFonts w:ascii="Times New Roman" w:eastAsia="Times New Roman" w:hAnsi="Times New Roman" w:cs="Times New Roman"/>
        </w:rPr>
        <w:t>vera</w:t>
      </w:r>
      <w:proofErr w:type="spellEnd"/>
      <w:r w:rsidR="007E7503" w:rsidRPr="007E7503">
        <w:rPr>
          <w:rFonts w:ascii="Times New Roman" w:eastAsia="Times New Roman" w:hAnsi="Times New Roman" w:cs="Times New Roman"/>
        </w:rPr>
        <w:t xml:space="preserve"> with calcium chloride and ascorbic acid. Browning was successfully decreased by cysteine-containing treatments, but flavor and general sensory quality were not as well preserved. These results demonstrate how antioxidants, hydrocolloids, and calcium salts work together to improve the nutritional value and aesthetic appeal of minimally processed apples, increasing their marketability. </w:t>
      </w:r>
      <w:r w:rsidR="005467C2" w:rsidRPr="005467C2">
        <w:rPr>
          <w:rFonts w:ascii="Times New Roman" w:eastAsia="Times New Roman" w:hAnsi="Times New Roman" w:cs="Times New Roman"/>
        </w:rPr>
        <w:t>The study contributes applied insights into the performance of composite edible coatings for fresh-cut apples under refrigerated storage</w:t>
      </w:r>
      <w:r w:rsidR="007E7503" w:rsidRPr="007E7503">
        <w:rPr>
          <w:rFonts w:ascii="Times New Roman" w:eastAsia="Times New Roman" w:hAnsi="Times New Roman" w:cs="Times New Roman"/>
        </w:rPr>
        <w:t>. The study provided a comprehensive understanding of coating efficacy by closely evaluating physicochemical, physiological, and sensory parameters over a prolonged storage period. To encourage widespread use, future studies should concentrate on creating these formulations for industrial use, investigating novel plant-based biopolymers and antioxidants, and evaluating consumer acceptability and financial viability. This method's adaptability could be further confirmed by using it on other perishable fruits under various storage circumstances. These laboratory-scale innovations need to be translated into workable postharvest solutions to lessen food waste, support sustainable food systems, and satisfy consumers' increasing demand for fresh-cut produce that is natural, safe, and of high quality.</w:t>
      </w:r>
    </w:p>
    <w:p w14:paraId="3E9D3EA2" w14:textId="77777777" w:rsidR="00D40EF2" w:rsidRDefault="00D40EF2" w:rsidP="00C60BB4">
      <w:pPr>
        <w:spacing w:line="276" w:lineRule="auto"/>
        <w:jc w:val="both"/>
        <w:rPr>
          <w:rFonts w:ascii="Times New Roman" w:eastAsia="Times New Roman" w:hAnsi="Times New Roman" w:cs="Times New Roman"/>
          <w:b/>
          <w:bCs/>
        </w:rPr>
      </w:pPr>
      <w:bookmarkStart w:id="2" w:name="_GoBack"/>
      <w:bookmarkEnd w:id="2"/>
    </w:p>
    <w:p w14:paraId="443EBC7B" w14:textId="77777777" w:rsidR="00482918" w:rsidRDefault="00482918" w:rsidP="00C60BB4">
      <w:pPr>
        <w:spacing w:line="276" w:lineRule="auto"/>
        <w:jc w:val="both"/>
        <w:rPr>
          <w:rFonts w:ascii="Times New Roman" w:eastAsia="Times New Roman" w:hAnsi="Times New Roman" w:cs="Times New Roman"/>
          <w:b/>
          <w:bCs/>
        </w:rPr>
      </w:pPr>
    </w:p>
    <w:p w14:paraId="0C3C4245" w14:textId="371BE576" w:rsidR="00CC6345" w:rsidRPr="004D32AE" w:rsidRDefault="00CC6345" w:rsidP="00C60BB4">
      <w:pPr>
        <w:spacing w:line="276" w:lineRule="auto"/>
        <w:jc w:val="both"/>
        <w:rPr>
          <w:rFonts w:ascii="Times New Roman" w:eastAsia="Times New Roman" w:hAnsi="Times New Roman" w:cs="Times New Roman"/>
          <w:b/>
          <w:bCs/>
        </w:rPr>
      </w:pPr>
      <w:r w:rsidRPr="004D32AE">
        <w:rPr>
          <w:rFonts w:ascii="Times New Roman" w:eastAsia="Times New Roman" w:hAnsi="Times New Roman" w:cs="Times New Roman"/>
          <w:b/>
          <w:bCs/>
        </w:rPr>
        <w:t xml:space="preserve">References </w:t>
      </w:r>
    </w:p>
    <w:bookmarkEnd w:id="0"/>
    <w:p w14:paraId="567AD996" w14:textId="034929FF" w:rsidR="00270D11" w:rsidRDefault="00270D11" w:rsidP="00270D11">
      <w:pPr>
        <w:jc w:val="both"/>
        <w:rPr>
          <w:rFonts w:ascii="Times New Roman" w:hAnsi="Times New Roman" w:cs="Times New Roman"/>
        </w:rPr>
      </w:pPr>
      <w:r w:rsidRPr="00270D11">
        <w:rPr>
          <w:rFonts w:ascii="Times New Roman" w:hAnsi="Times New Roman" w:cs="Times New Roman"/>
        </w:rPr>
        <w:lastRenderedPageBreak/>
        <w:t>Ali, H. M., El-</w:t>
      </w:r>
      <w:proofErr w:type="spellStart"/>
      <w:r w:rsidRPr="00270D11">
        <w:rPr>
          <w:rFonts w:ascii="Times New Roman" w:hAnsi="Times New Roman" w:cs="Times New Roman"/>
        </w:rPr>
        <w:t>Gizawy</w:t>
      </w:r>
      <w:proofErr w:type="spellEnd"/>
      <w:r w:rsidRPr="00270D11">
        <w:rPr>
          <w:rFonts w:ascii="Times New Roman" w:hAnsi="Times New Roman" w:cs="Times New Roman"/>
        </w:rPr>
        <w:t>, A. M., El-</w:t>
      </w:r>
      <w:proofErr w:type="spellStart"/>
      <w:r w:rsidRPr="00270D11">
        <w:rPr>
          <w:rFonts w:ascii="Times New Roman" w:hAnsi="Times New Roman" w:cs="Times New Roman"/>
        </w:rPr>
        <w:t>Bassiouny</w:t>
      </w:r>
      <w:proofErr w:type="spellEnd"/>
      <w:r w:rsidRPr="00270D11">
        <w:rPr>
          <w:rFonts w:ascii="Times New Roman" w:hAnsi="Times New Roman" w:cs="Times New Roman"/>
        </w:rPr>
        <w:t xml:space="preserve">, R. E., &amp; Saleh, M. A. (2015). Browning inhibition mechanisms by cysteine, ascorbic acid and citric acid, and identifying PPO-catechol-cysteine reaction products. </w:t>
      </w:r>
      <w:r w:rsidRPr="00270D11">
        <w:rPr>
          <w:rFonts w:ascii="Times New Roman" w:hAnsi="Times New Roman" w:cs="Times New Roman"/>
          <w:i/>
          <w:iCs/>
        </w:rPr>
        <w:t>Journal of Food Science and Technology, 52</w:t>
      </w:r>
      <w:r w:rsidRPr="00270D11">
        <w:rPr>
          <w:rFonts w:ascii="Times New Roman" w:hAnsi="Times New Roman" w:cs="Times New Roman"/>
        </w:rPr>
        <w:t xml:space="preserve">(6), 3651–3659. </w:t>
      </w:r>
      <w:hyperlink r:id="rId13" w:history="1">
        <w:r w:rsidR="00536413" w:rsidRPr="009C58F1">
          <w:rPr>
            <w:rStyle w:val="Hyperlink"/>
            <w:rFonts w:ascii="Times New Roman" w:hAnsi="Times New Roman" w:cs="Times New Roman"/>
          </w:rPr>
          <w:t>https://doi.org/10.1007/s13197-014-1437-0</w:t>
        </w:r>
      </w:hyperlink>
    </w:p>
    <w:p w14:paraId="3DCAC2B5" w14:textId="1E3503CF" w:rsidR="00536413" w:rsidRPr="00270D11" w:rsidRDefault="00536413" w:rsidP="00270D11">
      <w:pPr>
        <w:jc w:val="both"/>
        <w:rPr>
          <w:rFonts w:ascii="Times New Roman" w:hAnsi="Times New Roman" w:cs="Times New Roman"/>
        </w:rPr>
      </w:pPr>
      <w:proofErr w:type="spellStart"/>
      <w:r w:rsidRPr="00A32132">
        <w:rPr>
          <w:rFonts w:ascii="Times New Roman" w:hAnsi="Times New Roman" w:cs="Times New Roman"/>
          <w:highlight w:val="yellow"/>
        </w:rPr>
        <w:t>Petkova</w:t>
      </w:r>
      <w:proofErr w:type="spellEnd"/>
      <w:r w:rsidRPr="00536413">
        <w:rPr>
          <w:rFonts w:ascii="Times New Roman" w:hAnsi="Times New Roman" w:cs="Times New Roman"/>
        </w:rPr>
        <w:t xml:space="preserve">, N., </w:t>
      </w:r>
      <w:proofErr w:type="spellStart"/>
      <w:r w:rsidRPr="00536413">
        <w:rPr>
          <w:rFonts w:ascii="Times New Roman" w:hAnsi="Times New Roman" w:cs="Times New Roman"/>
        </w:rPr>
        <w:t>Bileva</w:t>
      </w:r>
      <w:proofErr w:type="spellEnd"/>
      <w:r w:rsidRPr="00536413">
        <w:rPr>
          <w:rFonts w:ascii="Times New Roman" w:hAnsi="Times New Roman" w:cs="Times New Roman"/>
        </w:rPr>
        <w:t xml:space="preserve">, T., </w:t>
      </w:r>
      <w:proofErr w:type="spellStart"/>
      <w:r w:rsidRPr="00536413">
        <w:rPr>
          <w:rFonts w:ascii="Times New Roman" w:hAnsi="Times New Roman" w:cs="Times New Roman"/>
        </w:rPr>
        <w:t>Valcheva</w:t>
      </w:r>
      <w:proofErr w:type="spellEnd"/>
      <w:r w:rsidRPr="00536413">
        <w:rPr>
          <w:rFonts w:ascii="Times New Roman" w:hAnsi="Times New Roman" w:cs="Times New Roman"/>
        </w:rPr>
        <w:t xml:space="preserve">, E., </w:t>
      </w:r>
      <w:proofErr w:type="spellStart"/>
      <w:r w:rsidRPr="00536413">
        <w:rPr>
          <w:rFonts w:ascii="Times New Roman" w:hAnsi="Times New Roman" w:cs="Times New Roman"/>
        </w:rPr>
        <w:t>Dobrevska</w:t>
      </w:r>
      <w:proofErr w:type="spellEnd"/>
      <w:r w:rsidRPr="00536413">
        <w:rPr>
          <w:rFonts w:ascii="Times New Roman" w:hAnsi="Times New Roman" w:cs="Times New Roman"/>
        </w:rPr>
        <w:t xml:space="preserve">, G., </w:t>
      </w:r>
      <w:proofErr w:type="spellStart"/>
      <w:r w:rsidRPr="00536413">
        <w:rPr>
          <w:rFonts w:ascii="Times New Roman" w:hAnsi="Times New Roman" w:cs="Times New Roman"/>
        </w:rPr>
        <w:t>Grozeva</w:t>
      </w:r>
      <w:proofErr w:type="spellEnd"/>
      <w:r w:rsidRPr="00536413">
        <w:rPr>
          <w:rFonts w:ascii="Times New Roman" w:hAnsi="Times New Roman" w:cs="Times New Roman"/>
        </w:rPr>
        <w:t>, N., Todorova, M., &amp; Popov, V. (2019). Bioactive compounds and antioxidant activity in apple fruits cultivar Florina.</w:t>
      </w:r>
      <w:r w:rsidR="00917BAE">
        <w:rPr>
          <w:rFonts w:ascii="Times New Roman" w:hAnsi="Times New Roman" w:cs="Times New Roman"/>
        </w:rPr>
        <w:t xml:space="preserve"> </w:t>
      </w:r>
      <w:r w:rsidR="00917BAE" w:rsidRPr="00917BAE">
        <w:rPr>
          <w:rFonts w:ascii="Times New Roman" w:hAnsi="Times New Roman" w:cs="Times New Roman"/>
        </w:rPr>
        <w:t>Bulgarian Journal of Agricultural Science, 25 (Suppl. 3) 2019 Agricultural Academy</w:t>
      </w:r>
    </w:p>
    <w:p w14:paraId="41FA2AE8" w14:textId="77777777" w:rsidR="00270D11" w:rsidRPr="00270D11" w:rsidRDefault="00270D11" w:rsidP="00270D11">
      <w:pPr>
        <w:jc w:val="both"/>
        <w:rPr>
          <w:rFonts w:ascii="Times New Roman" w:hAnsi="Times New Roman" w:cs="Times New Roman"/>
        </w:rPr>
      </w:pPr>
      <w:r w:rsidRPr="00270D11">
        <w:rPr>
          <w:rFonts w:ascii="Times New Roman" w:hAnsi="Times New Roman" w:cs="Times New Roman"/>
        </w:rPr>
        <w:t xml:space="preserve">Bartolini, S., Pozzo, L., Venturi, F., </w:t>
      </w:r>
      <w:proofErr w:type="spellStart"/>
      <w:r w:rsidRPr="00270D11">
        <w:rPr>
          <w:rFonts w:ascii="Times New Roman" w:hAnsi="Times New Roman" w:cs="Times New Roman"/>
        </w:rPr>
        <w:t>Sanmartin</w:t>
      </w:r>
      <w:proofErr w:type="spellEnd"/>
      <w:r w:rsidRPr="00270D11">
        <w:rPr>
          <w:rFonts w:ascii="Times New Roman" w:hAnsi="Times New Roman" w:cs="Times New Roman"/>
        </w:rPr>
        <w:t xml:space="preserve">, C., </w:t>
      </w:r>
      <w:proofErr w:type="spellStart"/>
      <w:r w:rsidRPr="00270D11">
        <w:rPr>
          <w:rFonts w:ascii="Times New Roman" w:hAnsi="Times New Roman" w:cs="Times New Roman"/>
        </w:rPr>
        <w:t>Taglieri</w:t>
      </w:r>
      <w:proofErr w:type="spellEnd"/>
      <w:r w:rsidRPr="00270D11">
        <w:rPr>
          <w:rFonts w:ascii="Times New Roman" w:hAnsi="Times New Roman" w:cs="Times New Roman"/>
        </w:rPr>
        <w:t xml:space="preserve">, I., Macaluso, M., </w:t>
      </w:r>
      <w:proofErr w:type="spellStart"/>
      <w:r w:rsidRPr="00270D11">
        <w:rPr>
          <w:rFonts w:ascii="Times New Roman" w:hAnsi="Times New Roman" w:cs="Times New Roman"/>
        </w:rPr>
        <w:t>Trivellini</w:t>
      </w:r>
      <w:proofErr w:type="spellEnd"/>
      <w:r w:rsidRPr="00270D11">
        <w:rPr>
          <w:rFonts w:ascii="Times New Roman" w:hAnsi="Times New Roman" w:cs="Times New Roman"/>
        </w:rPr>
        <w:t xml:space="preserve">, A., Orlando, M., </w:t>
      </w:r>
      <w:proofErr w:type="spellStart"/>
      <w:r w:rsidRPr="00270D11">
        <w:rPr>
          <w:rFonts w:ascii="Times New Roman" w:hAnsi="Times New Roman" w:cs="Times New Roman"/>
        </w:rPr>
        <w:t>Zinnai</w:t>
      </w:r>
      <w:proofErr w:type="spellEnd"/>
      <w:r w:rsidRPr="00270D11">
        <w:rPr>
          <w:rFonts w:ascii="Times New Roman" w:hAnsi="Times New Roman" w:cs="Times New Roman"/>
        </w:rPr>
        <w:t xml:space="preserve">, A., &amp; </w:t>
      </w:r>
      <w:proofErr w:type="spellStart"/>
      <w:r w:rsidRPr="00270D11">
        <w:rPr>
          <w:rFonts w:ascii="Times New Roman" w:hAnsi="Times New Roman" w:cs="Times New Roman"/>
        </w:rPr>
        <w:t>Mensuali</w:t>
      </w:r>
      <w:proofErr w:type="spellEnd"/>
      <w:r w:rsidRPr="00270D11">
        <w:rPr>
          <w:rFonts w:ascii="Times New Roman" w:hAnsi="Times New Roman" w:cs="Times New Roman"/>
        </w:rPr>
        <w:t xml:space="preserve"> </w:t>
      </w:r>
      <w:proofErr w:type="spellStart"/>
      <w:r w:rsidRPr="00270D11">
        <w:rPr>
          <w:rFonts w:ascii="Times New Roman" w:hAnsi="Times New Roman" w:cs="Times New Roman"/>
        </w:rPr>
        <w:t>Sodi</w:t>
      </w:r>
      <w:proofErr w:type="spellEnd"/>
      <w:r w:rsidRPr="00270D11">
        <w:rPr>
          <w:rFonts w:ascii="Times New Roman" w:hAnsi="Times New Roman" w:cs="Times New Roman"/>
        </w:rPr>
        <w:t xml:space="preserve">, A. (2022). Apple peel extracts as preservation solution to maintain the quality of fresh-cut apples. </w:t>
      </w:r>
      <w:r w:rsidRPr="00270D11">
        <w:rPr>
          <w:rFonts w:ascii="Times New Roman" w:hAnsi="Times New Roman" w:cs="Times New Roman"/>
          <w:i/>
          <w:iCs/>
        </w:rPr>
        <w:t>European Journal of Horticultural Science (</w:t>
      </w:r>
      <w:proofErr w:type="spellStart"/>
      <w:r w:rsidRPr="00270D11">
        <w:rPr>
          <w:rFonts w:ascii="Times New Roman" w:hAnsi="Times New Roman" w:cs="Times New Roman"/>
          <w:i/>
          <w:iCs/>
        </w:rPr>
        <w:t>eJHS</w:t>
      </w:r>
      <w:proofErr w:type="spellEnd"/>
      <w:r w:rsidRPr="00270D11">
        <w:rPr>
          <w:rFonts w:ascii="Times New Roman" w:hAnsi="Times New Roman" w:cs="Times New Roman"/>
          <w:i/>
          <w:iCs/>
        </w:rPr>
        <w:t>).</w:t>
      </w:r>
      <w:r w:rsidRPr="00270D11">
        <w:rPr>
          <w:rFonts w:ascii="Times New Roman" w:hAnsi="Times New Roman" w:cs="Times New Roman"/>
        </w:rPr>
        <w:t xml:space="preserve"> https://doi.org/10.17660/eJHS.2022/012</w:t>
      </w:r>
    </w:p>
    <w:p w14:paraId="354CD0D6" w14:textId="77777777" w:rsidR="00270D11" w:rsidRPr="00270D11" w:rsidRDefault="00270D11" w:rsidP="00270D11">
      <w:pPr>
        <w:jc w:val="both"/>
        <w:rPr>
          <w:rFonts w:ascii="Times New Roman" w:hAnsi="Times New Roman" w:cs="Times New Roman"/>
        </w:rPr>
      </w:pPr>
      <w:proofErr w:type="spellStart"/>
      <w:r w:rsidRPr="00270D11">
        <w:rPr>
          <w:rFonts w:ascii="Times New Roman" w:hAnsi="Times New Roman" w:cs="Times New Roman"/>
        </w:rPr>
        <w:t>Bizymis</w:t>
      </w:r>
      <w:proofErr w:type="spellEnd"/>
      <w:r w:rsidRPr="00270D11">
        <w:rPr>
          <w:rFonts w:ascii="Times New Roman" w:hAnsi="Times New Roman" w:cs="Times New Roman"/>
        </w:rPr>
        <w:t xml:space="preserve">, A. P., </w:t>
      </w:r>
      <w:proofErr w:type="spellStart"/>
      <w:r w:rsidRPr="00270D11">
        <w:rPr>
          <w:rFonts w:ascii="Times New Roman" w:hAnsi="Times New Roman" w:cs="Times New Roman"/>
        </w:rPr>
        <w:t>Giannou</w:t>
      </w:r>
      <w:proofErr w:type="spellEnd"/>
      <w:r w:rsidRPr="00270D11">
        <w:rPr>
          <w:rFonts w:ascii="Times New Roman" w:hAnsi="Times New Roman" w:cs="Times New Roman"/>
        </w:rPr>
        <w:t xml:space="preserve">, V., &amp; </w:t>
      </w:r>
      <w:proofErr w:type="spellStart"/>
      <w:r w:rsidRPr="00270D11">
        <w:rPr>
          <w:rFonts w:ascii="Times New Roman" w:hAnsi="Times New Roman" w:cs="Times New Roman"/>
        </w:rPr>
        <w:t>Tzia</w:t>
      </w:r>
      <w:proofErr w:type="spellEnd"/>
      <w:r w:rsidRPr="00270D11">
        <w:rPr>
          <w:rFonts w:ascii="Times New Roman" w:hAnsi="Times New Roman" w:cs="Times New Roman"/>
        </w:rPr>
        <w:t xml:space="preserve">, C. (2024). Development of functional composite edible films or coatings for fruit preservation with addition of pomace oil-based </w:t>
      </w:r>
      <w:proofErr w:type="spellStart"/>
      <w:r w:rsidRPr="00270D11">
        <w:rPr>
          <w:rFonts w:ascii="Times New Roman" w:hAnsi="Times New Roman" w:cs="Times New Roman"/>
        </w:rPr>
        <w:t>nanoemulsion</w:t>
      </w:r>
      <w:proofErr w:type="spellEnd"/>
      <w:r w:rsidRPr="00270D11">
        <w:rPr>
          <w:rFonts w:ascii="Times New Roman" w:hAnsi="Times New Roman" w:cs="Times New Roman"/>
        </w:rPr>
        <w:t xml:space="preserve"> for enhanced barrier properties and caffeine for enhanced antioxidant activity. </w:t>
      </w:r>
      <w:r w:rsidRPr="00270D11">
        <w:rPr>
          <w:rFonts w:ascii="Times New Roman" w:hAnsi="Times New Roman" w:cs="Times New Roman"/>
          <w:i/>
          <w:iCs/>
        </w:rPr>
        <w:t>Molecules, 29</w:t>
      </w:r>
      <w:r w:rsidRPr="00270D11">
        <w:rPr>
          <w:rFonts w:ascii="Times New Roman" w:hAnsi="Times New Roman" w:cs="Times New Roman"/>
        </w:rPr>
        <w:t>(16), 3754. https://doi.org/10.3390/molecules29163754</w:t>
      </w:r>
    </w:p>
    <w:p w14:paraId="5EF47151" w14:textId="77777777" w:rsidR="00270D11" w:rsidRPr="00270D11" w:rsidRDefault="00270D11" w:rsidP="00270D11">
      <w:pPr>
        <w:jc w:val="both"/>
        <w:rPr>
          <w:rFonts w:ascii="Times New Roman" w:hAnsi="Times New Roman" w:cs="Times New Roman"/>
        </w:rPr>
      </w:pPr>
      <w:proofErr w:type="spellStart"/>
      <w:r w:rsidRPr="00270D11">
        <w:rPr>
          <w:rFonts w:ascii="Times New Roman" w:hAnsi="Times New Roman" w:cs="Times New Roman"/>
        </w:rPr>
        <w:t>Chiabrando</w:t>
      </w:r>
      <w:proofErr w:type="spellEnd"/>
      <w:r w:rsidRPr="00270D11">
        <w:rPr>
          <w:rFonts w:ascii="Times New Roman" w:hAnsi="Times New Roman" w:cs="Times New Roman"/>
        </w:rPr>
        <w:t xml:space="preserve">, V., &amp; </w:t>
      </w:r>
      <w:proofErr w:type="spellStart"/>
      <w:r w:rsidRPr="00270D11">
        <w:rPr>
          <w:rFonts w:ascii="Times New Roman" w:hAnsi="Times New Roman" w:cs="Times New Roman"/>
        </w:rPr>
        <w:t>Giacalone</w:t>
      </w:r>
      <w:proofErr w:type="spellEnd"/>
      <w:r w:rsidRPr="00270D11">
        <w:rPr>
          <w:rFonts w:ascii="Times New Roman" w:hAnsi="Times New Roman" w:cs="Times New Roman"/>
        </w:rPr>
        <w:t xml:space="preserve">, G. (2011). Effect of </w:t>
      </w:r>
      <w:proofErr w:type="spellStart"/>
      <w:r w:rsidRPr="00270D11">
        <w:rPr>
          <w:rFonts w:ascii="Times New Roman" w:hAnsi="Times New Roman" w:cs="Times New Roman"/>
        </w:rPr>
        <w:t>antibrowning</w:t>
      </w:r>
      <w:proofErr w:type="spellEnd"/>
      <w:r w:rsidRPr="00270D11">
        <w:rPr>
          <w:rFonts w:ascii="Times New Roman" w:hAnsi="Times New Roman" w:cs="Times New Roman"/>
        </w:rPr>
        <w:t xml:space="preserve"> agents on color and related enzymes in fresh-cut apples during cold storage. </w:t>
      </w:r>
      <w:r w:rsidRPr="00270D11">
        <w:rPr>
          <w:rFonts w:ascii="Times New Roman" w:hAnsi="Times New Roman" w:cs="Times New Roman"/>
          <w:i/>
          <w:iCs/>
        </w:rPr>
        <w:t>Journal of Food Processing and Preservation, 36</w:t>
      </w:r>
      <w:r w:rsidRPr="00270D11">
        <w:rPr>
          <w:rFonts w:ascii="Times New Roman" w:hAnsi="Times New Roman" w:cs="Times New Roman"/>
        </w:rPr>
        <w:t>, 133–140.</w:t>
      </w:r>
    </w:p>
    <w:p w14:paraId="62AC0684" w14:textId="77777777" w:rsidR="00270D11" w:rsidRPr="00270D11" w:rsidRDefault="00270D11" w:rsidP="00270D11">
      <w:pPr>
        <w:jc w:val="both"/>
        <w:rPr>
          <w:rFonts w:ascii="Times New Roman" w:hAnsi="Times New Roman" w:cs="Times New Roman"/>
        </w:rPr>
      </w:pPr>
      <w:r w:rsidRPr="00270D11">
        <w:rPr>
          <w:rFonts w:ascii="Times New Roman" w:hAnsi="Times New Roman" w:cs="Times New Roman"/>
        </w:rPr>
        <w:t>Fernández-</w:t>
      </w:r>
      <w:proofErr w:type="spellStart"/>
      <w:r w:rsidRPr="00270D11">
        <w:rPr>
          <w:rFonts w:ascii="Times New Roman" w:hAnsi="Times New Roman" w:cs="Times New Roman"/>
        </w:rPr>
        <w:t>Cancelo</w:t>
      </w:r>
      <w:proofErr w:type="spellEnd"/>
      <w:r w:rsidRPr="00270D11">
        <w:rPr>
          <w:rFonts w:ascii="Times New Roman" w:hAnsi="Times New Roman" w:cs="Times New Roman"/>
        </w:rPr>
        <w:t xml:space="preserve">, P., </w:t>
      </w:r>
      <w:proofErr w:type="spellStart"/>
      <w:r w:rsidRPr="00270D11">
        <w:rPr>
          <w:rFonts w:ascii="Times New Roman" w:hAnsi="Times New Roman" w:cs="Times New Roman"/>
        </w:rPr>
        <w:t>Giné-Bordonaba</w:t>
      </w:r>
      <w:proofErr w:type="spellEnd"/>
      <w:r w:rsidRPr="00270D11">
        <w:rPr>
          <w:rFonts w:ascii="Times New Roman" w:hAnsi="Times New Roman" w:cs="Times New Roman"/>
        </w:rPr>
        <w:t xml:space="preserve">, J., Pérez-Gago, M. B., Palou, L., Torres, R., Echeverria, G., &amp; </w:t>
      </w:r>
      <w:proofErr w:type="spellStart"/>
      <w:r w:rsidRPr="00270D11">
        <w:rPr>
          <w:rFonts w:ascii="Times New Roman" w:hAnsi="Times New Roman" w:cs="Times New Roman"/>
        </w:rPr>
        <w:t>Teixidó</w:t>
      </w:r>
      <w:proofErr w:type="spellEnd"/>
      <w:r w:rsidRPr="00270D11">
        <w:rPr>
          <w:rFonts w:ascii="Times New Roman" w:hAnsi="Times New Roman" w:cs="Times New Roman"/>
        </w:rPr>
        <w:t xml:space="preserve">, N. (2024). A hydroxypropyl methylcellulose (HPMC)-based coating inhibits ethylene-dependent quality changes and reduces superficial scald incidence and blue </w:t>
      </w:r>
      <w:proofErr w:type="spellStart"/>
      <w:r w:rsidRPr="00270D11">
        <w:rPr>
          <w:rFonts w:ascii="Times New Roman" w:hAnsi="Times New Roman" w:cs="Times New Roman"/>
        </w:rPr>
        <w:t>mould</w:t>
      </w:r>
      <w:proofErr w:type="spellEnd"/>
      <w:r w:rsidRPr="00270D11">
        <w:rPr>
          <w:rFonts w:ascii="Times New Roman" w:hAnsi="Times New Roman" w:cs="Times New Roman"/>
        </w:rPr>
        <w:t xml:space="preserve"> severity during postharvest handling of two apple varieties. </w:t>
      </w:r>
      <w:r w:rsidRPr="00270D11">
        <w:rPr>
          <w:rFonts w:ascii="Times New Roman" w:hAnsi="Times New Roman" w:cs="Times New Roman"/>
          <w:i/>
          <w:iCs/>
        </w:rPr>
        <w:t>Postharvest Biology and Technology, 207</w:t>
      </w:r>
      <w:r w:rsidRPr="00270D11">
        <w:rPr>
          <w:rFonts w:ascii="Times New Roman" w:hAnsi="Times New Roman" w:cs="Times New Roman"/>
        </w:rPr>
        <w:t xml:space="preserve">, 112610. </w:t>
      </w:r>
      <w:hyperlink r:id="rId14" w:tgtFrame="_new" w:history="1">
        <w:r w:rsidRPr="00270D11">
          <w:rPr>
            <w:rStyle w:val="Hyperlink"/>
            <w:rFonts w:ascii="Times New Roman" w:hAnsi="Times New Roman" w:cs="Times New Roman"/>
          </w:rPr>
          <w:t>https://doi.org/10.1016/j.postharvbio.2023.112610</w:t>
        </w:r>
      </w:hyperlink>
    </w:p>
    <w:p w14:paraId="7C82EAD6" w14:textId="77777777" w:rsidR="00270D11" w:rsidRPr="00270D11" w:rsidRDefault="00270D11" w:rsidP="00270D11">
      <w:pPr>
        <w:jc w:val="both"/>
        <w:rPr>
          <w:rFonts w:ascii="Times New Roman" w:hAnsi="Times New Roman" w:cs="Times New Roman"/>
        </w:rPr>
      </w:pPr>
      <w:r w:rsidRPr="00270D11">
        <w:rPr>
          <w:rFonts w:ascii="Times New Roman" w:hAnsi="Times New Roman" w:cs="Times New Roman"/>
        </w:rPr>
        <w:t xml:space="preserve">Habibi, A., Yazdani, N., </w:t>
      </w:r>
      <w:proofErr w:type="spellStart"/>
      <w:r w:rsidRPr="00270D11">
        <w:rPr>
          <w:rFonts w:ascii="Times New Roman" w:hAnsi="Times New Roman" w:cs="Times New Roman"/>
        </w:rPr>
        <w:t>Chatrabnous</w:t>
      </w:r>
      <w:proofErr w:type="spellEnd"/>
      <w:r w:rsidRPr="00270D11">
        <w:rPr>
          <w:rFonts w:ascii="Times New Roman" w:hAnsi="Times New Roman" w:cs="Times New Roman"/>
        </w:rPr>
        <w:t xml:space="preserve">, N., </w:t>
      </w:r>
      <w:proofErr w:type="spellStart"/>
      <w:r w:rsidRPr="00270D11">
        <w:rPr>
          <w:rFonts w:ascii="Times New Roman" w:hAnsi="Times New Roman" w:cs="Times New Roman"/>
        </w:rPr>
        <w:t>Koushesh</w:t>
      </w:r>
      <w:proofErr w:type="spellEnd"/>
      <w:r w:rsidRPr="00270D11">
        <w:rPr>
          <w:rFonts w:ascii="Times New Roman" w:hAnsi="Times New Roman" w:cs="Times New Roman"/>
        </w:rPr>
        <w:t xml:space="preserve"> Saba, M., &amp; </w:t>
      </w:r>
      <w:proofErr w:type="spellStart"/>
      <w:r w:rsidRPr="00270D11">
        <w:rPr>
          <w:rFonts w:ascii="Times New Roman" w:hAnsi="Times New Roman" w:cs="Times New Roman"/>
        </w:rPr>
        <w:t>Vahdati</w:t>
      </w:r>
      <w:proofErr w:type="spellEnd"/>
      <w:r w:rsidRPr="00270D11">
        <w:rPr>
          <w:rFonts w:ascii="Times New Roman" w:hAnsi="Times New Roman" w:cs="Times New Roman"/>
        </w:rPr>
        <w:t xml:space="preserve">, K. (2022). Inhibition of browning via aqueous gel solution of </w:t>
      </w:r>
      <w:r w:rsidRPr="00270D11">
        <w:rPr>
          <w:rFonts w:ascii="Times New Roman" w:hAnsi="Times New Roman" w:cs="Times New Roman"/>
          <w:i/>
          <w:iCs/>
        </w:rPr>
        <w:t xml:space="preserve">Aloe </w:t>
      </w:r>
      <w:proofErr w:type="spellStart"/>
      <w:r w:rsidRPr="00270D11">
        <w:rPr>
          <w:rFonts w:ascii="Times New Roman" w:hAnsi="Times New Roman" w:cs="Times New Roman"/>
          <w:i/>
          <w:iCs/>
        </w:rPr>
        <w:t>vera</w:t>
      </w:r>
      <w:proofErr w:type="spellEnd"/>
      <w:r w:rsidRPr="00270D11">
        <w:rPr>
          <w:rFonts w:ascii="Times New Roman" w:hAnsi="Times New Roman" w:cs="Times New Roman"/>
        </w:rPr>
        <w:t xml:space="preserve">: A new method for preserving fresh fruits as a case study on fresh kernels of Persian walnut. </w:t>
      </w:r>
      <w:r w:rsidRPr="00270D11">
        <w:rPr>
          <w:rFonts w:ascii="Times New Roman" w:hAnsi="Times New Roman" w:cs="Times New Roman"/>
          <w:i/>
          <w:iCs/>
        </w:rPr>
        <w:t>Journal of Food Science and Technology, 59</w:t>
      </w:r>
      <w:r w:rsidRPr="00270D11">
        <w:rPr>
          <w:rFonts w:ascii="Times New Roman" w:hAnsi="Times New Roman" w:cs="Times New Roman"/>
        </w:rPr>
        <w:t>(7), 2784–2793. https://doi.org/10.1007/s13197-021-05301-3</w:t>
      </w:r>
    </w:p>
    <w:p w14:paraId="457821BB" w14:textId="77777777" w:rsidR="00270D11" w:rsidRPr="00270D11" w:rsidRDefault="00270D11" w:rsidP="00270D11">
      <w:pPr>
        <w:jc w:val="both"/>
        <w:rPr>
          <w:rFonts w:ascii="Times New Roman" w:hAnsi="Times New Roman" w:cs="Times New Roman"/>
        </w:rPr>
      </w:pPr>
      <w:r w:rsidRPr="00270D11">
        <w:rPr>
          <w:rFonts w:ascii="Times New Roman" w:hAnsi="Times New Roman" w:cs="Times New Roman"/>
        </w:rPr>
        <w:t xml:space="preserve">Hamdan, N., Lee, C. H., Wong, S. L., </w:t>
      </w:r>
      <w:proofErr w:type="spellStart"/>
      <w:r w:rsidRPr="00270D11">
        <w:rPr>
          <w:rFonts w:ascii="Times New Roman" w:hAnsi="Times New Roman" w:cs="Times New Roman"/>
        </w:rPr>
        <w:t>Fauzi</w:t>
      </w:r>
      <w:proofErr w:type="spellEnd"/>
      <w:r w:rsidRPr="00270D11">
        <w:rPr>
          <w:rFonts w:ascii="Times New Roman" w:hAnsi="Times New Roman" w:cs="Times New Roman"/>
        </w:rPr>
        <w:t xml:space="preserve">, C. E. N. C. A., </w:t>
      </w:r>
      <w:proofErr w:type="spellStart"/>
      <w:r w:rsidRPr="00270D11">
        <w:rPr>
          <w:rFonts w:ascii="Times New Roman" w:hAnsi="Times New Roman" w:cs="Times New Roman"/>
        </w:rPr>
        <w:t>Zamri</w:t>
      </w:r>
      <w:proofErr w:type="spellEnd"/>
      <w:r w:rsidRPr="00270D11">
        <w:rPr>
          <w:rFonts w:ascii="Times New Roman" w:hAnsi="Times New Roman" w:cs="Times New Roman"/>
        </w:rPr>
        <w:t xml:space="preserve">, N. M. A., &amp; Lee, T. H. (2022). Prevention of enzymatic browning by natural extracts and genome-editing: A review on recent progress. </w:t>
      </w:r>
      <w:r w:rsidRPr="00270D11">
        <w:rPr>
          <w:rFonts w:ascii="Times New Roman" w:hAnsi="Times New Roman" w:cs="Times New Roman"/>
          <w:i/>
          <w:iCs/>
        </w:rPr>
        <w:t>Molecules, 27</w:t>
      </w:r>
      <w:r w:rsidRPr="00270D11">
        <w:rPr>
          <w:rFonts w:ascii="Times New Roman" w:hAnsi="Times New Roman" w:cs="Times New Roman"/>
        </w:rPr>
        <w:t>(3), 1101. https://doi.org/10.3390/molecules27031101</w:t>
      </w:r>
    </w:p>
    <w:p w14:paraId="2CB2E4DE" w14:textId="77777777" w:rsidR="00270D11" w:rsidRPr="00270D11" w:rsidRDefault="00270D11" w:rsidP="00270D11">
      <w:pPr>
        <w:jc w:val="both"/>
        <w:rPr>
          <w:rFonts w:ascii="Times New Roman" w:hAnsi="Times New Roman" w:cs="Times New Roman"/>
        </w:rPr>
      </w:pPr>
      <w:proofErr w:type="spellStart"/>
      <w:r w:rsidRPr="00270D11">
        <w:rPr>
          <w:rFonts w:ascii="Times New Roman" w:hAnsi="Times New Roman" w:cs="Times New Roman"/>
        </w:rPr>
        <w:t>İyidoǧan</w:t>
      </w:r>
      <w:proofErr w:type="spellEnd"/>
      <w:r w:rsidRPr="00270D11">
        <w:rPr>
          <w:rFonts w:ascii="Times New Roman" w:hAnsi="Times New Roman" w:cs="Times New Roman"/>
        </w:rPr>
        <w:t xml:space="preserve">, N. F., &amp; </w:t>
      </w:r>
      <w:proofErr w:type="spellStart"/>
      <w:r w:rsidRPr="00270D11">
        <w:rPr>
          <w:rFonts w:ascii="Times New Roman" w:hAnsi="Times New Roman" w:cs="Times New Roman"/>
        </w:rPr>
        <w:t>Bayındırlı</w:t>
      </w:r>
      <w:proofErr w:type="spellEnd"/>
      <w:r w:rsidRPr="00270D11">
        <w:rPr>
          <w:rFonts w:ascii="Times New Roman" w:hAnsi="Times New Roman" w:cs="Times New Roman"/>
        </w:rPr>
        <w:t xml:space="preserve">, A. (2004). Effect of </w:t>
      </w:r>
      <w:r w:rsidRPr="00270D11">
        <w:rPr>
          <w:rFonts w:ascii="Times New Roman" w:hAnsi="Times New Roman" w:cs="Times New Roman"/>
          <w:i/>
          <w:iCs/>
        </w:rPr>
        <w:t>L</w:t>
      </w:r>
      <w:r w:rsidRPr="00270D11">
        <w:rPr>
          <w:rFonts w:ascii="Times New Roman" w:hAnsi="Times New Roman" w:cs="Times New Roman"/>
        </w:rPr>
        <w:t xml:space="preserve">-cysteine, kojic acid and 4-hexylresorcinol combination on inhibition of enzymatic browning in </w:t>
      </w:r>
      <w:proofErr w:type="spellStart"/>
      <w:r w:rsidRPr="00270D11">
        <w:rPr>
          <w:rFonts w:ascii="Times New Roman" w:hAnsi="Times New Roman" w:cs="Times New Roman"/>
          <w:i/>
          <w:iCs/>
        </w:rPr>
        <w:t>Amasya</w:t>
      </w:r>
      <w:proofErr w:type="spellEnd"/>
      <w:r w:rsidRPr="00270D11">
        <w:rPr>
          <w:rFonts w:ascii="Times New Roman" w:hAnsi="Times New Roman" w:cs="Times New Roman"/>
        </w:rPr>
        <w:t xml:space="preserve"> apple juice. </w:t>
      </w:r>
      <w:r w:rsidRPr="00270D11">
        <w:rPr>
          <w:rFonts w:ascii="Times New Roman" w:hAnsi="Times New Roman" w:cs="Times New Roman"/>
          <w:i/>
          <w:iCs/>
        </w:rPr>
        <w:t>Journal of Food Engineering, 62</w:t>
      </w:r>
      <w:r w:rsidRPr="00270D11">
        <w:rPr>
          <w:rFonts w:ascii="Times New Roman" w:hAnsi="Times New Roman" w:cs="Times New Roman"/>
        </w:rPr>
        <w:t xml:space="preserve">(3), 299–304. </w:t>
      </w:r>
      <w:hyperlink r:id="rId15" w:tgtFrame="_new" w:history="1">
        <w:r w:rsidRPr="00270D11">
          <w:rPr>
            <w:rStyle w:val="Hyperlink"/>
            <w:rFonts w:ascii="Times New Roman" w:hAnsi="Times New Roman" w:cs="Times New Roman"/>
          </w:rPr>
          <w:t>https://doi.org/10.1016/S0260-8774(03)00243-7</w:t>
        </w:r>
      </w:hyperlink>
    </w:p>
    <w:p w14:paraId="6602DBA2" w14:textId="1466AA96" w:rsidR="00270D11" w:rsidRPr="00270D11" w:rsidRDefault="00270D11" w:rsidP="00270D11">
      <w:pPr>
        <w:jc w:val="both"/>
        <w:rPr>
          <w:rFonts w:ascii="Times New Roman" w:hAnsi="Times New Roman" w:cs="Times New Roman"/>
        </w:rPr>
      </w:pPr>
      <w:r w:rsidRPr="00270D11">
        <w:rPr>
          <w:rFonts w:ascii="Times New Roman" w:hAnsi="Times New Roman" w:cs="Times New Roman"/>
        </w:rPr>
        <w:t>Saba</w:t>
      </w:r>
      <w:r w:rsidR="00CC66C9">
        <w:rPr>
          <w:rFonts w:ascii="Times New Roman" w:hAnsi="Times New Roman" w:cs="Times New Roman"/>
        </w:rPr>
        <w:t xml:space="preserve"> </w:t>
      </w:r>
      <w:proofErr w:type="spellStart"/>
      <w:r w:rsidR="00CC66C9" w:rsidRPr="00270D11">
        <w:rPr>
          <w:rFonts w:ascii="Times New Roman" w:hAnsi="Times New Roman" w:cs="Times New Roman"/>
        </w:rPr>
        <w:t>Koushesh</w:t>
      </w:r>
      <w:proofErr w:type="spellEnd"/>
      <w:r w:rsidRPr="00270D11">
        <w:rPr>
          <w:rFonts w:ascii="Times New Roman" w:hAnsi="Times New Roman" w:cs="Times New Roman"/>
        </w:rPr>
        <w:t xml:space="preserve">, M., &amp; </w:t>
      </w:r>
      <w:proofErr w:type="spellStart"/>
      <w:r w:rsidRPr="00270D11">
        <w:rPr>
          <w:rFonts w:ascii="Times New Roman" w:hAnsi="Times New Roman" w:cs="Times New Roman"/>
        </w:rPr>
        <w:t>Sogvar</w:t>
      </w:r>
      <w:proofErr w:type="spellEnd"/>
      <w:r w:rsidRPr="00270D11">
        <w:rPr>
          <w:rFonts w:ascii="Times New Roman" w:hAnsi="Times New Roman" w:cs="Times New Roman"/>
        </w:rPr>
        <w:t xml:space="preserve">, O. B. (2016). Combination of carboxymethyl cellulose-based coatings with calcium and ascorbic acid impacts on browning and quality of fresh-cut apples. </w:t>
      </w:r>
      <w:r w:rsidRPr="00270D11">
        <w:rPr>
          <w:rFonts w:ascii="Times New Roman" w:hAnsi="Times New Roman" w:cs="Times New Roman"/>
          <w:i/>
          <w:iCs/>
        </w:rPr>
        <w:t>LWT – Food Science and Technology, 66</w:t>
      </w:r>
      <w:r w:rsidRPr="00270D11">
        <w:rPr>
          <w:rFonts w:ascii="Times New Roman" w:hAnsi="Times New Roman" w:cs="Times New Roman"/>
        </w:rPr>
        <w:t xml:space="preserve">, 165–171. </w:t>
      </w:r>
      <w:hyperlink r:id="rId16" w:tgtFrame="_new" w:history="1">
        <w:r w:rsidRPr="00270D11">
          <w:rPr>
            <w:rStyle w:val="Hyperlink"/>
            <w:rFonts w:ascii="Times New Roman" w:hAnsi="Times New Roman" w:cs="Times New Roman"/>
          </w:rPr>
          <w:t>https://doi.org/10.1016/j.lwt.2015.10.022</w:t>
        </w:r>
      </w:hyperlink>
    </w:p>
    <w:p w14:paraId="16B0BE87" w14:textId="77777777" w:rsidR="00270D11" w:rsidRPr="00270D11" w:rsidRDefault="00270D11" w:rsidP="00270D11">
      <w:pPr>
        <w:jc w:val="both"/>
        <w:rPr>
          <w:rFonts w:ascii="Times New Roman" w:hAnsi="Times New Roman" w:cs="Times New Roman"/>
        </w:rPr>
      </w:pPr>
      <w:proofErr w:type="spellStart"/>
      <w:r w:rsidRPr="00270D11">
        <w:rPr>
          <w:rFonts w:ascii="Times New Roman" w:hAnsi="Times New Roman" w:cs="Times New Roman"/>
        </w:rPr>
        <w:t>Koushesh</w:t>
      </w:r>
      <w:proofErr w:type="spellEnd"/>
      <w:r w:rsidRPr="00270D11">
        <w:rPr>
          <w:rFonts w:ascii="Times New Roman" w:hAnsi="Times New Roman" w:cs="Times New Roman"/>
        </w:rPr>
        <w:t xml:space="preserve"> Saba, M., </w:t>
      </w:r>
      <w:proofErr w:type="spellStart"/>
      <w:r w:rsidRPr="00270D11">
        <w:rPr>
          <w:rFonts w:ascii="Times New Roman" w:hAnsi="Times New Roman" w:cs="Times New Roman"/>
        </w:rPr>
        <w:t>Darvishi</w:t>
      </w:r>
      <w:proofErr w:type="spellEnd"/>
      <w:r w:rsidRPr="00270D11">
        <w:rPr>
          <w:rFonts w:ascii="Times New Roman" w:hAnsi="Times New Roman" w:cs="Times New Roman"/>
        </w:rPr>
        <w:t xml:space="preserve">, H., </w:t>
      </w:r>
      <w:proofErr w:type="spellStart"/>
      <w:r w:rsidRPr="00270D11">
        <w:rPr>
          <w:rFonts w:ascii="Times New Roman" w:hAnsi="Times New Roman" w:cs="Times New Roman"/>
        </w:rPr>
        <w:t>Zarei</w:t>
      </w:r>
      <w:proofErr w:type="spellEnd"/>
      <w:r w:rsidRPr="00270D11">
        <w:rPr>
          <w:rFonts w:ascii="Times New Roman" w:hAnsi="Times New Roman" w:cs="Times New Roman"/>
        </w:rPr>
        <w:t xml:space="preserve">, L., &amp; </w:t>
      </w:r>
      <w:proofErr w:type="spellStart"/>
      <w:r w:rsidRPr="00270D11">
        <w:rPr>
          <w:rFonts w:ascii="Times New Roman" w:hAnsi="Times New Roman" w:cs="Times New Roman"/>
        </w:rPr>
        <w:t>Sogvar</w:t>
      </w:r>
      <w:proofErr w:type="spellEnd"/>
      <w:r w:rsidRPr="00270D11">
        <w:rPr>
          <w:rFonts w:ascii="Times New Roman" w:hAnsi="Times New Roman" w:cs="Times New Roman"/>
        </w:rPr>
        <w:t xml:space="preserve">, O. B. (2023). Shelf-life enhancement and microbial load reduction of fresh-cut apple using ascorbic acid and carboxymethyl </w:t>
      </w:r>
      <w:r w:rsidRPr="00270D11">
        <w:rPr>
          <w:rFonts w:ascii="Times New Roman" w:hAnsi="Times New Roman" w:cs="Times New Roman"/>
        </w:rPr>
        <w:lastRenderedPageBreak/>
        <w:t xml:space="preserve">cellulose coating combined with ultrasound treatment. </w:t>
      </w:r>
      <w:r w:rsidRPr="00270D11">
        <w:rPr>
          <w:rFonts w:ascii="Times New Roman" w:hAnsi="Times New Roman" w:cs="Times New Roman"/>
          <w:i/>
          <w:iCs/>
        </w:rPr>
        <w:t>Food Science and Technology International, 31</w:t>
      </w:r>
      <w:r w:rsidRPr="00270D11">
        <w:rPr>
          <w:rFonts w:ascii="Times New Roman" w:hAnsi="Times New Roman" w:cs="Times New Roman"/>
        </w:rPr>
        <w:t>(3), 261–272. https://doi.org/10.1177/10820132231206415</w:t>
      </w:r>
    </w:p>
    <w:p w14:paraId="158A115E" w14:textId="77777777" w:rsidR="00270D11" w:rsidRPr="00270D11" w:rsidRDefault="00270D11" w:rsidP="00270D11">
      <w:pPr>
        <w:jc w:val="both"/>
        <w:rPr>
          <w:rFonts w:ascii="Times New Roman" w:hAnsi="Times New Roman" w:cs="Times New Roman"/>
        </w:rPr>
      </w:pPr>
      <w:r w:rsidRPr="00270D11">
        <w:rPr>
          <w:rFonts w:ascii="Times New Roman" w:hAnsi="Times New Roman" w:cs="Times New Roman"/>
        </w:rPr>
        <w:t xml:space="preserve">Kumar, P., </w:t>
      </w:r>
      <w:proofErr w:type="spellStart"/>
      <w:r w:rsidRPr="00270D11">
        <w:rPr>
          <w:rFonts w:ascii="Times New Roman" w:hAnsi="Times New Roman" w:cs="Times New Roman"/>
        </w:rPr>
        <w:t>Sethi</w:t>
      </w:r>
      <w:proofErr w:type="spellEnd"/>
      <w:r w:rsidRPr="00270D11">
        <w:rPr>
          <w:rFonts w:ascii="Times New Roman" w:hAnsi="Times New Roman" w:cs="Times New Roman"/>
        </w:rPr>
        <w:t xml:space="preserve">, S., Sharma, R. R., Singh, S., &amp; Varghese, E. (2018). Improving the shelf life of fresh-cut ‘Royal Delicious’ apple with edible coatings and anti-browning agents. </w:t>
      </w:r>
      <w:r w:rsidRPr="00270D11">
        <w:rPr>
          <w:rFonts w:ascii="Times New Roman" w:hAnsi="Times New Roman" w:cs="Times New Roman"/>
          <w:i/>
          <w:iCs/>
        </w:rPr>
        <w:t>Journal of Food Science and Technology, 55</w:t>
      </w:r>
      <w:r w:rsidRPr="00270D11">
        <w:rPr>
          <w:rFonts w:ascii="Times New Roman" w:hAnsi="Times New Roman" w:cs="Times New Roman"/>
        </w:rPr>
        <w:t>(9), 3767–3778. https://doi.org/10.1007/s13197-018-3308-6</w:t>
      </w:r>
    </w:p>
    <w:p w14:paraId="78CBFA34" w14:textId="77777777" w:rsidR="00270D11" w:rsidRPr="00270D11" w:rsidRDefault="00270D11" w:rsidP="00270D11">
      <w:pPr>
        <w:jc w:val="both"/>
        <w:rPr>
          <w:rFonts w:ascii="Times New Roman" w:hAnsi="Times New Roman" w:cs="Times New Roman"/>
        </w:rPr>
      </w:pPr>
      <w:proofErr w:type="spellStart"/>
      <w:r w:rsidRPr="00270D11">
        <w:rPr>
          <w:rFonts w:ascii="Times New Roman" w:hAnsi="Times New Roman" w:cs="Times New Roman"/>
        </w:rPr>
        <w:t>Özdemir</w:t>
      </w:r>
      <w:proofErr w:type="spellEnd"/>
      <w:r w:rsidRPr="00270D11">
        <w:rPr>
          <w:rFonts w:ascii="Times New Roman" w:hAnsi="Times New Roman" w:cs="Times New Roman"/>
        </w:rPr>
        <w:t xml:space="preserve">, K. S., &amp; </w:t>
      </w:r>
      <w:proofErr w:type="spellStart"/>
      <w:r w:rsidRPr="00270D11">
        <w:rPr>
          <w:rFonts w:ascii="Times New Roman" w:hAnsi="Times New Roman" w:cs="Times New Roman"/>
        </w:rPr>
        <w:t>Gökmen</w:t>
      </w:r>
      <w:proofErr w:type="spellEnd"/>
      <w:r w:rsidRPr="00270D11">
        <w:rPr>
          <w:rFonts w:ascii="Times New Roman" w:hAnsi="Times New Roman" w:cs="Times New Roman"/>
        </w:rPr>
        <w:t xml:space="preserve">, V. (2019). Effect of chitosan-ascorbic acid coatings on the refrigerated storage stability of fresh-cut apples. </w:t>
      </w:r>
      <w:r w:rsidRPr="00270D11">
        <w:rPr>
          <w:rFonts w:ascii="Times New Roman" w:hAnsi="Times New Roman" w:cs="Times New Roman"/>
          <w:i/>
          <w:iCs/>
        </w:rPr>
        <w:t>Coatings, 9</w:t>
      </w:r>
      <w:r w:rsidRPr="00270D11">
        <w:rPr>
          <w:rFonts w:ascii="Times New Roman" w:hAnsi="Times New Roman" w:cs="Times New Roman"/>
        </w:rPr>
        <w:t xml:space="preserve">(8), 503. </w:t>
      </w:r>
      <w:hyperlink r:id="rId17" w:tgtFrame="_new" w:history="1">
        <w:r w:rsidRPr="00270D11">
          <w:rPr>
            <w:rStyle w:val="Hyperlink"/>
            <w:rFonts w:ascii="Times New Roman" w:hAnsi="Times New Roman" w:cs="Times New Roman"/>
          </w:rPr>
          <w:t>https://doi.org/10.3390/coatings9080503</w:t>
        </w:r>
      </w:hyperlink>
    </w:p>
    <w:p w14:paraId="444A886A" w14:textId="77777777" w:rsidR="00270D11" w:rsidRPr="00270D11" w:rsidRDefault="00270D11" w:rsidP="00270D11">
      <w:pPr>
        <w:jc w:val="both"/>
        <w:rPr>
          <w:rFonts w:ascii="Times New Roman" w:hAnsi="Times New Roman" w:cs="Times New Roman"/>
        </w:rPr>
      </w:pPr>
      <w:proofErr w:type="spellStart"/>
      <w:r w:rsidRPr="00270D11">
        <w:rPr>
          <w:rFonts w:ascii="Times New Roman" w:hAnsi="Times New Roman" w:cs="Times New Roman"/>
        </w:rPr>
        <w:t>Ranganna</w:t>
      </w:r>
      <w:proofErr w:type="spellEnd"/>
      <w:r w:rsidRPr="00270D11">
        <w:rPr>
          <w:rFonts w:ascii="Times New Roman" w:hAnsi="Times New Roman" w:cs="Times New Roman"/>
        </w:rPr>
        <w:t xml:space="preserve">, S. (1999). </w:t>
      </w:r>
      <w:r w:rsidRPr="00270D11">
        <w:rPr>
          <w:rFonts w:ascii="Times New Roman" w:hAnsi="Times New Roman" w:cs="Times New Roman"/>
          <w:i/>
          <w:iCs/>
        </w:rPr>
        <w:t>Handbook of analysis and quality control for fruit and vegetable products</w:t>
      </w:r>
      <w:r w:rsidRPr="00270D11">
        <w:rPr>
          <w:rFonts w:ascii="Times New Roman" w:hAnsi="Times New Roman" w:cs="Times New Roman"/>
        </w:rPr>
        <w:t xml:space="preserve"> (3rd ed.). Tata McGraw-Hill Publishing Company Ltd.</w:t>
      </w:r>
    </w:p>
    <w:p w14:paraId="7A601728" w14:textId="77777777" w:rsidR="00270D11" w:rsidRPr="00270D11" w:rsidRDefault="00270D11" w:rsidP="00270D11">
      <w:pPr>
        <w:jc w:val="both"/>
        <w:rPr>
          <w:rFonts w:ascii="Times New Roman" w:hAnsi="Times New Roman" w:cs="Times New Roman"/>
        </w:rPr>
      </w:pPr>
      <w:proofErr w:type="spellStart"/>
      <w:r w:rsidRPr="00270D11">
        <w:rPr>
          <w:rFonts w:ascii="Times New Roman" w:hAnsi="Times New Roman" w:cs="Times New Roman"/>
        </w:rPr>
        <w:t>Supapvanich</w:t>
      </w:r>
      <w:proofErr w:type="spellEnd"/>
      <w:r w:rsidRPr="00270D11">
        <w:rPr>
          <w:rFonts w:ascii="Times New Roman" w:hAnsi="Times New Roman" w:cs="Times New Roman"/>
        </w:rPr>
        <w:t xml:space="preserve">, S., </w:t>
      </w:r>
      <w:proofErr w:type="spellStart"/>
      <w:r w:rsidRPr="00270D11">
        <w:rPr>
          <w:rFonts w:ascii="Times New Roman" w:hAnsi="Times New Roman" w:cs="Times New Roman"/>
        </w:rPr>
        <w:t>Mitrsang</w:t>
      </w:r>
      <w:proofErr w:type="spellEnd"/>
      <w:r w:rsidRPr="00270D11">
        <w:rPr>
          <w:rFonts w:ascii="Times New Roman" w:hAnsi="Times New Roman" w:cs="Times New Roman"/>
        </w:rPr>
        <w:t xml:space="preserve">, P., </w:t>
      </w:r>
      <w:proofErr w:type="spellStart"/>
      <w:r w:rsidRPr="00270D11">
        <w:rPr>
          <w:rFonts w:ascii="Times New Roman" w:hAnsi="Times New Roman" w:cs="Times New Roman"/>
        </w:rPr>
        <w:t>Srinorkham</w:t>
      </w:r>
      <w:proofErr w:type="spellEnd"/>
      <w:r w:rsidRPr="00270D11">
        <w:rPr>
          <w:rFonts w:ascii="Times New Roman" w:hAnsi="Times New Roman" w:cs="Times New Roman"/>
        </w:rPr>
        <w:t xml:space="preserve">, P., </w:t>
      </w:r>
      <w:proofErr w:type="spellStart"/>
      <w:r w:rsidRPr="00270D11">
        <w:rPr>
          <w:rFonts w:ascii="Times New Roman" w:hAnsi="Times New Roman" w:cs="Times New Roman"/>
        </w:rPr>
        <w:t>Boonyaritthongchai</w:t>
      </w:r>
      <w:proofErr w:type="spellEnd"/>
      <w:r w:rsidRPr="00270D11">
        <w:rPr>
          <w:rFonts w:ascii="Times New Roman" w:hAnsi="Times New Roman" w:cs="Times New Roman"/>
        </w:rPr>
        <w:t xml:space="preserve">, P., &amp; </w:t>
      </w:r>
      <w:proofErr w:type="spellStart"/>
      <w:r w:rsidRPr="00270D11">
        <w:rPr>
          <w:rFonts w:ascii="Times New Roman" w:hAnsi="Times New Roman" w:cs="Times New Roman"/>
        </w:rPr>
        <w:t>Wongs-Aree</w:t>
      </w:r>
      <w:proofErr w:type="spellEnd"/>
      <w:r w:rsidRPr="00270D11">
        <w:rPr>
          <w:rFonts w:ascii="Times New Roman" w:hAnsi="Times New Roman" w:cs="Times New Roman"/>
        </w:rPr>
        <w:t xml:space="preserve">, C. (2016). Effects of fresh </w:t>
      </w:r>
      <w:r w:rsidRPr="00270D11">
        <w:rPr>
          <w:rFonts w:ascii="Times New Roman" w:hAnsi="Times New Roman" w:cs="Times New Roman"/>
          <w:i/>
          <w:iCs/>
        </w:rPr>
        <w:t xml:space="preserve">Aloe </w:t>
      </w:r>
      <w:proofErr w:type="spellStart"/>
      <w:r w:rsidRPr="00270D11">
        <w:rPr>
          <w:rFonts w:ascii="Times New Roman" w:hAnsi="Times New Roman" w:cs="Times New Roman"/>
          <w:i/>
          <w:iCs/>
        </w:rPr>
        <w:t>vera</w:t>
      </w:r>
      <w:proofErr w:type="spellEnd"/>
      <w:r w:rsidRPr="00270D11">
        <w:rPr>
          <w:rFonts w:ascii="Times New Roman" w:hAnsi="Times New Roman" w:cs="Times New Roman"/>
        </w:rPr>
        <w:t xml:space="preserve"> gel coating on browning alleviation of fresh-cut wax apple (</w:t>
      </w:r>
      <w:proofErr w:type="spellStart"/>
      <w:r w:rsidRPr="00270D11">
        <w:rPr>
          <w:rFonts w:ascii="Times New Roman" w:hAnsi="Times New Roman" w:cs="Times New Roman"/>
          <w:i/>
          <w:iCs/>
        </w:rPr>
        <w:t>Syzygium</w:t>
      </w:r>
      <w:proofErr w:type="spellEnd"/>
      <w:r w:rsidRPr="00270D11">
        <w:rPr>
          <w:rFonts w:ascii="Times New Roman" w:hAnsi="Times New Roman" w:cs="Times New Roman"/>
          <w:i/>
          <w:iCs/>
        </w:rPr>
        <w:t xml:space="preserve"> </w:t>
      </w:r>
      <w:proofErr w:type="spellStart"/>
      <w:r w:rsidRPr="00270D11">
        <w:rPr>
          <w:rFonts w:ascii="Times New Roman" w:hAnsi="Times New Roman" w:cs="Times New Roman"/>
          <w:i/>
          <w:iCs/>
        </w:rPr>
        <w:t>samarangenese</w:t>
      </w:r>
      <w:proofErr w:type="spellEnd"/>
      <w:r w:rsidRPr="00270D11">
        <w:rPr>
          <w:rFonts w:ascii="Times New Roman" w:hAnsi="Times New Roman" w:cs="Times New Roman"/>
        </w:rPr>
        <w:t xml:space="preserve"> cv. </w:t>
      </w:r>
      <w:proofErr w:type="spellStart"/>
      <w:r w:rsidRPr="00270D11">
        <w:rPr>
          <w:rFonts w:ascii="Times New Roman" w:hAnsi="Times New Roman" w:cs="Times New Roman"/>
        </w:rPr>
        <w:t>Taaptimjaan</w:t>
      </w:r>
      <w:proofErr w:type="spellEnd"/>
      <w:r w:rsidRPr="00270D11">
        <w:rPr>
          <w:rFonts w:ascii="Times New Roman" w:hAnsi="Times New Roman" w:cs="Times New Roman"/>
        </w:rPr>
        <w:t xml:space="preserve">). </w:t>
      </w:r>
      <w:r w:rsidRPr="00270D11">
        <w:rPr>
          <w:rFonts w:ascii="Times New Roman" w:hAnsi="Times New Roman" w:cs="Times New Roman"/>
          <w:i/>
          <w:iCs/>
        </w:rPr>
        <w:t>Journal of Food Science and Technology, 53</w:t>
      </w:r>
      <w:r w:rsidRPr="00270D11">
        <w:rPr>
          <w:rFonts w:ascii="Times New Roman" w:hAnsi="Times New Roman" w:cs="Times New Roman"/>
        </w:rPr>
        <w:t>(6), 2844–2850. https://doi.org/10.1007/s13197-016-2262-4</w:t>
      </w:r>
    </w:p>
    <w:p w14:paraId="536552C4" w14:textId="77777777" w:rsidR="00270D11" w:rsidRPr="00270D11" w:rsidRDefault="00270D11" w:rsidP="00270D11">
      <w:pPr>
        <w:jc w:val="both"/>
        <w:rPr>
          <w:rFonts w:ascii="Times New Roman" w:hAnsi="Times New Roman" w:cs="Times New Roman"/>
        </w:rPr>
      </w:pPr>
      <w:proofErr w:type="spellStart"/>
      <w:r w:rsidRPr="00270D11">
        <w:rPr>
          <w:rFonts w:ascii="Times New Roman" w:hAnsi="Times New Roman" w:cs="Times New Roman"/>
        </w:rPr>
        <w:t>Tosif</w:t>
      </w:r>
      <w:proofErr w:type="spellEnd"/>
      <w:r w:rsidRPr="00270D11">
        <w:rPr>
          <w:rFonts w:ascii="Times New Roman" w:hAnsi="Times New Roman" w:cs="Times New Roman"/>
        </w:rPr>
        <w:t xml:space="preserve">, M. M., Bains, A., </w:t>
      </w:r>
      <w:proofErr w:type="spellStart"/>
      <w:r w:rsidRPr="00270D11">
        <w:rPr>
          <w:rFonts w:ascii="Times New Roman" w:hAnsi="Times New Roman" w:cs="Times New Roman"/>
        </w:rPr>
        <w:t>Dhull</w:t>
      </w:r>
      <w:proofErr w:type="spellEnd"/>
      <w:r w:rsidRPr="00270D11">
        <w:rPr>
          <w:rFonts w:ascii="Times New Roman" w:hAnsi="Times New Roman" w:cs="Times New Roman"/>
        </w:rPr>
        <w:t xml:space="preserve">, S. B., Chawla, P., &amp; </w:t>
      </w:r>
      <w:proofErr w:type="spellStart"/>
      <w:r w:rsidRPr="00270D11">
        <w:rPr>
          <w:rFonts w:ascii="Times New Roman" w:hAnsi="Times New Roman" w:cs="Times New Roman"/>
        </w:rPr>
        <w:t>Goksen</w:t>
      </w:r>
      <w:proofErr w:type="spellEnd"/>
      <w:r w:rsidRPr="00270D11">
        <w:rPr>
          <w:rFonts w:ascii="Times New Roman" w:hAnsi="Times New Roman" w:cs="Times New Roman"/>
        </w:rPr>
        <w:t xml:space="preserve">, G. (2023). Effect of </w:t>
      </w:r>
      <w:r w:rsidRPr="00270D11">
        <w:rPr>
          <w:rFonts w:ascii="Times New Roman" w:hAnsi="Times New Roman" w:cs="Times New Roman"/>
          <w:i/>
          <w:iCs/>
        </w:rPr>
        <w:t xml:space="preserve">Aloe </w:t>
      </w:r>
      <w:proofErr w:type="spellStart"/>
      <w:r w:rsidRPr="00270D11">
        <w:rPr>
          <w:rFonts w:ascii="Times New Roman" w:hAnsi="Times New Roman" w:cs="Times New Roman"/>
          <w:i/>
          <w:iCs/>
        </w:rPr>
        <w:t>vera</w:t>
      </w:r>
      <w:proofErr w:type="spellEnd"/>
      <w:r w:rsidRPr="00270D11">
        <w:rPr>
          <w:rFonts w:ascii="Times New Roman" w:hAnsi="Times New Roman" w:cs="Times New Roman"/>
        </w:rPr>
        <w:t xml:space="preserve"> and carboxymethyl cellulose-derived binary blend edible coating on the shelf life of fresh-cut apple. </w:t>
      </w:r>
      <w:r w:rsidRPr="00270D11">
        <w:rPr>
          <w:rFonts w:ascii="Times New Roman" w:hAnsi="Times New Roman" w:cs="Times New Roman"/>
          <w:i/>
          <w:iCs/>
        </w:rPr>
        <w:t>Food Science &amp; Nutrition, 11</w:t>
      </w:r>
      <w:r w:rsidRPr="00270D11">
        <w:rPr>
          <w:rFonts w:ascii="Times New Roman" w:hAnsi="Times New Roman" w:cs="Times New Roman"/>
        </w:rPr>
        <w:t>(11), 6987–6999. https://doi.org/10.1002/fsn3.3623</w:t>
      </w:r>
    </w:p>
    <w:p w14:paraId="7124FF25" w14:textId="77777777" w:rsidR="00270D11" w:rsidRPr="00270D11" w:rsidRDefault="00270D11" w:rsidP="00270D11">
      <w:pPr>
        <w:jc w:val="both"/>
        <w:rPr>
          <w:rFonts w:ascii="Times New Roman" w:hAnsi="Times New Roman" w:cs="Times New Roman"/>
        </w:rPr>
      </w:pPr>
      <w:r w:rsidRPr="00270D11">
        <w:rPr>
          <w:rFonts w:ascii="Times New Roman" w:hAnsi="Times New Roman" w:cs="Times New Roman"/>
        </w:rPr>
        <w:t xml:space="preserve">Xu, Y., Liu, J., Zang, N., Yin, Z., &amp; Wang, A. (2022). Effects of calcium application on apple fruit softening during storage revealed by proteomics and </w:t>
      </w:r>
      <w:proofErr w:type="spellStart"/>
      <w:r w:rsidRPr="00270D11">
        <w:rPr>
          <w:rFonts w:ascii="Times New Roman" w:hAnsi="Times New Roman" w:cs="Times New Roman"/>
        </w:rPr>
        <w:t>phosphoproteomics</w:t>
      </w:r>
      <w:proofErr w:type="spellEnd"/>
      <w:r w:rsidRPr="00270D11">
        <w:rPr>
          <w:rFonts w:ascii="Times New Roman" w:hAnsi="Times New Roman" w:cs="Times New Roman"/>
        </w:rPr>
        <w:t xml:space="preserve">. </w:t>
      </w:r>
      <w:r w:rsidRPr="00270D11">
        <w:rPr>
          <w:rFonts w:ascii="Times New Roman" w:hAnsi="Times New Roman" w:cs="Times New Roman"/>
          <w:i/>
          <w:iCs/>
        </w:rPr>
        <w:t>Horticultural Plant Journal, 8</w:t>
      </w:r>
      <w:r w:rsidRPr="00270D11">
        <w:rPr>
          <w:rFonts w:ascii="Times New Roman" w:hAnsi="Times New Roman" w:cs="Times New Roman"/>
        </w:rPr>
        <w:t xml:space="preserve">(4), 408–422. </w:t>
      </w:r>
      <w:hyperlink r:id="rId18" w:tgtFrame="_new" w:history="1">
        <w:r w:rsidRPr="00270D11">
          <w:rPr>
            <w:rStyle w:val="Hyperlink"/>
            <w:rFonts w:ascii="Times New Roman" w:hAnsi="Times New Roman" w:cs="Times New Roman"/>
          </w:rPr>
          <w:t>https://doi.org/10.1016/j.hpj.2022.03.002</w:t>
        </w:r>
      </w:hyperlink>
    </w:p>
    <w:p w14:paraId="68B6FB7E" w14:textId="77777777" w:rsidR="00270D11" w:rsidRPr="004D32AE" w:rsidRDefault="00270D11" w:rsidP="00C60BB4">
      <w:pPr>
        <w:jc w:val="both"/>
        <w:rPr>
          <w:rFonts w:ascii="Times New Roman" w:hAnsi="Times New Roman" w:cs="Times New Roman"/>
        </w:rPr>
      </w:pPr>
    </w:p>
    <w:sectPr w:rsidR="00270D11" w:rsidRPr="004D32AE" w:rsidSect="000814CA">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116D0" w14:textId="77777777" w:rsidR="008820D6" w:rsidRDefault="008820D6" w:rsidP="00B84BE3">
      <w:pPr>
        <w:spacing w:after="0" w:line="240" w:lineRule="auto"/>
      </w:pPr>
      <w:r>
        <w:separator/>
      </w:r>
    </w:p>
  </w:endnote>
  <w:endnote w:type="continuationSeparator" w:id="0">
    <w:p w14:paraId="2CF9AAF2" w14:textId="77777777" w:rsidR="008820D6" w:rsidRDefault="008820D6" w:rsidP="00B84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C0B35" w14:textId="77777777" w:rsidR="00B84BE3" w:rsidRDefault="00B84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12EBC" w14:textId="77777777" w:rsidR="00B84BE3" w:rsidRDefault="00B84B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29A5E" w14:textId="77777777" w:rsidR="00B84BE3" w:rsidRDefault="00B84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7FEDF" w14:textId="77777777" w:rsidR="008820D6" w:rsidRDefault="008820D6" w:rsidP="00B84BE3">
      <w:pPr>
        <w:spacing w:after="0" w:line="240" w:lineRule="auto"/>
      </w:pPr>
      <w:r>
        <w:separator/>
      </w:r>
    </w:p>
  </w:footnote>
  <w:footnote w:type="continuationSeparator" w:id="0">
    <w:p w14:paraId="006E5AAA" w14:textId="77777777" w:rsidR="008820D6" w:rsidRDefault="008820D6" w:rsidP="00B84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2991B" w14:textId="4FE978FB" w:rsidR="00B84BE3" w:rsidRDefault="00B84BE3">
    <w:pPr>
      <w:pStyle w:val="Header"/>
    </w:pPr>
    <w:r>
      <w:rPr>
        <w:noProof/>
      </w:rPr>
      <w:pict w14:anchorId="5613C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891040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BB32B" w14:textId="39BA04C1" w:rsidR="00B84BE3" w:rsidRDefault="00B84BE3">
    <w:pPr>
      <w:pStyle w:val="Header"/>
    </w:pPr>
    <w:r>
      <w:rPr>
        <w:noProof/>
      </w:rPr>
      <w:pict w14:anchorId="440CCA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891040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D360C" w14:textId="29E4964C" w:rsidR="00B84BE3" w:rsidRDefault="00B84BE3">
    <w:pPr>
      <w:pStyle w:val="Header"/>
    </w:pPr>
    <w:r>
      <w:rPr>
        <w:noProof/>
      </w:rPr>
      <w:pict w14:anchorId="5B7EC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891040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C12D2"/>
    <w:multiLevelType w:val="multilevel"/>
    <w:tmpl w:val="6902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FC5D6F"/>
    <w:multiLevelType w:val="multilevel"/>
    <w:tmpl w:val="6D36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B40EB1"/>
    <w:multiLevelType w:val="multilevel"/>
    <w:tmpl w:val="B79E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276F2A"/>
    <w:multiLevelType w:val="multilevel"/>
    <w:tmpl w:val="C844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154B20"/>
    <w:multiLevelType w:val="multilevel"/>
    <w:tmpl w:val="86169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F92849"/>
    <w:multiLevelType w:val="multilevel"/>
    <w:tmpl w:val="6AD4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274CF8"/>
    <w:multiLevelType w:val="multilevel"/>
    <w:tmpl w:val="39D03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326"/>
    <w:rsid w:val="000004CE"/>
    <w:rsid w:val="000045AE"/>
    <w:rsid w:val="00010975"/>
    <w:rsid w:val="00010DE3"/>
    <w:rsid w:val="00016D9F"/>
    <w:rsid w:val="00017911"/>
    <w:rsid w:val="00022ED3"/>
    <w:rsid w:val="00032A81"/>
    <w:rsid w:val="00050441"/>
    <w:rsid w:val="00062291"/>
    <w:rsid w:val="000808F6"/>
    <w:rsid w:val="000814CA"/>
    <w:rsid w:val="00085077"/>
    <w:rsid w:val="00085273"/>
    <w:rsid w:val="000974FD"/>
    <w:rsid w:val="00097DEE"/>
    <w:rsid w:val="000A371E"/>
    <w:rsid w:val="000A48AC"/>
    <w:rsid w:val="000B488E"/>
    <w:rsid w:val="000C2DBF"/>
    <w:rsid w:val="000D1730"/>
    <w:rsid w:val="000D22FC"/>
    <w:rsid w:val="000D6D6B"/>
    <w:rsid w:val="000D7A7E"/>
    <w:rsid w:val="001112E6"/>
    <w:rsid w:val="00111FAF"/>
    <w:rsid w:val="00113F9A"/>
    <w:rsid w:val="00116A17"/>
    <w:rsid w:val="0011731A"/>
    <w:rsid w:val="00123989"/>
    <w:rsid w:val="0012421A"/>
    <w:rsid w:val="001279FC"/>
    <w:rsid w:val="00127E44"/>
    <w:rsid w:val="00131B44"/>
    <w:rsid w:val="00131C33"/>
    <w:rsid w:val="001429F4"/>
    <w:rsid w:val="001440FA"/>
    <w:rsid w:val="001463D5"/>
    <w:rsid w:val="0016216E"/>
    <w:rsid w:val="00167AEE"/>
    <w:rsid w:val="001706C5"/>
    <w:rsid w:val="001770A7"/>
    <w:rsid w:val="00181493"/>
    <w:rsid w:val="00186CBA"/>
    <w:rsid w:val="00191B9A"/>
    <w:rsid w:val="001A3199"/>
    <w:rsid w:val="001B0002"/>
    <w:rsid w:val="001B34D9"/>
    <w:rsid w:val="001B3EA1"/>
    <w:rsid w:val="001B4E83"/>
    <w:rsid w:val="001E7C68"/>
    <w:rsid w:val="001F1AB7"/>
    <w:rsid w:val="001F2179"/>
    <w:rsid w:val="002178FD"/>
    <w:rsid w:val="0022090F"/>
    <w:rsid w:val="00223E38"/>
    <w:rsid w:val="002335CE"/>
    <w:rsid w:val="00233A85"/>
    <w:rsid w:val="002360D4"/>
    <w:rsid w:val="00254C05"/>
    <w:rsid w:val="00261D5A"/>
    <w:rsid w:val="002653DE"/>
    <w:rsid w:val="00265AFF"/>
    <w:rsid w:val="0027031A"/>
    <w:rsid w:val="00270D11"/>
    <w:rsid w:val="00273FC4"/>
    <w:rsid w:val="00291C0A"/>
    <w:rsid w:val="00294AEC"/>
    <w:rsid w:val="00294B3F"/>
    <w:rsid w:val="002A12BB"/>
    <w:rsid w:val="002A141F"/>
    <w:rsid w:val="002B1A05"/>
    <w:rsid w:val="002D6F30"/>
    <w:rsid w:val="002E25A1"/>
    <w:rsid w:val="002E4050"/>
    <w:rsid w:val="002E59A7"/>
    <w:rsid w:val="002F3145"/>
    <w:rsid w:val="0030083B"/>
    <w:rsid w:val="00304A12"/>
    <w:rsid w:val="0032201E"/>
    <w:rsid w:val="0035141D"/>
    <w:rsid w:val="00352363"/>
    <w:rsid w:val="0035287E"/>
    <w:rsid w:val="003532B5"/>
    <w:rsid w:val="00373EF3"/>
    <w:rsid w:val="00377441"/>
    <w:rsid w:val="003839BA"/>
    <w:rsid w:val="003A56B8"/>
    <w:rsid w:val="003A72EE"/>
    <w:rsid w:val="003B6EB8"/>
    <w:rsid w:val="003C1EB3"/>
    <w:rsid w:val="003C5A5A"/>
    <w:rsid w:val="003F00C6"/>
    <w:rsid w:val="003F1BAA"/>
    <w:rsid w:val="00411FEE"/>
    <w:rsid w:val="00414526"/>
    <w:rsid w:val="00415FE8"/>
    <w:rsid w:val="00436EC0"/>
    <w:rsid w:val="00461082"/>
    <w:rsid w:val="00482918"/>
    <w:rsid w:val="00482B65"/>
    <w:rsid w:val="00483ADB"/>
    <w:rsid w:val="004856C9"/>
    <w:rsid w:val="00485B12"/>
    <w:rsid w:val="0049507F"/>
    <w:rsid w:val="00495EF7"/>
    <w:rsid w:val="0049613E"/>
    <w:rsid w:val="004972B1"/>
    <w:rsid w:val="004A1200"/>
    <w:rsid w:val="004A3FE9"/>
    <w:rsid w:val="004A6F42"/>
    <w:rsid w:val="004C579A"/>
    <w:rsid w:val="004D32AE"/>
    <w:rsid w:val="004F216D"/>
    <w:rsid w:val="004F52BB"/>
    <w:rsid w:val="004F5738"/>
    <w:rsid w:val="00514478"/>
    <w:rsid w:val="00536413"/>
    <w:rsid w:val="005467C2"/>
    <w:rsid w:val="00550052"/>
    <w:rsid w:val="00555E3C"/>
    <w:rsid w:val="005637B8"/>
    <w:rsid w:val="00570495"/>
    <w:rsid w:val="005905BF"/>
    <w:rsid w:val="00591C90"/>
    <w:rsid w:val="00592B75"/>
    <w:rsid w:val="00592F66"/>
    <w:rsid w:val="00593B57"/>
    <w:rsid w:val="00594D50"/>
    <w:rsid w:val="005C1A03"/>
    <w:rsid w:val="005E6884"/>
    <w:rsid w:val="00620808"/>
    <w:rsid w:val="00622B33"/>
    <w:rsid w:val="00622E71"/>
    <w:rsid w:val="00626221"/>
    <w:rsid w:val="00646717"/>
    <w:rsid w:val="00646807"/>
    <w:rsid w:val="00650D54"/>
    <w:rsid w:val="00652D79"/>
    <w:rsid w:val="00654D58"/>
    <w:rsid w:val="0066385D"/>
    <w:rsid w:val="00663BF2"/>
    <w:rsid w:val="00663CBC"/>
    <w:rsid w:val="00666C39"/>
    <w:rsid w:val="006678EE"/>
    <w:rsid w:val="006713CC"/>
    <w:rsid w:val="006C3306"/>
    <w:rsid w:val="006D2873"/>
    <w:rsid w:val="006E1E60"/>
    <w:rsid w:val="006E23BB"/>
    <w:rsid w:val="006F1DBD"/>
    <w:rsid w:val="006F5991"/>
    <w:rsid w:val="00717EC8"/>
    <w:rsid w:val="0072510F"/>
    <w:rsid w:val="007369FA"/>
    <w:rsid w:val="00751152"/>
    <w:rsid w:val="00757137"/>
    <w:rsid w:val="00761FD1"/>
    <w:rsid w:val="007627FA"/>
    <w:rsid w:val="00765FEB"/>
    <w:rsid w:val="00781E8D"/>
    <w:rsid w:val="00783709"/>
    <w:rsid w:val="00785126"/>
    <w:rsid w:val="007876FF"/>
    <w:rsid w:val="007920E3"/>
    <w:rsid w:val="007926B7"/>
    <w:rsid w:val="007A51E8"/>
    <w:rsid w:val="007B6EFD"/>
    <w:rsid w:val="007D3D60"/>
    <w:rsid w:val="007D509C"/>
    <w:rsid w:val="007E3CD5"/>
    <w:rsid w:val="007E7503"/>
    <w:rsid w:val="008107D2"/>
    <w:rsid w:val="00810908"/>
    <w:rsid w:val="00817919"/>
    <w:rsid w:val="00836A0C"/>
    <w:rsid w:val="008408EE"/>
    <w:rsid w:val="00851A2A"/>
    <w:rsid w:val="008562ED"/>
    <w:rsid w:val="00862CB5"/>
    <w:rsid w:val="00865AF2"/>
    <w:rsid w:val="00872B8D"/>
    <w:rsid w:val="008741D1"/>
    <w:rsid w:val="00875414"/>
    <w:rsid w:val="00881618"/>
    <w:rsid w:val="008820D6"/>
    <w:rsid w:val="008850CA"/>
    <w:rsid w:val="00897F99"/>
    <w:rsid w:val="008A4515"/>
    <w:rsid w:val="008B3ACA"/>
    <w:rsid w:val="008D1199"/>
    <w:rsid w:val="008D260B"/>
    <w:rsid w:val="008E066B"/>
    <w:rsid w:val="008F3FCA"/>
    <w:rsid w:val="009012B8"/>
    <w:rsid w:val="00903D07"/>
    <w:rsid w:val="00917BAE"/>
    <w:rsid w:val="00944CEE"/>
    <w:rsid w:val="009638BB"/>
    <w:rsid w:val="009729F0"/>
    <w:rsid w:val="00972B08"/>
    <w:rsid w:val="00982AD2"/>
    <w:rsid w:val="009A4CBC"/>
    <w:rsid w:val="009B267F"/>
    <w:rsid w:val="009B3561"/>
    <w:rsid w:val="009B4C2E"/>
    <w:rsid w:val="009B7969"/>
    <w:rsid w:val="009C1F76"/>
    <w:rsid w:val="009C3A6C"/>
    <w:rsid w:val="009D52EE"/>
    <w:rsid w:val="009E0E1A"/>
    <w:rsid w:val="009E6CA1"/>
    <w:rsid w:val="00A14FC0"/>
    <w:rsid w:val="00A15D38"/>
    <w:rsid w:val="00A25500"/>
    <w:rsid w:val="00A30612"/>
    <w:rsid w:val="00A32132"/>
    <w:rsid w:val="00A47C49"/>
    <w:rsid w:val="00A574C4"/>
    <w:rsid w:val="00A665DE"/>
    <w:rsid w:val="00A72F05"/>
    <w:rsid w:val="00A8002C"/>
    <w:rsid w:val="00A8055C"/>
    <w:rsid w:val="00A845C9"/>
    <w:rsid w:val="00A87326"/>
    <w:rsid w:val="00A90CB9"/>
    <w:rsid w:val="00AC0A3E"/>
    <w:rsid w:val="00AC2AB0"/>
    <w:rsid w:val="00AC5FB4"/>
    <w:rsid w:val="00AC778A"/>
    <w:rsid w:val="00AD2C6A"/>
    <w:rsid w:val="00AE0CA4"/>
    <w:rsid w:val="00AE0DD9"/>
    <w:rsid w:val="00AE1066"/>
    <w:rsid w:val="00AE2EF3"/>
    <w:rsid w:val="00AE6F9B"/>
    <w:rsid w:val="00AF380E"/>
    <w:rsid w:val="00AF557B"/>
    <w:rsid w:val="00B0472F"/>
    <w:rsid w:val="00B059D9"/>
    <w:rsid w:val="00B07995"/>
    <w:rsid w:val="00B3137D"/>
    <w:rsid w:val="00B32650"/>
    <w:rsid w:val="00B836F2"/>
    <w:rsid w:val="00B8373C"/>
    <w:rsid w:val="00B84BE3"/>
    <w:rsid w:val="00B852DD"/>
    <w:rsid w:val="00B860A8"/>
    <w:rsid w:val="00B905E2"/>
    <w:rsid w:val="00B92D2E"/>
    <w:rsid w:val="00B96BAD"/>
    <w:rsid w:val="00B97111"/>
    <w:rsid w:val="00BB2EBF"/>
    <w:rsid w:val="00BD4E0A"/>
    <w:rsid w:val="00BE26AD"/>
    <w:rsid w:val="00BF3433"/>
    <w:rsid w:val="00C004A1"/>
    <w:rsid w:val="00C0597F"/>
    <w:rsid w:val="00C23AA6"/>
    <w:rsid w:val="00C311A4"/>
    <w:rsid w:val="00C32198"/>
    <w:rsid w:val="00C40232"/>
    <w:rsid w:val="00C41E63"/>
    <w:rsid w:val="00C461BD"/>
    <w:rsid w:val="00C47260"/>
    <w:rsid w:val="00C51F25"/>
    <w:rsid w:val="00C60BB4"/>
    <w:rsid w:val="00C72A32"/>
    <w:rsid w:val="00C72D47"/>
    <w:rsid w:val="00C744A2"/>
    <w:rsid w:val="00C91429"/>
    <w:rsid w:val="00C976A3"/>
    <w:rsid w:val="00CA1C00"/>
    <w:rsid w:val="00CA2887"/>
    <w:rsid w:val="00CA507C"/>
    <w:rsid w:val="00CA50CD"/>
    <w:rsid w:val="00CA788A"/>
    <w:rsid w:val="00CB3D00"/>
    <w:rsid w:val="00CB7C5F"/>
    <w:rsid w:val="00CC0697"/>
    <w:rsid w:val="00CC6345"/>
    <w:rsid w:val="00CC66C9"/>
    <w:rsid w:val="00CD4E2E"/>
    <w:rsid w:val="00CE09C1"/>
    <w:rsid w:val="00CE67E1"/>
    <w:rsid w:val="00CE6C32"/>
    <w:rsid w:val="00D1063A"/>
    <w:rsid w:val="00D16559"/>
    <w:rsid w:val="00D26A11"/>
    <w:rsid w:val="00D315E8"/>
    <w:rsid w:val="00D40EF2"/>
    <w:rsid w:val="00D53937"/>
    <w:rsid w:val="00D632FA"/>
    <w:rsid w:val="00D6708C"/>
    <w:rsid w:val="00D75A70"/>
    <w:rsid w:val="00D83A6D"/>
    <w:rsid w:val="00D9394C"/>
    <w:rsid w:val="00DB166D"/>
    <w:rsid w:val="00DB1708"/>
    <w:rsid w:val="00DB31EB"/>
    <w:rsid w:val="00DC4014"/>
    <w:rsid w:val="00DC5CF0"/>
    <w:rsid w:val="00DE38CD"/>
    <w:rsid w:val="00DE49FE"/>
    <w:rsid w:val="00DE6F12"/>
    <w:rsid w:val="00E05117"/>
    <w:rsid w:val="00E124E4"/>
    <w:rsid w:val="00E1543A"/>
    <w:rsid w:val="00E20DB6"/>
    <w:rsid w:val="00E2693B"/>
    <w:rsid w:val="00E304C2"/>
    <w:rsid w:val="00E41EB1"/>
    <w:rsid w:val="00E44A7B"/>
    <w:rsid w:val="00E50837"/>
    <w:rsid w:val="00E50A71"/>
    <w:rsid w:val="00E53E10"/>
    <w:rsid w:val="00E542DC"/>
    <w:rsid w:val="00E74C78"/>
    <w:rsid w:val="00EA2EC2"/>
    <w:rsid w:val="00EB222D"/>
    <w:rsid w:val="00EB3B39"/>
    <w:rsid w:val="00EB5B5D"/>
    <w:rsid w:val="00EE4275"/>
    <w:rsid w:val="00EF10C2"/>
    <w:rsid w:val="00F32BBE"/>
    <w:rsid w:val="00F34B59"/>
    <w:rsid w:val="00F7312F"/>
    <w:rsid w:val="00F76567"/>
    <w:rsid w:val="00F842A7"/>
    <w:rsid w:val="00F8610A"/>
    <w:rsid w:val="00FB3643"/>
    <w:rsid w:val="00FC45B5"/>
    <w:rsid w:val="00FC45BF"/>
    <w:rsid w:val="00FD1987"/>
    <w:rsid w:val="00FE6DB8"/>
    <w:rsid w:val="00FF4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5A351E"/>
  <w15:chartTrackingRefBased/>
  <w15:docId w15:val="{FD304084-3D9F-47D4-AF7A-4BFB42B1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3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73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73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73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73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7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3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73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73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73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73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7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326"/>
    <w:rPr>
      <w:rFonts w:eastAsiaTheme="majorEastAsia" w:cstheme="majorBidi"/>
      <w:color w:val="272727" w:themeColor="text1" w:themeTint="D8"/>
    </w:rPr>
  </w:style>
  <w:style w:type="paragraph" w:styleId="Title">
    <w:name w:val="Title"/>
    <w:basedOn w:val="Normal"/>
    <w:next w:val="Normal"/>
    <w:link w:val="TitleChar"/>
    <w:uiPriority w:val="10"/>
    <w:qFormat/>
    <w:rsid w:val="00A87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326"/>
    <w:pPr>
      <w:spacing w:before="160"/>
      <w:jc w:val="center"/>
    </w:pPr>
    <w:rPr>
      <w:i/>
      <w:iCs/>
      <w:color w:val="404040" w:themeColor="text1" w:themeTint="BF"/>
    </w:rPr>
  </w:style>
  <w:style w:type="character" w:customStyle="1" w:styleId="QuoteChar">
    <w:name w:val="Quote Char"/>
    <w:basedOn w:val="DefaultParagraphFont"/>
    <w:link w:val="Quote"/>
    <w:uiPriority w:val="29"/>
    <w:rsid w:val="00A87326"/>
    <w:rPr>
      <w:i/>
      <w:iCs/>
      <w:color w:val="404040" w:themeColor="text1" w:themeTint="BF"/>
    </w:rPr>
  </w:style>
  <w:style w:type="paragraph" w:styleId="ListParagraph">
    <w:name w:val="List Paragraph"/>
    <w:basedOn w:val="Normal"/>
    <w:uiPriority w:val="34"/>
    <w:qFormat/>
    <w:rsid w:val="00A87326"/>
    <w:pPr>
      <w:ind w:left="720"/>
      <w:contextualSpacing/>
    </w:pPr>
  </w:style>
  <w:style w:type="character" w:styleId="IntenseEmphasis">
    <w:name w:val="Intense Emphasis"/>
    <w:basedOn w:val="DefaultParagraphFont"/>
    <w:uiPriority w:val="21"/>
    <w:qFormat/>
    <w:rsid w:val="00A87326"/>
    <w:rPr>
      <w:i/>
      <w:iCs/>
      <w:color w:val="2F5496" w:themeColor="accent1" w:themeShade="BF"/>
    </w:rPr>
  </w:style>
  <w:style w:type="paragraph" w:styleId="IntenseQuote">
    <w:name w:val="Intense Quote"/>
    <w:basedOn w:val="Normal"/>
    <w:next w:val="Normal"/>
    <w:link w:val="IntenseQuoteChar"/>
    <w:uiPriority w:val="30"/>
    <w:qFormat/>
    <w:rsid w:val="00A873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7326"/>
    <w:rPr>
      <w:i/>
      <w:iCs/>
      <w:color w:val="2F5496" w:themeColor="accent1" w:themeShade="BF"/>
    </w:rPr>
  </w:style>
  <w:style w:type="character" w:styleId="IntenseReference">
    <w:name w:val="Intense Reference"/>
    <w:basedOn w:val="DefaultParagraphFont"/>
    <w:uiPriority w:val="32"/>
    <w:qFormat/>
    <w:rsid w:val="00A87326"/>
    <w:rPr>
      <w:b/>
      <w:bCs/>
      <w:smallCaps/>
      <w:color w:val="2F5496" w:themeColor="accent1" w:themeShade="BF"/>
      <w:spacing w:val="5"/>
    </w:rPr>
  </w:style>
  <w:style w:type="character" w:styleId="Hyperlink">
    <w:name w:val="Hyperlink"/>
    <w:basedOn w:val="DefaultParagraphFont"/>
    <w:uiPriority w:val="99"/>
    <w:unhideWhenUsed/>
    <w:rsid w:val="00CC6345"/>
    <w:rPr>
      <w:color w:val="0563C1" w:themeColor="hyperlink"/>
      <w:u w:val="single"/>
    </w:rPr>
  </w:style>
  <w:style w:type="character" w:styleId="UnresolvedMention">
    <w:name w:val="Unresolved Mention"/>
    <w:basedOn w:val="DefaultParagraphFont"/>
    <w:uiPriority w:val="99"/>
    <w:semiHidden/>
    <w:unhideWhenUsed/>
    <w:rsid w:val="00CC6345"/>
    <w:rPr>
      <w:color w:val="605E5C"/>
      <w:shd w:val="clear" w:color="auto" w:fill="E1DFDD"/>
    </w:rPr>
  </w:style>
  <w:style w:type="character" w:styleId="PlaceholderText">
    <w:name w:val="Placeholder Text"/>
    <w:basedOn w:val="DefaultParagraphFont"/>
    <w:uiPriority w:val="99"/>
    <w:semiHidden/>
    <w:rsid w:val="00555E3C"/>
    <w:rPr>
      <w:color w:val="666666"/>
    </w:rPr>
  </w:style>
  <w:style w:type="table" w:styleId="TableGrid">
    <w:name w:val="Table Grid"/>
    <w:basedOn w:val="TableNormal"/>
    <w:uiPriority w:val="39"/>
    <w:rsid w:val="00131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F1AB7"/>
    <w:rPr>
      <w:rFonts w:ascii="Times New Roman" w:hAnsi="Times New Roman" w:cs="Times New Roman"/>
    </w:rPr>
  </w:style>
  <w:style w:type="character" w:styleId="FollowedHyperlink">
    <w:name w:val="FollowedHyperlink"/>
    <w:basedOn w:val="DefaultParagraphFont"/>
    <w:uiPriority w:val="99"/>
    <w:semiHidden/>
    <w:unhideWhenUsed/>
    <w:rsid w:val="00CC66C9"/>
    <w:rPr>
      <w:color w:val="954F72" w:themeColor="followedHyperlink"/>
      <w:u w:val="single"/>
    </w:rPr>
  </w:style>
  <w:style w:type="paragraph" w:styleId="Header">
    <w:name w:val="header"/>
    <w:basedOn w:val="Normal"/>
    <w:link w:val="HeaderChar"/>
    <w:uiPriority w:val="99"/>
    <w:unhideWhenUsed/>
    <w:rsid w:val="00B84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BE3"/>
  </w:style>
  <w:style w:type="paragraph" w:styleId="Footer">
    <w:name w:val="footer"/>
    <w:basedOn w:val="Normal"/>
    <w:link w:val="FooterChar"/>
    <w:uiPriority w:val="99"/>
    <w:unhideWhenUsed/>
    <w:rsid w:val="00B84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07/s13197-014-1437-0" TargetMode="External"/><Relationship Id="rId18" Type="http://schemas.openxmlformats.org/officeDocument/2006/relationships/hyperlink" Target="https://doi.org/10.1016/j.hpj.2022.03.002"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3390/coatings9080503" TargetMode="External"/><Relationship Id="rId2" Type="http://schemas.openxmlformats.org/officeDocument/2006/relationships/styles" Target="styles.xml"/><Relationship Id="rId16" Type="http://schemas.openxmlformats.org/officeDocument/2006/relationships/hyperlink" Target="https://doi.org/10.1016/j.lwt.2015.10.02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S0260-8774(03)00243-7"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16/j.postharvbio.2023.1126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2729</TotalTime>
  <Pages>22</Pages>
  <Words>6382</Words>
  <Characters>36384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AASTHA</dc:creator>
  <cp:keywords/>
  <dc:description/>
  <cp:lastModifiedBy>SDI 1084</cp:lastModifiedBy>
  <cp:revision>208</cp:revision>
  <dcterms:created xsi:type="dcterms:W3CDTF">2025-09-30T10:12:00Z</dcterms:created>
  <dcterms:modified xsi:type="dcterms:W3CDTF">2026-03-12T08:48:00Z</dcterms:modified>
</cp:coreProperties>
</file>