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2BD62" w14:textId="5FE982DC" w:rsidR="00E7757A" w:rsidRDefault="00E7757A" w:rsidP="00E7757A">
      <w:pPr>
        <w:spacing w:after="0" w:line="360" w:lineRule="auto"/>
        <w:jc w:val="center"/>
        <w:rPr>
          <w:rFonts w:ascii="Times New Roman" w:hAnsi="Times New Roman" w:cs="Times New Roman"/>
          <w:b/>
          <w:bCs/>
          <w:color w:val="000000" w:themeColor="text1"/>
          <w:sz w:val="24"/>
          <w:szCs w:val="24"/>
        </w:rPr>
      </w:pPr>
      <w:r w:rsidRPr="007A73B5">
        <w:rPr>
          <w:rFonts w:ascii="Times New Roman" w:hAnsi="Times New Roman" w:cs="Times New Roman"/>
          <w:b/>
          <w:bCs/>
          <w:color w:val="000000" w:themeColor="text1"/>
          <w:sz w:val="24"/>
          <w:szCs w:val="24"/>
        </w:rPr>
        <w:t>Effect of Low-Temperature (-20°C) Preservation on Pesticide Residues, Biochemical Quality, Microbial Load, Proximate Composition, and Sensory Attributes of Indian Major Carps</w:t>
      </w:r>
    </w:p>
    <w:p w14:paraId="26CEA287" w14:textId="371A873D" w:rsidR="006B7AD2" w:rsidRDefault="006B7AD2" w:rsidP="006B7AD2">
      <w:pPr>
        <w:spacing w:after="0" w:line="360" w:lineRule="auto"/>
        <w:jc w:val="center"/>
        <w:rPr>
          <w:rFonts w:ascii="Times New Roman" w:hAnsi="Times New Roman" w:cs="Times New Roman"/>
          <w:sz w:val="24"/>
          <w:szCs w:val="24"/>
        </w:rPr>
      </w:pPr>
    </w:p>
    <w:p w14:paraId="0FC31178" w14:textId="77777777" w:rsidR="0009254D" w:rsidRPr="007A73B5" w:rsidRDefault="0009254D" w:rsidP="006B7AD2">
      <w:pPr>
        <w:spacing w:after="0" w:line="360" w:lineRule="auto"/>
        <w:jc w:val="center"/>
        <w:rPr>
          <w:rFonts w:ascii="Times New Roman" w:hAnsi="Times New Roman" w:cs="Times New Roman"/>
          <w:b/>
          <w:bCs/>
          <w:color w:val="000000" w:themeColor="text1"/>
          <w:sz w:val="24"/>
          <w:szCs w:val="24"/>
        </w:rPr>
      </w:pPr>
    </w:p>
    <w:p w14:paraId="57D4824B" w14:textId="181B86D4" w:rsidR="00E7757A" w:rsidRDefault="00E7757A" w:rsidP="00E7757A">
      <w:pPr>
        <w:spacing w:after="0" w:line="360" w:lineRule="auto"/>
        <w:jc w:val="center"/>
        <w:rPr>
          <w:rFonts w:ascii="Times New Roman" w:hAnsi="Times New Roman" w:cs="Times New Roman"/>
          <w:b/>
          <w:bCs/>
          <w:color w:val="000000" w:themeColor="text1"/>
          <w:sz w:val="24"/>
          <w:szCs w:val="24"/>
        </w:rPr>
      </w:pPr>
      <w:r w:rsidRPr="007A73B5">
        <w:rPr>
          <w:rFonts w:ascii="Times New Roman" w:hAnsi="Times New Roman" w:cs="Times New Roman"/>
          <w:b/>
          <w:bCs/>
          <w:color w:val="000000" w:themeColor="text1"/>
          <w:sz w:val="24"/>
          <w:szCs w:val="24"/>
        </w:rPr>
        <w:t>Abstract</w:t>
      </w:r>
    </w:p>
    <w:p w14:paraId="736C3416" w14:textId="77777777" w:rsidR="003D58A6" w:rsidRDefault="003D58A6" w:rsidP="003D58A6">
      <w:pPr>
        <w:spacing w:after="0" w:line="360" w:lineRule="auto"/>
        <w:ind w:firstLine="720"/>
        <w:jc w:val="both"/>
        <w:rPr>
          <w:rFonts w:ascii="Times New Roman" w:hAnsi="Times New Roman" w:cs="Times New Roman"/>
          <w:color w:val="000000" w:themeColor="text1"/>
          <w:sz w:val="24"/>
          <w:szCs w:val="24"/>
          <w:lang w:val="en-IN"/>
        </w:rPr>
      </w:pPr>
      <w:r w:rsidRPr="003D58A6">
        <w:rPr>
          <w:rFonts w:ascii="Times New Roman" w:hAnsi="Times New Roman" w:cs="Times New Roman"/>
          <w:color w:val="000000" w:themeColor="text1"/>
          <w:sz w:val="24"/>
          <w:szCs w:val="24"/>
          <w:lang w:val="en-IN"/>
        </w:rPr>
        <w:t>The present investigation evaluated the effect of low-temperature (−20°C) preservation on pesticide residues, biochemical</w:t>
      </w:r>
      <w:bookmarkStart w:id="0" w:name="_GoBack"/>
      <w:bookmarkEnd w:id="0"/>
      <w:r w:rsidRPr="003D58A6">
        <w:rPr>
          <w:rFonts w:ascii="Times New Roman" w:hAnsi="Times New Roman" w:cs="Times New Roman"/>
          <w:color w:val="000000" w:themeColor="text1"/>
          <w:sz w:val="24"/>
          <w:szCs w:val="24"/>
          <w:lang w:val="en-IN"/>
        </w:rPr>
        <w:t xml:space="preserve"> quality, microbial load, proximate composition, and sensory attributes of Indian major carps over 24 weeks of frozen storage. Muscle samples of </w:t>
      </w:r>
      <w:proofErr w:type="spellStart"/>
      <w:r w:rsidRPr="003D58A6">
        <w:rPr>
          <w:rFonts w:ascii="Times New Roman" w:hAnsi="Times New Roman" w:cs="Times New Roman"/>
          <w:i/>
          <w:iCs/>
          <w:color w:val="000000" w:themeColor="text1"/>
          <w:sz w:val="24"/>
          <w:szCs w:val="24"/>
          <w:lang w:val="en-IN"/>
        </w:rPr>
        <w:t>Catla</w:t>
      </w:r>
      <w:proofErr w:type="spellEnd"/>
      <w:r w:rsidRPr="003D58A6">
        <w:rPr>
          <w:rFonts w:ascii="Times New Roman" w:hAnsi="Times New Roman" w:cs="Times New Roman"/>
          <w:i/>
          <w:iCs/>
          <w:color w:val="000000" w:themeColor="text1"/>
          <w:sz w:val="24"/>
          <w:szCs w:val="24"/>
          <w:lang w:val="en-IN"/>
        </w:rPr>
        <w:t xml:space="preserve"> </w:t>
      </w:r>
      <w:proofErr w:type="spellStart"/>
      <w:r w:rsidRPr="003D58A6">
        <w:rPr>
          <w:rFonts w:ascii="Times New Roman" w:hAnsi="Times New Roman" w:cs="Times New Roman"/>
          <w:i/>
          <w:iCs/>
          <w:color w:val="000000" w:themeColor="text1"/>
          <w:sz w:val="24"/>
          <w:szCs w:val="24"/>
          <w:lang w:val="en-IN"/>
        </w:rPr>
        <w:t>catla</w:t>
      </w:r>
      <w:proofErr w:type="spellEnd"/>
      <w:r w:rsidRPr="003D58A6">
        <w:rPr>
          <w:rFonts w:ascii="Times New Roman" w:hAnsi="Times New Roman" w:cs="Times New Roman"/>
          <w:color w:val="000000" w:themeColor="text1"/>
          <w:sz w:val="24"/>
          <w:szCs w:val="24"/>
          <w:lang w:val="en-IN"/>
        </w:rPr>
        <w:t xml:space="preserve">, </w:t>
      </w:r>
      <w:proofErr w:type="spellStart"/>
      <w:r w:rsidRPr="003D58A6">
        <w:rPr>
          <w:rFonts w:ascii="Times New Roman" w:hAnsi="Times New Roman" w:cs="Times New Roman"/>
          <w:i/>
          <w:iCs/>
          <w:color w:val="000000" w:themeColor="text1"/>
          <w:sz w:val="24"/>
          <w:szCs w:val="24"/>
          <w:lang w:val="en-IN"/>
        </w:rPr>
        <w:t>Labeo</w:t>
      </w:r>
      <w:proofErr w:type="spellEnd"/>
      <w:r w:rsidRPr="003D58A6">
        <w:rPr>
          <w:rFonts w:ascii="Times New Roman" w:hAnsi="Times New Roman" w:cs="Times New Roman"/>
          <w:i/>
          <w:iCs/>
          <w:color w:val="000000" w:themeColor="text1"/>
          <w:sz w:val="24"/>
          <w:szCs w:val="24"/>
          <w:lang w:val="en-IN"/>
        </w:rPr>
        <w:t xml:space="preserve"> </w:t>
      </w:r>
      <w:proofErr w:type="spellStart"/>
      <w:r w:rsidRPr="003D58A6">
        <w:rPr>
          <w:rFonts w:ascii="Times New Roman" w:hAnsi="Times New Roman" w:cs="Times New Roman"/>
          <w:i/>
          <w:iCs/>
          <w:color w:val="000000" w:themeColor="text1"/>
          <w:sz w:val="24"/>
          <w:szCs w:val="24"/>
          <w:lang w:val="en-IN"/>
        </w:rPr>
        <w:t>rohita</w:t>
      </w:r>
      <w:proofErr w:type="spellEnd"/>
      <w:r w:rsidRPr="003D58A6">
        <w:rPr>
          <w:rFonts w:ascii="Times New Roman" w:hAnsi="Times New Roman" w:cs="Times New Roman"/>
          <w:color w:val="000000" w:themeColor="text1"/>
          <w:sz w:val="24"/>
          <w:szCs w:val="24"/>
          <w:lang w:val="en-IN"/>
        </w:rPr>
        <w:t xml:space="preserve">, and </w:t>
      </w:r>
      <w:proofErr w:type="spellStart"/>
      <w:r w:rsidRPr="003D58A6">
        <w:rPr>
          <w:rFonts w:ascii="Times New Roman" w:hAnsi="Times New Roman" w:cs="Times New Roman"/>
          <w:i/>
          <w:iCs/>
          <w:color w:val="000000" w:themeColor="text1"/>
          <w:sz w:val="24"/>
          <w:szCs w:val="24"/>
          <w:lang w:val="en-IN"/>
        </w:rPr>
        <w:t>Cirrhinus</w:t>
      </w:r>
      <w:proofErr w:type="spellEnd"/>
      <w:r w:rsidRPr="003D58A6">
        <w:rPr>
          <w:rFonts w:ascii="Times New Roman" w:hAnsi="Times New Roman" w:cs="Times New Roman"/>
          <w:i/>
          <w:iCs/>
          <w:color w:val="000000" w:themeColor="text1"/>
          <w:sz w:val="24"/>
          <w:szCs w:val="24"/>
          <w:lang w:val="en-IN"/>
        </w:rPr>
        <w:t xml:space="preserve"> </w:t>
      </w:r>
      <w:proofErr w:type="spellStart"/>
      <w:r w:rsidRPr="003D58A6">
        <w:rPr>
          <w:rFonts w:ascii="Times New Roman" w:hAnsi="Times New Roman" w:cs="Times New Roman"/>
          <w:i/>
          <w:iCs/>
          <w:color w:val="000000" w:themeColor="text1"/>
          <w:sz w:val="24"/>
          <w:szCs w:val="24"/>
          <w:lang w:val="en-IN"/>
        </w:rPr>
        <w:t>mrigala</w:t>
      </w:r>
      <w:proofErr w:type="spellEnd"/>
      <w:r w:rsidRPr="003D58A6">
        <w:rPr>
          <w:rFonts w:ascii="Times New Roman" w:hAnsi="Times New Roman" w:cs="Times New Roman"/>
          <w:color w:val="000000" w:themeColor="text1"/>
          <w:sz w:val="24"/>
          <w:szCs w:val="24"/>
          <w:lang w:val="en-IN"/>
        </w:rPr>
        <w:t xml:space="preserve"> were analysed at 0, 4, 8, 12, 16, 20, and 24 weeks. Pesticide residues extracted using the </w:t>
      </w:r>
      <w:proofErr w:type="spellStart"/>
      <w:r w:rsidRPr="003D58A6">
        <w:rPr>
          <w:rFonts w:ascii="Times New Roman" w:hAnsi="Times New Roman" w:cs="Times New Roman"/>
          <w:color w:val="000000" w:themeColor="text1"/>
          <w:sz w:val="24"/>
          <w:szCs w:val="24"/>
          <w:lang w:val="en-IN"/>
        </w:rPr>
        <w:t>QuEChERS</w:t>
      </w:r>
      <w:proofErr w:type="spellEnd"/>
      <w:r w:rsidRPr="003D58A6">
        <w:rPr>
          <w:rFonts w:ascii="Times New Roman" w:hAnsi="Times New Roman" w:cs="Times New Roman"/>
          <w:color w:val="000000" w:themeColor="text1"/>
          <w:sz w:val="24"/>
          <w:szCs w:val="24"/>
          <w:lang w:val="en-IN"/>
        </w:rPr>
        <w:t xml:space="preserve"> method and quantified by GC–MS showed a significant (p≤0.05) increase during storage. In </w:t>
      </w:r>
      <w:proofErr w:type="spellStart"/>
      <w:r w:rsidRPr="003D58A6">
        <w:rPr>
          <w:rFonts w:ascii="Times New Roman" w:hAnsi="Times New Roman" w:cs="Times New Roman"/>
          <w:i/>
          <w:iCs/>
          <w:color w:val="000000" w:themeColor="text1"/>
          <w:sz w:val="24"/>
          <w:szCs w:val="24"/>
          <w:lang w:val="en-IN"/>
        </w:rPr>
        <w:t>Catla</w:t>
      </w:r>
      <w:proofErr w:type="spellEnd"/>
      <w:r w:rsidRPr="003D58A6">
        <w:rPr>
          <w:rFonts w:ascii="Times New Roman" w:hAnsi="Times New Roman" w:cs="Times New Roman"/>
          <w:i/>
          <w:iCs/>
          <w:color w:val="000000" w:themeColor="text1"/>
          <w:sz w:val="24"/>
          <w:szCs w:val="24"/>
          <w:lang w:val="en-IN"/>
        </w:rPr>
        <w:t xml:space="preserve"> </w:t>
      </w:r>
      <w:proofErr w:type="spellStart"/>
      <w:r w:rsidRPr="003D58A6">
        <w:rPr>
          <w:rFonts w:ascii="Times New Roman" w:hAnsi="Times New Roman" w:cs="Times New Roman"/>
          <w:i/>
          <w:iCs/>
          <w:color w:val="000000" w:themeColor="text1"/>
          <w:sz w:val="24"/>
          <w:szCs w:val="24"/>
          <w:lang w:val="en-IN"/>
        </w:rPr>
        <w:t>catla</w:t>
      </w:r>
      <w:proofErr w:type="spellEnd"/>
      <w:r w:rsidRPr="003D58A6">
        <w:rPr>
          <w:rFonts w:ascii="Times New Roman" w:hAnsi="Times New Roman" w:cs="Times New Roman"/>
          <w:color w:val="000000" w:themeColor="text1"/>
          <w:sz w:val="24"/>
          <w:szCs w:val="24"/>
          <w:lang w:val="en-IN"/>
        </w:rPr>
        <w:t xml:space="preserve">, Alpha BHC increased from 0.050 to 0.070 µg/kg, Heptachlor from 0.073 to 0.120 µg/kg, Endosulfan II from 0.823 to 1.230 µg/kg, </w:t>
      </w:r>
      <w:proofErr w:type="spellStart"/>
      <w:r w:rsidRPr="003D58A6">
        <w:rPr>
          <w:rFonts w:ascii="Times New Roman" w:hAnsi="Times New Roman" w:cs="Times New Roman"/>
          <w:color w:val="000000" w:themeColor="text1"/>
          <w:sz w:val="24"/>
          <w:szCs w:val="24"/>
          <w:lang w:val="en-IN"/>
        </w:rPr>
        <w:t>Endosulfan</w:t>
      </w:r>
      <w:proofErr w:type="spellEnd"/>
      <w:r w:rsidRPr="003D58A6">
        <w:rPr>
          <w:rFonts w:ascii="Times New Roman" w:hAnsi="Times New Roman" w:cs="Times New Roman"/>
          <w:color w:val="000000" w:themeColor="text1"/>
          <w:sz w:val="24"/>
          <w:szCs w:val="24"/>
          <w:lang w:val="en-IN"/>
        </w:rPr>
        <w:t xml:space="preserve"> </w:t>
      </w:r>
      <w:proofErr w:type="spellStart"/>
      <w:r w:rsidRPr="003D58A6">
        <w:rPr>
          <w:rFonts w:ascii="Times New Roman" w:hAnsi="Times New Roman" w:cs="Times New Roman"/>
          <w:color w:val="000000" w:themeColor="text1"/>
          <w:sz w:val="24"/>
          <w:szCs w:val="24"/>
          <w:lang w:val="en-IN"/>
        </w:rPr>
        <w:t>sulfate</w:t>
      </w:r>
      <w:proofErr w:type="spellEnd"/>
      <w:r w:rsidRPr="003D58A6">
        <w:rPr>
          <w:rFonts w:ascii="Times New Roman" w:hAnsi="Times New Roman" w:cs="Times New Roman"/>
          <w:color w:val="000000" w:themeColor="text1"/>
          <w:sz w:val="24"/>
          <w:szCs w:val="24"/>
          <w:lang w:val="en-IN"/>
        </w:rPr>
        <w:t xml:space="preserve"> from 0.210 to 0.347 µg/kg, and Cypermethrin 2 from 0.437 to 0.663 µg/kg by the 24th week. Biochemical indices revealed progressive deterioration, with total volatile basic nitrogen (TVB-N) increasing from 2.980 to 30.710 mg/100 g, peroxide value (PV) from 0.756 to 8.453 mg/100 g, and free fatty acids (FFA) from 0.027 to 0.173 mg/100 g during storage. Microbial load rose significantly from 2.407 to 6.337 CFU/ml by week 24. Proximate composition exhibited minor changes, with moisture slightly declining (76.90% to ~76.16%), fat decreasing (3.73% to 2.73%), and protein increasing (16.20% to 17.70%) during storage. Sensory scores declined from 9.00 to 7.17–7.83 across species over 24 weeks. Two-way ANOVA indicated significant effects of storage duration on most parameters (p≤0.05). The study demonstrates that frozen storage at −20°C prolongs shelf life but does not prevent pesticide residue persistence or biochemical deterioration during extended storage, emphasizing the need for improved pre-harvest contamination control and optimized storage strategies to ensure fish safety and quality.</w:t>
      </w:r>
    </w:p>
    <w:p w14:paraId="75ED0E0A" w14:textId="5C7189AB" w:rsidR="003D58A6" w:rsidRPr="0050005D" w:rsidRDefault="003D58A6" w:rsidP="0050005D">
      <w:pPr>
        <w:spacing w:after="0" w:line="360" w:lineRule="auto"/>
        <w:jc w:val="both"/>
        <w:rPr>
          <w:rFonts w:ascii="Times New Roman" w:hAnsi="Times New Roman" w:cs="Times New Roman"/>
          <w:b/>
          <w:bCs/>
          <w:color w:val="000000" w:themeColor="text1"/>
          <w:sz w:val="24"/>
          <w:szCs w:val="24"/>
          <w:lang w:val="en-IN"/>
        </w:rPr>
      </w:pPr>
      <w:r>
        <w:rPr>
          <w:rFonts w:ascii="Times New Roman" w:hAnsi="Times New Roman" w:cs="Times New Roman"/>
          <w:b/>
          <w:bCs/>
          <w:color w:val="000000" w:themeColor="text1"/>
          <w:sz w:val="24"/>
          <w:szCs w:val="24"/>
          <w:lang w:val="en-IN"/>
        </w:rPr>
        <w:t xml:space="preserve">Keywords - </w:t>
      </w:r>
      <w:r w:rsidRPr="003D58A6">
        <w:rPr>
          <w:rFonts w:ascii="Times New Roman" w:hAnsi="Times New Roman" w:cs="Times New Roman"/>
          <w:color w:val="000000" w:themeColor="text1"/>
          <w:sz w:val="24"/>
          <w:szCs w:val="24"/>
        </w:rPr>
        <w:t>Low-temperature preservation; Frozen storage; Pesticide residue</w:t>
      </w:r>
      <w:r>
        <w:rPr>
          <w:rFonts w:ascii="Times New Roman" w:hAnsi="Times New Roman" w:cs="Times New Roman"/>
          <w:color w:val="000000" w:themeColor="text1"/>
          <w:sz w:val="24"/>
          <w:szCs w:val="24"/>
        </w:rPr>
        <w:t xml:space="preserve"> </w:t>
      </w:r>
      <w:r w:rsidR="0012339B">
        <w:rPr>
          <w:rFonts w:ascii="Times New Roman" w:hAnsi="Times New Roman" w:cs="Times New Roman"/>
          <w:color w:val="000000" w:themeColor="text1"/>
          <w:sz w:val="24"/>
          <w:szCs w:val="24"/>
        </w:rPr>
        <w:t xml:space="preserve">and </w:t>
      </w:r>
      <w:r w:rsidR="0012339B" w:rsidRPr="003D58A6">
        <w:rPr>
          <w:rFonts w:ascii="Times New Roman" w:hAnsi="Times New Roman" w:cs="Times New Roman"/>
          <w:color w:val="000000" w:themeColor="text1"/>
          <w:sz w:val="24"/>
          <w:szCs w:val="24"/>
        </w:rPr>
        <w:t>Indian</w:t>
      </w:r>
      <w:r w:rsidRPr="003D58A6">
        <w:rPr>
          <w:rFonts w:ascii="Times New Roman" w:hAnsi="Times New Roman" w:cs="Times New Roman"/>
          <w:color w:val="000000" w:themeColor="text1"/>
          <w:sz w:val="24"/>
          <w:szCs w:val="24"/>
        </w:rPr>
        <w:t xml:space="preserve"> major carps</w:t>
      </w:r>
    </w:p>
    <w:p w14:paraId="4CC14B88" w14:textId="7392EB7D" w:rsidR="00E7757A" w:rsidRPr="007A73B5" w:rsidRDefault="00E7757A" w:rsidP="00E7757A">
      <w:pPr>
        <w:spacing w:after="0" w:line="360" w:lineRule="auto"/>
        <w:rPr>
          <w:rFonts w:ascii="Times New Roman" w:hAnsi="Times New Roman" w:cs="Times New Roman"/>
          <w:b/>
          <w:bCs/>
          <w:color w:val="000000" w:themeColor="text1"/>
          <w:sz w:val="24"/>
          <w:szCs w:val="24"/>
        </w:rPr>
      </w:pPr>
      <w:r w:rsidRPr="007A73B5">
        <w:rPr>
          <w:rFonts w:ascii="Times New Roman" w:hAnsi="Times New Roman" w:cs="Times New Roman"/>
          <w:b/>
          <w:bCs/>
          <w:color w:val="000000" w:themeColor="text1"/>
          <w:sz w:val="24"/>
          <w:szCs w:val="24"/>
        </w:rPr>
        <w:t xml:space="preserve">Introduction </w:t>
      </w:r>
    </w:p>
    <w:p w14:paraId="1F323D38" w14:textId="77777777" w:rsidR="004C773A" w:rsidRPr="004C773A"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4C773A">
        <w:rPr>
          <w:rFonts w:ascii="Times New Roman" w:hAnsi="Times New Roman" w:cs="Times New Roman"/>
          <w:color w:val="000000" w:themeColor="text1"/>
          <w:sz w:val="24"/>
          <w:szCs w:val="24"/>
          <w:lang w:val="en-IN"/>
        </w:rPr>
        <w:t xml:space="preserve">Environmental pollution from pesticides has emerged as a major concern in many developing nations due to their extensive use in modern agriculture. A pesticide is defined as a substance or a mixture of substances intended to prevent, destroy, repel, or mitigate pests (USEPA, 2014). Under United States law, pesticides also include plant regulators, defoliants, and desiccants </w:t>
      </w:r>
      <w:r w:rsidRPr="0050005D">
        <w:rPr>
          <w:rFonts w:ascii="Times New Roman" w:hAnsi="Times New Roman" w:cs="Times New Roman"/>
          <w:color w:val="000000" w:themeColor="text1"/>
          <w:sz w:val="24"/>
          <w:szCs w:val="24"/>
          <w:lang w:val="en-IN"/>
        </w:rPr>
        <w:t xml:space="preserve">(FAO, 2024). Globally, pesticide consumption reached approximately 3.54 </w:t>
      </w:r>
      <w:r w:rsidRPr="0050005D">
        <w:rPr>
          <w:rFonts w:ascii="Times New Roman" w:hAnsi="Times New Roman" w:cs="Times New Roman"/>
          <w:color w:val="000000" w:themeColor="text1"/>
          <w:sz w:val="24"/>
          <w:szCs w:val="24"/>
          <w:lang w:val="en-IN"/>
        </w:rPr>
        <w:lastRenderedPageBreak/>
        <w:t xml:space="preserve">million metric tons in 2021, with Europe accounting for 45 percent and the United States for 24 percent of total use (FAO, 2024). </w:t>
      </w:r>
      <w:r w:rsidRPr="004C773A">
        <w:rPr>
          <w:rFonts w:ascii="Times New Roman" w:hAnsi="Times New Roman" w:cs="Times New Roman"/>
          <w:color w:val="000000" w:themeColor="text1"/>
          <w:sz w:val="24"/>
          <w:szCs w:val="24"/>
          <w:lang w:val="en-IN"/>
        </w:rPr>
        <w:t xml:space="preserve">Although India reported a comparatively lower average pesticide consumption (0.5 kg/ha) than Japan and the USA, the injudicious and unregulated application of pesticides has resulted in contamination of aquatic ecosystems through agricultural runoff, leaching, spray drift, and sewage discharge (Ghosh et al., 2009; Kaushik et al., 2010; Gassert et al., 2014; </w:t>
      </w:r>
      <w:proofErr w:type="spellStart"/>
      <w:r w:rsidRPr="004C773A">
        <w:rPr>
          <w:rFonts w:ascii="Times New Roman" w:hAnsi="Times New Roman" w:cs="Times New Roman"/>
          <w:color w:val="000000" w:themeColor="text1"/>
          <w:sz w:val="24"/>
          <w:szCs w:val="24"/>
          <w:lang w:val="en-IN"/>
        </w:rPr>
        <w:t>Kadiru</w:t>
      </w:r>
      <w:proofErr w:type="spellEnd"/>
      <w:r w:rsidRPr="004C773A">
        <w:rPr>
          <w:rFonts w:ascii="Times New Roman" w:hAnsi="Times New Roman" w:cs="Times New Roman"/>
          <w:color w:val="000000" w:themeColor="text1"/>
          <w:sz w:val="24"/>
          <w:szCs w:val="24"/>
          <w:lang w:val="en-IN"/>
        </w:rPr>
        <w:t xml:space="preserve"> et al., 2022). Major Indian rivers such as Ganga, Yamuna, Narmada, Godavari, Tapi, and others have shown detectable levels of organochlorine and organophosphate pesticides in water and sediments, sometimes exceeding acceptable limits (Kaushik et al., 2010; Asim and Rao, 2021; Shah and Parveen, 2021; Durairaj et al., 2021; Reymond et al., 2021).</w:t>
      </w:r>
    </w:p>
    <w:p w14:paraId="65634EC1" w14:textId="77777777" w:rsidR="004C773A" w:rsidRPr="004C773A"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4C773A">
        <w:rPr>
          <w:rFonts w:ascii="Times New Roman" w:hAnsi="Times New Roman" w:cs="Times New Roman"/>
          <w:color w:val="000000" w:themeColor="text1"/>
          <w:sz w:val="24"/>
          <w:szCs w:val="24"/>
          <w:lang w:val="en-IN"/>
        </w:rPr>
        <w:t xml:space="preserve">Pesticides present in aquatic environments bind to organic particles and sediments due to their physicochemical properties, leading to bioaccumulation and biomagnification in aquatic organisms (Zhao et al., 2009; Singh et al., 2012). Fish are exposed directly through contaminated water and indirectly through their diet, resulting in tissue accumulation that may vary depending on lipid content and species-specific metabolic processes (Matsumura, 1977; </w:t>
      </w:r>
      <w:proofErr w:type="spellStart"/>
      <w:r w:rsidRPr="004C773A">
        <w:rPr>
          <w:rFonts w:ascii="Times New Roman" w:hAnsi="Times New Roman" w:cs="Times New Roman"/>
          <w:color w:val="000000" w:themeColor="text1"/>
          <w:sz w:val="24"/>
          <w:szCs w:val="24"/>
          <w:lang w:val="en-IN"/>
        </w:rPr>
        <w:t>Kadiru</w:t>
      </w:r>
      <w:proofErr w:type="spellEnd"/>
      <w:r w:rsidRPr="004C773A">
        <w:rPr>
          <w:rFonts w:ascii="Times New Roman" w:hAnsi="Times New Roman" w:cs="Times New Roman"/>
          <w:color w:val="000000" w:themeColor="text1"/>
          <w:sz w:val="24"/>
          <w:szCs w:val="24"/>
          <w:lang w:val="en-IN"/>
        </w:rPr>
        <w:t xml:space="preserve"> et al., 2022). Several studies have reported toxicological effects of pesticides in fish, including biochemical alterations, histological damage, enzyme disruption, and DNA damage in species such as </w:t>
      </w:r>
      <w:proofErr w:type="spellStart"/>
      <w:r w:rsidRPr="004C773A">
        <w:rPr>
          <w:rFonts w:ascii="Times New Roman" w:hAnsi="Times New Roman" w:cs="Times New Roman"/>
          <w:i/>
          <w:iCs/>
          <w:color w:val="000000" w:themeColor="text1"/>
          <w:sz w:val="24"/>
          <w:szCs w:val="24"/>
          <w:lang w:val="en-IN"/>
        </w:rPr>
        <w:t>Labeo</w:t>
      </w:r>
      <w:proofErr w:type="spellEnd"/>
      <w:r w:rsidRPr="004C773A">
        <w:rPr>
          <w:rFonts w:ascii="Times New Roman" w:hAnsi="Times New Roman" w:cs="Times New Roman"/>
          <w:i/>
          <w:iCs/>
          <w:color w:val="000000" w:themeColor="text1"/>
          <w:sz w:val="24"/>
          <w:szCs w:val="24"/>
          <w:lang w:val="en-IN"/>
        </w:rPr>
        <w:t xml:space="preserve"> </w:t>
      </w:r>
      <w:proofErr w:type="spellStart"/>
      <w:r w:rsidRPr="004C773A">
        <w:rPr>
          <w:rFonts w:ascii="Times New Roman" w:hAnsi="Times New Roman" w:cs="Times New Roman"/>
          <w:i/>
          <w:iCs/>
          <w:color w:val="000000" w:themeColor="text1"/>
          <w:sz w:val="24"/>
          <w:szCs w:val="24"/>
          <w:lang w:val="en-IN"/>
        </w:rPr>
        <w:t>rohita</w:t>
      </w:r>
      <w:proofErr w:type="spellEnd"/>
      <w:r w:rsidRPr="004C773A">
        <w:rPr>
          <w:rFonts w:ascii="Times New Roman" w:hAnsi="Times New Roman" w:cs="Times New Roman"/>
          <w:color w:val="000000" w:themeColor="text1"/>
          <w:sz w:val="24"/>
          <w:szCs w:val="24"/>
          <w:lang w:val="en-IN"/>
        </w:rPr>
        <w:t xml:space="preserve"> and </w:t>
      </w:r>
      <w:proofErr w:type="spellStart"/>
      <w:r w:rsidRPr="004C773A">
        <w:rPr>
          <w:rFonts w:ascii="Times New Roman" w:hAnsi="Times New Roman" w:cs="Times New Roman"/>
          <w:i/>
          <w:iCs/>
          <w:color w:val="000000" w:themeColor="text1"/>
          <w:sz w:val="24"/>
          <w:szCs w:val="24"/>
          <w:lang w:val="en-IN"/>
        </w:rPr>
        <w:t>Cirrhinus</w:t>
      </w:r>
      <w:proofErr w:type="spellEnd"/>
      <w:r w:rsidRPr="004C773A">
        <w:rPr>
          <w:rFonts w:ascii="Times New Roman" w:hAnsi="Times New Roman" w:cs="Times New Roman"/>
          <w:i/>
          <w:iCs/>
          <w:color w:val="000000" w:themeColor="text1"/>
          <w:sz w:val="24"/>
          <w:szCs w:val="24"/>
          <w:lang w:val="en-IN"/>
        </w:rPr>
        <w:t xml:space="preserve"> </w:t>
      </w:r>
      <w:proofErr w:type="spellStart"/>
      <w:r w:rsidRPr="004C773A">
        <w:rPr>
          <w:rFonts w:ascii="Times New Roman" w:hAnsi="Times New Roman" w:cs="Times New Roman"/>
          <w:i/>
          <w:iCs/>
          <w:color w:val="000000" w:themeColor="text1"/>
          <w:sz w:val="24"/>
          <w:szCs w:val="24"/>
          <w:lang w:val="en-IN"/>
        </w:rPr>
        <w:t>mrigala</w:t>
      </w:r>
      <w:proofErr w:type="spellEnd"/>
      <w:r w:rsidRPr="004C773A">
        <w:rPr>
          <w:rFonts w:ascii="Times New Roman" w:hAnsi="Times New Roman" w:cs="Times New Roman"/>
          <w:color w:val="000000" w:themeColor="text1"/>
          <w:sz w:val="24"/>
          <w:szCs w:val="24"/>
          <w:lang w:val="en-IN"/>
        </w:rPr>
        <w:t xml:space="preserve"> (</w:t>
      </w:r>
      <w:proofErr w:type="spellStart"/>
      <w:r w:rsidRPr="004C773A">
        <w:rPr>
          <w:rFonts w:ascii="Times New Roman" w:hAnsi="Times New Roman" w:cs="Times New Roman"/>
          <w:color w:val="000000" w:themeColor="text1"/>
          <w:sz w:val="24"/>
          <w:szCs w:val="24"/>
          <w:lang w:val="en-IN"/>
        </w:rPr>
        <w:t>Ponepal</w:t>
      </w:r>
      <w:proofErr w:type="spellEnd"/>
      <w:r w:rsidRPr="004C773A">
        <w:rPr>
          <w:rFonts w:ascii="Times New Roman" w:hAnsi="Times New Roman" w:cs="Times New Roman"/>
          <w:color w:val="000000" w:themeColor="text1"/>
          <w:sz w:val="24"/>
          <w:szCs w:val="24"/>
          <w:lang w:val="en-IN"/>
        </w:rPr>
        <w:t xml:space="preserve"> et al., 2010; Bano et al., 2021; </w:t>
      </w:r>
      <w:proofErr w:type="spellStart"/>
      <w:r w:rsidRPr="004C773A">
        <w:rPr>
          <w:rFonts w:ascii="Times New Roman" w:hAnsi="Times New Roman" w:cs="Times New Roman"/>
          <w:color w:val="000000" w:themeColor="text1"/>
          <w:sz w:val="24"/>
          <w:szCs w:val="24"/>
          <w:lang w:val="en-IN"/>
        </w:rPr>
        <w:t>Ghayyur</w:t>
      </w:r>
      <w:proofErr w:type="spellEnd"/>
      <w:r w:rsidRPr="004C773A">
        <w:rPr>
          <w:rFonts w:ascii="Times New Roman" w:hAnsi="Times New Roman" w:cs="Times New Roman"/>
          <w:color w:val="000000" w:themeColor="text1"/>
          <w:sz w:val="24"/>
          <w:szCs w:val="24"/>
          <w:lang w:val="en-IN"/>
        </w:rPr>
        <w:t xml:space="preserve"> et al., 2021). Considering that organochlorine pesticides are highly lipophilic and resistant to biodegradation, their accumulation in edible tissues poses potential health risks to humans consuming contaminated fish (Aktar et al., 2009; Mahboob et al., 2015; Adeyemi et al., 2008).</w:t>
      </w:r>
    </w:p>
    <w:p w14:paraId="2DD131E8" w14:textId="77777777" w:rsidR="004C773A" w:rsidRPr="004C773A"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4C773A">
        <w:rPr>
          <w:rFonts w:ascii="Times New Roman" w:hAnsi="Times New Roman" w:cs="Times New Roman"/>
          <w:color w:val="000000" w:themeColor="text1"/>
          <w:sz w:val="24"/>
          <w:szCs w:val="24"/>
          <w:lang w:val="en-IN"/>
        </w:rPr>
        <w:t xml:space="preserve">Fish is commonly consumed in processed or preserved forms; therefore, understanding the influence of processing and preservation techniques on pesticide residues is essential for ensuring food safety. Thermal processing methods such as roasting, frying, microwave cooking, and halogen cooking have been shown to significantly reduce pesticide residues in fish (Armbruster et al., 1989; Zabik et al., 1996; Talab and Ghannam, 2015). Freezing at around −20°C is widely practiced to extend shelf life by minimizing metabolic activities and inhibiting microbial growth, thereby preserving the biochemical and sensory quality of fish. However, the </w:t>
      </w:r>
      <w:proofErr w:type="spellStart"/>
      <w:r w:rsidRPr="004C773A">
        <w:rPr>
          <w:rFonts w:ascii="Times New Roman" w:hAnsi="Times New Roman" w:cs="Times New Roman"/>
          <w:color w:val="000000" w:themeColor="text1"/>
          <w:sz w:val="24"/>
          <w:szCs w:val="24"/>
          <w:lang w:val="en-IN"/>
        </w:rPr>
        <w:t>behavior</w:t>
      </w:r>
      <w:proofErr w:type="spellEnd"/>
      <w:r w:rsidRPr="004C773A">
        <w:rPr>
          <w:rFonts w:ascii="Times New Roman" w:hAnsi="Times New Roman" w:cs="Times New Roman"/>
          <w:color w:val="000000" w:themeColor="text1"/>
          <w:sz w:val="24"/>
          <w:szCs w:val="24"/>
          <w:lang w:val="en-IN"/>
        </w:rPr>
        <w:t xml:space="preserve"> and stability of pesticide residues during frozen storage are not well elucidated. Previous investigations indicated limited reductions in pesticide residues during freezing, with significant decreases observed mainly at deep freezing conditions such as −70°C (</w:t>
      </w:r>
      <w:proofErr w:type="spellStart"/>
      <w:r w:rsidRPr="004C773A">
        <w:rPr>
          <w:rFonts w:ascii="Times New Roman" w:hAnsi="Times New Roman" w:cs="Times New Roman"/>
          <w:color w:val="000000" w:themeColor="text1"/>
          <w:sz w:val="24"/>
          <w:szCs w:val="24"/>
          <w:lang w:val="en-IN"/>
        </w:rPr>
        <w:t>Alaboudi</w:t>
      </w:r>
      <w:proofErr w:type="spellEnd"/>
      <w:r w:rsidRPr="004C773A">
        <w:rPr>
          <w:rFonts w:ascii="Times New Roman" w:hAnsi="Times New Roman" w:cs="Times New Roman"/>
          <w:color w:val="000000" w:themeColor="text1"/>
          <w:sz w:val="24"/>
          <w:szCs w:val="24"/>
          <w:lang w:val="en-IN"/>
        </w:rPr>
        <w:t xml:space="preserve"> et al., 2021), while storage at moderate low temperatures may not substantially degrade pesticides (Abou-Arab, 1997). Hydrophobic </w:t>
      </w:r>
      <w:r w:rsidRPr="004C773A">
        <w:rPr>
          <w:rFonts w:ascii="Times New Roman" w:hAnsi="Times New Roman" w:cs="Times New Roman"/>
          <w:color w:val="000000" w:themeColor="text1"/>
          <w:sz w:val="24"/>
          <w:szCs w:val="24"/>
          <w:lang w:val="en-IN"/>
        </w:rPr>
        <w:lastRenderedPageBreak/>
        <w:t>pesticides may also strongly associate with lipid matrices during freezing, influencing extraction efficiency and analytical accuracy (Molina-Ruiz et al., 2015).</w:t>
      </w:r>
    </w:p>
    <w:p w14:paraId="34C2BC2B" w14:textId="63ABC0C8" w:rsidR="00E7757A" w:rsidRPr="001F4F7E" w:rsidRDefault="004C773A" w:rsidP="001F4F7E">
      <w:pPr>
        <w:spacing w:after="0" w:line="360" w:lineRule="auto"/>
        <w:ind w:firstLine="720"/>
        <w:jc w:val="both"/>
        <w:rPr>
          <w:rFonts w:ascii="Times New Roman" w:hAnsi="Times New Roman" w:cs="Times New Roman"/>
          <w:color w:val="000000" w:themeColor="text1"/>
          <w:sz w:val="24"/>
          <w:szCs w:val="24"/>
          <w:lang w:val="en-IN"/>
        </w:rPr>
      </w:pPr>
      <w:r w:rsidRPr="004C773A">
        <w:rPr>
          <w:rFonts w:ascii="Times New Roman" w:hAnsi="Times New Roman" w:cs="Times New Roman"/>
          <w:color w:val="000000" w:themeColor="text1"/>
          <w:sz w:val="24"/>
          <w:szCs w:val="24"/>
          <w:lang w:val="en-IN"/>
        </w:rPr>
        <w:t>In this context, the present study was undertaken to evaluate the effect of low-temperature (−20°C) preservation on pesticide residues, biochemical quality parameters, microbial load, proximate composition, and sensory attributes of Indian major carps, thereby assessing both food safety implications and quality retention during extended frozen storage.</w:t>
      </w:r>
    </w:p>
    <w:p w14:paraId="6E474131" w14:textId="6169B49C" w:rsidR="001A0DC5" w:rsidRPr="007A73B5" w:rsidRDefault="007E4ED2" w:rsidP="00AB1510">
      <w:pPr>
        <w:spacing w:after="0" w:line="360" w:lineRule="auto"/>
        <w:jc w:val="both"/>
        <w:rPr>
          <w:rFonts w:ascii="Times New Roman" w:hAnsi="Times New Roman" w:cs="Times New Roman"/>
          <w:b/>
          <w:bCs/>
          <w:color w:val="000000" w:themeColor="text1"/>
          <w:sz w:val="24"/>
          <w:szCs w:val="24"/>
        </w:rPr>
      </w:pPr>
      <w:r w:rsidRPr="007A73B5">
        <w:rPr>
          <w:rFonts w:ascii="Times New Roman" w:hAnsi="Times New Roman" w:cs="Times New Roman"/>
          <w:b/>
          <w:bCs/>
          <w:color w:val="000000" w:themeColor="text1"/>
          <w:sz w:val="24"/>
          <w:szCs w:val="24"/>
        </w:rPr>
        <w:t xml:space="preserve">2. </w:t>
      </w:r>
      <w:r w:rsidR="006313B0" w:rsidRPr="007A73B5">
        <w:rPr>
          <w:rFonts w:ascii="Times New Roman" w:hAnsi="Times New Roman" w:cs="Times New Roman"/>
          <w:b/>
          <w:bCs/>
          <w:color w:val="000000" w:themeColor="text1"/>
          <w:sz w:val="24"/>
          <w:szCs w:val="24"/>
        </w:rPr>
        <w:t xml:space="preserve">Material and Methods </w:t>
      </w:r>
    </w:p>
    <w:p w14:paraId="0C010A0F" w14:textId="7D59D3BA" w:rsidR="006313B0" w:rsidRPr="007A73B5" w:rsidRDefault="007E4ED2" w:rsidP="006313B0">
      <w:pPr>
        <w:spacing w:after="0" w:line="360" w:lineRule="auto"/>
        <w:jc w:val="both"/>
        <w:rPr>
          <w:rFonts w:ascii="Times New Roman" w:hAnsi="Times New Roman" w:cs="Times New Roman"/>
          <w:b/>
          <w:bCs/>
          <w:sz w:val="24"/>
          <w:szCs w:val="24"/>
        </w:rPr>
      </w:pPr>
      <w:r w:rsidRPr="007A73B5">
        <w:rPr>
          <w:rFonts w:ascii="Times New Roman" w:hAnsi="Times New Roman" w:cs="Times New Roman"/>
          <w:b/>
          <w:bCs/>
          <w:sz w:val="24"/>
          <w:szCs w:val="24"/>
        </w:rPr>
        <w:t xml:space="preserve">2.1 </w:t>
      </w:r>
      <w:r w:rsidR="006313B0" w:rsidRPr="007A73B5">
        <w:rPr>
          <w:rFonts w:ascii="Times New Roman" w:hAnsi="Times New Roman" w:cs="Times New Roman"/>
          <w:b/>
          <w:bCs/>
          <w:sz w:val="24"/>
          <w:szCs w:val="24"/>
        </w:rPr>
        <w:t xml:space="preserve">Effect of low temperature processing on </w:t>
      </w:r>
      <w:r w:rsidR="006313B0" w:rsidRPr="007A73B5">
        <w:rPr>
          <w:rFonts w:ascii="Times New Roman" w:hAnsi="Times New Roman" w:cs="Times New Roman"/>
          <w:b/>
          <w:color w:val="000000" w:themeColor="text1"/>
          <w:sz w:val="24"/>
          <w:szCs w:val="24"/>
        </w:rPr>
        <w:t xml:space="preserve">pesticide </w:t>
      </w:r>
      <w:r w:rsidR="006313B0" w:rsidRPr="007A73B5">
        <w:rPr>
          <w:rFonts w:ascii="Times New Roman" w:eastAsia="Calibri" w:hAnsi="Times New Roman" w:cs="Times New Roman"/>
          <w:b/>
          <w:color w:val="000000" w:themeColor="text1"/>
          <w:sz w:val="24"/>
          <w:szCs w:val="24"/>
        </w:rPr>
        <w:t>residues in fish muscle</w:t>
      </w:r>
    </w:p>
    <w:p w14:paraId="1EEB8B43" w14:textId="089E5C56" w:rsidR="006313B0" w:rsidRDefault="006313B0" w:rsidP="00AD4254">
      <w:pPr>
        <w:spacing w:after="0" w:line="360" w:lineRule="auto"/>
        <w:ind w:firstLine="720"/>
        <w:jc w:val="both"/>
        <w:rPr>
          <w:rFonts w:ascii="Times New Roman" w:hAnsi="Times New Roman" w:cs="Times New Roman"/>
          <w:color w:val="000000" w:themeColor="text1"/>
          <w:sz w:val="24"/>
          <w:szCs w:val="24"/>
        </w:rPr>
      </w:pPr>
      <w:r w:rsidRPr="007A73B5">
        <w:rPr>
          <w:rFonts w:ascii="Times New Roman" w:hAnsi="Times New Roman" w:cs="Times New Roman"/>
          <w:sz w:val="24"/>
          <w:szCs w:val="24"/>
        </w:rPr>
        <w:t xml:space="preserve">The experiment on effect of low temperature processing techniques on pesticide </w:t>
      </w:r>
      <w:r w:rsidRPr="007A73B5">
        <w:rPr>
          <w:rFonts w:ascii="Times New Roman" w:eastAsia="Calibri" w:hAnsi="Times New Roman" w:cs="Times New Roman"/>
          <w:sz w:val="24"/>
          <w:szCs w:val="24"/>
        </w:rPr>
        <w:t xml:space="preserve">residues in </w:t>
      </w:r>
      <w:r w:rsidRPr="007A73B5">
        <w:rPr>
          <w:rFonts w:ascii="Times New Roman" w:eastAsia="Calibri" w:hAnsi="Times New Roman" w:cs="Times New Roman"/>
          <w:bCs/>
          <w:sz w:val="24"/>
          <w:szCs w:val="24"/>
        </w:rPr>
        <w:t>fish</w:t>
      </w:r>
      <w:r w:rsidRPr="007A73B5">
        <w:rPr>
          <w:rFonts w:ascii="Times New Roman" w:eastAsia="Calibri" w:hAnsi="Times New Roman" w:cs="Times New Roman"/>
          <w:sz w:val="24"/>
          <w:szCs w:val="24"/>
        </w:rPr>
        <w:t xml:space="preserve"> muscle</w:t>
      </w:r>
      <w:r w:rsidRPr="007A73B5">
        <w:rPr>
          <w:rFonts w:ascii="Times New Roman" w:hAnsi="Times New Roman" w:cs="Times New Roman"/>
          <w:sz w:val="24"/>
          <w:szCs w:val="24"/>
        </w:rPr>
        <w:t xml:space="preserve"> was conducted under seven sub sets of different durations. The fish samples</w:t>
      </w:r>
      <w:r w:rsidR="006733E9" w:rsidRPr="007A73B5">
        <w:rPr>
          <w:rFonts w:ascii="Times New Roman" w:hAnsi="Times New Roman" w:cs="Times New Roman"/>
          <w:i/>
          <w:iCs/>
          <w:sz w:val="24"/>
          <w:szCs w:val="24"/>
        </w:rPr>
        <w:t xml:space="preserve"> </w:t>
      </w:r>
      <w:proofErr w:type="spellStart"/>
      <w:r w:rsidR="006733E9" w:rsidRPr="007A73B5">
        <w:rPr>
          <w:rFonts w:ascii="Times New Roman" w:hAnsi="Times New Roman" w:cs="Times New Roman"/>
          <w:i/>
          <w:iCs/>
          <w:sz w:val="24"/>
          <w:szCs w:val="24"/>
        </w:rPr>
        <w:t>Catla</w:t>
      </w:r>
      <w:proofErr w:type="spellEnd"/>
      <w:r w:rsidR="006733E9" w:rsidRPr="007A73B5">
        <w:rPr>
          <w:rFonts w:ascii="Times New Roman" w:hAnsi="Times New Roman" w:cs="Times New Roman"/>
          <w:i/>
          <w:iCs/>
          <w:sz w:val="24"/>
          <w:szCs w:val="24"/>
        </w:rPr>
        <w:t xml:space="preserve"> </w:t>
      </w:r>
      <w:proofErr w:type="spellStart"/>
      <w:r w:rsidR="006733E9" w:rsidRPr="007A73B5">
        <w:rPr>
          <w:rFonts w:ascii="Times New Roman" w:hAnsi="Times New Roman" w:cs="Times New Roman"/>
          <w:i/>
          <w:iCs/>
          <w:sz w:val="24"/>
          <w:szCs w:val="24"/>
        </w:rPr>
        <w:t>catla</w:t>
      </w:r>
      <w:proofErr w:type="spellEnd"/>
      <w:r w:rsidRPr="007A73B5">
        <w:rPr>
          <w:rFonts w:ascii="Times New Roman" w:hAnsi="Times New Roman" w:cs="Times New Roman"/>
          <w:sz w:val="24"/>
          <w:szCs w:val="24"/>
        </w:rPr>
        <w:t xml:space="preserve"> were </w:t>
      </w:r>
      <w:r w:rsidR="006733E9" w:rsidRPr="007A73B5">
        <w:rPr>
          <w:rFonts w:ascii="Times New Roman" w:hAnsi="Times New Roman" w:cs="Times New Roman"/>
          <w:sz w:val="24"/>
          <w:szCs w:val="24"/>
        </w:rPr>
        <w:t>collected and</w:t>
      </w:r>
      <w:r w:rsidRPr="007A73B5">
        <w:rPr>
          <w:rFonts w:ascii="Times New Roman" w:hAnsi="Times New Roman" w:cs="Times New Roman"/>
          <w:sz w:val="24"/>
          <w:szCs w:val="24"/>
        </w:rPr>
        <w:t xml:space="preserve"> </w:t>
      </w:r>
      <w:r w:rsidRPr="007A73B5">
        <w:rPr>
          <w:rFonts w:ascii="Times New Roman" w:hAnsi="Times New Roman" w:cs="Times New Roman"/>
          <w:bCs/>
          <w:sz w:val="24"/>
          <w:szCs w:val="24"/>
        </w:rPr>
        <w:t>fish</w:t>
      </w:r>
      <w:r w:rsidRPr="007A73B5">
        <w:rPr>
          <w:rFonts w:ascii="Times New Roman" w:hAnsi="Times New Roman" w:cs="Times New Roman"/>
          <w:sz w:val="24"/>
          <w:szCs w:val="24"/>
        </w:rPr>
        <w:t xml:space="preserve"> after cleaning were divided into seven sub sets of 0, 4, 8, 12, 16, 20 and 24 weeks with three replicates/ duration. In each replicate, </w:t>
      </w:r>
      <w:r w:rsidRPr="007A73B5">
        <w:rPr>
          <w:rFonts w:ascii="Times New Roman" w:hAnsi="Times New Roman" w:cs="Times New Roman"/>
          <w:bCs/>
          <w:sz w:val="24"/>
          <w:szCs w:val="24"/>
        </w:rPr>
        <w:t>fish muscle (70 to 80 g)</w:t>
      </w:r>
      <w:r w:rsidRPr="007A73B5">
        <w:rPr>
          <w:rFonts w:ascii="Times New Roman" w:hAnsi="Times New Roman" w:cs="Times New Roman"/>
          <w:sz w:val="24"/>
          <w:szCs w:val="24"/>
        </w:rPr>
        <w:t xml:space="preserve"> </w:t>
      </w:r>
      <w:r w:rsidR="006733E9" w:rsidRPr="007A73B5">
        <w:rPr>
          <w:rFonts w:ascii="Times New Roman" w:hAnsi="Times New Roman" w:cs="Times New Roman"/>
          <w:sz w:val="24"/>
          <w:szCs w:val="24"/>
        </w:rPr>
        <w:t>was</w:t>
      </w:r>
      <w:r w:rsidRPr="007A73B5">
        <w:rPr>
          <w:rFonts w:ascii="Times New Roman" w:hAnsi="Times New Roman" w:cs="Times New Roman"/>
          <w:sz w:val="24"/>
          <w:szCs w:val="24"/>
        </w:rPr>
        <w:t xml:space="preserve"> placed in </w:t>
      </w:r>
      <w:r w:rsidRPr="007A73B5">
        <w:rPr>
          <w:rFonts w:ascii="Times New Roman" w:hAnsi="Times New Roman" w:cs="Times New Roman"/>
          <w:bCs/>
          <w:sz w:val="24"/>
          <w:szCs w:val="24"/>
        </w:rPr>
        <w:t>air tight polybags</w:t>
      </w:r>
      <w:r w:rsidRPr="007A73B5">
        <w:rPr>
          <w:rFonts w:ascii="Times New Roman" w:hAnsi="Times New Roman" w:cs="Times New Roman"/>
          <w:sz w:val="24"/>
          <w:szCs w:val="24"/>
        </w:rPr>
        <w:t xml:space="preserve"> and labelled. These polybags were then kept in deep freezer at -20°C. At each duration, the replicated samples were taken out and processed for organochlorine and organophosphate pesticide </w:t>
      </w:r>
      <w:r w:rsidRPr="007A73B5">
        <w:rPr>
          <w:rFonts w:ascii="Times New Roman" w:hAnsi="Times New Roman" w:cs="Times New Roman"/>
          <w:color w:val="000000" w:themeColor="text1"/>
          <w:sz w:val="24"/>
          <w:szCs w:val="24"/>
        </w:rPr>
        <w:t>residues estimation in the muscle.</w:t>
      </w:r>
    </w:p>
    <w:p w14:paraId="3F29065B" w14:textId="18D6C60B" w:rsidR="00062A0D" w:rsidRPr="00E3169E" w:rsidRDefault="00062A0D" w:rsidP="00062A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Pr="00E3169E">
        <w:rPr>
          <w:rFonts w:ascii="Times New Roman" w:hAnsi="Times New Roman" w:cs="Times New Roman"/>
          <w:b/>
          <w:bCs/>
          <w:sz w:val="24"/>
          <w:szCs w:val="24"/>
        </w:rPr>
        <w:t>Extraction of pesticides from fish Muscle</w:t>
      </w:r>
    </w:p>
    <w:p w14:paraId="23E599F7" w14:textId="499C634A" w:rsidR="00062A0D" w:rsidRPr="00E3169E" w:rsidRDefault="00062A0D" w:rsidP="00062A0D">
      <w:pPr>
        <w:spacing w:after="0" w:line="360" w:lineRule="auto"/>
        <w:ind w:firstLine="720"/>
        <w:jc w:val="both"/>
        <w:rPr>
          <w:rFonts w:ascii="Times New Roman" w:hAnsi="Times New Roman" w:cs="Times New Roman"/>
          <w:sz w:val="24"/>
          <w:szCs w:val="24"/>
        </w:rPr>
      </w:pPr>
      <w:r w:rsidRPr="00E3169E">
        <w:rPr>
          <w:rFonts w:ascii="Times New Roman" w:hAnsi="Times New Roman" w:cs="Times New Roman"/>
          <w:sz w:val="24"/>
          <w:szCs w:val="24"/>
        </w:rPr>
        <w:t xml:space="preserve">Pesticides from fish muscle were extracted following standard protocol (AOAC, 2007) using the </w:t>
      </w:r>
      <w:proofErr w:type="spellStart"/>
      <w:r w:rsidRPr="00E3169E">
        <w:rPr>
          <w:rFonts w:ascii="Times New Roman" w:hAnsi="Times New Roman" w:cs="Times New Roman"/>
          <w:sz w:val="24"/>
          <w:szCs w:val="24"/>
        </w:rPr>
        <w:t>QuEChERS</w:t>
      </w:r>
      <w:proofErr w:type="spellEnd"/>
      <w:r w:rsidRPr="00E3169E">
        <w:rPr>
          <w:rFonts w:ascii="Times New Roman" w:hAnsi="Times New Roman" w:cs="Times New Roman"/>
          <w:sz w:val="24"/>
          <w:szCs w:val="24"/>
        </w:rPr>
        <w:t xml:space="preserve"> method (</w:t>
      </w:r>
      <w:proofErr w:type="spellStart"/>
      <w:r w:rsidRPr="00E3169E">
        <w:rPr>
          <w:rFonts w:ascii="Times New Roman" w:hAnsi="Times New Roman" w:cs="Times New Roman"/>
          <w:sz w:val="24"/>
          <w:szCs w:val="24"/>
        </w:rPr>
        <w:t>Anastassiades</w:t>
      </w:r>
      <w:proofErr w:type="spellEnd"/>
      <w:r w:rsidRPr="00E3169E">
        <w:rPr>
          <w:rFonts w:ascii="Times New Roman" w:hAnsi="Times New Roman" w:cs="Times New Roman"/>
          <w:sz w:val="24"/>
          <w:szCs w:val="24"/>
        </w:rPr>
        <w:t xml:space="preserve"> </w:t>
      </w:r>
      <w:r w:rsidRPr="00E3169E">
        <w:rPr>
          <w:rFonts w:ascii="Times New Roman" w:hAnsi="Times New Roman" w:cs="Times New Roman"/>
          <w:i/>
          <w:iCs/>
          <w:sz w:val="24"/>
          <w:szCs w:val="24"/>
        </w:rPr>
        <w:t>et al</w:t>
      </w:r>
      <w:r w:rsidRPr="00E3169E">
        <w:rPr>
          <w:rFonts w:ascii="Times New Roman" w:hAnsi="Times New Roman" w:cs="Times New Roman"/>
          <w:sz w:val="24"/>
          <w:szCs w:val="24"/>
        </w:rPr>
        <w:t xml:space="preserve">., 2003; Norli </w:t>
      </w:r>
      <w:r w:rsidRPr="00E3169E">
        <w:rPr>
          <w:rFonts w:ascii="Times New Roman" w:hAnsi="Times New Roman" w:cs="Times New Roman"/>
          <w:i/>
          <w:iCs/>
          <w:sz w:val="24"/>
          <w:szCs w:val="24"/>
        </w:rPr>
        <w:t>et al</w:t>
      </w:r>
      <w:r w:rsidRPr="00E3169E">
        <w:rPr>
          <w:rFonts w:ascii="Times New Roman" w:hAnsi="Times New Roman" w:cs="Times New Roman"/>
          <w:sz w:val="24"/>
          <w:szCs w:val="24"/>
        </w:rPr>
        <w:t xml:space="preserve">., 2011). For analysis, samples of muscle, gills and liver of </w:t>
      </w:r>
      <w:r w:rsidRPr="00E3169E">
        <w:rPr>
          <w:rFonts w:ascii="Times New Roman" w:hAnsi="Times New Roman" w:cs="Times New Roman"/>
          <w:i/>
          <w:iCs/>
          <w:color w:val="000000" w:themeColor="text1"/>
          <w:sz w:val="24"/>
          <w:szCs w:val="24"/>
        </w:rPr>
        <w:t xml:space="preserve">C. </w:t>
      </w:r>
      <w:proofErr w:type="spellStart"/>
      <w:r w:rsidRPr="00E3169E">
        <w:rPr>
          <w:rFonts w:ascii="Times New Roman" w:hAnsi="Times New Roman" w:cs="Times New Roman"/>
          <w:i/>
          <w:iCs/>
          <w:color w:val="000000" w:themeColor="text1"/>
          <w:sz w:val="24"/>
          <w:szCs w:val="24"/>
        </w:rPr>
        <w:t>catla</w:t>
      </w:r>
      <w:proofErr w:type="spellEnd"/>
      <w:r w:rsidRPr="00E3169E">
        <w:rPr>
          <w:rFonts w:ascii="Times New Roman" w:hAnsi="Times New Roman" w:cs="Times New Roman"/>
          <w:i/>
          <w:iCs/>
          <w:color w:val="000000" w:themeColor="text1"/>
          <w:sz w:val="24"/>
          <w:szCs w:val="24"/>
        </w:rPr>
        <w:t xml:space="preserve">, L. </w:t>
      </w:r>
      <w:proofErr w:type="spellStart"/>
      <w:r w:rsidRPr="00E3169E">
        <w:rPr>
          <w:rFonts w:ascii="Times New Roman" w:hAnsi="Times New Roman" w:cs="Times New Roman"/>
          <w:i/>
          <w:iCs/>
          <w:color w:val="000000" w:themeColor="text1"/>
          <w:sz w:val="24"/>
          <w:szCs w:val="24"/>
        </w:rPr>
        <w:t>rohita</w:t>
      </w:r>
      <w:proofErr w:type="spellEnd"/>
      <w:r w:rsidRPr="00E3169E">
        <w:rPr>
          <w:rFonts w:ascii="Times New Roman" w:hAnsi="Times New Roman" w:cs="Times New Roman"/>
          <w:i/>
          <w:iCs/>
          <w:color w:val="000000" w:themeColor="text1"/>
          <w:sz w:val="24"/>
          <w:szCs w:val="24"/>
        </w:rPr>
        <w:t xml:space="preserve"> </w:t>
      </w:r>
      <w:r w:rsidRPr="00E3169E">
        <w:rPr>
          <w:rFonts w:ascii="Times New Roman" w:hAnsi="Times New Roman" w:cs="Times New Roman"/>
          <w:color w:val="000000" w:themeColor="text1"/>
          <w:sz w:val="24"/>
          <w:szCs w:val="24"/>
        </w:rPr>
        <w:t>and</w:t>
      </w:r>
      <w:r w:rsidRPr="00E3169E">
        <w:rPr>
          <w:rFonts w:ascii="Times New Roman" w:hAnsi="Times New Roman" w:cs="Times New Roman"/>
          <w:i/>
          <w:iCs/>
          <w:color w:val="000000" w:themeColor="text1"/>
          <w:sz w:val="24"/>
          <w:szCs w:val="24"/>
        </w:rPr>
        <w:t xml:space="preserve"> C. </w:t>
      </w:r>
      <w:proofErr w:type="spellStart"/>
      <w:r w:rsidRPr="00E3169E">
        <w:rPr>
          <w:rFonts w:ascii="Times New Roman" w:hAnsi="Times New Roman" w:cs="Times New Roman"/>
          <w:i/>
          <w:iCs/>
          <w:color w:val="000000" w:themeColor="text1"/>
          <w:sz w:val="24"/>
          <w:szCs w:val="24"/>
        </w:rPr>
        <w:t>mrigala</w:t>
      </w:r>
      <w:proofErr w:type="spellEnd"/>
      <w:r w:rsidRPr="00E3169E">
        <w:rPr>
          <w:rFonts w:ascii="Times New Roman" w:hAnsi="Times New Roman" w:cs="Times New Roman"/>
          <w:sz w:val="24"/>
          <w:szCs w:val="24"/>
        </w:rPr>
        <w:t xml:space="preserve"> were homogenized separately. Then, 5g of each homogenized sample was mixed with 15 ml of acetic acid (1%) in acetonitrile in a centrifuge tube and vortexed for 1 minute to maintain a pH between 5 and 7. To separate the fatty layer and reduce interference, 2 ml of hexane was added. Then, 6g of magnesium sulphate (MgSO</w:t>
      </w:r>
      <w:r w:rsidRPr="00E3169E">
        <w:rPr>
          <w:rFonts w:ascii="Times New Roman" w:hAnsi="Times New Roman" w:cs="Times New Roman"/>
          <w:sz w:val="24"/>
          <w:szCs w:val="24"/>
          <w:vertAlign w:val="subscript"/>
        </w:rPr>
        <w:t>4</w:t>
      </w:r>
      <w:r w:rsidRPr="00E3169E">
        <w:rPr>
          <w:rFonts w:ascii="Times New Roman" w:hAnsi="Times New Roman" w:cs="Times New Roman"/>
          <w:sz w:val="24"/>
          <w:szCs w:val="24"/>
        </w:rPr>
        <w:t>) and 1.5g of sodium ethanoate (</w:t>
      </w:r>
      <w:proofErr w:type="spellStart"/>
      <w:r w:rsidRPr="00E3169E">
        <w:rPr>
          <w:rFonts w:ascii="Times New Roman" w:hAnsi="Times New Roman" w:cs="Times New Roman"/>
          <w:sz w:val="24"/>
          <w:szCs w:val="24"/>
        </w:rPr>
        <w:t>NaOAc</w:t>
      </w:r>
      <w:proofErr w:type="spellEnd"/>
      <w:r w:rsidRPr="00E3169E">
        <w:rPr>
          <w:rFonts w:ascii="Times New Roman" w:hAnsi="Times New Roman" w:cs="Times New Roman"/>
          <w:sz w:val="24"/>
          <w:szCs w:val="24"/>
        </w:rPr>
        <w:t>) were added to the mixture and was shaken vigorously for 1 minute. Thereafter, it was centrifuged at 3000 rpm for 5 minutes in a refrigerated centrifuge (Eppendorf 5804R, Germany) to facilitate solvent partitioning and improve pesticide recovery. From the mixture, 4-5 ml of supernatant was transferred to another centrifuge tube and kept at -20°C for 15 minutes to enable fat deposition. Then, 1.5 ml of the upper layer was taken, and 150 mg of MgSO</w:t>
      </w:r>
      <w:r w:rsidRPr="00E3169E">
        <w:rPr>
          <w:rFonts w:ascii="Times New Roman" w:hAnsi="Times New Roman" w:cs="Times New Roman"/>
          <w:sz w:val="24"/>
          <w:szCs w:val="24"/>
          <w:vertAlign w:val="subscript"/>
        </w:rPr>
        <w:t>4</w:t>
      </w:r>
      <w:r w:rsidRPr="00E3169E">
        <w:rPr>
          <w:rFonts w:ascii="Times New Roman" w:hAnsi="Times New Roman" w:cs="Times New Roman"/>
          <w:sz w:val="24"/>
          <w:szCs w:val="24"/>
        </w:rPr>
        <w:t xml:space="preserve"> and 100 mg of calcium chloride (CaCl</w:t>
      </w:r>
      <w:r w:rsidRPr="00E3169E">
        <w:rPr>
          <w:rFonts w:ascii="Times New Roman" w:hAnsi="Times New Roman" w:cs="Times New Roman"/>
          <w:sz w:val="24"/>
          <w:szCs w:val="24"/>
          <w:vertAlign w:val="subscript"/>
        </w:rPr>
        <w:t>2</w:t>
      </w:r>
      <w:r w:rsidRPr="00E3169E">
        <w:rPr>
          <w:rFonts w:ascii="Times New Roman" w:hAnsi="Times New Roman" w:cs="Times New Roman"/>
          <w:sz w:val="24"/>
          <w:szCs w:val="24"/>
        </w:rPr>
        <w:t xml:space="preserve">) were added, vortexed for 1 minute, and centrifuged again at 5000 rpm for 5 minutes to further enhance solvent partitioning. Finally, 1 ml of the supernatant was added to the </w:t>
      </w:r>
      <w:proofErr w:type="spellStart"/>
      <w:r w:rsidRPr="00E3169E">
        <w:rPr>
          <w:rFonts w:ascii="Times New Roman" w:hAnsi="Times New Roman" w:cs="Times New Roman"/>
          <w:sz w:val="24"/>
          <w:szCs w:val="24"/>
        </w:rPr>
        <w:t>QuEChERS</w:t>
      </w:r>
      <w:proofErr w:type="spellEnd"/>
      <w:r w:rsidRPr="00E3169E">
        <w:rPr>
          <w:rFonts w:ascii="Times New Roman" w:hAnsi="Times New Roman" w:cs="Times New Roman"/>
          <w:sz w:val="24"/>
          <w:szCs w:val="24"/>
        </w:rPr>
        <w:t xml:space="preserve"> clean-up kit. The kit contained 25 mg Primary Secondary Amine (PSA) to remove sugars, fatty acids, and organic acids, 25 mg C18 to remove long-chain fatty compounds, sterols, and non-polar interference, 7 mg Graphitized Carbon Black (GCB) to remove pigments, polyphenols, and other polar compounds without </w:t>
      </w:r>
      <w:r w:rsidRPr="00E3169E">
        <w:rPr>
          <w:rFonts w:ascii="Times New Roman" w:hAnsi="Times New Roman" w:cs="Times New Roman"/>
          <w:sz w:val="24"/>
          <w:szCs w:val="24"/>
        </w:rPr>
        <w:lastRenderedPageBreak/>
        <w:t xml:space="preserve">losing planar pesticides like HCB and </w:t>
      </w:r>
      <w:proofErr w:type="spellStart"/>
      <w:r w:rsidRPr="00E3169E">
        <w:rPr>
          <w:rFonts w:ascii="Times New Roman" w:hAnsi="Times New Roman" w:cs="Times New Roman"/>
          <w:sz w:val="24"/>
          <w:szCs w:val="24"/>
        </w:rPr>
        <w:t>Terbufos</w:t>
      </w:r>
      <w:proofErr w:type="spellEnd"/>
      <w:r w:rsidRPr="00E3169E">
        <w:rPr>
          <w:rFonts w:ascii="Times New Roman" w:hAnsi="Times New Roman" w:cs="Times New Roman"/>
          <w:sz w:val="24"/>
          <w:szCs w:val="24"/>
        </w:rPr>
        <w:t>, and 150 mg MgSO</w:t>
      </w:r>
      <w:r w:rsidRPr="00E3169E">
        <w:rPr>
          <w:rFonts w:ascii="Times New Roman" w:hAnsi="Times New Roman" w:cs="Times New Roman"/>
          <w:sz w:val="24"/>
          <w:szCs w:val="24"/>
          <w:vertAlign w:val="subscript"/>
        </w:rPr>
        <w:t>4</w:t>
      </w:r>
      <w:r w:rsidRPr="00E3169E">
        <w:rPr>
          <w:rFonts w:ascii="Times New Roman" w:hAnsi="Times New Roman" w:cs="Times New Roman"/>
          <w:sz w:val="24"/>
          <w:szCs w:val="24"/>
        </w:rPr>
        <w:t xml:space="preserve"> to separate the solvent layer and improve pesticide recovery. The mixture was shaken vigorously and centrifuged at 9000 rpm for 5 minutes. After the clean-up process, 1 ml of the supernatant was taken for GC-MS analysis.</w:t>
      </w:r>
    </w:p>
    <w:p w14:paraId="3A506874" w14:textId="2EA9AD9B" w:rsidR="00062A0D" w:rsidRPr="00E3169E" w:rsidRDefault="00062A0D" w:rsidP="00062A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Pr="00E3169E">
        <w:rPr>
          <w:rFonts w:ascii="Times New Roman" w:hAnsi="Times New Roman" w:cs="Times New Roman"/>
          <w:b/>
          <w:bCs/>
          <w:sz w:val="24"/>
          <w:szCs w:val="24"/>
        </w:rPr>
        <w:t>Gas chromatographic and mass- mass spectrum analysis</w:t>
      </w:r>
    </w:p>
    <w:p w14:paraId="1A9D64F3" w14:textId="66890314" w:rsidR="00062A0D" w:rsidRPr="007A73B5" w:rsidRDefault="00062A0D" w:rsidP="00062A0D">
      <w:pPr>
        <w:spacing w:after="0" w:line="360" w:lineRule="auto"/>
        <w:ind w:firstLine="720"/>
        <w:jc w:val="both"/>
        <w:rPr>
          <w:rFonts w:ascii="Times New Roman" w:hAnsi="Times New Roman" w:cs="Times New Roman"/>
          <w:sz w:val="24"/>
          <w:szCs w:val="24"/>
        </w:rPr>
      </w:pPr>
      <w:r w:rsidRPr="00E3169E">
        <w:rPr>
          <w:rFonts w:ascii="Times New Roman" w:hAnsi="Times New Roman" w:cs="Times New Roman"/>
          <w:sz w:val="24"/>
          <w:szCs w:val="24"/>
        </w:rPr>
        <w:t>The extracted pesticides were analyzed using a GC-MS system (Thermo Fisher Trace 1300 and ISQ LT Single Quadrupole Mass Spectrometer) equipped with a TG-5MS column (30m × 0.25mm × 0.25µm). The injector temperature was set to 290°C and gradient temperature programming was employed. The oven's initial temperature was 90°C for 0.5 minutes, then increased to 280°C at a rate of 8°C per minute, and subsequently to 300°C at a rate of 15°C per minute for 2.5 minutes. The split flow was 50 ml/min and the carrier gas flow was 1 ml/min. The MS transfer line and ion source temperatures were set at 290°C and 250°C, respectively. Helium, with a purity of 99.995 percent was used as the carrier gas. The mass spectrometer identified quantified compounds and their isomers, detecting four fragment ions per compound using selected ion monitoring (SIM) mode, along with retention time. For quantification, a calibration curve was created for each standard pesticide mix at six concentrations (1, 5, 10, 50, 100, and 250 ppb).</w:t>
      </w:r>
    </w:p>
    <w:p w14:paraId="4D4A4A74" w14:textId="49954F1E" w:rsidR="006313B0" w:rsidRPr="007A73B5" w:rsidRDefault="006313B0" w:rsidP="006313B0">
      <w:pPr>
        <w:spacing w:after="0" w:line="360" w:lineRule="auto"/>
        <w:jc w:val="both"/>
        <w:rPr>
          <w:rFonts w:ascii="Times New Roman" w:hAnsi="Times New Roman" w:cs="Times New Roman"/>
          <w:b/>
          <w:bCs/>
          <w:color w:val="000000" w:themeColor="text1"/>
          <w:sz w:val="24"/>
          <w:szCs w:val="24"/>
        </w:rPr>
      </w:pPr>
      <w:r w:rsidRPr="007A73B5">
        <w:rPr>
          <w:rFonts w:ascii="Times New Roman" w:hAnsi="Times New Roman" w:cs="Times New Roman"/>
          <w:b/>
          <w:bCs/>
          <w:sz w:val="24"/>
          <w:szCs w:val="24"/>
        </w:rPr>
        <w:t xml:space="preserve"> </w:t>
      </w:r>
      <w:r w:rsidR="007E4ED2" w:rsidRPr="007A73B5">
        <w:rPr>
          <w:rFonts w:ascii="Times New Roman" w:hAnsi="Times New Roman" w:cs="Times New Roman"/>
          <w:b/>
          <w:bCs/>
          <w:sz w:val="24"/>
          <w:szCs w:val="24"/>
        </w:rPr>
        <w:t xml:space="preserve">2.2 </w:t>
      </w:r>
      <w:r w:rsidRPr="007A73B5">
        <w:rPr>
          <w:rFonts w:ascii="Times New Roman" w:hAnsi="Times New Roman" w:cs="Times New Roman"/>
          <w:b/>
          <w:bCs/>
          <w:color w:val="000000" w:themeColor="text1"/>
          <w:sz w:val="24"/>
          <w:szCs w:val="24"/>
        </w:rPr>
        <w:t>Proximate composition of fish cubes after low temperature processing</w:t>
      </w:r>
    </w:p>
    <w:p w14:paraId="36171810" w14:textId="3AF9F645" w:rsidR="006313B0" w:rsidRDefault="006313B0" w:rsidP="00AD4254">
      <w:pPr>
        <w:spacing w:after="0" w:line="360" w:lineRule="auto"/>
        <w:ind w:firstLine="720"/>
        <w:jc w:val="both"/>
        <w:rPr>
          <w:rFonts w:ascii="Times New Roman" w:eastAsia="Times New Roman" w:hAnsi="Times New Roman" w:cs="Times New Roman"/>
          <w:sz w:val="24"/>
          <w:szCs w:val="24"/>
          <w:lang w:eastAsia="en-IN"/>
        </w:rPr>
      </w:pPr>
      <w:r w:rsidRPr="007A73B5">
        <w:rPr>
          <w:rFonts w:ascii="Times New Roman" w:eastAsia="Times New Roman" w:hAnsi="Times New Roman" w:cs="Times New Roman"/>
          <w:sz w:val="24"/>
          <w:szCs w:val="24"/>
          <w:lang w:eastAsia="en-IN"/>
        </w:rPr>
        <w:t>The proximate composition</w:t>
      </w:r>
      <w:r w:rsidR="006733E9" w:rsidRPr="007A73B5">
        <w:rPr>
          <w:rFonts w:ascii="Times New Roman" w:eastAsia="Times New Roman" w:hAnsi="Times New Roman" w:cs="Times New Roman"/>
          <w:sz w:val="24"/>
          <w:szCs w:val="24"/>
          <w:lang w:eastAsia="en-IN"/>
        </w:rPr>
        <w:t xml:space="preserve"> </w:t>
      </w:r>
      <w:r w:rsidRPr="007A73B5">
        <w:rPr>
          <w:rFonts w:ascii="Times New Roman" w:eastAsia="Times New Roman" w:hAnsi="Times New Roman" w:cs="Times New Roman"/>
          <w:sz w:val="24"/>
          <w:szCs w:val="24"/>
          <w:lang w:eastAsia="en-IN"/>
        </w:rPr>
        <w:t xml:space="preserve">of fish muscles of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w:t>
      </w:r>
      <w:r w:rsidRPr="007A73B5">
        <w:rPr>
          <w:rFonts w:ascii="Times New Roman" w:eastAsia="Times New Roman" w:hAnsi="Times New Roman" w:cs="Times New Roman"/>
          <w:sz w:val="24"/>
          <w:szCs w:val="24"/>
          <w:lang w:eastAsia="en-IN"/>
        </w:rPr>
        <w:t xml:space="preserve">was estimated after low temperature processing in triplicate following standard methodology (AOAC, 2000). The parameters measured at </w:t>
      </w:r>
      <w:r w:rsidRPr="007A73B5">
        <w:rPr>
          <w:rFonts w:ascii="Times New Roman" w:hAnsi="Times New Roman" w:cs="Times New Roman"/>
          <w:sz w:val="24"/>
          <w:szCs w:val="24"/>
        </w:rPr>
        <w:t>0, 4, 8, 12, 16, 20 and 24 weeks with three replicates/ duration</w:t>
      </w:r>
      <w:r w:rsidRPr="007A73B5">
        <w:rPr>
          <w:rFonts w:ascii="Times New Roman" w:eastAsia="Times New Roman" w:hAnsi="Times New Roman" w:cs="Times New Roman"/>
          <w:sz w:val="24"/>
          <w:szCs w:val="24"/>
          <w:lang w:eastAsia="en-IN"/>
        </w:rPr>
        <w:t xml:space="preserve"> were moisture content, crude protein, lipid </w:t>
      </w:r>
      <w:r w:rsidR="006733E9" w:rsidRPr="007A73B5">
        <w:rPr>
          <w:rFonts w:ascii="Times New Roman" w:eastAsia="Times New Roman" w:hAnsi="Times New Roman" w:cs="Times New Roman"/>
          <w:sz w:val="24"/>
          <w:szCs w:val="24"/>
          <w:lang w:eastAsia="en-IN"/>
        </w:rPr>
        <w:t>content,</w:t>
      </w:r>
      <w:r w:rsidRPr="007A73B5">
        <w:rPr>
          <w:rFonts w:ascii="Times New Roman" w:eastAsia="Times New Roman" w:hAnsi="Times New Roman" w:cs="Times New Roman"/>
          <w:sz w:val="24"/>
          <w:szCs w:val="24"/>
          <w:lang w:eastAsia="en-IN"/>
        </w:rPr>
        <w:t xml:space="preserve"> and ash content. The detailed estimation procedures of these parameters are given </w:t>
      </w:r>
      <w:r w:rsidR="00624B8F">
        <w:rPr>
          <w:rFonts w:ascii="Times New Roman" w:eastAsia="Times New Roman" w:hAnsi="Times New Roman" w:cs="Times New Roman"/>
          <w:sz w:val="24"/>
          <w:szCs w:val="24"/>
          <w:lang w:eastAsia="en-IN"/>
        </w:rPr>
        <w:t>are given below</w:t>
      </w:r>
      <w:r w:rsidRPr="007A73B5">
        <w:rPr>
          <w:rFonts w:ascii="Times New Roman" w:eastAsia="Times New Roman" w:hAnsi="Times New Roman" w:cs="Times New Roman"/>
          <w:sz w:val="24"/>
          <w:szCs w:val="24"/>
          <w:lang w:eastAsia="en-IN"/>
        </w:rPr>
        <w:t>.</w:t>
      </w:r>
    </w:p>
    <w:p w14:paraId="1800AC2E" w14:textId="77777777" w:rsidR="0050005D" w:rsidRDefault="0050005D" w:rsidP="00B21553">
      <w:pPr>
        <w:spacing w:after="0" w:line="360" w:lineRule="auto"/>
        <w:jc w:val="both"/>
        <w:rPr>
          <w:rFonts w:ascii="Times New Roman" w:hAnsi="Times New Roman" w:cs="Times New Roman"/>
          <w:b/>
          <w:bCs/>
          <w:sz w:val="24"/>
          <w:szCs w:val="24"/>
        </w:rPr>
      </w:pPr>
    </w:p>
    <w:p w14:paraId="058A4402" w14:textId="77777777" w:rsidR="0050005D" w:rsidRDefault="0050005D" w:rsidP="00B21553">
      <w:pPr>
        <w:spacing w:after="0" w:line="360" w:lineRule="auto"/>
        <w:jc w:val="both"/>
        <w:rPr>
          <w:rFonts w:ascii="Times New Roman" w:hAnsi="Times New Roman" w:cs="Times New Roman"/>
          <w:b/>
          <w:bCs/>
          <w:sz w:val="24"/>
          <w:szCs w:val="24"/>
        </w:rPr>
      </w:pPr>
    </w:p>
    <w:p w14:paraId="169AE242" w14:textId="6CDA15FC" w:rsidR="00B21553" w:rsidRPr="00E3169E" w:rsidRDefault="00B21553" w:rsidP="00B21553">
      <w:pPr>
        <w:spacing w:after="0" w:line="360" w:lineRule="auto"/>
        <w:jc w:val="both"/>
        <w:rPr>
          <w:rFonts w:ascii="Times New Roman" w:hAnsi="Times New Roman" w:cs="Times New Roman"/>
          <w:b/>
          <w:bCs/>
          <w:sz w:val="24"/>
          <w:szCs w:val="24"/>
        </w:rPr>
      </w:pPr>
      <w:r w:rsidRPr="00E3169E">
        <w:rPr>
          <w:rFonts w:ascii="Times New Roman" w:hAnsi="Times New Roman" w:cs="Times New Roman"/>
          <w:b/>
          <w:bCs/>
          <w:sz w:val="24"/>
          <w:szCs w:val="24"/>
        </w:rPr>
        <w:t>2.</w:t>
      </w:r>
      <w:r>
        <w:rPr>
          <w:rFonts w:ascii="Times New Roman" w:hAnsi="Times New Roman" w:cs="Times New Roman"/>
          <w:b/>
          <w:bCs/>
          <w:sz w:val="24"/>
          <w:szCs w:val="24"/>
        </w:rPr>
        <w:t>2.1</w:t>
      </w:r>
      <w:r w:rsidRPr="00E3169E">
        <w:rPr>
          <w:rFonts w:ascii="Times New Roman" w:hAnsi="Times New Roman" w:cs="Times New Roman"/>
          <w:b/>
          <w:bCs/>
          <w:sz w:val="24"/>
          <w:szCs w:val="24"/>
        </w:rPr>
        <w:t xml:space="preserve"> Estimation of moisture content </w:t>
      </w:r>
    </w:p>
    <w:p w14:paraId="4EE6C86B" w14:textId="77777777" w:rsidR="00B21553" w:rsidRPr="00E3169E" w:rsidRDefault="00B21553" w:rsidP="00B21553">
      <w:pPr>
        <w:spacing w:after="0" w:line="360" w:lineRule="auto"/>
        <w:ind w:firstLine="720"/>
        <w:jc w:val="both"/>
        <w:rPr>
          <w:rFonts w:ascii="Times New Roman" w:eastAsia="Times New Roman" w:hAnsi="Times New Roman" w:cs="Times New Roman"/>
          <w:sz w:val="24"/>
          <w:szCs w:val="24"/>
          <w:lang w:eastAsia="en-IN"/>
        </w:rPr>
      </w:pPr>
      <w:r w:rsidRPr="00E3169E">
        <w:rPr>
          <w:rFonts w:ascii="Times New Roman" w:eastAsia="Times New Roman" w:hAnsi="Times New Roman" w:cs="Times New Roman"/>
          <w:sz w:val="24"/>
          <w:szCs w:val="24"/>
          <w:lang w:eastAsia="en-IN"/>
        </w:rPr>
        <w:t>A 10 g fish cube from each high processing techniques per replicate was placed in a covered glass petri dish that had been previously weighed. The difference was used to determine the fish cube weight. After removing the lids, the fish cubes containing dishes were put inside a hot air oven that was set to a temperature between 100 and 105 °C. After 16 hours of drying, the dish was cooled to room temperature in desiccators before being weighed. The weight loss was expressed as a percentage of the fish cube's moisture content.</w:t>
      </w:r>
    </w:p>
    <w:p w14:paraId="06A3892E" w14:textId="77777777" w:rsidR="00B21553" w:rsidRDefault="00B21553" w:rsidP="00B21553">
      <w:pPr>
        <w:pStyle w:val="Bodytext20"/>
        <w:shd w:val="clear" w:color="auto" w:fill="auto"/>
        <w:spacing w:before="0" w:after="0" w:line="360" w:lineRule="auto"/>
        <w:ind w:firstLine="0"/>
        <w:rPr>
          <w:rFonts w:ascii="Times New Roman" w:hAnsi="Times New Roman" w:cs="Times New Roman"/>
          <w:sz w:val="24"/>
          <w:szCs w:val="24"/>
        </w:rPr>
      </w:pPr>
      <w:r w:rsidRPr="00E3169E">
        <w:rPr>
          <w:rFonts w:ascii="Times New Roman" w:hAnsi="Times New Roman" w:cs="Times New Roman"/>
          <w:sz w:val="24"/>
          <w:szCs w:val="24"/>
        </w:rPr>
        <w:t>Calculation of moisture content:</w:t>
      </w:r>
    </w:p>
    <w:p w14:paraId="4AD24C7A" w14:textId="77777777" w:rsidR="00B21553" w:rsidRDefault="00B21553" w:rsidP="00B21553">
      <w:pPr>
        <w:spacing w:after="0" w:line="360" w:lineRule="auto"/>
        <w:ind w:firstLine="720"/>
        <w:jc w:val="both"/>
        <w:rPr>
          <w:rFonts w:ascii="Times New Roman" w:eastAsia="Times New Roman" w:hAnsi="Times New Roman" w:cs="Times New Roman"/>
          <w:sz w:val="24"/>
          <w:szCs w:val="24"/>
          <w:lang w:eastAsia="en-IN"/>
        </w:rPr>
      </w:pPr>
    </w:p>
    <w:p w14:paraId="00CCC8F4" w14:textId="77777777" w:rsidR="00B21553" w:rsidRPr="008815A3" w:rsidRDefault="00B21553" w:rsidP="00B21553">
      <w:pPr>
        <w:spacing w:after="0" w:line="360" w:lineRule="auto"/>
        <w:ind w:firstLine="720"/>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w:lastRenderedPageBreak/>
            <m:t>Moisture (</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w</m:t>
              </m:r>
            </m:num>
            <m:den>
              <m:r>
                <m:rPr>
                  <m:sty m:val="p"/>
                </m:rPr>
                <w:rPr>
                  <w:rFonts w:ascii="Cambria Math" w:eastAsia="Times New Roman" w:hAnsi="Cambria Math" w:cs="Times New Roman"/>
                  <w:sz w:val="24"/>
                  <w:szCs w:val="24"/>
                  <w:lang w:eastAsia="en-IN"/>
                </w:rPr>
                <m:t>w</m:t>
              </m:r>
            </m:den>
          </m:f>
          <m:r>
            <m:rPr>
              <m:sty m:val="p"/>
            </m:rPr>
            <w:rPr>
              <w:rFonts w:ascii="Cambria Math" w:eastAsia="Times New Roman" w:hAnsi="Cambria Math" w:cs="Times New Roman"/>
              <w:sz w:val="24"/>
              <w:szCs w:val="24"/>
              <w:lang w:eastAsia="en-IN"/>
            </w:rPr>
            <m:t xml:space="preserve"> basis) </m:t>
          </m:r>
          <m:d>
            <m:dPr>
              <m:ctrlPr>
                <w:rPr>
                  <w:rFonts w:ascii="Cambria Math" w:eastAsia="Times New Roman" w:hAnsi="Cambria Math" w:cs="Times New Roman"/>
                  <w:iCs/>
                  <w:sz w:val="24"/>
                  <w:szCs w:val="24"/>
                  <w:lang w:eastAsia="en-IN"/>
                </w:rPr>
              </m:ctrlPr>
            </m:dPr>
            <m:e>
              <m:r>
                <m:rPr>
                  <m:sty m:val="p"/>
                </m:rPr>
                <w:rPr>
                  <w:rFonts w:ascii="Cambria Math" w:eastAsia="Times New Roman" w:hAnsi="Cambria Math" w:cs="Times New Roman"/>
                  <w:sz w:val="24"/>
                  <w:szCs w:val="24"/>
                  <w:lang w:eastAsia="en-IN"/>
                </w:rPr>
                <m:t>%</m:t>
              </m:r>
            </m:e>
          </m:d>
          <m:r>
            <m:rPr>
              <m:sty m:val="p"/>
            </m:rPr>
            <w:rPr>
              <w:rFonts w:ascii="Cambria Math" w:eastAsia="Times New Roman" w:hAnsi="Cambria Math" w:cs="Times New Roman"/>
              <w:sz w:val="24"/>
              <w:szCs w:val="24"/>
              <w:lang w:eastAsia="en-IN"/>
            </w:rPr>
            <m:t>=</m:t>
          </m:r>
          <m:f>
            <m:fPr>
              <m:ctrlPr>
                <w:rPr>
                  <w:rFonts w:ascii="Cambria Math" w:eastAsia="Times New Roman" w:hAnsi="Cambria Math" w:cs="Times New Roman"/>
                  <w:iCs/>
                  <w:sz w:val="24"/>
                  <w:szCs w:val="24"/>
                  <w:lang w:eastAsia="en-IN"/>
                </w:rPr>
              </m:ctrlPr>
            </m:fPr>
            <m:num>
              <m:r>
                <m:rPr>
                  <m:sty m:val="p"/>
                </m:rPr>
                <w:rPr>
                  <w:rFonts w:ascii="Cambria Math" w:eastAsia="Times New Roman" w:hAnsi="Cambria Math" w:cs="Times New Roman"/>
                  <w:sz w:val="24"/>
                  <w:szCs w:val="24"/>
                  <w:lang w:eastAsia="en-IN"/>
                </w:rPr>
                <m:t>100 (W1-W)</m:t>
              </m:r>
            </m:num>
            <m:den>
              <m:r>
                <w:rPr>
                  <w:rFonts w:ascii="Cambria Math" w:eastAsia="Times New Roman" w:hAnsi="Cambria Math" w:cs="Times New Roman"/>
                  <w:sz w:val="24"/>
                  <w:szCs w:val="24"/>
                  <w:lang w:eastAsia="en-IN"/>
                </w:rPr>
                <m:t>W1-</m:t>
              </m:r>
              <m:r>
                <m:rPr>
                  <m:sty m:val="p"/>
                </m:rPr>
                <w:rPr>
                  <w:rFonts w:ascii="Cambria Math" w:eastAsia="Times New Roman" w:hAnsi="Cambria Math" w:cs="Times New Roman"/>
                  <w:sz w:val="24"/>
                  <w:szCs w:val="24"/>
                  <w:lang w:eastAsia="en-IN"/>
                </w:rPr>
                <m:t>W</m:t>
              </m:r>
            </m:den>
          </m:f>
        </m:oMath>
      </m:oMathPara>
    </w:p>
    <w:p w14:paraId="4B45E9F1" w14:textId="77777777" w:rsidR="00B21553" w:rsidRPr="00E3169E" w:rsidRDefault="00B21553" w:rsidP="00B21553">
      <w:pPr>
        <w:pStyle w:val="Bodytext20"/>
        <w:shd w:val="clear" w:color="auto" w:fill="auto"/>
        <w:spacing w:before="0" w:after="0" w:line="360" w:lineRule="auto"/>
        <w:ind w:firstLine="0"/>
        <w:rPr>
          <w:rFonts w:ascii="Times New Roman" w:hAnsi="Times New Roman" w:cs="Times New Roman"/>
          <w:sz w:val="24"/>
          <w:szCs w:val="24"/>
        </w:rPr>
      </w:pPr>
      <w:r w:rsidRPr="00E3169E">
        <w:rPr>
          <w:rFonts w:ascii="Times New Roman" w:hAnsi="Times New Roman" w:cs="Times New Roman"/>
          <w:sz w:val="24"/>
          <w:szCs w:val="24"/>
        </w:rPr>
        <w:t>Where,</w:t>
      </w:r>
    </w:p>
    <w:p w14:paraId="542CB052" w14:textId="77777777" w:rsidR="00B21553" w:rsidRPr="00E3169E" w:rsidRDefault="00B21553" w:rsidP="00B21553">
      <w:pPr>
        <w:pStyle w:val="Bodytext20"/>
        <w:shd w:val="clear" w:color="auto" w:fill="auto"/>
        <w:spacing w:before="0" w:after="0" w:line="360" w:lineRule="auto"/>
        <w:ind w:firstLine="0"/>
        <w:jc w:val="left"/>
        <w:rPr>
          <w:rFonts w:ascii="Times New Roman" w:hAnsi="Times New Roman" w:cs="Times New Roman"/>
          <w:sz w:val="24"/>
          <w:szCs w:val="24"/>
        </w:rPr>
      </w:pPr>
      <w:r w:rsidRPr="00E3169E">
        <w:rPr>
          <w:rFonts w:ascii="Times New Roman" w:hAnsi="Times New Roman" w:cs="Times New Roman"/>
          <w:sz w:val="24"/>
          <w:szCs w:val="24"/>
        </w:rPr>
        <w:t>W = weight in g of the empty dish</w:t>
      </w:r>
    </w:p>
    <w:p w14:paraId="51752310" w14:textId="77777777" w:rsidR="00B21553" w:rsidRPr="00E3169E" w:rsidRDefault="00B21553" w:rsidP="00B21553">
      <w:pPr>
        <w:pStyle w:val="Bodytext20"/>
        <w:shd w:val="clear" w:color="auto" w:fill="auto"/>
        <w:spacing w:before="0" w:after="0" w:line="360" w:lineRule="auto"/>
        <w:ind w:firstLine="0"/>
        <w:jc w:val="left"/>
        <w:rPr>
          <w:rFonts w:ascii="Times New Roman" w:hAnsi="Times New Roman" w:cs="Times New Roman"/>
          <w:sz w:val="24"/>
          <w:szCs w:val="24"/>
        </w:rPr>
      </w:pPr>
      <w:r w:rsidRPr="00E3169E">
        <w:rPr>
          <w:rFonts w:ascii="Times New Roman" w:hAnsi="Times New Roman" w:cs="Times New Roman"/>
          <w:sz w:val="24"/>
          <w:szCs w:val="24"/>
        </w:rPr>
        <w:t xml:space="preserve">W1=weight in g of the dish with fish cube before drying </w:t>
      </w:r>
    </w:p>
    <w:p w14:paraId="15CEFE86" w14:textId="77777777" w:rsidR="00B21553" w:rsidRPr="00E3169E" w:rsidRDefault="00B21553" w:rsidP="00B21553">
      <w:pPr>
        <w:pStyle w:val="Bodytext20"/>
        <w:shd w:val="clear" w:color="auto" w:fill="auto"/>
        <w:spacing w:before="0" w:after="0" w:line="360" w:lineRule="auto"/>
        <w:ind w:firstLine="0"/>
        <w:jc w:val="left"/>
        <w:rPr>
          <w:rFonts w:ascii="Times New Roman" w:hAnsi="Times New Roman" w:cs="Times New Roman"/>
          <w:sz w:val="24"/>
          <w:szCs w:val="24"/>
        </w:rPr>
      </w:pPr>
      <w:r w:rsidRPr="00E3169E">
        <w:rPr>
          <w:rFonts w:ascii="Times New Roman" w:hAnsi="Times New Roman" w:cs="Times New Roman"/>
          <w:sz w:val="24"/>
          <w:szCs w:val="24"/>
        </w:rPr>
        <w:t>W2= weight in g of the dish with fish cube after drying</w:t>
      </w:r>
    </w:p>
    <w:p w14:paraId="410708C3" w14:textId="7A240C3C" w:rsidR="00B21553" w:rsidRPr="00E3169E" w:rsidRDefault="00B21553" w:rsidP="00B21553">
      <w:pPr>
        <w:pStyle w:val="Bodytext20"/>
        <w:shd w:val="clear" w:color="auto" w:fill="auto"/>
        <w:spacing w:before="0" w:after="0" w:line="360" w:lineRule="auto"/>
        <w:ind w:right="220" w:firstLine="0"/>
        <w:rPr>
          <w:rFonts w:ascii="Times New Roman" w:hAnsi="Times New Roman" w:cs="Times New Roman"/>
          <w:b/>
          <w:bCs/>
          <w:color w:val="C00000"/>
          <w:sz w:val="24"/>
          <w:szCs w:val="24"/>
        </w:rPr>
      </w:pPr>
      <w:r w:rsidRPr="00E3169E">
        <w:rPr>
          <w:rFonts w:ascii="Times New Roman" w:hAnsi="Times New Roman" w:cs="Times New Roman"/>
          <w:b/>
          <w:bCs/>
          <w:sz w:val="24"/>
          <w:szCs w:val="24"/>
        </w:rPr>
        <w:t>2.</w:t>
      </w:r>
      <w:r>
        <w:rPr>
          <w:rFonts w:ascii="Times New Roman" w:hAnsi="Times New Roman" w:cs="Times New Roman"/>
          <w:b/>
          <w:bCs/>
          <w:sz w:val="24"/>
          <w:szCs w:val="24"/>
        </w:rPr>
        <w:t>2.2</w:t>
      </w:r>
      <w:r w:rsidRPr="00E3169E">
        <w:rPr>
          <w:rFonts w:ascii="Times New Roman" w:hAnsi="Times New Roman" w:cs="Times New Roman"/>
          <w:b/>
          <w:bCs/>
          <w:sz w:val="24"/>
          <w:szCs w:val="24"/>
        </w:rPr>
        <w:t xml:space="preserve"> Estimation of crude protein content  </w:t>
      </w:r>
    </w:p>
    <w:p w14:paraId="45E7EF84" w14:textId="77777777" w:rsidR="00B21553" w:rsidRDefault="00B21553" w:rsidP="00B21553">
      <w:pPr>
        <w:spacing w:after="0" w:line="360" w:lineRule="auto"/>
        <w:ind w:firstLine="720"/>
        <w:jc w:val="both"/>
        <w:rPr>
          <w:rFonts w:ascii="Times New Roman" w:eastAsia="Times New Roman" w:hAnsi="Times New Roman" w:cs="Times New Roman"/>
          <w:sz w:val="24"/>
          <w:szCs w:val="24"/>
          <w:lang w:eastAsia="en-IN"/>
        </w:rPr>
      </w:pPr>
      <w:r w:rsidRPr="00E3169E">
        <w:rPr>
          <w:rFonts w:ascii="Times New Roman" w:eastAsia="Times New Roman" w:hAnsi="Times New Roman" w:cs="Times New Roman"/>
          <w:sz w:val="24"/>
          <w:szCs w:val="24"/>
          <w:lang w:eastAsia="en-IN"/>
        </w:rPr>
        <w:t xml:space="preserve">The </w:t>
      </w:r>
      <w:r w:rsidRPr="00E3169E">
        <w:rPr>
          <w:rFonts w:ascii="Times New Roman" w:hAnsi="Times New Roman" w:cs="Times New Roman"/>
          <w:sz w:val="24"/>
          <w:szCs w:val="24"/>
        </w:rPr>
        <w:t>crude protein content</w:t>
      </w:r>
      <w:r w:rsidRPr="00E3169E">
        <w:rPr>
          <w:rFonts w:ascii="Times New Roman" w:eastAsia="Times New Roman" w:hAnsi="Times New Roman" w:cs="Times New Roman"/>
          <w:sz w:val="24"/>
          <w:szCs w:val="24"/>
          <w:lang w:eastAsia="en-IN"/>
        </w:rPr>
        <w:t xml:space="preserve"> was estimated by calculating total nitrogen using the Kjeldahl method (AOAC, 2000) in Kjeldahl distillation apparatus. In a 250 ml digestion flask, approximately 1 g of fish cube was digested with 10 ml of concentrated sulfuric acid and a pinch of the digestion combination [K</w:t>
      </w:r>
      <w:r w:rsidRPr="00E3169E">
        <w:rPr>
          <w:rFonts w:ascii="Times New Roman" w:eastAsia="Times New Roman" w:hAnsi="Times New Roman" w:cs="Times New Roman"/>
          <w:sz w:val="24"/>
          <w:szCs w:val="24"/>
          <w:vertAlign w:val="subscript"/>
          <w:lang w:eastAsia="en-IN"/>
        </w:rPr>
        <w:t>2</w:t>
      </w:r>
      <w:r w:rsidRPr="00E3169E">
        <w:rPr>
          <w:rFonts w:ascii="Times New Roman" w:eastAsia="Times New Roman" w:hAnsi="Times New Roman" w:cs="Times New Roman"/>
          <w:sz w:val="24"/>
          <w:szCs w:val="24"/>
          <w:lang w:eastAsia="en-IN"/>
        </w:rPr>
        <w:t>SO</w:t>
      </w:r>
      <w:r w:rsidRPr="00E3169E">
        <w:rPr>
          <w:rFonts w:ascii="Times New Roman" w:eastAsia="Times New Roman" w:hAnsi="Times New Roman" w:cs="Times New Roman"/>
          <w:sz w:val="24"/>
          <w:szCs w:val="24"/>
          <w:vertAlign w:val="subscript"/>
          <w:lang w:eastAsia="en-IN"/>
        </w:rPr>
        <w:t>4</w:t>
      </w:r>
      <w:r w:rsidRPr="00E3169E">
        <w:rPr>
          <w:rFonts w:ascii="Times New Roman" w:eastAsia="Times New Roman" w:hAnsi="Times New Roman" w:cs="Times New Roman"/>
          <w:sz w:val="24"/>
          <w:szCs w:val="24"/>
          <w:lang w:eastAsia="en-IN"/>
        </w:rPr>
        <w:t xml:space="preserve"> (10): CuSO</w:t>
      </w:r>
      <w:r w:rsidRPr="00E3169E">
        <w:rPr>
          <w:rFonts w:ascii="Times New Roman" w:eastAsia="Times New Roman" w:hAnsi="Times New Roman" w:cs="Times New Roman"/>
          <w:sz w:val="24"/>
          <w:szCs w:val="24"/>
          <w:vertAlign w:val="subscript"/>
          <w:lang w:eastAsia="en-IN"/>
        </w:rPr>
        <w:t>4</w:t>
      </w:r>
      <w:r w:rsidRPr="00E3169E">
        <w:rPr>
          <w:rFonts w:ascii="Times New Roman" w:eastAsia="Times New Roman" w:hAnsi="Times New Roman" w:cs="Times New Roman"/>
          <w:sz w:val="24"/>
          <w:szCs w:val="24"/>
          <w:lang w:eastAsia="en-IN"/>
        </w:rPr>
        <w:t xml:space="preserve"> (1): SeO</w:t>
      </w:r>
      <w:r w:rsidRPr="00E3169E">
        <w:rPr>
          <w:rFonts w:ascii="Times New Roman" w:eastAsia="Times New Roman" w:hAnsi="Times New Roman" w:cs="Times New Roman"/>
          <w:sz w:val="24"/>
          <w:szCs w:val="24"/>
          <w:vertAlign w:val="subscript"/>
          <w:lang w:eastAsia="en-IN"/>
        </w:rPr>
        <w:t>2</w:t>
      </w:r>
      <w:r w:rsidRPr="00E3169E">
        <w:rPr>
          <w:rFonts w:ascii="Times New Roman" w:eastAsia="Times New Roman" w:hAnsi="Times New Roman" w:cs="Times New Roman"/>
          <w:sz w:val="24"/>
          <w:szCs w:val="24"/>
          <w:lang w:eastAsia="en-IN"/>
        </w:rPr>
        <w:t xml:space="preserve"> (0.25)]. A small amount of glass beads was introduced into the digesting flask to prevent bumping in the solution. The samples were prepared to be placed in the digestion chamber</w:t>
      </w:r>
      <w:r w:rsidRPr="00E3169E">
        <w:rPr>
          <w:rFonts w:ascii="Times New Roman" w:hAnsi="Times New Roman" w:cs="Times New Roman"/>
          <w:color w:val="000000" w:themeColor="text1"/>
          <w:sz w:val="24"/>
          <w:szCs w:val="24"/>
        </w:rPr>
        <w:t>.</w:t>
      </w:r>
      <w:r w:rsidRPr="00E3169E">
        <w:rPr>
          <w:rFonts w:ascii="Times New Roman" w:eastAsia="Times New Roman" w:hAnsi="Times New Roman" w:cs="Times New Roman"/>
          <w:sz w:val="24"/>
          <w:szCs w:val="24"/>
          <w:lang w:eastAsia="en-IN"/>
        </w:rPr>
        <w:t xml:space="preserve"> In the digestion unit, the samples containing digestion chamber was placed</w:t>
      </w:r>
      <w:r w:rsidRPr="00E3169E">
        <w:rPr>
          <w:rFonts w:ascii="Times New Roman" w:hAnsi="Times New Roman" w:cs="Times New Roman"/>
          <w:color w:val="000000" w:themeColor="text1"/>
          <w:sz w:val="24"/>
          <w:szCs w:val="24"/>
        </w:rPr>
        <w:t xml:space="preserve"> and digestion of samples was started</w:t>
      </w:r>
      <w:r w:rsidRPr="00E3169E">
        <w:rPr>
          <w:rFonts w:ascii="Times New Roman" w:eastAsia="Times New Roman" w:hAnsi="Times New Roman" w:cs="Times New Roman"/>
          <w:sz w:val="24"/>
          <w:szCs w:val="24"/>
          <w:lang w:eastAsia="en-IN"/>
        </w:rPr>
        <w:t>. The contents of the digestion flask were heated until a clear, colorless solution was produced. Following chilling, distilled water was added to get the volume up to 100 ml. In a Kjeldahl distillation apparatus, 15 mL of a 40 percent sodium hydroxide solution was used to evaporate the 2 ml aliquot.</w:t>
      </w:r>
      <w:r w:rsidRPr="00E3169E">
        <w:rPr>
          <w:rFonts w:ascii="Times New Roman" w:hAnsi="Times New Roman" w:cs="Times New Roman"/>
          <w:sz w:val="24"/>
          <w:szCs w:val="24"/>
        </w:rPr>
        <w:t xml:space="preserve"> </w:t>
      </w:r>
      <w:r w:rsidRPr="00E3169E">
        <w:rPr>
          <w:rFonts w:ascii="Times New Roman" w:eastAsia="Times New Roman" w:hAnsi="Times New Roman" w:cs="Times New Roman"/>
          <w:sz w:val="24"/>
          <w:szCs w:val="24"/>
          <w:lang w:eastAsia="en-IN"/>
        </w:rPr>
        <w:t>After the ammonia was released, it was absorbed in 5 ml of 2 percent boric acid solution that contained a mixed indicator (0.1% bromocresol green and 0.1% methyl red dissolved in 95% ethyl alcohol in a 1:5 ratio) until the boric acid solution turned green. This was titrated</w:t>
      </w:r>
      <w:r w:rsidRPr="00E3169E">
        <w:rPr>
          <w:rFonts w:ascii="Times New Roman" w:hAnsi="Times New Roman" w:cs="Times New Roman"/>
          <w:sz w:val="24"/>
          <w:szCs w:val="24"/>
        </w:rPr>
        <w:t xml:space="preserve"> </w:t>
      </w:r>
      <w:r w:rsidRPr="00E3169E">
        <w:rPr>
          <w:rFonts w:ascii="Times New Roman" w:eastAsia="Times New Roman" w:hAnsi="Times New Roman" w:cs="Times New Roman"/>
          <w:sz w:val="24"/>
          <w:szCs w:val="24"/>
          <w:lang w:eastAsia="en-IN"/>
        </w:rPr>
        <w:t>up to the development of the pink color using 0.02 N standard sulfuric acid. By multiplying the total nitrogen content by 6.25, the crude protein content was computed and reported as a percentage of the sample weight.</w:t>
      </w:r>
    </w:p>
    <w:p w14:paraId="6DDC6A26" w14:textId="77777777" w:rsidR="00B21553" w:rsidRDefault="00B21553" w:rsidP="00B21553">
      <w:pPr>
        <w:spacing w:after="0" w:line="360" w:lineRule="auto"/>
        <w:ind w:firstLine="720"/>
        <w:jc w:val="both"/>
        <w:rPr>
          <w:rFonts w:ascii="Times New Roman" w:eastAsia="Times New Roman" w:hAnsi="Times New Roman" w:cs="Times New Roman"/>
          <w:sz w:val="24"/>
          <w:szCs w:val="24"/>
          <w:lang w:eastAsia="en-IN"/>
        </w:rPr>
      </w:pPr>
    </w:p>
    <w:p w14:paraId="498C62C9" w14:textId="680706B6" w:rsidR="00B21553" w:rsidRPr="00037FB4" w:rsidRDefault="00B21553" w:rsidP="00037FB4">
      <w:pPr>
        <w:spacing w:after="0" w:line="360" w:lineRule="auto"/>
        <w:ind w:firstLine="720"/>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m:t xml:space="preserve">Total nitrogen </m:t>
          </m:r>
          <m:d>
            <m:dPr>
              <m:ctrlPr>
                <w:rPr>
                  <w:rFonts w:ascii="Cambria Math" w:eastAsia="Times New Roman" w:hAnsi="Cambria Math" w:cs="Times New Roman"/>
                  <w:iCs/>
                  <w:sz w:val="24"/>
                  <w:szCs w:val="24"/>
                  <w:lang w:eastAsia="en-IN"/>
                </w:rPr>
              </m:ctrlPr>
            </m:dPr>
            <m:e>
              <m:r>
                <m:rPr>
                  <m:sty m:val="p"/>
                </m:rPr>
                <w:rPr>
                  <w:rFonts w:ascii="Cambria Math" w:eastAsia="Times New Roman" w:hAnsi="Cambria Math" w:cs="Times New Roman"/>
                  <w:sz w:val="24"/>
                  <w:szCs w:val="24"/>
                  <w:lang w:eastAsia="en-IN"/>
                </w:rPr>
                <m:t>%</m:t>
              </m:r>
            </m:e>
          </m:d>
          <m:r>
            <m:rPr>
              <m:sty m:val="p"/>
            </m:rPr>
            <w:rPr>
              <w:rFonts w:ascii="Cambria Math" w:eastAsia="Times New Roman" w:hAnsi="Cambria Math" w:cs="Times New Roman"/>
              <w:sz w:val="24"/>
              <w:szCs w:val="24"/>
              <w:lang w:eastAsia="en-IN"/>
            </w:rPr>
            <m:t>=</m:t>
          </m:r>
          <m:f>
            <m:fPr>
              <m:ctrlPr>
                <w:rPr>
                  <w:rFonts w:ascii="Cambria Math" w:eastAsia="Times New Roman" w:hAnsi="Cambria Math" w:cs="Times New Roman"/>
                  <w:iCs/>
                  <w:sz w:val="24"/>
                  <w:szCs w:val="24"/>
                  <w:lang w:eastAsia="en-IN"/>
                </w:rPr>
              </m:ctrlPr>
            </m:fPr>
            <m:num>
              <m:r>
                <m:rPr>
                  <m:sty m:val="p"/>
                </m:rPr>
                <w:rPr>
                  <w:rFonts w:ascii="Cambria Math" w:eastAsia="Times New Roman" w:hAnsi="Cambria Math" w:cs="Times New Roman"/>
                  <w:sz w:val="24"/>
                  <w:szCs w:val="24"/>
                  <w:lang w:eastAsia="en-IN"/>
                </w:rPr>
                <m:t>14xNxXx100x100</m:t>
              </m:r>
            </m:num>
            <m:den>
              <m:r>
                <w:rPr>
                  <w:rFonts w:ascii="Cambria Math" w:eastAsia="Times New Roman" w:hAnsi="Cambria Math" w:cs="Times New Roman"/>
                  <w:sz w:val="24"/>
                  <w:szCs w:val="24"/>
                  <w:lang w:eastAsia="en-IN"/>
                </w:rPr>
                <m:t xml:space="preserve">1000 </m:t>
              </m:r>
              <m:r>
                <m:rPr>
                  <m:sty m:val="p"/>
                </m:rPr>
                <w:rPr>
                  <w:rFonts w:ascii="Cambria Math" w:eastAsia="Times New Roman" w:hAnsi="Cambria Math" w:cs="Times New Roman"/>
                  <w:sz w:val="24"/>
                  <w:szCs w:val="24"/>
                  <w:lang w:eastAsia="en-IN"/>
                </w:rPr>
                <m:t>xVxW</m:t>
              </m:r>
            </m:den>
          </m:f>
        </m:oMath>
      </m:oMathPara>
    </w:p>
    <w:p w14:paraId="29B69EC6" w14:textId="77777777" w:rsidR="00B21553" w:rsidRPr="00E3169E" w:rsidRDefault="00B21553" w:rsidP="00B21553">
      <w:pPr>
        <w:pStyle w:val="Bodytext20"/>
        <w:shd w:val="clear" w:color="auto" w:fill="auto"/>
        <w:spacing w:before="0" w:after="0" w:line="360" w:lineRule="auto"/>
        <w:ind w:firstLine="0"/>
        <w:rPr>
          <w:rFonts w:ascii="Times New Roman" w:hAnsi="Times New Roman" w:cs="Times New Roman"/>
          <w:sz w:val="24"/>
          <w:szCs w:val="24"/>
        </w:rPr>
      </w:pPr>
      <w:r w:rsidRPr="00E3169E">
        <w:rPr>
          <w:rFonts w:ascii="Times New Roman" w:hAnsi="Times New Roman" w:cs="Times New Roman"/>
          <w:sz w:val="24"/>
          <w:szCs w:val="24"/>
        </w:rPr>
        <w:t>Where,</w:t>
      </w:r>
    </w:p>
    <w:p w14:paraId="5DF5DF08" w14:textId="77777777" w:rsidR="00B21553" w:rsidRPr="00E3169E" w:rsidRDefault="00B21553" w:rsidP="00B21553">
      <w:pPr>
        <w:pStyle w:val="Bodytext20"/>
        <w:shd w:val="clear" w:color="auto" w:fill="auto"/>
        <w:spacing w:before="0" w:after="0" w:line="360" w:lineRule="auto"/>
        <w:ind w:firstLine="0"/>
        <w:jc w:val="left"/>
        <w:rPr>
          <w:rFonts w:ascii="Times New Roman" w:hAnsi="Times New Roman" w:cs="Times New Roman"/>
          <w:sz w:val="24"/>
          <w:szCs w:val="24"/>
        </w:rPr>
      </w:pPr>
      <w:r w:rsidRPr="00E3169E">
        <w:rPr>
          <w:rFonts w:ascii="Times New Roman" w:hAnsi="Times New Roman" w:cs="Times New Roman"/>
          <w:sz w:val="24"/>
          <w:szCs w:val="24"/>
        </w:rPr>
        <w:t>N = Normality of H</w:t>
      </w:r>
      <w:r w:rsidRPr="00E3169E">
        <w:rPr>
          <w:rStyle w:val="Bodytext28pt"/>
          <w:rFonts w:eastAsiaTheme="minorHAnsi"/>
          <w:sz w:val="24"/>
          <w:szCs w:val="24"/>
          <w:vertAlign w:val="subscript"/>
        </w:rPr>
        <w:t>2</w:t>
      </w:r>
      <w:r w:rsidRPr="00E3169E">
        <w:rPr>
          <w:rFonts w:ascii="Times New Roman" w:hAnsi="Times New Roman" w:cs="Times New Roman"/>
          <w:sz w:val="24"/>
          <w:szCs w:val="24"/>
        </w:rPr>
        <w:t>SO</w:t>
      </w:r>
      <w:r w:rsidRPr="00E3169E">
        <w:rPr>
          <w:rStyle w:val="Bodytext28pt"/>
          <w:rFonts w:eastAsiaTheme="minorHAnsi"/>
          <w:sz w:val="24"/>
          <w:szCs w:val="24"/>
          <w:vertAlign w:val="subscript"/>
        </w:rPr>
        <w:t>4</w:t>
      </w:r>
    </w:p>
    <w:p w14:paraId="3C7A0C39" w14:textId="77777777" w:rsidR="00B21553" w:rsidRPr="00E3169E" w:rsidRDefault="00B21553" w:rsidP="00B21553">
      <w:pPr>
        <w:pStyle w:val="Bodytext20"/>
        <w:shd w:val="clear" w:color="auto" w:fill="auto"/>
        <w:spacing w:before="0" w:after="0" w:line="360" w:lineRule="auto"/>
        <w:ind w:firstLine="0"/>
        <w:jc w:val="left"/>
        <w:rPr>
          <w:rFonts w:ascii="Times New Roman" w:hAnsi="Times New Roman" w:cs="Times New Roman"/>
          <w:sz w:val="24"/>
          <w:szCs w:val="24"/>
        </w:rPr>
      </w:pPr>
      <w:r w:rsidRPr="00E3169E">
        <w:rPr>
          <w:rFonts w:ascii="Times New Roman" w:hAnsi="Times New Roman" w:cs="Times New Roman"/>
          <w:sz w:val="24"/>
          <w:szCs w:val="24"/>
        </w:rPr>
        <w:t>X = Quantity of standard H</w:t>
      </w:r>
      <w:r w:rsidRPr="00E3169E">
        <w:rPr>
          <w:rStyle w:val="Bodytext28pt"/>
          <w:rFonts w:eastAsiaTheme="minorHAnsi"/>
          <w:sz w:val="24"/>
          <w:szCs w:val="24"/>
          <w:vertAlign w:val="subscript"/>
        </w:rPr>
        <w:t>2</w:t>
      </w:r>
      <w:r w:rsidRPr="00E3169E">
        <w:rPr>
          <w:rFonts w:ascii="Times New Roman" w:hAnsi="Times New Roman" w:cs="Times New Roman"/>
          <w:sz w:val="24"/>
          <w:szCs w:val="24"/>
        </w:rPr>
        <w:t>SO</w:t>
      </w:r>
      <w:r w:rsidRPr="00E3169E">
        <w:rPr>
          <w:rStyle w:val="Bodytext28pt"/>
          <w:rFonts w:eastAsiaTheme="minorHAnsi"/>
          <w:sz w:val="24"/>
          <w:szCs w:val="24"/>
          <w:vertAlign w:val="subscript"/>
        </w:rPr>
        <w:t>4</w:t>
      </w:r>
      <w:r w:rsidRPr="00E3169E">
        <w:rPr>
          <w:rFonts w:ascii="Times New Roman" w:hAnsi="Times New Roman" w:cs="Times New Roman"/>
          <w:sz w:val="24"/>
          <w:szCs w:val="24"/>
        </w:rPr>
        <w:t xml:space="preserve"> in ml required for titration of samples </w:t>
      </w:r>
    </w:p>
    <w:p w14:paraId="3133CA23" w14:textId="77777777" w:rsidR="00B21553" w:rsidRPr="00E3169E" w:rsidRDefault="00B21553" w:rsidP="00B21553">
      <w:pPr>
        <w:pStyle w:val="Bodytext20"/>
        <w:shd w:val="clear" w:color="auto" w:fill="auto"/>
        <w:spacing w:before="0" w:after="0" w:line="360" w:lineRule="auto"/>
        <w:ind w:firstLine="0"/>
        <w:jc w:val="left"/>
        <w:rPr>
          <w:rFonts w:ascii="Times New Roman" w:hAnsi="Times New Roman" w:cs="Times New Roman"/>
          <w:sz w:val="24"/>
          <w:szCs w:val="24"/>
        </w:rPr>
      </w:pPr>
      <w:r w:rsidRPr="00E3169E">
        <w:rPr>
          <w:rFonts w:ascii="Times New Roman" w:hAnsi="Times New Roman" w:cs="Times New Roman"/>
          <w:sz w:val="24"/>
          <w:szCs w:val="24"/>
        </w:rPr>
        <w:t xml:space="preserve">V = Aliquot (ml) of digested extract taken for distillation </w:t>
      </w:r>
    </w:p>
    <w:p w14:paraId="2ADE7BFB" w14:textId="77777777" w:rsidR="00B21553" w:rsidRPr="00E3169E" w:rsidRDefault="00B21553" w:rsidP="00B21553">
      <w:pPr>
        <w:pStyle w:val="Bodytext20"/>
        <w:shd w:val="clear" w:color="auto" w:fill="auto"/>
        <w:spacing w:before="0" w:after="0" w:line="360" w:lineRule="auto"/>
        <w:ind w:firstLine="0"/>
        <w:jc w:val="left"/>
        <w:rPr>
          <w:rFonts w:ascii="Times New Roman" w:hAnsi="Times New Roman" w:cs="Times New Roman"/>
          <w:sz w:val="24"/>
          <w:szCs w:val="24"/>
        </w:rPr>
      </w:pPr>
      <w:r w:rsidRPr="00E3169E">
        <w:rPr>
          <w:rFonts w:ascii="Times New Roman" w:hAnsi="Times New Roman" w:cs="Times New Roman"/>
          <w:sz w:val="24"/>
          <w:szCs w:val="24"/>
        </w:rPr>
        <w:t>W = Weight (g) of sample</w:t>
      </w:r>
    </w:p>
    <w:p w14:paraId="344708CD" w14:textId="2C28B2F4" w:rsidR="00B21553" w:rsidRPr="00E3169E" w:rsidRDefault="00B21553" w:rsidP="00B21553">
      <w:pPr>
        <w:pStyle w:val="Bodytext20"/>
        <w:shd w:val="clear" w:color="auto" w:fill="auto"/>
        <w:spacing w:before="0" w:after="0" w:line="360" w:lineRule="auto"/>
        <w:ind w:right="220" w:firstLine="0"/>
        <w:rPr>
          <w:rFonts w:ascii="Times New Roman" w:hAnsi="Times New Roman" w:cs="Times New Roman"/>
          <w:b/>
          <w:bCs/>
          <w:sz w:val="24"/>
          <w:szCs w:val="24"/>
        </w:rPr>
      </w:pPr>
      <w:r w:rsidRPr="00E3169E">
        <w:rPr>
          <w:rFonts w:ascii="Times New Roman" w:hAnsi="Times New Roman" w:cs="Times New Roman"/>
          <w:b/>
          <w:bCs/>
          <w:sz w:val="24"/>
          <w:szCs w:val="24"/>
        </w:rPr>
        <w:t>2.</w:t>
      </w:r>
      <w:r>
        <w:rPr>
          <w:rFonts w:ascii="Times New Roman" w:hAnsi="Times New Roman" w:cs="Times New Roman"/>
          <w:b/>
          <w:bCs/>
          <w:sz w:val="24"/>
          <w:szCs w:val="24"/>
        </w:rPr>
        <w:t>2.3</w:t>
      </w:r>
      <w:r w:rsidRPr="00E3169E">
        <w:rPr>
          <w:rFonts w:ascii="Times New Roman" w:hAnsi="Times New Roman" w:cs="Times New Roman"/>
          <w:b/>
          <w:bCs/>
          <w:sz w:val="24"/>
          <w:szCs w:val="24"/>
        </w:rPr>
        <w:t xml:space="preserve"> Estimation of lipid content  </w:t>
      </w:r>
    </w:p>
    <w:p w14:paraId="2429784A" w14:textId="77777777" w:rsidR="00B21553" w:rsidRDefault="00B21553" w:rsidP="00B21553">
      <w:pPr>
        <w:pStyle w:val="NormalWeb"/>
        <w:spacing w:before="0" w:beforeAutospacing="0" w:after="0" w:afterAutospacing="0" w:line="360" w:lineRule="auto"/>
        <w:ind w:firstLine="720"/>
        <w:jc w:val="both"/>
      </w:pPr>
      <w:r w:rsidRPr="00E3169E">
        <w:t xml:space="preserve">Dry sample (10 g) of fish cubes was placed in a thimble and covered with a cotton plug. The thimble was placed in the Soxhlet apparatus/lipid estimation unit and ether (200 </w:t>
      </w:r>
      <w:r w:rsidRPr="00E3169E">
        <w:lastRenderedPageBreak/>
        <w:t>ml) was poured into the flask. It distilled for 16 hours. After cooling, the solvent was filtered from the apparatus into a pre-weighed conical flask. The flask in the apparatus was rinsed with small quantities of ether and then added washings to the above flask. The ether was removed with evaporation and the flask was then dried with fat at 80-100°C, cooled in a desiccator, and weighed. The amount of crude fat (lipid) in the fish cube was determined using the formula below,</w:t>
      </w:r>
    </w:p>
    <w:p w14:paraId="65F88439" w14:textId="77777777" w:rsidR="00B21553" w:rsidRDefault="00B21553" w:rsidP="00B21553">
      <w:pPr>
        <w:spacing w:after="0" w:line="360" w:lineRule="auto"/>
        <w:ind w:firstLine="720"/>
        <w:jc w:val="both"/>
        <w:rPr>
          <w:rFonts w:ascii="Times New Roman" w:eastAsia="Times New Roman" w:hAnsi="Times New Roman" w:cs="Times New Roman"/>
          <w:sz w:val="24"/>
          <w:szCs w:val="24"/>
          <w:lang w:eastAsia="en-IN"/>
        </w:rPr>
      </w:pPr>
    </w:p>
    <w:p w14:paraId="09F57AA4" w14:textId="77777777" w:rsidR="00B21553" w:rsidRPr="00F37DE2" w:rsidRDefault="00B21553" w:rsidP="00B21553">
      <w:pPr>
        <w:spacing w:after="0" w:line="360" w:lineRule="auto"/>
        <w:ind w:firstLine="720"/>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m:t xml:space="preserve">Lipid content </m:t>
          </m:r>
          <m:d>
            <m:dPr>
              <m:ctrlPr>
                <w:rPr>
                  <w:rFonts w:ascii="Cambria Math" w:eastAsia="Times New Roman" w:hAnsi="Cambria Math" w:cs="Times New Roman"/>
                  <w:iCs/>
                  <w:sz w:val="24"/>
                  <w:szCs w:val="24"/>
                  <w:lang w:eastAsia="en-IN"/>
                </w:rPr>
              </m:ctrlPr>
            </m:dPr>
            <m:e>
              <m:r>
                <m:rPr>
                  <m:sty m:val="p"/>
                </m:rPr>
                <w:rPr>
                  <w:rFonts w:ascii="Cambria Math" w:eastAsia="Times New Roman" w:hAnsi="Cambria Math" w:cs="Times New Roman"/>
                  <w:sz w:val="24"/>
                  <w:szCs w:val="24"/>
                  <w:lang w:eastAsia="en-IN"/>
                </w:rPr>
                <m:t>%</m:t>
              </m:r>
            </m:e>
          </m:d>
          <m:r>
            <m:rPr>
              <m:sty m:val="p"/>
            </m:rPr>
            <w:rPr>
              <w:rFonts w:ascii="Cambria Math" w:eastAsia="Times New Roman" w:hAnsi="Cambria Math" w:cs="Times New Roman"/>
              <w:sz w:val="24"/>
              <w:szCs w:val="24"/>
              <w:lang w:eastAsia="en-IN"/>
            </w:rPr>
            <m:t>=</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weight of flask with Fat-weight of flask</m:t>
              </m:r>
            </m:num>
            <m:den>
              <m:r>
                <m:rPr>
                  <m:sty m:val="p"/>
                </m:rPr>
                <w:rPr>
                  <w:rFonts w:ascii="Cambria Math" w:eastAsia="Times New Roman" w:hAnsi="Cambria Math" w:cs="Times New Roman"/>
                  <w:sz w:val="24"/>
                  <w:szCs w:val="24"/>
                  <w:lang w:eastAsia="en-IN"/>
                </w:rPr>
                <m:t>weight of dry matter taken for extraction</m:t>
              </m:r>
            </m:den>
          </m:f>
          <m:r>
            <m:rPr>
              <m:sty m:val="p"/>
            </m:rPr>
            <w:rPr>
              <w:rFonts w:ascii="Cambria Math" w:eastAsia="Times New Roman" w:hAnsi="Cambria Math" w:cs="Times New Roman"/>
              <w:sz w:val="24"/>
              <w:szCs w:val="24"/>
              <w:lang w:eastAsia="en-IN"/>
            </w:rPr>
            <m:t>x 100</m:t>
          </m:r>
        </m:oMath>
      </m:oMathPara>
    </w:p>
    <w:p w14:paraId="296EA9B1" w14:textId="0637B0BD" w:rsidR="00B21553" w:rsidRPr="00E3169E" w:rsidRDefault="00B21553" w:rsidP="00B21553">
      <w:pPr>
        <w:pStyle w:val="Bodytext20"/>
        <w:shd w:val="clear" w:color="auto" w:fill="auto"/>
        <w:spacing w:before="0" w:after="0" w:line="360" w:lineRule="auto"/>
        <w:ind w:right="221" w:firstLine="0"/>
        <w:rPr>
          <w:rFonts w:ascii="Times New Roman" w:hAnsi="Times New Roman" w:cs="Times New Roman"/>
          <w:b/>
          <w:bCs/>
          <w:sz w:val="24"/>
          <w:szCs w:val="24"/>
        </w:rPr>
      </w:pPr>
      <w:r w:rsidRPr="00E3169E">
        <w:rPr>
          <w:rFonts w:ascii="Times New Roman" w:hAnsi="Times New Roman" w:cs="Times New Roman"/>
          <w:b/>
          <w:bCs/>
          <w:sz w:val="24"/>
          <w:szCs w:val="24"/>
        </w:rPr>
        <w:t>2.</w:t>
      </w:r>
      <w:r>
        <w:rPr>
          <w:rFonts w:ascii="Times New Roman" w:hAnsi="Times New Roman" w:cs="Times New Roman"/>
          <w:b/>
          <w:bCs/>
          <w:sz w:val="24"/>
          <w:szCs w:val="24"/>
        </w:rPr>
        <w:t>2.4</w:t>
      </w:r>
      <w:r w:rsidRPr="00E3169E">
        <w:rPr>
          <w:rFonts w:ascii="Times New Roman" w:hAnsi="Times New Roman" w:cs="Times New Roman"/>
          <w:b/>
          <w:bCs/>
          <w:sz w:val="24"/>
          <w:szCs w:val="24"/>
        </w:rPr>
        <w:t xml:space="preserve"> Estimation of total ash content </w:t>
      </w:r>
    </w:p>
    <w:p w14:paraId="1570A30D" w14:textId="77777777" w:rsidR="00B21553" w:rsidRPr="00E3169E" w:rsidRDefault="00B21553" w:rsidP="00B21553">
      <w:pPr>
        <w:pStyle w:val="Bodytext20"/>
        <w:shd w:val="clear" w:color="auto" w:fill="auto"/>
        <w:spacing w:before="0" w:after="0" w:line="360" w:lineRule="auto"/>
        <w:ind w:right="221" w:firstLine="720"/>
        <w:rPr>
          <w:rFonts w:ascii="Times New Roman" w:eastAsia="Times New Roman" w:hAnsi="Times New Roman" w:cs="Times New Roman"/>
          <w:kern w:val="0"/>
          <w:sz w:val="24"/>
          <w:szCs w:val="24"/>
          <w:lang w:eastAsia="en-IN"/>
        </w:rPr>
      </w:pPr>
      <w:r w:rsidRPr="00E3169E">
        <w:rPr>
          <w:rFonts w:ascii="Times New Roman" w:eastAsia="Times New Roman" w:hAnsi="Times New Roman" w:cs="Times New Roman"/>
          <w:kern w:val="0"/>
          <w:sz w:val="24"/>
          <w:szCs w:val="24"/>
          <w:lang w:eastAsia="en-IN"/>
        </w:rPr>
        <w:t>A 10 g dry sample was placed in a porcelain crucible that had been heated, cooled and weighed beforehand. By heating the dried sample over a burner while maintaining wire mesh, the sample was fully blackened. The burnt sample was burned for approximately 6 to 7 hours at 500</w:t>
      </w:r>
      <w:r w:rsidRPr="00E3169E">
        <w:rPr>
          <w:rFonts w:ascii="Times New Roman" w:eastAsia="Times New Roman" w:hAnsi="Times New Roman" w:cs="Times New Roman"/>
          <w:kern w:val="0"/>
          <w:sz w:val="24"/>
          <w:szCs w:val="24"/>
          <w:vertAlign w:val="superscript"/>
          <w:lang w:eastAsia="en-IN"/>
        </w:rPr>
        <w:t>o</w:t>
      </w:r>
      <w:r w:rsidRPr="00E3169E">
        <w:rPr>
          <w:rFonts w:ascii="Times New Roman" w:eastAsia="Times New Roman" w:hAnsi="Times New Roman" w:cs="Times New Roman"/>
          <w:kern w:val="0"/>
          <w:sz w:val="24"/>
          <w:szCs w:val="24"/>
          <w:lang w:eastAsia="en-IN"/>
        </w:rPr>
        <w:t>C with a sufficient air supply in a muffle furnace until it turned white. The muffle furnace was turned off and allowed to cool down for 6-7 hours. Before removing the crucible, it was stored at room temperature in desiccators.</w:t>
      </w:r>
    </w:p>
    <w:p w14:paraId="1D2BE298" w14:textId="77777777" w:rsidR="00B21553" w:rsidRDefault="00B21553" w:rsidP="00B21553">
      <w:pPr>
        <w:pStyle w:val="Heading21"/>
        <w:keepNext/>
        <w:keepLines/>
        <w:shd w:val="clear" w:color="auto" w:fill="auto"/>
        <w:spacing w:before="0" w:line="276" w:lineRule="auto"/>
        <w:ind w:firstLine="0"/>
        <w:jc w:val="both"/>
        <w:rPr>
          <w:rFonts w:ascii="Times New Roman" w:hAnsi="Times New Roman" w:cs="Times New Roman"/>
          <w:sz w:val="24"/>
          <w:szCs w:val="24"/>
        </w:rPr>
      </w:pPr>
      <w:bookmarkStart w:id="1" w:name="bookmark40"/>
      <w:r w:rsidRPr="00E3169E">
        <w:rPr>
          <w:rFonts w:ascii="Times New Roman" w:hAnsi="Times New Roman" w:cs="Times New Roman"/>
          <w:sz w:val="24"/>
          <w:szCs w:val="24"/>
        </w:rPr>
        <w:t>Calculation:</w:t>
      </w:r>
      <w:bookmarkEnd w:id="1"/>
    </w:p>
    <w:p w14:paraId="37A0B5E3" w14:textId="77777777" w:rsidR="00B21553" w:rsidRDefault="00B21553" w:rsidP="00B21553">
      <w:pPr>
        <w:spacing w:after="0" w:line="360" w:lineRule="auto"/>
        <w:ind w:firstLine="720"/>
        <w:jc w:val="both"/>
        <w:rPr>
          <w:rFonts w:ascii="Times New Roman" w:eastAsia="Times New Roman" w:hAnsi="Times New Roman" w:cs="Times New Roman"/>
          <w:sz w:val="24"/>
          <w:szCs w:val="24"/>
          <w:lang w:eastAsia="en-IN"/>
        </w:rPr>
      </w:pPr>
    </w:p>
    <w:p w14:paraId="2B6EA90C" w14:textId="77777777" w:rsidR="00B21553" w:rsidRPr="00F37DE2" w:rsidRDefault="00B21553" w:rsidP="00B21553">
      <w:pPr>
        <w:spacing w:after="0" w:line="360" w:lineRule="auto"/>
        <w:ind w:firstLine="720"/>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m:t xml:space="preserve">Ash content </m:t>
          </m:r>
          <m:d>
            <m:dPr>
              <m:ctrlPr>
                <w:rPr>
                  <w:rFonts w:ascii="Cambria Math" w:eastAsia="Times New Roman" w:hAnsi="Cambria Math" w:cs="Times New Roman"/>
                  <w:iCs/>
                  <w:sz w:val="24"/>
                  <w:szCs w:val="24"/>
                  <w:lang w:eastAsia="en-IN"/>
                </w:rPr>
              </m:ctrlPr>
            </m:dPr>
            <m:e>
              <m:r>
                <m:rPr>
                  <m:sty m:val="p"/>
                </m:rPr>
                <w:rPr>
                  <w:rFonts w:ascii="Cambria Math" w:eastAsia="Times New Roman" w:hAnsi="Cambria Math" w:cs="Times New Roman"/>
                  <w:sz w:val="24"/>
                  <w:szCs w:val="24"/>
                  <w:lang w:eastAsia="en-IN"/>
                </w:rPr>
                <m:t>%</m:t>
              </m:r>
            </m:e>
          </m:d>
          <m:r>
            <m:rPr>
              <m:sty m:val="p"/>
            </m:rPr>
            <w:rPr>
              <w:rFonts w:ascii="Cambria Math" w:eastAsia="Times New Roman" w:hAnsi="Cambria Math" w:cs="Times New Roman"/>
              <w:sz w:val="24"/>
              <w:szCs w:val="24"/>
              <w:lang w:eastAsia="en-IN"/>
            </w:rPr>
            <m:t>=</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weight of flask with Ash-weight of ash</m:t>
              </m:r>
            </m:num>
            <m:den>
              <m:r>
                <m:rPr>
                  <m:sty m:val="p"/>
                </m:rPr>
                <w:rPr>
                  <w:rFonts w:ascii="Cambria Math" w:eastAsia="Times New Roman" w:hAnsi="Cambria Math" w:cs="Times New Roman"/>
                  <w:sz w:val="24"/>
                  <w:szCs w:val="24"/>
                  <w:lang w:eastAsia="en-IN"/>
                </w:rPr>
                <m:t>weight of the sample</m:t>
              </m:r>
            </m:den>
          </m:f>
          <m:r>
            <m:rPr>
              <m:sty m:val="p"/>
            </m:rPr>
            <w:rPr>
              <w:rFonts w:ascii="Cambria Math" w:eastAsia="Times New Roman" w:hAnsi="Cambria Math" w:cs="Times New Roman"/>
              <w:sz w:val="24"/>
              <w:szCs w:val="24"/>
              <w:lang w:eastAsia="en-IN"/>
            </w:rPr>
            <m:t>x 100</m:t>
          </m:r>
        </m:oMath>
      </m:oMathPara>
    </w:p>
    <w:p w14:paraId="1F38FE12" w14:textId="77777777" w:rsidR="00FE2392" w:rsidRPr="007A73B5" w:rsidRDefault="00FE2392" w:rsidP="00AD4254">
      <w:pPr>
        <w:spacing w:after="0" w:line="360" w:lineRule="auto"/>
        <w:ind w:firstLine="720"/>
        <w:jc w:val="both"/>
        <w:rPr>
          <w:rFonts w:ascii="Times New Roman" w:eastAsia="Times New Roman" w:hAnsi="Times New Roman" w:cs="Times New Roman"/>
          <w:sz w:val="24"/>
          <w:szCs w:val="24"/>
          <w:lang w:eastAsia="en-IN"/>
        </w:rPr>
      </w:pPr>
    </w:p>
    <w:p w14:paraId="2F02E213" w14:textId="521CE022" w:rsidR="006313B0" w:rsidRPr="007A73B5" w:rsidRDefault="007E4ED2" w:rsidP="006313B0">
      <w:pPr>
        <w:spacing w:after="0" w:line="360" w:lineRule="auto"/>
        <w:jc w:val="both"/>
        <w:rPr>
          <w:rFonts w:ascii="Times New Roman" w:hAnsi="Times New Roman" w:cs="Times New Roman"/>
          <w:b/>
          <w:bCs/>
          <w:sz w:val="24"/>
          <w:szCs w:val="24"/>
        </w:rPr>
      </w:pPr>
      <w:r w:rsidRPr="007A73B5">
        <w:rPr>
          <w:rFonts w:ascii="Times New Roman" w:hAnsi="Times New Roman" w:cs="Times New Roman"/>
          <w:b/>
          <w:bCs/>
          <w:sz w:val="24"/>
          <w:szCs w:val="24"/>
        </w:rPr>
        <w:t>2.3 Effect</w:t>
      </w:r>
      <w:r w:rsidR="006313B0" w:rsidRPr="007A73B5">
        <w:rPr>
          <w:rFonts w:ascii="Times New Roman" w:hAnsi="Times New Roman" w:cs="Times New Roman"/>
          <w:b/>
          <w:bCs/>
          <w:sz w:val="24"/>
          <w:szCs w:val="24"/>
        </w:rPr>
        <w:t xml:space="preserve"> of low temperature processing on </w:t>
      </w:r>
      <w:r w:rsidR="006313B0" w:rsidRPr="007A73B5">
        <w:rPr>
          <w:rFonts w:ascii="Times New Roman" w:hAnsi="Times New Roman" w:cs="Times New Roman"/>
          <w:b/>
          <w:color w:val="000000" w:themeColor="text1"/>
          <w:sz w:val="24"/>
          <w:szCs w:val="24"/>
        </w:rPr>
        <w:t>biochemical composition of</w:t>
      </w:r>
      <w:r w:rsidR="006313B0" w:rsidRPr="007A73B5">
        <w:rPr>
          <w:rFonts w:ascii="Times New Roman" w:eastAsia="Calibri" w:hAnsi="Times New Roman" w:cs="Times New Roman"/>
          <w:b/>
          <w:color w:val="000000" w:themeColor="text1"/>
          <w:sz w:val="24"/>
          <w:szCs w:val="24"/>
        </w:rPr>
        <w:t xml:space="preserve"> fish muscle</w:t>
      </w:r>
    </w:p>
    <w:p w14:paraId="1CA7B897" w14:textId="77777777" w:rsidR="006313B0" w:rsidRPr="007A73B5" w:rsidRDefault="006313B0" w:rsidP="00AD4254">
      <w:pPr>
        <w:spacing w:after="0" w:line="360" w:lineRule="auto"/>
        <w:ind w:firstLine="720"/>
        <w:jc w:val="both"/>
        <w:rPr>
          <w:rFonts w:ascii="Times New Roman" w:hAnsi="Times New Roman" w:cs="Times New Roman"/>
          <w:bCs/>
          <w:color w:val="000000" w:themeColor="text1"/>
          <w:sz w:val="24"/>
          <w:szCs w:val="24"/>
          <w:lang w:val="en-GB"/>
        </w:rPr>
      </w:pPr>
      <w:r w:rsidRPr="007A73B5">
        <w:rPr>
          <w:rFonts w:ascii="Times New Roman" w:hAnsi="Times New Roman" w:cs="Times New Roman"/>
          <w:sz w:val="24"/>
          <w:szCs w:val="24"/>
        </w:rPr>
        <w:t xml:space="preserve">The muscles of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Labeo</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proofErr w:type="spellStart"/>
      <w:r w:rsidRPr="007A73B5">
        <w:rPr>
          <w:rFonts w:ascii="Times New Roman" w:hAnsi="Times New Roman" w:cs="Times New Roman"/>
          <w:bCs/>
          <w:i/>
          <w:sz w:val="24"/>
          <w:szCs w:val="24"/>
          <w:shd w:val="clear" w:color="auto" w:fill="FFFFFF"/>
        </w:rPr>
        <w:t>Cirrhinus</w:t>
      </w:r>
      <w:proofErr w:type="spellEnd"/>
      <w:r w:rsidRPr="007A73B5">
        <w:rPr>
          <w:rFonts w:ascii="Times New Roman" w:hAnsi="Times New Roman" w:cs="Times New Roman"/>
          <w:bCs/>
          <w:i/>
          <w:sz w:val="24"/>
          <w:szCs w:val="24"/>
          <w:shd w:val="clear" w:color="auto" w:fill="FFFFFF"/>
        </w:rPr>
        <w:t xml:space="preserve">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hAnsi="Times New Roman" w:cs="Times New Roman"/>
          <w:sz w:val="24"/>
          <w:szCs w:val="24"/>
        </w:rPr>
        <w:t xml:space="preserve"> were stored at -20°C in deep freezer. These were subjected to biochemical analysis after 0, 4, 8, 12, 16, 20 and 24 weeks in triplicate. The fresh muscle sample of each species </w:t>
      </w:r>
      <w:r w:rsidRPr="007A73B5">
        <w:rPr>
          <w:rFonts w:ascii="Times New Roman" w:hAnsi="Times New Roman" w:cs="Times New Roman"/>
          <w:bCs/>
          <w:sz w:val="24"/>
          <w:szCs w:val="24"/>
        </w:rPr>
        <w:t>at 0 day acted as control.</w:t>
      </w:r>
      <w:r w:rsidRPr="007A73B5">
        <w:rPr>
          <w:rFonts w:ascii="Times New Roman" w:hAnsi="Times New Roman" w:cs="Times New Roman"/>
          <w:sz w:val="24"/>
          <w:szCs w:val="24"/>
        </w:rPr>
        <w:t xml:space="preserve"> The </w:t>
      </w:r>
      <w:r w:rsidRPr="007A73B5">
        <w:rPr>
          <w:rFonts w:ascii="Times New Roman" w:hAnsi="Times New Roman" w:cs="Times New Roman"/>
          <w:bCs/>
          <w:color w:val="000000" w:themeColor="text1"/>
          <w:sz w:val="24"/>
          <w:szCs w:val="24"/>
        </w:rPr>
        <w:t xml:space="preserve">Trimethylamine (TMA) </w:t>
      </w:r>
      <w:r w:rsidRPr="007A73B5">
        <w:rPr>
          <w:rFonts w:ascii="Times New Roman" w:hAnsi="Times New Roman" w:cs="Times New Roman"/>
          <w:sz w:val="24"/>
          <w:szCs w:val="24"/>
          <w:lang w:eastAsia="en-IN"/>
        </w:rPr>
        <w:t>(Beatty and Gibbon, 1937)</w:t>
      </w:r>
      <w:r w:rsidRPr="007A73B5">
        <w:rPr>
          <w:rFonts w:ascii="Times New Roman" w:hAnsi="Times New Roman" w:cs="Times New Roman"/>
          <w:bCs/>
          <w:color w:val="000000" w:themeColor="text1"/>
          <w:sz w:val="24"/>
          <w:szCs w:val="24"/>
        </w:rPr>
        <w:t xml:space="preserve">, Total Volatile Basic Nitrogen (TVBN) </w:t>
      </w:r>
      <w:r w:rsidRPr="007A73B5">
        <w:rPr>
          <w:rFonts w:ascii="Times New Roman" w:hAnsi="Times New Roman" w:cs="Times New Roman"/>
          <w:sz w:val="24"/>
          <w:szCs w:val="24"/>
          <w:lang w:eastAsia="en-IN"/>
        </w:rPr>
        <w:t>(Beatty and Gibbon, 1937)</w:t>
      </w:r>
      <w:r w:rsidRPr="007A73B5">
        <w:rPr>
          <w:rFonts w:ascii="Times New Roman" w:hAnsi="Times New Roman" w:cs="Times New Roman"/>
          <w:bCs/>
          <w:color w:val="000000" w:themeColor="text1"/>
          <w:sz w:val="24"/>
          <w:szCs w:val="24"/>
        </w:rPr>
        <w:t>, Free fatty acid (FFA) content (</w:t>
      </w:r>
      <w:r w:rsidRPr="007A73B5">
        <w:rPr>
          <w:rFonts w:ascii="Times New Roman" w:eastAsia="Times New Roman" w:hAnsi="Times New Roman" w:cs="Times New Roman"/>
          <w:sz w:val="24"/>
          <w:szCs w:val="24"/>
          <w:lang w:eastAsia="en-IN"/>
        </w:rPr>
        <w:t xml:space="preserve">Dyer and Morten (1956) </w:t>
      </w:r>
      <w:r w:rsidRPr="007A73B5">
        <w:rPr>
          <w:rFonts w:ascii="Times New Roman" w:hAnsi="Times New Roman" w:cs="Times New Roman"/>
          <w:bCs/>
          <w:color w:val="000000" w:themeColor="text1"/>
          <w:sz w:val="24"/>
          <w:szCs w:val="24"/>
        </w:rPr>
        <w:t>and Peroxide value (</w:t>
      </w:r>
      <w:r w:rsidRPr="007A73B5">
        <w:rPr>
          <w:rFonts w:ascii="Times New Roman" w:eastAsia="Times New Roman" w:hAnsi="Times New Roman" w:cs="Times New Roman"/>
          <w:sz w:val="24"/>
          <w:szCs w:val="24"/>
          <w:lang w:eastAsia="en-IN"/>
        </w:rPr>
        <w:t xml:space="preserve">Jacob's 1958) </w:t>
      </w:r>
      <w:r w:rsidRPr="007A73B5">
        <w:rPr>
          <w:rFonts w:ascii="Times New Roman" w:hAnsi="Times New Roman" w:cs="Times New Roman"/>
          <w:bCs/>
          <w:color w:val="000000" w:themeColor="text1"/>
          <w:sz w:val="24"/>
          <w:szCs w:val="24"/>
          <w:lang w:val="en-GB"/>
        </w:rPr>
        <w:t xml:space="preserve">was estimated following standard procedures; the details of which are described below: </w:t>
      </w:r>
    </w:p>
    <w:p w14:paraId="6961297B" w14:textId="2E99E111" w:rsidR="006313B0" w:rsidRPr="007A73B5" w:rsidRDefault="007E4ED2" w:rsidP="006313B0">
      <w:pPr>
        <w:pStyle w:val="Bodytext20"/>
        <w:shd w:val="clear" w:color="auto" w:fill="auto"/>
        <w:spacing w:before="0" w:after="0" w:line="360" w:lineRule="auto"/>
        <w:ind w:firstLine="0"/>
        <w:rPr>
          <w:rFonts w:ascii="Times New Roman" w:hAnsi="Times New Roman" w:cs="Times New Roman"/>
          <w:b/>
          <w:bCs/>
          <w:sz w:val="24"/>
          <w:szCs w:val="24"/>
        </w:rPr>
      </w:pPr>
      <w:r w:rsidRPr="007A73B5">
        <w:rPr>
          <w:rFonts w:ascii="Times New Roman" w:hAnsi="Times New Roman" w:cs="Times New Roman"/>
          <w:b/>
          <w:color w:val="000000" w:themeColor="text1"/>
          <w:sz w:val="24"/>
          <w:szCs w:val="24"/>
          <w:lang w:val="en-GB"/>
        </w:rPr>
        <w:t xml:space="preserve">2.4 </w:t>
      </w:r>
      <w:r w:rsidR="006313B0" w:rsidRPr="007A73B5">
        <w:rPr>
          <w:rFonts w:ascii="Times New Roman" w:hAnsi="Times New Roman" w:cs="Times New Roman"/>
          <w:b/>
          <w:color w:val="000000" w:themeColor="text1"/>
          <w:sz w:val="24"/>
          <w:szCs w:val="24"/>
          <w:lang w:val="en-GB"/>
        </w:rPr>
        <w:t xml:space="preserve">Estimation of </w:t>
      </w:r>
      <w:r w:rsidR="006313B0" w:rsidRPr="007A73B5">
        <w:rPr>
          <w:rFonts w:ascii="Times New Roman" w:hAnsi="Times New Roman" w:cs="Times New Roman"/>
          <w:b/>
          <w:bCs/>
          <w:sz w:val="24"/>
          <w:szCs w:val="24"/>
        </w:rPr>
        <w:t>Trimethylamine (TMA)</w:t>
      </w:r>
    </w:p>
    <w:p w14:paraId="4F814F77" w14:textId="630E2C6C" w:rsidR="006313B0" w:rsidRDefault="006313B0" w:rsidP="00AD4254">
      <w:pPr>
        <w:spacing w:after="0" w:line="360" w:lineRule="auto"/>
        <w:ind w:firstLine="720"/>
        <w:jc w:val="both"/>
        <w:rPr>
          <w:rFonts w:ascii="Times New Roman" w:eastAsia="Times New Roman" w:hAnsi="Times New Roman" w:cs="Times New Roman"/>
          <w:sz w:val="24"/>
          <w:szCs w:val="24"/>
          <w:lang w:eastAsia="en-IN"/>
        </w:rPr>
      </w:pPr>
      <w:r w:rsidRPr="007A73B5">
        <w:rPr>
          <w:rFonts w:ascii="Times New Roman" w:eastAsia="Times New Roman" w:hAnsi="Times New Roman" w:cs="Times New Roman"/>
          <w:sz w:val="24"/>
          <w:szCs w:val="24"/>
          <w:lang w:eastAsia="en-IN"/>
        </w:rPr>
        <w:t>The</w:t>
      </w:r>
      <w:r w:rsidRPr="007A73B5">
        <w:rPr>
          <w:rFonts w:ascii="Times New Roman" w:hAnsi="Times New Roman" w:cs="Times New Roman"/>
          <w:b/>
          <w:bCs/>
          <w:sz w:val="24"/>
          <w:szCs w:val="24"/>
        </w:rPr>
        <w:t xml:space="preserve"> </w:t>
      </w:r>
      <w:r w:rsidRPr="007A73B5">
        <w:rPr>
          <w:rFonts w:ascii="Times New Roman" w:hAnsi="Times New Roman" w:cs="Times New Roman"/>
          <w:sz w:val="24"/>
          <w:szCs w:val="24"/>
        </w:rPr>
        <w:t xml:space="preserve">Trimethylamine (TMA) was analyzed by Conway diffusion method. The frozen fish muscle </w:t>
      </w:r>
      <w:r w:rsidRPr="007A73B5">
        <w:rPr>
          <w:rFonts w:ascii="Times New Roman" w:hAnsi="Times New Roman" w:cs="Times New Roman"/>
          <w:bCs/>
          <w:sz w:val="24"/>
          <w:szCs w:val="24"/>
        </w:rPr>
        <w:t>(10 g)</w:t>
      </w:r>
      <w:r w:rsidRPr="007A73B5">
        <w:rPr>
          <w:rFonts w:ascii="Times New Roman" w:hAnsi="Times New Roman" w:cs="Times New Roman"/>
          <w:sz w:val="24"/>
          <w:szCs w:val="24"/>
        </w:rPr>
        <w:t xml:space="preserve">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hAnsi="Times New Roman" w:cs="Times New Roman"/>
          <w:bCs/>
          <w:i/>
          <w:sz w:val="24"/>
          <w:szCs w:val="24"/>
          <w:shd w:val="clear" w:color="auto" w:fill="FFFFFF"/>
        </w:rPr>
        <w:t xml:space="preserve"> </w:t>
      </w:r>
      <w:r w:rsidRPr="007A73B5">
        <w:rPr>
          <w:rFonts w:ascii="Times New Roman" w:hAnsi="Times New Roman" w:cs="Times New Roman"/>
          <w:bCs/>
          <w:iCs/>
          <w:sz w:val="24"/>
          <w:szCs w:val="24"/>
          <w:shd w:val="clear" w:color="auto" w:fill="FFFFFF"/>
        </w:rPr>
        <w:t xml:space="preserve">homogenized </w:t>
      </w:r>
      <w:r w:rsidRPr="007A73B5">
        <w:rPr>
          <w:rFonts w:ascii="Times New Roman" w:eastAsia="Times New Roman" w:hAnsi="Times New Roman" w:cs="Times New Roman"/>
          <w:sz w:val="24"/>
          <w:szCs w:val="24"/>
          <w:lang w:eastAsia="en-IN"/>
        </w:rPr>
        <w:t xml:space="preserve">Using a pestle and mortar, 10 g of the muscle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eastAsia="Times New Roman" w:hAnsi="Times New Roman" w:cs="Times New Roman"/>
          <w:sz w:val="24"/>
          <w:szCs w:val="24"/>
          <w:lang w:eastAsia="en-IN"/>
        </w:rPr>
        <w:t xml:space="preserve"> at 0 day was macerated in triplicate with 50 ml of distilled water and it was then left in the refrigerated condition for 30 minutes. After adding </w:t>
      </w:r>
      <w:r w:rsidRPr="007A73B5">
        <w:rPr>
          <w:rFonts w:ascii="Times New Roman" w:eastAsia="Times New Roman" w:hAnsi="Times New Roman" w:cs="Times New Roman"/>
          <w:sz w:val="24"/>
          <w:szCs w:val="24"/>
          <w:lang w:eastAsia="en-IN"/>
        </w:rPr>
        <w:lastRenderedPageBreak/>
        <w:t xml:space="preserve">10 ml of 20 percent trichloroacetic acid (TCA) to the macerated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eastAsia="Times New Roman" w:hAnsi="Times New Roman" w:cs="Times New Roman"/>
          <w:sz w:val="24"/>
          <w:szCs w:val="24"/>
          <w:lang w:eastAsia="en-IN"/>
        </w:rPr>
        <w:t xml:space="preserve"> muscle, it was let to stand for ten minutes. After passing through coarse filter paper, the slurry was diluted with distilled water to a volume of 100 ml. The inner chamber of the device was filled with 2 ml of the combined indicator and boric acid.</w:t>
      </w:r>
      <w:r w:rsidRPr="007A73B5">
        <w:rPr>
          <w:rFonts w:ascii="Times New Roman" w:hAnsi="Times New Roman" w:cs="Times New Roman"/>
          <w:sz w:val="24"/>
          <w:szCs w:val="24"/>
        </w:rPr>
        <w:t xml:space="preserve"> </w:t>
      </w:r>
      <w:r w:rsidRPr="007A73B5">
        <w:rPr>
          <w:rFonts w:ascii="Times New Roman" w:eastAsia="Times New Roman" w:hAnsi="Times New Roman" w:cs="Times New Roman"/>
          <w:sz w:val="24"/>
          <w:szCs w:val="24"/>
          <w:lang w:eastAsia="en-IN"/>
        </w:rPr>
        <w:t xml:space="preserve">Grease was applied to the unit's glass covering, with a small opening left for the insertion of formaldehyde in the outer chamber. The outer chamber's contents were gradually combined while rotating. For one night, the solution was incubated at 37°C. Inner chamber solution was titrated against 0.01 N NaOH following incubation. TCA (2%) solution was used as a blank in place of a fish muscle. In the similar way, 10 g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eastAsia="Times New Roman" w:hAnsi="Times New Roman" w:cs="Times New Roman"/>
          <w:sz w:val="24"/>
          <w:szCs w:val="24"/>
          <w:lang w:eastAsia="en-IN"/>
        </w:rPr>
        <w:t xml:space="preserve"> frozen muscle was taken out at </w:t>
      </w:r>
      <w:r w:rsidRPr="007A73B5">
        <w:rPr>
          <w:rFonts w:ascii="Times New Roman" w:hAnsi="Times New Roman" w:cs="Times New Roman"/>
          <w:sz w:val="24"/>
          <w:szCs w:val="24"/>
        </w:rPr>
        <w:t xml:space="preserve">4, 8, 12, 16, 20 and 24 weeks of storage in deep freezer under triplicate condition. Likewise, muscles of </w:t>
      </w:r>
      <w:r w:rsidRPr="007A73B5">
        <w:rPr>
          <w:rFonts w:ascii="Times New Roman" w:hAnsi="Times New Roman" w:cs="Times New Roman"/>
          <w:i/>
          <w:iCs/>
          <w:sz w:val="24"/>
          <w:szCs w:val="24"/>
        </w:rPr>
        <w:t xml:space="preserve">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eastAsia="Times New Roman" w:hAnsi="Times New Roman" w:cs="Times New Roman"/>
          <w:sz w:val="24"/>
          <w:szCs w:val="24"/>
          <w:lang w:eastAsia="en-IN"/>
        </w:rPr>
        <w:t xml:space="preserve"> was used to estimate </w:t>
      </w:r>
      <w:r w:rsidRPr="007A73B5">
        <w:rPr>
          <w:rFonts w:ascii="Times New Roman" w:hAnsi="Times New Roman" w:cs="Times New Roman"/>
          <w:sz w:val="24"/>
          <w:szCs w:val="24"/>
        </w:rPr>
        <w:t xml:space="preserve">Trimethylamine </w:t>
      </w:r>
      <w:r w:rsidRPr="007A73B5">
        <w:rPr>
          <w:rFonts w:ascii="Times New Roman" w:eastAsia="Times New Roman" w:hAnsi="Times New Roman" w:cs="Times New Roman"/>
          <w:sz w:val="24"/>
          <w:szCs w:val="24"/>
          <w:lang w:eastAsia="en-IN"/>
        </w:rPr>
        <w:t>at different weeks of storage. TMA-N was computed in mg/100g and represented using formulae:</w:t>
      </w:r>
    </w:p>
    <w:p w14:paraId="061C52EF" w14:textId="24E8F6BC" w:rsidR="00375000" w:rsidRPr="00311D1D" w:rsidRDefault="00375000" w:rsidP="00311D1D">
      <w:pPr>
        <w:spacing w:after="0" w:line="360" w:lineRule="auto"/>
        <w:ind w:firstLine="720"/>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m:t>TMA (</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mg</m:t>
              </m:r>
            </m:num>
            <m:den>
              <m:r>
                <m:rPr>
                  <m:sty m:val="p"/>
                </m:rPr>
                <w:rPr>
                  <w:rFonts w:ascii="Cambria Math" w:eastAsia="Times New Roman" w:hAnsi="Cambria Math" w:cs="Times New Roman"/>
                  <w:sz w:val="24"/>
                  <w:szCs w:val="24"/>
                  <w:lang w:eastAsia="en-IN"/>
                </w:rPr>
                <m:t>100</m:t>
              </m:r>
            </m:den>
          </m:f>
          <m:r>
            <m:rPr>
              <m:sty m:val="p"/>
            </m:rPr>
            <w:rPr>
              <w:rFonts w:ascii="Cambria Math" w:eastAsia="Times New Roman" w:hAnsi="Cambria Math" w:cs="Times New Roman"/>
              <w:sz w:val="24"/>
              <w:szCs w:val="24"/>
              <w:lang w:eastAsia="en-IN"/>
            </w:rPr>
            <m:t>g)=</m:t>
          </m:r>
          <m:f>
            <m:fPr>
              <m:ctrlPr>
                <w:rPr>
                  <w:rFonts w:ascii="Cambria Math" w:eastAsia="Times New Roman" w:hAnsi="Cambria Math" w:cs="Times New Roman"/>
                  <w:sz w:val="24"/>
                  <w:szCs w:val="24"/>
                  <w:lang w:eastAsia="en-IN"/>
                </w:rPr>
              </m:ctrlPr>
            </m:fPr>
            <m:num>
              <m:r>
                <w:rPr>
                  <w:rFonts w:ascii="Cambria Math" w:eastAsia="Times New Roman" w:hAnsi="Cambria Math" w:cs="Times New Roman"/>
                  <w:sz w:val="24"/>
                  <w:szCs w:val="24"/>
                  <w:lang w:eastAsia="en-IN"/>
                </w:rPr>
                <m:t>0.14 x Nx (X-Y)x100</m:t>
              </m:r>
            </m:num>
            <m:den>
              <m:r>
                <m:rPr>
                  <m:sty m:val="p"/>
                </m:rPr>
                <w:rPr>
                  <w:rFonts w:ascii="Cambria Math" w:eastAsia="Times New Roman" w:hAnsi="Cambria Math" w:cs="Times New Roman"/>
                  <w:sz w:val="24"/>
                  <w:szCs w:val="24"/>
                  <w:lang w:eastAsia="en-IN"/>
                </w:rPr>
                <m:t>vol. of sample takn x weight of fish muscle(g)</m:t>
              </m:r>
            </m:den>
          </m:f>
          <m:r>
            <m:rPr>
              <m:sty m:val="p"/>
            </m:rPr>
            <w:rPr>
              <w:rFonts w:ascii="Cambria Math" w:eastAsia="Times New Roman" w:hAnsi="Cambria Math" w:cs="Times New Roman"/>
              <w:sz w:val="24"/>
              <w:szCs w:val="24"/>
              <w:lang w:eastAsia="en-IN"/>
            </w:rPr>
            <m:t>x 100</m:t>
          </m:r>
        </m:oMath>
      </m:oMathPara>
    </w:p>
    <w:p w14:paraId="40787D40" w14:textId="77777777" w:rsidR="006313B0" w:rsidRPr="007A73B5" w:rsidRDefault="006313B0" w:rsidP="006313B0">
      <w:pPr>
        <w:pStyle w:val="Bodytext20"/>
        <w:shd w:val="clear" w:color="auto" w:fill="auto"/>
        <w:spacing w:before="0" w:after="0" w:line="276" w:lineRule="auto"/>
        <w:ind w:firstLine="0"/>
        <w:rPr>
          <w:rFonts w:ascii="Times New Roman" w:hAnsi="Times New Roman" w:cs="Times New Roman"/>
          <w:sz w:val="24"/>
          <w:szCs w:val="24"/>
        </w:rPr>
      </w:pPr>
      <w:r w:rsidRPr="007A73B5">
        <w:rPr>
          <w:rFonts w:ascii="Times New Roman" w:hAnsi="Times New Roman" w:cs="Times New Roman"/>
          <w:sz w:val="24"/>
          <w:szCs w:val="24"/>
        </w:rPr>
        <w:t>Where,</w:t>
      </w:r>
    </w:p>
    <w:p w14:paraId="6969E6AD" w14:textId="77777777" w:rsidR="006313B0" w:rsidRPr="007A73B5" w:rsidRDefault="006313B0" w:rsidP="006313B0">
      <w:pPr>
        <w:pStyle w:val="Bodytext20"/>
        <w:shd w:val="clear" w:color="auto" w:fill="auto"/>
        <w:spacing w:before="0" w:after="0" w:line="360" w:lineRule="auto"/>
        <w:ind w:right="3900" w:firstLine="0"/>
        <w:jc w:val="left"/>
        <w:rPr>
          <w:rFonts w:ascii="Times New Roman" w:hAnsi="Times New Roman" w:cs="Times New Roman"/>
          <w:sz w:val="24"/>
          <w:szCs w:val="24"/>
        </w:rPr>
      </w:pPr>
      <w:r w:rsidRPr="007A73B5">
        <w:rPr>
          <w:rFonts w:ascii="Times New Roman" w:hAnsi="Times New Roman" w:cs="Times New Roman"/>
          <w:sz w:val="24"/>
          <w:szCs w:val="24"/>
        </w:rPr>
        <w:t>N = Normality of NaOH</w:t>
      </w:r>
    </w:p>
    <w:p w14:paraId="1EC3604E" w14:textId="77777777" w:rsidR="006313B0" w:rsidRPr="007A73B5" w:rsidRDefault="006313B0" w:rsidP="006313B0">
      <w:pPr>
        <w:pStyle w:val="Bodytext20"/>
        <w:shd w:val="clear" w:color="auto" w:fill="auto"/>
        <w:spacing w:before="0" w:after="0" w:line="360" w:lineRule="auto"/>
        <w:ind w:right="2000" w:firstLine="0"/>
        <w:jc w:val="left"/>
        <w:rPr>
          <w:rFonts w:ascii="Times New Roman" w:hAnsi="Times New Roman" w:cs="Times New Roman"/>
          <w:sz w:val="24"/>
          <w:szCs w:val="24"/>
        </w:rPr>
      </w:pPr>
      <w:r w:rsidRPr="007A73B5">
        <w:rPr>
          <w:rFonts w:ascii="Times New Roman" w:hAnsi="Times New Roman" w:cs="Times New Roman"/>
          <w:sz w:val="24"/>
          <w:szCs w:val="24"/>
        </w:rPr>
        <w:t>X = Quantity of NaOH in ml required for titration of sample</w:t>
      </w:r>
    </w:p>
    <w:p w14:paraId="48524190" w14:textId="77777777" w:rsidR="006313B0" w:rsidRPr="007A73B5" w:rsidRDefault="006313B0" w:rsidP="006313B0">
      <w:pPr>
        <w:pStyle w:val="Bodytext20"/>
        <w:shd w:val="clear" w:color="auto" w:fill="auto"/>
        <w:spacing w:before="0" w:after="0" w:line="360" w:lineRule="auto"/>
        <w:ind w:right="2000" w:firstLine="0"/>
        <w:jc w:val="left"/>
        <w:rPr>
          <w:rFonts w:ascii="Times New Roman" w:hAnsi="Times New Roman" w:cs="Times New Roman"/>
          <w:sz w:val="24"/>
          <w:szCs w:val="24"/>
        </w:rPr>
      </w:pPr>
      <w:r w:rsidRPr="007A73B5">
        <w:rPr>
          <w:rFonts w:ascii="Times New Roman" w:hAnsi="Times New Roman" w:cs="Times New Roman"/>
          <w:sz w:val="24"/>
          <w:szCs w:val="24"/>
        </w:rPr>
        <w:t xml:space="preserve"> Y = Quantity of NaOH in ml required for titration of blank</w:t>
      </w:r>
    </w:p>
    <w:p w14:paraId="16AA181E" w14:textId="35612346" w:rsidR="006313B0" w:rsidRPr="007A73B5" w:rsidRDefault="007E4ED2" w:rsidP="006313B0">
      <w:pPr>
        <w:pStyle w:val="Bodytext20"/>
        <w:shd w:val="clear" w:color="auto" w:fill="auto"/>
        <w:spacing w:before="0" w:after="0" w:line="360" w:lineRule="auto"/>
        <w:ind w:firstLine="0"/>
        <w:rPr>
          <w:rFonts w:ascii="Times New Roman" w:hAnsi="Times New Roman" w:cs="Times New Roman"/>
          <w:b/>
          <w:bCs/>
          <w:sz w:val="24"/>
          <w:szCs w:val="24"/>
        </w:rPr>
      </w:pPr>
      <w:r w:rsidRPr="007A73B5">
        <w:rPr>
          <w:rFonts w:ascii="Times New Roman" w:hAnsi="Times New Roman" w:cs="Times New Roman"/>
          <w:b/>
          <w:color w:val="000000" w:themeColor="text1"/>
          <w:sz w:val="24"/>
          <w:szCs w:val="24"/>
          <w:lang w:val="en-GB"/>
        </w:rPr>
        <w:t>2.5</w:t>
      </w:r>
      <w:r w:rsidR="006313B0" w:rsidRPr="007A73B5">
        <w:rPr>
          <w:rFonts w:ascii="Times New Roman" w:hAnsi="Times New Roman" w:cs="Times New Roman"/>
          <w:b/>
          <w:color w:val="000000" w:themeColor="text1"/>
          <w:sz w:val="24"/>
          <w:szCs w:val="24"/>
          <w:lang w:val="en-GB"/>
        </w:rPr>
        <w:t xml:space="preserve"> Estimation of </w:t>
      </w:r>
      <w:r w:rsidR="006313B0" w:rsidRPr="007A73B5">
        <w:rPr>
          <w:rFonts w:ascii="Times New Roman" w:hAnsi="Times New Roman" w:cs="Times New Roman"/>
          <w:b/>
          <w:bCs/>
          <w:sz w:val="24"/>
          <w:szCs w:val="24"/>
        </w:rPr>
        <w:t>Total volatile base nitrogen (TVB-N)</w:t>
      </w:r>
    </w:p>
    <w:p w14:paraId="166BF278" w14:textId="3883DBFA" w:rsidR="006313B0" w:rsidRDefault="006313B0" w:rsidP="00AD4254">
      <w:pPr>
        <w:spacing w:after="0" w:line="360" w:lineRule="auto"/>
        <w:ind w:firstLine="567"/>
        <w:jc w:val="both"/>
        <w:rPr>
          <w:rFonts w:ascii="Times New Roman" w:hAnsi="Times New Roman" w:cs="Times New Roman"/>
          <w:sz w:val="24"/>
          <w:szCs w:val="24"/>
          <w:lang w:eastAsia="en-IN"/>
        </w:rPr>
      </w:pPr>
      <w:r w:rsidRPr="007A73B5">
        <w:rPr>
          <w:rFonts w:ascii="Times New Roman" w:hAnsi="Times New Roman" w:cs="Times New Roman"/>
          <w:sz w:val="24"/>
          <w:szCs w:val="24"/>
          <w:lang w:eastAsia="en-IN"/>
        </w:rPr>
        <w:t xml:space="preserve">The Conway micro diffusion method was used to measure the total volatile base nitrogen (TVB-N) in fish </w:t>
      </w:r>
      <w:r w:rsidRPr="007A73B5">
        <w:rPr>
          <w:rFonts w:ascii="Times New Roman" w:hAnsi="Times New Roman" w:cs="Times New Roman"/>
          <w:sz w:val="24"/>
          <w:szCs w:val="24"/>
        </w:rPr>
        <w:t xml:space="preserve">frozen muscle </w:t>
      </w:r>
      <w:r w:rsidRPr="007A73B5">
        <w:rPr>
          <w:rFonts w:ascii="Times New Roman" w:hAnsi="Times New Roman" w:cs="Times New Roman"/>
          <w:bCs/>
          <w:sz w:val="24"/>
          <w:szCs w:val="24"/>
        </w:rPr>
        <w:t>(5 g)</w:t>
      </w:r>
      <w:r w:rsidRPr="007A73B5">
        <w:rPr>
          <w:rFonts w:ascii="Times New Roman" w:hAnsi="Times New Roman" w:cs="Times New Roman"/>
          <w:sz w:val="24"/>
          <w:szCs w:val="24"/>
        </w:rPr>
        <w:t xml:space="preserve">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hAnsi="Times New Roman" w:cs="Times New Roman"/>
          <w:bCs/>
          <w:i/>
          <w:sz w:val="24"/>
          <w:szCs w:val="24"/>
          <w:shd w:val="clear" w:color="auto" w:fill="FFFFFF"/>
        </w:rPr>
        <w:t xml:space="preserve"> </w:t>
      </w:r>
      <w:r w:rsidRPr="007A73B5">
        <w:rPr>
          <w:rFonts w:ascii="Times New Roman" w:hAnsi="Times New Roman" w:cs="Times New Roman"/>
          <w:bCs/>
          <w:iCs/>
          <w:sz w:val="24"/>
          <w:szCs w:val="24"/>
          <w:shd w:val="clear" w:color="auto" w:fill="FFFFFF"/>
        </w:rPr>
        <w:t xml:space="preserve">that has been </w:t>
      </w:r>
      <w:r w:rsidRPr="007A73B5">
        <w:rPr>
          <w:rFonts w:ascii="Times New Roman" w:eastAsia="Times New Roman" w:hAnsi="Times New Roman" w:cs="Times New Roman"/>
          <w:sz w:val="24"/>
          <w:szCs w:val="24"/>
          <w:lang w:eastAsia="en-IN"/>
        </w:rPr>
        <w:t xml:space="preserve">treated with </w:t>
      </w:r>
      <w:r w:rsidRPr="007A73B5">
        <w:rPr>
          <w:rFonts w:ascii="Times New Roman" w:hAnsi="Times New Roman" w:cs="Times New Roman"/>
          <w:sz w:val="24"/>
          <w:szCs w:val="24"/>
          <w:lang w:eastAsia="en-IN"/>
        </w:rPr>
        <w:t xml:space="preserve">(Beatty and Gibbon, 1937). At each duration (0, </w:t>
      </w:r>
      <w:r w:rsidRPr="007A73B5">
        <w:rPr>
          <w:rFonts w:ascii="Times New Roman" w:hAnsi="Times New Roman" w:cs="Times New Roman"/>
          <w:sz w:val="24"/>
          <w:szCs w:val="24"/>
        </w:rPr>
        <w:t>4, 8, 12, 16, 20 and 24 weeks of storage), u</w:t>
      </w:r>
      <w:r w:rsidRPr="007A73B5">
        <w:rPr>
          <w:rFonts w:ascii="Times New Roman" w:hAnsi="Times New Roman" w:cs="Times New Roman"/>
          <w:sz w:val="24"/>
          <w:szCs w:val="24"/>
          <w:lang w:eastAsia="en-IN"/>
        </w:rPr>
        <w:t xml:space="preserve">sing a pestle and mortar, 10 g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sz w:val="24"/>
          <w:szCs w:val="24"/>
          <w:lang w:eastAsia="en-IN"/>
        </w:rPr>
        <w:t xml:space="preserve"> muscle was macerated in triplicate with 20 percent trichloro acetic acid (TCA) solution. Coarse filter paper was used to filter the slurry. Distilled water was added to the solution to make it up to 100 ml. Saturated potassium carbonate is added to the inner chamber after 2 ml of boric acid with mixed indicator (0.066% methyl red and 0.066% bromocresol green solution at ratio of 1:1) was added.</w:t>
      </w:r>
      <w:r w:rsidRPr="007A73B5">
        <w:rPr>
          <w:rFonts w:ascii="Times New Roman" w:hAnsi="Times New Roman" w:cs="Times New Roman"/>
          <w:sz w:val="24"/>
          <w:szCs w:val="24"/>
        </w:rPr>
        <w:t xml:space="preserve"> </w:t>
      </w:r>
      <w:r w:rsidRPr="007A73B5">
        <w:rPr>
          <w:rFonts w:ascii="Times New Roman" w:hAnsi="Times New Roman" w:cs="Times New Roman"/>
          <w:sz w:val="24"/>
          <w:szCs w:val="24"/>
          <w:lang w:eastAsia="en-IN"/>
        </w:rPr>
        <w:t xml:space="preserve">To seal the unit's lid and make it airtight, grease was added. Overnight, the solution was left at room temperature. The inner chamber was then titrated against sulfuric acid (0.02N). TCA (2%) solution was used as a blank in place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sz w:val="24"/>
          <w:szCs w:val="24"/>
          <w:lang w:eastAsia="en-IN"/>
        </w:rPr>
        <w:t xml:space="preserve"> muscle. </w:t>
      </w:r>
      <w:r w:rsidRPr="007A73B5">
        <w:rPr>
          <w:rFonts w:ascii="Times New Roman" w:hAnsi="Times New Roman" w:cs="Times New Roman"/>
          <w:sz w:val="24"/>
          <w:szCs w:val="24"/>
        </w:rPr>
        <w:t xml:space="preserve">Likewise, muscles of </w:t>
      </w:r>
      <w:r w:rsidRPr="007A73B5">
        <w:rPr>
          <w:rFonts w:ascii="Times New Roman" w:hAnsi="Times New Roman" w:cs="Times New Roman"/>
          <w:i/>
          <w:iCs/>
          <w:sz w:val="24"/>
          <w:szCs w:val="24"/>
        </w:rPr>
        <w:t xml:space="preserve">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eastAsia="Times New Roman" w:hAnsi="Times New Roman" w:cs="Times New Roman"/>
          <w:sz w:val="24"/>
          <w:szCs w:val="24"/>
          <w:lang w:eastAsia="en-IN"/>
        </w:rPr>
        <w:t xml:space="preserve"> was used to estimate </w:t>
      </w:r>
      <w:r w:rsidRPr="007A73B5">
        <w:rPr>
          <w:rFonts w:ascii="Times New Roman" w:hAnsi="Times New Roman" w:cs="Times New Roman"/>
          <w:sz w:val="24"/>
          <w:szCs w:val="24"/>
          <w:lang w:eastAsia="en-IN"/>
        </w:rPr>
        <w:t>total volatile base nitrogen</w:t>
      </w:r>
      <w:r w:rsidRPr="007A73B5">
        <w:rPr>
          <w:rFonts w:ascii="Times New Roman" w:hAnsi="Times New Roman" w:cs="Times New Roman"/>
          <w:sz w:val="24"/>
          <w:szCs w:val="24"/>
        </w:rPr>
        <w:t xml:space="preserve"> </w:t>
      </w:r>
      <w:r w:rsidRPr="007A73B5">
        <w:rPr>
          <w:rFonts w:ascii="Times New Roman" w:eastAsia="Times New Roman" w:hAnsi="Times New Roman" w:cs="Times New Roman"/>
          <w:sz w:val="24"/>
          <w:szCs w:val="24"/>
          <w:lang w:eastAsia="en-IN"/>
        </w:rPr>
        <w:t xml:space="preserve">at different weeks of storage. </w:t>
      </w:r>
      <w:r w:rsidRPr="007A73B5">
        <w:rPr>
          <w:rFonts w:ascii="Times New Roman" w:hAnsi="Times New Roman" w:cs="Times New Roman"/>
          <w:sz w:val="24"/>
          <w:szCs w:val="24"/>
          <w:lang w:eastAsia="en-IN"/>
        </w:rPr>
        <w:t>TVB-N was measured in mg per 100 g and computed using the formula below.</w:t>
      </w:r>
    </w:p>
    <w:p w14:paraId="70B7FB72" w14:textId="4B92B959" w:rsidR="00375000" w:rsidRPr="00F37DE2" w:rsidRDefault="00375000" w:rsidP="00375000">
      <w:pPr>
        <w:spacing w:after="0" w:line="360" w:lineRule="auto"/>
        <w:ind w:firstLine="720"/>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w:lastRenderedPageBreak/>
            <m:t>TVBN (</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mg</m:t>
              </m:r>
            </m:num>
            <m:den>
              <m:r>
                <m:rPr>
                  <m:sty m:val="p"/>
                </m:rPr>
                <w:rPr>
                  <w:rFonts w:ascii="Cambria Math" w:eastAsia="Times New Roman" w:hAnsi="Cambria Math" w:cs="Times New Roman"/>
                  <w:sz w:val="24"/>
                  <w:szCs w:val="24"/>
                  <w:lang w:eastAsia="en-IN"/>
                </w:rPr>
                <m:t>100</m:t>
              </m:r>
            </m:den>
          </m:f>
          <m:r>
            <m:rPr>
              <m:sty m:val="p"/>
            </m:rPr>
            <w:rPr>
              <w:rFonts w:ascii="Cambria Math" w:eastAsia="Times New Roman" w:hAnsi="Cambria Math" w:cs="Times New Roman"/>
              <w:sz w:val="24"/>
              <w:szCs w:val="24"/>
              <w:lang w:eastAsia="en-IN"/>
            </w:rPr>
            <m:t>g)=</m:t>
          </m:r>
          <m:f>
            <m:fPr>
              <m:ctrlPr>
                <w:rPr>
                  <w:rFonts w:ascii="Cambria Math" w:eastAsia="Times New Roman" w:hAnsi="Cambria Math" w:cs="Times New Roman"/>
                  <w:sz w:val="24"/>
                  <w:szCs w:val="24"/>
                  <w:lang w:eastAsia="en-IN"/>
                </w:rPr>
              </m:ctrlPr>
            </m:fPr>
            <m:num>
              <m:r>
                <w:rPr>
                  <w:rFonts w:ascii="Cambria Math" w:eastAsia="Times New Roman" w:hAnsi="Cambria Math" w:cs="Times New Roman"/>
                  <w:sz w:val="24"/>
                  <w:szCs w:val="24"/>
                  <w:lang w:eastAsia="en-IN"/>
                </w:rPr>
                <m:t>0.14 x Nx (X-Y) x100</m:t>
              </m:r>
            </m:num>
            <m:den>
              <m:r>
                <m:rPr>
                  <m:sty m:val="p"/>
                </m:rPr>
                <w:rPr>
                  <w:rFonts w:ascii="Cambria Math" w:eastAsia="Times New Roman" w:hAnsi="Cambria Math" w:cs="Times New Roman"/>
                  <w:sz w:val="24"/>
                  <w:szCs w:val="24"/>
                  <w:lang w:eastAsia="en-IN"/>
                </w:rPr>
                <m:t>weight of fish muscle(g)</m:t>
              </m:r>
            </m:den>
          </m:f>
          <m:r>
            <m:rPr>
              <m:sty m:val="p"/>
            </m:rPr>
            <w:rPr>
              <w:rFonts w:ascii="Cambria Math" w:eastAsia="Times New Roman" w:hAnsi="Cambria Math" w:cs="Times New Roman"/>
              <w:sz w:val="24"/>
              <w:szCs w:val="24"/>
              <w:lang w:eastAsia="en-IN"/>
            </w:rPr>
            <m:t>x 100</m:t>
          </m:r>
        </m:oMath>
      </m:oMathPara>
    </w:p>
    <w:p w14:paraId="4641A894" w14:textId="77777777" w:rsidR="006313B0" w:rsidRPr="007A73B5" w:rsidRDefault="006313B0" w:rsidP="006313B0">
      <w:pPr>
        <w:spacing w:after="0" w:line="360" w:lineRule="auto"/>
        <w:jc w:val="both"/>
        <w:rPr>
          <w:rFonts w:ascii="Times New Roman" w:hAnsi="Times New Roman" w:cs="Times New Roman"/>
          <w:sz w:val="24"/>
          <w:szCs w:val="24"/>
          <w:lang w:eastAsia="en-IN"/>
        </w:rPr>
      </w:pPr>
    </w:p>
    <w:p w14:paraId="219622ED" w14:textId="77777777" w:rsidR="006313B0" w:rsidRPr="007A73B5" w:rsidRDefault="006313B0" w:rsidP="006313B0">
      <w:pPr>
        <w:pStyle w:val="Bodytext20"/>
        <w:shd w:val="clear" w:color="auto" w:fill="auto"/>
        <w:tabs>
          <w:tab w:val="left" w:pos="1430"/>
        </w:tabs>
        <w:spacing w:before="0" w:after="0" w:line="360" w:lineRule="auto"/>
        <w:ind w:firstLine="0"/>
        <w:rPr>
          <w:rFonts w:ascii="Times New Roman" w:hAnsi="Times New Roman" w:cs="Times New Roman"/>
          <w:sz w:val="24"/>
          <w:szCs w:val="24"/>
        </w:rPr>
      </w:pPr>
      <w:r w:rsidRPr="007A73B5">
        <w:rPr>
          <w:rFonts w:ascii="Times New Roman" w:hAnsi="Times New Roman" w:cs="Times New Roman"/>
          <w:sz w:val="24"/>
          <w:szCs w:val="24"/>
        </w:rPr>
        <w:t xml:space="preserve">Where,    </w:t>
      </w:r>
      <w:r w:rsidRPr="007A73B5">
        <w:rPr>
          <w:rFonts w:ascii="Times New Roman" w:hAnsi="Times New Roman" w:cs="Times New Roman"/>
          <w:sz w:val="24"/>
          <w:szCs w:val="24"/>
        </w:rPr>
        <w:tab/>
      </w:r>
    </w:p>
    <w:p w14:paraId="17C6A9C7" w14:textId="77777777" w:rsidR="006313B0" w:rsidRPr="007A73B5" w:rsidRDefault="006313B0" w:rsidP="006313B0">
      <w:pPr>
        <w:pStyle w:val="Bodytext20"/>
        <w:shd w:val="clear" w:color="auto" w:fill="auto"/>
        <w:spacing w:before="0" w:after="0" w:line="360" w:lineRule="auto"/>
        <w:ind w:right="3900" w:firstLine="0"/>
        <w:jc w:val="left"/>
        <w:rPr>
          <w:rFonts w:ascii="Times New Roman" w:hAnsi="Times New Roman" w:cs="Times New Roman"/>
          <w:sz w:val="24"/>
          <w:szCs w:val="24"/>
        </w:rPr>
      </w:pPr>
      <w:r w:rsidRPr="007A73B5">
        <w:rPr>
          <w:rFonts w:ascii="Times New Roman" w:hAnsi="Times New Roman" w:cs="Times New Roman"/>
          <w:sz w:val="24"/>
          <w:szCs w:val="24"/>
        </w:rPr>
        <w:t>N = Normality of sulfuric acid</w:t>
      </w:r>
    </w:p>
    <w:p w14:paraId="3B6BFC4D" w14:textId="77777777" w:rsidR="006313B0" w:rsidRPr="007A73B5" w:rsidRDefault="006313B0" w:rsidP="006313B0">
      <w:pPr>
        <w:pStyle w:val="Bodytext20"/>
        <w:shd w:val="clear" w:color="auto" w:fill="auto"/>
        <w:spacing w:before="0" w:after="0" w:line="360" w:lineRule="auto"/>
        <w:ind w:right="2000" w:firstLine="0"/>
        <w:jc w:val="left"/>
        <w:rPr>
          <w:rFonts w:ascii="Times New Roman" w:hAnsi="Times New Roman" w:cs="Times New Roman"/>
          <w:sz w:val="24"/>
          <w:szCs w:val="24"/>
        </w:rPr>
      </w:pPr>
      <w:r w:rsidRPr="007A73B5">
        <w:rPr>
          <w:rFonts w:ascii="Times New Roman" w:hAnsi="Times New Roman" w:cs="Times New Roman"/>
          <w:sz w:val="24"/>
          <w:szCs w:val="24"/>
        </w:rPr>
        <w:t>X = Quantity of sulfuric acid in ml required for titration of sample</w:t>
      </w:r>
    </w:p>
    <w:p w14:paraId="38BAFAFA" w14:textId="77777777" w:rsidR="006313B0" w:rsidRPr="007A73B5" w:rsidRDefault="006313B0" w:rsidP="006313B0">
      <w:pPr>
        <w:pStyle w:val="Bodytext20"/>
        <w:shd w:val="clear" w:color="auto" w:fill="auto"/>
        <w:spacing w:before="0" w:after="0" w:line="360" w:lineRule="auto"/>
        <w:ind w:right="2000" w:firstLine="0"/>
        <w:jc w:val="left"/>
        <w:rPr>
          <w:rFonts w:ascii="Times New Roman" w:hAnsi="Times New Roman" w:cs="Times New Roman"/>
          <w:sz w:val="24"/>
          <w:szCs w:val="24"/>
        </w:rPr>
      </w:pPr>
      <w:r w:rsidRPr="007A73B5">
        <w:rPr>
          <w:rFonts w:ascii="Times New Roman" w:hAnsi="Times New Roman" w:cs="Times New Roman"/>
          <w:sz w:val="24"/>
          <w:szCs w:val="24"/>
        </w:rPr>
        <w:t xml:space="preserve"> Y = Quantity of sulfuric acid in ml required for titration of blank</w:t>
      </w:r>
    </w:p>
    <w:p w14:paraId="783B1CF6" w14:textId="791550B4" w:rsidR="006313B0" w:rsidRPr="007A73B5" w:rsidRDefault="007E4ED2" w:rsidP="006313B0">
      <w:pPr>
        <w:pStyle w:val="Bodytext20"/>
        <w:shd w:val="clear" w:color="auto" w:fill="auto"/>
        <w:spacing w:before="0" w:after="0" w:line="360" w:lineRule="auto"/>
        <w:ind w:firstLine="0"/>
        <w:rPr>
          <w:rFonts w:ascii="Times New Roman" w:hAnsi="Times New Roman" w:cs="Times New Roman"/>
          <w:b/>
          <w:bCs/>
          <w:sz w:val="24"/>
          <w:szCs w:val="24"/>
        </w:rPr>
      </w:pPr>
      <w:r w:rsidRPr="007A73B5">
        <w:rPr>
          <w:rFonts w:ascii="Times New Roman" w:hAnsi="Times New Roman" w:cs="Times New Roman"/>
          <w:b/>
          <w:color w:val="000000" w:themeColor="text1"/>
          <w:sz w:val="24"/>
          <w:szCs w:val="24"/>
          <w:lang w:val="en-GB"/>
        </w:rPr>
        <w:t>2.6</w:t>
      </w:r>
      <w:r w:rsidR="006313B0" w:rsidRPr="007A73B5">
        <w:rPr>
          <w:rFonts w:ascii="Times New Roman" w:hAnsi="Times New Roman" w:cs="Times New Roman"/>
          <w:b/>
          <w:color w:val="000000" w:themeColor="text1"/>
          <w:sz w:val="24"/>
          <w:szCs w:val="24"/>
          <w:lang w:val="en-GB"/>
        </w:rPr>
        <w:t xml:space="preserve"> Estimation of </w:t>
      </w:r>
      <w:r w:rsidR="006313B0" w:rsidRPr="007A73B5">
        <w:rPr>
          <w:rFonts w:ascii="Times New Roman" w:hAnsi="Times New Roman" w:cs="Times New Roman"/>
          <w:b/>
          <w:bCs/>
          <w:sz w:val="24"/>
          <w:szCs w:val="24"/>
        </w:rPr>
        <w:t xml:space="preserve">Free fatty acid </w:t>
      </w:r>
    </w:p>
    <w:p w14:paraId="0ED308E6" w14:textId="6E7B119C" w:rsidR="006313B0" w:rsidRPr="007A73B5" w:rsidRDefault="006313B0" w:rsidP="00AD4254">
      <w:pPr>
        <w:spacing w:after="0" w:line="360" w:lineRule="auto"/>
        <w:ind w:firstLine="720"/>
        <w:jc w:val="both"/>
        <w:rPr>
          <w:rFonts w:ascii="Times New Roman" w:eastAsia="Times New Roman" w:hAnsi="Times New Roman" w:cs="Times New Roman"/>
          <w:sz w:val="24"/>
          <w:szCs w:val="24"/>
          <w:lang w:eastAsia="en-IN"/>
        </w:rPr>
      </w:pPr>
      <w:r w:rsidRPr="007A73B5">
        <w:rPr>
          <w:rFonts w:ascii="Times New Roman" w:hAnsi="Times New Roman" w:cs="Times New Roman"/>
          <w:sz w:val="24"/>
          <w:szCs w:val="24"/>
        </w:rPr>
        <w:t>Free fatty acid</w:t>
      </w:r>
      <w:r w:rsidRPr="007A73B5">
        <w:rPr>
          <w:rFonts w:ascii="Times New Roman" w:hAnsi="Times New Roman" w:cs="Times New Roman"/>
          <w:b/>
          <w:bCs/>
          <w:sz w:val="24"/>
          <w:szCs w:val="24"/>
        </w:rPr>
        <w:t xml:space="preserve"> </w:t>
      </w:r>
      <w:r w:rsidRPr="007A73B5">
        <w:rPr>
          <w:rFonts w:ascii="Times New Roman" w:eastAsia="Times New Roman" w:hAnsi="Times New Roman" w:cs="Times New Roman"/>
          <w:sz w:val="24"/>
          <w:szCs w:val="24"/>
          <w:lang w:eastAsia="en-IN"/>
        </w:rPr>
        <w:t>(FFA) in fish muscle of all three species was estimated using the method described by Dyer and Morten (1956). After adding an equivalent amount of anhydrous sodium sulfate</w:t>
      </w:r>
      <w:r w:rsidRPr="007A73B5">
        <w:rPr>
          <w:rFonts w:ascii="Times New Roman" w:hAnsi="Times New Roman" w:cs="Times New Roman"/>
          <w:sz w:val="24"/>
          <w:szCs w:val="24"/>
          <w:lang w:eastAsia="en-IN"/>
        </w:rPr>
        <w:t xml:space="preserve"> </w:t>
      </w:r>
      <w:r w:rsidRPr="007A73B5">
        <w:rPr>
          <w:rFonts w:ascii="Times New Roman" w:eastAsia="Times New Roman" w:hAnsi="Times New Roman" w:cs="Times New Roman"/>
          <w:sz w:val="24"/>
          <w:szCs w:val="24"/>
          <w:lang w:eastAsia="en-IN"/>
        </w:rPr>
        <w:t xml:space="preserve">to a pestle and mortar to eliminate any remaining moisture from the 10 g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sz w:val="24"/>
          <w:szCs w:val="24"/>
          <w:lang w:eastAsia="en-IN"/>
        </w:rPr>
        <w:t xml:space="preserve"> muscle at 0, </w:t>
      </w:r>
      <w:r w:rsidRPr="007A73B5">
        <w:rPr>
          <w:rFonts w:ascii="Times New Roman" w:hAnsi="Times New Roman" w:cs="Times New Roman"/>
          <w:sz w:val="24"/>
          <w:szCs w:val="24"/>
        </w:rPr>
        <w:t>4, 8, 12, 16, 20 and 24 weeks in triplicate</w:t>
      </w:r>
      <w:r w:rsidRPr="007A73B5">
        <w:rPr>
          <w:rFonts w:ascii="Times New Roman" w:eastAsia="Times New Roman" w:hAnsi="Times New Roman" w:cs="Times New Roman"/>
          <w:sz w:val="24"/>
          <w:szCs w:val="24"/>
          <w:lang w:eastAsia="en-IN"/>
        </w:rPr>
        <w:t>, the mixture was thoroughly grinded and then transferred to a conical flask. After adding 70–75 ml of chloroform, the mixture was left in a dark area for 15 minutes. Following filtration of the slurry, 10 ml of the filtrate was placed in a conical flask and dried over a water bath to remove the chloroform. Using phenolphthalein as an indicator, 10 ml of hot neutral alcohol was added and the mixture was titrated against a standard alkali.</w:t>
      </w:r>
      <w:r w:rsidRPr="007A73B5">
        <w:rPr>
          <w:rFonts w:ascii="Times New Roman" w:hAnsi="Times New Roman" w:cs="Times New Roman"/>
          <w:sz w:val="24"/>
          <w:szCs w:val="24"/>
        </w:rPr>
        <w:t xml:space="preserve"> Likewise, </w:t>
      </w:r>
      <w:r w:rsidRPr="007A73B5">
        <w:rPr>
          <w:rFonts w:ascii="Times New Roman" w:hAnsi="Times New Roman" w:cs="Times New Roman"/>
          <w:sz w:val="24"/>
          <w:szCs w:val="24"/>
          <w:lang w:eastAsia="en-IN"/>
        </w:rPr>
        <w:t>free fatty acid</w:t>
      </w:r>
      <w:r w:rsidRPr="007A73B5">
        <w:rPr>
          <w:rFonts w:ascii="Times New Roman" w:hAnsi="Times New Roman" w:cs="Times New Roman"/>
          <w:sz w:val="24"/>
          <w:szCs w:val="24"/>
        </w:rPr>
        <w:t xml:space="preserve"> was estimated in the muscles of </w:t>
      </w:r>
      <w:r w:rsidRPr="007A73B5">
        <w:rPr>
          <w:rFonts w:ascii="Times New Roman" w:hAnsi="Times New Roman" w:cs="Times New Roman"/>
          <w:i/>
          <w:iCs/>
          <w:sz w:val="24"/>
          <w:szCs w:val="24"/>
        </w:rPr>
        <w:t xml:space="preserve">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eastAsia="Times New Roman" w:hAnsi="Times New Roman" w:cs="Times New Roman"/>
          <w:sz w:val="24"/>
          <w:szCs w:val="24"/>
          <w:lang w:eastAsia="en-IN"/>
        </w:rPr>
        <w:t xml:space="preserve"> at different weeks The following equation was used to calculate free fatty acid:</w:t>
      </w:r>
    </w:p>
    <w:p w14:paraId="51091906" w14:textId="77777777" w:rsidR="006313B0" w:rsidRPr="007A73B5" w:rsidRDefault="006313B0" w:rsidP="006313B0">
      <w:pPr>
        <w:spacing w:after="0" w:line="360" w:lineRule="auto"/>
        <w:ind w:firstLine="720"/>
        <w:jc w:val="both"/>
        <w:rPr>
          <w:rFonts w:ascii="Times New Roman" w:hAnsi="Times New Roman" w:cs="Times New Roman"/>
          <w:color w:val="000000" w:themeColor="text1"/>
          <w:sz w:val="24"/>
          <w:szCs w:val="24"/>
        </w:rPr>
      </w:pPr>
      <w:r w:rsidRPr="007A73B5">
        <w:rPr>
          <w:rFonts w:ascii="Times New Roman" w:eastAsia="Times New Roman" w:hAnsi="Times New Roman" w:cs="Times New Roman"/>
          <w:color w:val="000000" w:themeColor="text1"/>
          <w:sz w:val="24"/>
          <w:szCs w:val="24"/>
        </w:rPr>
        <w:t xml:space="preserve">FFA (% oleic acid) </w:t>
      </w:r>
      <m:oMath>
        <m:r>
          <w:rPr>
            <w:rFonts w:ascii="Cambria Math" w:hAnsi="Cambria Math" w:cs="Times New Roman"/>
            <w:color w:val="000000" w:themeColor="text1"/>
            <w:sz w:val="24"/>
            <w:szCs w:val="24"/>
          </w:rPr>
          <m:t>=</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Titrate value × N(NaOH)×28.2</m:t>
            </m:r>
          </m:num>
          <m:den>
            <m:r>
              <m:rPr>
                <m:sty m:val="p"/>
              </m:rPr>
              <w:rPr>
                <w:rFonts w:ascii="Cambria Math" w:hAnsi="Cambria Math" w:cs="Times New Roman"/>
                <w:color w:val="000000" w:themeColor="text1"/>
                <w:sz w:val="24"/>
                <w:szCs w:val="24"/>
              </w:rPr>
              <m:t>Weight of fat</m:t>
            </m:r>
          </m:den>
        </m:f>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100</m:t>
        </m:r>
      </m:oMath>
    </w:p>
    <w:p w14:paraId="6511E13B" w14:textId="12282E8E" w:rsidR="006313B0" w:rsidRPr="007A73B5" w:rsidRDefault="007E4ED2" w:rsidP="006313B0">
      <w:pPr>
        <w:spacing w:after="0" w:line="360" w:lineRule="auto"/>
        <w:jc w:val="both"/>
        <w:rPr>
          <w:rFonts w:ascii="Times New Roman" w:hAnsi="Times New Roman" w:cs="Times New Roman"/>
          <w:b/>
          <w:bCs/>
          <w:sz w:val="24"/>
          <w:szCs w:val="24"/>
        </w:rPr>
      </w:pPr>
      <w:r w:rsidRPr="007A73B5">
        <w:rPr>
          <w:rFonts w:ascii="Times New Roman" w:hAnsi="Times New Roman" w:cs="Times New Roman"/>
          <w:b/>
          <w:color w:val="000000" w:themeColor="text1"/>
          <w:sz w:val="24"/>
          <w:szCs w:val="24"/>
          <w:lang w:val="en-GB"/>
        </w:rPr>
        <w:t>2.7</w:t>
      </w:r>
      <w:r w:rsidR="006313B0" w:rsidRPr="007A73B5">
        <w:rPr>
          <w:rFonts w:ascii="Times New Roman" w:hAnsi="Times New Roman" w:cs="Times New Roman"/>
          <w:b/>
          <w:color w:val="000000" w:themeColor="text1"/>
          <w:sz w:val="24"/>
          <w:szCs w:val="24"/>
          <w:lang w:val="en-GB"/>
        </w:rPr>
        <w:t xml:space="preserve"> </w:t>
      </w:r>
      <w:r w:rsidR="006313B0" w:rsidRPr="007A73B5">
        <w:rPr>
          <w:rFonts w:ascii="Times New Roman" w:hAnsi="Times New Roman" w:cs="Times New Roman"/>
          <w:b/>
          <w:bCs/>
          <w:sz w:val="24"/>
          <w:szCs w:val="24"/>
        </w:rPr>
        <w:t>Estimation of peroxide value</w:t>
      </w:r>
    </w:p>
    <w:p w14:paraId="79FA7D68" w14:textId="77777777" w:rsidR="006313B0" w:rsidRPr="007A73B5" w:rsidRDefault="006313B0" w:rsidP="00AD4254">
      <w:pPr>
        <w:spacing w:after="0" w:line="360" w:lineRule="auto"/>
        <w:ind w:firstLine="720"/>
        <w:jc w:val="both"/>
        <w:rPr>
          <w:rFonts w:ascii="Times New Roman" w:eastAsia="Times New Roman" w:hAnsi="Times New Roman" w:cs="Times New Roman"/>
          <w:sz w:val="24"/>
          <w:szCs w:val="24"/>
          <w:lang w:eastAsia="en-IN"/>
        </w:rPr>
      </w:pPr>
      <w:r w:rsidRPr="007A73B5">
        <w:rPr>
          <w:rFonts w:ascii="Times New Roman" w:eastAsia="Times New Roman" w:hAnsi="Times New Roman" w:cs="Times New Roman"/>
          <w:sz w:val="24"/>
          <w:szCs w:val="24"/>
          <w:lang w:eastAsia="en-IN"/>
        </w:rPr>
        <w:t xml:space="preserve">The fish muscle’s peroxide value (PV) was calculated using Jacob (1958) method. After the moisture in the pestle-mortar was eliminated, 10 g of the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sz w:val="24"/>
          <w:szCs w:val="24"/>
          <w:lang w:eastAsia="en-IN"/>
        </w:rPr>
        <w:t xml:space="preserve"> muscle at 0 day </w:t>
      </w:r>
      <w:r w:rsidRPr="007A73B5">
        <w:rPr>
          <w:rFonts w:ascii="Times New Roman" w:eastAsia="Times New Roman" w:hAnsi="Times New Roman" w:cs="Times New Roman"/>
          <w:sz w:val="24"/>
          <w:szCs w:val="24"/>
          <w:lang w:eastAsia="en-IN"/>
        </w:rPr>
        <w:t xml:space="preserve">was macerated in triplicate with anhydrous sodium sulphate and transferred to a conical flask. After adding 70–75 ml of chloroform, the mixture was left for 15 minutes. After filtering the slurry, 10 ml of the filtrate was transferred to a conical flask and dried over a water bath to remove the chloroform. A pinch of potassium iodide (KI) was introduced to a 250 ml iodine flask containing 10 ml of chloroform extract. After giving the mixture a good shake for a minute, it was left in the dark for 30 minutes. After that, the flask's sides and stopper were cleaned before adding roughly 50 ml of distilled water. Then acetic acid (15 ml) was added. Using starch as an indicator, the contents of the flask were titrated against a 0.01N sodium thiosulphate solution while being vigorously shaken until the blue </w:t>
      </w:r>
      <w:proofErr w:type="spellStart"/>
      <w:r w:rsidRPr="007A73B5">
        <w:rPr>
          <w:rFonts w:ascii="Times New Roman" w:eastAsia="Times New Roman" w:hAnsi="Times New Roman" w:cs="Times New Roman"/>
          <w:sz w:val="24"/>
          <w:szCs w:val="24"/>
          <w:lang w:eastAsia="en-IN"/>
        </w:rPr>
        <w:t>colour</w:t>
      </w:r>
      <w:proofErr w:type="spellEnd"/>
      <w:r w:rsidRPr="007A73B5">
        <w:rPr>
          <w:rFonts w:ascii="Times New Roman" w:eastAsia="Times New Roman" w:hAnsi="Times New Roman" w:cs="Times New Roman"/>
          <w:sz w:val="24"/>
          <w:szCs w:val="24"/>
          <w:lang w:eastAsia="en-IN"/>
        </w:rPr>
        <w:t xml:space="preserve"> completely vanished. Simultaneously, a blank was used as control to complete the titration without a </w:t>
      </w:r>
      <w:r w:rsidRPr="007A73B5">
        <w:rPr>
          <w:rFonts w:ascii="Times New Roman" w:eastAsia="Times New Roman" w:hAnsi="Times New Roman" w:cs="Times New Roman"/>
          <w:sz w:val="24"/>
          <w:szCs w:val="24"/>
          <w:lang w:eastAsia="en-IN"/>
        </w:rPr>
        <w:lastRenderedPageBreak/>
        <w:t xml:space="preserve">sample. In the similar way, 10 g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eastAsia="Times New Roman" w:hAnsi="Times New Roman" w:cs="Times New Roman"/>
          <w:sz w:val="24"/>
          <w:szCs w:val="24"/>
          <w:lang w:eastAsia="en-IN"/>
        </w:rPr>
        <w:t xml:space="preserve"> frozen muscle was taken out at </w:t>
      </w:r>
      <w:r w:rsidRPr="007A73B5">
        <w:rPr>
          <w:rFonts w:ascii="Times New Roman" w:hAnsi="Times New Roman" w:cs="Times New Roman"/>
          <w:sz w:val="24"/>
          <w:szCs w:val="24"/>
        </w:rPr>
        <w:t xml:space="preserve">4, 8, 12, 16, 20 and 24 weeks of storage in deep freezer under triplicate condition. Likewise, muscles of </w:t>
      </w:r>
      <w:r w:rsidRPr="007A73B5">
        <w:rPr>
          <w:rFonts w:ascii="Times New Roman" w:hAnsi="Times New Roman" w:cs="Times New Roman"/>
          <w:i/>
          <w:iCs/>
          <w:sz w:val="24"/>
          <w:szCs w:val="24"/>
        </w:rPr>
        <w:t xml:space="preserve">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eastAsia="Times New Roman" w:hAnsi="Times New Roman" w:cs="Times New Roman"/>
          <w:sz w:val="24"/>
          <w:szCs w:val="24"/>
          <w:lang w:eastAsia="en-IN"/>
        </w:rPr>
        <w:t xml:space="preserve"> was used to estimate peroxide value at different weeks of storage.</w:t>
      </w:r>
    </w:p>
    <w:p w14:paraId="19A9EAFB" w14:textId="298612E4" w:rsidR="006313B0" w:rsidRDefault="006313B0" w:rsidP="006313B0">
      <w:pPr>
        <w:spacing w:after="0" w:line="360" w:lineRule="auto"/>
        <w:jc w:val="both"/>
        <w:rPr>
          <w:rFonts w:ascii="Times New Roman" w:eastAsia="Times New Roman" w:hAnsi="Times New Roman" w:cs="Times New Roman"/>
          <w:sz w:val="24"/>
          <w:szCs w:val="24"/>
          <w:lang w:eastAsia="en-IN"/>
        </w:rPr>
      </w:pPr>
      <w:r w:rsidRPr="007A73B5">
        <w:rPr>
          <w:rFonts w:ascii="Times New Roman" w:eastAsia="Times New Roman" w:hAnsi="Times New Roman" w:cs="Times New Roman"/>
          <w:sz w:val="24"/>
          <w:szCs w:val="24"/>
          <w:lang w:eastAsia="en-IN"/>
        </w:rPr>
        <w:t>The amount of peroxides represented as milli-equivalents of peroxide oxygen per kilogram of fat is known as an oil's or fat's peroxide value. This value was computed using the following formula:</w:t>
      </w:r>
    </w:p>
    <w:p w14:paraId="0A02A9A9" w14:textId="5F640A3F" w:rsidR="00375000" w:rsidRPr="006474FA" w:rsidRDefault="00375000" w:rsidP="006313B0">
      <w:pPr>
        <w:spacing w:after="0" w:line="360" w:lineRule="auto"/>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m:t>Peroxide value=</m:t>
          </m:r>
          <m:f>
            <m:fPr>
              <m:ctrlPr>
                <w:rPr>
                  <w:rFonts w:ascii="Cambria Math" w:eastAsia="Times New Roman" w:hAnsi="Cambria Math" w:cs="Times New Roman"/>
                  <w:sz w:val="24"/>
                  <w:szCs w:val="24"/>
                  <w:lang w:eastAsia="en-IN"/>
                </w:rPr>
              </m:ctrlPr>
            </m:fPr>
            <m:num>
              <m:r>
                <w:rPr>
                  <w:rFonts w:ascii="Cambria Math" w:eastAsia="Times New Roman" w:hAnsi="Cambria Math" w:cs="Times New Roman"/>
                  <w:sz w:val="24"/>
                  <w:szCs w:val="24"/>
                  <w:lang w:eastAsia="en-IN"/>
                </w:rPr>
                <m:t>1000</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V-X</m:t>
                  </m:r>
                </m:e>
              </m:d>
              <m:r>
                <w:rPr>
                  <w:rFonts w:ascii="Cambria Math" w:eastAsia="Times New Roman" w:hAnsi="Cambria Math" w:cs="Times New Roman"/>
                  <w:sz w:val="24"/>
                  <w:szCs w:val="24"/>
                  <w:lang w:eastAsia="en-IN"/>
                </w:rPr>
                <m:t>N</m:t>
              </m:r>
            </m:num>
            <m:den>
              <m:r>
                <m:rPr>
                  <m:sty m:val="p"/>
                </m:rPr>
                <w:rPr>
                  <w:rFonts w:ascii="Cambria Math" w:eastAsia="Times New Roman" w:hAnsi="Cambria Math" w:cs="Times New Roman"/>
                  <w:sz w:val="24"/>
                  <w:szCs w:val="24"/>
                  <w:lang w:eastAsia="en-IN"/>
                </w:rPr>
                <m:t>W</m:t>
              </m:r>
            </m:den>
          </m:f>
        </m:oMath>
      </m:oMathPara>
    </w:p>
    <w:p w14:paraId="24215BEE"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 xml:space="preserve">Where, </w:t>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p>
    <w:p w14:paraId="2ED07062"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V = volume of sodium thiosulphate used for fish muscle</w:t>
      </w:r>
      <w:r w:rsidRPr="007A73B5">
        <w:rPr>
          <w:rFonts w:ascii="Times New Roman" w:hAnsi="Times New Roman" w:cs="Times New Roman"/>
          <w:sz w:val="24"/>
          <w:szCs w:val="24"/>
        </w:rPr>
        <w:tab/>
      </w:r>
    </w:p>
    <w:p w14:paraId="0D743EEA"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X = volume of sodium thiosulphate used for blank</w:t>
      </w:r>
      <w:r w:rsidRPr="007A73B5">
        <w:rPr>
          <w:rFonts w:ascii="Times New Roman" w:hAnsi="Times New Roman" w:cs="Times New Roman"/>
          <w:sz w:val="24"/>
          <w:szCs w:val="24"/>
        </w:rPr>
        <w:tab/>
      </w:r>
    </w:p>
    <w:p w14:paraId="3F9E4C48"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N = normality of sodium thiosulphate</w:t>
      </w:r>
      <w:r w:rsidRPr="007A73B5">
        <w:rPr>
          <w:rFonts w:ascii="Times New Roman" w:hAnsi="Times New Roman" w:cs="Times New Roman"/>
          <w:sz w:val="24"/>
          <w:szCs w:val="24"/>
        </w:rPr>
        <w:tab/>
      </w:r>
      <w:r w:rsidRPr="007A73B5">
        <w:rPr>
          <w:rFonts w:ascii="Times New Roman" w:hAnsi="Times New Roman" w:cs="Times New Roman"/>
          <w:sz w:val="24"/>
          <w:szCs w:val="24"/>
        </w:rPr>
        <w:tab/>
      </w:r>
    </w:p>
    <w:p w14:paraId="36E1459E"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W = weight of fish muscle</w:t>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sz w:val="24"/>
          <w:szCs w:val="24"/>
        </w:rPr>
        <w:tab/>
      </w:r>
      <w:r w:rsidRPr="007A73B5">
        <w:rPr>
          <w:rFonts w:ascii="Times New Roman" w:hAnsi="Times New Roman" w:cs="Times New Roman"/>
          <w:b/>
          <w:bCs/>
          <w:sz w:val="24"/>
          <w:szCs w:val="24"/>
        </w:rPr>
        <w:t xml:space="preserve"> </w:t>
      </w:r>
    </w:p>
    <w:p w14:paraId="7B38819B" w14:textId="29CD69AB" w:rsidR="006313B0" w:rsidRPr="007A73B5" w:rsidRDefault="007E4ED2" w:rsidP="006313B0">
      <w:pPr>
        <w:spacing w:after="0" w:line="360" w:lineRule="auto"/>
        <w:jc w:val="both"/>
        <w:rPr>
          <w:rFonts w:ascii="Times New Roman" w:hAnsi="Times New Roman" w:cs="Times New Roman"/>
          <w:b/>
          <w:bCs/>
          <w:color w:val="000000" w:themeColor="text1"/>
          <w:sz w:val="24"/>
          <w:szCs w:val="24"/>
        </w:rPr>
      </w:pPr>
      <w:r w:rsidRPr="007A73B5">
        <w:rPr>
          <w:rFonts w:ascii="Times New Roman" w:hAnsi="Times New Roman" w:cs="Times New Roman"/>
          <w:b/>
          <w:bCs/>
          <w:sz w:val="24"/>
          <w:szCs w:val="24"/>
        </w:rPr>
        <w:t>2.8</w:t>
      </w:r>
      <w:r w:rsidR="006313B0" w:rsidRPr="007A73B5">
        <w:rPr>
          <w:rFonts w:ascii="Times New Roman" w:hAnsi="Times New Roman" w:cs="Times New Roman"/>
          <w:b/>
          <w:bCs/>
          <w:sz w:val="24"/>
          <w:szCs w:val="24"/>
        </w:rPr>
        <w:t xml:space="preserve"> </w:t>
      </w:r>
      <w:r w:rsidR="006313B0" w:rsidRPr="007A73B5">
        <w:rPr>
          <w:rFonts w:ascii="Times New Roman" w:hAnsi="Times New Roman" w:cs="Times New Roman"/>
          <w:b/>
          <w:bCs/>
          <w:color w:val="000000" w:themeColor="text1"/>
          <w:sz w:val="24"/>
          <w:szCs w:val="24"/>
        </w:rPr>
        <w:t>Sensory analysis of fish muscle after low temperature processing</w:t>
      </w:r>
    </w:p>
    <w:p w14:paraId="41D114E3" w14:textId="77777777" w:rsidR="006313B0" w:rsidRPr="007A73B5" w:rsidRDefault="006313B0" w:rsidP="00AD4254">
      <w:pPr>
        <w:spacing w:after="0" w:line="360" w:lineRule="auto"/>
        <w:ind w:firstLine="720"/>
        <w:jc w:val="both"/>
        <w:rPr>
          <w:rFonts w:ascii="Times New Roman" w:hAnsi="Times New Roman" w:cs="Times New Roman"/>
          <w:b/>
          <w:bCs/>
          <w:sz w:val="24"/>
          <w:szCs w:val="24"/>
        </w:rPr>
      </w:pPr>
      <w:r w:rsidRPr="007A73B5">
        <w:rPr>
          <w:rFonts w:ascii="Times New Roman" w:hAnsi="Times New Roman" w:cs="Times New Roman"/>
          <w:sz w:val="24"/>
          <w:szCs w:val="24"/>
        </w:rPr>
        <w:t xml:space="preserve">The muscles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hAnsi="Times New Roman" w:cs="Times New Roman"/>
          <w:sz w:val="24"/>
          <w:szCs w:val="24"/>
        </w:rPr>
        <w:t xml:space="preserve"> stored at -20°C in deep freezer were subjected to sensory analysis after 0, 4, 8, 12, 16, 20 and 24 weeks in triplicate. These were </w:t>
      </w:r>
      <w:r w:rsidRPr="007A73B5">
        <w:rPr>
          <w:rFonts w:ascii="Times New Roman" w:hAnsi="Times New Roman" w:cs="Times New Roman"/>
          <w:color w:val="000000" w:themeColor="text1"/>
          <w:sz w:val="24"/>
          <w:szCs w:val="24"/>
        </w:rPr>
        <w:t xml:space="preserve">placed on </w:t>
      </w:r>
      <w:r w:rsidRPr="007A73B5">
        <w:rPr>
          <w:rFonts w:ascii="Times New Roman" w:hAnsi="Times New Roman" w:cs="Times New Roman"/>
          <w:sz w:val="24"/>
          <w:szCs w:val="24"/>
        </w:rPr>
        <w:t xml:space="preserve">a coded plate in front of ten semi trained technical experts for sensory evaluation. The panelists were requested to evaluate the muscle of three species in terms of appearance, odor, texture, flavor, and overall acceptability. Panelists were instructed to assess the fish muscle of </w:t>
      </w:r>
      <w:r w:rsidRPr="007A73B5">
        <w:rPr>
          <w:rFonts w:ascii="Times New Roman" w:hAnsi="Times New Roman" w:cs="Times New Roman"/>
          <w:i/>
          <w:iCs/>
          <w:sz w:val="24"/>
          <w:szCs w:val="24"/>
        </w:rPr>
        <w:t xml:space="preserve">C.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L.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i/>
          <w:iCs/>
          <w:sz w:val="24"/>
          <w:szCs w:val="24"/>
        </w:rPr>
        <w:t xml:space="preserve"> </w:t>
      </w:r>
      <w:r w:rsidRPr="007A73B5">
        <w:rPr>
          <w:rFonts w:ascii="Times New Roman" w:hAnsi="Times New Roman" w:cs="Times New Roman"/>
          <w:sz w:val="24"/>
          <w:szCs w:val="24"/>
        </w:rPr>
        <w:t xml:space="preserve">and </w:t>
      </w:r>
      <w:r w:rsidRPr="007A73B5">
        <w:rPr>
          <w:rFonts w:ascii="Times New Roman" w:hAnsi="Times New Roman" w:cs="Times New Roman"/>
          <w:bCs/>
          <w:i/>
          <w:sz w:val="24"/>
          <w:szCs w:val="24"/>
          <w:shd w:val="clear" w:color="auto" w:fill="FFFFFF"/>
        </w:rPr>
        <w:t xml:space="preserve">C. </w:t>
      </w:r>
      <w:proofErr w:type="spellStart"/>
      <w:r w:rsidRPr="007A73B5">
        <w:rPr>
          <w:rFonts w:ascii="Times New Roman" w:hAnsi="Times New Roman" w:cs="Times New Roman"/>
          <w:bCs/>
          <w:i/>
          <w:sz w:val="24"/>
          <w:szCs w:val="24"/>
          <w:shd w:val="clear" w:color="auto" w:fill="FFFFFF"/>
        </w:rPr>
        <w:t>mrigala</w:t>
      </w:r>
      <w:proofErr w:type="spellEnd"/>
      <w:r w:rsidRPr="007A73B5">
        <w:rPr>
          <w:rFonts w:ascii="Times New Roman" w:hAnsi="Times New Roman" w:cs="Times New Roman"/>
          <w:sz w:val="24"/>
          <w:szCs w:val="24"/>
        </w:rPr>
        <w:t xml:space="preserve"> individually using a 9-point hedonic scale as described under heading 3.9. </w:t>
      </w:r>
    </w:p>
    <w:p w14:paraId="0D1B32CB" w14:textId="26480B94" w:rsidR="006313B0" w:rsidRPr="007A73B5" w:rsidRDefault="007E4ED2" w:rsidP="006313B0">
      <w:pPr>
        <w:spacing w:after="0" w:line="360" w:lineRule="auto"/>
        <w:jc w:val="both"/>
        <w:rPr>
          <w:rFonts w:ascii="Times New Roman" w:hAnsi="Times New Roman" w:cs="Times New Roman"/>
          <w:b/>
          <w:bCs/>
          <w:sz w:val="24"/>
          <w:szCs w:val="24"/>
        </w:rPr>
      </w:pPr>
      <w:r w:rsidRPr="007A73B5">
        <w:rPr>
          <w:rFonts w:ascii="Times New Roman" w:hAnsi="Times New Roman" w:cs="Times New Roman"/>
          <w:b/>
          <w:bCs/>
          <w:sz w:val="24"/>
          <w:szCs w:val="24"/>
        </w:rPr>
        <w:t>2.9</w:t>
      </w:r>
      <w:r w:rsidR="006313B0" w:rsidRPr="007A73B5">
        <w:rPr>
          <w:rFonts w:ascii="Times New Roman" w:hAnsi="Times New Roman" w:cs="Times New Roman"/>
          <w:b/>
          <w:bCs/>
          <w:sz w:val="24"/>
          <w:szCs w:val="24"/>
        </w:rPr>
        <w:t xml:space="preserve"> Effect of low temperature processing on microbiological analysis </w:t>
      </w:r>
      <w:r w:rsidR="006313B0" w:rsidRPr="007A73B5">
        <w:rPr>
          <w:rFonts w:ascii="Times New Roman" w:hAnsi="Times New Roman" w:cs="Times New Roman"/>
          <w:b/>
          <w:color w:val="000000" w:themeColor="text1"/>
          <w:sz w:val="24"/>
          <w:szCs w:val="24"/>
        </w:rPr>
        <w:t>of</w:t>
      </w:r>
      <w:r w:rsidR="006313B0" w:rsidRPr="007A73B5">
        <w:rPr>
          <w:rFonts w:ascii="Times New Roman" w:eastAsia="Calibri" w:hAnsi="Times New Roman" w:cs="Times New Roman"/>
          <w:b/>
          <w:color w:val="000000" w:themeColor="text1"/>
          <w:sz w:val="24"/>
          <w:szCs w:val="24"/>
        </w:rPr>
        <w:t xml:space="preserve"> fish muscle</w:t>
      </w:r>
    </w:p>
    <w:p w14:paraId="67783F8E" w14:textId="2A63F853" w:rsidR="006313B0" w:rsidRPr="007A73B5" w:rsidRDefault="006313B0" w:rsidP="00AD4254">
      <w:pPr>
        <w:pStyle w:val="NormalWeb"/>
        <w:spacing w:before="0" w:beforeAutospacing="0" w:after="0" w:afterAutospacing="0" w:line="360" w:lineRule="auto"/>
        <w:ind w:firstLine="720"/>
        <w:jc w:val="both"/>
      </w:pPr>
      <w:r w:rsidRPr="007A73B5">
        <w:t xml:space="preserve">The muscles of </w:t>
      </w:r>
      <w:r w:rsidRPr="007A73B5">
        <w:rPr>
          <w:i/>
          <w:iCs/>
        </w:rPr>
        <w:t xml:space="preserve">C. </w:t>
      </w:r>
      <w:proofErr w:type="spellStart"/>
      <w:r w:rsidRPr="007A73B5">
        <w:rPr>
          <w:i/>
          <w:iCs/>
        </w:rPr>
        <w:t>catla</w:t>
      </w:r>
      <w:proofErr w:type="spellEnd"/>
      <w:r w:rsidRPr="007A73B5">
        <w:rPr>
          <w:i/>
          <w:iCs/>
        </w:rPr>
        <w:t xml:space="preserve">, L. </w:t>
      </w:r>
      <w:proofErr w:type="spellStart"/>
      <w:r w:rsidRPr="007A73B5">
        <w:rPr>
          <w:i/>
          <w:iCs/>
        </w:rPr>
        <w:t>rohita</w:t>
      </w:r>
      <w:proofErr w:type="spellEnd"/>
      <w:r w:rsidRPr="007A73B5">
        <w:rPr>
          <w:i/>
          <w:iCs/>
        </w:rPr>
        <w:t xml:space="preserve"> </w:t>
      </w:r>
      <w:r w:rsidRPr="007A73B5">
        <w:t xml:space="preserve">and </w:t>
      </w:r>
      <w:r w:rsidRPr="007A73B5">
        <w:rPr>
          <w:bCs/>
          <w:i/>
          <w:shd w:val="clear" w:color="auto" w:fill="FFFFFF"/>
        </w:rPr>
        <w:t xml:space="preserve">C. </w:t>
      </w:r>
      <w:proofErr w:type="spellStart"/>
      <w:r w:rsidRPr="007A73B5">
        <w:rPr>
          <w:bCs/>
          <w:i/>
          <w:shd w:val="clear" w:color="auto" w:fill="FFFFFF"/>
        </w:rPr>
        <w:t>mrigala</w:t>
      </w:r>
      <w:proofErr w:type="spellEnd"/>
      <w:r w:rsidRPr="007A73B5">
        <w:t xml:space="preserve"> stored at -20°C in deep freezer were subjected to microbiological analysis after 0, 4, 8, 12, 16, 20 and 24 weeks in triplicate. The aerobic plate count (APC), also known as the total viable count, was determined using the spread plate technique (APHA, 1995). Sterile Petri dishes were prepared with plate count agar HIMEDIA (M091), which was made by dissolving 235g in 1000 ml of distilled water and autoclaving at 121 °C (15 psi) for 15 minutes. After cooling, the agar medium was poured into sterile Petri dishes that had been sterilized in a hot air oven at 180 °C for 2 hours. Once the agar solidified, the plates were placed in an incubator at 40 °C in an inverted position for 15-20 minutes. 10 g of fish muscle of each species at each duration were aseptically placed into a mortar separately and macerated with 90 ml of sterile 0.85 percent sodium chloride (NaCl) solution for 2 minutes. Serial decimal dilutions of 10</w:t>
      </w:r>
      <w:r w:rsidRPr="007A73B5">
        <w:rPr>
          <w:vertAlign w:val="superscript"/>
        </w:rPr>
        <w:t>-2</w:t>
      </w:r>
      <w:r w:rsidRPr="007A73B5">
        <w:t>, 10</w:t>
      </w:r>
      <w:r w:rsidRPr="007A73B5">
        <w:rPr>
          <w:vertAlign w:val="superscript"/>
        </w:rPr>
        <w:t>-3</w:t>
      </w:r>
      <w:r w:rsidRPr="007A73B5">
        <w:t>, 10</w:t>
      </w:r>
      <w:r w:rsidRPr="007A73B5">
        <w:rPr>
          <w:vertAlign w:val="superscript"/>
        </w:rPr>
        <w:t>-4</w:t>
      </w:r>
      <w:r w:rsidRPr="007A73B5">
        <w:t xml:space="preserve"> and 10</w:t>
      </w:r>
      <w:r w:rsidRPr="007A73B5">
        <w:rPr>
          <w:vertAlign w:val="superscript"/>
        </w:rPr>
        <w:t>-5</w:t>
      </w:r>
      <w:r w:rsidRPr="007A73B5">
        <w:t xml:space="preserve"> were prepared using 9 ml saline solution and mixed thoroughly in a cyclomixer. From </w:t>
      </w:r>
      <w:r w:rsidRPr="007A73B5">
        <w:lastRenderedPageBreak/>
        <w:t>each dilution, 0.1 ml of the inoculum was spread onto the plates using a sterile spreader. The plates were incubated at 37°C for 24 hours, and those containing 30-300 colonies were selected for counting.</w:t>
      </w:r>
    </w:p>
    <w:p w14:paraId="0B2B1211" w14:textId="77777777" w:rsidR="006313B0" w:rsidRDefault="006313B0" w:rsidP="006313B0">
      <w:pPr>
        <w:pStyle w:val="Heading21"/>
        <w:keepNext/>
        <w:keepLines/>
        <w:shd w:val="clear" w:color="auto" w:fill="auto"/>
        <w:spacing w:before="0" w:line="360" w:lineRule="auto"/>
        <w:ind w:firstLine="0"/>
        <w:rPr>
          <w:rFonts w:ascii="Times New Roman" w:hAnsi="Times New Roman" w:cs="Times New Roman"/>
          <w:b w:val="0"/>
          <w:sz w:val="24"/>
          <w:szCs w:val="24"/>
        </w:rPr>
      </w:pPr>
      <w:bookmarkStart w:id="2" w:name="bookmark53"/>
      <w:r w:rsidRPr="007A73B5">
        <w:rPr>
          <w:rFonts w:ascii="Times New Roman" w:hAnsi="Times New Roman" w:cs="Times New Roman"/>
          <w:bCs w:val="0"/>
          <w:sz w:val="24"/>
          <w:szCs w:val="24"/>
        </w:rPr>
        <w:t>Calculation</w:t>
      </w:r>
      <w:r w:rsidRPr="007A73B5">
        <w:rPr>
          <w:rFonts w:ascii="Times New Roman" w:hAnsi="Times New Roman" w:cs="Times New Roman"/>
          <w:b w:val="0"/>
          <w:sz w:val="24"/>
          <w:szCs w:val="24"/>
        </w:rPr>
        <w:t>:</w:t>
      </w:r>
      <w:bookmarkEnd w:id="2"/>
    </w:p>
    <w:p w14:paraId="6FC97AA3" w14:textId="77777777" w:rsidR="005E46CB" w:rsidRDefault="005E46CB" w:rsidP="005E46CB">
      <w:pPr>
        <w:spacing w:after="0" w:line="360" w:lineRule="auto"/>
        <w:jc w:val="both"/>
        <w:rPr>
          <w:rFonts w:ascii="Times New Roman" w:eastAsia="Times New Roman" w:hAnsi="Times New Roman" w:cs="Times New Roman"/>
          <w:sz w:val="24"/>
          <w:szCs w:val="24"/>
          <w:lang w:eastAsia="en-IN"/>
        </w:rPr>
      </w:pPr>
    </w:p>
    <w:p w14:paraId="1F72A93E" w14:textId="71080749" w:rsidR="005E46CB" w:rsidRPr="006474FA" w:rsidRDefault="005E46CB" w:rsidP="005E46CB">
      <w:pPr>
        <w:spacing w:after="0" w:line="360" w:lineRule="auto"/>
        <w:jc w:val="both"/>
        <w:rPr>
          <w:rFonts w:ascii="Times New Roman" w:eastAsia="Times New Roman" w:hAnsi="Times New Roman" w:cs="Times New Roman"/>
          <w:iCs/>
          <w:sz w:val="24"/>
          <w:szCs w:val="24"/>
          <w:lang w:eastAsia="en-IN"/>
        </w:rPr>
      </w:pPr>
      <m:oMathPara>
        <m:oMath>
          <m:r>
            <m:rPr>
              <m:sty m:val="p"/>
            </m:rPr>
            <w:rPr>
              <w:rFonts w:ascii="Cambria Math" w:eastAsia="Times New Roman" w:hAnsi="Cambria Math" w:cs="Times New Roman"/>
              <w:sz w:val="24"/>
              <w:szCs w:val="24"/>
              <w:lang w:eastAsia="en-IN"/>
            </w:rPr>
            <m:t>TPC</m:t>
          </m:r>
          <m:func>
            <m:funcPr>
              <m:ctrlPr>
                <w:rPr>
                  <w:rFonts w:ascii="Cambria Math" w:eastAsia="Times New Roman" w:hAnsi="Cambria Math" w:cs="Times New Roman"/>
                  <w:sz w:val="24"/>
                  <w:szCs w:val="24"/>
                  <w:lang w:eastAsia="en-IN"/>
                </w:rPr>
              </m:ctrlPr>
            </m:funcPr>
            <m:fName>
              <m:r>
                <m:rPr>
                  <m:sty m:val="p"/>
                </m:rPr>
                <w:rPr>
                  <w:rFonts w:ascii="Cambria Math" w:eastAsia="Times New Roman" w:hAnsi="Cambria Math" w:cs="Times New Roman"/>
                  <w:sz w:val="24"/>
                  <w:szCs w:val="24"/>
                  <w:lang w:eastAsia="en-IN"/>
                </w:rPr>
                <m:t>log</m:t>
              </m:r>
            </m:fName>
            <m:e>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CFU</m:t>
                  </m:r>
                </m:num>
                <m:den>
                  <m:r>
                    <w:rPr>
                      <w:rFonts w:ascii="Cambria Math" w:eastAsia="Times New Roman" w:hAnsi="Cambria Math" w:cs="Times New Roman"/>
                      <w:sz w:val="24"/>
                      <w:szCs w:val="24"/>
                      <w:lang w:eastAsia="en-IN"/>
                    </w:rPr>
                    <m:t>g</m:t>
                  </m:r>
                </m:den>
              </m:f>
              <m:r>
                <w:rPr>
                  <w:rFonts w:ascii="Cambria Math" w:eastAsia="Times New Roman" w:hAnsi="Cambria Math" w:cs="Times New Roman"/>
                  <w:sz w:val="24"/>
                  <w:szCs w:val="24"/>
                  <w:lang w:eastAsia="en-IN"/>
                </w:rPr>
                <m:t>=</m:t>
              </m:r>
            </m:e>
          </m:func>
          <m:r>
            <w:rPr>
              <w:rFonts w:ascii="Cambria Math" w:eastAsia="Times New Roman" w:hAnsi="Cambria Math" w:cs="Times New Roman"/>
              <w:sz w:val="24"/>
              <w:szCs w:val="24"/>
              <w:lang w:eastAsia="en-IN"/>
            </w:rPr>
            <m:t xml:space="preserve"> N x</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1</m:t>
              </m:r>
            </m:num>
            <m:den>
              <m:r>
                <w:rPr>
                  <w:rFonts w:ascii="Cambria Math" w:eastAsia="Times New Roman" w:hAnsi="Cambria Math" w:cs="Times New Roman"/>
                  <w:sz w:val="24"/>
                  <w:szCs w:val="24"/>
                  <w:lang w:eastAsia="en-IN"/>
                </w:rPr>
                <m:t>D</m:t>
              </m:r>
            </m:den>
          </m:f>
          <m:r>
            <w:rPr>
              <w:rFonts w:ascii="Cambria Math" w:eastAsia="Times New Roman" w:hAnsi="Cambria Math" w:cs="Times New Roman"/>
              <w:sz w:val="24"/>
              <w:szCs w:val="24"/>
              <w:lang w:eastAsia="en-IN"/>
            </w:rPr>
            <m:t>x1/v</m:t>
          </m:r>
        </m:oMath>
      </m:oMathPara>
    </w:p>
    <w:p w14:paraId="3141C78F" w14:textId="77777777" w:rsidR="006313B0" w:rsidRPr="007A73B5" w:rsidRDefault="006313B0" w:rsidP="006313B0">
      <w:pPr>
        <w:pStyle w:val="Bodytext20"/>
        <w:shd w:val="clear" w:color="auto" w:fill="auto"/>
        <w:spacing w:before="0" w:after="0" w:line="360" w:lineRule="auto"/>
        <w:ind w:firstLine="0"/>
        <w:jc w:val="left"/>
        <w:rPr>
          <w:rFonts w:ascii="Times New Roman" w:hAnsi="Times New Roman" w:cs="Times New Roman"/>
          <w:sz w:val="24"/>
          <w:szCs w:val="24"/>
        </w:rPr>
      </w:pPr>
      <w:r w:rsidRPr="007A73B5">
        <w:rPr>
          <w:rFonts w:ascii="Times New Roman" w:hAnsi="Times New Roman" w:cs="Times New Roman"/>
          <w:sz w:val="24"/>
          <w:szCs w:val="24"/>
        </w:rPr>
        <w:t>Where,</w:t>
      </w:r>
    </w:p>
    <w:p w14:paraId="43917EA2"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 xml:space="preserve">N= Number of colonies counted </w:t>
      </w:r>
    </w:p>
    <w:p w14:paraId="3FB3E3D8"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V= Volume of sample plated</w:t>
      </w:r>
    </w:p>
    <w:p w14:paraId="7338AAE2" w14:textId="77777777" w:rsidR="006313B0" w:rsidRPr="007A73B5" w:rsidRDefault="006313B0" w:rsidP="006313B0">
      <w:pPr>
        <w:spacing w:after="0" w:line="360" w:lineRule="auto"/>
        <w:rPr>
          <w:rFonts w:ascii="Times New Roman" w:hAnsi="Times New Roman" w:cs="Times New Roman"/>
          <w:sz w:val="24"/>
          <w:szCs w:val="24"/>
        </w:rPr>
      </w:pPr>
      <w:r w:rsidRPr="007A73B5">
        <w:rPr>
          <w:rFonts w:ascii="Times New Roman" w:hAnsi="Times New Roman" w:cs="Times New Roman"/>
          <w:sz w:val="24"/>
          <w:szCs w:val="24"/>
        </w:rPr>
        <w:t>D=Dilution from which counting was done</w:t>
      </w:r>
    </w:p>
    <w:p w14:paraId="279034F5" w14:textId="77777777" w:rsidR="00E91FAF" w:rsidRPr="00E3169E" w:rsidRDefault="00E91FAF" w:rsidP="00E91FAF">
      <w:pPr>
        <w:spacing w:after="0" w:line="360" w:lineRule="auto"/>
        <w:jc w:val="both"/>
        <w:rPr>
          <w:rFonts w:ascii="Times New Roman" w:hAnsi="Times New Roman" w:cs="Times New Roman"/>
          <w:b/>
          <w:bCs/>
          <w:sz w:val="24"/>
          <w:szCs w:val="24"/>
        </w:rPr>
      </w:pPr>
      <w:r w:rsidRPr="00E3169E">
        <w:rPr>
          <w:rFonts w:ascii="Times New Roman" w:hAnsi="Times New Roman" w:cs="Times New Roman"/>
          <w:b/>
          <w:bCs/>
          <w:sz w:val="24"/>
          <w:szCs w:val="24"/>
        </w:rPr>
        <w:t>Statistical analysis</w:t>
      </w:r>
    </w:p>
    <w:p w14:paraId="5AA1CEBD" w14:textId="23AE6C18" w:rsidR="006313B0" w:rsidRPr="00DA2FFE" w:rsidRDefault="00E91FAF" w:rsidP="00DA2FFE">
      <w:pPr>
        <w:spacing w:after="0" w:line="360" w:lineRule="auto"/>
        <w:ind w:firstLine="720"/>
        <w:jc w:val="both"/>
        <w:rPr>
          <w:rFonts w:ascii="Times New Roman" w:hAnsi="Times New Roman" w:cs="Times New Roman"/>
          <w:b/>
          <w:bCs/>
          <w:sz w:val="24"/>
          <w:szCs w:val="24"/>
        </w:rPr>
      </w:pPr>
      <w:r w:rsidRPr="00E3169E">
        <w:rPr>
          <w:rFonts w:ascii="Times New Roman" w:hAnsi="Times New Roman" w:cs="Times New Roman"/>
          <w:sz w:val="24"/>
          <w:szCs w:val="24"/>
        </w:rPr>
        <w:t xml:space="preserve">The Critical Difference of pesticide residues in muscle of </w:t>
      </w:r>
      <w:r w:rsidRPr="00E3169E">
        <w:rPr>
          <w:rFonts w:ascii="Times New Roman" w:hAnsi="Times New Roman" w:cs="Times New Roman"/>
          <w:i/>
          <w:iCs/>
          <w:sz w:val="24"/>
          <w:szCs w:val="24"/>
        </w:rPr>
        <w:t xml:space="preserve">C. </w:t>
      </w:r>
      <w:proofErr w:type="spellStart"/>
      <w:r w:rsidRPr="00E3169E">
        <w:rPr>
          <w:rFonts w:ascii="Times New Roman" w:hAnsi="Times New Roman" w:cs="Times New Roman"/>
          <w:i/>
          <w:iCs/>
          <w:sz w:val="24"/>
          <w:szCs w:val="24"/>
        </w:rPr>
        <w:t>catla</w:t>
      </w:r>
      <w:proofErr w:type="spellEnd"/>
      <w:r w:rsidRPr="00E3169E">
        <w:rPr>
          <w:rFonts w:ascii="Times New Roman" w:hAnsi="Times New Roman" w:cs="Times New Roman"/>
          <w:bCs/>
          <w:iCs/>
          <w:sz w:val="24"/>
          <w:szCs w:val="24"/>
          <w:shd w:val="clear" w:color="auto" w:fill="FFFFFF"/>
        </w:rPr>
        <w:t xml:space="preserve"> was calculated </w:t>
      </w:r>
      <w:r w:rsidRPr="00E3169E">
        <w:rPr>
          <w:rFonts w:ascii="Times New Roman" w:hAnsi="Times New Roman" w:cs="Times New Roman"/>
          <w:sz w:val="24"/>
          <w:szCs w:val="24"/>
        </w:rPr>
        <w:t>using the OPSTAT software developed by CCSHAU, Hisar. Two factor ANOVA was applied to pesticide residues to see the impact of</w:t>
      </w:r>
      <w:r>
        <w:rPr>
          <w:rFonts w:ascii="Times New Roman" w:hAnsi="Times New Roman" w:cs="Times New Roman"/>
          <w:sz w:val="24"/>
          <w:szCs w:val="24"/>
        </w:rPr>
        <w:t xml:space="preserve"> low</w:t>
      </w:r>
      <w:r w:rsidRPr="00E3169E">
        <w:rPr>
          <w:rFonts w:ascii="Times New Roman" w:hAnsi="Times New Roman" w:cs="Times New Roman"/>
          <w:sz w:val="24"/>
          <w:szCs w:val="24"/>
        </w:rPr>
        <w:t xml:space="preserve"> temperature processing, proximate composition, biochemical, microbiological, and sensory analyses were also subjected to two-way ANOVA to identify differences in observed results</w:t>
      </w:r>
      <w:r w:rsidR="00DA2FFE">
        <w:rPr>
          <w:rFonts w:ascii="Times New Roman" w:hAnsi="Times New Roman" w:cs="Times New Roman"/>
          <w:sz w:val="24"/>
          <w:szCs w:val="24"/>
        </w:rPr>
        <w:t>.</w:t>
      </w:r>
    </w:p>
    <w:p w14:paraId="750FF62B" w14:textId="015A7E45" w:rsidR="001A0DC5" w:rsidRPr="007A73B5" w:rsidRDefault="007E4ED2" w:rsidP="00AB1510">
      <w:pPr>
        <w:spacing w:after="0" w:line="360" w:lineRule="auto"/>
        <w:jc w:val="both"/>
        <w:rPr>
          <w:rFonts w:ascii="Times New Roman" w:hAnsi="Times New Roman" w:cs="Times New Roman"/>
          <w:b/>
          <w:bCs/>
          <w:color w:val="000000" w:themeColor="text1"/>
          <w:sz w:val="24"/>
          <w:szCs w:val="24"/>
        </w:rPr>
      </w:pPr>
      <w:r w:rsidRPr="007A73B5">
        <w:rPr>
          <w:rFonts w:ascii="Times New Roman" w:hAnsi="Times New Roman" w:cs="Times New Roman"/>
          <w:b/>
          <w:bCs/>
          <w:color w:val="000000" w:themeColor="text1"/>
          <w:sz w:val="24"/>
          <w:szCs w:val="24"/>
        </w:rPr>
        <w:t xml:space="preserve">3. </w:t>
      </w:r>
      <w:r w:rsidR="001A0DC5" w:rsidRPr="007A73B5">
        <w:rPr>
          <w:rFonts w:ascii="Times New Roman" w:hAnsi="Times New Roman" w:cs="Times New Roman"/>
          <w:b/>
          <w:bCs/>
          <w:color w:val="000000" w:themeColor="text1"/>
          <w:sz w:val="24"/>
          <w:szCs w:val="24"/>
        </w:rPr>
        <w:t xml:space="preserve">Results </w:t>
      </w:r>
    </w:p>
    <w:p w14:paraId="7E289A3C" w14:textId="5FBE6B62" w:rsidR="00AB1510" w:rsidRPr="007A73B5" w:rsidRDefault="007E4ED2" w:rsidP="00AB1510">
      <w:pPr>
        <w:spacing w:after="0" w:line="360" w:lineRule="auto"/>
        <w:jc w:val="both"/>
        <w:rPr>
          <w:rFonts w:ascii="Times New Roman" w:hAnsi="Times New Roman" w:cs="Times New Roman"/>
          <w:b/>
          <w:bCs/>
          <w:color w:val="000000" w:themeColor="text1"/>
          <w:sz w:val="24"/>
          <w:szCs w:val="24"/>
        </w:rPr>
      </w:pPr>
      <w:r w:rsidRPr="007A73B5">
        <w:rPr>
          <w:rFonts w:ascii="Times New Roman" w:hAnsi="Times New Roman" w:cs="Times New Roman"/>
          <w:b/>
          <w:bCs/>
          <w:color w:val="000000" w:themeColor="text1"/>
          <w:sz w:val="24"/>
          <w:szCs w:val="24"/>
        </w:rPr>
        <w:t xml:space="preserve">3.1 </w:t>
      </w:r>
      <w:r w:rsidR="00AB1510" w:rsidRPr="007A73B5">
        <w:rPr>
          <w:rFonts w:ascii="Times New Roman" w:hAnsi="Times New Roman" w:cs="Times New Roman"/>
          <w:b/>
          <w:bCs/>
          <w:color w:val="000000" w:themeColor="text1"/>
          <w:sz w:val="24"/>
          <w:szCs w:val="24"/>
        </w:rPr>
        <w:t xml:space="preserve">Effect of low temperature processing on pesticide </w:t>
      </w:r>
      <w:r w:rsidR="00AB1510" w:rsidRPr="007A73B5">
        <w:rPr>
          <w:rFonts w:ascii="Times New Roman" w:eastAsia="Calibri" w:hAnsi="Times New Roman" w:cs="Times New Roman"/>
          <w:b/>
          <w:bCs/>
          <w:color w:val="000000" w:themeColor="text1"/>
          <w:sz w:val="24"/>
          <w:szCs w:val="24"/>
        </w:rPr>
        <w:t>residues</w:t>
      </w:r>
    </w:p>
    <w:p w14:paraId="76B1F923" w14:textId="53221EA0" w:rsidR="00AB1510" w:rsidRPr="007A73B5" w:rsidRDefault="00AB1510" w:rsidP="00AD4254">
      <w:pPr>
        <w:spacing w:after="0" w:line="360" w:lineRule="auto"/>
        <w:ind w:firstLine="720"/>
        <w:jc w:val="both"/>
        <w:rPr>
          <w:rFonts w:ascii="Times New Roman" w:hAnsi="Times New Roman" w:cs="Times New Roman"/>
          <w:sz w:val="24"/>
          <w:szCs w:val="24"/>
        </w:rPr>
      </w:pPr>
      <w:r w:rsidRPr="007A73B5">
        <w:rPr>
          <w:rFonts w:ascii="Times New Roman" w:hAnsi="Times New Roman" w:cs="Times New Roman"/>
          <w:sz w:val="24"/>
          <w:szCs w:val="24"/>
        </w:rPr>
        <w:t xml:space="preserve">The effect of low-temperature processing (-20°C) on pesticide residues in fish muscle was </w:t>
      </w:r>
      <w:proofErr w:type="spellStart"/>
      <w:r w:rsidRPr="007A73B5">
        <w:rPr>
          <w:rFonts w:ascii="Times New Roman" w:hAnsi="Times New Roman" w:cs="Times New Roman"/>
          <w:sz w:val="24"/>
          <w:szCs w:val="24"/>
        </w:rPr>
        <w:t>analysed</w:t>
      </w:r>
      <w:proofErr w:type="spellEnd"/>
      <w:r w:rsidRPr="007A73B5">
        <w:rPr>
          <w:rFonts w:ascii="Times New Roman" w:hAnsi="Times New Roman" w:cs="Times New Roman"/>
          <w:sz w:val="24"/>
          <w:szCs w:val="24"/>
        </w:rPr>
        <w:t xml:space="preserve"> over a 24-week period. Observations from Table </w:t>
      </w:r>
      <w:r w:rsidR="006313B0" w:rsidRPr="007A73B5">
        <w:rPr>
          <w:rFonts w:ascii="Times New Roman" w:hAnsi="Times New Roman" w:cs="Times New Roman"/>
          <w:sz w:val="24"/>
          <w:szCs w:val="24"/>
        </w:rPr>
        <w:t>1</w:t>
      </w:r>
      <w:r w:rsidRPr="007A73B5">
        <w:rPr>
          <w:rFonts w:ascii="Times New Roman" w:hAnsi="Times New Roman" w:cs="Times New Roman"/>
          <w:sz w:val="24"/>
          <w:szCs w:val="24"/>
        </w:rPr>
        <w:t xml:space="preserve"> revealed that residues of all five pesticides increased over time. Alpha BHC residues started at 0.050 µg/kg and increased to 0.070 µg/kg by the 24th week, with a mean of 0.062 µg/kg. Heptachlor showed a significant increase from 0.073 µg/kg to 0.120 µg/kg, with a mean of 0.100 µg/kg (CD = 0.006; p = 0.05). Endosulfan II residues raised from 0.823 µg/kg to 1.230 µg/kg, averaging 1.034 µg/kg. Endosulfan sulfate saw an increase from 0.210 µg/kg to 0.347 µg/kg, with a mean of 0.287 µg/kg. Cypermethrin 2 residues increased from 0.437 µg/kg to 0.663 µg/kg, with a mean of 0.561 µg/kg CD = 0.006; p = 0.05). The overall mean of pesticide residues across the 24 weeks was 0.486 µg/kg. Statistical analysis indicated a significant difference in pesticide residues over time (CD = 0.008; p = 0.05), with a combined effect of pesticide type and observation period (CD = 0.017; p = 0.05).</w:t>
      </w:r>
    </w:p>
    <w:p w14:paraId="474E2EA1" w14:textId="6197BB21" w:rsidR="001A0DC5" w:rsidRPr="007A73B5" w:rsidRDefault="001A0DC5" w:rsidP="001A0DC5">
      <w:pPr>
        <w:jc w:val="both"/>
        <w:rPr>
          <w:rFonts w:ascii="Times New Roman" w:hAnsi="Times New Roman" w:cs="Times New Roman"/>
          <w:b/>
          <w:bCs/>
          <w:sz w:val="24"/>
          <w:szCs w:val="24"/>
        </w:rPr>
      </w:pPr>
      <w:r w:rsidRPr="007A73B5">
        <w:rPr>
          <w:rFonts w:ascii="Times New Roman" w:hAnsi="Times New Roman" w:cs="Times New Roman"/>
          <w:b/>
          <w:bCs/>
          <w:sz w:val="24"/>
          <w:szCs w:val="24"/>
        </w:rPr>
        <w:t xml:space="preserve">Table </w:t>
      </w:r>
      <w:r w:rsidR="006313B0" w:rsidRPr="007A73B5">
        <w:rPr>
          <w:rFonts w:ascii="Times New Roman" w:hAnsi="Times New Roman" w:cs="Times New Roman"/>
          <w:b/>
          <w:bCs/>
          <w:sz w:val="24"/>
          <w:szCs w:val="24"/>
        </w:rPr>
        <w:t>1</w:t>
      </w:r>
      <w:r w:rsidRPr="007A73B5">
        <w:rPr>
          <w:rFonts w:ascii="Times New Roman" w:hAnsi="Times New Roman" w:cs="Times New Roman"/>
          <w:b/>
          <w:bCs/>
          <w:sz w:val="24"/>
          <w:szCs w:val="24"/>
        </w:rPr>
        <w:t xml:space="preserve">: Effect of low temperature (-20°C) processing on pesticide residues in </w:t>
      </w:r>
      <w:proofErr w:type="spellStart"/>
      <w:r w:rsidRPr="007A73B5">
        <w:rPr>
          <w:rFonts w:ascii="Times New Roman" w:hAnsi="Times New Roman" w:cs="Times New Roman"/>
          <w:b/>
          <w:bCs/>
          <w:i/>
          <w:iCs/>
          <w:sz w:val="24"/>
          <w:szCs w:val="24"/>
        </w:rPr>
        <w:t>Catla</w:t>
      </w:r>
      <w:proofErr w:type="spellEnd"/>
      <w:r w:rsidRPr="007A73B5">
        <w:rPr>
          <w:rFonts w:ascii="Times New Roman" w:hAnsi="Times New Roman" w:cs="Times New Roman"/>
          <w:b/>
          <w:bCs/>
          <w:i/>
          <w:iCs/>
          <w:sz w:val="24"/>
          <w:szCs w:val="24"/>
        </w:rPr>
        <w:t xml:space="preserve"> </w:t>
      </w:r>
      <w:proofErr w:type="spellStart"/>
      <w:r w:rsidRPr="007A73B5">
        <w:rPr>
          <w:rFonts w:ascii="Times New Roman" w:hAnsi="Times New Roman" w:cs="Times New Roman"/>
          <w:b/>
          <w:bCs/>
          <w:i/>
          <w:iCs/>
          <w:sz w:val="24"/>
          <w:szCs w:val="24"/>
        </w:rPr>
        <w:t>catla</w:t>
      </w:r>
      <w:proofErr w:type="spellEnd"/>
      <w:r w:rsidRPr="007A73B5">
        <w:rPr>
          <w:rFonts w:ascii="Times New Roman" w:hAnsi="Times New Roman" w:cs="Times New Roman"/>
          <w:b/>
          <w:bCs/>
          <w:i/>
          <w:iCs/>
          <w:sz w:val="24"/>
          <w:szCs w:val="24"/>
        </w:rPr>
        <w:t xml:space="preserve"> </w:t>
      </w:r>
      <w:r w:rsidRPr="007A73B5">
        <w:rPr>
          <w:rFonts w:ascii="Times New Roman" w:hAnsi="Times New Roman" w:cs="Times New Roman"/>
          <w:b/>
          <w:bCs/>
          <w:sz w:val="24"/>
          <w:szCs w:val="24"/>
        </w:rPr>
        <w:t>muscle</w:t>
      </w:r>
    </w:p>
    <w:tbl>
      <w:tblPr>
        <w:tblStyle w:val="TableGrid"/>
        <w:tblW w:w="9338" w:type="dxa"/>
        <w:tblLook w:val="04A0" w:firstRow="1" w:lastRow="0" w:firstColumn="1" w:lastColumn="0" w:noHBand="0" w:noVBand="1"/>
      </w:tblPr>
      <w:tblGrid>
        <w:gridCol w:w="1684"/>
        <w:gridCol w:w="953"/>
        <w:gridCol w:w="951"/>
        <w:gridCol w:w="951"/>
        <w:gridCol w:w="951"/>
        <w:gridCol w:w="951"/>
        <w:gridCol w:w="951"/>
        <w:gridCol w:w="988"/>
        <w:gridCol w:w="958"/>
      </w:tblGrid>
      <w:tr w:rsidR="001A0DC5" w:rsidRPr="007A73B5" w14:paraId="77A2C304" w14:textId="77777777" w:rsidTr="00AE3202">
        <w:trPr>
          <w:trHeight w:val="216"/>
        </w:trPr>
        <w:tc>
          <w:tcPr>
            <w:tcW w:w="1439" w:type="dxa"/>
            <w:vMerge w:val="restart"/>
          </w:tcPr>
          <w:p w14:paraId="1D5FBB45"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pesticide</w:t>
            </w:r>
          </w:p>
        </w:tc>
        <w:tc>
          <w:tcPr>
            <w:tcW w:w="5893" w:type="dxa"/>
            <w:gridSpan w:val="6"/>
          </w:tcPr>
          <w:p w14:paraId="7CA0054D" w14:textId="77777777" w:rsidR="001A0DC5" w:rsidRPr="007A73B5" w:rsidRDefault="001A0DC5" w:rsidP="00AE3202">
            <w:pPr>
              <w:spacing w:after="0"/>
              <w:jc w:val="center"/>
              <w:rPr>
                <w:rFonts w:ascii="Times New Roman" w:hAnsi="Times New Roman" w:cs="Times New Roman"/>
                <w:b/>
                <w:bCs/>
                <w:sz w:val="24"/>
                <w:szCs w:val="24"/>
              </w:rPr>
            </w:pPr>
            <w:r w:rsidRPr="007A73B5">
              <w:rPr>
                <w:rFonts w:ascii="Times New Roman" w:hAnsi="Times New Roman" w:cs="Times New Roman"/>
                <w:b/>
                <w:bCs/>
                <w:sz w:val="24"/>
                <w:szCs w:val="24"/>
              </w:rPr>
              <w:t xml:space="preserve">Pesticide residues (µg/kg) at different observation </w:t>
            </w:r>
            <w:r w:rsidRPr="007A73B5">
              <w:rPr>
                <w:rFonts w:ascii="Times New Roman" w:hAnsi="Times New Roman" w:cs="Times New Roman"/>
                <w:b/>
                <w:bCs/>
                <w:sz w:val="24"/>
                <w:szCs w:val="24"/>
              </w:rPr>
              <w:lastRenderedPageBreak/>
              <w:t>periods (weeks)</w:t>
            </w:r>
          </w:p>
        </w:tc>
        <w:tc>
          <w:tcPr>
            <w:tcW w:w="1024" w:type="dxa"/>
          </w:tcPr>
          <w:p w14:paraId="21F866DE" w14:textId="77777777" w:rsidR="001A0DC5" w:rsidRPr="007A73B5" w:rsidRDefault="001A0DC5" w:rsidP="00AE3202">
            <w:pPr>
              <w:spacing w:after="0"/>
              <w:rPr>
                <w:rFonts w:ascii="Times New Roman" w:hAnsi="Times New Roman" w:cs="Times New Roman"/>
                <w:b/>
                <w:bCs/>
                <w:sz w:val="24"/>
                <w:szCs w:val="24"/>
              </w:rPr>
            </w:pPr>
          </w:p>
        </w:tc>
        <w:tc>
          <w:tcPr>
            <w:tcW w:w="982" w:type="dxa"/>
            <w:vMerge w:val="restart"/>
          </w:tcPr>
          <w:p w14:paraId="518F0AEB"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Mean</w:t>
            </w:r>
          </w:p>
        </w:tc>
      </w:tr>
      <w:tr w:rsidR="001A0DC5" w:rsidRPr="007A73B5" w14:paraId="483A5014" w14:textId="77777777" w:rsidTr="00AE3202">
        <w:trPr>
          <w:trHeight w:val="140"/>
        </w:trPr>
        <w:tc>
          <w:tcPr>
            <w:tcW w:w="1439" w:type="dxa"/>
            <w:vMerge/>
          </w:tcPr>
          <w:p w14:paraId="3A207501" w14:textId="77777777" w:rsidR="001A0DC5" w:rsidRPr="007A73B5" w:rsidRDefault="001A0DC5" w:rsidP="00AE3202">
            <w:pPr>
              <w:spacing w:after="0"/>
              <w:rPr>
                <w:rFonts w:ascii="Times New Roman" w:hAnsi="Times New Roman" w:cs="Times New Roman"/>
                <w:b/>
                <w:bCs/>
                <w:sz w:val="24"/>
                <w:szCs w:val="24"/>
              </w:rPr>
            </w:pPr>
          </w:p>
        </w:tc>
        <w:tc>
          <w:tcPr>
            <w:tcW w:w="983" w:type="dxa"/>
          </w:tcPr>
          <w:p w14:paraId="0A356748"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0</w:t>
            </w:r>
          </w:p>
        </w:tc>
        <w:tc>
          <w:tcPr>
            <w:tcW w:w="982" w:type="dxa"/>
          </w:tcPr>
          <w:p w14:paraId="3DC7E64F"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4</w:t>
            </w:r>
          </w:p>
        </w:tc>
        <w:tc>
          <w:tcPr>
            <w:tcW w:w="982" w:type="dxa"/>
          </w:tcPr>
          <w:p w14:paraId="38DB4489"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8</w:t>
            </w:r>
          </w:p>
        </w:tc>
        <w:tc>
          <w:tcPr>
            <w:tcW w:w="982" w:type="dxa"/>
          </w:tcPr>
          <w:p w14:paraId="4EE0FB75"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12</w:t>
            </w:r>
          </w:p>
        </w:tc>
        <w:tc>
          <w:tcPr>
            <w:tcW w:w="982" w:type="dxa"/>
          </w:tcPr>
          <w:p w14:paraId="281BA07B"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16</w:t>
            </w:r>
          </w:p>
        </w:tc>
        <w:tc>
          <w:tcPr>
            <w:tcW w:w="982" w:type="dxa"/>
          </w:tcPr>
          <w:p w14:paraId="46E85484"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20</w:t>
            </w:r>
          </w:p>
        </w:tc>
        <w:tc>
          <w:tcPr>
            <w:tcW w:w="1024" w:type="dxa"/>
          </w:tcPr>
          <w:p w14:paraId="59FF30E1"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24</w:t>
            </w:r>
          </w:p>
        </w:tc>
        <w:tc>
          <w:tcPr>
            <w:tcW w:w="982" w:type="dxa"/>
            <w:vMerge/>
          </w:tcPr>
          <w:p w14:paraId="2E031B47" w14:textId="77777777" w:rsidR="001A0DC5" w:rsidRPr="007A73B5" w:rsidRDefault="001A0DC5" w:rsidP="00AE3202">
            <w:pPr>
              <w:spacing w:after="0"/>
              <w:rPr>
                <w:rFonts w:ascii="Times New Roman" w:hAnsi="Times New Roman" w:cs="Times New Roman"/>
                <w:b/>
                <w:bCs/>
                <w:sz w:val="24"/>
                <w:szCs w:val="24"/>
              </w:rPr>
            </w:pPr>
          </w:p>
        </w:tc>
      </w:tr>
      <w:tr w:rsidR="001A0DC5" w:rsidRPr="007A73B5" w14:paraId="7C477B16" w14:textId="77777777" w:rsidTr="00AE3202">
        <w:trPr>
          <w:trHeight w:val="368"/>
        </w:trPr>
        <w:tc>
          <w:tcPr>
            <w:tcW w:w="1439" w:type="dxa"/>
          </w:tcPr>
          <w:p w14:paraId="001EEE94"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Alpha BHC</w:t>
            </w:r>
          </w:p>
        </w:tc>
        <w:tc>
          <w:tcPr>
            <w:tcW w:w="983" w:type="dxa"/>
            <w:vAlign w:val="center"/>
          </w:tcPr>
          <w:p w14:paraId="3DB3590A"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0.050</w:t>
            </w:r>
          </w:p>
        </w:tc>
        <w:tc>
          <w:tcPr>
            <w:tcW w:w="982" w:type="dxa"/>
            <w:vAlign w:val="center"/>
          </w:tcPr>
          <w:p w14:paraId="246BB418"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0.050</w:t>
            </w:r>
          </w:p>
        </w:tc>
        <w:tc>
          <w:tcPr>
            <w:tcW w:w="982" w:type="dxa"/>
            <w:vAlign w:val="center"/>
          </w:tcPr>
          <w:p w14:paraId="52E8CE51"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0.060</w:t>
            </w:r>
          </w:p>
        </w:tc>
        <w:tc>
          <w:tcPr>
            <w:tcW w:w="982" w:type="dxa"/>
            <w:vAlign w:val="center"/>
          </w:tcPr>
          <w:p w14:paraId="483FCBD9"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0.063</w:t>
            </w:r>
          </w:p>
        </w:tc>
        <w:tc>
          <w:tcPr>
            <w:tcW w:w="982" w:type="dxa"/>
            <w:vAlign w:val="center"/>
          </w:tcPr>
          <w:p w14:paraId="527C162D"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0.070</w:t>
            </w:r>
          </w:p>
        </w:tc>
        <w:tc>
          <w:tcPr>
            <w:tcW w:w="982" w:type="dxa"/>
            <w:vAlign w:val="center"/>
          </w:tcPr>
          <w:p w14:paraId="7D6BAE16"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0.070</w:t>
            </w:r>
          </w:p>
        </w:tc>
        <w:tc>
          <w:tcPr>
            <w:tcW w:w="1024" w:type="dxa"/>
            <w:vAlign w:val="center"/>
          </w:tcPr>
          <w:p w14:paraId="270277DB"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0.070</w:t>
            </w:r>
          </w:p>
        </w:tc>
        <w:tc>
          <w:tcPr>
            <w:tcW w:w="982" w:type="dxa"/>
            <w:vAlign w:val="center"/>
          </w:tcPr>
          <w:p w14:paraId="24BCDBC3"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0.062</w:t>
            </w:r>
          </w:p>
        </w:tc>
      </w:tr>
      <w:tr w:rsidR="001A0DC5" w:rsidRPr="007A73B5" w14:paraId="492FCD52" w14:textId="77777777" w:rsidTr="00AE3202">
        <w:trPr>
          <w:trHeight w:val="368"/>
        </w:trPr>
        <w:tc>
          <w:tcPr>
            <w:tcW w:w="1439" w:type="dxa"/>
          </w:tcPr>
          <w:p w14:paraId="5D4A047C"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Heptachlor</w:t>
            </w:r>
          </w:p>
        </w:tc>
        <w:tc>
          <w:tcPr>
            <w:tcW w:w="983" w:type="dxa"/>
            <w:vAlign w:val="center"/>
          </w:tcPr>
          <w:p w14:paraId="7B9AEEDF"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0.073</w:t>
            </w:r>
          </w:p>
        </w:tc>
        <w:tc>
          <w:tcPr>
            <w:tcW w:w="982" w:type="dxa"/>
            <w:vAlign w:val="center"/>
          </w:tcPr>
          <w:p w14:paraId="01CADB73"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0.090</w:t>
            </w:r>
          </w:p>
        </w:tc>
        <w:tc>
          <w:tcPr>
            <w:tcW w:w="982" w:type="dxa"/>
            <w:vAlign w:val="center"/>
          </w:tcPr>
          <w:p w14:paraId="5E5176C2"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0.097</w:t>
            </w:r>
          </w:p>
        </w:tc>
        <w:tc>
          <w:tcPr>
            <w:tcW w:w="982" w:type="dxa"/>
            <w:vAlign w:val="center"/>
          </w:tcPr>
          <w:p w14:paraId="7645E238"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0.100</w:t>
            </w:r>
          </w:p>
        </w:tc>
        <w:tc>
          <w:tcPr>
            <w:tcW w:w="982" w:type="dxa"/>
            <w:vAlign w:val="center"/>
          </w:tcPr>
          <w:p w14:paraId="720464D8"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0.113</w:t>
            </w:r>
          </w:p>
        </w:tc>
        <w:tc>
          <w:tcPr>
            <w:tcW w:w="982" w:type="dxa"/>
            <w:vAlign w:val="center"/>
          </w:tcPr>
          <w:p w14:paraId="2D9D9EE4"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0.110</w:t>
            </w:r>
          </w:p>
        </w:tc>
        <w:tc>
          <w:tcPr>
            <w:tcW w:w="1024" w:type="dxa"/>
            <w:vAlign w:val="center"/>
          </w:tcPr>
          <w:p w14:paraId="12E56460"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0.120</w:t>
            </w:r>
          </w:p>
        </w:tc>
        <w:tc>
          <w:tcPr>
            <w:tcW w:w="982" w:type="dxa"/>
            <w:vAlign w:val="center"/>
          </w:tcPr>
          <w:p w14:paraId="05487EA9"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0.100</w:t>
            </w:r>
          </w:p>
        </w:tc>
      </w:tr>
      <w:tr w:rsidR="001A0DC5" w:rsidRPr="007A73B5" w14:paraId="01BE17FD" w14:textId="77777777" w:rsidTr="00AE3202">
        <w:trPr>
          <w:trHeight w:val="368"/>
        </w:trPr>
        <w:tc>
          <w:tcPr>
            <w:tcW w:w="1439" w:type="dxa"/>
          </w:tcPr>
          <w:p w14:paraId="49E497E8"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Endosulfan II</w:t>
            </w:r>
          </w:p>
        </w:tc>
        <w:tc>
          <w:tcPr>
            <w:tcW w:w="983" w:type="dxa"/>
            <w:vAlign w:val="center"/>
          </w:tcPr>
          <w:p w14:paraId="61A4864E"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0.823</w:t>
            </w:r>
          </w:p>
        </w:tc>
        <w:tc>
          <w:tcPr>
            <w:tcW w:w="982" w:type="dxa"/>
            <w:vAlign w:val="center"/>
          </w:tcPr>
          <w:p w14:paraId="7FC1552B"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0.900</w:t>
            </w:r>
          </w:p>
        </w:tc>
        <w:tc>
          <w:tcPr>
            <w:tcW w:w="982" w:type="dxa"/>
            <w:vAlign w:val="center"/>
          </w:tcPr>
          <w:p w14:paraId="36ED55F9"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0.980</w:t>
            </w:r>
          </w:p>
        </w:tc>
        <w:tc>
          <w:tcPr>
            <w:tcW w:w="982" w:type="dxa"/>
            <w:vAlign w:val="center"/>
          </w:tcPr>
          <w:p w14:paraId="4A07F4F8"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1.040</w:t>
            </w:r>
          </w:p>
        </w:tc>
        <w:tc>
          <w:tcPr>
            <w:tcW w:w="982" w:type="dxa"/>
            <w:vAlign w:val="center"/>
          </w:tcPr>
          <w:p w14:paraId="2E4D9AD2"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1.103</w:t>
            </w:r>
          </w:p>
        </w:tc>
        <w:tc>
          <w:tcPr>
            <w:tcW w:w="982" w:type="dxa"/>
            <w:vAlign w:val="center"/>
          </w:tcPr>
          <w:p w14:paraId="72394420"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1.160</w:t>
            </w:r>
          </w:p>
        </w:tc>
        <w:tc>
          <w:tcPr>
            <w:tcW w:w="1024" w:type="dxa"/>
            <w:vAlign w:val="center"/>
          </w:tcPr>
          <w:p w14:paraId="19F777AA"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1.230</w:t>
            </w:r>
          </w:p>
        </w:tc>
        <w:tc>
          <w:tcPr>
            <w:tcW w:w="982" w:type="dxa"/>
            <w:vAlign w:val="center"/>
          </w:tcPr>
          <w:p w14:paraId="45B667EF"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1.034</w:t>
            </w:r>
          </w:p>
        </w:tc>
      </w:tr>
      <w:tr w:rsidR="001A0DC5" w:rsidRPr="007A73B5" w14:paraId="732E5F11" w14:textId="77777777" w:rsidTr="00AE3202">
        <w:trPr>
          <w:trHeight w:val="368"/>
        </w:trPr>
        <w:tc>
          <w:tcPr>
            <w:tcW w:w="1439" w:type="dxa"/>
          </w:tcPr>
          <w:p w14:paraId="74AB086B"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Endosulfan sulfate</w:t>
            </w:r>
          </w:p>
        </w:tc>
        <w:tc>
          <w:tcPr>
            <w:tcW w:w="983" w:type="dxa"/>
            <w:vAlign w:val="center"/>
          </w:tcPr>
          <w:p w14:paraId="606EE3F6"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0.210</w:t>
            </w:r>
          </w:p>
        </w:tc>
        <w:tc>
          <w:tcPr>
            <w:tcW w:w="982" w:type="dxa"/>
            <w:vAlign w:val="center"/>
          </w:tcPr>
          <w:p w14:paraId="192C4549"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0.230</w:t>
            </w:r>
          </w:p>
        </w:tc>
        <w:tc>
          <w:tcPr>
            <w:tcW w:w="982" w:type="dxa"/>
            <w:vAlign w:val="center"/>
          </w:tcPr>
          <w:p w14:paraId="526AD118"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0.270</w:t>
            </w:r>
          </w:p>
        </w:tc>
        <w:tc>
          <w:tcPr>
            <w:tcW w:w="982" w:type="dxa"/>
            <w:vAlign w:val="center"/>
          </w:tcPr>
          <w:p w14:paraId="66E45BCF"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0.300</w:t>
            </w:r>
          </w:p>
        </w:tc>
        <w:tc>
          <w:tcPr>
            <w:tcW w:w="982" w:type="dxa"/>
            <w:vAlign w:val="center"/>
          </w:tcPr>
          <w:p w14:paraId="61A30916"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0.320</w:t>
            </w:r>
          </w:p>
        </w:tc>
        <w:tc>
          <w:tcPr>
            <w:tcW w:w="982" w:type="dxa"/>
            <w:vAlign w:val="center"/>
          </w:tcPr>
          <w:p w14:paraId="46A0789E"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0.330</w:t>
            </w:r>
          </w:p>
        </w:tc>
        <w:tc>
          <w:tcPr>
            <w:tcW w:w="1024" w:type="dxa"/>
            <w:vAlign w:val="center"/>
          </w:tcPr>
          <w:p w14:paraId="15402742"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0.347</w:t>
            </w:r>
          </w:p>
        </w:tc>
        <w:tc>
          <w:tcPr>
            <w:tcW w:w="982" w:type="dxa"/>
            <w:vAlign w:val="center"/>
          </w:tcPr>
          <w:p w14:paraId="592ECAFE"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0.287</w:t>
            </w:r>
          </w:p>
        </w:tc>
      </w:tr>
      <w:tr w:rsidR="001A0DC5" w:rsidRPr="007A73B5" w14:paraId="4F33E615" w14:textId="77777777" w:rsidTr="00AE3202">
        <w:trPr>
          <w:trHeight w:val="351"/>
        </w:trPr>
        <w:tc>
          <w:tcPr>
            <w:tcW w:w="1439" w:type="dxa"/>
          </w:tcPr>
          <w:p w14:paraId="5502057D" w14:textId="77777777" w:rsidR="001A0DC5" w:rsidRPr="007A73B5" w:rsidRDefault="001A0DC5" w:rsidP="00AE3202">
            <w:pPr>
              <w:spacing w:after="0"/>
              <w:rPr>
                <w:rFonts w:ascii="Times New Roman" w:hAnsi="Times New Roman" w:cs="Times New Roman"/>
                <w:b/>
                <w:bCs/>
                <w:color w:val="000000"/>
                <w:sz w:val="24"/>
                <w:szCs w:val="24"/>
              </w:rPr>
            </w:pPr>
            <w:r w:rsidRPr="007A73B5">
              <w:rPr>
                <w:rFonts w:ascii="Times New Roman" w:hAnsi="Times New Roman" w:cs="Times New Roman"/>
                <w:b/>
                <w:bCs/>
                <w:color w:val="000000"/>
                <w:sz w:val="24"/>
                <w:szCs w:val="24"/>
              </w:rPr>
              <w:t>Cypermethrin 2</w:t>
            </w:r>
          </w:p>
        </w:tc>
        <w:tc>
          <w:tcPr>
            <w:tcW w:w="983" w:type="dxa"/>
            <w:vAlign w:val="center"/>
          </w:tcPr>
          <w:p w14:paraId="49995F0E"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0.437</w:t>
            </w:r>
          </w:p>
        </w:tc>
        <w:tc>
          <w:tcPr>
            <w:tcW w:w="982" w:type="dxa"/>
            <w:vAlign w:val="center"/>
          </w:tcPr>
          <w:p w14:paraId="1BE08357"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0.483</w:t>
            </w:r>
          </w:p>
        </w:tc>
        <w:tc>
          <w:tcPr>
            <w:tcW w:w="982" w:type="dxa"/>
            <w:vAlign w:val="center"/>
          </w:tcPr>
          <w:p w14:paraId="0F1B5FA0"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0.540</w:t>
            </w:r>
          </w:p>
        </w:tc>
        <w:tc>
          <w:tcPr>
            <w:tcW w:w="982" w:type="dxa"/>
            <w:vAlign w:val="center"/>
          </w:tcPr>
          <w:p w14:paraId="28302763"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0.560</w:t>
            </w:r>
          </w:p>
        </w:tc>
        <w:tc>
          <w:tcPr>
            <w:tcW w:w="982" w:type="dxa"/>
            <w:vAlign w:val="center"/>
          </w:tcPr>
          <w:p w14:paraId="5A63C586"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0.603</w:t>
            </w:r>
          </w:p>
        </w:tc>
        <w:tc>
          <w:tcPr>
            <w:tcW w:w="982" w:type="dxa"/>
            <w:vAlign w:val="center"/>
          </w:tcPr>
          <w:p w14:paraId="409D873D"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0.640</w:t>
            </w:r>
          </w:p>
        </w:tc>
        <w:tc>
          <w:tcPr>
            <w:tcW w:w="1024" w:type="dxa"/>
            <w:vAlign w:val="center"/>
          </w:tcPr>
          <w:p w14:paraId="7659F5AA"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0.663</w:t>
            </w:r>
          </w:p>
        </w:tc>
        <w:tc>
          <w:tcPr>
            <w:tcW w:w="982" w:type="dxa"/>
            <w:vAlign w:val="center"/>
          </w:tcPr>
          <w:p w14:paraId="74327809"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0.561</w:t>
            </w:r>
          </w:p>
        </w:tc>
      </w:tr>
      <w:tr w:rsidR="001A0DC5" w:rsidRPr="007A73B5" w14:paraId="5E75C408" w14:textId="77777777" w:rsidTr="00AE3202">
        <w:trPr>
          <w:trHeight w:val="368"/>
        </w:trPr>
        <w:tc>
          <w:tcPr>
            <w:tcW w:w="1439" w:type="dxa"/>
          </w:tcPr>
          <w:p w14:paraId="150E945D"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hAnsi="Times New Roman" w:cs="Times New Roman"/>
                <w:b/>
                <w:bCs/>
                <w:sz w:val="24"/>
                <w:szCs w:val="24"/>
              </w:rPr>
              <w:t>Mean</w:t>
            </w:r>
          </w:p>
        </w:tc>
        <w:tc>
          <w:tcPr>
            <w:tcW w:w="983" w:type="dxa"/>
            <w:vAlign w:val="center"/>
          </w:tcPr>
          <w:p w14:paraId="6B5E7A5E"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0.319</w:t>
            </w:r>
          </w:p>
        </w:tc>
        <w:tc>
          <w:tcPr>
            <w:tcW w:w="982" w:type="dxa"/>
            <w:vAlign w:val="center"/>
          </w:tcPr>
          <w:p w14:paraId="22894609"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0.351</w:t>
            </w:r>
          </w:p>
        </w:tc>
        <w:tc>
          <w:tcPr>
            <w:tcW w:w="982" w:type="dxa"/>
            <w:vAlign w:val="center"/>
          </w:tcPr>
          <w:p w14:paraId="075091AD"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0.389</w:t>
            </w:r>
          </w:p>
        </w:tc>
        <w:tc>
          <w:tcPr>
            <w:tcW w:w="982" w:type="dxa"/>
            <w:vAlign w:val="center"/>
          </w:tcPr>
          <w:p w14:paraId="38F15B7C"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0.413</w:t>
            </w:r>
          </w:p>
        </w:tc>
        <w:tc>
          <w:tcPr>
            <w:tcW w:w="982" w:type="dxa"/>
            <w:vAlign w:val="center"/>
          </w:tcPr>
          <w:p w14:paraId="1E4F8262"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0.442</w:t>
            </w:r>
          </w:p>
        </w:tc>
        <w:tc>
          <w:tcPr>
            <w:tcW w:w="982" w:type="dxa"/>
            <w:vAlign w:val="center"/>
          </w:tcPr>
          <w:p w14:paraId="6B49B760"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0.462</w:t>
            </w:r>
          </w:p>
        </w:tc>
        <w:tc>
          <w:tcPr>
            <w:tcW w:w="1024" w:type="dxa"/>
            <w:vAlign w:val="center"/>
          </w:tcPr>
          <w:p w14:paraId="060CCC8C" w14:textId="77777777" w:rsidR="001A0DC5" w:rsidRPr="007A73B5" w:rsidRDefault="001A0DC5" w:rsidP="00AE3202">
            <w:pPr>
              <w:spacing w:after="0"/>
              <w:rPr>
                <w:rFonts w:ascii="Times New Roman" w:hAnsi="Times New Roman" w:cs="Times New Roman"/>
                <w:b/>
                <w:bCs/>
                <w:sz w:val="24"/>
                <w:szCs w:val="24"/>
              </w:rPr>
            </w:pPr>
            <w:r w:rsidRPr="007A73B5">
              <w:rPr>
                <w:rFonts w:ascii="Times New Roman" w:eastAsia="Times New Roman" w:hAnsi="Times New Roman" w:cs="Times New Roman"/>
                <w:sz w:val="24"/>
                <w:szCs w:val="24"/>
                <w:lang w:eastAsia="en-IN"/>
              </w:rPr>
              <w:t>0.486</w:t>
            </w:r>
          </w:p>
        </w:tc>
        <w:tc>
          <w:tcPr>
            <w:tcW w:w="982" w:type="dxa"/>
            <w:vAlign w:val="center"/>
          </w:tcPr>
          <w:p w14:paraId="340FD547" w14:textId="77777777" w:rsidR="001A0DC5" w:rsidRPr="007A73B5" w:rsidRDefault="001A0DC5" w:rsidP="00AE3202">
            <w:pPr>
              <w:spacing w:after="0"/>
              <w:rPr>
                <w:rFonts w:ascii="Times New Roman" w:hAnsi="Times New Roman" w:cs="Times New Roman"/>
                <w:b/>
                <w:bCs/>
                <w:sz w:val="24"/>
                <w:szCs w:val="24"/>
              </w:rPr>
            </w:pPr>
          </w:p>
        </w:tc>
      </w:tr>
    </w:tbl>
    <w:p w14:paraId="66EE4C6F" w14:textId="77777777" w:rsidR="001A0DC5" w:rsidRPr="007A73B5" w:rsidRDefault="001A0DC5" w:rsidP="001A0DC5">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CD (p=0.05) pesticide =</w:t>
      </w:r>
      <w:r w:rsidRPr="007A73B5">
        <w:rPr>
          <w:rFonts w:ascii="Times New Roman" w:hAnsi="Times New Roman" w:cs="Times New Roman"/>
          <w:sz w:val="24"/>
          <w:szCs w:val="24"/>
        </w:rPr>
        <w:t>0.006</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0.002</w:t>
      </w:r>
    </w:p>
    <w:p w14:paraId="5EF71CE2" w14:textId="77777777" w:rsidR="001A0DC5" w:rsidRPr="007A73B5" w:rsidRDefault="001A0DC5" w:rsidP="001A0DC5">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 xml:space="preserve">CD (p=0.05) for observation period = </w:t>
      </w:r>
      <w:r w:rsidRPr="007A73B5">
        <w:rPr>
          <w:rFonts w:ascii="Times New Roman" w:hAnsi="Times New Roman" w:cs="Times New Roman"/>
          <w:sz w:val="24"/>
          <w:szCs w:val="24"/>
        </w:rPr>
        <w:t>0.008;</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0.003</w:t>
      </w:r>
    </w:p>
    <w:p w14:paraId="491BECC8" w14:textId="77777777" w:rsidR="001A0DC5" w:rsidRPr="007A73B5" w:rsidRDefault="001A0DC5" w:rsidP="001A0DC5">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 xml:space="preserve">CD (p=0.05) for pesticide × observation period = </w:t>
      </w:r>
      <w:r w:rsidRPr="007A73B5">
        <w:rPr>
          <w:rFonts w:ascii="Times New Roman" w:hAnsi="Times New Roman" w:cs="Times New Roman"/>
          <w:sz w:val="24"/>
          <w:szCs w:val="24"/>
        </w:rPr>
        <w:t>0.017</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0.006</w:t>
      </w:r>
    </w:p>
    <w:p w14:paraId="4B09855D" w14:textId="77777777" w:rsidR="001A0DC5" w:rsidRPr="007A73B5" w:rsidRDefault="001A0DC5" w:rsidP="00AB1510">
      <w:pPr>
        <w:spacing w:after="0" w:line="360" w:lineRule="auto"/>
        <w:jc w:val="both"/>
        <w:rPr>
          <w:rFonts w:ascii="Times New Roman" w:hAnsi="Times New Roman" w:cs="Times New Roman"/>
          <w:sz w:val="24"/>
          <w:szCs w:val="24"/>
        </w:rPr>
      </w:pPr>
    </w:p>
    <w:p w14:paraId="24AFB1F9" w14:textId="3974B666" w:rsidR="00AB1510" w:rsidRPr="007A73B5" w:rsidRDefault="007E4ED2" w:rsidP="00AB1510">
      <w:pPr>
        <w:spacing w:after="0" w:line="360" w:lineRule="auto"/>
        <w:jc w:val="both"/>
        <w:rPr>
          <w:rFonts w:ascii="Times New Roman" w:hAnsi="Times New Roman" w:cs="Times New Roman"/>
          <w:b/>
          <w:bCs/>
          <w:sz w:val="24"/>
          <w:szCs w:val="24"/>
        </w:rPr>
      </w:pPr>
      <w:r w:rsidRPr="007A73B5">
        <w:rPr>
          <w:rFonts w:ascii="Times New Roman" w:hAnsi="Times New Roman" w:cs="Times New Roman"/>
          <w:b/>
          <w:sz w:val="24"/>
          <w:szCs w:val="24"/>
        </w:rPr>
        <w:t xml:space="preserve">3.2 </w:t>
      </w:r>
      <w:r w:rsidR="00AB1510" w:rsidRPr="007A73B5">
        <w:rPr>
          <w:rFonts w:ascii="Times New Roman" w:hAnsi="Times New Roman" w:cs="Times New Roman"/>
          <w:b/>
          <w:sz w:val="24"/>
          <w:szCs w:val="24"/>
        </w:rPr>
        <w:t>Changes in total volatile basic nitrogen content</w:t>
      </w:r>
      <w:r w:rsidR="00AB1510" w:rsidRPr="007A73B5">
        <w:rPr>
          <w:rFonts w:ascii="Times New Roman" w:hAnsi="Times New Roman" w:cs="Times New Roman"/>
          <w:b/>
          <w:bCs/>
          <w:sz w:val="24"/>
          <w:szCs w:val="24"/>
        </w:rPr>
        <w:t xml:space="preserve"> during low temperature preservation</w:t>
      </w:r>
    </w:p>
    <w:p w14:paraId="1C2DD3B7" w14:textId="659CB94F" w:rsidR="00AB1510" w:rsidRPr="007A73B5" w:rsidRDefault="00AB1510" w:rsidP="00AD4254">
      <w:pPr>
        <w:spacing w:after="0" w:line="360" w:lineRule="auto"/>
        <w:ind w:firstLine="720"/>
        <w:jc w:val="both"/>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The effect of low-temperature preservation (-20°C) on the total volatile basic nitrogen (TVB-N) content in three fish species (</w:t>
      </w:r>
      <w:proofErr w:type="spellStart"/>
      <w:r w:rsidRPr="007A73B5">
        <w:rPr>
          <w:rFonts w:ascii="Times New Roman" w:eastAsia="Times New Roman" w:hAnsi="Times New Roman" w:cs="Times New Roman"/>
          <w:i/>
          <w:iCs/>
          <w:sz w:val="24"/>
          <w:szCs w:val="24"/>
          <w:lang w:eastAsia="en-IN"/>
        </w:rPr>
        <w:t>Catla</w:t>
      </w:r>
      <w:proofErr w:type="spellEnd"/>
      <w:r w:rsidRPr="007A73B5">
        <w:rPr>
          <w:rFonts w:ascii="Times New Roman" w:eastAsia="Times New Roman" w:hAnsi="Times New Roman" w:cs="Times New Roman"/>
          <w:i/>
          <w:iCs/>
          <w:sz w:val="24"/>
          <w:szCs w:val="24"/>
          <w:lang w:eastAsia="en-IN"/>
        </w:rPr>
        <w:t xml:space="preserve"> </w:t>
      </w:r>
      <w:proofErr w:type="spellStart"/>
      <w:r w:rsidRPr="007A73B5">
        <w:rPr>
          <w:rFonts w:ascii="Times New Roman" w:eastAsia="Times New Roman" w:hAnsi="Times New Roman" w:cs="Times New Roman"/>
          <w:i/>
          <w:iCs/>
          <w:sz w:val="24"/>
          <w:szCs w:val="24"/>
          <w:lang w:eastAsia="en-IN"/>
        </w:rPr>
        <w:t>catla</w:t>
      </w:r>
      <w:proofErr w:type="spellEnd"/>
      <w:r w:rsidRPr="007A73B5">
        <w:rPr>
          <w:rFonts w:ascii="Times New Roman" w:eastAsia="Times New Roman" w:hAnsi="Times New Roman" w:cs="Times New Roman"/>
          <w:sz w:val="24"/>
          <w:szCs w:val="24"/>
          <w:lang w:eastAsia="en-IN"/>
        </w:rPr>
        <w:t xml:space="preserve">, </w:t>
      </w:r>
      <w:proofErr w:type="spellStart"/>
      <w:r w:rsidRPr="007A73B5">
        <w:rPr>
          <w:rFonts w:ascii="Times New Roman" w:eastAsia="Times New Roman" w:hAnsi="Times New Roman" w:cs="Times New Roman"/>
          <w:i/>
          <w:iCs/>
          <w:sz w:val="24"/>
          <w:szCs w:val="24"/>
          <w:lang w:eastAsia="en-IN"/>
        </w:rPr>
        <w:t>Labeo</w:t>
      </w:r>
      <w:proofErr w:type="spellEnd"/>
      <w:r w:rsidRPr="007A73B5">
        <w:rPr>
          <w:rFonts w:ascii="Times New Roman" w:eastAsia="Times New Roman" w:hAnsi="Times New Roman" w:cs="Times New Roman"/>
          <w:i/>
          <w:iCs/>
          <w:sz w:val="24"/>
          <w:szCs w:val="24"/>
          <w:lang w:eastAsia="en-IN"/>
        </w:rPr>
        <w:t xml:space="preserve"> </w:t>
      </w:r>
      <w:proofErr w:type="spellStart"/>
      <w:r w:rsidRPr="007A73B5">
        <w:rPr>
          <w:rFonts w:ascii="Times New Roman" w:eastAsia="Times New Roman" w:hAnsi="Times New Roman" w:cs="Times New Roman"/>
          <w:i/>
          <w:iCs/>
          <w:sz w:val="24"/>
          <w:szCs w:val="24"/>
          <w:lang w:eastAsia="en-IN"/>
        </w:rPr>
        <w:t>rohita</w:t>
      </w:r>
      <w:proofErr w:type="spellEnd"/>
      <w:r w:rsidRPr="007A73B5">
        <w:rPr>
          <w:rFonts w:ascii="Times New Roman" w:eastAsia="Times New Roman" w:hAnsi="Times New Roman" w:cs="Times New Roman"/>
          <w:sz w:val="24"/>
          <w:szCs w:val="24"/>
          <w:lang w:eastAsia="en-IN"/>
        </w:rPr>
        <w:t xml:space="preserve"> and </w:t>
      </w:r>
      <w:proofErr w:type="spellStart"/>
      <w:r w:rsidRPr="007A73B5">
        <w:rPr>
          <w:rFonts w:ascii="Times New Roman" w:eastAsia="Times New Roman" w:hAnsi="Times New Roman" w:cs="Times New Roman"/>
          <w:i/>
          <w:iCs/>
          <w:sz w:val="24"/>
          <w:szCs w:val="24"/>
          <w:lang w:eastAsia="en-IN"/>
        </w:rPr>
        <w:t>Cirrhinus</w:t>
      </w:r>
      <w:proofErr w:type="spellEnd"/>
      <w:r w:rsidRPr="007A73B5">
        <w:rPr>
          <w:rFonts w:ascii="Times New Roman" w:eastAsia="Times New Roman" w:hAnsi="Times New Roman" w:cs="Times New Roman"/>
          <w:i/>
          <w:iCs/>
          <w:sz w:val="24"/>
          <w:szCs w:val="24"/>
          <w:lang w:eastAsia="en-IN"/>
        </w:rPr>
        <w:t xml:space="preserve"> </w:t>
      </w:r>
      <w:proofErr w:type="spellStart"/>
      <w:r w:rsidRPr="007A73B5">
        <w:rPr>
          <w:rFonts w:ascii="Times New Roman" w:eastAsia="Times New Roman" w:hAnsi="Times New Roman" w:cs="Times New Roman"/>
          <w:i/>
          <w:iCs/>
          <w:sz w:val="24"/>
          <w:szCs w:val="24"/>
          <w:lang w:eastAsia="en-IN"/>
        </w:rPr>
        <w:t>mrigala</w:t>
      </w:r>
      <w:proofErr w:type="spellEnd"/>
      <w:r w:rsidRPr="007A73B5">
        <w:rPr>
          <w:rFonts w:ascii="Times New Roman" w:eastAsia="Times New Roman" w:hAnsi="Times New Roman" w:cs="Times New Roman"/>
          <w:sz w:val="24"/>
          <w:szCs w:val="24"/>
          <w:lang w:eastAsia="en-IN"/>
        </w:rPr>
        <w:t xml:space="preserve">) revealed that the TVB-N content increased over time for all three species (Table 2). Irrespective of species, total volatile basic nitrogen was 2.980 mg/100g at 0 week which significantly increased at the end of study period i.e. 24 weeks (30.710 mg/100g) </w:t>
      </w:r>
      <w:r w:rsidRPr="007A73B5">
        <w:rPr>
          <w:rFonts w:ascii="Times New Roman" w:hAnsi="Times New Roman" w:cs="Times New Roman"/>
          <w:sz w:val="24"/>
          <w:szCs w:val="24"/>
        </w:rPr>
        <w:t xml:space="preserve">(CD = </w:t>
      </w:r>
      <w:r w:rsidRPr="007A73B5">
        <w:rPr>
          <w:rFonts w:ascii="Times New Roman" w:eastAsia="Times New Roman" w:hAnsi="Times New Roman" w:cs="Times New Roman"/>
          <w:sz w:val="24"/>
          <w:szCs w:val="24"/>
          <w:lang w:eastAsia="en-IN"/>
        </w:rPr>
        <w:t>0.669</w:t>
      </w:r>
      <w:r w:rsidRPr="007A73B5">
        <w:rPr>
          <w:rFonts w:ascii="Times New Roman" w:hAnsi="Times New Roman" w:cs="Times New Roman"/>
          <w:sz w:val="24"/>
          <w:szCs w:val="24"/>
        </w:rPr>
        <w:t>; p = 0.05)</w:t>
      </w:r>
      <w:r w:rsidRPr="007A73B5">
        <w:rPr>
          <w:rFonts w:ascii="Times New Roman" w:eastAsia="Times New Roman" w:hAnsi="Times New Roman" w:cs="Times New Roman"/>
          <w:sz w:val="24"/>
          <w:szCs w:val="24"/>
          <w:lang w:eastAsia="en-IN"/>
        </w:rPr>
        <w:t>.</w:t>
      </w:r>
    </w:p>
    <w:p w14:paraId="6A7578C4" w14:textId="0063C9C2" w:rsidR="00F03D2B" w:rsidRDefault="00AB1510" w:rsidP="00AD4254">
      <w:pPr>
        <w:spacing w:after="0" w:line="360" w:lineRule="auto"/>
        <w:ind w:firstLine="567"/>
        <w:jc w:val="both"/>
        <w:rPr>
          <w:rFonts w:ascii="Times New Roman" w:eastAsia="Times New Roman" w:hAnsi="Times New Roman" w:cs="Times New Roman"/>
          <w:sz w:val="24"/>
          <w:szCs w:val="24"/>
          <w:lang w:eastAsia="en-IN"/>
        </w:rPr>
      </w:pPr>
      <w:r w:rsidRPr="007A73B5">
        <w:rPr>
          <w:rFonts w:ascii="Times New Roman" w:eastAsia="Times New Roman" w:hAnsi="Times New Roman" w:cs="Times New Roman"/>
          <w:sz w:val="24"/>
          <w:szCs w:val="24"/>
          <w:lang w:eastAsia="en-IN"/>
        </w:rPr>
        <w:t xml:space="preserve">Fish species and interaction between two parameters had no effect on total volatile basic nitrogen </w:t>
      </w:r>
      <w:r w:rsidRPr="007A73B5">
        <w:rPr>
          <w:rFonts w:ascii="Times New Roman" w:hAnsi="Times New Roman" w:cs="Times New Roman"/>
          <w:bCs/>
          <w:sz w:val="24"/>
          <w:szCs w:val="24"/>
        </w:rPr>
        <w:t xml:space="preserve">during low temperature preservation. In </w:t>
      </w:r>
      <w:r w:rsidRPr="007A73B5">
        <w:rPr>
          <w:rFonts w:ascii="Times New Roman" w:eastAsia="Times New Roman" w:hAnsi="Times New Roman" w:cs="Times New Roman"/>
          <w:i/>
          <w:iCs/>
          <w:sz w:val="24"/>
          <w:szCs w:val="24"/>
          <w:lang w:eastAsia="en-IN"/>
        </w:rPr>
        <w:t xml:space="preserve">C. </w:t>
      </w:r>
      <w:proofErr w:type="spellStart"/>
      <w:r w:rsidRPr="007A73B5">
        <w:rPr>
          <w:rFonts w:ascii="Times New Roman" w:eastAsia="Times New Roman" w:hAnsi="Times New Roman" w:cs="Times New Roman"/>
          <w:i/>
          <w:iCs/>
          <w:sz w:val="24"/>
          <w:szCs w:val="24"/>
          <w:lang w:eastAsia="en-IN"/>
        </w:rPr>
        <w:t>catla</w:t>
      </w:r>
      <w:proofErr w:type="spellEnd"/>
      <w:r w:rsidRPr="007A73B5">
        <w:rPr>
          <w:rFonts w:ascii="Times New Roman" w:eastAsia="Times New Roman" w:hAnsi="Times New Roman" w:cs="Times New Roman"/>
          <w:sz w:val="24"/>
          <w:szCs w:val="24"/>
          <w:lang w:eastAsia="en-IN"/>
        </w:rPr>
        <w:t xml:space="preserve">, it ranged between 3.063 and 30.463 mg/100g, in </w:t>
      </w:r>
      <w:r w:rsidRPr="007A73B5">
        <w:rPr>
          <w:rFonts w:ascii="Times New Roman" w:eastAsia="Times New Roman" w:hAnsi="Times New Roman" w:cs="Times New Roman"/>
          <w:i/>
          <w:iCs/>
          <w:sz w:val="24"/>
          <w:szCs w:val="24"/>
          <w:lang w:eastAsia="en-IN"/>
        </w:rPr>
        <w:t xml:space="preserve">L. </w:t>
      </w:r>
      <w:proofErr w:type="spellStart"/>
      <w:r w:rsidRPr="007A73B5">
        <w:rPr>
          <w:rFonts w:ascii="Times New Roman" w:eastAsia="Times New Roman" w:hAnsi="Times New Roman" w:cs="Times New Roman"/>
          <w:i/>
          <w:iCs/>
          <w:sz w:val="24"/>
          <w:szCs w:val="24"/>
          <w:lang w:eastAsia="en-IN"/>
        </w:rPr>
        <w:t>rohita</w:t>
      </w:r>
      <w:proofErr w:type="spellEnd"/>
      <w:r w:rsidRPr="007A73B5">
        <w:rPr>
          <w:rFonts w:ascii="Times New Roman" w:eastAsia="Times New Roman" w:hAnsi="Times New Roman" w:cs="Times New Roman"/>
          <w:sz w:val="24"/>
          <w:szCs w:val="24"/>
          <w:lang w:eastAsia="en-IN"/>
        </w:rPr>
        <w:t xml:space="preserve"> 2.427 to 30.277 mg/100g and in </w:t>
      </w:r>
      <w:r w:rsidRPr="007A73B5">
        <w:rPr>
          <w:rFonts w:ascii="Times New Roman" w:eastAsia="Times New Roman" w:hAnsi="Times New Roman" w:cs="Times New Roman"/>
          <w:i/>
          <w:iCs/>
          <w:sz w:val="24"/>
          <w:szCs w:val="24"/>
          <w:lang w:eastAsia="en-IN"/>
        </w:rPr>
        <w:t xml:space="preserve">C. </w:t>
      </w:r>
      <w:proofErr w:type="spellStart"/>
      <w:r w:rsidRPr="007A73B5">
        <w:rPr>
          <w:rFonts w:ascii="Times New Roman" w:eastAsia="Times New Roman" w:hAnsi="Times New Roman" w:cs="Times New Roman"/>
          <w:i/>
          <w:iCs/>
          <w:sz w:val="24"/>
          <w:szCs w:val="24"/>
          <w:lang w:eastAsia="en-IN"/>
        </w:rPr>
        <w:t>mrigala</w:t>
      </w:r>
      <w:proofErr w:type="spellEnd"/>
      <w:r w:rsidRPr="007A73B5">
        <w:rPr>
          <w:rFonts w:ascii="Times New Roman" w:eastAsia="Times New Roman" w:hAnsi="Times New Roman" w:cs="Times New Roman"/>
          <w:i/>
          <w:iCs/>
          <w:sz w:val="24"/>
          <w:szCs w:val="24"/>
          <w:lang w:eastAsia="en-IN"/>
        </w:rPr>
        <w:t xml:space="preserve"> </w:t>
      </w:r>
      <w:r w:rsidRPr="007A73B5">
        <w:rPr>
          <w:rFonts w:ascii="Times New Roman" w:eastAsia="Times New Roman" w:hAnsi="Times New Roman" w:cs="Times New Roman"/>
          <w:sz w:val="24"/>
          <w:szCs w:val="24"/>
          <w:lang w:eastAsia="en-IN"/>
        </w:rPr>
        <w:t>3.450 to 31.390 mg/100g, respectively.</w:t>
      </w:r>
    </w:p>
    <w:p w14:paraId="08F26526" w14:textId="77777777" w:rsidR="0050005D" w:rsidRDefault="0050005D" w:rsidP="00AD4254">
      <w:pPr>
        <w:spacing w:after="0" w:line="360" w:lineRule="auto"/>
        <w:ind w:firstLine="567"/>
        <w:jc w:val="both"/>
        <w:rPr>
          <w:rFonts w:ascii="Times New Roman" w:eastAsia="Times New Roman" w:hAnsi="Times New Roman" w:cs="Times New Roman"/>
          <w:sz w:val="24"/>
          <w:szCs w:val="24"/>
          <w:lang w:eastAsia="en-IN"/>
        </w:rPr>
      </w:pPr>
    </w:p>
    <w:p w14:paraId="02E2CB9B" w14:textId="77777777" w:rsidR="0050005D" w:rsidRDefault="0050005D" w:rsidP="00AD4254">
      <w:pPr>
        <w:spacing w:after="0" w:line="360" w:lineRule="auto"/>
        <w:ind w:firstLine="567"/>
        <w:jc w:val="both"/>
        <w:rPr>
          <w:rFonts w:ascii="Times New Roman" w:eastAsia="Times New Roman" w:hAnsi="Times New Roman" w:cs="Times New Roman"/>
          <w:sz w:val="24"/>
          <w:szCs w:val="24"/>
          <w:lang w:eastAsia="en-IN"/>
        </w:rPr>
      </w:pPr>
    </w:p>
    <w:p w14:paraId="7653614F" w14:textId="77777777" w:rsidR="0050005D" w:rsidRDefault="0050005D" w:rsidP="00AD4254">
      <w:pPr>
        <w:spacing w:after="0" w:line="360" w:lineRule="auto"/>
        <w:ind w:firstLine="567"/>
        <w:jc w:val="both"/>
        <w:rPr>
          <w:rFonts w:ascii="Times New Roman" w:eastAsia="Times New Roman" w:hAnsi="Times New Roman" w:cs="Times New Roman"/>
          <w:sz w:val="24"/>
          <w:szCs w:val="24"/>
          <w:lang w:eastAsia="en-IN"/>
        </w:rPr>
      </w:pPr>
    </w:p>
    <w:p w14:paraId="78D3ADAA" w14:textId="77777777" w:rsidR="0050005D" w:rsidRDefault="0050005D" w:rsidP="00AD4254">
      <w:pPr>
        <w:spacing w:after="0" w:line="360" w:lineRule="auto"/>
        <w:ind w:firstLine="567"/>
        <w:jc w:val="both"/>
        <w:rPr>
          <w:rFonts w:ascii="Times New Roman" w:eastAsia="Times New Roman" w:hAnsi="Times New Roman" w:cs="Times New Roman"/>
          <w:sz w:val="24"/>
          <w:szCs w:val="24"/>
          <w:lang w:eastAsia="en-IN"/>
        </w:rPr>
      </w:pPr>
    </w:p>
    <w:p w14:paraId="63A0950C" w14:textId="77777777" w:rsidR="0050005D" w:rsidRPr="007A73B5" w:rsidRDefault="0050005D" w:rsidP="00AD4254">
      <w:pPr>
        <w:spacing w:after="0" w:line="360" w:lineRule="auto"/>
        <w:ind w:firstLine="567"/>
        <w:jc w:val="both"/>
        <w:rPr>
          <w:rFonts w:ascii="Times New Roman" w:hAnsi="Times New Roman" w:cs="Times New Roman"/>
          <w:b/>
          <w:bCs/>
          <w:sz w:val="24"/>
          <w:szCs w:val="24"/>
        </w:rPr>
      </w:pPr>
    </w:p>
    <w:p w14:paraId="5198DA39" w14:textId="415D4D03" w:rsidR="00AB1510" w:rsidRPr="007A73B5" w:rsidRDefault="00AB1510" w:rsidP="00AB1510">
      <w:pPr>
        <w:ind w:left="567" w:hanging="567"/>
        <w:jc w:val="both"/>
        <w:rPr>
          <w:rFonts w:ascii="Times New Roman" w:hAnsi="Times New Roman" w:cs="Times New Roman"/>
          <w:sz w:val="24"/>
          <w:szCs w:val="24"/>
        </w:rPr>
      </w:pPr>
      <w:r w:rsidRPr="007A73B5">
        <w:rPr>
          <w:rFonts w:ascii="Times New Roman" w:hAnsi="Times New Roman" w:cs="Times New Roman"/>
          <w:b/>
          <w:sz w:val="24"/>
          <w:szCs w:val="24"/>
        </w:rPr>
        <w:t>Table 2: Changes in total volatile basic nitrogen content of muscle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AB1510" w:rsidRPr="007A73B5" w14:paraId="394A913D" w14:textId="77777777" w:rsidTr="00AE3202">
        <w:trPr>
          <w:trHeight w:val="143"/>
        </w:trPr>
        <w:tc>
          <w:tcPr>
            <w:tcW w:w="1717" w:type="dxa"/>
            <w:vMerge w:val="restart"/>
          </w:tcPr>
          <w:p w14:paraId="6FF8A42E"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Observation Period (weeks)</w:t>
            </w:r>
          </w:p>
        </w:tc>
        <w:tc>
          <w:tcPr>
            <w:tcW w:w="5366" w:type="dxa"/>
            <w:gridSpan w:val="3"/>
          </w:tcPr>
          <w:p w14:paraId="30BF72FF" w14:textId="77777777" w:rsidR="00AB1510" w:rsidRPr="007A73B5" w:rsidRDefault="00AB1510" w:rsidP="00AE3202">
            <w:pPr>
              <w:spacing w:after="0" w:line="360" w:lineRule="auto"/>
              <w:jc w:val="center"/>
              <w:rPr>
                <w:rFonts w:ascii="Times New Roman" w:hAnsi="Times New Roman" w:cs="Times New Roman"/>
                <w:sz w:val="24"/>
                <w:szCs w:val="24"/>
              </w:rPr>
            </w:pPr>
            <w:bookmarkStart w:id="3" w:name="_Hlk170314832"/>
            <w:r w:rsidRPr="007A73B5">
              <w:rPr>
                <w:rFonts w:ascii="Times New Roman" w:hAnsi="Times New Roman" w:cs="Times New Roman"/>
                <w:b/>
                <w:sz w:val="24"/>
                <w:szCs w:val="24"/>
              </w:rPr>
              <w:t>Changes in total volatile basic nitrogen content</w:t>
            </w:r>
            <w:bookmarkEnd w:id="3"/>
            <w:r w:rsidRPr="007A73B5">
              <w:rPr>
                <w:rFonts w:ascii="Times New Roman" w:hAnsi="Times New Roman" w:cs="Times New Roman"/>
                <w:b/>
                <w:bCs/>
                <w:sz w:val="24"/>
                <w:szCs w:val="24"/>
              </w:rPr>
              <w:t>(mg/100g) in</w:t>
            </w:r>
          </w:p>
        </w:tc>
        <w:tc>
          <w:tcPr>
            <w:tcW w:w="1134" w:type="dxa"/>
            <w:vMerge w:val="restart"/>
          </w:tcPr>
          <w:p w14:paraId="3BAB64E6"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Mean</w:t>
            </w:r>
          </w:p>
        </w:tc>
      </w:tr>
      <w:tr w:rsidR="00AB1510" w:rsidRPr="007A73B5" w14:paraId="6D70BF73" w14:textId="77777777" w:rsidTr="00AE3202">
        <w:trPr>
          <w:trHeight w:val="130"/>
        </w:trPr>
        <w:tc>
          <w:tcPr>
            <w:tcW w:w="1717" w:type="dxa"/>
            <w:vMerge/>
          </w:tcPr>
          <w:p w14:paraId="7CB2A826" w14:textId="77777777" w:rsidR="00AB1510" w:rsidRPr="007A73B5" w:rsidRDefault="00AB1510" w:rsidP="00AE3202">
            <w:pPr>
              <w:spacing w:after="0" w:line="360" w:lineRule="auto"/>
              <w:rPr>
                <w:rFonts w:ascii="Times New Roman" w:hAnsi="Times New Roman" w:cs="Times New Roman"/>
                <w:sz w:val="24"/>
                <w:szCs w:val="24"/>
              </w:rPr>
            </w:pPr>
          </w:p>
        </w:tc>
        <w:tc>
          <w:tcPr>
            <w:tcW w:w="1719" w:type="dxa"/>
          </w:tcPr>
          <w:p w14:paraId="6CE9B595"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Catla</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catla</w:t>
            </w:r>
            <w:proofErr w:type="spellEnd"/>
          </w:p>
        </w:tc>
        <w:tc>
          <w:tcPr>
            <w:tcW w:w="1723" w:type="dxa"/>
          </w:tcPr>
          <w:p w14:paraId="5CE81807"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Labeo</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rohita</w:t>
            </w:r>
            <w:proofErr w:type="spellEnd"/>
          </w:p>
        </w:tc>
        <w:tc>
          <w:tcPr>
            <w:tcW w:w="1924" w:type="dxa"/>
          </w:tcPr>
          <w:p w14:paraId="4EEEAAF8"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Cirrhinus</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mrigala</w:t>
            </w:r>
            <w:proofErr w:type="spellEnd"/>
          </w:p>
        </w:tc>
        <w:tc>
          <w:tcPr>
            <w:tcW w:w="1134" w:type="dxa"/>
            <w:vMerge/>
          </w:tcPr>
          <w:p w14:paraId="3521D18C" w14:textId="77777777" w:rsidR="00AB1510" w:rsidRPr="007A73B5" w:rsidRDefault="00AB1510" w:rsidP="00AE3202">
            <w:pPr>
              <w:spacing w:after="0" w:line="360" w:lineRule="auto"/>
              <w:rPr>
                <w:rFonts w:ascii="Times New Roman" w:hAnsi="Times New Roman" w:cs="Times New Roman"/>
                <w:sz w:val="24"/>
                <w:szCs w:val="24"/>
              </w:rPr>
            </w:pPr>
          </w:p>
        </w:tc>
      </w:tr>
      <w:tr w:rsidR="00AB1510" w:rsidRPr="007A73B5" w14:paraId="52C7DE17" w14:textId="77777777" w:rsidTr="00AE3202">
        <w:trPr>
          <w:trHeight w:val="274"/>
        </w:trPr>
        <w:tc>
          <w:tcPr>
            <w:tcW w:w="1717" w:type="dxa"/>
          </w:tcPr>
          <w:p w14:paraId="196D8595"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lastRenderedPageBreak/>
              <w:t>0</w:t>
            </w:r>
          </w:p>
        </w:tc>
        <w:tc>
          <w:tcPr>
            <w:tcW w:w="1719" w:type="dxa"/>
            <w:vAlign w:val="center"/>
          </w:tcPr>
          <w:p w14:paraId="19AA60B3"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3.063</w:t>
            </w:r>
          </w:p>
        </w:tc>
        <w:tc>
          <w:tcPr>
            <w:tcW w:w="1723" w:type="dxa"/>
            <w:vAlign w:val="center"/>
          </w:tcPr>
          <w:p w14:paraId="384C7604"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2.427</w:t>
            </w:r>
          </w:p>
        </w:tc>
        <w:tc>
          <w:tcPr>
            <w:tcW w:w="1924" w:type="dxa"/>
            <w:vAlign w:val="center"/>
          </w:tcPr>
          <w:p w14:paraId="685839C3"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3.450</w:t>
            </w:r>
          </w:p>
        </w:tc>
        <w:tc>
          <w:tcPr>
            <w:tcW w:w="1134" w:type="dxa"/>
            <w:vAlign w:val="center"/>
          </w:tcPr>
          <w:p w14:paraId="1BACE487"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2.980</w:t>
            </w:r>
          </w:p>
        </w:tc>
      </w:tr>
      <w:tr w:rsidR="00AB1510" w:rsidRPr="007A73B5" w14:paraId="084E5014" w14:textId="77777777" w:rsidTr="00AE3202">
        <w:trPr>
          <w:trHeight w:val="274"/>
        </w:trPr>
        <w:tc>
          <w:tcPr>
            <w:tcW w:w="1717" w:type="dxa"/>
          </w:tcPr>
          <w:p w14:paraId="58A00A65"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4</w:t>
            </w:r>
          </w:p>
        </w:tc>
        <w:tc>
          <w:tcPr>
            <w:tcW w:w="1719" w:type="dxa"/>
            <w:vAlign w:val="center"/>
          </w:tcPr>
          <w:p w14:paraId="0EBBB011"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5.103</w:t>
            </w:r>
          </w:p>
        </w:tc>
        <w:tc>
          <w:tcPr>
            <w:tcW w:w="1723" w:type="dxa"/>
            <w:vAlign w:val="center"/>
          </w:tcPr>
          <w:p w14:paraId="515E3AD1"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4.550</w:t>
            </w:r>
          </w:p>
        </w:tc>
        <w:tc>
          <w:tcPr>
            <w:tcW w:w="1924" w:type="dxa"/>
            <w:vAlign w:val="center"/>
          </w:tcPr>
          <w:p w14:paraId="27033812"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5.850</w:t>
            </w:r>
          </w:p>
        </w:tc>
        <w:tc>
          <w:tcPr>
            <w:tcW w:w="1134" w:type="dxa"/>
            <w:vAlign w:val="center"/>
          </w:tcPr>
          <w:p w14:paraId="418AE3B4"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5.168</w:t>
            </w:r>
          </w:p>
        </w:tc>
      </w:tr>
      <w:tr w:rsidR="00AB1510" w:rsidRPr="007A73B5" w14:paraId="2CC1C40E" w14:textId="77777777" w:rsidTr="00AE3202">
        <w:trPr>
          <w:trHeight w:val="274"/>
        </w:trPr>
        <w:tc>
          <w:tcPr>
            <w:tcW w:w="1717" w:type="dxa"/>
          </w:tcPr>
          <w:p w14:paraId="3F62C105"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8</w:t>
            </w:r>
          </w:p>
        </w:tc>
        <w:tc>
          <w:tcPr>
            <w:tcW w:w="1719" w:type="dxa"/>
            <w:vAlign w:val="center"/>
          </w:tcPr>
          <w:p w14:paraId="4A93A7AB"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8.823</w:t>
            </w:r>
          </w:p>
        </w:tc>
        <w:tc>
          <w:tcPr>
            <w:tcW w:w="1723" w:type="dxa"/>
            <w:vAlign w:val="center"/>
          </w:tcPr>
          <w:p w14:paraId="1D943692"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9.010</w:t>
            </w:r>
          </w:p>
        </w:tc>
        <w:tc>
          <w:tcPr>
            <w:tcW w:w="1924" w:type="dxa"/>
            <w:vAlign w:val="center"/>
          </w:tcPr>
          <w:p w14:paraId="59FE44A5"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8.080</w:t>
            </w:r>
          </w:p>
        </w:tc>
        <w:tc>
          <w:tcPr>
            <w:tcW w:w="1134" w:type="dxa"/>
            <w:vAlign w:val="center"/>
          </w:tcPr>
          <w:p w14:paraId="0A9C6455"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8.638</w:t>
            </w:r>
          </w:p>
        </w:tc>
      </w:tr>
      <w:tr w:rsidR="00AB1510" w:rsidRPr="007A73B5" w14:paraId="153D2484" w14:textId="77777777" w:rsidTr="00AE3202">
        <w:trPr>
          <w:trHeight w:val="274"/>
        </w:trPr>
        <w:tc>
          <w:tcPr>
            <w:tcW w:w="1717" w:type="dxa"/>
          </w:tcPr>
          <w:p w14:paraId="208B2940"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12</w:t>
            </w:r>
          </w:p>
        </w:tc>
        <w:tc>
          <w:tcPr>
            <w:tcW w:w="1719" w:type="dxa"/>
            <w:vAlign w:val="center"/>
          </w:tcPr>
          <w:p w14:paraId="15BA3FC3"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14.210</w:t>
            </w:r>
          </w:p>
        </w:tc>
        <w:tc>
          <w:tcPr>
            <w:tcW w:w="1723" w:type="dxa"/>
            <w:vAlign w:val="center"/>
          </w:tcPr>
          <w:p w14:paraId="252CE892"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13.093</w:t>
            </w:r>
          </w:p>
        </w:tc>
        <w:tc>
          <w:tcPr>
            <w:tcW w:w="1924" w:type="dxa"/>
            <w:vAlign w:val="center"/>
          </w:tcPr>
          <w:p w14:paraId="46E2DC84"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14.117</w:t>
            </w:r>
          </w:p>
        </w:tc>
        <w:tc>
          <w:tcPr>
            <w:tcW w:w="1134" w:type="dxa"/>
            <w:vAlign w:val="center"/>
          </w:tcPr>
          <w:p w14:paraId="083285A1"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13.807</w:t>
            </w:r>
          </w:p>
        </w:tc>
      </w:tr>
      <w:tr w:rsidR="00AB1510" w:rsidRPr="007A73B5" w14:paraId="6F3A8717" w14:textId="77777777" w:rsidTr="00AE3202">
        <w:trPr>
          <w:trHeight w:val="274"/>
        </w:trPr>
        <w:tc>
          <w:tcPr>
            <w:tcW w:w="1717" w:type="dxa"/>
          </w:tcPr>
          <w:p w14:paraId="65AEAA2D"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16</w:t>
            </w:r>
          </w:p>
        </w:tc>
        <w:tc>
          <w:tcPr>
            <w:tcW w:w="1719" w:type="dxa"/>
            <w:vAlign w:val="center"/>
          </w:tcPr>
          <w:p w14:paraId="78C37276"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18.203</w:t>
            </w:r>
          </w:p>
        </w:tc>
        <w:tc>
          <w:tcPr>
            <w:tcW w:w="1723" w:type="dxa"/>
            <w:vAlign w:val="center"/>
          </w:tcPr>
          <w:p w14:paraId="7D0B0B34"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17.460</w:t>
            </w:r>
          </w:p>
        </w:tc>
        <w:tc>
          <w:tcPr>
            <w:tcW w:w="1924" w:type="dxa"/>
            <w:vAlign w:val="center"/>
          </w:tcPr>
          <w:p w14:paraId="2BB9D14A"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17.367</w:t>
            </w:r>
          </w:p>
        </w:tc>
        <w:tc>
          <w:tcPr>
            <w:tcW w:w="1134" w:type="dxa"/>
            <w:vAlign w:val="center"/>
          </w:tcPr>
          <w:p w14:paraId="129EC00E"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17.677</w:t>
            </w:r>
          </w:p>
        </w:tc>
      </w:tr>
      <w:tr w:rsidR="00AB1510" w:rsidRPr="007A73B5" w14:paraId="4F45CE67" w14:textId="77777777" w:rsidTr="00AE3202">
        <w:trPr>
          <w:trHeight w:val="261"/>
        </w:trPr>
        <w:tc>
          <w:tcPr>
            <w:tcW w:w="1717" w:type="dxa"/>
          </w:tcPr>
          <w:p w14:paraId="335D6B6D"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20</w:t>
            </w:r>
          </w:p>
        </w:tc>
        <w:tc>
          <w:tcPr>
            <w:tcW w:w="1719" w:type="dxa"/>
            <w:vAlign w:val="center"/>
          </w:tcPr>
          <w:p w14:paraId="21EF07FF"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22.660</w:t>
            </w:r>
          </w:p>
        </w:tc>
        <w:tc>
          <w:tcPr>
            <w:tcW w:w="1723" w:type="dxa"/>
            <w:vAlign w:val="center"/>
          </w:tcPr>
          <w:p w14:paraId="6A127B7B"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23.497</w:t>
            </w:r>
          </w:p>
        </w:tc>
        <w:tc>
          <w:tcPr>
            <w:tcW w:w="1924" w:type="dxa"/>
            <w:vAlign w:val="center"/>
          </w:tcPr>
          <w:p w14:paraId="62180036"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22.847</w:t>
            </w:r>
          </w:p>
        </w:tc>
        <w:tc>
          <w:tcPr>
            <w:tcW w:w="1134" w:type="dxa"/>
            <w:vAlign w:val="center"/>
          </w:tcPr>
          <w:p w14:paraId="4DCD1259"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23.001</w:t>
            </w:r>
          </w:p>
        </w:tc>
      </w:tr>
      <w:tr w:rsidR="00AB1510" w:rsidRPr="007A73B5" w14:paraId="29A4A03F" w14:textId="77777777" w:rsidTr="00AE3202">
        <w:trPr>
          <w:trHeight w:val="274"/>
        </w:trPr>
        <w:tc>
          <w:tcPr>
            <w:tcW w:w="1717" w:type="dxa"/>
          </w:tcPr>
          <w:p w14:paraId="440C18BD"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24</w:t>
            </w:r>
          </w:p>
        </w:tc>
        <w:tc>
          <w:tcPr>
            <w:tcW w:w="1719" w:type="dxa"/>
            <w:vAlign w:val="center"/>
          </w:tcPr>
          <w:p w14:paraId="1F1DE3E7"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30.463</w:t>
            </w:r>
          </w:p>
        </w:tc>
        <w:tc>
          <w:tcPr>
            <w:tcW w:w="1723" w:type="dxa"/>
            <w:vAlign w:val="center"/>
          </w:tcPr>
          <w:p w14:paraId="58BCD535"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30.277</w:t>
            </w:r>
          </w:p>
        </w:tc>
        <w:tc>
          <w:tcPr>
            <w:tcW w:w="1924" w:type="dxa"/>
            <w:vAlign w:val="center"/>
          </w:tcPr>
          <w:p w14:paraId="5F4C263F"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31.390</w:t>
            </w:r>
          </w:p>
        </w:tc>
        <w:tc>
          <w:tcPr>
            <w:tcW w:w="1134" w:type="dxa"/>
            <w:vAlign w:val="center"/>
          </w:tcPr>
          <w:p w14:paraId="0764307B"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30.710</w:t>
            </w:r>
          </w:p>
        </w:tc>
      </w:tr>
      <w:tr w:rsidR="00AB1510" w:rsidRPr="007A73B5" w14:paraId="7230BB49" w14:textId="77777777" w:rsidTr="00AE3202">
        <w:trPr>
          <w:trHeight w:val="274"/>
        </w:trPr>
        <w:tc>
          <w:tcPr>
            <w:tcW w:w="1717" w:type="dxa"/>
          </w:tcPr>
          <w:p w14:paraId="2BA46841"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Mean</w:t>
            </w:r>
          </w:p>
        </w:tc>
        <w:tc>
          <w:tcPr>
            <w:tcW w:w="1719" w:type="dxa"/>
            <w:vAlign w:val="center"/>
          </w:tcPr>
          <w:p w14:paraId="5D405782"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14.647</w:t>
            </w:r>
          </w:p>
        </w:tc>
        <w:tc>
          <w:tcPr>
            <w:tcW w:w="1723" w:type="dxa"/>
            <w:vAlign w:val="center"/>
          </w:tcPr>
          <w:p w14:paraId="086A0486"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14.330</w:t>
            </w:r>
          </w:p>
        </w:tc>
        <w:tc>
          <w:tcPr>
            <w:tcW w:w="1924" w:type="dxa"/>
            <w:vAlign w:val="center"/>
          </w:tcPr>
          <w:p w14:paraId="663C4A8A" w14:textId="77777777" w:rsidR="00AB1510" w:rsidRPr="007A73B5" w:rsidRDefault="00AB1510" w:rsidP="00AE3202">
            <w:pPr>
              <w:spacing w:after="0" w:line="360" w:lineRule="auto"/>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14.729</w:t>
            </w:r>
          </w:p>
        </w:tc>
        <w:tc>
          <w:tcPr>
            <w:tcW w:w="1134" w:type="dxa"/>
          </w:tcPr>
          <w:p w14:paraId="32048360" w14:textId="77777777" w:rsidR="00AB1510" w:rsidRPr="007A73B5" w:rsidRDefault="00AB1510" w:rsidP="00AE3202">
            <w:pPr>
              <w:spacing w:after="0" w:line="360" w:lineRule="auto"/>
              <w:rPr>
                <w:rFonts w:ascii="Times New Roman" w:hAnsi="Times New Roman" w:cs="Times New Roman"/>
                <w:sz w:val="24"/>
                <w:szCs w:val="24"/>
              </w:rPr>
            </w:pPr>
          </w:p>
        </w:tc>
      </w:tr>
    </w:tbl>
    <w:p w14:paraId="528DCF50" w14:textId="77777777" w:rsidR="00AB1510" w:rsidRPr="007A73B5" w:rsidRDefault="00AB1510" w:rsidP="00AB1510">
      <w:pPr>
        <w:spacing w:after="0" w:line="240" w:lineRule="auto"/>
        <w:rPr>
          <w:rFonts w:ascii="Times New Roman" w:hAnsi="Times New Roman" w:cs="Times New Roman"/>
          <w:b/>
          <w:sz w:val="24"/>
          <w:szCs w:val="24"/>
        </w:rPr>
      </w:pPr>
      <w:bookmarkStart w:id="4" w:name="_Hlk170315166"/>
      <w:r w:rsidRPr="007A73B5">
        <w:rPr>
          <w:rFonts w:ascii="Times New Roman" w:hAnsi="Times New Roman" w:cs="Times New Roman"/>
          <w:b/>
          <w:sz w:val="24"/>
          <w:szCs w:val="24"/>
        </w:rPr>
        <w:t xml:space="preserve">CD (p=0.05) for observation period = </w:t>
      </w:r>
      <w:r w:rsidRPr="007A73B5">
        <w:rPr>
          <w:rFonts w:ascii="Times New Roman" w:hAnsi="Times New Roman" w:cs="Times New Roman"/>
          <w:sz w:val="24"/>
          <w:szCs w:val="24"/>
        </w:rPr>
        <w:t>0.669</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0.234</w:t>
      </w:r>
    </w:p>
    <w:p w14:paraId="25570A34" w14:textId="77777777" w:rsidR="00AB1510" w:rsidRPr="007A73B5" w:rsidRDefault="00AB1510" w:rsidP="00AB1510">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CD (p=0.05) for fish species =</w:t>
      </w:r>
      <w:r w:rsidRPr="007A73B5">
        <w:rPr>
          <w:rFonts w:ascii="Times New Roman" w:hAnsi="Times New Roman" w:cs="Times New Roman"/>
          <w:sz w:val="24"/>
          <w:szCs w:val="24"/>
        </w:rPr>
        <w:t xml:space="preserve"> N/A</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0.153</w:t>
      </w:r>
    </w:p>
    <w:p w14:paraId="172F3413" w14:textId="77777777" w:rsidR="00AB1510" w:rsidRPr="007A73B5" w:rsidRDefault="00AB1510" w:rsidP="00AB1510">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 xml:space="preserve">CD (p=0.05) for observation period × fish species = </w:t>
      </w:r>
      <w:r w:rsidRPr="007A73B5">
        <w:rPr>
          <w:rFonts w:ascii="Times New Roman" w:hAnsi="Times New Roman" w:cs="Times New Roman"/>
          <w:sz w:val="24"/>
          <w:szCs w:val="24"/>
        </w:rPr>
        <w:t>N/A</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0.405</w:t>
      </w:r>
      <w:bookmarkEnd w:id="4"/>
    </w:p>
    <w:p w14:paraId="78D0E373" w14:textId="77777777" w:rsidR="006313B0" w:rsidRPr="007A73B5" w:rsidRDefault="006313B0" w:rsidP="00AB1510">
      <w:pPr>
        <w:spacing w:after="0" w:line="240" w:lineRule="auto"/>
        <w:rPr>
          <w:rFonts w:ascii="Times New Roman" w:hAnsi="Times New Roman" w:cs="Times New Roman"/>
          <w:sz w:val="24"/>
          <w:szCs w:val="24"/>
        </w:rPr>
      </w:pPr>
    </w:p>
    <w:p w14:paraId="2C98D6FD" w14:textId="70117025" w:rsidR="00AB1510" w:rsidRPr="007A73B5" w:rsidRDefault="007E4ED2" w:rsidP="00AB1510">
      <w:pPr>
        <w:spacing w:after="0" w:line="360" w:lineRule="auto"/>
        <w:jc w:val="both"/>
        <w:rPr>
          <w:rFonts w:ascii="Times New Roman" w:hAnsi="Times New Roman" w:cs="Times New Roman"/>
          <w:b/>
          <w:bCs/>
          <w:sz w:val="24"/>
          <w:szCs w:val="24"/>
        </w:rPr>
      </w:pPr>
      <w:r w:rsidRPr="007A73B5">
        <w:rPr>
          <w:rFonts w:ascii="Times New Roman" w:hAnsi="Times New Roman" w:cs="Times New Roman"/>
          <w:b/>
          <w:sz w:val="24"/>
          <w:szCs w:val="24"/>
        </w:rPr>
        <w:t xml:space="preserve">3.3 </w:t>
      </w:r>
      <w:r w:rsidR="00AB1510" w:rsidRPr="007A73B5">
        <w:rPr>
          <w:rFonts w:ascii="Times New Roman" w:hAnsi="Times New Roman" w:cs="Times New Roman"/>
          <w:b/>
          <w:sz w:val="24"/>
          <w:szCs w:val="24"/>
        </w:rPr>
        <w:t xml:space="preserve">Changes in peroxide value </w:t>
      </w:r>
      <w:r w:rsidR="00AB1510" w:rsidRPr="007A73B5">
        <w:rPr>
          <w:rFonts w:ascii="Times New Roman" w:hAnsi="Times New Roman" w:cs="Times New Roman"/>
          <w:b/>
          <w:bCs/>
          <w:sz w:val="24"/>
          <w:szCs w:val="24"/>
        </w:rPr>
        <w:t>during low temperature preservation</w:t>
      </w:r>
    </w:p>
    <w:p w14:paraId="50A77E2C" w14:textId="558BF715" w:rsidR="00213746" w:rsidRPr="0050005D" w:rsidRDefault="001A0DC5" w:rsidP="0050005D">
      <w:pPr>
        <w:spacing w:after="0" w:line="360" w:lineRule="auto"/>
        <w:ind w:firstLine="720"/>
        <w:jc w:val="both"/>
        <w:rPr>
          <w:rFonts w:ascii="Times New Roman" w:eastAsia="Times New Roman" w:hAnsi="Times New Roman" w:cs="Times New Roman"/>
          <w:sz w:val="24"/>
          <w:szCs w:val="24"/>
          <w:lang w:eastAsia="en-IN"/>
        </w:rPr>
      </w:pPr>
      <w:r w:rsidRPr="007A73B5">
        <w:rPr>
          <w:rFonts w:ascii="Times New Roman" w:hAnsi="Times New Roman" w:cs="Times New Roman"/>
          <w:bCs/>
          <w:sz w:val="24"/>
          <w:szCs w:val="24"/>
        </w:rPr>
        <w:t xml:space="preserve">Significant effect of observation period on peroxide value during low temperature preservation was recorded. It increased from 0.756 </w:t>
      </w:r>
      <w:r w:rsidRPr="007A73B5">
        <w:rPr>
          <w:rFonts w:ascii="Times New Roman" w:eastAsia="Times New Roman" w:hAnsi="Times New Roman" w:cs="Times New Roman"/>
          <w:sz w:val="24"/>
          <w:szCs w:val="24"/>
          <w:lang w:eastAsia="en-IN"/>
        </w:rPr>
        <w:t xml:space="preserve">mg/100g at 0 week to 8.453 mg/100g after 24 weeks </w:t>
      </w:r>
      <w:r w:rsidRPr="007A73B5">
        <w:rPr>
          <w:rFonts w:ascii="Times New Roman" w:hAnsi="Times New Roman" w:cs="Times New Roman"/>
          <w:sz w:val="24"/>
          <w:szCs w:val="24"/>
        </w:rPr>
        <w:t xml:space="preserve">(CD = </w:t>
      </w:r>
      <w:r w:rsidRPr="007A73B5">
        <w:rPr>
          <w:rFonts w:ascii="Times New Roman" w:eastAsia="Times New Roman" w:hAnsi="Times New Roman" w:cs="Times New Roman"/>
          <w:sz w:val="24"/>
          <w:szCs w:val="24"/>
          <w:lang w:eastAsia="en-IN"/>
        </w:rPr>
        <w:t>0.</w:t>
      </w:r>
      <w:r w:rsidRPr="007A73B5">
        <w:rPr>
          <w:rFonts w:ascii="Times New Roman" w:hAnsi="Times New Roman" w:cs="Times New Roman"/>
          <w:sz w:val="24"/>
          <w:szCs w:val="24"/>
        </w:rPr>
        <w:t xml:space="preserve"> 337; p = 0.05)</w:t>
      </w:r>
      <w:r w:rsidRPr="007A73B5">
        <w:rPr>
          <w:rFonts w:ascii="Times New Roman" w:eastAsia="Times New Roman" w:hAnsi="Times New Roman" w:cs="Times New Roman"/>
          <w:sz w:val="24"/>
          <w:szCs w:val="24"/>
          <w:lang w:eastAsia="en-IN"/>
        </w:rPr>
        <w:t xml:space="preserve">. The interaction between </w:t>
      </w:r>
      <w:r w:rsidRPr="007A73B5">
        <w:rPr>
          <w:rFonts w:ascii="Times New Roman" w:hAnsi="Times New Roman" w:cs="Times New Roman"/>
          <w:bCs/>
          <w:sz w:val="24"/>
          <w:szCs w:val="24"/>
        </w:rPr>
        <w:t xml:space="preserve">observation period and fish species was also significant depicting higher peroxide values in </w:t>
      </w:r>
      <w:r w:rsidRPr="007A73B5">
        <w:rPr>
          <w:rFonts w:ascii="Times New Roman" w:eastAsia="Times New Roman" w:hAnsi="Times New Roman" w:cs="Times New Roman"/>
          <w:i/>
          <w:iCs/>
          <w:sz w:val="24"/>
          <w:szCs w:val="24"/>
          <w:lang w:eastAsia="en-IN"/>
        </w:rPr>
        <w:t xml:space="preserve">C. </w:t>
      </w:r>
      <w:proofErr w:type="spellStart"/>
      <w:r w:rsidRPr="007A73B5">
        <w:rPr>
          <w:rFonts w:ascii="Times New Roman" w:eastAsia="Times New Roman" w:hAnsi="Times New Roman" w:cs="Times New Roman"/>
          <w:i/>
          <w:iCs/>
          <w:sz w:val="24"/>
          <w:szCs w:val="24"/>
          <w:lang w:eastAsia="en-IN"/>
        </w:rPr>
        <w:t>catla</w:t>
      </w:r>
      <w:proofErr w:type="spellEnd"/>
      <w:r w:rsidRPr="007A73B5">
        <w:rPr>
          <w:rFonts w:ascii="Times New Roman" w:eastAsia="Times New Roman" w:hAnsi="Times New Roman" w:cs="Times New Roman"/>
          <w:i/>
          <w:iCs/>
          <w:sz w:val="24"/>
          <w:szCs w:val="24"/>
          <w:lang w:eastAsia="en-IN"/>
        </w:rPr>
        <w:t xml:space="preserve"> </w:t>
      </w:r>
      <w:r w:rsidRPr="007A73B5">
        <w:rPr>
          <w:rFonts w:ascii="Times New Roman" w:eastAsia="Times New Roman" w:hAnsi="Times New Roman" w:cs="Times New Roman"/>
          <w:iCs/>
          <w:sz w:val="24"/>
          <w:szCs w:val="24"/>
          <w:lang w:eastAsia="en-IN"/>
        </w:rPr>
        <w:t xml:space="preserve">from 4 to 24 weeks than in </w:t>
      </w:r>
      <w:r w:rsidRPr="007A73B5">
        <w:rPr>
          <w:rFonts w:ascii="Times New Roman" w:eastAsia="Times New Roman" w:hAnsi="Times New Roman" w:cs="Times New Roman"/>
          <w:i/>
          <w:iCs/>
          <w:sz w:val="24"/>
          <w:szCs w:val="24"/>
          <w:lang w:eastAsia="en-IN"/>
        </w:rPr>
        <w:t xml:space="preserve">L. </w:t>
      </w:r>
      <w:proofErr w:type="spellStart"/>
      <w:r w:rsidRPr="007A73B5">
        <w:rPr>
          <w:rFonts w:ascii="Times New Roman" w:eastAsia="Times New Roman" w:hAnsi="Times New Roman" w:cs="Times New Roman"/>
          <w:i/>
          <w:iCs/>
          <w:sz w:val="24"/>
          <w:szCs w:val="24"/>
          <w:lang w:eastAsia="en-IN"/>
        </w:rPr>
        <w:t>rohita</w:t>
      </w:r>
      <w:proofErr w:type="spellEnd"/>
      <w:r w:rsidRPr="007A73B5">
        <w:rPr>
          <w:rFonts w:ascii="Times New Roman" w:eastAsia="Times New Roman" w:hAnsi="Times New Roman" w:cs="Times New Roman"/>
          <w:i/>
          <w:iCs/>
          <w:sz w:val="24"/>
          <w:szCs w:val="24"/>
          <w:lang w:eastAsia="en-IN"/>
        </w:rPr>
        <w:t xml:space="preserve"> </w:t>
      </w:r>
      <w:r w:rsidRPr="007A73B5">
        <w:rPr>
          <w:rFonts w:ascii="Times New Roman" w:eastAsia="Times New Roman" w:hAnsi="Times New Roman" w:cs="Times New Roman"/>
          <w:iCs/>
          <w:sz w:val="24"/>
          <w:szCs w:val="24"/>
          <w:lang w:eastAsia="en-IN"/>
        </w:rPr>
        <w:t>and</w:t>
      </w:r>
      <w:r w:rsidRPr="007A73B5">
        <w:rPr>
          <w:rFonts w:ascii="Times New Roman" w:eastAsia="Times New Roman" w:hAnsi="Times New Roman" w:cs="Times New Roman"/>
          <w:i/>
          <w:iCs/>
          <w:sz w:val="24"/>
          <w:szCs w:val="24"/>
          <w:lang w:eastAsia="en-IN"/>
        </w:rPr>
        <w:t xml:space="preserve"> C. </w:t>
      </w:r>
      <w:proofErr w:type="spellStart"/>
      <w:r w:rsidRPr="007A73B5">
        <w:rPr>
          <w:rFonts w:ascii="Times New Roman" w:eastAsia="Times New Roman" w:hAnsi="Times New Roman" w:cs="Times New Roman"/>
          <w:i/>
          <w:iCs/>
          <w:sz w:val="24"/>
          <w:szCs w:val="24"/>
          <w:lang w:eastAsia="en-IN"/>
        </w:rPr>
        <w:t>mrigala</w:t>
      </w:r>
      <w:proofErr w:type="spellEnd"/>
      <w:r w:rsidRPr="007A73B5">
        <w:rPr>
          <w:rFonts w:ascii="Times New Roman" w:eastAsia="Times New Roman" w:hAnsi="Times New Roman" w:cs="Times New Roman"/>
          <w:i/>
          <w:iCs/>
          <w:sz w:val="24"/>
          <w:szCs w:val="24"/>
          <w:lang w:eastAsia="en-IN"/>
        </w:rPr>
        <w:t>.</w:t>
      </w:r>
      <w:r w:rsidRPr="007A73B5">
        <w:rPr>
          <w:rFonts w:ascii="Times New Roman" w:hAnsi="Times New Roman" w:cs="Times New Roman"/>
          <w:bCs/>
          <w:sz w:val="24"/>
          <w:szCs w:val="24"/>
        </w:rPr>
        <w:t xml:space="preserve"> </w:t>
      </w:r>
      <w:r w:rsidR="00AB1510" w:rsidRPr="007A73B5">
        <w:rPr>
          <w:rFonts w:ascii="Times New Roman" w:hAnsi="Times New Roman" w:cs="Times New Roman"/>
          <w:sz w:val="24"/>
          <w:szCs w:val="24"/>
        </w:rPr>
        <w:t xml:space="preserve">Observations on the </w:t>
      </w:r>
      <w:r w:rsidR="00AB1510" w:rsidRPr="007A73B5">
        <w:rPr>
          <w:rFonts w:ascii="Times New Roman" w:hAnsi="Times New Roman" w:cs="Times New Roman"/>
          <w:bCs/>
          <w:sz w:val="24"/>
          <w:szCs w:val="24"/>
        </w:rPr>
        <w:t xml:space="preserve">peroxide value during low temperature preservation showed significantly lower values (Table 3) in </w:t>
      </w:r>
      <w:r w:rsidR="00AB1510" w:rsidRPr="007A73B5">
        <w:rPr>
          <w:rFonts w:ascii="Times New Roman" w:eastAsia="Times New Roman" w:hAnsi="Times New Roman" w:cs="Times New Roman"/>
          <w:i/>
          <w:iCs/>
          <w:sz w:val="24"/>
          <w:szCs w:val="24"/>
          <w:lang w:eastAsia="en-IN"/>
        </w:rPr>
        <w:t xml:space="preserve">C. </w:t>
      </w:r>
      <w:proofErr w:type="spellStart"/>
      <w:r w:rsidR="00AB1510" w:rsidRPr="007A73B5">
        <w:rPr>
          <w:rFonts w:ascii="Times New Roman" w:eastAsia="Times New Roman" w:hAnsi="Times New Roman" w:cs="Times New Roman"/>
          <w:i/>
          <w:iCs/>
          <w:sz w:val="24"/>
          <w:szCs w:val="24"/>
          <w:lang w:eastAsia="en-IN"/>
        </w:rPr>
        <w:t>mrigala</w:t>
      </w:r>
      <w:proofErr w:type="spellEnd"/>
      <w:r w:rsidR="00AB1510" w:rsidRPr="007A73B5">
        <w:rPr>
          <w:rFonts w:ascii="Times New Roman" w:eastAsia="Times New Roman" w:hAnsi="Times New Roman" w:cs="Times New Roman"/>
          <w:i/>
          <w:iCs/>
          <w:sz w:val="24"/>
          <w:szCs w:val="24"/>
          <w:lang w:eastAsia="en-IN"/>
        </w:rPr>
        <w:t xml:space="preserve"> </w:t>
      </w:r>
      <w:r w:rsidR="00AB1510" w:rsidRPr="007A73B5">
        <w:rPr>
          <w:rFonts w:ascii="Times New Roman" w:eastAsia="Times New Roman" w:hAnsi="Times New Roman" w:cs="Times New Roman"/>
          <w:iCs/>
          <w:sz w:val="24"/>
          <w:szCs w:val="24"/>
          <w:lang w:eastAsia="en-IN"/>
        </w:rPr>
        <w:t>(</w:t>
      </w:r>
      <w:r w:rsidR="00AB1510" w:rsidRPr="007A73B5">
        <w:rPr>
          <w:rFonts w:ascii="Times New Roman" w:eastAsia="Times New Roman" w:hAnsi="Times New Roman" w:cs="Times New Roman"/>
          <w:bCs/>
          <w:sz w:val="24"/>
          <w:szCs w:val="24"/>
          <w:lang w:eastAsia="en-IN"/>
        </w:rPr>
        <w:t>3.850</w:t>
      </w:r>
      <w:r w:rsidR="00AB1510" w:rsidRPr="007A73B5">
        <w:rPr>
          <w:rFonts w:ascii="Times New Roman" w:eastAsia="Times New Roman" w:hAnsi="Times New Roman" w:cs="Times New Roman"/>
          <w:b/>
          <w:bCs/>
          <w:sz w:val="24"/>
          <w:szCs w:val="24"/>
          <w:lang w:eastAsia="en-IN"/>
        </w:rPr>
        <w:t xml:space="preserve"> </w:t>
      </w:r>
      <w:r w:rsidR="00AB1510" w:rsidRPr="007A73B5">
        <w:rPr>
          <w:rFonts w:ascii="Times New Roman" w:eastAsia="Times New Roman" w:hAnsi="Times New Roman" w:cs="Times New Roman"/>
          <w:sz w:val="24"/>
          <w:szCs w:val="24"/>
          <w:lang w:eastAsia="en-IN"/>
        </w:rPr>
        <w:t xml:space="preserve">mg/100g) </w:t>
      </w:r>
      <w:r w:rsidR="00AB1510" w:rsidRPr="007A73B5">
        <w:rPr>
          <w:rFonts w:ascii="Times New Roman" w:eastAsia="Times New Roman" w:hAnsi="Times New Roman" w:cs="Times New Roman"/>
          <w:iCs/>
          <w:sz w:val="24"/>
          <w:szCs w:val="24"/>
          <w:lang w:eastAsia="en-IN"/>
        </w:rPr>
        <w:t xml:space="preserve">followed by </w:t>
      </w:r>
      <w:r w:rsidR="00AB1510" w:rsidRPr="007A73B5">
        <w:rPr>
          <w:rFonts w:ascii="Times New Roman" w:eastAsia="Times New Roman" w:hAnsi="Times New Roman" w:cs="Times New Roman"/>
          <w:i/>
          <w:iCs/>
          <w:sz w:val="24"/>
          <w:szCs w:val="24"/>
          <w:lang w:eastAsia="en-IN"/>
        </w:rPr>
        <w:t xml:space="preserve">L. </w:t>
      </w:r>
      <w:proofErr w:type="spellStart"/>
      <w:r w:rsidR="00AB1510" w:rsidRPr="007A73B5">
        <w:rPr>
          <w:rFonts w:ascii="Times New Roman" w:eastAsia="Times New Roman" w:hAnsi="Times New Roman" w:cs="Times New Roman"/>
          <w:i/>
          <w:iCs/>
          <w:sz w:val="24"/>
          <w:szCs w:val="24"/>
          <w:lang w:eastAsia="en-IN"/>
        </w:rPr>
        <w:t>rohita</w:t>
      </w:r>
      <w:proofErr w:type="spellEnd"/>
      <w:r w:rsidR="00AB1510" w:rsidRPr="007A73B5">
        <w:rPr>
          <w:rFonts w:ascii="Times New Roman" w:eastAsia="Times New Roman" w:hAnsi="Times New Roman" w:cs="Times New Roman"/>
          <w:i/>
          <w:iCs/>
          <w:sz w:val="24"/>
          <w:szCs w:val="24"/>
          <w:lang w:eastAsia="en-IN"/>
        </w:rPr>
        <w:t xml:space="preserve"> </w:t>
      </w:r>
      <w:r w:rsidR="00AB1510" w:rsidRPr="007A73B5">
        <w:rPr>
          <w:rFonts w:ascii="Times New Roman" w:eastAsia="Times New Roman" w:hAnsi="Times New Roman" w:cs="Times New Roman"/>
          <w:iCs/>
          <w:sz w:val="24"/>
          <w:szCs w:val="24"/>
          <w:lang w:eastAsia="en-IN"/>
        </w:rPr>
        <w:t>(</w:t>
      </w:r>
      <w:r w:rsidR="00AB1510" w:rsidRPr="007A73B5">
        <w:rPr>
          <w:rFonts w:ascii="Times New Roman" w:eastAsia="Times New Roman" w:hAnsi="Times New Roman" w:cs="Times New Roman"/>
          <w:bCs/>
          <w:sz w:val="24"/>
          <w:szCs w:val="24"/>
          <w:lang w:eastAsia="en-IN"/>
        </w:rPr>
        <w:t>4.041</w:t>
      </w:r>
      <w:r w:rsidR="00AB1510" w:rsidRPr="007A73B5">
        <w:rPr>
          <w:rFonts w:ascii="Times New Roman" w:eastAsia="Times New Roman" w:hAnsi="Times New Roman" w:cs="Times New Roman"/>
          <w:b/>
          <w:bCs/>
          <w:sz w:val="24"/>
          <w:szCs w:val="24"/>
          <w:lang w:eastAsia="en-IN"/>
        </w:rPr>
        <w:t xml:space="preserve"> </w:t>
      </w:r>
      <w:r w:rsidR="00AB1510" w:rsidRPr="007A73B5">
        <w:rPr>
          <w:rFonts w:ascii="Times New Roman" w:eastAsia="Times New Roman" w:hAnsi="Times New Roman" w:cs="Times New Roman"/>
          <w:sz w:val="24"/>
          <w:szCs w:val="24"/>
          <w:lang w:eastAsia="en-IN"/>
        </w:rPr>
        <w:t xml:space="preserve">mg/100g) </w:t>
      </w:r>
      <w:r w:rsidR="00AB1510" w:rsidRPr="007A73B5">
        <w:rPr>
          <w:rFonts w:ascii="Times New Roman" w:eastAsia="Times New Roman" w:hAnsi="Times New Roman" w:cs="Times New Roman"/>
          <w:iCs/>
          <w:sz w:val="24"/>
          <w:szCs w:val="24"/>
          <w:lang w:eastAsia="en-IN"/>
        </w:rPr>
        <w:t xml:space="preserve">and </w:t>
      </w:r>
      <w:r w:rsidR="00AB1510" w:rsidRPr="007A73B5">
        <w:rPr>
          <w:rFonts w:ascii="Times New Roman" w:eastAsia="Times New Roman" w:hAnsi="Times New Roman" w:cs="Times New Roman"/>
          <w:i/>
          <w:iCs/>
          <w:sz w:val="24"/>
          <w:szCs w:val="24"/>
          <w:lang w:eastAsia="en-IN"/>
        </w:rPr>
        <w:t xml:space="preserve">C. </w:t>
      </w:r>
      <w:proofErr w:type="spellStart"/>
      <w:r w:rsidR="00AB1510" w:rsidRPr="007A73B5">
        <w:rPr>
          <w:rFonts w:ascii="Times New Roman" w:eastAsia="Times New Roman" w:hAnsi="Times New Roman" w:cs="Times New Roman"/>
          <w:i/>
          <w:iCs/>
          <w:sz w:val="24"/>
          <w:szCs w:val="24"/>
          <w:lang w:eastAsia="en-IN"/>
        </w:rPr>
        <w:t>catla</w:t>
      </w:r>
      <w:proofErr w:type="spellEnd"/>
      <w:r w:rsidR="00AB1510" w:rsidRPr="007A73B5">
        <w:rPr>
          <w:rFonts w:ascii="Times New Roman" w:eastAsia="Times New Roman" w:hAnsi="Times New Roman" w:cs="Times New Roman"/>
          <w:i/>
          <w:iCs/>
          <w:sz w:val="24"/>
          <w:szCs w:val="24"/>
          <w:lang w:eastAsia="en-IN"/>
        </w:rPr>
        <w:t xml:space="preserve"> </w:t>
      </w:r>
      <w:r w:rsidR="00AB1510" w:rsidRPr="007A73B5">
        <w:rPr>
          <w:rFonts w:ascii="Times New Roman" w:eastAsia="Times New Roman" w:hAnsi="Times New Roman" w:cs="Times New Roman"/>
          <w:iCs/>
          <w:sz w:val="24"/>
          <w:szCs w:val="24"/>
          <w:lang w:eastAsia="en-IN"/>
        </w:rPr>
        <w:t>(</w:t>
      </w:r>
      <w:r w:rsidR="00AB1510" w:rsidRPr="007A73B5">
        <w:rPr>
          <w:rFonts w:ascii="Times New Roman" w:eastAsia="Times New Roman" w:hAnsi="Times New Roman" w:cs="Times New Roman"/>
          <w:bCs/>
          <w:sz w:val="24"/>
          <w:szCs w:val="24"/>
          <w:lang w:eastAsia="en-IN"/>
        </w:rPr>
        <w:t>4.262</w:t>
      </w:r>
      <w:r w:rsidR="00AB1510" w:rsidRPr="007A73B5">
        <w:rPr>
          <w:rFonts w:ascii="Times New Roman" w:eastAsia="Times New Roman" w:hAnsi="Times New Roman" w:cs="Times New Roman"/>
          <w:sz w:val="24"/>
          <w:szCs w:val="24"/>
          <w:lang w:eastAsia="en-IN"/>
        </w:rPr>
        <w:t xml:space="preserve"> mg/100g) </w:t>
      </w:r>
      <w:r w:rsidR="00AB1510" w:rsidRPr="007A73B5">
        <w:rPr>
          <w:rFonts w:ascii="Times New Roman" w:hAnsi="Times New Roman" w:cs="Times New Roman"/>
          <w:sz w:val="24"/>
          <w:szCs w:val="24"/>
        </w:rPr>
        <w:t xml:space="preserve">(CD = </w:t>
      </w:r>
      <w:r w:rsidR="00AB1510" w:rsidRPr="007A73B5">
        <w:rPr>
          <w:rFonts w:ascii="Times New Roman" w:eastAsia="Times New Roman" w:hAnsi="Times New Roman" w:cs="Times New Roman"/>
          <w:sz w:val="24"/>
          <w:szCs w:val="24"/>
          <w:lang w:eastAsia="en-IN"/>
        </w:rPr>
        <w:t>0.</w:t>
      </w:r>
      <w:r w:rsidR="00AB1510" w:rsidRPr="007A73B5">
        <w:rPr>
          <w:rFonts w:ascii="Times New Roman" w:hAnsi="Times New Roman" w:cs="Times New Roman"/>
          <w:sz w:val="24"/>
          <w:szCs w:val="24"/>
        </w:rPr>
        <w:t xml:space="preserve"> 221; p = 0.05)</w:t>
      </w:r>
      <w:r w:rsidR="00AB1510" w:rsidRPr="007A73B5">
        <w:rPr>
          <w:rFonts w:ascii="Times New Roman" w:eastAsia="Times New Roman" w:hAnsi="Times New Roman" w:cs="Times New Roman"/>
          <w:sz w:val="24"/>
          <w:szCs w:val="24"/>
          <w:lang w:eastAsia="en-IN"/>
        </w:rPr>
        <w:t>.</w:t>
      </w:r>
    </w:p>
    <w:p w14:paraId="1442B2C4" w14:textId="63666EE5" w:rsidR="00AB1510" w:rsidRPr="007A73B5" w:rsidRDefault="00AB1510" w:rsidP="00AB1510">
      <w:pPr>
        <w:jc w:val="both"/>
        <w:rPr>
          <w:rFonts w:ascii="Times New Roman" w:hAnsi="Times New Roman" w:cs="Times New Roman"/>
          <w:b/>
          <w:bCs/>
          <w:sz w:val="24"/>
          <w:szCs w:val="24"/>
        </w:rPr>
      </w:pPr>
      <w:r w:rsidRPr="007A73B5">
        <w:rPr>
          <w:rFonts w:ascii="Times New Roman" w:hAnsi="Times New Roman" w:cs="Times New Roman"/>
          <w:b/>
          <w:bCs/>
          <w:sz w:val="24"/>
          <w:szCs w:val="24"/>
        </w:rPr>
        <w:t xml:space="preserve">Table 3: </w:t>
      </w:r>
      <w:r w:rsidRPr="007A73B5">
        <w:rPr>
          <w:rFonts w:ascii="Times New Roman" w:hAnsi="Times New Roman" w:cs="Times New Roman"/>
          <w:b/>
          <w:sz w:val="24"/>
          <w:szCs w:val="24"/>
        </w:rPr>
        <w:t xml:space="preserve">Changes in </w:t>
      </w:r>
      <w:bookmarkStart w:id="5" w:name="_Hlk172869133"/>
      <w:r w:rsidRPr="007A73B5">
        <w:rPr>
          <w:rFonts w:ascii="Times New Roman" w:hAnsi="Times New Roman" w:cs="Times New Roman"/>
          <w:b/>
          <w:sz w:val="24"/>
          <w:szCs w:val="24"/>
        </w:rPr>
        <w:t xml:space="preserve">peroxide value </w:t>
      </w:r>
      <w:bookmarkEnd w:id="5"/>
      <w:r w:rsidRPr="007A73B5">
        <w:rPr>
          <w:rFonts w:ascii="Times New Roman" w:hAnsi="Times New Roman" w:cs="Times New Roman"/>
          <w:b/>
          <w:sz w:val="24"/>
          <w:szCs w:val="24"/>
        </w:rPr>
        <w:t>of muscle during low temperature preservation</w:t>
      </w:r>
    </w:p>
    <w:tbl>
      <w:tblPr>
        <w:tblStyle w:val="TableGrid"/>
        <w:tblW w:w="0" w:type="auto"/>
        <w:tblLayout w:type="fixed"/>
        <w:tblLook w:val="04A0" w:firstRow="1" w:lastRow="0" w:firstColumn="1" w:lastColumn="0" w:noHBand="0" w:noVBand="1"/>
      </w:tblPr>
      <w:tblGrid>
        <w:gridCol w:w="1717"/>
        <w:gridCol w:w="1719"/>
        <w:gridCol w:w="1521"/>
        <w:gridCol w:w="1984"/>
        <w:gridCol w:w="1276"/>
      </w:tblGrid>
      <w:tr w:rsidR="00AB1510" w:rsidRPr="007A73B5" w14:paraId="25E57DE5" w14:textId="77777777" w:rsidTr="00AE3202">
        <w:trPr>
          <w:trHeight w:val="143"/>
        </w:trPr>
        <w:tc>
          <w:tcPr>
            <w:tcW w:w="1717" w:type="dxa"/>
            <w:vMerge w:val="restart"/>
          </w:tcPr>
          <w:p w14:paraId="5DD0CF7C"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Observation Period (weeks)</w:t>
            </w:r>
          </w:p>
        </w:tc>
        <w:tc>
          <w:tcPr>
            <w:tcW w:w="5224" w:type="dxa"/>
            <w:gridSpan w:val="3"/>
          </w:tcPr>
          <w:p w14:paraId="2EB4B06C" w14:textId="77777777" w:rsidR="00AB1510" w:rsidRPr="007A73B5" w:rsidRDefault="00AB1510" w:rsidP="00AE3202">
            <w:pPr>
              <w:spacing w:after="0" w:line="360" w:lineRule="auto"/>
              <w:rPr>
                <w:rFonts w:ascii="Times New Roman" w:hAnsi="Times New Roman" w:cs="Times New Roman"/>
                <w:sz w:val="24"/>
                <w:szCs w:val="24"/>
              </w:rPr>
            </w:pPr>
            <w:bookmarkStart w:id="6" w:name="_Hlk170316668"/>
            <w:r w:rsidRPr="007A73B5">
              <w:rPr>
                <w:rFonts w:ascii="Times New Roman" w:hAnsi="Times New Roman" w:cs="Times New Roman"/>
                <w:b/>
                <w:sz w:val="24"/>
                <w:szCs w:val="24"/>
              </w:rPr>
              <w:t>Changes in Peroxide Value content</w:t>
            </w:r>
            <w:bookmarkEnd w:id="6"/>
            <w:r w:rsidRPr="007A73B5">
              <w:rPr>
                <w:rFonts w:ascii="Times New Roman" w:hAnsi="Times New Roman" w:cs="Times New Roman"/>
                <w:b/>
                <w:bCs/>
                <w:sz w:val="24"/>
                <w:szCs w:val="24"/>
              </w:rPr>
              <w:t>(mg/100g) in</w:t>
            </w:r>
          </w:p>
        </w:tc>
        <w:tc>
          <w:tcPr>
            <w:tcW w:w="1276" w:type="dxa"/>
            <w:vMerge w:val="restart"/>
          </w:tcPr>
          <w:p w14:paraId="64E0FA0C"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Mean</w:t>
            </w:r>
          </w:p>
        </w:tc>
      </w:tr>
      <w:tr w:rsidR="00AB1510" w:rsidRPr="007A73B5" w14:paraId="74D9912A" w14:textId="77777777" w:rsidTr="00AE3202">
        <w:trPr>
          <w:trHeight w:val="130"/>
        </w:trPr>
        <w:tc>
          <w:tcPr>
            <w:tcW w:w="1717" w:type="dxa"/>
            <w:vMerge/>
          </w:tcPr>
          <w:p w14:paraId="701B845E" w14:textId="77777777" w:rsidR="00AB1510" w:rsidRPr="007A73B5" w:rsidRDefault="00AB1510" w:rsidP="00AE3202">
            <w:pPr>
              <w:spacing w:after="0" w:line="360" w:lineRule="auto"/>
              <w:rPr>
                <w:rFonts w:ascii="Times New Roman" w:hAnsi="Times New Roman" w:cs="Times New Roman"/>
                <w:sz w:val="24"/>
                <w:szCs w:val="24"/>
              </w:rPr>
            </w:pPr>
          </w:p>
        </w:tc>
        <w:tc>
          <w:tcPr>
            <w:tcW w:w="1719" w:type="dxa"/>
          </w:tcPr>
          <w:p w14:paraId="6AB2039B"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Catla</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catla</w:t>
            </w:r>
            <w:proofErr w:type="spellEnd"/>
          </w:p>
        </w:tc>
        <w:tc>
          <w:tcPr>
            <w:tcW w:w="1521" w:type="dxa"/>
          </w:tcPr>
          <w:p w14:paraId="4A413C15"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Labeo</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rohita</w:t>
            </w:r>
            <w:proofErr w:type="spellEnd"/>
          </w:p>
        </w:tc>
        <w:tc>
          <w:tcPr>
            <w:tcW w:w="1984" w:type="dxa"/>
          </w:tcPr>
          <w:p w14:paraId="43AAC540"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Cirrhinus</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mrigala</w:t>
            </w:r>
            <w:proofErr w:type="spellEnd"/>
          </w:p>
        </w:tc>
        <w:tc>
          <w:tcPr>
            <w:tcW w:w="1276" w:type="dxa"/>
            <w:vMerge/>
          </w:tcPr>
          <w:p w14:paraId="095DF701" w14:textId="77777777" w:rsidR="00AB1510" w:rsidRPr="007A73B5" w:rsidRDefault="00AB1510" w:rsidP="00AE3202">
            <w:pPr>
              <w:spacing w:after="0" w:line="360" w:lineRule="auto"/>
              <w:rPr>
                <w:rFonts w:ascii="Times New Roman" w:hAnsi="Times New Roman" w:cs="Times New Roman"/>
                <w:sz w:val="24"/>
                <w:szCs w:val="24"/>
              </w:rPr>
            </w:pPr>
          </w:p>
        </w:tc>
      </w:tr>
      <w:tr w:rsidR="00AB1510" w:rsidRPr="007A73B5" w14:paraId="7D5C510A" w14:textId="77777777" w:rsidTr="00AE3202">
        <w:trPr>
          <w:trHeight w:val="58"/>
        </w:trPr>
        <w:tc>
          <w:tcPr>
            <w:tcW w:w="1717" w:type="dxa"/>
          </w:tcPr>
          <w:p w14:paraId="59A2F41D"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0</w:t>
            </w:r>
          </w:p>
        </w:tc>
        <w:tc>
          <w:tcPr>
            <w:tcW w:w="1719" w:type="dxa"/>
            <w:vAlign w:val="center"/>
          </w:tcPr>
          <w:p w14:paraId="5B7BE01D"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0.683</w:t>
            </w:r>
          </w:p>
        </w:tc>
        <w:tc>
          <w:tcPr>
            <w:tcW w:w="1521" w:type="dxa"/>
            <w:vAlign w:val="center"/>
          </w:tcPr>
          <w:p w14:paraId="3A51A1B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0.797</w:t>
            </w:r>
          </w:p>
        </w:tc>
        <w:tc>
          <w:tcPr>
            <w:tcW w:w="1984" w:type="dxa"/>
            <w:vAlign w:val="center"/>
          </w:tcPr>
          <w:p w14:paraId="68B68408"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0.787</w:t>
            </w:r>
          </w:p>
        </w:tc>
        <w:tc>
          <w:tcPr>
            <w:tcW w:w="1276" w:type="dxa"/>
            <w:vAlign w:val="center"/>
          </w:tcPr>
          <w:p w14:paraId="3CF425D6"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0.756</w:t>
            </w:r>
          </w:p>
        </w:tc>
      </w:tr>
      <w:tr w:rsidR="00AB1510" w:rsidRPr="007A73B5" w14:paraId="3FFE8B03" w14:textId="77777777" w:rsidTr="00AE3202">
        <w:trPr>
          <w:trHeight w:val="274"/>
        </w:trPr>
        <w:tc>
          <w:tcPr>
            <w:tcW w:w="1717" w:type="dxa"/>
          </w:tcPr>
          <w:p w14:paraId="599DE5B7"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4</w:t>
            </w:r>
          </w:p>
        </w:tc>
        <w:tc>
          <w:tcPr>
            <w:tcW w:w="1719" w:type="dxa"/>
            <w:vAlign w:val="center"/>
          </w:tcPr>
          <w:p w14:paraId="19828BB4"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1.137</w:t>
            </w:r>
          </w:p>
        </w:tc>
        <w:tc>
          <w:tcPr>
            <w:tcW w:w="1521" w:type="dxa"/>
            <w:vAlign w:val="center"/>
          </w:tcPr>
          <w:p w14:paraId="40363349"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1.130</w:t>
            </w:r>
          </w:p>
        </w:tc>
        <w:tc>
          <w:tcPr>
            <w:tcW w:w="1984" w:type="dxa"/>
            <w:vAlign w:val="center"/>
          </w:tcPr>
          <w:p w14:paraId="7A5A4884"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1.017</w:t>
            </w:r>
          </w:p>
        </w:tc>
        <w:tc>
          <w:tcPr>
            <w:tcW w:w="1276" w:type="dxa"/>
            <w:vAlign w:val="center"/>
          </w:tcPr>
          <w:p w14:paraId="749CD75A"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1.094</w:t>
            </w:r>
          </w:p>
        </w:tc>
      </w:tr>
      <w:tr w:rsidR="00AB1510" w:rsidRPr="007A73B5" w14:paraId="100DE60D" w14:textId="77777777" w:rsidTr="00AE3202">
        <w:trPr>
          <w:trHeight w:val="274"/>
        </w:trPr>
        <w:tc>
          <w:tcPr>
            <w:tcW w:w="1717" w:type="dxa"/>
          </w:tcPr>
          <w:p w14:paraId="2327BA8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8</w:t>
            </w:r>
          </w:p>
        </w:tc>
        <w:tc>
          <w:tcPr>
            <w:tcW w:w="1719" w:type="dxa"/>
            <w:vAlign w:val="center"/>
          </w:tcPr>
          <w:p w14:paraId="462C5923"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3.273</w:t>
            </w:r>
          </w:p>
        </w:tc>
        <w:tc>
          <w:tcPr>
            <w:tcW w:w="1521" w:type="dxa"/>
            <w:vAlign w:val="center"/>
          </w:tcPr>
          <w:p w14:paraId="2E646A1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3.047</w:t>
            </w:r>
          </w:p>
        </w:tc>
        <w:tc>
          <w:tcPr>
            <w:tcW w:w="1984" w:type="dxa"/>
            <w:vAlign w:val="center"/>
          </w:tcPr>
          <w:p w14:paraId="5D477835"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2.940</w:t>
            </w:r>
          </w:p>
        </w:tc>
        <w:tc>
          <w:tcPr>
            <w:tcW w:w="1276" w:type="dxa"/>
            <w:vAlign w:val="center"/>
          </w:tcPr>
          <w:p w14:paraId="19DB6066"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3.087</w:t>
            </w:r>
          </w:p>
        </w:tc>
      </w:tr>
      <w:tr w:rsidR="00AB1510" w:rsidRPr="007A73B5" w14:paraId="1B8DEDA6" w14:textId="77777777" w:rsidTr="00AE3202">
        <w:trPr>
          <w:trHeight w:val="274"/>
        </w:trPr>
        <w:tc>
          <w:tcPr>
            <w:tcW w:w="1717" w:type="dxa"/>
          </w:tcPr>
          <w:p w14:paraId="003F2EA8"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12</w:t>
            </w:r>
          </w:p>
        </w:tc>
        <w:tc>
          <w:tcPr>
            <w:tcW w:w="1719" w:type="dxa"/>
            <w:vAlign w:val="center"/>
          </w:tcPr>
          <w:p w14:paraId="12EDA3C6"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4.183</w:t>
            </w:r>
          </w:p>
        </w:tc>
        <w:tc>
          <w:tcPr>
            <w:tcW w:w="1521" w:type="dxa"/>
            <w:vAlign w:val="center"/>
          </w:tcPr>
          <w:p w14:paraId="41B09402"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4.293</w:t>
            </w:r>
          </w:p>
        </w:tc>
        <w:tc>
          <w:tcPr>
            <w:tcW w:w="1984" w:type="dxa"/>
            <w:vAlign w:val="center"/>
          </w:tcPr>
          <w:p w14:paraId="2E2AF7F6"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4.070</w:t>
            </w:r>
          </w:p>
        </w:tc>
        <w:tc>
          <w:tcPr>
            <w:tcW w:w="1276" w:type="dxa"/>
            <w:vAlign w:val="center"/>
          </w:tcPr>
          <w:p w14:paraId="41775F40"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4.182</w:t>
            </w:r>
          </w:p>
        </w:tc>
      </w:tr>
      <w:tr w:rsidR="00AB1510" w:rsidRPr="007A73B5" w14:paraId="7DFFE113" w14:textId="77777777" w:rsidTr="00AE3202">
        <w:trPr>
          <w:trHeight w:val="274"/>
        </w:trPr>
        <w:tc>
          <w:tcPr>
            <w:tcW w:w="1717" w:type="dxa"/>
          </w:tcPr>
          <w:p w14:paraId="2EE2B327"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16</w:t>
            </w:r>
          </w:p>
        </w:tc>
        <w:tc>
          <w:tcPr>
            <w:tcW w:w="1719" w:type="dxa"/>
            <w:vAlign w:val="center"/>
          </w:tcPr>
          <w:p w14:paraId="49FF9B56"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5.640</w:t>
            </w:r>
          </w:p>
        </w:tc>
        <w:tc>
          <w:tcPr>
            <w:tcW w:w="1521" w:type="dxa"/>
            <w:vAlign w:val="center"/>
          </w:tcPr>
          <w:p w14:paraId="6DF7069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4.823</w:t>
            </w:r>
          </w:p>
        </w:tc>
        <w:tc>
          <w:tcPr>
            <w:tcW w:w="1984" w:type="dxa"/>
            <w:vAlign w:val="center"/>
          </w:tcPr>
          <w:p w14:paraId="38C57CBE"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4.270</w:t>
            </w:r>
          </w:p>
        </w:tc>
        <w:tc>
          <w:tcPr>
            <w:tcW w:w="1276" w:type="dxa"/>
            <w:vAlign w:val="center"/>
          </w:tcPr>
          <w:p w14:paraId="0B4F586C"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4.911</w:t>
            </w:r>
          </w:p>
        </w:tc>
      </w:tr>
      <w:tr w:rsidR="00AB1510" w:rsidRPr="007A73B5" w14:paraId="6A4F24A0" w14:textId="77777777" w:rsidTr="00AE3202">
        <w:trPr>
          <w:trHeight w:val="261"/>
        </w:trPr>
        <w:tc>
          <w:tcPr>
            <w:tcW w:w="1717" w:type="dxa"/>
          </w:tcPr>
          <w:p w14:paraId="5C6A9EC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20</w:t>
            </w:r>
          </w:p>
        </w:tc>
        <w:tc>
          <w:tcPr>
            <w:tcW w:w="1719" w:type="dxa"/>
            <w:vAlign w:val="center"/>
          </w:tcPr>
          <w:p w14:paraId="015ACC8F"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6.680</w:t>
            </w:r>
          </w:p>
        </w:tc>
        <w:tc>
          <w:tcPr>
            <w:tcW w:w="1521" w:type="dxa"/>
            <w:vAlign w:val="center"/>
          </w:tcPr>
          <w:p w14:paraId="13663244"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5.640</w:t>
            </w:r>
          </w:p>
        </w:tc>
        <w:tc>
          <w:tcPr>
            <w:tcW w:w="1984" w:type="dxa"/>
            <w:vAlign w:val="center"/>
          </w:tcPr>
          <w:p w14:paraId="52A3038A"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5.303</w:t>
            </w:r>
          </w:p>
        </w:tc>
        <w:tc>
          <w:tcPr>
            <w:tcW w:w="1276" w:type="dxa"/>
            <w:vAlign w:val="center"/>
          </w:tcPr>
          <w:p w14:paraId="52CBAA3F"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5.874</w:t>
            </w:r>
          </w:p>
        </w:tc>
      </w:tr>
      <w:tr w:rsidR="00AB1510" w:rsidRPr="007A73B5" w14:paraId="7B65976B" w14:textId="77777777" w:rsidTr="00AE3202">
        <w:trPr>
          <w:trHeight w:val="274"/>
        </w:trPr>
        <w:tc>
          <w:tcPr>
            <w:tcW w:w="1717" w:type="dxa"/>
          </w:tcPr>
          <w:p w14:paraId="793D03F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24</w:t>
            </w:r>
          </w:p>
        </w:tc>
        <w:tc>
          <w:tcPr>
            <w:tcW w:w="1719" w:type="dxa"/>
            <w:vAlign w:val="center"/>
          </w:tcPr>
          <w:p w14:paraId="34CED009"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8.237</w:t>
            </w:r>
          </w:p>
        </w:tc>
        <w:tc>
          <w:tcPr>
            <w:tcW w:w="1521" w:type="dxa"/>
            <w:vAlign w:val="center"/>
          </w:tcPr>
          <w:p w14:paraId="7D0FBBE9"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8.557</w:t>
            </w:r>
          </w:p>
        </w:tc>
        <w:tc>
          <w:tcPr>
            <w:tcW w:w="1984" w:type="dxa"/>
            <w:vAlign w:val="center"/>
          </w:tcPr>
          <w:p w14:paraId="5FA8E742"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8.567</w:t>
            </w:r>
          </w:p>
        </w:tc>
        <w:tc>
          <w:tcPr>
            <w:tcW w:w="1276" w:type="dxa"/>
            <w:vAlign w:val="center"/>
          </w:tcPr>
          <w:p w14:paraId="6DBCB480"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8.453</w:t>
            </w:r>
          </w:p>
        </w:tc>
      </w:tr>
      <w:tr w:rsidR="00AB1510" w:rsidRPr="007A73B5" w14:paraId="48FD42BC" w14:textId="77777777" w:rsidTr="00AE3202">
        <w:trPr>
          <w:trHeight w:val="274"/>
        </w:trPr>
        <w:tc>
          <w:tcPr>
            <w:tcW w:w="1717" w:type="dxa"/>
          </w:tcPr>
          <w:p w14:paraId="036EED12"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Mean</w:t>
            </w:r>
          </w:p>
        </w:tc>
        <w:tc>
          <w:tcPr>
            <w:tcW w:w="1719" w:type="dxa"/>
            <w:vAlign w:val="center"/>
          </w:tcPr>
          <w:p w14:paraId="51896F21"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4.262</w:t>
            </w:r>
          </w:p>
        </w:tc>
        <w:tc>
          <w:tcPr>
            <w:tcW w:w="1521" w:type="dxa"/>
            <w:vAlign w:val="center"/>
          </w:tcPr>
          <w:p w14:paraId="2079298B"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4.041</w:t>
            </w:r>
          </w:p>
        </w:tc>
        <w:tc>
          <w:tcPr>
            <w:tcW w:w="1984" w:type="dxa"/>
            <w:vAlign w:val="center"/>
          </w:tcPr>
          <w:p w14:paraId="633B8A31" w14:textId="77777777" w:rsidR="00AB1510" w:rsidRPr="007A73B5" w:rsidRDefault="00AB1510" w:rsidP="00AE3202">
            <w:pPr>
              <w:spacing w:after="0" w:line="360" w:lineRule="auto"/>
              <w:jc w:val="center"/>
              <w:rPr>
                <w:rFonts w:ascii="Times New Roman" w:hAnsi="Times New Roman" w:cs="Times New Roman"/>
                <w:b/>
                <w:bCs/>
                <w:sz w:val="24"/>
                <w:szCs w:val="24"/>
              </w:rPr>
            </w:pPr>
            <w:r w:rsidRPr="007A73B5">
              <w:rPr>
                <w:rFonts w:ascii="Times New Roman" w:eastAsia="Times New Roman" w:hAnsi="Times New Roman" w:cs="Times New Roman"/>
                <w:b/>
                <w:bCs/>
                <w:sz w:val="24"/>
                <w:szCs w:val="24"/>
                <w:lang w:eastAsia="en-IN"/>
              </w:rPr>
              <w:t>3.850</w:t>
            </w:r>
          </w:p>
        </w:tc>
        <w:tc>
          <w:tcPr>
            <w:tcW w:w="1276" w:type="dxa"/>
            <w:vAlign w:val="center"/>
          </w:tcPr>
          <w:p w14:paraId="7E316BB0" w14:textId="77777777" w:rsidR="00AB1510" w:rsidRPr="007A73B5" w:rsidRDefault="00AB1510" w:rsidP="00AE3202">
            <w:pPr>
              <w:spacing w:after="0" w:line="360" w:lineRule="auto"/>
              <w:jc w:val="center"/>
              <w:rPr>
                <w:rFonts w:ascii="Times New Roman" w:hAnsi="Times New Roman" w:cs="Times New Roman"/>
                <w:sz w:val="24"/>
                <w:szCs w:val="24"/>
              </w:rPr>
            </w:pPr>
          </w:p>
        </w:tc>
      </w:tr>
    </w:tbl>
    <w:p w14:paraId="36F6139E" w14:textId="77777777" w:rsidR="00AB1510" w:rsidRPr="007A73B5" w:rsidRDefault="00AB1510" w:rsidP="00AB1510">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CD (p=0.05) for observation period =</w:t>
      </w:r>
      <w:r w:rsidRPr="007A73B5">
        <w:rPr>
          <w:rFonts w:ascii="Times New Roman" w:hAnsi="Times New Roman" w:cs="Times New Roman"/>
          <w:sz w:val="24"/>
          <w:szCs w:val="24"/>
        </w:rPr>
        <w:t xml:space="preserve"> 0.337</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0.118</w:t>
      </w:r>
    </w:p>
    <w:p w14:paraId="195B6EC4" w14:textId="77777777" w:rsidR="00AB1510" w:rsidRPr="007A73B5" w:rsidRDefault="00AB1510" w:rsidP="00AB1510">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CD (p=0.05) for fish species =</w:t>
      </w:r>
      <w:r w:rsidRPr="007A73B5">
        <w:rPr>
          <w:rFonts w:ascii="Times New Roman" w:hAnsi="Times New Roman" w:cs="Times New Roman"/>
          <w:sz w:val="24"/>
          <w:szCs w:val="24"/>
        </w:rPr>
        <w:t xml:space="preserve"> 0.221</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0.077</w:t>
      </w:r>
    </w:p>
    <w:p w14:paraId="63B50AED" w14:textId="77777777" w:rsidR="00AB1510" w:rsidRPr="007A73B5" w:rsidRDefault="00AB1510" w:rsidP="00AB1510">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 xml:space="preserve">CD (p=0.05) for observation period × fish species = </w:t>
      </w:r>
      <w:r w:rsidRPr="007A73B5">
        <w:rPr>
          <w:rFonts w:ascii="Times New Roman" w:hAnsi="Times New Roman" w:cs="Times New Roman"/>
          <w:sz w:val="24"/>
          <w:szCs w:val="24"/>
        </w:rPr>
        <w:t>0.584</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0.204</w:t>
      </w:r>
    </w:p>
    <w:p w14:paraId="3FFE7A08" w14:textId="77777777" w:rsidR="00E20F9D" w:rsidRPr="007A73B5" w:rsidRDefault="00E20F9D" w:rsidP="00AB1510">
      <w:pPr>
        <w:spacing w:after="0" w:line="360" w:lineRule="auto"/>
        <w:jc w:val="both"/>
        <w:rPr>
          <w:rFonts w:ascii="Times New Roman" w:hAnsi="Times New Roman" w:cs="Times New Roman"/>
          <w:b/>
          <w:sz w:val="24"/>
          <w:szCs w:val="24"/>
        </w:rPr>
      </w:pPr>
    </w:p>
    <w:p w14:paraId="12733C37" w14:textId="1886E028" w:rsidR="00AB1510" w:rsidRPr="007A73B5" w:rsidRDefault="007E4ED2" w:rsidP="00AB1510">
      <w:pPr>
        <w:spacing w:after="0" w:line="360" w:lineRule="auto"/>
        <w:jc w:val="both"/>
        <w:rPr>
          <w:rFonts w:ascii="Times New Roman" w:hAnsi="Times New Roman" w:cs="Times New Roman"/>
          <w:b/>
          <w:bCs/>
          <w:sz w:val="24"/>
          <w:szCs w:val="24"/>
        </w:rPr>
      </w:pPr>
      <w:r w:rsidRPr="007A73B5">
        <w:rPr>
          <w:rFonts w:ascii="Times New Roman" w:hAnsi="Times New Roman" w:cs="Times New Roman"/>
          <w:b/>
          <w:sz w:val="24"/>
          <w:szCs w:val="24"/>
        </w:rPr>
        <w:t xml:space="preserve">3.4 </w:t>
      </w:r>
      <w:r w:rsidR="00AB1510" w:rsidRPr="007A73B5">
        <w:rPr>
          <w:rFonts w:ascii="Times New Roman" w:hAnsi="Times New Roman" w:cs="Times New Roman"/>
          <w:b/>
          <w:sz w:val="24"/>
          <w:szCs w:val="24"/>
        </w:rPr>
        <w:t xml:space="preserve">Changes in free fatty acid content </w:t>
      </w:r>
      <w:r w:rsidR="00AB1510" w:rsidRPr="007A73B5">
        <w:rPr>
          <w:rFonts w:ascii="Times New Roman" w:hAnsi="Times New Roman" w:cs="Times New Roman"/>
          <w:b/>
          <w:bCs/>
          <w:sz w:val="24"/>
          <w:szCs w:val="24"/>
        </w:rPr>
        <w:t>during low temperature preservation</w:t>
      </w:r>
    </w:p>
    <w:p w14:paraId="69D9BD14" w14:textId="4EB3242F" w:rsidR="00AB1510" w:rsidRPr="007A73B5" w:rsidRDefault="00AB1510" w:rsidP="00AD4254">
      <w:pPr>
        <w:spacing w:after="0" w:line="360" w:lineRule="auto"/>
        <w:ind w:firstLine="720"/>
        <w:jc w:val="both"/>
        <w:rPr>
          <w:rFonts w:ascii="Times New Roman" w:eastAsia="Times New Roman" w:hAnsi="Times New Roman" w:cs="Times New Roman"/>
          <w:sz w:val="24"/>
          <w:szCs w:val="24"/>
          <w:lang w:eastAsia="en-IN"/>
        </w:rPr>
      </w:pPr>
      <w:r w:rsidRPr="007A73B5">
        <w:rPr>
          <w:rFonts w:ascii="Times New Roman" w:hAnsi="Times New Roman" w:cs="Times New Roman"/>
          <w:bCs/>
          <w:sz w:val="24"/>
          <w:szCs w:val="24"/>
        </w:rPr>
        <w:t xml:space="preserve">The perusal of data on </w:t>
      </w:r>
      <w:r w:rsidRPr="007A73B5">
        <w:rPr>
          <w:rFonts w:ascii="Times New Roman" w:hAnsi="Times New Roman" w:cs="Times New Roman"/>
          <w:sz w:val="24"/>
          <w:szCs w:val="24"/>
        </w:rPr>
        <w:t xml:space="preserve">free fatty acid content </w:t>
      </w:r>
      <w:r w:rsidRPr="007A73B5">
        <w:rPr>
          <w:rFonts w:ascii="Times New Roman" w:hAnsi="Times New Roman" w:cs="Times New Roman"/>
          <w:bCs/>
          <w:sz w:val="24"/>
          <w:szCs w:val="24"/>
        </w:rPr>
        <w:t xml:space="preserve">during low temperature preservation showed that observation period and fish species significantly influenced its values (Table </w:t>
      </w:r>
      <w:r w:rsidR="006313B0" w:rsidRPr="007A73B5">
        <w:rPr>
          <w:rFonts w:ascii="Times New Roman" w:hAnsi="Times New Roman" w:cs="Times New Roman"/>
          <w:bCs/>
          <w:sz w:val="24"/>
          <w:szCs w:val="24"/>
        </w:rPr>
        <w:t>4</w:t>
      </w:r>
      <w:r w:rsidRPr="007A73B5">
        <w:rPr>
          <w:rFonts w:ascii="Times New Roman" w:hAnsi="Times New Roman" w:cs="Times New Roman"/>
          <w:bCs/>
          <w:sz w:val="24"/>
          <w:szCs w:val="24"/>
        </w:rPr>
        <w:t xml:space="preserve">). At the start of the experiment, it was </w:t>
      </w:r>
      <w:r w:rsidRPr="007A73B5">
        <w:rPr>
          <w:rFonts w:ascii="Times New Roman" w:eastAsia="Times New Roman" w:hAnsi="Times New Roman" w:cs="Times New Roman"/>
          <w:sz w:val="24"/>
          <w:szCs w:val="24"/>
          <w:lang w:eastAsia="en-IN"/>
        </w:rPr>
        <w:t xml:space="preserve">0.027 mg/100g at 0 week which significantly increased to 0.173 mg/100g at 24 weeks </w:t>
      </w:r>
      <w:r w:rsidRPr="007A73B5">
        <w:rPr>
          <w:rFonts w:ascii="Times New Roman" w:hAnsi="Times New Roman" w:cs="Times New Roman"/>
          <w:sz w:val="24"/>
          <w:szCs w:val="24"/>
        </w:rPr>
        <w:t xml:space="preserve">(CD = </w:t>
      </w:r>
      <w:r w:rsidRPr="007A73B5">
        <w:rPr>
          <w:rFonts w:ascii="Times New Roman" w:eastAsia="Times New Roman" w:hAnsi="Times New Roman" w:cs="Times New Roman"/>
          <w:sz w:val="24"/>
          <w:szCs w:val="24"/>
          <w:lang w:eastAsia="en-IN"/>
        </w:rPr>
        <w:t>0.</w:t>
      </w:r>
      <w:r w:rsidRPr="007A73B5">
        <w:rPr>
          <w:rFonts w:ascii="Times New Roman" w:hAnsi="Times New Roman" w:cs="Times New Roman"/>
          <w:sz w:val="24"/>
          <w:szCs w:val="24"/>
        </w:rPr>
        <w:t xml:space="preserve"> 007; p = 0.05</w:t>
      </w:r>
      <w:r w:rsidR="00E20F9D" w:rsidRPr="007A73B5">
        <w:rPr>
          <w:rFonts w:ascii="Times New Roman" w:hAnsi="Times New Roman" w:cs="Times New Roman"/>
          <w:sz w:val="24"/>
          <w:szCs w:val="24"/>
        </w:rPr>
        <w:t>)</w:t>
      </w:r>
      <w:r w:rsidR="00E20F9D" w:rsidRPr="007A73B5">
        <w:rPr>
          <w:rFonts w:ascii="Times New Roman" w:eastAsia="Times New Roman" w:hAnsi="Times New Roman" w:cs="Times New Roman"/>
          <w:sz w:val="24"/>
          <w:szCs w:val="24"/>
          <w:lang w:eastAsia="en-IN"/>
        </w:rPr>
        <w:t>.</w:t>
      </w:r>
      <w:r w:rsidRPr="007A73B5">
        <w:rPr>
          <w:rFonts w:ascii="Times New Roman" w:eastAsia="Times New Roman" w:hAnsi="Times New Roman" w:cs="Times New Roman"/>
          <w:sz w:val="24"/>
          <w:szCs w:val="24"/>
          <w:lang w:eastAsia="en-IN"/>
        </w:rPr>
        <w:t xml:space="preserve"> Among the fish species, statistically comparable</w:t>
      </w:r>
      <w:r w:rsidRPr="007A73B5">
        <w:rPr>
          <w:rFonts w:ascii="Times New Roman" w:hAnsi="Times New Roman" w:cs="Times New Roman"/>
          <w:sz w:val="24"/>
          <w:szCs w:val="24"/>
        </w:rPr>
        <w:t xml:space="preserve"> free fatty acid values were recorded in </w:t>
      </w:r>
      <w:r w:rsidRPr="007A73B5">
        <w:rPr>
          <w:rFonts w:ascii="Times New Roman" w:eastAsia="Times New Roman" w:hAnsi="Times New Roman" w:cs="Times New Roman"/>
          <w:i/>
          <w:iCs/>
          <w:sz w:val="24"/>
          <w:szCs w:val="24"/>
          <w:lang w:eastAsia="en-IN"/>
        </w:rPr>
        <w:t xml:space="preserve">L. </w:t>
      </w:r>
      <w:proofErr w:type="spellStart"/>
      <w:r w:rsidRPr="007A73B5">
        <w:rPr>
          <w:rFonts w:ascii="Times New Roman" w:eastAsia="Times New Roman" w:hAnsi="Times New Roman" w:cs="Times New Roman"/>
          <w:i/>
          <w:iCs/>
          <w:sz w:val="24"/>
          <w:szCs w:val="24"/>
          <w:lang w:eastAsia="en-IN"/>
        </w:rPr>
        <w:t>rohita</w:t>
      </w:r>
      <w:proofErr w:type="spellEnd"/>
      <w:r w:rsidRPr="007A73B5">
        <w:rPr>
          <w:rFonts w:ascii="Times New Roman" w:eastAsia="Times New Roman" w:hAnsi="Times New Roman" w:cs="Times New Roman"/>
          <w:i/>
          <w:iCs/>
          <w:sz w:val="24"/>
          <w:szCs w:val="24"/>
          <w:lang w:eastAsia="en-IN"/>
        </w:rPr>
        <w:t xml:space="preserve"> </w:t>
      </w:r>
      <w:r w:rsidRPr="007A73B5">
        <w:rPr>
          <w:rFonts w:ascii="Times New Roman" w:eastAsia="Times New Roman" w:hAnsi="Times New Roman" w:cs="Times New Roman"/>
          <w:iCs/>
          <w:sz w:val="24"/>
          <w:szCs w:val="24"/>
          <w:lang w:eastAsia="en-IN"/>
        </w:rPr>
        <w:t xml:space="preserve">(0.100 </w:t>
      </w:r>
      <w:r w:rsidRPr="007A73B5">
        <w:rPr>
          <w:rFonts w:ascii="Times New Roman" w:eastAsia="Times New Roman" w:hAnsi="Times New Roman" w:cs="Times New Roman"/>
          <w:sz w:val="24"/>
          <w:szCs w:val="24"/>
          <w:lang w:eastAsia="en-IN"/>
        </w:rPr>
        <w:t xml:space="preserve">mg/100g) </w:t>
      </w:r>
      <w:r w:rsidRPr="007A73B5">
        <w:rPr>
          <w:rFonts w:ascii="Times New Roman" w:eastAsia="Times New Roman" w:hAnsi="Times New Roman" w:cs="Times New Roman"/>
          <w:iCs/>
          <w:sz w:val="24"/>
          <w:szCs w:val="24"/>
          <w:lang w:eastAsia="en-IN"/>
        </w:rPr>
        <w:t>and</w:t>
      </w:r>
      <w:r w:rsidRPr="007A73B5">
        <w:rPr>
          <w:rFonts w:ascii="Times New Roman" w:eastAsia="Times New Roman" w:hAnsi="Times New Roman" w:cs="Times New Roman"/>
          <w:i/>
          <w:iCs/>
          <w:sz w:val="24"/>
          <w:szCs w:val="24"/>
          <w:lang w:eastAsia="en-IN"/>
        </w:rPr>
        <w:t xml:space="preserve"> C. </w:t>
      </w:r>
      <w:proofErr w:type="spellStart"/>
      <w:r w:rsidRPr="007A73B5">
        <w:rPr>
          <w:rFonts w:ascii="Times New Roman" w:eastAsia="Times New Roman" w:hAnsi="Times New Roman" w:cs="Times New Roman"/>
          <w:i/>
          <w:iCs/>
          <w:sz w:val="24"/>
          <w:szCs w:val="24"/>
          <w:lang w:eastAsia="en-IN"/>
        </w:rPr>
        <w:t>mrigala</w:t>
      </w:r>
      <w:proofErr w:type="spellEnd"/>
      <w:r w:rsidRPr="007A73B5">
        <w:rPr>
          <w:rFonts w:ascii="Times New Roman" w:eastAsia="Times New Roman" w:hAnsi="Times New Roman" w:cs="Times New Roman"/>
          <w:i/>
          <w:iCs/>
          <w:sz w:val="24"/>
          <w:szCs w:val="24"/>
          <w:lang w:eastAsia="en-IN"/>
        </w:rPr>
        <w:t xml:space="preserve"> </w:t>
      </w:r>
      <w:r w:rsidRPr="007A73B5">
        <w:rPr>
          <w:rFonts w:ascii="Times New Roman" w:eastAsia="Times New Roman" w:hAnsi="Times New Roman" w:cs="Times New Roman"/>
          <w:iCs/>
          <w:sz w:val="24"/>
          <w:szCs w:val="24"/>
          <w:lang w:eastAsia="en-IN"/>
        </w:rPr>
        <w:t xml:space="preserve">(0.102 </w:t>
      </w:r>
      <w:r w:rsidRPr="007A73B5">
        <w:rPr>
          <w:rFonts w:ascii="Times New Roman" w:eastAsia="Times New Roman" w:hAnsi="Times New Roman" w:cs="Times New Roman"/>
          <w:sz w:val="24"/>
          <w:szCs w:val="24"/>
          <w:lang w:eastAsia="en-IN"/>
        </w:rPr>
        <w:t xml:space="preserve">mg/100g) </w:t>
      </w:r>
      <w:r w:rsidRPr="007A73B5">
        <w:rPr>
          <w:rFonts w:ascii="Times New Roman" w:eastAsia="Times New Roman" w:hAnsi="Times New Roman" w:cs="Times New Roman"/>
          <w:iCs/>
          <w:sz w:val="24"/>
          <w:szCs w:val="24"/>
          <w:lang w:eastAsia="en-IN"/>
        </w:rPr>
        <w:t xml:space="preserve">which significantly increased in </w:t>
      </w:r>
      <w:r w:rsidRPr="007A73B5">
        <w:rPr>
          <w:rFonts w:ascii="Times New Roman" w:eastAsia="Times New Roman" w:hAnsi="Times New Roman" w:cs="Times New Roman"/>
          <w:i/>
          <w:iCs/>
          <w:sz w:val="24"/>
          <w:szCs w:val="24"/>
          <w:lang w:eastAsia="en-IN"/>
        </w:rPr>
        <w:t xml:space="preserve">C. </w:t>
      </w:r>
      <w:proofErr w:type="spellStart"/>
      <w:r w:rsidRPr="007A73B5">
        <w:rPr>
          <w:rFonts w:ascii="Times New Roman" w:eastAsia="Times New Roman" w:hAnsi="Times New Roman" w:cs="Times New Roman"/>
          <w:i/>
          <w:iCs/>
          <w:sz w:val="24"/>
          <w:szCs w:val="24"/>
          <w:lang w:eastAsia="en-IN"/>
        </w:rPr>
        <w:t>catla</w:t>
      </w:r>
      <w:proofErr w:type="spellEnd"/>
      <w:r w:rsidRPr="007A73B5">
        <w:rPr>
          <w:rFonts w:ascii="Times New Roman" w:eastAsia="Times New Roman" w:hAnsi="Times New Roman" w:cs="Times New Roman"/>
          <w:i/>
          <w:iCs/>
          <w:sz w:val="24"/>
          <w:szCs w:val="24"/>
          <w:lang w:eastAsia="en-IN"/>
        </w:rPr>
        <w:t xml:space="preserve"> </w:t>
      </w:r>
      <w:r w:rsidRPr="007A73B5">
        <w:rPr>
          <w:rFonts w:ascii="Times New Roman" w:eastAsia="Times New Roman" w:hAnsi="Times New Roman" w:cs="Times New Roman"/>
          <w:iCs/>
          <w:sz w:val="24"/>
          <w:szCs w:val="24"/>
          <w:lang w:eastAsia="en-IN"/>
        </w:rPr>
        <w:t xml:space="preserve">(0.109 </w:t>
      </w:r>
      <w:r w:rsidRPr="007A73B5">
        <w:rPr>
          <w:rFonts w:ascii="Times New Roman" w:eastAsia="Times New Roman" w:hAnsi="Times New Roman" w:cs="Times New Roman"/>
          <w:sz w:val="24"/>
          <w:szCs w:val="24"/>
          <w:lang w:eastAsia="en-IN"/>
        </w:rPr>
        <w:t xml:space="preserve">mg/100g) </w:t>
      </w:r>
      <w:r w:rsidRPr="007A73B5">
        <w:rPr>
          <w:rFonts w:ascii="Times New Roman" w:hAnsi="Times New Roman" w:cs="Times New Roman"/>
          <w:sz w:val="24"/>
          <w:szCs w:val="24"/>
        </w:rPr>
        <w:t xml:space="preserve">(CD = </w:t>
      </w:r>
      <w:r w:rsidRPr="007A73B5">
        <w:rPr>
          <w:rFonts w:ascii="Times New Roman" w:eastAsia="Times New Roman" w:hAnsi="Times New Roman" w:cs="Times New Roman"/>
          <w:sz w:val="24"/>
          <w:szCs w:val="24"/>
          <w:lang w:eastAsia="en-IN"/>
        </w:rPr>
        <w:t>0.</w:t>
      </w:r>
      <w:r w:rsidRPr="007A73B5">
        <w:rPr>
          <w:rFonts w:ascii="Times New Roman" w:hAnsi="Times New Roman" w:cs="Times New Roman"/>
          <w:sz w:val="24"/>
          <w:szCs w:val="24"/>
        </w:rPr>
        <w:t xml:space="preserve"> 005; p = 0.05)</w:t>
      </w:r>
      <w:r w:rsidRPr="007A73B5">
        <w:rPr>
          <w:rFonts w:ascii="Times New Roman" w:eastAsia="Times New Roman" w:hAnsi="Times New Roman" w:cs="Times New Roman"/>
          <w:sz w:val="24"/>
          <w:szCs w:val="24"/>
          <w:lang w:eastAsia="en-IN"/>
        </w:rPr>
        <w:t>. The statistical analysis done through ANOVA also revealed</w:t>
      </w:r>
      <w:r w:rsidRPr="007A73B5">
        <w:rPr>
          <w:rFonts w:ascii="Times New Roman" w:hAnsi="Times New Roman" w:cs="Times New Roman"/>
          <w:bCs/>
          <w:sz w:val="24"/>
          <w:szCs w:val="24"/>
        </w:rPr>
        <w:t xml:space="preserve"> significant</w:t>
      </w:r>
      <w:r w:rsidRPr="007A73B5">
        <w:rPr>
          <w:rFonts w:ascii="Times New Roman" w:eastAsia="Times New Roman" w:hAnsi="Times New Roman" w:cs="Times New Roman"/>
          <w:sz w:val="24"/>
          <w:szCs w:val="24"/>
          <w:lang w:eastAsia="en-IN"/>
        </w:rPr>
        <w:t xml:space="preserve"> interaction between </w:t>
      </w:r>
      <w:r w:rsidRPr="007A73B5">
        <w:rPr>
          <w:rFonts w:ascii="Times New Roman" w:hAnsi="Times New Roman" w:cs="Times New Roman"/>
          <w:bCs/>
          <w:sz w:val="24"/>
          <w:szCs w:val="24"/>
        </w:rPr>
        <w:t xml:space="preserve">observation period and fish species for </w:t>
      </w:r>
      <w:r w:rsidRPr="007A73B5">
        <w:rPr>
          <w:rFonts w:ascii="Times New Roman" w:hAnsi="Times New Roman" w:cs="Times New Roman"/>
          <w:sz w:val="24"/>
          <w:szCs w:val="24"/>
        </w:rPr>
        <w:t xml:space="preserve">free fatty acid content CD = </w:t>
      </w:r>
      <w:r w:rsidRPr="007A73B5">
        <w:rPr>
          <w:rFonts w:ascii="Times New Roman" w:eastAsia="Times New Roman" w:hAnsi="Times New Roman" w:cs="Times New Roman"/>
          <w:sz w:val="24"/>
          <w:szCs w:val="24"/>
          <w:lang w:eastAsia="en-IN"/>
        </w:rPr>
        <w:t>0.</w:t>
      </w:r>
      <w:r w:rsidRPr="007A73B5">
        <w:rPr>
          <w:rFonts w:ascii="Times New Roman" w:hAnsi="Times New Roman" w:cs="Times New Roman"/>
          <w:sz w:val="24"/>
          <w:szCs w:val="24"/>
        </w:rPr>
        <w:t xml:space="preserve"> 013; p = 0.05)</w:t>
      </w:r>
      <w:r w:rsidRPr="007A73B5">
        <w:rPr>
          <w:rFonts w:ascii="Times New Roman" w:eastAsia="Times New Roman" w:hAnsi="Times New Roman" w:cs="Times New Roman"/>
          <w:sz w:val="24"/>
          <w:szCs w:val="24"/>
          <w:lang w:eastAsia="en-IN"/>
        </w:rPr>
        <w:t>.</w:t>
      </w:r>
    </w:p>
    <w:p w14:paraId="7CD35F27" w14:textId="4691B9EB" w:rsidR="00C968EB" w:rsidRPr="007A73B5" w:rsidRDefault="00C968EB" w:rsidP="00C968EB">
      <w:pPr>
        <w:jc w:val="both"/>
        <w:rPr>
          <w:rFonts w:ascii="Times New Roman" w:hAnsi="Times New Roman" w:cs="Times New Roman"/>
          <w:sz w:val="24"/>
          <w:szCs w:val="24"/>
        </w:rPr>
      </w:pPr>
      <w:r w:rsidRPr="007A73B5">
        <w:rPr>
          <w:rFonts w:ascii="Times New Roman" w:hAnsi="Times New Roman" w:cs="Times New Roman"/>
          <w:b/>
          <w:sz w:val="24"/>
          <w:szCs w:val="24"/>
        </w:rPr>
        <w:t xml:space="preserve">Table </w:t>
      </w:r>
      <w:r w:rsidR="006313B0" w:rsidRPr="007A73B5">
        <w:rPr>
          <w:rFonts w:ascii="Times New Roman" w:hAnsi="Times New Roman" w:cs="Times New Roman"/>
          <w:b/>
          <w:sz w:val="24"/>
          <w:szCs w:val="24"/>
        </w:rPr>
        <w:t>4</w:t>
      </w:r>
      <w:r w:rsidRPr="007A73B5">
        <w:rPr>
          <w:rFonts w:ascii="Times New Roman" w:hAnsi="Times New Roman" w:cs="Times New Roman"/>
          <w:b/>
          <w:sz w:val="24"/>
          <w:szCs w:val="24"/>
        </w:rPr>
        <w:t>: Changes in free fatty acid content of muscle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C968EB" w:rsidRPr="007A73B5" w14:paraId="1D9EE07B" w14:textId="77777777" w:rsidTr="00AE3202">
        <w:trPr>
          <w:trHeight w:val="143"/>
        </w:trPr>
        <w:tc>
          <w:tcPr>
            <w:tcW w:w="1717" w:type="dxa"/>
            <w:vMerge w:val="restart"/>
          </w:tcPr>
          <w:p w14:paraId="53F66748"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Observation Period (weeks)</w:t>
            </w:r>
          </w:p>
        </w:tc>
        <w:tc>
          <w:tcPr>
            <w:tcW w:w="5366" w:type="dxa"/>
            <w:gridSpan w:val="3"/>
          </w:tcPr>
          <w:p w14:paraId="2EE528C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Changes in Free Fatty Acid content</w:t>
            </w:r>
            <w:r w:rsidRPr="007A73B5">
              <w:rPr>
                <w:rFonts w:ascii="Times New Roman" w:hAnsi="Times New Roman" w:cs="Times New Roman"/>
                <w:b/>
                <w:bCs/>
                <w:sz w:val="24"/>
                <w:szCs w:val="24"/>
              </w:rPr>
              <w:t>(mg/100g) in</w:t>
            </w:r>
          </w:p>
        </w:tc>
        <w:tc>
          <w:tcPr>
            <w:tcW w:w="1134" w:type="dxa"/>
            <w:vMerge w:val="restart"/>
          </w:tcPr>
          <w:p w14:paraId="2859F1D2"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Mean</w:t>
            </w:r>
          </w:p>
        </w:tc>
      </w:tr>
      <w:tr w:rsidR="00C968EB" w:rsidRPr="007A73B5" w14:paraId="08887574" w14:textId="77777777" w:rsidTr="00AE3202">
        <w:trPr>
          <w:trHeight w:val="130"/>
        </w:trPr>
        <w:tc>
          <w:tcPr>
            <w:tcW w:w="1717" w:type="dxa"/>
            <w:vMerge/>
          </w:tcPr>
          <w:p w14:paraId="73168454" w14:textId="77777777" w:rsidR="00C968EB" w:rsidRPr="007A73B5" w:rsidRDefault="00C968EB" w:rsidP="00AE3202">
            <w:pPr>
              <w:spacing w:after="0" w:line="360" w:lineRule="auto"/>
              <w:rPr>
                <w:rFonts w:ascii="Times New Roman" w:hAnsi="Times New Roman" w:cs="Times New Roman"/>
                <w:sz w:val="24"/>
                <w:szCs w:val="24"/>
              </w:rPr>
            </w:pPr>
          </w:p>
        </w:tc>
        <w:tc>
          <w:tcPr>
            <w:tcW w:w="1719" w:type="dxa"/>
          </w:tcPr>
          <w:p w14:paraId="41DF8CD1" w14:textId="77777777" w:rsidR="00C968EB" w:rsidRPr="007A73B5" w:rsidRDefault="00C968EB"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Catla</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catla</w:t>
            </w:r>
            <w:proofErr w:type="spellEnd"/>
          </w:p>
        </w:tc>
        <w:tc>
          <w:tcPr>
            <w:tcW w:w="1723" w:type="dxa"/>
          </w:tcPr>
          <w:p w14:paraId="382A02F8" w14:textId="77777777" w:rsidR="00C968EB" w:rsidRPr="007A73B5" w:rsidRDefault="00C968EB"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Labeo</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rohita</w:t>
            </w:r>
            <w:proofErr w:type="spellEnd"/>
          </w:p>
        </w:tc>
        <w:tc>
          <w:tcPr>
            <w:tcW w:w="1924" w:type="dxa"/>
          </w:tcPr>
          <w:p w14:paraId="3EC0C427" w14:textId="77777777" w:rsidR="00C968EB" w:rsidRPr="007A73B5" w:rsidRDefault="00C968EB"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Cirrhinus</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mrigala</w:t>
            </w:r>
            <w:proofErr w:type="spellEnd"/>
          </w:p>
        </w:tc>
        <w:tc>
          <w:tcPr>
            <w:tcW w:w="1134" w:type="dxa"/>
            <w:vMerge/>
          </w:tcPr>
          <w:p w14:paraId="0431E0C4" w14:textId="77777777" w:rsidR="00C968EB" w:rsidRPr="007A73B5" w:rsidRDefault="00C968EB" w:rsidP="00AE3202">
            <w:pPr>
              <w:spacing w:after="0" w:line="360" w:lineRule="auto"/>
              <w:rPr>
                <w:rFonts w:ascii="Times New Roman" w:hAnsi="Times New Roman" w:cs="Times New Roman"/>
                <w:sz w:val="24"/>
                <w:szCs w:val="24"/>
              </w:rPr>
            </w:pPr>
          </w:p>
        </w:tc>
      </w:tr>
      <w:tr w:rsidR="00C968EB" w:rsidRPr="007A73B5" w14:paraId="6B52016E" w14:textId="77777777" w:rsidTr="00AE3202">
        <w:trPr>
          <w:trHeight w:val="274"/>
        </w:trPr>
        <w:tc>
          <w:tcPr>
            <w:tcW w:w="1717" w:type="dxa"/>
          </w:tcPr>
          <w:p w14:paraId="760EAA18"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0</w:t>
            </w:r>
          </w:p>
        </w:tc>
        <w:tc>
          <w:tcPr>
            <w:tcW w:w="1719" w:type="dxa"/>
            <w:vAlign w:val="center"/>
          </w:tcPr>
          <w:p w14:paraId="2BA05B72"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0.027</w:t>
            </w:r>
          </w:p>
        </w:tc>
        <w:tc>
          <w:tcPr>
            <w:tcW w:w="1723" w:type="dxa"/>
            <w:vAlign w:val="center"/>
          </w:tcPr>
          <w:p w14:paraId="41E100A7"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0.030</w:t>
            </w:r>
          </w:p>
        </w:tc>
        <w:tc>
          <w:tcPr>
            <w:tcW w:w="1924" w:type="dxa"/>
            <w:vAlign w:val="center"/>
          </w:tcPr>
          <w:p w14:paraId="6FE2D125"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0.023</w:t>
            </w:r>
          </w:p>
        </w:tc>
        <w:tc>
          <w:tcPr>
            <w:tcW w:w="1134" w:type="dxa"/>
            <w:vAlign w:val="center"/>
          </w:tcPr>
          <w:p w14:paraId="6B7E6768"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0.027</w:t>
            </w:r>
          </w:p>
        </w:tc>
      </w:tr>
      <w:tr w:rsidR="00C968EB" w:rsidRPr="007A73B5" w14:paraId="4C117C0F" w14:textId="77777777" w:rsidTr="00AE3202">
        <w:trPr>
          <w:trHeight w:val="274"/>
        </w:trPr>
        <w:tc>
          <w:tcPr>
            <w:tcW w:w="1717" w:type="dxa"/>
          </w:tcPr>
          <w:p w14:paraId="440DD485"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4</w:t>
            </w:r>
          </w:p>
        </w:tc>
        <w:tc>
          <w:tcPr>
            <w:tcW w:w="1719" w:type="dxa"/>
            <w:vAlign w:val="center"/>
          </w:tcPr>
          <w:p w14:paraId="619EBA05"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0.060</w:t>
            </w:r>
          </w:p>
        </w:tc>
        <w:tc>
          <w:tcPr>
            <w:tcW w:w="1723" w:type="dxa"/>
            <w:vAlign w:val="center"/>
          </w:tcPr>
          <w:p w14:paraId="21534B81"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0.057</w:t>
            </w:r>
          </w:p>
        </w:tc>
        <w:tc>
          <w:tcPr>
            <w:tcW w:w="1924" w:type="dxa"/>
            <w:vAlign w:val="center"/>
          </w:tcPr>
          <w:p w14:paraId="138446BE"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0.047</w:t>
            </w:r>
          </w:p>
        </w:tc>
        <w:tc>
          <w:tcPr>
            <w:tcW w:w="1134" w:type="dxa"/>
            <w:vAlign w:val="center"/>
          </w:tcPr>
          <w:p w14:paraId="549AA750"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0.054</w:t>
            </w:r>
          </w:p>
        </w:tc>
      </w:tr>
      <w:tr w:rsidR="00C968EB" w:rsidRPr="007A73B5" w14:paraId="63C4DBC1" w14:textId="77777777" w:rsidTr="00AE3202">
        <w:trPr>
          <w:trHeight w:val="274"/>
        </w:trPr>
        <w:tc>
          <w:tcPr>
            <w:tcW w:w="1717" w:type="dxa"/>
          </w:tcPr>
          <w:p w14:paraId="55D116AD"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8</w:t>
            </w:r>
          </w:p>
        </w:tc>
        <w:tc>
          <w:tcPr>
            <w:tcW w:w="1719" w:type="dxa"/>
            <w:vAlign w:val="center"/>
          </w:tcPr>
          <w:p w14:paraId="515FD2C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0.093</w:t>
            </w:r>
          </w:p>
        </w:tc>
        <w:tc>
          <w:tcPr>
            <w:tcW w:w="1723" w:type="dxa"/>
            <w:vAlign w:val="center"/>
          </w:tcPr>
          <w:p w14:paraId="6425CD4B"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0.077</w:t>
            </w:r>
          </w:p>
        </w:tc>
        <w:tc>
          <w:tcPr>
            <w:tcW w:w="1924" w:type="dxa"/>
            <w:vAlign w:val="center"/>
          </w:tcPr>
          <w:p w14:paraId="1941AE82"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0.090</w:t>
            </w:r>
          </w:p>
        </w:tc>
        <w:tc>
          <w:tcPr>
            <w:tcW w:w="1134" w:type="dxa"/>
            <w:vAlign w:val="center"/>
          </w:tcPr>
          <w:p w14:paraId="07D07929"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0.087</w:t>
            </w:r>
          </w:p>
        </w:tc>
      </w:tr>
      <w:tr w:rsidR="00C968EB" w:rsidRPr="007A73B5" w14:paraId="06D36455" w14:textId="77777777" w:rsidTr="00AE3202">
        <w:trPr>
          <w:trHeight w:val="274"/>
        </w:trPr>
        <w:tc>
          <w:tcPr>
            <w:tcW w:w="1717" w:type="dxa"/>
          </w:tcPr>
          <w:p w14:paraId="122F6E5B"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12</w:t>
            </w:r>
          </w:p>
        </w:tc>
        <w:tc>
          <w:tcPr>
            <w:tcW w:w="1719" w:type="dxa"/>
            <w:vAlign w:val="center"/>
          </w:tcPr>
          <w:p w14:paraId="40A95A79"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0.097</w:t>
            </w:r>
          </w:p>
        </w:tc>
        <w:tc>
          <w:tcPr>
            <w:tcW w:w="1723" w:type="dxa"/>
            <w:vAlign w:val="center"/>
          </w:tcPr>
          <w:p w14:paraId="3C009D63"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0.093</w:t>
            </w:r>
          </w:p>
        </w:tc>
        <w:tc>
          <w:tcPr>
            <w:tcW w:w="1924" w:type="dxa"/>
            <w:vAlign w:val="center"/>
          </w:tcPr>
          <w:p w14:paraId="7EA2B91A"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0.110</w:t>
            </w:r>
          </w:p>
        </w:tc>
        <w:tc>
          <w:tcPr>
            <w:tcW w:w="1134" w:type="dxa"/>
            <w:vAlign w:val="center"/>
          </w:tcPr>
          <w:p w14:paraId="43A407FE"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0.100</w:t>
            </w:r>
          </w:p>
        </w:tc>
      </w:tr>
      <w:tr w:rsidR="00C968EB" w:rsidRPr="007A73B5" w14:paraId="6AD635AE" w14:textId="77777777" w:rsidTr="00AE3202">
        <w:trPr>
          <w:trHeight w:val="274"/>
        </w:trPr>
        <w:tc>
          <w:tcPr>
            <w:tcW w:w="1717" w:type="dxa"/>
          </w:tcPr>
          <w:p w14:paraId="76BCC82C"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16</w:t>
            </w:r>
          </w:p>
        </w:tc>
        <w:tc>
          <w:tcPr>
            <w:tcW w:w="1719" w:type="dxa"/>
            <w:vAlign w:val="center"/>
          </w:tcPr>
          <w:p w14:paraId="43584223"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0.140</w:t>
            </w:r>
          </w:p>
        </w:tc>
        <w:tc>
          <w:tcPr>
            <w:tcW w:w="1723" w:type="dxa"/>
            <w:vAlign w:val="center"/>
          </w:tcPr>
          <w:p w14:paraId="2BEDFFD3"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0.130</w:t>
            </w:r>
          </w:p>
        </w:tc>
        <w:tc>
          <w:tcPr>
            <w:tcW w:w="1924" w:type="dxa"/>
            <w:vAlign w:val="center"/>
          </w:tcPr>
          <w:p w14:paraId="647C039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0.127</w:t>
            </w:r>
          </w:p>
        </w:tc>
        <w:tc>
          <w:tcPr>
            <w:tcW w:w="1134" w:type="dxa"/>
            <w:vAlign w:val="center"/>
          </w:tcPr>
          <w:p w14:paraId="04A28BB4"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0.132</w:t>
            </w:r>
          </w:p>
        </w:tc>
      </w:tr>
      <w:tr w:rsidR="00C968EB" w:rsidRPr="007A73B5" w14:paraId="52F9BC66" w14:textId="77777777" w:rsidTr="00AE3202">
        <w:trPr>
          <w:trHeight w:val="261"/>
        </w:trPr>
        <w:tc>
          <w:tcPr>
            <w:tcW w:w="1717" w:type="dxa"/>
          </w:tcPr>
          <w:p w14:paraId="36D64461"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20</w:t>
            </w:r>
          </w:p>
        </w:tc>
        <w:tc>
          <w:tcPr>
            <w:tcW w:w="1719" w:type="dxa"/>
            <w:vAlign w:val="center"/>
          </w:tcPr>
          <w:p w14:paraId="550A13EE"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0.163</w:t>
            </w:r>
          </w:p>
        </w:tc>
        <w:tc>
          <w:tcPr>
            <w:tcW w:w="1723" w:type="dxa"/>
            <w:vAlign w:val="center"/>
          </w:tcPr>
          <w:p w14:paraId="7EAB715E"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0.140</w:t>
            </w:r>
          </w:p>
        </w:tc>
        <w:tc>
          <w:tcPr>
            <w:tcW w:w="1924" w:type="dxa"/>
            <w:vAlign w:val="center"/>
          </w:tcPr>
          <w:p w14:paraId="1229102C"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0.153</w:t>
            </w:r>
          </w:p>
        </w:tc>
        <w:tc>
          <w:tcPr>
            <w:tcW w:w="1134" w:type="dxa"/>
            <w:vAlign w:val="center"/>
          </w:tcPr>
          <w:p w14:paraId="4C5E268D"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0.152</w:t>
            </w:r>
          </w:p>
        </w:tc>
      </w:tr>
      <w:tr w:rsidR="00C968EB" w:rsidRPr="007A73B5" w14:paraId="1C783A99" w14:textId="77777777" w:rsidTr="00AE3202">
        <w:trPr>
          <w:trHeight w:val="274"/>
        </w:trPr>
        <w:tc>
          <w:tcPr>
            <w:tcW w:w="1717" w:type="dxa"/>
          </w:tcPr>
          <w:p w14:paraId="51BD7257"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24</w:t>
            </w:r>
          </w:p>
        </w:tc>
        <w:tc>
          <w:tcPr>
            <w:tcW w:w="1719" w:type="dxa"/>
            <w:vAlign w:val="center"/>
          </w:tcPr>
          <w:p w14:paraId="6BD852E9"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0.183</w:t>
            </w:r>
          </w:p>
        </w:tc>
        <w:tc>
          <w:tcPr>
            <w:tcW w:w="1723" w:type="dxa"/>
            <w:vAlign w:val="center"/>
          </w:tcPr>
          <w:p w14:paraId="64F1B6A5"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0.173</w:t>
            </w:r>
          </w:p>
        </w:tc>
        <w:tc>
          <w:tcPr>
            <w:tcW w:w="1924" w:type="dxa"/>
            <w:vAlign w:val="center"/>
          </w:tcPr>
          <w:p w14:paraId="27F8B77A"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0.163</w:t>
            </w:r>
          </w:p>
        </w:tc>
        <w:tc>
          <w:tcPr>
            <w:tcW w:w="1134" w:type="dxa"/>
            <w:vAlign w:val="center"/>
          </w:tcPr>
          <w:p w14:paraId="0BA38D81"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0.173</w:t>
            </w:r>
          </w:p>
        </w:tc>
      </w:tr>
      <w:tr w:rsidR="00C968EB" w:rsidRPr="007A73B5" w14:paraId="298F8BD8" w14:textId="77777777" w:rsidTr="00AE3202">
        <w:trPr>
          <w:trHeight w:val="274"/>
        </w:trPr>
        <w:tc>
          <w:tcPr>
            <w:tcW w:w="1717" w:type="dxa"/>
          </w:tcPr>
          <w:p w14:paraId="4B6CC3EB"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Mean</w:t>
            </w:r>
          </w:p>
        </w:tc>
        <w:tc>
          <w:tcPr>
            <w:tcW w:w="1719" w:type="dxa"/>
            <w:vAlign w:val="center"/>
          </w:tcPr>
          <w:p w14:paraId="26A4DB06"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0.109</w:t>
            </w:r>
          </w:p>
        </w:tc>
        <w:tc>
          <w:tcPr>
            <w:tcW w:w="1723" w:type="dxa"/>
            <w:vAlign w:val="center"/>
          </w:tcPr>
          <w:p w14:paraId="1D73480E" w14:textId="77777777" w:rsidR="00C968EB" w:rsidRPr="007A73B5" w:rsidRDefault="00C968EB" w:rsidP="00AE3202">
            <w:pPr>
              <w:spacing w:after="0" w:line="360" w:lineRule="auto"/>
              <w:rPr>
                <w:rFonts w:ascii="Times New Roman" w:hAnsi="Times New Roman" w:cs="Times New Roman"/>
                <w:b/>
                <w:sz w:val="24"/>
                <w:szCs w:val="24"/>
                <w:vertAlign w:val="superscript"/>
              </w:rPr>
            </w:pPr>
            <w:r w:rsidRPr="007A73B5">
              <w:rPr>
                <w:rFonts w:ascii="Times New Roman" w:eastAsia="Times New Roman" w:hAnsi="Times New Roman" w:cs="Times New Roman"/>
                <w:b/>
                <w:sz w:val="24"/>
                <w:szCs w:val="24"/>
                <w:lang w:eastAsia="en-IN"/>
              </w:rPr>
              <w:t>0.100</w:t>
            </w:r>
            <w:r w:rsidRPr="007A73B5">
              <w:rPr>
                <w:rFonts w:ascii="Times New Roman" w:eastAsia="Times New Roman" w:hAnsi="Times New Roman" w:cs="Times New Roman"/>
                <w:b/>
                <w:sz w:val="24"/>
                <w:szCs w:val="24"/>
                <w:vertAlign w:val="superscript"/>
                <w:lang w:eastAsia="en-IN"/>
              </w:rPr>
              <w:t>a</w:t>
            </w:r>
          </w:p>
        </w:tc>
        <w:tc>
          <w:tcPr>
            <w:tcW w:w="1924" w:type="dxa"/>
            <w:vAlign w:val="center"/>
          </w:tcPr>
          <w:p w14:paraId="6A9FF083" w14:textId="77777777" w:rsidR="00C968EB" w:rsidRPr="007A73B5" w:rsidRDefault="00C968EB" w:rsidP="00AE3202">
            <w:pPr>
              <w:spacing w:after="0" w:line="360" w:lineRule="auto"/>
              <w:rPr>
                <w:rFonts w:ascii="Times New Roman" w:hAnsi="Times New Roman" w:cs="Times New Roman"/>
                <w:b/>
                <w:sz w:val="24"/>
                <w:szCs w:val="24"/>
                <w:vertAlign w:val="superscript"/>
              </w:rPr>
            </w:pPr>
            <w:r w:rsidRPr="007A73B5">
              <w:rPr>
                <w:rFonts w:ascii="Times New Roman" w:eastAsia="Times New Roman" w:hAnsi="Times New Roman" w:cs="Times New Roman"/>
                <w:b/>
                <w:sz w:val="24"/>
                <w:szCs w:val="24"/>
                <w:lang w:eastAsia="en-IN"/>
              </w:rPr>
              <w:t>0.102</w:t>
            </w:r>
            <w:r w:rsidRPr="007A73B5">
              <w:rPr>
                <w:rFonts w:ascii="Times New Roman" w:eastAsia="Times New Roman" w:hAnsi="Times New Roman" w:cs="Times New Roman"/>
                <w:b/>
                <w:sz w:val="24"/>
                <w:szCs w:val="24"/>
                <w:vertAlign w:val="superscript"/>
                <w:lang w:eastAsia="en-IN"/>
              </w:rPr>
              <w:t>a</w:t>
            </w:r>
          </w:p>
        </w:tc>
        <w:tc>
          <w:tcPr>
            <w:tcW w:w="1134" w:type="dxa"/>
            <w:vAlign w:val="center"/>
          </w:tcPr>
          <w:p w14:paraId="14DAD0F9" w14:textId="77777777" w:rsidR="00C968EB" w:rsidRPr="007A73B5" w:rsidRDefault="00C968EB" w:rsidP="00AE3202">
            <w:pPr>
              <w:spacing w:after="0" w:line="360" w:lineRule="auto"/>
              <w:rPr>
                <w:rFonts w:ascii="Times New Roman" w:hAnsi="Times New Roman" w:cs="Times New Roman"/>
                <w:sz w:val="24"/>
                <w:szCs w:val="24"/>
              </w:rPr>
            </w:pPr>
          </w:p>
        </w:tc>
      </w:tr>
    </w:tbl>
    <w:p w14:paraId="02F49778" w14:textId="77777777" w:rsidR="00C968EB" w:rsidRPr="007A73B5" w:rsidRDefault="00C968EB" w:rsidP="00C968EB">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CD (p=0.05) for observation period =</w:t>
      </w:r>
      <w:r w:rsidRPr="007A73B5">
        <w:rPr>
          <w:rFonts w:ascii="Times New Roman" w:hAnsi="Times New Roman" w:cs="Times New Roman"/>
          <w:sz w:val="24"/>
          <w:szCs w:val="24"/>
        </w:rPr>
        <w:t xml:space="preserve"> 0.007</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0.003</w:t>
      </w:r>
    </w:p>
    <w:p w14:paraId="7C637A55" w14:textId="77777777" w:rsidR="00C968EB" w:rsidRPr="007A73B5" w:rsidRDefault="00C968EB" w:rsidP="00C968EB">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CD (p=0.05) for fish species =</w:t>
      </w:r>
      <w:r w:rsidRPr="007A73B5">
        <w:rPr>
          <w:rFonts w:ascii="Times New Roman" w:hAnsi="Times New Roman" w:cs="Times New Roman"/>
          <w:sz w:val="24"/>
          <w:szCs w:val="24"/>
        </w:rPr>
        <w:t xml:space="preserve"> 0.005</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0.002</w:t>
      </w:r>
    </w:p>
    <w:p w14:paraId="0F590160" w14:textId="77777777" w:rsidR="00C968EB" w:rsidRPr="007A73B5" w:rsidRDefault="00C968EB" w:rsidP="00C968EB">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 xml:space="preserve">CD (p=0.05) for observation period × fish species = </w:t>
      </w:r>
      <w:r w:rsidRPr="007A73B5">
        <w:rPr>
          <w:rFonts w:ascii="Times New Roman" w:hAnsi="Times New Roman" w:cs="Times New Roman"/>
          <w:sz w:val="24"/>
          <w:szCs w:val="24"/>
        </w:rPr>
        <w:t>0.013</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0.004</w:t>
      </w:r>
    </w:p>
    <w:p w14:paraId="332DBDB4" w14:textId="77777777" w:rsidR="00C968EB" w:rsidRPr="007A73B5" w:rsidRDefault="00C968EB" w:rsidP="00AB1510">
      <w:pPr>
        <w:spacing w:after="0" w:line="360" w:lineRule="auto"/>
        <w:jc w:val="both"/>
        <w:rPr>
          <w:rFonts w:ascii="Times New Roman" w:eastAsia="Times New Roman" w:hAnsi="Times New Roman" w:cs="Times New Roman"/>
          <w:sz w:val="24"/>
          <w:szCs w:val="24"/>
          <w:lang w:eastAsia="en-IN"/>
        </w:rPr>
      </w:pPr>
    </w:p>
    <w:p w14:paraId="6137A3D2" w14:textId="50D2A82A" w:rsidR="00AB1510" w:rsidRPr="007A73B5" w:rsidRDefault="007E4ED2" w:rsidP="00AB1510">
      <w:pPr>
        <w:spacing w:after="0" w:line="360" w:lineRule="auto"/>
        <w:jc w:val="both"/>
        <w:rPr>
          <w:rFonts w:ascii="Times New Roman" w:hAnsi="Times New Roman" w:cs="Times New Roman"/>
          <w:b/>
          <w:sz w:val="24"/>
          <w:szCs w:val="24"/>
        </w:rPr>
      </w:pPr>
      <w:r w:rsidRPr="007A73B5">
        <w:rPr>
          <w:rFonts w:ascii="Times New Roman" w:hAnsi="Times New Roman" w:cs="Times New Roman"/>
          <w:b/>
          <w:bCs/>
          <w:sz w:val="24"/>
          <w:szCs w:val="24"/>
        </w:rPr>
        <w:t xml:space="preserve">3.5 </w:t>
      </w:r>
      <w:r w:rsidR="00AB1510" w:rsidRPr="007A73B5">
        <w:rPr>
          <w:rFonts w:ascii="Times New Roman" w:hAnsi="Times New Roman" w:cs="Times New Roman"/>
          <w:b/>
          <w:bCs/>
          <w:sz w:val="24"/>
          <w:szCs w:val="24"/>
        </w:rPr>
        <w:t xml:space="preserve">Changes in proximate composition </w:t>
      </w:r>
      <w:r w:rsidR="00AB1510" w:rsidRPr="007A73B5">
        <w:rPr>
          <w:rFonts w:ascii="Times New Roman" w:hAnsi="Times New Roman" w:cs="Times New Roman"/>
          <w:b/>
          <w:sz w:val="24"/>
          <w:szCs w:val="24"/>
        </w:rPr>
        <w:t xml:space="preserve">of </w:t>
      </w:r>
      <w:proofErr w:type="spellStart"/>
      <w:r w:rsidR="00AB1510" w:rsidRPr="007A73B5">
        <w:rPr>
          <w:rFonts w:ascii="Times New Roman" w:hAnsi="Times New Roman" w:cs="Times New Roman"/>
          <w:b/>
          <w:i/>
          <w:iCs/>
          <w:color w:val="000000" w:themeColor="text1"/>
          <w:sz w:val="24"/>
          <w:szCs w:val="24"/>
        </w:rPr>
        <w:t>Catla</w:t>
      </w:r>
      <w:proofErr w:type="spellEnd"/>
      <w:r w:rsidR="00AB1510" w:rsidRPr="007A73B5">
        <w:rPr>
          <w:rFonts w:ascii="Times New Roman" w:hAnsi="Times New Roman" w:cs="Times New Roman"/>
          <w:b/>
          <w:i/>
          <w:iCs/>
          <w:color w:val="000000" w:themeColor="text1"/>
          <w:sz w:val="24"/>
          <w:szCs w:val="24"/>
        </w:rPr>
        <w:t xml:space="preserve"> </w:t>
      </w:r>
      <w:proofErr w:type="spellStart"/>
      <w:r w:rsidR="00AB1510" w:rsidRPr="007A73B5">
        <w:rPr>
          <w:rFonts w:ascii="Times New Roman" w:hAnsi="Times New Roman" w:cs="Times New Roman"/>
          <w:b/>
          <w:i/>
          <w:iCs/>
          <w:color w:val="000000" w:themeColor="text1"/>
          <w:sz w:val="24"/>
          <w:szCs w:val="24"/>
        </w:rPr>
        <w:t>catla</w:t>
      </w:r>
      <w:proofErr w:type="spellEnd"/>
      <w:r w:rsidR="00AB1510" w:rsidRPr="007A73B5">
        <w:rPr>
          <w:rFonts w:ascii="Times New Roman" w:hAnsi="Times New Roman" w:cs="Times New Roman"/>
          <w:b/>
          <w:i/>
          <w:iCs/>
          <w:color w:val="000000" w:themeColor="text1"/>
          <w:sz w:val="24"/>
          <w:szCs w:val="24"/>
        </w:rPr>
        <w:t xml:space="preserve"> </w:t>
      </w:r>
      <w:r w:rsidR="00AB1510" w:rsidRPr="007A73B5">
        <w:rPr>
          <w:rFonts w:ascii="Times New Roman" w:hAnsi="Times New Roman" w:cs="Times New Roman"/>
          <w:b/>
          <w:color w:val="000000" w:themeColor="text1"/>
          <w:sz w:val="24"/>
          <w:szCs w:val="24"/>
        </w:rPr>
        <w:t>muscle</w:t>
      </w:r>
      <w:r w:rsidR="00AB1510" w:rsidRPr="007A73B5">
        <w:rPr>
          <w:rFonts w:ascii="Times New Roman" w:hAnsi="Times New Roman" w:cs="Times New Roman"/>
          <w:b/>
          <w:bCs/>
          <w:color w:val="000000" w:themeColor="text1"/>
          <w:sz w:val="24"/>
          <w:szCs w:val="24"/>
        </w:rPr>
        <w:t xml:space="preserve"> </w:t>
      </w:r>
      <w:r w:rsidR="00AB1510" w:rsidRPr="007A73B5">
        <w:rPr>
          <w:rFonts w:ascii="Times New Roman" w:hAnsi="Times New Roman" w:cs="Times New Roman"/>
          <w:b/>
          <w:bCs/>
          <w:sz w:val="24"/>
          <w:szCs w:val="24"/>
        </w:rPr>
        <w:t>during low temperature preservation</w:t>
      </w:r>
    </w:p>
    <w:p w14:paraId="2E949D49" w14:textId="4B038EC9" w:rsidR="00AB1510" w:rsidRPr="007A73B5" w:rsidRDefault="00AB1510" w:rsidP="00AD4254">
      <w:pPr>
        <w:spacing w:after="0" w:line="360" w:lineRule="auto"/>
        <w:ind w:firstLine="720"/>
        <w:jc w:val="both"/>
        <w:rPr>
          <w:rFonts w:ascii="Times New Roman" w:hAnsi="Times New Roman" w:cs="Times New Roman"/>
          <w:sz w:val="24"/>
          <w:szCs w:val="24"/>
        </w:rPr>
      </w:pPr>
      <w:r w:rsidRPr="007A73B5">
        <w:rPr>
          <w:rFonts w:ascii="Times New Roman" w:hAnsi="Times New Roman" w:cs="Times New Roman"/>
          <w:sz w:val="24"/>
          <w:szCs w:val="24"/>
        </w:rPr>
        <w:t xml:space="preserve">The changes in proximate composition (%) of fish during low-temperature (-20°C) preservation over a 5-week period were </w:t>
      </w:r>
      <w:proofErr w:type="spellStart"/>
      <w:r w:rsidRPr="007A73B5">
        <w:rPr>
          <w:rFonts w:ascii="Times New Roman" w:hAnsi="Times New Roman" w:cs="Times New Roman"/>
          <w:sz w:val="24"/>
          <w:szCs w:val="24"/>
        </w:rPr>
        <w:t>analysed</w:t>
      </w:r>
      <w:proofErr w:type="spellEnd"/>
      <w:r w:rsidRPr="007A73B5">
        <w:rPr>
          <w:rFonts w:ascii="Times New Roman" w:hAnsi="Times New Roman" w:cs="Times New Roman"/>
          <w:sz w:val="24"/>
          <w:szCs w:val="24"/>
        </w:rPr>
        <w:t xml:space="preserve">. Table </w:t>
      </w:r>
      <w:r w:rsidR="006313B0" w:rsidRPr="007A73B5">
        <w:rPr>
          <w:rFonts w:ascii="Times New Roman" w:hAnsi="Times New Roman" w:cs="Times New Roman"/>
          <w:sz w:val="24"/>
          <w:szCs w:val="24"/>
        </w:rPr>
        <w:t>5</w:t>
      </w:r>
      <w:r w:rsidRPr="007A73B5">
        <w:rPr>
          <w:rFonts w:ascii="Times New Roman" w:hAnsi="Times New Roman" w:cs="Times New Roman"/>
          <w:sz w:val="24"/>
          <w:szCs w:val="24"/>
        </w:rPr>
        <w:t xml:space="preserve"> illustrated variations in moisture, protein, fat, and ash content. Moisture content decreased slightly from 76.90 percent at the start to 76.40 percent by the 5th week, while protein content increased from 16.20 percent to </w:t>
      </w:r>
      <w:r w:rsidRPr="007A73B5">
        <w:rPr>
          <w:rFonts w:ascii="Times New Roman" w:hAnsi="Times New Roman" w:cs="Times New Roman"/>
          <w:sz w:val="24"/>
          <w:szCs w:val="24"/>
        </w:rPr>
        <w:lastRenderedPageBreak/>
        <w:t>17.70 percent. Fat content decreased from 3.73 percent to 2.73 percent, and ash content varied between 1.50 percent and 1.87 percent. The overall mean proximate composition across the observation period was 76.16 percent moisture, 16.91 percent protein, 3.24 percent fat, and 1.69 percent ash. Statistical analysis indicated a significant difference in proximate composition among components (CD = 0.601; p = 0.05), with notable changes observed in protein and fat content over the preservation period.</w:t>
      </w:r>
    </w:p>
    <w:p w14:paraId="73DC25A3" w14:textId="0AFDE024" w:rsidR="00C968EB" w:rsidRPr="007A73B5" w:rsidRDefault="00C968EB" w:rsidP="00C968EB">
      <w:pPr>
        <w:jc w:val="both"/>
        <w:rPr>
          <w:rFonts w:ascii="Times New Roman" w:hAnsi="Times New Roman" w:cs="Times New Roman"/>
          <w:b/>
          <w:sz w:val="24"/>
          <w:szCs w:val="24"/>
        </w:rPr>
      </w:pPr>
      <w:r w:rsidRPr="007A73B5">
        <w:rPr>
          <w:rFonts w:ascii="Times New Roman" w:hAnsi="Times New Roman" w:cs="Times New Roman"/>
          <w:b/>
          <w:bCs/>
          <w:sz w:val="24"/>
          <w:szCs w:val="24"/>
        </w:rPr>
        <w:t xml:space="preserve">Table </w:t>
      </w:r>
      <w:r w:rsidR="006313B0" w:rsidRPr="007A73B5">
        <w:rPr>
          <w:rFonts w:ascii="Times New Roman" w:hAnsi="Times New Roman" w:cs="Times New Roman"/>
          <w:b/>
          <w:bCs/>
          <w:sz w:val="24"/>
          <w:szCs w:val="24"/>
        </w:rPr>
        <w:t>5</w:t>
      </w:r>
      <w:r w:rsidRPr="007A73B5">
        <w:rPr>
          <w:rFonts w:ascii="Times New Roman" w:hAnsi="Times New Roman" w:cs="Times New Roman"/>
          <w:b/>
          <w:bCs/>
          <w:sz w:val="24"/>
          <w:szCs w:val="24"/>
        </w:rPr>
        <w:t xml:space="preserve">: Changes in Proximate composition </w:t>
      </w:r>
      <w:r w:rsidRPr="007A73B5">
        <w:rPr>
          <w:rFonts w:ascii="Times New Roman" w:hAnsi="Times New Roman" w:cs="Times New Roman"/>
          <w:b/>
          <w:sz w:val="24"/>
          <w:szCs w:val="24"/>
        </w:rPr>
        <w:t xml:space="preserve">of </w:t>
      </w:r>
      <w:proofErr w:type="spellStart"/>
      <w:r w:rsidRPr="007A73B5">
        <w:rPr>
          <w:rFonts w:ascii="Times New Roman" w:hAnsi="Times New Roman" w:cs="Times New Roman"/>
          <w:b/>
          <w:i/>
          <w:iCs/>
          <w:color w:val="000000" w:themeColor="text1"/>
          <w:sz w:val="24"/>
          <w:szCs w:val="24"/>
        </w:rPr>
        <w:t>Catla</w:t>
      </w:r>
      <w:proofErr w:type="spellEnd"/>
      <w:r w:rsidRPr="007A73B5">
        <w:rPr>
          <w:rFonts w:ascii="Times New Roman" w:hAnsi="Times New Roman" w:cs="Times New Roman"/>
          <w:b/>
          <w:i/>
          <w:iCs/>
          <w:color w:val="000000" w:themeColor="text1"/>
          <w:sz w:val="24"/>
          <w:szCs w:val="24"/>
        </w:rPr>
        <w:t xml:space="preserve"> </w:t>
      </w:r>
      <w:proofErr w:type="spellStart"/>
      <w:r w:rsidRPr="007A73B5">
        <w:rPr>
          <w:rFonts w:ascii="Times New Roman" w:hAnsi="Times New Roman" w:cs="Times New Roman"/>
          <w:b/>
          <w:i/>
          <w:iCs/>
          <w:color w:val="000000" w:themeColor="text1"/>
          <w:sz w:val="24"/>
          <w:szCs w:val="24"/>
        </w:rPr>
        <w:t>catla</w:t>
      </w:r>
      <w:proofErr w:type="spellEnd"/>
      <w:r w:rsidRPr="007A73B5">
        <w:rPr>
          <w:rFonts w:ascii="Times New Roman" w:hAnsi="Times New Roman" w:cs="Times New Roman"/>
          <w:b/>
          <w:i/>
          <w:iCs/>
          <w:color w:val="000000" w:themeColor="text1"/>
          <w:sz w:val="24"/>
          <w:szCs w:val="24"/>
        </w:rPr>
        <w:t xml:space="preserve"> </w:t>
      </w:r>
      <w:r w:rsidRPr="007A73B5">
        <w:rPr>
          <w:rFonts w:ascii="Times New Roman" w:hAnsi="Times New Roman" w:cs="Times New Roman"/>
          <w:b/>
          <w:color w:val="000000" w:themeColor="text1"/>
          <w:sz w:val="24"/>
          <w:szCs w:val="24"/>
        </w:rPr>
        <w:t>muscle</w:t>
      </w:r>
      <w:r w:rsidRPr="007A73B5">
        <w:rPr>
          <w:rFonts w:ascii="Times New Roman" w:hAnsi="Times New Roman" w:cs="Times New Roman"/>
          <w:b/>
          <w:bCs/>
          <w:color w:val="000000" w:themeColor="text1"/>
          <w:sz w:val="24"/>
          <w:szCs w:val="24"/>
        </w:rPr>
        <w:t xml:space="preserve"> </w:t>
      </w:r>
      <w:r w:rsidRPr="007A73B5">
        <w:rPr>
          <w:rFonts w:ascii="Times New Roman" w:hAnsi="Times New Roman" w:cs="Times New Roman"/>
          <w:b/>
          <w:bCs/>
          <w:sz w:val="24"/>
          <w:szCs w:val="24"/>
        </w:rPr>
        <w:t>during low temperature preservation</w:t>
      </w:r>
    </w:p>
    <w:tbl>
      <w:tblPr>
        <w:tblStyle w:val="TableGrid"/>
        <w:tblW w:w="0" w:type="auto"/>
        <w:tblLayout w:type="fixed"/>
        <w:tblLook w:val="04A0" w:firstRow="1" w:lastRow="0" w:firstColumn="1" w:lastColumn="0" w:noHBand="0" w:noVBand="1"/>
      </w:tblPr>
      <w:tblGrid>
        <w:gridCol w:w="1717"/>
        <w:gridCol w:w="1397"/>
        <w:gridCol w:w="1701"/>
        <w:gridCol w:w="1134"/>
        <w:gridCol w:w="1134"/>
        <w:gridCol w:w="1134"/>
      </w:tblGrid>
      <w:tr w:rsidR="00C968EB" w:rsidRPr="007A73B5" w14:paraId="290A98C1" w14:textId="77777777" w:rsidTr="00AE3202">
        <w:trPr>
          <w:trHeight w:val="143"/>
        </w:trPr>
        <w:tc>
          <w:tcPr>
            <w:tcW w:w="1717" w:type="dxa"/>
            <w:vMerge w:val="restart"/>
          </w:tcPr>
          <w:p w14:paraId="5F9CC7F0"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Observation Period (weeks)</w:t>
            </w:r>
          </w:p>
        </w:tc>
        <w:tc>
          <w:tcPr>
            <w:tcW w:w="5366" w:type="dxa"/>
            <w:gridSpan w:val="4"/>
          </w:tcPr>
          <w:p w14:paraId="1CAF276B"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 xml:space="preserve">Changes in Proximate composition </w:t>
            </w:r>
          </w:p>
        </w:tc>
        <w:tc>
          <w:tcPr>
            <w:tcW w:w="1134" w:type="dxa"/>
            <w:vMerge w:val="restart"/>
          </w:tcPr>
          <w:p w14:paraId="0687F690"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Mean</w:t>
            </w:r>
          </w:p>
        </w:tc>
      </w:tr>
      <w:tr w:rsidR="00C968EB" w:rsidRPr="007A73B5" w14:paraId="3B51946F" w14:textId="77777777" w:rsidTr="00AE3202">
        <w:trPr>
          <w:trHeight w:val="130"/>
        </w:trPr>
        <w:tc>
          <w:tcPr>
            <w:tcW w:w="1717" w:type="dxa"/>
            <w:vMerge/>
          </w:tcPr>
          <w:p w14:paraId="1692DE8F" w14:textId="77777777" w:rsidR="00C968EB" w:rsidRPr="007A73B5" w:rsidRDefault="00C968EB" w:rsidP="00AE3202">
            <w:pPr>
              <w:spacing w:after="0" w:line="360" w:lineRule="auto"/>
              <w:rPr>
                <w:rFonts w:ascii="Times New Roman" w:hAnsi="Times New Roman" w:cs="Times New Roman"/>
                <w:sz w:val="24"/>
                <w:szCs w:val="24"/>
              </w:rPr>
            </w:pPr>
          </w:p>
        </w:tc>
        <w:tc>
          <w:tcPr>
            <w:tcW w:w="1397" w:type="dxa"/>
          </w:tcPr>
          <w:p w14:paraId="1B70E181"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bCs/>
                <w:sz w:val="24"/>
                <w:szCs w:val="24"/>
              </w:rPr>
              <w:t>Moisture (%)</w:t>
            </w:r>
          </w:p>
        </w:tc>
        <w:tc>
          <w:tcPr>
            <w:tcW w:w="1701" w:type="dxa"/>
          </w:tcPr>
          <w:p w14:paraId="5487C543" w14:textId="77777777" w:rsidR="00C968EB" w:rsidRPr="007A73B5" w:rsidRDefault="00C968EB"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bCs/>
                <w:sz w:val="24"/>
                <w:szCs w:val="24"/>
              </w:rPr>
              <w:t>Protein (%)</w:t>
            </w:r>
          </w:p>
        </w:tc>
        <w:tc>
          <w:tcPr>
            <w:tcW w:w="1134" w:type="dxa"/>
          </w:tcPr>
          <w:p w14:paraId="77A78C67"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bCs/>
                <w:sz w:val="24"/>
                <w:szCs w:val="24"/>
              </w:rPr>
              <w:t>Fat (%)</w:t>
            </w:r>
          </w:p>
        </w:tc>
        <w:tc>
          <w:tcPr>
            <w:tcW w:w="1134" w:type="dxa"/>
          </w:tcPr>
          <w:p w14:paraId="71C24F4A"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bCs/>
                <w:sz w:val="24"/>
                <w:szCs w:val="24"/>
              </w:rPr>
              <w:t>Ash (%)</w:t>
            </w:r>
          </w:p>
        </w:tc>
        <w:tc>
          <w:tcPr>
            <w:tcW w:w="1134" w:type="dxa"/>
            <w:vMerge/>
          </w:tcPr>
          <w:p w14:paraId="4668BE19" w14:textId="77777777" w:rsidR="00C968EB" w:rsidRPr="007A73B5" w:rsidRDefault="00C968EB" w:rsidP="00AE3202">
            <w:pPr>
              <w:spacing w:after="0" w:line="360" w:lineRule="auto"/>
              <w:rPr>
                <w:rFonts w:ascii="Times New Roman" w:hAnsi="Times New Roman" w:cs="Times New Roman"/>
                <w:sz w:val="24"/>
                <w:szCs w:val="24"/>
              </w:rPr>
            </w:pPr>
          </w:p>
        </w:tc>
      </w:tr>
      <w:tr w:rsidR="00C968EB" w:rsidRPr="007A73B5" w14:paraId="208CF1D4" w14:textId="77777777" w:rsidTr="00AE3202">
        <w:trPr>
          <w:trHeight w:val="274"/>
        </w:trPr>
        <w:tc>
          <w:tcPr>
            <w:tcW w:w="1717" w:type="dxa"/>
          </w:tcPr>
          <w:p w14:paraId="43B82783"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0</w:t>
            </w:r>
          </w:p>
        </w:tc>
        <w:tc>
          <w:tcPr>
            <w:tcW w:w="1397" w:type="dxa"/>
            <w:vAlign w:val="center"/>
          </w:tcPr>
          <w:p w14:paraId="0AD0A77B"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76.90</w:t>
            </w:r>
          </w:p>
        </w:tc>
        <w:tc>
          <w:tcPr>
            <w:tcW w:w="1701" w:type="dxa"/>
            <w:vAlign w:val="center"/>
          </w:tcPr>
          <w:p w14:paraId="01B5D9D4"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16.20</w:t>
            </w:r>
          </w:p>
        </w:tc>
        <w:tc>
          <w:tcPr>
            <w:tcW w:w="1134" w:type="dxa"/>
            <w:vAlign w:val="center"/>
          </w:tcPr>
          <w:p w14:paraId="387239B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3.73</w:t>
            </w:r>
          </w:p>
        </w:tc>
        <w:tc>
          <w:tcPr>
            <w:tcW w:w="1134" w:type="dxa"/>
            <w:vAlign w:val="center"/>
          </w:tcPr>
          <w:p w14:paraId="111CCE98"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1.50</w:t>
            </w:r>
          </w:p>
        </w:tc>
        <w:tc>
          <w:tcPr>
            <w:tcW w:w="1134" w:type="dxa"/>
            <w:vAlign w:val="center"/>
          </w:tcPr>
          <w:p w14:paraId="192E4EAD"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24.58</w:t>
            </w:r>
          </w:p>
        </w:tc>
      </w:tr>
      <w:tr w:rsidR="00C968EB" w:rsidRPr="007A73B5" w14:paraId="625777D4" w14:textId="77777777" w:rsidTr="00AE3202">
        <w:trPr>
          <w:trHeight w:val="274"/>
        </w:trPr>
        <w:tc>
          <w:tcPr>
            <w:tcW w:w="1717" w:type="dxa"/>
          </w:tcPr>
          <w:p w14:paraId="5A262795"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4</w:t>
            </w:r>
          </w:p>
        </w:tc>
        <w:tc>
          <w:tcPr>
            <w:tcW w:w="1397" w:type="dxa"/>
            <w:vAlign w:val="center"/>
          </w:tcPr>
          <w:p w14:paraId="04C9699B"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76.17</w:t>
            </w:r>
          </w:p>
        </w:tc>
        <w:tc>
          <w:tcPr>
            <w:tcW w:w="1701" w:type="dxa"/>
            <w:vAlign w:val="center"/>
          </w:tcPr>
          <w:p w14:paraId="3DE5170E"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16.53</w:t>
            </w:r>
          </w:p>
        </w:tc>
        <w:tc>
          <w:tcPr>
            <w:tcW w:w="1134" w:type="dxa"/>
            <w:vAlign w:val="center"/>
          </w:tcPr>
          <w:p w14:paraId="18B25353"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3.60</w:t>
            </w:r>
          </w:p>
        </w:tc>
        <w:tc>
          <w:tcPr>
            <w:tcW w:w="1134" w:type="dxa"/>
            <w:vAlign w:val="center"/>
          </w:tcPr>
          <w:p w14:paraId="0C33457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1.57</w:t>
            </w:r>
          </w:p>
        </w:tc>
        <w:tc>
          <w:tcPr>
            <w:tcW w:w="1134" w:type="dxa"/>
            <w:vAlign w:val="center"/>
          </w:tcPr>
          <w:p w14:paraId="25FC7D16"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24.47</w:t>
            </w:r>
          </w:p>
        </w:tc>
      </w:tr>
      <w:tr w:rsidR="00C968EB" w:rsidRPr="007A73B5" w14:paraId="73E9205B" w14:textId="77777777" w:rsidTr="00AE3202">
        <w:trPr>
          <w:trHeight w:val="274"/>
        </w:trPr>
        <w:tc>
          <w:tcPr>
            <w:tcW w:w="1717" w:type="dxa"/>
          </w:tcPr>
          <w:p w14:paraId="509CDAC1"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8</w:t>
            </w:r>
          </w:p>
        </w:tc>
        <w:tc>
          <w:tcPr>
            <w:tcW w:w="1397" w:type="dxa"/>
            <w:vAlign w:val="center"/>
          </w:tcPr>
          <w:p w14:paraId="2C80F6AE"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75.83</w:t>
            </w:r>
          </w:p>
        </w:tc>
        <w:tc>
          <w:tcPr>
            <w:tcW w:w="1701" w:type="dxa"/>
            <w:vAlign w:val="center"/>
          </w:tcPr>
          <w:p w14:paraId="6A843F82"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16.37</w:t>
            </w:r>
          </w:p>
        </w:tc>
        <w:tc>
          <w:tcPr>
            <w:tcW w:w="1134" w:type="dxa"/>
            <w:vAlign w:val="center"/>
          </w:tcPr>
          <w:p w14:paraId="6E85574F"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3.30</w:t>
            </w:r>
          </w:p>
        </w:tc>
        <w:tc>
          <w:tcPr>
            <w:tcW w:w="1134" w:type="dxa"/>
            <w:vAlign w:val="center"/>
          </w:tcPr>
          <w:p w14:paraId="0C735FEC"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1.70</w:t>
            </w:r>
          </w:p>
        </w:tc>
        <w:tc>
          <w:tcPr>
            <w:tcW w:w="1134" w:type="dxa"/>
            <w:vAlign w:val="center"/>
          </w:tcPr>
          <w:p w14:paraId="41339BB4"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24.30</w:t>
            </w:r>
          </w:p>
        </w:tc>
      </w:tr>
      <w:tr w:rsidR="00C968EB" w:rsidRPr="007A73B5" w14:paraId="51FE9113" w14:textId="77777777" w:rsidTr="00AE3202">
        <w:trPr>
          <w:trHeight w:val="274"/>
        </w:trPr>
        <w:tc>
          <w:tcPr>
            <w:tcW w:w="1717" w:type="dxa"/>
          </w:tcPr>
          <w:p w14:paraId="518B265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12</w:t>
            </w:r>
          </w:p>
        </w:tc>
        <w:tc>
          <w:tcPr>
            <w:tcW w:w="1397" w:type="dxa"/>
            <w:vAlign w:val="center"/>
          </w:tcPr>
          <w:p w14:paraId="624AA501"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75.83</w:t>
            </w:r>
          </w:p>
        </w:tc>
        <w:tc>
          <w:tcPr>
            <w:tcW w:w="1701" w:type="dxa"/>
            <w:vAlign w:val="center"/>
          </w:tcPr>
          <w:p w14:paraId="64A9098D"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17.53</w:t>
            </w:r>
          </w:p>
        </w:tc>
        <w:tc>
          <w:tcPr>
            <w:tcW w:w="1134" w:type="dxa"/>
            <w:vAlign w:val="center"/>
          </w:tcPr>
          <w:p w14:paraId="43E05F88"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3.10</w:t>
            </w:r>
          </w:p>
        </w:tc>
        <w:tc>
          <w:tcPr>
            <w:tcW w:w="1134" w:type="dxa"/>
            <w:vAlign w:val="center"/>
          </w:tcPr>
          <w:p w14:paraId="11BDC12C"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1.67</w:t>
            </w:r>
          </w:p>
        </w:tc>
        <w:tc>
          <w:tcPr>
            <w:tcW w:w="1134" w:type="dxa"/>
            <w:vAlign w:val="center"/>
          </w:tcPr>
          <w:p w14:paraId="37A86384"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24.53</w:t>
            </w:r>
          </w:p>
        </w:tc>
      </w:tr>
      <w:tr w:rsidR="00C968EB" w:rsidRPr="007A73B5" w14:paraId="5A2AC7FB" w14:textId="77777777" w:rsidTr="00AE3202">
        <w:trPr>
          <w:trHeight w:val="274"/>
        </w:trPr>
        <w:tc>
          <w:tcPr>
            <w:tcW w:w="1717" w:type="dxa"/>
          </w:tcPr>
          <w:p w14:paraId="2E1062BD"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16</w:t>
            </w:r>
          </w:p>
        </w:tc>
        <w:tc>
          <w:tcPr>
            <w:tcW w:w="1397" w:type="dxa"/>
            <w:vAlign w:val="center"/>
          </w:tcPr>
          <w:p w14:paraId="45A8C88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75.83</w:t>
            </w:r>
          </w:p>
        </w:tc>
        <w:tc>
          <w:tcPr>
            <w:tcW w:w="1701" w:type="dxa"/>
            <w:vAlign w:val="center"/>
          </w:tcPr>
          <w:p w14:paraId="77218AAD"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17.10</w:t>
            </w:r>
          </w:p>
        </w:tc>
        <w:tc>
          <w:tcPr>
            <w:tcW w:w="1134" w:type="dxa"/>
            <w:vAlign w:val="center"/>
          </w:tcPr>
          <w:p w14:paraId="5CD2126C"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2.97</w:t>
            </w:r>
          </w:p>
        </w:tc>
        <w:tc>
          <w:tcPr>
            <w:tcW w:w="1134" w:type="dxa"/>
            <w:vAlign w:val="center"/>
          </w:tcPr>
          <w:p w14:paraId="02199194"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1.87</w:t>
            </w:r>
          </w:p>
        </w:tc>
        <w:tc>
          <w:tcPr>
            <w:tcW w:w="1134" w:type="dxa"/>
            <w:vAlign w:val="center"/>
          </w:tcPr>
          <w:p w14:paraId="29F2942A"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24.44</w:t>
            </w:r>
          </w:p>
        </w:tc>
      </w:tr>
      <w:tr w:rsidR="00C968EB" w:rsidRPr="007A73B5" w14:paraId="0BB5E2DE" w14:textId="77777777" w:rsidTr="00AE3202">
        <w:trPr>
          <w:trHeight w:val="261"/>
        </w:trPr>
        <w:tc>
          <w:tcPr>
            <w:tcW w:w="1717" w:type="dxa"/>
          </w:tcPr>
          <w:p w14:paraId="3646C5EB"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20</w:t>
            </w:r>
          </w:p>
        </w:tc>
        <w:tc>
          <w:tcPr>
            <w:tcW w:w="1397" w:type="dxa"/>
            <w:vAlign w:val="center"/>
          </w:tcPr>
          <w:p w14:paraId="5423AB20"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76.40</w:t>
            </w:r>
          </w:p>
        </w:tc>
        <w:tc>
          <w:tcPr>
            <w:tcW w:w="1701" w:type="dxa"/>
            <w:vAlign w:val="center"/>
          </w:tcPr>
          <w:p w14:paraId="7768D3E5"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17.70</w:t>
            </w:r>
          </w:p>
        </w:tc>
        <w:tc>
          <w:tcPr>
            <w:tcW w:w="1134" w:type="dxa"/>
            <w:vAlign w:val="center"/>
          </w:tcPr>
          <w:p w14:paraId="0B960044"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2.73</w:t>
            </w:r>
          </w:p>
        </w:tc>
        <w:tc>
          <w:tcPr>
            <w:tcW w:w="1134" w:type="dxa"/>
            <w:vAlign w:val="center"/>
          </w:tcPr>
          <w:p w14:paraId="1494DEC9"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1.83</w:t>
            </w:r>
          </w:p>
        </w:tc>
        <w:tc>
          <w:tcPr>
            <w:tcW w:w="1134" w:type="dxa"/>
            <w:vAlign w:val="center"/>
          </w:tcPr>
          <w:p w14:paraId="2E3393B2"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24.67</w:t>
            </w:r>
          </w:p>
        </w:tc>
      </w:tr>
      <w:tr w:rsidR="00C968EB" w:rsidRPr="007A73B5" w14:paraId="3AF58CE8" w14:textId="77777777" w:rsidTr="00AE3202">
        <w:trPr>
          <w:trHeight w:val="274"/>
        </w:trPr>
        <w:tc>
          <w:tcPr>
            <w:tcW w:w="1717" w:type="dxa"/>
          </w:tcPr>
          <w:p w14:paraId="5BCD11E6"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24</w:t>
            </w:r>
          </w:p>
        </w:tc>
        <w:tc>
          <w:tcPr>
            <w:tcW w:w="1397" w:type="dxa"/>
            <w:vAlign w:val="center"/>
          </w:tcPr>
          <w:p w14:paraId="653487AF"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76.16</w:t>
            </w:r>
          </w:p>
        </w:tc>
        <w:tc>
          <w:tcPr>
            <w:tcW w:w="1701" w:type="dxa"/>
            <w:vAlign w:val="center"/>
          </w:tcPr>
          <w:p w14:paraId="2B462A54"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16.91</w:t>
            </w:r>
          </w:p>
        </w:tc>
        <w:tc>
          <w:tcPr>
            <w:tcW w:w="1134" w:type="dxa"/>
            <w:vAlign w:val="center"/>
          </w:tcPr>
          <w:p w14:paraId="3DD2A59E"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3.24</w:t>
            </w:r>
          </w:p>
        </w:tc>
        <w:tc>
          <w:tcPr>
            <w:tcW w:w="1134" w:type="dxa"/>
            <w:vAlign w:val="center"/>
          </w:tcPr>
          <w:p w14:paraId="552874B7"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color w:val="000000"/>
                <w:sz w:val="24"/>
                <w:szCs w:val="24"/>
              </w:rPr>
              <w:t>1.69</w:t>
            </w:r>
          </w:p>
        </w:tc>
        <w:tc>
          <w:tcPr>
            <w:tcW w:w="1134" w:type="dxa"/>
            <w:vAlign w:val="center"/>
          </w:tcPr>
          <w:p w14:paraId="0C1273EA"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24.44</w:t>
            </w:r>
          </w:p>
        </w:tc>
      </w:tr>
      <w:tr w:rsidR="00C968EB" w:rsidRPr="007A73B5" w14:paraId="2249B81E" w14:textId="77777777" w:rsidTr="00AE3202">
        <w:trPr>
          <w:trHeight w:val="274"/>
        </w:trPr>
        <w:tc>
          <w:tcPr>
            <w:tcW w:w="1717" w:type="dxa"/>
          </w:tcPr>
          <w:p w14:paraId="792B8342" w14:textId="77777777" w:rsidR="00C968EB" w:rsidRPr="007A73B5" w:rsidRDefault="00C968EB"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 xml:space="preserve">Mean </w:t>
            </w:r>
          </w:p>
        </w:tc>
        <w:tc>
          <w:tcPr>
            <w:tcW w:w="1397" w:type="dxa"/>
            <w:vAlign w:val="center"/>
          </w:tcPr>
          <w:p w14:paraId="15577929"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75.83</w:t>
            </w:r>
          </w:p>
        </w:tc>
        <w:tc>
          <w:tcPr>
            <w:tcW w:w="1701" w:type="dxa"/>
            <w:vAlign w:val="center"/>
          </w:tcPr>
          <w:p w14:paraId="57CFC8E0"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17.10</w:t>
            </w:r>
          </w:p>
        </w:tc>
        <w:tc>
          <w:tcPr>
            <w:tcW w:w="1134" w:type="dxa"/>
            <w:vAlign w:val="center"/>
          </w:tcPr>
          <w:p w14:paraId="595A0EF1"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2.97</w:t>
            </w:r>
          </w:p>
        </w:tc>
        <w:tc>
          <w:tcPr>
            <w:tcW w:w="1134" w:type="dxa"/>
            <w:vAlign w:val="center"/>
          </w:tcPr>
          <w:p w14:paraId="6EFC1E05" w14:textId="77777777" w:rsidR="00C968EB" w:rsidRPr="007A73B5" w:rsidRDefault="00C968EB" w:rsidP="00AE3202">
            <w:pPr>
              <w:spacing w:after="0" w:line="360" w:lineRule="auto"/>
              <w:rPr>
                <w:rFonts w:ascii="Times New Roman" w:hAnsi="Times New Roman" w:cs="Times New Roman"/>
                <w:b/>
                <w:sz w:val="24"/>
                <w:szCs w:val="24"/>
              </w:rPr>
            </w:pPr>
            <w:r w:rsidRPr="007A73B5">
              <w:rPr>
                <w:rFonts w:ascii="Times New Roman" w:hAnsi="Times New Roman" w:cs="Times New Roman"/>
                <w:b/>
                <w:color w:val="000000"/>
                <w:sz w:val="24"/>
                <w:szCs w:val="24"/>
              </w:rPr>
              <w:t>1.87</w:t>
            </w:r>
          </w:p>
        </w:tc>
        <w:tc>
          <w:tcPr>
            <w:tcW w:w="1134" w:type="dxa"/>
            <w:vAlign w:val="center"/>
          </w:tcPr>
          <w:p w14:paraId="5918AA4A" w14:textId="77777777" w:rsidR="00C968EB" w:rsidRPr="007A73B5" w:rsidRDefault="00C968EB" w:rsidP="00AE3202">
            <w:pPr>
              <w:spacing w:after="0" w:line="360" w:lineRule="auto"/>
              <w:rPr>
                <w:rFonts w:ascii="Times New Roman" w:hAnsi="Times New Roman" w:cs="Times New Roman"/>
                <w:sz w:val="24"/>
                <w:szCs w:val="24"/>
              </w:rPr>
            </w:pPr>
          </w:p>
        </w:tc>
      </w:tr>
    </w:tbl>
    <w:p w14:paraId="01292B92" w14:textId="77777777" w:rsidR="00C968EB" w:rsidRPr="007A73B5" w:rsidRDefault="00C968EB" w:rsidP="00C968EB">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CD (p=0.05) for observation period =</w:t>
      </w:r>
      <w:r w:rsidRPr="007A73B5">
        <w:rPr>
          <w:rFonts w:ascii="Times New Roman" w:hAnsi="Times New Roman" w:cs="Times New Roman"/>
          <w:sz w:val="24"/>
          <w:szCs w:val="24"/>
        </w:rPr>
        <w:t xml:space="preserve"> N/A</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0.258</w:t>
      </w:r>
    </w:p>
    <w:p w14:paraId="23793D42" w14:textId="77777777" w:rsidR="00C968EB" w:rsidRPr="007A73B5" w:rsidRDefault="00C968EB" w:rsidP="00C968EB">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CD (p=0.05) for Proximate composition =</w:t>
      </w:r>
      <w:r w:rsidRPr="007A73B5">
        <w:rPr>
          <w:rFonts w:ascii="Times New Roman" w:hAnsi="Times New Roman" w:cs="Times New Roman"/>
          <w:sz w:val="24"/>
          <w:szCs w:val="24"/>
        </w:rPr>
        <w:t xml:space="preserve"> 0.601</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0.211</w:t>
      </w:r>
    </w:p>
    <w:p w14:paraId="7D2FCFCF" w14:textId="77777777" w:rsidR="00C968EB" w:rsidRPr="007A73B5" w:rsidRDefault="00C968EB" w:rsidP="00C968EB">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 xml:space="preserve">CD (p=0.05) for observation period × Proximate composition = </w:t>
      </w:r>
      <w:r w:rsidRPr="007A73B5">
        <w:rPr>
          <w:rFonts w:ascii="Times New Roman" w:hAnsi="Times New Roman" w:cs="Times New Roman"/>
          <w:sz w:val="24"/>
          <w:szCs w:val="24"/>
        </w:rPr>
        <w:t>N/A</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0.516</w:t>
      </w:r>
    </w:p>
    <w:p w14:paraId="733F5F10" w14:textId="77777777" w:rsidR="00AB1510" w:rsidRPr="007A73B5" w:rsidRDefault="00AB1510" w:rsidP="00AB1510">
      <w:pPr>
        <w:spacing w:after="0" w:line="240" w:lineRule="auto"/>
        <w:rPr>
          <w:rFonts w:ascii="Times New Roman" w:hAnsi="Times New Roman" w:cs="Times New Roman"/>
          <w:sz w:val="24"/>
          <w:szCs w:val="24"/>
        </w:rPr>
      </w:pPr>
    </w:p>
    <w:p w14:paraId="15E98F8E" w14:textId="1A263147" w:rsidR="00AB1510" w:rsidRPr="007A73B5" w:rsidRDefault="007E4ED2" w:rsidP="00AB1510">
      <w:pPr>
        <w:spacing w:after="0" w:line="360" w:lineRule="auto"/>
        <w:jc w:val="both"/>
        <w:rPr>
          <w:rFonts w:ascii="Times New Roman" w:hAnsi="Times New Roman" w:cs="Times New Roman"/>
          <w:b/>
          <w:bCs/>
          <w:sz w:val="24"/>
          <w:szCs w:val="24"/>
        </w:rPr>
      </w:pPr>
      <w:r w:rsidRPr="007A73B5">
        <w:rPr>
          <w:rFonts w:ascii="Times New Roman" w:hAnsi="Times New Roman" w:cs="Times New Roman"/>
          <w:b/>
          <w:bCs/>
          <w:sz w:val="24"/>
          <w:szCs w:val="24"/>
        </w:rPr>
        <w:t xml:space="preserve">3.6 </w:t>
      </w:r>
      <w:r w:rsidR="00AB1510" w:rsidRPr="007A73B5">
        <w:rPr>
          <w:rFonts w:ascii="Times New Roman" w:hAnsi="Times New Roman" w:cs="Times New Roman"/>
          <w:b/>
          <w:bCs/>
          <w:sz w:val="24"/>
          <w:szCs w:val="24"/>
        </w:rPr>
        <w:t xml:space="preserve">Changes in microbial load </w:t>
      </w:r>
      <w:r w:rsidR="00AB1510" w:rsidRPr="007A73B5">
        <w:rPr>
          <w:rFonts w:ascii="Times New Roman" w:hAnsi="Times New Roman" w:cs="Times New Roman"/>
          <w:b/>
          <w:sz w:val="24"/>
          <w:szCs w:val="24"/>
        </w:rPr>
        <w:t>in muscle</w:t>
      </w:r>
      <w:r w:rsidR="00AB1510" w:rsidRPr="007A73B5">
        <w:rPr>
          <w:rFonts w:ascii="Times New Roman" w:hAnsi="Times New Roman" w:cs="Times New Roman"/>
          <w:b/>
          <w:bCs/>
          <w:sz w:val="24"/>
          <w:szCs w:val="24"/>
        </w:rPr>
        <w:t xml:space="preserve"> during low during low temperature preservation</w:t>
      </w:r>
    </w:p>
    <w:p w14:paraId="3C3505BD" w14:textId="01FE63FA" w:rsidR="00AB1510" w:rsidRPr="007A73B5" w:rsidRDefault="00AB1510" w:rsidP="00AD4254">
      <w:pPr>
        <w:pStyle w:val="NormalWeb"/>
        <w:spacing w:before="0" w:beforeAutospacing="0" w:after="0" w:afterAutospacing="0" w:line="360" w:lineRule="auto"/>
        <w:ind w:firstLine="720"/>
        <w:jc w:val="both"/>
      </w:pPr>
      <w:r w:rsidRPr="007A73B5">
        <w:rPr>
          <w:bCs/>
        </w:rPr>
        <w:t xml:space="preserve">Fish species had no significant effect on </w:t>
      </w:r>
      <w:r w:rsidRPr="007A73B5">
        <w:rPr>
          <w:bCs/>
          <w:lang w:val="en-US"/>
        </w:rPr>
        <w:t xml:space="preserve">microbial load </w:t>
      </w:r>
      <w:r w:rsidRPr="007A73B5">
        <w:rPr>
          <w:lang w:val="en-US"/>
        </w:rPr>
        <w:t>in muscle</w:t>
      </w:r>
      <w:r w:rsidRPr="007A73B5">
        <w:rPr>
          <w:bCs/>
          <w:lang w:val="en-US"/>
        </w:rPr>
        <w:t xml:space="preserve"> during low during low temperature preservation (Table </w:t>
      </w:r>
      <w:r w:rsidR="006313B0" w:rsidRPr="007A73B5">
        <w:rPr>
          <w:bCs/>
          <w:lang w:val="en-US"/>
        </w:rPr>
        <w:t>6</w:t>
      </w:r>
      <w:r w:rsidRPr="007A73B5">
        <w:rPr>
          <w:bCs/>
          <w:lang w:val="en-US"/>
        </w:rPr>
        <w:t xml:space="preserve">). </w:t>
      </w:r>
      <w:r w:rsidRPr="007A73B5">
        <w:t xml:space="preserve">It showed an increase in microbial load over time for all fish species. Initial microbial load ranged from 2.287 CFU/ml to 2.477 CFU/ml and increased to 6.253 CFU /ml to 6.460 CFU /ml by the 24th week CD = 0.071; p = 0.05). The overall mean microbial load across the observation period was 4.526 CFU /ml for </w:t>
      </w:r>
      <w:r w:rsidRPr="007A73B5">
        <w:rPr>
          <w:i/>
        </w:rPr>
        <w:t xml:space="preserve">C. </w:t>
      </w:r>
      <w:proofErr w:type="spellStart"/>
      <w:r w:rsidRPr="007A73B5">
        <w:rPr>
          <w:i/>
        </w:rPr>
        <w:t>catla</w:t>
      </w:r>
      <w:proofErr w:type="spellEnd"/>
      <w:r w:rsidRPr="007A73B5">
        <w:t xml:space="preserve">, 4.567 CFU /ml for </w:t>
      </w:r>
      <w:r w:rsidRPr="007A73B5">
        <w:rPr>
          <w:i/>
        </w:rPr>
        <w:t xml:space="preserve">L. </w:t>
      </w:r>
      <w:proofErr w:type="spellStart"/>
      <w:r w:rsidRPr="007A73B5">
        <w:rPr>
          <w:i/>
        </w:rPr>
        <w:t>rohita</w:t>
      </w:r>
      <w:proofErr w:type="spellEnd"/>
      <w:r w:rsidRPr="007A73B5">
        <w:t xml:space="preserve">, and 4.564 CFU /ml for </w:t>
      </w:r>
      <w:r w:rsidRPr="007A73B5">
        <w:rPr>
          <w:i/>
        </w:rPr>
        <w:t xml:space="preserve">C. </w:t>
      </w:r>
      <w:proofErr w:type="spellStart"/>
      <w:r w:rsidRPr="007A73B5">
        <w:rPr>
          <w:i/>
        </w:rPr>
        <w:t>mrigala</w:t>
      </w:r>
      <w:proofErr w:type="spellEnd"/>
      <w:r w:rsidRPr="007A73B5">
        <w:t>. Statistical analysis indicated a significant increase in microbial load over time (CD = 0.071; p = 0.05), with no significant difference observed among fish species (CD not applicable; p = 0.05).</w:t>
      </w:r>
    </w:p>
    <w:p w14:paraId="592A049E" w14:textId="59454F8E" w:rsidR="00AB1510" w:rsidRPr="007A73B5" w:rsidRDefault="00AB1510" w:rsidP="00AB1510">
      <w:pPr>
        <w:jc w:val="both"/>
        <w:rPr>
          <w:rFonts w:ascii="Times New Roman" w:hAnsi="Times New Roman" w:cs="Times New Roman"/>
          <w:b/>
          <w:bCs/>
          <w:sz w:val="24"/>
          <w:szCs w:val="24"/>
        </w:rPr>
      </w:pPr>
      <w:r w:rsidRPr="007A73B5">
        <w:rPr>
          <w:rFonts w:ascii="Times New Roman" w:hAnsi="Times New Roman" w:cs="Times New Roman"/>
          <w:b/>
          <w:bCs/>
          <w:sz w:val="24"/>
          <w:szCs w:val="24"/>
        </w:rPr>
        <w:t xml:space="preserve">Table </w:t>
      </w:r>
      <w:r w:rsidR="006313B0" w:rsidRPr="007A73B5">
        <w:rPr>
          <w:rFonts w:ascii="Times New Roman" w:hAnsi="Times New Roman" w:cs="Times New Roman"/>
          <w:b/>
          <w:bCs/>
          <w:sz w:val="24"/>
          <w:szCs w:val="24"/>
        </w:rPr>
        <w:t>6</w:t>
      </w:r>
      <w:r w:rsidRPr="007A73B5">
        <w:rPr>
          <w:rFonts w:ascii="Times New Roman" w:hAnsi="Times New Roman" w:cs="Times New Roman"/>
          <w:b/>
          <w:bCs/>
          <w:sz w:val="24"/>
          <w:szCs w:val="24"/>
        </w:rPr>
        <w:t xml:space="preserve"> Changes in microbial load </w:t>
      </w:r>
      <w:r w:rsidRPr="007A73B5">
        <w:rPr>
          <w:rFonts w:ascii="Times New Roman" w:hAnsi="Times New Roman" w:cs="Times New Roman"/>
          <w:b/>
          <w:sz w:val="24"/>
          <w:szCs w:val="24"/>
        </w:rPr>
        <w:t>in muscle</w:t>
      </w:r>
      <w:r w:rsidRPr="007A73B5">
        <w:rPr>
          <w:rFonts w:ascii="Times New Roman" w:hAnsi="Times New Roman" w:cs="Times New Roman"/>
          <w:b/>
          <w:bCs/>
          <w:sz w:val="24"/>
          <w:szCs w:val="24"/>
        </w:rPr>
        <w:t xml:space="preserve"> during low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AB1510" w:rsidRPr="007A73B5" w14:paraId="364AB041" w14:textId="77777777" w:rsidTr="00AE3202">
        <w:trPr>
          <w:trHeight w:val="143"/>
        </w:trPr>
        <w:tc>
          <w:tcPr>
            <w:tcW w:w="1717" w:type="dxa"/>
            <w:vMerge w:val="restart"/>
          </w:tcPr>
          <w:p w14:paraId="3BFFFCE3" w14:textId="77777777" w:rsidR="00AB1510" w:rsidRPr="007A73B5" w:rsidRDefault="00AB1510" w:rsidP="00AE3202">
            <w:pPr>
              <w:rPr>
                <w:rFonts w:ascii="Times New Roman" w:hAnsi="Times New Roman" w:cs="Times New Roman"/>
                <w:sz w:val="24"/>
                <w:szCs w:val="24"/>
              </w:rPr>
            </w:pPr>
            <w:r w:rsidRPr="007A73B5">
              <w:rPr>
                <w:rFonts w:ascii="Times New Roman" w:hAnsi="Times New Roman" w:cs="Times New Roman"/>
                <w:b/>
                <w:sz w:val="24"/>
                <w:szCs w:val="24"/>
              </w:rPr>
              <w:lastRenderedPageBreak/>
              <w:t>Observation Period (weeks)</w:t>
            </w:r>
          </w:p>
        </w:tc>
        <w:tc>
          <w:tcPr>
            <w:tcW w:w="5366" w:type="dxa"/>
            <w:gridSpan w:val="3"/>
          </w:tcPr>
          <w:p w14:paraId="669561FC" w14:textId="77777777" w:rsidR="00AB1510" w:rsidRPr="007A73B5" w:rsidRDefault="00AB1510" w:rsidP="00AE3202">
            <w:pPr>
              <w:rPr>
                <w:rFonts w:ascii="Times New Roman" w:hAnsi="Times New Roman" w:cs="Times New Roman"/>
                <w:sz w:val="24"/>
                <w:szCs w:val="24"/>
              </w:rPr>
            </w:pPr>
            <w:r w:rsidRPr="007A73B5">
              <w:rPr>
                <w:rFonts w:ascii="Times New Roman" w:hAnsi="Times New Roman" w:cs="Times New Roman"/>
                <w:b/>
                <w:bCs/>
                <w:sz w:val="24"/>
                <w:szCs w:val="24"/>
              </w:rPr>
              <w:t>Microbial load during frozen storage (CFU/ml)</w:t>
            </w:r>
          </w:p>
        </w:tc>
        <w:tc>
          <w:tcPr>
            <w:tcW w:w="1134" w:type="dxa"/>
            <w:vMerge w:val="restart"/>
          </w:tcPr>
          <w:p w14:paraId="0BDCF25E" w14:textId="77777777" w:rsidR="00AB1510" w:rsidRPr="007A73B5" w:rsidRDefault="00AB1510" w:rsidP="00AE3202">
            <w:pPr>
              <w:rPr>
                <w:rFonts w:ascii="Times New Roman" w:hAnsi="Times New Roman" w:cs="Times New Roman"/>
                <w:sz w:val="24"/>
                <w:szCs w:val="24"/>
              </w:rPr>
            </w:pPr>
            <w:r w:rsidRPr="007A73B5">
              <w:rPr>
                <w:rFonts w:ascii="Times New Roman" w:hAnsi="Times New Roman" w:cs="Times New Roman"/>
                <w:b/>
                <w:sz w:val="24"/>
                <w:szCs w:val="24"/>
              </w:rPr>
              <w:t>Mean</w:t>
            </w:r>
          </w:p>
        </w:tc>
      </w:tr>
      <w:tr w:rsidR="00AB1510" w:rsidRPr="007A73B5" w14:paraId="5A8ACBEB" w14:textId="77777777" w:rsidTr="00AE3202">
        <w:trPr>
          <w:trHeight w:val="130"/>
        </w:trPr>
        <w:tc>
          <w:tcPr>
            <w:tcW w:w="1717" w:type="dxa"/>
            <w:vMerge/>
          </w:tcPr>
          <w:p w14:paraId="6A58789D" w14:textId="77777777" w:rsidR="00AB1510" w:rsidRPr="007A73B5" w:rsidRDefault="00AB1510" w:rsidP="00AE3202">
            <w:pPr>
              <w:rPr>
                <w:rFonts w:ascii="Times New Roman" w:hAnsi="Times New Roman" w:cs="Times New Roman"/>
                <w:sz w:val="24"/>
                <w:szCs w:val="24"/>
              </w:rPr>
            </w:pPr>
          </w:p>
        </w:tc>
        <w:tc>
          <w:tcPr>
            <w:tcW w:w="1719" w:type="dxa"/>
          </w:tcPr>
          <w:p w14:paraId="5F18186B" w14:textId="77777777" w:rsidR="00AB1510" w:rsidRPr="007A73B5" w:rsidRDefault="00AB1510" w:rsidP="00AE3202">
            <w:pPr>
              <w:rPr>
                <w:rFonts w:ascii="Times New Roman" w:hAnsi="Times New Roman" w:cs="Times New Roman"/>
                <w:sz w:val="24"/>
                <w:szCs w:val="24"/>
              </w:rPr>
            </w:pPr>
            <w:proofErr w:type="spellStart"/>
            <w:r w:rsidRPr="007A73B5">
              <w:rPr>
                <w:rFonts w:ascii="Times New Roman" w:hAnsi="Times New Roman" w:cs="Times New Roman"/>
                <w:b/>
                <w:i/>
                <w:iCs/>
                <w:sz w:val="24"/>
                <w:szCs w:val="24"/>
              </w:rPr>
              <w:t>Catla</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catla</w:t>
            </w:r>
            <w:proofErr w:type="spellEnd"/>
          </w:p>
        </w:tc>
        <w:tc>
          <w:tcPr>
            <w:tcW w:w="1723" w:type="dxa"/>
          </w:tcPr>
          <w:p w14:paraId="3A6DA49A" w14:textId="77777777" w:rsidR="00AB1510" w:rsidRPr="007A73B5" w:rsidRDefault="00AB1510" w:rsidP="00AE3202">
            <w:pPr>
              <w:rPr>
                <w:rFonts w:ascii="Times New Roman" w:hAnsi="Times New Roman" w:cs="Times New Roman"/>
                <w:sz w:val="24"/>
                <w:szCs w:val="24"/>
              </w:rPr>
            </w:pPr>
            <w:proofErr w:type="spellStart"/>
            <w:r w:rsidRPr="007A73B5">
              <w:rPr>
                <w:rFonts w:ascii="Times New Roman" w:hAnsi="Times New Roman" w:cs="Times New Roman"/>
                <w:b/>
                <w:i/>
                <w:iCs/>
                <w:sz w:val="24"/>
                <w:szCs w:val="24"/>
              </w:rPr>
              <w:t>Labeo</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rohita</w:t>
            </w:r>
            <w:proofErr w:type="spellEnd"/>
          </w:p>
        </w:tc>
        <w:tc>
          <w:tcPr>
            <w:tcW w:w="1924" w:type="dxa"/>
          </w:tcPr>
          <w:p w14:paraId="1B5078B8" w14:textId="77777777" w:rsidR="00AB1510" w:rsidRPr="007A73B5" w:rsidRDefault="00AB1510" w:rsidP="00AE3202">
            <w:pPr>
              <w:rPr>
                <w:rFonts w:ascii="Times New Roman" w:hAnsi="Times New Roman" w:cs="Times New Roman"/>
                <w:sz w:val="24"/>
                <w:szCs w:val="24"/>
              </w:rPr>
            </w:pPr>
            <w:proofErr w:type="spellStart"/>
            <w:r w:rsidRPr="007A73B5">
              <w:rPr>
                <w:rFonts w:ascii="Times New Roman" w:hAnsi="Times New Roman" w:cs="Times New Roman"/>
                <w:b/>
                <w:i/>
                <w:iCs/>
                <w:sz w:val="24"/>
                <w:szCs w:val="24"/>
              </w:rPr>
              <w:t>Cirrhinus</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mrigala</w:t>
            </w:r>
            <w:proofErr w:type="spellEnd"/>
          </w:p>
        </w:tc>
        <w:tc>
          <w:tcPr>
            <w:tcW w:w="1134" w:type="dxa"/>
            <w:vMerge/>
          </w:tcPr>
          <w:p w14:paraId="7933FD56" w14:textId="77777777" w:rsidR="00AB1510" w:rsidRPr="007A73B5" w:rsidRDefault="00AB1510" w:rsidP="00AE3202">
            <w:pPr>
              <w:rPr>
                <w:rFonts w:ascii="Times New Roman" w:hAnsi="Times New Roman" w:cs="Times New Roman"/>
                <w:sz w:val="24"/>
                <w:szCs w:val="24"/>
              </w:rPr>
            </w:pPr>
          </w:p>
        </w:tc>
      </w:tr>
      <w:tr w:rsidR="00AB1510" w:rsidRPr="007A73B5" w14:paraId="7B265E4B" w14:textId="77777777" w:rsidTr="00AE3202">
        <w:trPr>
          <w:trHeight w:val="274"/>
        </w:trPr>
        <w:tc>
          <w:tcPr>
            <w:tcW w:w="1717" w:type="dxa"/>
          </w:tcPr>
          <w:p w14:paraId="19BDE3FE"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0</w:t>
            </w:r>
          </w:p>
        </w:tc>
        <w:tc>
          <w:tcPr>
            <w:tcW w:w="1719" w:type="dxa"/>
            <w:vAlign w:val="center"/>
          </w:tcPr>
          <w:p w14:paraId="24E05726"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2.287</w:t>
            </w:r>
          </w:p>
        </w:tc>
        <w:tc>
          <w:tcPr>
            <w:tcW w:w="1723" w:type="dxa"/>
            <w:vAlign w:val="center"/>
          </w:tcPr>
          <w:p w14:paraId="4D7C1868"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2.477</w:t>
            </w:r>
          </w:p>
        </w:tc>
        <w:tc>
          <w:tcPr>
            <w:tcW w:w="1924" w:type="dxa"/>
            <w:vAlign w:val="center"/>
          </w:tcPr>
          <w:p w14:paraId="2CC13230"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2.457</w:t>
            </w:r>
          </w:p>
        </w:tc>
        <w:tc>
          <w:tcPr>
            <w:tcW w:w="1134" w:type="dxa"/>
            <w:vAlign w:val="center"/>
          </w:tcPr>
          <w:p w14:paraId="0AAF1E34"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2.407</w:t>
            </w:r>
          </w:p>
        </w:tc>
      </w:tr>
      <w:tr w:rsidR="00AB1510" w:rsidRPr="007A73B5" w14:paraId="06054070" w14:textId="77777777" w:rsidTr="00AE3202">
        <w:trPr>
          <w:trHeight w:val="274"/>
        </w:trPr>
        <w:tc>
          <w:tcPr>
            <w:tcW w:w="1717" w:type="dxa"/>
          </w:tcPr>
          <w:p w14:paraId="09FC664D"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4</w:t>
            </w:r>
          </w:p>
        </w:tc>
        <w:tc>
          <w:tcPr>
            <w:tcW w:w="1719" w:type="dxa"/>
            <w:vAlign w:val="center"/>
          </w:tcPr>
          <w:p w14:paraId="32ED3F9C"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3.797</w:t>
            </w:r>
          </w:p>
        </w:tc>
        <w:tc>
          <w:tcPr>
            <w:tcW w:w="1723" w:type="dxa"/>
            <w:vAlign w:val="center"/>
          </w:tcPr>
          <w:p w14:paraId="52AE20E2"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3.833</w:t>
            </w:r>
          </w:p>
        </w:tc>
        <w:tc>
          <w:tcPr>
            <w:tcW w:w="1924" w:type="dxa"/>
            <w:vAlign w:val="center"/>
          </w:tcPr>
          <w:p w14:paraId="7D305670"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3.817</w:t>
            </w:r>
          </w:p>
        </w:tc>
        <w:tc>
          <w:tcPr>
            <w:tcW w:w="1134" w:type="dxa"/>
            <w:vAlign w:val="center"/>
          </w:tcPr>
          <w:p w14:paraId="42710CCF"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3.816</w:t>
            </w:r>
          </w:p>
        </w:tc>
      </w:tr>
      <w:tr w:rsidR="00AB1510" w:rsidRPr="007A73B5" w14:paraId="4455F758" w14:textId="77777777" w:rsidTr="00AE3202">
        <w:trPr>
          <w:trHeight w:val="274"/>
        </w:trPr>
        <w:tc>
          <w:tcPr>
            <w:tcW w:w="1717" w:type="dxa"/>
          </w:tcPr>
          <w:p w14:paraId="1285B6FF"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8</w:t>
            </w:r>
          </w:p>
        </w:tc>
        <w:tc>
          <w:tcPr>
            <w:tcW w:w="1719" w:type="dxa"/>
            <w:vAlign w:val="center"/>
          </w:tcPr>
          <w:p w14:paraId="2ECA11DB"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4.697</w:t>
            </w:r>
          </w:p>
        </w:tc>
        <w:tc>
          <w:tcPr>
            <w:tcW w:w="1723" w:type="dxa"/>
            <w:vAlign w:val="center"/>
          </w:tcPr>
          <w:p w14:paraId="191BC166"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4.713</w:t>
            </w:r>
          </w:p>
        </w:tc>
        <w:tc>
          <w:tcPr>
            <w:tcW w:w="1924" w:type="dxa"/>
            <w:vAlign w:val="center"/>
          </w:tcPr>
          <w:p w14:paraId="58D71A6E"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4.673</w:t>
            </w:r>
          </w:p>
        </w:tc>
        <w:tc>
          <w:tcPr>
            <w:tcW w:w="1134" w:type="dxa"/>
            <w:vAlign w:val="center"/>
          </w:tcPr>
          <w:p w14:paraId="4F1DC687"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4.694</w:t>
            </w:r>
          </w:p>
        </w:tc>
      </w:tr>
      <w:tr w:rsidR="00AB1510" w:rsidRPr="007A73B5" w14:paraId="477F5888" w14:textId="77777777" w:rsidTr="00AE3202">
        <w:trPr>
          <w:trHeight w:val="274"/>
        </w:trPr>
        <w:tc>
          <w:tcPr>
            <w:tcW w:w="1717" w:type="dxa"/>
          </w:tcPr>
          <w:p w14:paraId="30FEBDB1"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12</w:t>
            </w:r>
          </w:p>
        </w:tc>
        <w:tc>
          <w:tcPr>
            <w:tcW w:w="1719" w:type="dxa"/>
            <w:vAlign w:val="center"/>
          </w:tcPr>
          <w:p w14:paraId="37BFF728"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4.937</w:t>
            </w:r>
          </w:p>
        </w:tc>
        <w:tc>
          <w:tcPr>
            <w:tcW w:w="1723" w:type="dxa"/>
            <w:vAlign w:val="center"/>
          </w:tcPr>
          <w:p w14:paraId="5A799AC9"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4.957</w:t>
            </w:r>
          </w:p>
        </w:tc>
        <w:tc>
          <w:tcPr>
            <w:tcW w:w="1924" w:type="dxa"/>
            <w:vAlign w:val="center"/>
          </w:tcPr>
          <w:p w14:paraId="06340862"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4.883</w:t>
            </w:r>
          </w:p>
        </w:tc>
        <w:tc>
          <w:tcPr>
            <w:tcW w:w="1134" w:type="dxa"/>
            <w:vAlign w:val="center"/>
          </w:tcPr>
          <w:p w14:paraId="153258A4"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4.926</w:t>
            </w:r>
          </w:p>
        </w:tc>
      </w:tr>
      <w:tr w:rsidR="00AB1510" w:rsidRPr="007A73B5" w14:paraId="6F9D1554" w14:textId="77777777" w:rsidTr="00AE3202">
        <w:trPr>
          <w:trHeight w:val="274"/>
        </w:trPr>
        <w:tc>
          <w:tcPr>
            <w:tcW w:w="1717" w:type="dxa"/>
          </w:tcPr>
          <w:p w14:paraId="7B7421C9"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16</w:t>
            </w:r>
          </w:p>
        </w:tc>
        <w:tc>
          <w:tcPr>
            <w:tcW w:w="1719" w:type="dxa"/>
            <w:vAlign w:val="center"/>
          </w:tcPr>
          <w:p w14:paraId="314107B1"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4.730</w:t>
            </w:r>
          </w:p>
        </w:tc>
        <w:tc>
          <w:tcPr>
            <w:tcW w:w="1723" w:type="dxa"/>
            <w:vAlign w:val="center"/>
          </w:tcPr>
          <w:p w14:paraId="26D0EBE4"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4.727</w:t>
            </w:r>
          </w:p>
        </w:tc>
        <w:tc>
          <w:tcPr>
            <w:tcW w:w="1924" w:type="dxa"/>
            <w:vAlign w:val="center"/>
          </w:tcPr>
          <w:p w14:paraId="37F65475"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4.747</w:t>
            </w:r>
          </w:p>
        </w:tc>
        <w:tc>
          <w:tcPr>
            <w:tcW w:w="1134" w:type="dxa"/>
            <w:vAlign w:val="center"/>
          </w:tcPr>
          <w:p w14:paraId="0012E30D"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4.734</w:t>
            </w:r>
          </w:p>
        </w:tc>
      </w:tr>
      <w:tr w:rsidR="00AB1510" w:rsidRPr="007A73B5" w14:paraId="4E26C6BD" w14:textId="77777777" w:rsidTr="00AE3202">
        <w:trPr>
          <w:trHeight w:val="261"/>
        </w:trPr>
        <w:tc>
          <w:tcPr>
            <w:tcW w:w="1717" w:type="dxa"/>
          </w:tcPr>
          <w:p w14:paraId="78482CC7"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20</w:t>
            </w:r>
          </w:p>
        </w:tc>
        <w:tc>
          <w:tcPr>
            <w:tcW w:w="1719" w:type="dxa"/>
            <w:vAlign w:val="center"/>
          </w:tcPr>
          <w:p w14:paraId="03EAC01D"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4.983</w:t>
            </w:r>
          </w:p>
        </w:tc>
        <w:tc>
          <w:tcPr>
            <w:tcW w:w="1723" w:type="dxa"/>
            <w:vAlign w:val="center"/>
          </w:tcPr>
          <w:p w14:paraId="5FD8C8B6"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4.967</w:t>
            </w:r>
          </w:p>
        </w:tc>
        <w:tc>
          <w:tcPr>
            <w:tcW w:w="1924" w:type="dxa"/>
            <w:vAlign w:val="center"/>
          </w:tcPr>
          <w:p w14:paraId="1A98E674"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4.913</w:t>
            </w:r>
          </w:p>
        </w:tc>
        <w:tc>
          <w:tcPr>
            <w:tcW w:w="1134" w:type="dxa"/>
            <w:vAlign w:val="center"/>
          </w:tcPr>
          <w:p w14:paraId="76CDBF09"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4.954</w:t>
            </w:r>
          </w:p>
        </w:tc>
      </w:tr>
      <w:tr w:rsidR="00AB1510" w:rsidRPr="007A73B5" w14:paraId="7BB59538" w14:textId="77777777" w:rsidTr="00AE3202">
        <w:trPr>
          <w:trHeight w:val="274"/>
        </w:trPr>
        <w:tc>
          <w:tcPr>
            <w:tcW w:w="1717" w:type="dxa"/>
          </w:tcPr>
          <w:p w14:paraId="40A30DE9"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24</w:t>
            </w:r>
          </w:p>
        </w:tc>
        <w:tc>
          <w:tcPr>
            <w:tcW w:w="1719" w:type="dxa"/>
            <w:vAlign w:val="center"/>
          </w:tcPr>
          <w:p w14:paraId="4A5987E6"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6.253</w:t>
            </w:r>
          </w:p>
        </w:tc>
        <w:tc>
          <w:tcPr>
            <w:tcW w:w="1723" w:type="dxa"/>
            <w:vAlign w:val="center"/>
          </w:tcPr>
          <w:p w14:paraId="67BF5DBE"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6.297</w:t>
            </w:r>
          </w:p>
        </w:tc>
        <w:tc>
          <w:tcPr>
            <w:tcW w:w="1924" w:type="dxa"/>
            <w:vAlign w:val="center"/>
          </w:tcPr>
          <w:p w14:paraId="337C1E09" w14:textId="77777777" w:rsidR="00AB1510" w:rsidRPr="007A73B5" w:rsidRDefault="00AB1510" w:rsidP="00AE3202">
            <w:pPr>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6.460</w:t>
            </w:r>
          </w:p>
        </w:tc>
        <w:tc>
          <w:tcPr>
            <w:tcW w:w="1134" w:type="dxa"/>
            <w:vAlign w:val="center"/>
          </w:tcPr>
          <w:p w14:paraId="3B991B35"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6.337</w:t>
            </w:r>
          </w:p>
        </w:tc>
      </w:tr>
      <w:tr w:rsidR="00AB1510" w:rsidRPr="007A73B5" w14:paraId="7768ECDE" w14:textId="77777777" w:rsidTr="00AE3202">
        <w:trPr>
          <w:trHeight w:val="274"/>
        </w:trPr>
        <w:tc>
          <w:tcPr>
            <w:tcW w:w="1717" w:type="dxa"/>
          </w:tcPr>
          <w:p w14:paraId="002A84CD" w14:textId="77777777" w:rsidR="00AB1510" w:rsidRPr="007A73B5" w:rsidRDefault="00AB1510" w:rsidP="00AE3202">
            <w:pPr>
              <w:jc w:val="center"/>
              <w:rPr>
                <w:rFonts w:ascii="Times New Roman" w:hAnsi="Times New Roman" w:cs="Times New Roman"/>
                <w:sz w:val="24"/>
                <w:szCs w:val="24"/>
              </w:rPr>
            </w:pPr>
            <w:r w:rsidRPr="007A73B5">
              <w:rPr>
                <w:rFonts w:ascii="Times New Roman" w:hAnsi="Times New Roman" w:cs="Times New Roman"/>
                <w:b/>
                <w:sz w:val="24"/>
                <w:szCs w:val="24"/>
              </w:rPr>
              <w:t>Mean</w:t>
            </w:r>
          </w:p>
        </w:tc>
        <w:tc>
          <w:tcPr>
            <w:tcW w:w="1719" w:type="dxa"/>
            <w:vAlign w:val="center"/>
          </w:tcPr>
          <w:p w14:paraId="7A355EE5"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4.526</w:t>
            </w:r>
          </w:p>
        </w:tc>
        <w:tc>
          <w:tcPr>
            <w:tcW w:w="1723" w:type="dxa"/>
            <w:vAlign w:val="center"/>
          </w:tcPr>
          <w:p w14:paraId="6C8680C2"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4.567</w:t>
            </w:r>
          </w:p>
        </w:tc>
        <w:tc>
          <w:tcPr>
            <w:tcW w:w="1924" w:type="dxa"/>
            <w:vAlign w:val="center"/>
          </w:tcPr>
          <w:p w14:paraId="7F068D95" w14:textId="77777777" w:rsidR="00AB1510" w:rsidRPr="007A73B5" w:rsidRDefault="00AB1510" w:rsidP="00AE3202">
            <w:pPr>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4.564</w:t>
            </w:r>
          </w:p>
        </w:tc>
        <w:tc>
          <w:tcPr>
            <w:tcW w:w="1134" w:type="dxa"/>
            <w:vAlign w:val="center"/>
          </w:tcPr>
          <w:p w14:paraId="397277C1" w14:textId="77777777" w:rsidR="00AB1510" w:rsidRPr="007A73B5" w:rsidRDefault="00AB1510" w:rsidP="00AE3202">
            <w:pPr>
              <w:jc w:val="center"/>
              <w:rPr>
                <w:rFonts w:ascii="Times New Roman" w:hAnsi="Times New Roman" w:cs="Times New Roman"/>
                <w:sz w:val="24"/>
                <w:szCs w:val="24"/>
              </w:rPr>
            </w:pPr>
          </w:p>
        </w:tc>
      </w:tr>
    </w:tbl>
    <w:p w14:paraId="0F5404FA" w14:textId="77777777" w:rsidR="00AB1510" w:rsidRPr="007A73B5" w:rsidRDefault="00AB1510" w:rsidP="00AB1510">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 xml:space="preserve">CD (p=0.05) for observation period = </w:t>
      </w:r>
      <w:r w:rsidRPr="007A73B5">
        <w:rPr>
          <w:rFonts w:ascii="Times New Roman" w:hAnsi="Times New Roman" w:cs="Times New Roman"/>
          <w:sz w:val="24"/>
          <w:szCs w:val="24"/>
        </w:rPr>
        <w:t>0.071</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0.025</w:t>
      </w:r>
    </w:p>
    <w:p w14:paraId="254F95E8" w14:textId="77777777" w:rsidR="00AB1510" w:rsidRPr="007A73B5" w:rsidRDefault="00AB1510" w:rsidP="00AB1510">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CD (p=0.05) for fish species =</w:t>
      </w:r>
      <w:r w:rsidRPr="007A73B5">
        <w:rPr>
          <w:rFonts w:ascii="Times New Roman" w:hAnsi="Times New Roman" w:cs="Times New Roman"/>
          <w:sz w:val="24"/>
          <w:szCs w:val="24"/>
        </w:rPr>
        <w:t xml:space="preserve"> N/A</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0.016</w:t>
      </w:r>
    </w:p>
    <w:p w14:paraId="7936A9C3" w14:textId="77777777" w:rsidR="00AB1510" w:rsidRPr="007A73B5" w:rsidRDefault="00AB1510" w:rsidP="00AB1510">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 xml:space="preserve">CD (p=0.05) for observation period × fish species = </w:t>
      </w:r>
      <w:r w:rsidRPr="007A73B5">
        <w:rPr>
          <w:rFonts w:ascii="Times New Roman" w:hAnsi="Times New Roman" w:cs="Times New Roman"/>
          <w:sz w:val="24"/>
          <w:szCs w:val="24"/>
        </w:rPr>
        <w:t>0.123</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0.043</w:t>
      </w:r>
    </w:p>
    <w:p w14:paraId="411B9ECB" w14:textId="77777777" w:rsidR="00AB1510" w:rsidRPr="007A73B5" w:rsidRDefault="00AB1510" w:rsidP="00AB1510">
      <w:pPr>
        <w:spacing w:after="0" w:line="360" w:lineRule="auto"/>
        <w:jc w:val="both"/>
        <w:rPr>
          <w:rFonts w:ascii="Times New Roman" w:hAnsi="Times New Roman" w:cs="Times New Roman"/>
          <w:bCs/>
          <w:sz w:val="24"/>
          <w:szCs w:val="24"/>
        </w:rPr>
      </w:pPr>
    </w:p>
    <w:p w14:paraId="5BA79C73" w14:textId="44337BC5" w:rsidR="00AB1510" w:rsidRPr="007A73B5" w:rsidRDefault="007E4ED2" w:rsidP="00AB1510">
      <w:pPr>
        <w:spacing w:after="0" w:line="360" w:lineRule="auto"/>
        <w:jc w:val="both"/>
        <w:rPr>
          <w:rFonts w:ascii="Times New Roman" w:hAnsi="Times New Roman" w:cs="Times New Roman"/>
          <w:b/>
          <w:bCs/>
          <w:sz w:val="24"/>
          <w:szCs w:val="24"/>
        </w:rPr>
      </w:pPr>
      <w:r w:rsidRPr="007A73B5">
        <w:rPr>
          <w:rFonts w:ascii="Times New Roman" w:hAnsi="Times New Roman" w:cs="Times New Roman"/>
          <w:b/>
          <w:bCs/>
          <w:sz w:val="24"/>
          <w:szCs w:val="24"/>
        </w:rPr>
        <w:t xml:space="preserve">3.7 </w:t>
      </w:r>
      <w:r w:rsidR="00AB1510" w:rsidRPr="007A73B5">
        <w:rPr>
          <w:rFonts w:ascii="Times New Roman" w:hAnsi="Times New Roman" w:cs="Times New Roman"/>
          <w:b/>
          <w:bCs/>
          <w:sz w:val="24"/>
          <w:szCs w:val="24"/>
        </w:rPr>
        <w:t xml:space="preserve">Changes in sensory evaluation </w:t>
      </w:r>
      <w:r w:rsidR="00AB1510" w:rsidRPr="007A73B5">
        <w:rPr>
          <w:rFonts w:ascii="Times New Roman" w:hAnsi="Times New Roman" w:cs="Times New Roman"/>
          <w:b/>
          <w:sz w:val="24"/>
          <w:szCs w:val="24"/>
        </w:rPr>
        <w:t>of muscle</w:t>
      </w:r>
      <w:r w:rsidR="00AB1510" w:rsidRPr="007A73B5">
        <w:rPr>
          <w:rFonts w:ascii="Times New Roman" w:hAnsi="Times New Roman" w:cs="Times New Roman"/>
          <w:b/>
          <w:bCs/>
          <w:sz w:val="24"/>
          <w:szCs w:val="24"/>
        </w:rPr>
        <w:t xml:space="preserve"> during low temperature preservation</w:t>
      </w:r>
    </w:p>
    <w:p w14:paraId="4829C54A" w14:textId="0002F4A7" w:rsidR="00AB1510" w:rsidRPr="007A73B5" w:rsidRDefault="00AB1510" w:rsidP="00AD4254">
      <w:pPr>
        <w:pStyle w:val="NormalWeb"/>
        <w:spacing w:before="0" w:beforeAutospacing="0" w:after="0" w:afterAutospacing="0" w:line="360" w:lineRule="auto"/>
        <w:ind w:firstLine="720"/>
        <w:jc w:val="both"/>
      </w:pPr>
      <w:r w:rsidRPr="007A73B5">
        <w:t xml:space="preserve">The effect of low-temperature preservation (-20°C) on the sensory evaluation of fish, using a 9-point Hedonic scale, was analysed over a 24-week period. Observations from Table </w:t>
      </w:r>
      <w:r w:rsidR="006313B0" w:rsidRPr="007A73B5">
        <w:t>7</w:t>
      </w:r>
      <w:r w:rsidRPr="007A73B5">
        <w:t xml:space="preserve"> revealed that sensory scores decreased over time. For </w:t>
      </w:r>
      <w:r w:rsidRPr="007A73B5">
        <w:rPr>
          <w:rStyle w:val="Strong"/>
          <w:i/>
          <w:iCs/>
        </w:rPr>
        <w:t xml:space="preserve">C. </w:t>
      </w:r>
      <w:proofErr w:type="spellStart"/>
      <w:r w:rsidRPr="007A73B5">
        <w:rPr>
          <w:rStyle w:val="Strong"/>
          <w:i/>
          <w:iCs/>
        </w:rPr>
        <w:t>catla</w:t>
      </w:r>
      <w:proofErr w:type="spellEnd"/>
      <w:r w:rsidRPr="007A73B5">
        <w:rPr>
          <w:b/>
        </w:rPr>
        <w:t>,</w:t>
      </w:r>
      <w:r w:rsidRPr="007A73B5">
        <w:t xml:space="preserve"> the sensory score started at 9.000 and decreased to 7.167 by the 24th week, with a mean of 7.976. </w:t>
      </w:r>
      <w:r w:rsidRPr="007A73B5">
        <w:rPr>
          <w:rStyle w:val="Strong"/>
          <w:i/>
          <w:iCs/>
        </w:rPr>
        <w:t xml:space="preserve">L. </w:t>
      </w:r>
      <w:proofErr w:type="spellStart"/>
      <w:r w:rsidRPr="007A73B5">
        <w:rPr>
          <w:rStyle w:val="Strong"/>
          <w:i/>
          <w:iCs/>
        </w:rPr>
        <w:t>rohita</w:t>
      </w:r>
      <w:proofErr w:type="spellEnd"/>
      <w:r w:rsidRPr="007A73B5">
        <w:rPr>
          <w:rStyle w:val="Strong"/>
          <w:i/>
          <w:iCs/>
        </w:rPr>
        <w:t xml:space="preserve"> </w:t>
      </w:r>
      <w:r w:rsidRPr="007A73B5">
        <w:t xml:space="preserve">showed a decrease from 9.000 to 7.667, with a mean of 8.405. </w:t>
      </w:r>
      <w:r w:rsidRPr="007A73B5">
        <w:rPr>
          <w:rStyle w:val="Strong"/>
          <w:i/>
          <w:iCs/>
        </w:rPr>
        <w:t xml:space="preserve">C. </w:t>
      </w:r>
      <w:proofErr w:type="spellStart"/>
      <w:r w:rsidRPr="007A73B5">
        <w:rPr>
          <w:rStyle w:val="Strong"/>
          <w:i/>
          <w:iCs/>
        </w:rPr>
        <w:t>mrigala</w:t>
      </w:r>
      <w:proofErr w:type="spellEnd"/>
      <w:r w:rsidRPr="007A73B5">
        <w:t xml:space="preserve"> saw a decrease from 9.000 to 7.833, averaging 8.429. The overall mean sensory score across the 24 weeks was 7.976 for</w:t>
      </w:r>
      <w:r w:rsidRPr="007A73B5">
        <w:rPr>
          <w:i/>
          <w:iCs/>
        </w:rPr>
        <w:t xml:space="preserve"> C. </w:t>
      </w:r>
      <w:proofErr w:type="spellStart"/>
      <w:r w:rsidRPr="007A73B5">
        <w:rPr>
          <w:i/>
          <w:iCs/>
        </w:rPr>
        <w:t>catla</w:t>
      </w:r>
      <w:proofErr w:type="spellEnd"/>
      <w:r w:rsidRPr="007A73B5">
        <w:t xml:space="preserve">, 8.405 for </w:t>
      </w:r>
      <w:r w:rsidRPr="007A73B5">
        <w:rPr>
          <w:i/>
          <w:iCs/>
        </w:rPr>
        <w:t xml:space="preserve">L. </w:t>
      </w:r>
      <w:proofErr w:type="spellStart"/>
      <w:r w:rsidRPr="007A73B5">
        <w:rPr>
          <w:i/>
          <w:iCs/>
        </w:rPr>
        <w:t>rohita</w:t>
      </w:r>
      <w:proofErr w:type="spellEnd"/>
      <w:r w:rsidRPr="007A73B5">
        <w:rPr>
          <w:i/>
          <w:iCs/>
        </w:rPr>
        <w:t>,</w:t>
      </w:r>
      <w:r w:rsidRPr="007A73B5">
        <w:t xml:space="preserve"> and 8.429 for </w:t>
      </w:r>
      <w:r w:rsidRPr="007A73B5">
        <w:rPr>
          <w:i/>
          <w:iCs/>
        </w:rPr>
        <w:t xml:space="preserve">C. </w:t>
      </w:r>
      <w:proofErr w:type="spellStart"/>
      <w:r w:rsidRPr="007A73B5">
        <w:rPr>
          <w:i/>
          <w:iCs/>
        </w:rPr>
        <w:t>mrigala</w:t>
      </w:r>
      <w:proofErr w:type="spellEnd"/>
      <w:r w:rsidRPr="007A73B5">
        <w:t>. Statistical analysis indicated a significant difference in sensory scores over time (CD = 0.007; p = 0.05), among fish species (CD = 0.005; p = 0.05), and a combined effect of observation period and fish species (CD = 0.013; p = 0.05).</w:t>
      </w:r>
    </w:p>
    <w:p w14:paraId="1B21E716" w14:textId="77777777" w:rsidR="0050005D" w:rsidRDefault="0050005D" w:rsidP="00AB1510">
      <w:pPr>
        <w:rPr>
          <w:rFonts w:ascii="Times New Roman" w:hAnsi="Times New Roman" w:cs="Times New Roman"/>
          <w:b/>
          <w:bCs/>
          <w:sz w:val="24"/>
          <w:szCs w:val="24"/>
        </w:rPr>
      </w:pPr>
    </w:p>
    <w:p w14:paraId="7D6215BA" w14:textId="77777777" w:rsidR="0050005D" w:rsidRDefault="0050005D" w:rsidP="00AB1510">
      <w:pPr>
        <w:rPr>
          <w:rFonts w:ascii="Times New Roman" w:hAnsi="Times New Roman" w:cs="Times New Roman"/>
          <w:b/>
          <w:bCs/>
          <w:sz w:val="24"/>
          <w:szCs w:val="24"/>
        </w:rPr>
      </w:pPr>
    </w:p>
    <w:p w14:paraId="058275BD" w14:textId="7EAAE6B8" w:rsidR="00AB1510" w:rsidRPr="007A73B5" w:rsidRDefault="00AB1510" w:rsidP="00AB1510">
      <w:pPr>
        <w:rPr>
          <w:rFonts w:ascii="Times New Roman" w:hAnsi="Times New Roman" w:cs="Times New Roman"/>
          <w:b/>
          <w:bCs/>
          <w:sz w:val="24"/>
          <w:szCs w:val="24"/>
        </w:rPr>
      </w:pPr>
      <w:r w:rsidRPr="007A73B5">
        <w:rPr>
          <w:rFonts w:ascii="Times New Roman" w:hAnsi="Times New Roman" w:cs="Times New Roman"/>
          <w:b/>
          <w:bCs/>
          <w:sz w:val="24"/>
          <w:szCs w:val="24"/>
        </w:rPr>
        <w:t xml:space="preserve">Table </w:t>
      </w:r>
      <w:r w:rsidR="006313B0" w:rsidRPr="007A73B5">
        <w:rPr>
          <w:rFonts w:ascii="Times New Roman" w:hAnsi="Times New Roman" w:cs="Times New Roman"/>
          <w:b/>
          <w:bCs/>
          <w:sz w:val="24"/>
          <w:szCs w:val="24"/>
        </w:rPr>
        <w:t>7</w:t>
      </w:r>
      <w:r w:rsidRPr="007A73B5">
        <w:rPr>
          <w:rFonts w:ascii="Times New Roman" w:hAnsi="Times New Roman" w:cs="Times New Roman"/>
          <w:b/>
          <w:bCs/>
          <w:sz w:val="24"/>
          <w:szCs w:val="24"/>
        </w:rPr>
        <w:t xml:space="preserve">: Changes in sensory evaluation </w:t>
      </w:r>
      <w:r w:rsidRPr="007A73B5">
        <w:rPr>
          <w:rFonts w:ascii="Times New Roman" w:hAnsi="Times New Roman" w:cs="Times New Roman"/>
          <w:b/>
          <w:sz w:val="24"/>
          <w:szCs w:val="24"/>
        </w:rPr>
        <w:t>of</w:t>
      </w:r>
      <w:r w:rsidR="006733E9" w:rsidRPr="007A73B5">
        <w:rPr>
          <w:rFonts w:ascii="Times New Roman" w:hAnsi="Times New Roman" w:cs="Times New Roman"/>
          <w:b/>
          <w:sz w:val="24"/>
          <w:szCs w:val="24"/>
        </w:rPr>
        <w:t xml:space="preserve"> fish</w:t>
      </w:r>
      <w:r w:rsidRPr="007A73B5">
        <w:rPr>
          <w:rFonts w:ascii="Times New Roman" w:hAnsi="Times New Roman" w:cs="Times New Roman"/>
          <w:b/>
          <w:sz w:val="24"/>
          <w:szCs w:val="24"/>
        </w:rPr>
        <w:t xml:space="preserve"> muscle</w:t>
      </w:r>
      <w:r w:rsidRPr="007A73B5">
        <w:rPr>
          <w:rFonts w:ascii="Times New Roman" w:hAnsi="Times New Roman" w:cs="Times New Roman"/>
          <w:b/>
          <w:bCs/>
          <w:sz w:val="24"/>
          <w:szCs w:val="24"/>
        </w:rPr>
        <w:t xml:space="preserve"> during low temperature preservation</w:t>
      </w:r>
    </w:p>
    <w:tbl>
      <w:tblPr>
        <w:tblStyle w:val="TableGrid"/>
        <w:tblW w:w="0" w:type="auto"/>
        <w:tblLayout w:type="fixed"/>
        <w:tblLook w:val="04A0" w:firstRow="1" w:lastRow="0" w:firstColumn="1" w:lastColumn="0" w:noHBand="0" w:noVBand="1"/>
      </w:tblPr>
      <w:tblGrid>
        <w:gridCol w:w="1717"/>
        <w:gridCol w:w="1822"/>
        <w:gridCol w:w="1843"/>
        <w:gridCol w:w="2126"/>
        <w:gridCol w:w="1134"/>
      </w:tblGrid>
      <w:tr w:rsidR="00AB1510" w:rsidRPr="007A73B5" w14:paraId="692DEAA3" w14:textId="77777777" w:rsidTr="00116EE8">
        <w:trPr>
          <w:trHeight w:val="143"/>
        </w:trPr>
        <w:tc>
          <w:tcPr>
            <w:tcW w:w="1717" w:type="dxa"/>
            <w:vMerge w:val="restart"/>
          </w:tcPr>
          <w:p w14:paraId="78EB7C91"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t xml:space="preserve">Observation </w:t>
            </w:r>
            <w:r w:rsidRPr="007A73B5">
              <w:rPr>
                <w:rFonts w:ascii="Times New Roman" w:hAnsi="Times New Roman" w:cs="Times New Roman"/>
                <w:b/>
                <w:sz w:val="24"/>
                <w:szCs w:val="24"/>
              </w:rPr>
              <w:lastRenderedPageBreak/>
              <w:t>Period (weeks)</w:t>
            </w:r>
          </w:p>
        </w:tc>
        <w:tc>
          <w:tcPr>
            <w:tcW w:w="5791" w:type="dxa"/>
            <w:gridSpan w:val="3"/>
          </w:tcPr>
          <w:p w14:paraId="7D16CD9E" w14:textId="178389F9" w:rsidR="00AB1510" w:rsidRPr="007A73B5" w:rsidRDefault="00AB1510" w:rsidP="006733E9">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lastRenderedPageBreak/>
              <w:t xml:space="preserve">Changes in </w:t>
            </w:r>
            <w:r w:rsidR="006733E9" w:rsidRPr="007A73B5">
              <w:rPr>
                <w:rFonts w:ascii="Times New Roman" w:hAnsi="Times New Roman" w:cs="Times New Roman"/>
                <w:b/>
                <w:bCs/>
                <w:sz w:val="24"/>
                <w:szCs w:val="24"/>
              </w:rPr>
              <w:t xml:space="preserve">sensory evaluation </w:t>
            </w:r>
            <w:r w:rsidR="006733E9" w:rsidRPr="007A73B5">
              <w:rPr>
                <w:rFonts w:ascii="Times New Roman" w:hAnsi="Times New Roman" w:cs="Times New Roman"/>
                <w:b/>
                <w:sz w:val="24"/>
                <w:szCs w:val="24"/>
              </w:rPr>
              <w:t>of fish muscle</w:t>
            </w:r>
            <w:r w:rsidR="006733E9" w:rsidRPr="007A73B5">
              <w:rPr>
                <w:rFonts w:ascii="Times New Roman" w:hAnsi="Times New Roman" w:cs="Times New Roman"/>
                <w:b/>
                <w:bCs/>
                <w:sz w:val="24"/>
                <w:szCs w:val="24"/>
              </w:rPr>
              <w:t xml:space="preserve"> during </w:t>
            </w:r>
            <w:r w:rsidR="006733E9" w:rsidRPr="007A73B5">
              <w:rPr>
                <w:rFonts w:ascii="Times New Roman" w:hAnsi="Times New Roman" w:cs="Times New Roman"/>
                <w:b/>
                <w:bCs/>
                <w:sz w:val="24"/>
                <w:szCs w:val="24"/>
              </w:rPr>
              <w:lastRenderedPageBreak/>
              <w:t>low temperature</w:t>
            </w:r>
          </w:p>
        </w:tc>
        <w:tc>
          <w:tcPr>
            <w:tcW w:w="1134" w:type="dxa"/>
            <w:vMerge w:val="restart"/>
          </w:tcPr>
          <w:p w14:paraId="6EDB2BD8" w14:textId="77777777" w:rsidR="00AB1510" w:rsidRPr="007A73B5" w:rsidRDefault="00AB1510" w:rsidP="00AE3202">
            <w:pPr>
              <w:spacing w:after="0" w:line="360" w:lineRule="auto"/>
              <w:rPr>
                <w:rFonts w:ascii="Times New Roman" w:hAnsi="Times New Roman" w:cs="Times New Roman"/>
                <w:sz w:val="24"/>
                <w:szCs w:val="24"/>
              </w:rPr>
            </w:pPr>
            <w:r w:rsidRPr="007A73B5">
              <w:rPr>
                <w:rFonts w:ascii="Times New Roman" w:hAnsi="Times New Roman" w:cs="Times New Roman"/>
                <w:b/>
                <w:sz w:val="24"/>
                <w:szCs w:val="24"/>
              </w:rPr>
              <w:lastRenderedPageBreak/>
              <w:t>Mean</w:t>
            </w:r>
          </w:p>
        </w:tc>
      </w:tr>
      <w:tr w:rsidR="00AB1510" w:rsidRPr="007A73B5" w14:paraId="539829B7" w14:textId="77777777" w:rsidTr="00116EE8">
        <w:trPr>
          <w:trHeight w:val="130"/>
        </w:trPr>
        <w:tc>
          <w:tcPr>
            <w:tcW w:w="1717" w:type="dxa"/>
            <w:vMerge/>
          </w:tcPr>
          <w:p w14:paraId="218F6215" w14:textId="77777777" w:rsidR="00AB1510" w:rsidRPr="007A73B5" w:rsidRDefault="00AB1510" w:rsidP="00AE3202">
            <w:pPr>
              <w:spacing w:after="0" w:line="360" w:lineRule="auto"/>
              <w:rPr>
                <w:rFonts w:ascii="Times New Roman" w:hAnsi="Times New Roman" w:cs="Times New Roman"/>
                <w:sz w:val="24"/>
                <w:szCs w:val="24"/>
              </w:rPr>
            </w:pPr>
          </w:p>
        </w:tc>
        <w:tc>
          <w:tcPr>
            <w:tcW w:w="1822" w:type="dxa"/>
          </w:tcPr>
          <w:p w14:paraId="14B28491"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Catla</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catla</w:t>
            </w:r>
            <w:proofErr w:type="spellEnd"/>
          </w:p>
        </w:tc>
        <w:tc>
          <w:tcPr>
            <w:tcW w:w="1843" w:type="dxa"/>
          </w:tcPr>
          <w:p w14:paraId="1F94665A"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Labeo</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rohita</w:t>
            </w:r>
            <w:proofErr w:type="spellEnd"/>
          </w:p>
        </w:tc>
        <w:tc>
          <w:tcPr>
            <w:tcW w:w="2126" w:type="dxa"/>
          </w:tcPr>
          <w:p w14:paraId="1B273C9A" w14:textId="77777777" w:rsidR="00AB1510" w:rsidRPr="007A73B5" w:rsidRDefault="00AB1510" w:rsidP="00AE3202">
            <w:pPr>
              <w:spacing w:after="0" w:line="360" w:lineRule="auto"/>
              <w:rPr>
                <w:rFonts w:ascii="Times New Roman" w:hAnsi="Times New Roman" w:cs="Times New Roman"/>
                <w:sz w:val="24"/>
                <w:szCs w:val="24"/>
              </w:rPr>
            </w:pPr>
            <w:proofErr w:type="spellStart"/>
            <w:r w:rsidRPr="007A73B5">
              <w:rPr>
                <w:rFonts w:ascii="Times New Roman" w:hAnsi="Times New Roman" w:cs="Times New Roman"/>
                <w:b/>
                <w:i/>
                <w:iCs/>
                <w:sz w:val="24"/>
                <w:szCs w:val="24"/>
              </w:rPr>
              <w:t>Cirrhinus</w:t>
            </w:r>
            <w:proofErr w:type="spellEnd"/>
            <w:r w:rsidRPr="007A73B5">
              <w:rPr>
                <w:rFonts w:ascii="Times New Roman" w:hAnsi="Times New Roman" w:cs="Times New Roman"/>
                <w:b/>
                <w:i/>
                <w:iCs/>
                <w:sz w:val="24"/>
                <w:szCs w:val="24"/>
              </w:rPr>
              <w:t xml:space="preserve"> </w:t>
            </w:r>
            <w:proofErr w:type="spellStart"/>
            <w:r w:rsidRPr="007A73B5">
              <w:rPr>
                <w:rFonts w:ascii="Times New Roman" w:hAnsi="Times New Roman" w:cs="Times New Roman"/>
                <w:b/>
                <w:i/>
                <w:iCs/>
                <w:sz w:val="24"/>
                <w:szCs w:val="24"/>
              </w:rPr>
              <w:t>mrigala</w:t>
            </w:r>
            <w:proofErr w:type="spellEnd"/>
          </w:p>
        </w:tc>
        <w:tc>
          <w:tcPr>
            <w:tcW w:w="1134" w:type="dxa"/>
            <w:vMerge/>
          </w:tcPr>
          <w:p w14:paraId="4B4C925F" w14:textId="77777777" w:rsidR="00AB1510" w:rsidRPr="007A73B5" w:rsidRDefault="00AB1510" w:rsidP="00AE3202">
            <w:pPr>
              <w:spacing w:after="0" w:line="360" w:lineRule="auto"/>
              <w:rPr>
                <w:rFonts w:ascii="Times New Roman" w:hAnsi="Times New Roman" w:cs="Times New Roman"/>
                <w:sz w:val="24"/>
                <w:szCs w:val="24"/>
              </w:rPr>
            </w:pPr>
          </w:p>
        </w:tc>
      </w:tr>
      <w:tr w:rsidR="00AB1510" w:rsidRPr="007A73B5" w14:paraId="0FDB246C" w14:textId="77777777" w:rsidTr="00116EE8">
        <w:trPr>
          <w:trHeight w:val="274"/>
        </w:trPr>
        <w:tc>
          <w:tcPr>
            <w:tcW w:w="1717" w:type="dxa"/>
          </w:tcPr>
          <w:p w14:paraId="0F853E34"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0</w:t>
            </w:r>
          </w:p>
        </w:tc>
        <w:tc>
          <w:tcPr>
            <w:tcW w:w="1822" w:type="dxa"/>
            <w:vAlign w:val="center"/>
          </w:tcPr>
          <w:p w14:paraId="05B019E0"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9.000</w:t>
            </w:r>
          </w:p>
        </w:tc>
        <w:tc>
          <w:tcPr>
            <w:tcW w:w="1843" w:type="dxa"/>
            <w:vAlign w:val="center"/>
          </w:tcPr>
          <w:p w14:paraId="4FDD56B4"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9.000</w:t>
            </w:r>
          </w:p>
        </w:tc>
        <w:tc>
          <w:tcPr>
            <w:tcW w:w="2126" w:type="dxa"/>
            <w:vAlign w:val="center"/>
          </w:tcPr>
          <w:p w14:paraId="7954174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9.000</w:t>
            </w:r>
          </w:p>
        </w:tc>
        <w:tc>
          <w:tcPr>
            <w:tcW w:w="1134" w:type="dxa"/>
            <w:vAlign w:val="center"/>
          </w:tcPr>
          <w:p w14:paraId="2A0EABA2"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9.000</w:t>
            </w:r>
          </w:p>
        </w:tc>
      </w:tr>
      <w:tr w:rsidR="00AB1510" w:rsidRPr="007A73B5" w14:paraId="7D6FD84E" w14:textId="77777777" w:rsidTr="00116EE8">
        <w:trPr>
          <w:trHeight w:val="274"/>
        </w:trPr>
        <w:tc>
          <w:tcPr>
            <w:tcW w:w="1717" w:type="dxa"/>
          </w:tcPr>
          <w:p w14:paraId="6510EA0C"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4</w:t>
            </w:r>
          </w:p>
        </w:tc>
        <w:tc>
          <w:tcPr>
            <w:tcW w:w="1822" w:type="dxa"/>
            <w:vAlign w:val="center"/>
          </w:tcPr>
          <w:p w14:paraId="54EFABA5"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8.333</w:t>
            </w:r>
          </w:p>
        </w:tc>
        <w:tc>
          <w:tcPr>
            <w:tcW w:w="1843" w:type="dxa"/>
            <w:vAlign w:val="center"/>
          </w:tcPr>
          <w:p w14:paraId="0998B841"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8.833</w:t>
            </w:r>
          </w:p>
        </w:tc>
        <w:tc>
          <w:tcPr>
            <w:tcW w:w="2126" w:type="dxa"/>
            <w:vAlign w:val="center"/>
          </w:tcPr>
          <w:p w14:paraId="42E14AE3"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8.667</w:t>
            </w:r>
          </w:p>
        </w:tc>
        <w:tc>
          <w:tcPr>
            <w:tcW w:w="1134" w:type="dxa"/>
            <w:vAlign w:val="center"/>
          </w:tcPr>
          <w:p w14:paraId="5802C5EC"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8.611</w:t>
            </w:r>
          </w:p>
        </w:tc>
      </w:tr>
      <w:tr w:rsidR="00AB1510" w:rsidRPr="007A73B5" w14:paraId="0E19AF0A" w14:textId="77777777" w:rsidTr="00116EE8">
        <w:trPr>
          <w:trHeight w:val="274"/>
        </w:trPr>
        <w:tc>
          <w:tcPr>
            <w:tcW w:w="1717" w:type="dxa"/>
          </w:tcPr>
          <w:p w14:paraId="46CA25EA"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8</w:t>
            </w:r>
          </w:p>
        </w:tc>
        <w:tc>
          <w:tcPr>
            <w:tcW w:w="1822" w:type="dxa"/>
            <w:vAlign w:val="center"/>
          </w:tcPr>
          <w:p w14:paraId="541D6C55"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8.333</w:t>
            </w:r>
          </w:p>
        </w:tc>
        <w:tc>
          <w:tcPr>
            <w:tcW w:w="1843" w:type="dxa"/>
            <w:vAlign w:val="center"/>
          </w:tcPr>
          <w:p w14:paraId="07D1C90E"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8.833</w:t>
            </w:r>
          </w:p>
        </w:tc>
        <w:tc>
          <w:tcPr>
            <w:tcW w:w="2126" w:type="dxa"/>
            <w:vAlign w:val="center"/>
          </w:tcPr>
          <w:p w14:paraId="161ADF34"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8.500</w:t>
            </w:r>
          </w:p>
        </w:tc>
        <w:tc>
          <w:tcPr>
            <w:tcW w:w="1134" w:type="dxa"/>
            <w:vAlign w:val="center"/>
          </w:tcPr>
          <w:p w14:paraId="1FF17B73"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8.556</w:t>
            </w:r>
          </w:p>
        </w:tc>
      </w:tr>
      <w:tr w:rsidR="00AB1510" w:rsidRPr="007A73B5" w14:paraId="12D84F11" w14:textId="77777777" w:rsidTr="00116EE8">
        <w:trPr>
          <w:trHeight w:val="274"/>
        </w:trPr>
        <w:tc>
          <w:tcPr>
            <w:tcW w:w="1717" w:type="dxa"/>
          </w:tcPr>
          <w:p w14:paraId="0A5CD852"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12</w:t>
            </w:r>
          </w:p>
        </w:tc>
        <w:tc>
          <w:tcPr>
            <w:tcW w:w="1822" w:type="dxa"/>
            <w:vAlign w:val="center"/>
          </w:tcPr>
          <w:p w14:paraId="26E3726B"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8.167</w:t>
            </w:r>
          </w:p>
        </w:tc>
        <w:tc>
          <w:tcPr>
            <w:tcW w:w="1843" w:type="dxa"/>
            <w:vAlign w:val="center"/>
          </w:tcPr>
          <w:p w14:paraId="7EA94849"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8.333</w:t>
            </w:r>
          </w:p>
        </w:tc>
        <w:tc>
          <w:tcPr>
            <w:tcW w:w="2126" w:type="dxa"/>
            <w:vAlign w:val="center"/>
          </w:tcPr>
          <w:p w14:paraId="3F471B6B"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8.500</w:t>
            </w:r>
          </w:p>
        </w:tc>
        <w:tc>
          <w:tcPr>
            <w:tcW w:w="1134" w:type="dxa"/>
            <w:vAlign w:val="center"/>
          </w:tcPr>
          <w:p w14:paraId="25F3BE4D"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8.333</w:t>
            </w:r>
          </w:p>
        </w:tc>
      </w:tr>
      <w:tr w:rsidR="00AB1510" w:rsidRPr="007A73B5" w14:paraId="6E0E667D" w14:textId="77777777" w:rsidTr="00116EE8">
        <w:trPr>
          <w:trHeight w:val="274"/>
        </w:trPr>
        <w:tc>
          <w:tcPr>
            <w:tcW w:w="1717" w:type="dxa"/>
          </w:tcPr>
          <w:p w14:paraId="0F5DF068"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16</w:t>
            </w:r>
          </w:p>
        </w:tc>
        <w:tc>
          <w:tcPr>
            <w:tcW w:w="1822" w:type="dxa"/>
            <w:vAlign w:val="center"/>
          </w:tcPr>
          <w:p w14:paraId="21DC8639"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7.333</w:t>
            </w:r>
          </w:p>
        </w:tc>
        <w:tc>
          <w:tcPr>
            <w:tcW w:w="1843" w:type="dxa"/>
            <w:vAlign w:val="center"/>
          </w:tcPr>
          <w:p w14:paraId="2415F447"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8.167</w:t>
            </w:r>
          </w:p>
        </w:tc>
        <w:tc>
          <w:tcPr>
            <w:tcW w:w="2126" w:type="dxa"/>
            <w:vAlign w:val="center"/>
          </w:tcPr>
          <w:p w14:paraId="79490AC7"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8.333</w:t>
            </w:r>
          </w:p>
        </w:tc>
        <w:tc>
          <w:tcPr>
            <w:tcW w:w="1134" w:type="dxa"/>
            <w:vAlign w:val="center"/>
          </w:tcPr>
          <w:p w14:paraId="022F5CF9"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7.944</w:t>
            </w:r>
          </w:p>
        </w:tc>
      </w:tr>
      <w:tr w:rsidR="00AB1510" w:rsidRPr="007A73B5" w14:paraId="26A5B0C7" w14:textId="77777777" w:rsidTr="00116EE8">
        <w:trPr>
          <w:trHeight w:val="261"/>
        </w:trPr>
        <w:tc>
          <w:tcPr>
            <w:tcW w:w="1717" w:type="dxa"/>
          </w:tcPr>
          <w:p w14:paraId="397EC5CB"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20</w:t>
            </w:r>
          </w:p>
        </w:tc>
        <w:tc>
          <w:tcPr>
            <w:tcW w:w="1822" w:type="dxa"/>
            <w:vAlign w:val="center"/>
          </w:tcPr>
          <w:p w14:paraId="4F76DB61"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7.500</w:t>
            </w:r>
          </w:p>
        </w:tc>
        <w:tc>
          <w:tcPr>
            <w:tcW w:w="1843" w:type="dxa"/>
            <w:vAlign w:val="center"/>
          </w:tcPr>
          <w:p w14:paraId="1DCB01E4"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8.000</w:t>
            </w:r>
          </w:p>
        </w:tc>
        <w:tc>
          <w:tcPr>
            <w:tcW w:w="2126" w:type="dxa"/>
            <w:vAlign w:val="center"/>
          </w:tcPr>
          <w:p w14:paraId="10143FA7"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8.167</w:t>
            </w:r>
          </w:p>
        </w:tc>
        <w:tc>
          <w:tcPr>
            <w:tcW w:w="1134" w:type="dxa"/>
            <w:vAlign w:val="center"/>
          </w:tcPr>
          <w:p w14:paraId="73DAA981"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7.889</w:t>
            </w:r>
          </w:p>
        </w:tc>
      </w:tr>
      <w:tr w:rsidR="00AB1510" w:rsidRPr="007A73B5" w14:paraId="7A5E33A8" w14:textId="77777777" w:rsidTr="00116EE8">
        <w:trPr>
          <w:trHeight w:val="274"/>
        </w:trPr>
        <w:tc>
          <w:tcPr>
            <w:tcW w:w="1717" w:type="dxa"/>
          </w:tcPr>
          <w:p w14:paraId="3D7B7FF6"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24</w:t>
            </w:r>
          </w:p>
        </w:tc>
        <w:tc>
          <w:tcPr>
            <w:tcW w:w="1822" w:type="dxa"/>
            <w:vAlign w:val="center"/>
          </w:tcPr>
          <w:p w14:paraId="45E8C6A6"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7.167</w:t>
            </w:r>
          </w:p>
        </w:tc>
        <w:tc>
          <w:tcPr>
            <w:tcW w:w="1843" w:type="dxa"/>
            <w:vAlign w:val="center"/>
          </w:tcPr>
          <w:p w14:paraId="0E19B6AF"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7.667</w:t>
            </w:r>
          </w:p>
        </w:tc>
        <w:tc>
          <w:tcPr>
            <w:tcW w:w="2126" w:type="dxa"/>
            <w:vAlign w:val="center"/>
          </w:tcPr>
          <w:p w14:paraId="0B820C07"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eastAsia="Times New Roman" w:hAnsi="Times New Roman" w:cs="Times New Roman"/>
                <w:sz w:val="24"/>
                <w:szCs w:val="24"/>
                <w:lang w:eastAsia="en-IN"/>
              </w:rPr>
              <w:t>7.833</w:t>
            </w:r>
          </w:p>
        </w:tc>
        <w:tc>
          <w:tcPr>
            <w:tcW w:w="1134" w:type="dxa"/>
            <w:vAlign w:val="center"/>
          </w:tcPr>
          <w:p w14:paraId="171421B7"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7.556</w:t>
            </w:r>
          </w:p>
        </w:tc>
      </w:tr>
      <w:tr w:rsidR="00AB1510" w:rsidRPr="007A73B5" w14:paraId="12044959" w14:textId="77777777" w:rsidTr="00116EE8">
        <w:trPr>
          <w:trHeight w:val="274"/>
        </w:trPr>
        <w:tc>
          <w:tcPr>
            <w:tcW w:w="1717" w:type="dxa"/>
          </w:tcPr>
          <w:p w14:paraId="0AF0AD7E" w14:textId="77777777" w:rsidR="00AB1510" w:rsidRPr="007A73B5" w:rsidRDefault="00AB1510" w:rsidP="00AE3202">
            <w:pPr>
              <w:spacing w:after="0" w:line="360" w:lineRule="auto"/>
              <w:jc w:val="center"/>
              <w:rPr>
                <w:rFonts w:ascii="Times New Roman" w:hAnsi="Times New Roman" w:cs="Times New Roman"/>
                <w:sz w:val="24"/>
                <w:szCs w:val="24"/>
              </w:rPr>
            </w:pPr>
            <w:r w:rsidRPr="007A73B5">
              <w:rPr>
                <w:rFonts w:ascii="Times New Roman" w:hAnsi="Times New Roman" w:cs="Times New Roman"/>
                <w:b/>
                <w:sz w:val="24"/>
                <w:szCs w:val="24"/>
              </w:rPr>
              <w:t>Mean</w:t>
            </w:r>
          </w:p>
        </w:tc>
        <w:tc>
          <w:tcPr>
            <w:tcW w:w="1822" w:type="dxa"/>
            <w:vAlign w:val="center"/>
          </w:tcPr>
          <w:p w14:paraId="4E3C7F2F"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7.976</w:t>
            </w:r>
          </w:p>
        </w:tc>
        <w:tc>
          <w:tcPr>
            <w:tcW w:w="1843" w:type="dxa"/>
            <w:vAlign w:val="center"/>
          </w:tcPr>
          <w:p w14:paraId="01E801B3"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8.405</w:t>
            </w:r>
          </w:p>
        </w:tc>
        <w:tc>
          <w:tcPr>
            <w:tcW w:w="2126" w:type="dxa"/>
            <w:vAlign w:val="center"/>
          </w:tcPr>
          <w:p w14:paraId="3C95D86A" w14:textId="77777777" w:rsidR="00AB1510" w:rsidRPr="007A73B5" w:rsidRDefault="00AB1510" w:rsidP="00AE3202">
            <w:pPr>
              <w:spacing w:after="0" w:line="360" w:lineRule="auto"/>
              <w:jc w:val="center"/>
              <w:rPr>
                <w:rFonts w:ascii="Times New Roman" w:hAnsi="Times New Roman" w:cs="Times New Roman"/>
                <w:b/>
                <w:sz w:val="24"/>
                <w:szCs w:val="24"/>
              </w:rPr>
            </w:pPr>
            <w:r w:rsidRPr="007A73B5">
              <w:rPr>
                <w:rFonts w:ascii="Times New Roman" w:eastAsia="Times New Roman" w:hAnsi="Times New Roman" w:cs="Times New Roman"/>
                <w:b/>
                <w:sz w:val="24"/>
                <w:szCs w:val="24"/>
                <w:lang w:eastAsia="en-IN"/>
              </w:rPr>
              <w:t>8.429</w:t>
            </w:r>
          </w:p>
        </w:tc>
        <w:tc>
          <w:tcPr>
            <w:tcW w:w="1134" w:type="dxa"/>
            <w:vAlign w:val="center"/>
          </w:tcPr>
          <w:p w14:paraId="5B9C30AD" w14:textId="77777777" w:rsidR="00AB1510" w:rsidRPr="007A73B5" w:rsidRDefault="00AB1510" w:rsidP="00AE3202">
            <w:pPr>
              <w:spacing w:after="0" w:line="360" w:lineRule="auto"/>
              <w:jc w:val="center"/>
              <w:rPr>
                <w:rFonts w:ascii="Times New Roman" w:hAnsi="Times New Roman" w:cs="Times New Roman"/>
                <w:sz w:val="24"/>
                <w:szCs w:val="24"/>
              </w:rPr>
            </w:pPr>
          </w:p>
        </w:tc>
      </w:tr>
    </w:tbl>
    <w:p w14:paraId="497E8F68" w14:textId="77777777" w:rsidR="00AB1510" w:rsidRPr="007A73B5" w:rsidRDefault="00AB1510" w:rsidP="00AB1510">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CD (p=0.05) for observation period =</w:t>
      </w:r>
      <w:r w:rsidRPr="007A73B5">
        <w:rPr>
          <w:rFonts w:ascii="Times New Roman" w:hAnsi="Times New Roman" w:cs="Times New Roman"/>
          <w:sz w:val="24"/>
          <w:szCs w:val="24"/>
        </w:rPr>
        <w:t xml:space="preserve"> 0.007</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0.003</w:t>
      </w:r>
    </w:p>
    <w:p w14:paraId="17506BD7" w14:textId="77777777" w:rsidR="00AB1510" w:rsidRPr="007A73B5" w:rsidRDefault="00AB1510" w:rsidP="00AB1510">
      <w:pPr>
        <w:spacing w:after="0" w:line="240" w:lineRule="auto"/>
        <w:rPr>
          <w:rFonts w:ascii="Times New Roman" w:hAnsi="Times New Roman" w:cs="Times New Roman"/>
          <w:b/>
          <w:sz w:val="24"/>
          <w:szCs w:val="24"/>
        </w:rPr>
      </w:pPr>
      <w:r w:rsidRPr="007A73B5">
        <w:rPr>
          <w:rFonts w:ascii="Times New Roman" w:hAnsi="Times New Roman" w:cs="Times New Roman"/>
          <w:b/>
          <w:sz w:val="24"/>
          <w:szCs w:val="24"/>
        </w:rPr>
        <w:t>CD (p=0.05) for fish species =</w:t>
      </w:r>
      <w:r w:rsidRPr="007A73B5">
        <w:rPr>
          <w:rFonts w:ascii="Times New Roman" w:hAnsi="Times New Roman" w:cs="Times New Roman"/>
          <w:sz w:val="24"/>
          <w:szCs w:val="24"/>
        </w:rPr>
        <w:t xml:space="preserve"> 0.005</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0.002</w:t>
      </w:r>
    </w:p>
    <w:p w14:paraId="0345CF88" w14:textId="77777777" w:rsidR="00AB1510" w:rsidRPr="007A73B5" w:rsidRDefault="00AB1510" w:rsidP="00AB1510">
      <w:pPr>
        <w:spacing w:after="0" w:line="240" w:lineRule="auto"/>
        <w:rPr>
          <w:rFonts w:ascii="Times New Roman" w:hAnsi="Times New Roman" w:cs="Times New Roman"/>
          <w:sz w:val="24"/>
          <w:szCs w:val="24"/>
        </w:rPr>
      </w:pPr>
      <w:r w:rsidRPr="007A73B5">
        <w:rPr>
          <w:rFonts w:ascii="Times New Roman" w:hAnsi="Times New Roman" w:cs="Times New Roman"/>
          <w:b/>
          <w:sz w:val="24"/>
          <w:szCs w:val="24"/>
        </w:rPr>
        <w:t xml:space="preserve">CD (p=0.05) for observation period × fish species = </w:t>
      </w:r>
      <w:r w:rsidRPr="007A73B5">
        <w:rPr>
          <w:rFonts w:ascii="Times New Roman" w:hAnsi="Times New Roman" w:cs="Times New Roman"/>
          <w:sz w:val="24"/>
          <w:szCs w:val="24"/>
        </w:rPr>
        <w:t>0.013</w:t>
      </w:r>
      <w:r w:rsidRPr="007A73B5">
        <w:rPr>
          <w:rFonts w:ascii="Times New Roman" w:hAnsi="Times New Roman" w:cs="Times New Roman"/>
          <w:b/>
          <w:sz w:val="24"/>
          <w:szCs w:val="24"/>
        </w:rPr>
        <w:t xml:space="preserve">; S E (m) = </w:t>
      </w:r>
      <w:r w:rsidRPr="007A73B5">
        <w:rPr>
          <w:rFonts w:ascii="Times New Roman" w:hAnsi="Times New Roman" w:cs="Times New Roman"/>
          <w:sz w:val="24"/>
          <w:szCs w:val="24"/>
        </w:rPr>
        <w:t>0.004</w:t>
      </w:r>
    </w:p>
    <w:p w14:paraId="37AA4952" w14:textId="4FE43D33" w:rsidR="006313B0" w:rsidRPr="007A73B5" w:rsidRDefault="006313B0" w:rsidP="00AB1510">
      <w:pPr>
        <w:spacing w:after="0" w:line="240" w:lineRule="auto"/>
        <w:rPr>
          <w:rFonts w:ascii="Times New Roman" w:hAnsi="Times New Roman" w:cs="Times New Roman"/>
          <w:sz w:val="24"/>
          <w:szCs w:val="24"/>
        </w:rPr>
      </w:pPr>
    </w:p>
    <w:p w14:paraId="3B5808FE" w14:textId="77777777" w:rsidR="006313B0" w:rsidRPr="007A73B5" w:rsidRDefault="006313B0" w:rsidP="00AB1510">
      <w:pPr>
        <w:spacing w:after="0" w:line="240" w:lineRule="auto"/>
        <w:rPr>
          <w:rFonts w:ascii="Times New Roman" w:hAnsi="Times New Roman" w:cs="Times New Roman"/>
          <w:sz w:val="24"/>
          <w:szCs w:val="24"/>
        </w:rPr>
      </w:pPr>
    </w:p>
    <w:p w14:paraId="6AACC859" w14:textId="4305928E" w:rsidR="006313B0" w:rsidRPr="007A73B5" w:rsidRDefault="007E4ED2" w:rsidP="00AB1510">
      <w:pPr>
        <w:spacing w:after="0" w:line="240" w:lineRule="auto"/>
        <w:rPr>
          <w:rFonts w:ascii="Times New Roman" w:hAnsi="Times New Roman" w:cs="Times New Roman"/>
          <w:b/>
          <w:bCs/>
          <w:sz w:val="24"/>
          <w:szCs w:val="24"/>
        </w:rPr>
      </w:pPr>
      <w:r w:rsidRPr="007A73B5">
        <w:rPr>
          <w:rFonts w:ascii="Times New Roman" w:hAnsi="Times New Roman" w:cs="Times New Roman"/>
          <w:b/>
          <w:bCs/>
          <w:sz w:val="24"/>
          <w:szCs w:val="24"/>
        </w:rPr>
        <w:t xml:space="preserve">4. </w:t>
      </w:r>
      <w:r w:rsidR="006313B0" w:rsidRPr="007A73B5">
        <w:rPr>
          <w:rFonts w:ascii="Times New Roman" w:hAnsi="Times New Roman" w:cs="Times New Roman"/>
          <w:b/>
          <w:bCs/>
          <w:sz w:val="24"/>
          <w:szCs w:val="24"/>
        </w:rPr>
        <w:t xml:space="preserve">Discussion </w:t>
      </w:r>
    </w:p>
    <w:p w14:paraId="7ED5BCD3" w14:textId="77777777" w:rsidR="006313B0" w:rsidRPr="007A73B5" w:rsidRDefault="006313B0" w:rsidP="00AB1510">
      <w:pPr>
        <w:spacing w:after="0" w:line="240" w:lineRule="auto"/>
        <w:rPr>
          <w:rFonts w:ascii="Times New Roman" w:hAnsi="Times New Roman" w:cs="Times New Roman"/>
          <w:b/>
          <w:bCs/>
          <w:sz w:val="24"/>
          <w:szCs w:val="24"/>
        </w:rPr>
      </w:pPr>
    </w:p>
    <w:p w14:paraId="601DFDCB" w14:textId="4ED4D2A5" w:rsidR="006313B0" w:rsidRPr="007A73B5" w:rsidRDefault="007E4ED2" w:rsidP="006313B0">
      <w:pPr>
        <w:spacing w:after="0" w:line="360" w:lineRule="auto"/>
        <w:jc w:val="both"/>
        <w:rPr>
          <w:rFonts w:ascii="Times New Roman" w:hAnsi="Times New Roman" w:cs="Times New Roman"/>
          <w:b/>
          <w:color w:val="000000"/>
          <w:sz w:val="24"/>
          <w:szCs w:val="24"/>
        </w:rPr>
      </w:pPr>
      <w:r w:rsidRPr="007A73B5">
        <w:rPr>
          <w:rFonts w:ascii="Times New Roman" w:hAnsi="Times New Roman" w:cs="Times New Roman"/>
          <w:b/>
          <w:color w:val="000000"/>
          <w:sz w:val="24"/>
          <w:szCs w:val="24"/>
        </w:rPr>
        <w:t xml:space="preserve">4.1 </w:t>
      </w:r>
      <w:r w:rsidR="006313B0" w:rsidRPr="007A73B5">
        <w:rPr>
          <w:rFonts w:ascii="Times New Roman" w:hAnsi="Times New Roman" w:cs="Times New Roman"/>
          <w:b/>
          <w:color w:val="000000"/>
          <w:sz w:val="24"/>
          <w:szCs w:val="24"/>
        </w:rPr>
        <w:t>Effect of low temperature (-20°C) processing on pesticide residues</w:t>
      </w:r>
    </w:p>
    <w:p w14:paraId="799E5146" w14:textId="77777777" w:rsidR="006313B0" w:rsidRPr="007A73B5" w:rsidRDefault="006313B0" w:rsidP="00AD4254">
      <w:pPr>
        <w:spacing w:after="0" w:line="360" w:lineRule="auto"/>
        <w:ind w:firstLine="720"/>
        <w:jc w:val="both"/>
        <w:rPr>
          <w:rFonts w:ascii="Times New Roman" w:hAnsi="Times New Roman" w:cs="Times New Roman"/>
          <w:sz w:val="24"/>
          <w:szCs w:val="24"/>
        </w:rPr>
      </w:pPr>
      <w:r w:rsidRPr="007A73B5">
        <w:rPr>
          <w:rFonts w:ascii="Times New Roman" w:hAnsi="Times New Roman" w:cs="Times New Roman"/>
          <w:sz w:val="24"/>
          <w:szCs w:val="24"/>
        </w:rPr>
        <w:t>The present study examined the impact of low-temperature processing (-20°C) on pesticide residues in fish muscle over 24 weeks, revealing a concerning trend of increasing residues across all compounds analyzed. For instance, Alpha BHC residues started at 0.050 µg/kg and rose to 0.070 µg/kg by week 24, with Heptachlor increasing significantly from 0.073 µg/kg to 0.120 µg/kg. Endosulfan II, Endosulfan sulfate, and Cypermethrin 2 also showed notable increases over the study period. Statistical analysis confirmed a significant overall rise in pesticide residues, suggesting that prolonged low-temperature storage may not effectively mitigate residues and could lead to accumulation. These findings underscore the need for revisiting freezing protocols and exploring alternative methods to ensure effective pesticide management in frozen fish products, thereby safeguarding consumer health and regulatory compliance. Future research should focus on understanding the mechanisms behind residue accumulation under freezing conditions and optimizing storage practices accordingly.</w:t>
      </w:r>
    </w:p>
    <w:p w14:paraId="3CAF621A" w14:textId="57731F50" w:rsidR="006313B0" w:rsidRPr="007A73B5" w:rsidRDefault="006313B0" w:rsidP="006313B0">
      <w:pPr>
        <w:spacing w:after="0" w:line="360" w:lineRule="auto"/>
        <w:jc w:val="both"/>
        <w:rPr>
          <w:rFonts w:ascii="Times New Roman" w:hAnsi="Times New Roman" w:cs="Times New Roman"/>
          <w:sz w:val="24"/>
          <w:szCs w:val="24"/>
        </w:rPr>
      </w:pPr>
      <w:r w:rsidRPr="007A73B5">
        <w:rPr>
          <w:rFonts w:ascii="Times New Roman" w:hAnsi="Times New Roman" w:cs="Times New Roman"/>
          <w:sz w:val="24"/>
          <w:szCs w:val="24"/>
        </w:rPr>
        <w:t xml:space="preserve">The study conducted by Abou-Arab (1997) noted that storing food contaminated with pesticides at very low temperatures, such as around -4°C, may not significantly reduce pesticide levels. This is because metabolic activities in cells can still occur, albeit at low rates, which may hinder pesticide degradation. Deep freezing at -70°C, however, is more effective at reducing pesticide residues. At freezing temperatures, hydrophobic pesticides can tightly </w:t>
      </w:r>
      <w:r w:rsidRPr="007A73B5">
        <w:rPr>
          <w:rFonts w:ascii="Times New Roman" w:hAnsi="Times New Roman" w:cs="Times New Roman"/>
          <w:sz w:val="24"/>
          <w:szCs w:val="24"/>
        </w:rPr>
        <w:lastRenderedPageBreak/>
        <w:t xml:space="preserve">interact with lipid matrices in food samples, affecting extraction efficiency and overall analytical accuracy (Molina-Ruiz </w:t>
      </w:r>
      <w:r w:rsidRPr="007A73B5">
        <w:rPr>
          <w:rFonts w:ascii="Times New Roman" w:hAnsi="Times New Roman" w:cs="Times New Roman"/>
          <w:i/>
          <w:iCs/>
          <w:sz w:val="24"/>
          <w:szCs w:val="24"/>
        </w:rPr>
        <w:t>et al</w:t>
      </w:r>
      <w:r w:rsidRPr="007A73B5">
        <w:rPr>
          <w:rFonts w:ascii="Times New Roman" w:hAnsi="Times New Roman" w:cs="Times New Roman"/>
          <w:sz w:val="24"/>
          <w:szCs w:val="24"/>
        </w:rPr>
        <w:t>., 2015).</w:t>
      </w:r>
    </w:p>
    <w:p w14:paraId="2F534248" w14:textId="05976EB0" w:rsidR="006313B0" w:rsidRPr="007A73B5" w:rsidRDefault="007E4ED2" w:rsidP="006313B0">
      <w:pPr>
        <w:spacing w:after="0" w:line="360" w:lineRule="auto"/>
        <w:jc w:val="both"/>
        <w:rPr>
          <w:rFonts w:ascii="Times New Roman" w:hAnsi="Times New Roman" w:cs="Times New Roman"/>
          <w:b/>
          <w:color w:val="000000"/>
          <w:sz w:val="24"/>
          <w:szCs w:val="24"/>
        </w:rPr>
      </w:pPr>
      <w:r w:rsidRPr="007A73B5">
        <w:rPr>
          <w:rFonts w:ascii="Times New Roman" w:eastAsia="Times New Roman" w:hAnsi="Times New Roman" w:cs="Times New Roman"/>
          <w:b/>
          <w:sz w:val="24"/>
          <w:szCs w:val="24"/>
          <w:lang w:eastAsia="en-IN"/>
        </w:rPr>
        <w:t xml:space="preserve">4.2 </w:t>
      </w:r>
      <w:r w:rsidR="006313B0" w:rsidRPr="007A73B5">
        <w:rPr>
          <w:rFonts w:ascii="Times New Roman" w:eastAsia="Times New Roman" w:hAnsi="Times New Roman" w:cs="Times New Roman"/>
          <w:b/>
          <w:sz w:val="24"/>
          <w:szCs w:val="24"/>
          <w:lang w:eastAsia="en-IN"/>
        </w:rPr>
        <w:t>Changes in biochemical during low temperature</w:t>
      </w:r>
      <w:r w:rsidR="006313B0" w:rsidRPr="007A73B5">
        <w:rPr>
          <w:rFonts w:ascii="Times New Roman" w:hAnsi="Times New Roman" w:cs="Times New Roman"/>
          <w:b/>
          <w:color w:val="000000"/>
          <w:sz w:val="24"/>
          <w:szCs w:val="24"/>
        </w:rPr>
        <w:t xml:space="preserve"> (-20°C) study</w:t>
      </w:r>
    </w:p>
    <w:p w14:paraId="28229EE5" w14:textId="77777777" w:rsidR="006313B0" w:rsidRPr="007A73B5" w:rsidRDefault="006313B0" w:rsidP="00AD4254">
      <w:pPr>
        <w:spacing w:after="0" w:line="360" w:lineRule="auto"/>
        <w:ind w:firstLine="720"/>
        <w:jc w:val="both"/>
        <w:rPr>
          <w:rFonts w:ascii="Times New Roman" w:hAnsi="Times New Roman" w:cs="Times New Roman"/>
          <w:sz w:val="24"/>
          <w:szCs w:val="24"/>
        </w:rPr>
      </w:pPr>
      <w:r w:rsidRPr="007A73B5">
        <w:rPr>
          <w:rFonts w:ascii="Times New Roman" w:hAnsi="Times New Roman" w:cs="Times New Roman"/>
          <w:sz w:val="24"/>
          <w:szCs w:val="24"/>
        </w:rPr>
        <w:t xml:space="preserve">The analysis of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catla</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Labeo</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rohita</w:t>
      </w:r>
      <w:proofErr w:type="spellEnd"/>
      <w:r w:rsidRPr="007A73B5">
        <w:rPr>
          <w:rFonts w:ascii="Times New Roman" w:hAnsi="Times New Roman" w:cs="Times New Roman"/>
          <w:sz w:val="24"/>
          <w:szCs w:val="24"/>
        </w:rPr>
        <w:t xml:space="preserve">, and </w:t>
      </w:r>
      <w:proofErr w:type="spellStart"/>
      <w:r w:rsidRPr="007A73B5">
        <w:rPr>
          <w:rFonts w:ascii="Times New Roman" w:hAnsi="Times New Roman" w:cs="Times New Roman"/>
          <w:i/>
          <w:iCs/>
          <w:sz w:val="24"/>
          <w:szCs w:val="24"/>
        </w:rPr>
        <w:t>Cirrhinus</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mrigala</w:t>
      </w:r>
      <w:proofErr w:type="spellEnd"/>
      <w:r w:rsidRPr="007A73B5">
        <w:rPr>
          <w:rFonts w:ascii="Times New Roman" w:hAnsi="Times New Roman" w:cs="Times New Roman"/>
          <w:sz w:val="24"/>
          <w:szCs w:val="24"/>
        </w:rPr>
        <w:t xml:space="preserve"> during 24-week low-temperature (-20°C) preservation revealed significant increases in TVB-N (14.569 mg/100g), PV (4.051 mg/100g), and FFA (0.103 mg/100g), indicating ongoing protein and lipid degradation. Sensory scores declined, reflecting deteriorated taste, </w:t>
      </w:r>
      <w:proofErr w:type="spellStart"/>
      <w:r w:rsidRPr="007A73B5">
        <w:rPr>
          <w:rFonts w:ascii="Times New Roman" w:hAnsi="Times New Roman" w:cs="Times New Roman"/>
          <w:sz w:val="24"/>
          <w:szCs w:val="24"/>
        </w:rPr>
        <w:t>odour</w:t>
      </w:r>
      <w:proofErr w:type="spellEnd"/>
      <w:r w:rsidRPr="007A73B5">
        <w:rPr>
          <w:rFonts w:ascii="Times New Roman" w:hAnsi="Times New Roman" w:cs="Times New Roman"/>
          <w:sz w:val="24"/>
          <w:szCs w:val="24"/>
        </w:rPr>
        <w:t>, and texture. These findings suggest that -20°C storage is insufficient to prevent biochemical degradation and quality loss over extended periods. During the first 5 weeks of -20°C preservation, the proximate composition of the fish showed minor changes: moisture and ash content remained stable, protein increased slightly, and fat decreased. These changes reflect ongoing biochemical processes affecting nutrient integrity and product stability during frozen storage.</w:t>
      </w:r>
    </w:p>
    <w:p w14:paraId="53368FC1" w14:textId="77777777" w:rsidR="006313B0" w:rsidRPr="007A73B5" w:rsidRDefault="006313B0" w:rsidP="006313B0">
      <w:pPr>
        <w:spacing w:after="0" w:line="360" w:lineRule="auto"/>
        <w:jc w:val="both"/>
        <w:rPr>
          <w:rFonts w:ascii="Times New Roman" w:hAnsi="Times New Roman" w:cs="Times New Roman"/>
          <w:sz w:val="24"/>
          <w:szCs w:val="24"/>
        </w:rPr>
      </w:pPr>
      <w:r w:rsidRPr="007A73B5">
        <w:rPr>
          <w:rFonts w:ascii="Times New Roman" w:hAnsi="Times New Roman" w:cs="Times New Roman"/>
          <w:sz w:val="24"/>
          <w:szCs w:val="24"/>
        </w:rPr>
        <w:t xml:space="preserve">Study conducted by </w:t>
      </w:r>
      <w:proofErr w:type="spellStart"/>
      <w:r w:rsidRPr="007A73B5">
        <w:rPr>
          <w:rFonts w:ascii="Times New Roman" w:hAnsi="Times New Roman" w:cs="Times New Roman"/>
          <w:sz w:val="24"/>
          <w:szCs w:val="24"/>
        </w:rPr>
        <w:t>Simeonidou</w:t>
      </w:r>
      <w:proofErr w:type="spellEnd"/>
      <w:r w:rsidRPr="007A73B5">
        <w:rPr>
          <w:rFonts w:ascii="Times New Roman" w:hAnsi="Times New Roman" w:cs="Times New Roman"/>
          <w:sz w:val="24"/>
          <w:szCs w:val="24"/>
        </w:rPr>
        <w:t xml:space="preserve"> </w:t>
      </w:r>
      <w:r w:rsidRPr="007A73B5">
        <w:rPr>
          <w:rFonts w:ascii="Times New Roman" w:hAnsi="Times New Roman" w:cs="Times New Roman"/>
          <w:i/>
          <w:iCs/>
          <w:sz w:val="24"/>
          <w:szCs w:val="24"/>
        </w:rPr>
        <w:t>et al.,</w:t>
      </w:r>
      <w:r w:rsidRPr="007A73B5">
        <w:rPr>
          <w:rFonts w:ascii="Times New Roman" w:hAnsi="Times New Roman" w:cs="Times New Roman"/>
          <w:sz w:val="24"/>
          <w:szCs w:val="24"/>
        </w:rPr>
        <w:t xml:space="preserve"> (1997) also support the current study their study revealed that During 12 months of frozen storage at -18°C, whole fish and fillets of Horse mackerel (Trachurus trachurus) and Mediterranean hake (Merluccius </w:t>
      </w:r>
      <w:proofErr w:type="spellStart"/>
      <w:r w:rsidRPr="007A73B5">
        <w:rPr>
          <w:rFonts w:ascii="Times New Roman" w:hAnsi="Times New Roman" w:cs="Times New Roman"/>
          <w:sz w:val="24"/>
          <w:szCs w:val="24"/>
        </w:rPr>
        <w:t>mediterraneus</w:t>
      </w:r>
      <w:proofErr w:type="spellEnd"/>
      <w:r w:rsidRPr="007A73B5">
        <w:rPr>
          <w:rFonts w:ascii="Times New Roman" w:hAnsi="Times New Roman" w:cs="Times New Roman"/>
          <w:sz w:val="24"/>
          <w:szCs w:val="24"/>
        </w:rPr>
        <w:t xml:space="preserve">) underwent changes in physical, chemical, and sensory attributes. pH, expressible water (EXW), trimethylamine (TMA), dimethylamine (DMA), formaldehyde (FA), total volatile base nitrogen (TVB-N), </w:t>
      </w:r>
      <w:proofErr w:type="spellStart"/>
      <w:r w:rsidRPr="007A73B5">
        <w:rPr>
          <w:rFonts w:ascii="Times New Roman" w:hAnsi="Times New Roman" w:cs="Times New Roman"/>
          <w:sz w:val="24"/>
          <w:szCs w:val="24"/>
        </w:rPr>
        <w:t>thiobarbituric</w:t>
      </w:r>
      <w:proofErr w:type="spellEnd"/>
      <w:r w:rsidRPr="007A73B5">
        <w:rPr>
          <w:rFonts w:ascii="Times New Roman" w:hAnsi="Times New Roman" w:cs="Times New Roman"/>
          <w:sz w:val="24"/>
          <w:szCs w:val="24"/>
        </w:rPr>
        <w:t xml:space="preserve"> acid number (TBA), peroxide value (PV), and free fatty acids (FFA) levels increased over time. Conversely, sensory attributes such as odor, taste, and texture declined during storage. Comparing quality scores between whole fish and fillets revealed no significant differences (P &gt; 0.05) in sensory attribute scores, but significant differences (P &lt; 0.05) were observed in pH, EXW, TMA, DMA, FA, TVB-N, TBA, FFA, and PV levels.</w:t>
      </w:r>
    </w:p>
    <w:p w14:paraId="6F35D3C6" w14:textId="77777777" w:rsidR="006313B0" w:rsidRPr="007A73B5" w:rsidRDefault="006313B0" w:rsidP="006313B0">
      <w:pPr>
        <w:spacing w:after="0" w:line="360" w:lineRule="auto"/>
        <w:jc w:val="both"/>
        <w:rPr>
          <w:rFonts w:ascii="Times New Roman" w:eastAsia="Times New Roman" w:hAnsi="Times New Roman" w:cs="Times New Roman"/>
          <w:sz w:val="24"/>
          <w:szCs w:val="24"/>
          <w:lang w:eastAsia="en-IN"/>
        </w:rPr>
      </w:pPr>
      <w:r w:rsidRPr="007A73B5">
        <w:rPr>
          <w:rFonts w:ascii="Times New Roman" w:hAnsi="Times New Roman" w:cs="Times New Roman"/>
          <w:color w:val="222222"/>
          <w:sz w:val="24"/>
          <w:szCs w:val="24"/>
          <w:shd w:val="clear" w:color="auto" w:fill="FFFFFF"/>
        </w:rPr>
        <w:t xml:space="preserve">Similar study conducted by the </w:t>
      </w:r>
      <w:proofErr w:type="spellStart"/>
      <w:r w:rsidRPr="007A73B5">
        <w:rPr>
          <w:rFonts w:ascii="Times New Roman" w:hAnsi="Times New Roman" w:cs="Times New Roman"/>
          <w:color w:val="222222"/>
          <w:sz w:val="24"/>
          <w:szCs w:val="24"/>
          <w:shd w:val="clear" w:color="auto" w:fill="FFFFFF"/>
        </w:rPr>
        <w:t>Roopma</w:t>
      </w:r>
      <w:proofErr w:type="spellEnd"/>
      <w:r w:rsidRPr="007A73B5">
        <w:rPr>
          <w:rFonts w:ascii="Times New Roman" w:hAnsi="Times New Roman" w:cs="Times New Roman"/>
          <w:sz w:val="24"/>
          <w:szCs w:val="24"/>
        </w:rPr>
        <w:t xml:space="preserve"> </w:t>
      </w:r>
      <w:r w:rsidRPr="007A73B5">
        <w:rPr>
          <w:rFonts w:ascii="Times New Roman" w:hAnsi="Times New Roman" w:cs="Times New Roman"/>
          <w:i/>
          <w:iCs/>
          <w:sz w:val="24"/>
          <w:szCs w:val="24"/>
        </w:rPr>
        <w:t>et al</w:t>
      </w:r>
      <w:r w:rsidRPr="007A73B5">
        <w:rPr>
          <w:rFonts w:ascii="Times New Roman" w:hAnsi="Times New Roman" w:cs="Times New Roman"/>
          <w:sz w:val="24"/>
          <w:szCs w:val="24"/>
        </w:rPr>
        <w:t xml:space="preserve">., (2013) Fish muscle stored frozen for one month showed decreasing protein, lipid, moisture, and ash content (P &lt; 0.05) over time. Fresh samples had higher values (protein: 15.45±0.2%, lipid: 4.02±0.04%, moisture: 81.66±0.03%, ash: 1.48±0.1%) compared to frozen samples after one month (protein: 10.14±0.015%, lipid: 2.36±0.03%, moisture: 74±0.05%, ash: 1.33±0.02%). pH ranged from 5.9 to 7.1, while Free Fatty Acids (FFA) and </w:t>
      </w:r>
      <w:proofErr w:type="spellStart"/>
      <w:r w:rsidRPr="007A73B5">
        <w:rPr>
          <w:rFonts w:ascii="Times New Roman" w:hAnsi="Times New Roman" w:cs="Times New Roman"/>
          <w:sz w:val="24"/>
          <w:szCs w:val="24"/>
        </w:rPr>
        <w:t>Thiobarbituric</w:t>
      </w:r>
      <w:proofErr w:type="spellEnd"/>
      <w:r w:rsidRPr="007A73B5">
        <w:rPr>
          <w:rFonts w:ascii="Times New Roman" w:hAnsi="Times New Roman" w:cs="Times New Roman"/>
          <w:sz w:val="24"/>
          <w:szCs w:val="24"/>
        </w:rPr>
        <w:t xml:space="preserve"> Acid (TBA) increased with storage. Microbial counts (TPC, CC, PC) also rose significantly. Despite nutritional losses, frozen storage is essential for long-term preservation of fish taste and nutrition.</w:t>
      </w:r>
    </w:p>
    <w:p w14:paraId="12B1E5E2" w14:textId="77777777" w:rsidR="0050005D" w:rsidRDefault="0050005D" w:rsidP="006313B0">
      <w:pPr>
        <w:spacing w:after="0" w:line="360" w:lineRule="auto"/>
        <w:jc w:val="both"/>
        <w:rPr>
          <w:rFonts w:ascii="Times New Roman" w:eastAsia="Times New Roman" w:hAnsi="Times New Roman" w:cs="Times New Roman"/>
          <w:b/>
          <w:sz w:val="24"/>
          <w:szCs w:val="24"/>
          <w:lang w:eastAsia="en-IN"/>
        </w:rPr>
      </w:pPr>
    </w:p>
    <w:p w14:paraId="45A47EAB" w14:textId="77777777" w:rsidR="0050005D" w:rsidRDefault="0050005D" w:rsidP="006313B0">
      <w:pPr>
        <w:spacing w:after="0" w:line="360" w:lineRule="auto"/>
        <w:jc w:val="both"/>
        <w:rPr>
          <w:rFonts w:ascii="Times New Roman" w:eastAsia="Times New Roman" w:hAnsi="Times New Roman" w:cs="Times New Roman"/>
          <w:b/>
          <w:sz w:val="24"/>
          <w:szCs w:val="24"/>
          <w:lang w:eastAsia="en-IN"/>
        </w:rPr>
      </w:pPr>
    </w:p>
    <w:p w14:paraId="7F0A4C03" w14:textId="4DCCD216" w:rsidR="006313B0" w:rsidRPr="007A73B5" w:rsidRDefault="007E4ED2" w:rsidP="006313B0">
      <w:pPr>
        <w:spacing w:after="0" w:line="360" w:lineRule="auto"/>
        <w:jc w:val="both"/>
        <w:rPr>
          <w:rFonts w:ascii="Times New Roman" w:hAnsi="Times New Roman" w:cs="Times New Roman"/>
          <w:b/>
          <w:color w:val="000000"/>
          <w:sz w:val="24"/>
          <w:szCs w:val="24"/>
        </w:rPr>
      </w:pPr>
      <w:r w:rsidRPr="007A73B5">
        <w:rPr>
          <w:rFonts w:ascii="Times New Roman" w:eastAsia="Times New Roman" w:hAnsi="Times New Roman" w:cs="Times New Roman"/>
          <w:b/>
          <w:sz w:val="24"/>
          <w:szCs w:val="24"/>
          <w:lang w:eastAsia="en-IN"/>
        </w:rPr>
        <w:t xml:space="preserve">4.3 </w:t>
      </w:r>
      <w:r w:rsidR="006313B0" w:rsidRPr="007A73B5">
        <w:rPr>
          <w:rFonts w:ascii="Times New Roman" w:eastAsia="Times New Roman" w:hAnsi="Times New Roman" w:cs="Times New Roman"/>
          <w:b/>
          <w:sz w:val="24"/>
          <w:szCs w:val="24"/>
          <w:lang w:eastAsia="en-IN"/>
        </w:rPr>
        <w:t>Changes in microbial load during low temperature</w:t>
      </w:r>
      <w:r w:rsidR="006313B0" w:rsidRPr="007A73B5">
        <w:rPr>
          <w:rFonts w:ascii="Times New Roman" w:hAnsi="Times New Roman" w:cs="Times New Roman"/>
          <w:b/>
          <w:color w:val="000000"/>
          <w:sz w:val="24"/>
          <w:szCs w:val="24"/>
        </w:rPr>
        <w:t xml:space="preserve"> (-20°C) study</w:t>
      </w:r>
    </w:p>
    <w:p w14:paraId="4912FD4F" w14:textId="77777777" w:rsidR="006313B0" w:rsidRPr="007A73B5" w:rsidRDefault="006313B0" w:rsidP="00AD4254">
      <w:pPr>
        <w:spacing w:after="0" w:line="360" w:lineRule="auto"/>
        <w:ind w:firstLine="720"/>
        <w:jc w:val="both"/>
        <w:rPr>
          <w:rFonts w:ascii="Times New Roman" w:hAnsi="Times New Roman" w:cs="Times New Roman"/>
          <w:sz w:val="24"/>
          <w:szCs w:val="24"/>
        </w:rPr>
      </w:pPr>
      <w:r w:rsidRPr="007A73B5">
        <w:rPr>
          <w:rFonts w:ascii="Times New Roman" w:hAnsi="Times New Roman" w:cs="Times New Roman"/>
          <w:sz w:val="24"/>
          <w:szCs w:val="24"/>
        </w:rPr>
        <w:lastRenderedPageBreak/>
        <w:t>Microbial load, measured in colony-forming units per milliliter (</w:t>
      </w:r>
      <w:proofErr w:type="spellStart"/>
      <w:r w:rsidRPr="007A73B5">
        <w:rPr>
          <w:rFonts w:ascii="Times New Roman" w:hAnsi="Times New Roman" w:cs="Times New Roman"/>
          <w:sz w:val="24"/>
          <w:szCs w:val="24"/>
        </w:rPr>
        <w:t>cfu</w:t>
      </w:r>
      <w:proofErr w:type="spellEnd"/>
      <w:r w:rsidRPr="007A73B5">
        <w:rPr>
          <w:rFonts w:ascii="Times New Roman" w:hAnsi="Times New Roman" w:cs="Times New Roman"/>
          <w:sz w:val="24"/>
          <w:szCs w:val="24"/>
        </w:rPr>
        <w:t xml:space="preserve">/ml), increased significantly across all fish species during -20°C preservation. This rise suggests microbial proliferation despite frozen storage, potentially compromising product safety and shelf life. The overall mean microbial load (4.552 </w:t>
      </w:r>
      <w:proofErr w:type="spellStart"/>
      <w:r w:rsidRPr="007A73B5">
        <w:rPr>
          <w:rFonts w:ascii="Times New Roman" w:hAnsi="Times New Roman" w:cs="Times New Roman"/>
          <w:sz w:val="24"/>
          <w:szCs w:val="24"/>
        </w:rPr>
        <w:t>cfu</w:t>
      </w:r>
      <w:proofErr w:type="spellEnd"/>
      <w:r w:rsidRPr="007A73B5">
        <w:rPr>
          <w:rFonts w:ascii="Times New Roman" w:hAnsi="Times New Roman" w:cs="Times New Roman"/>
          <w:sz w:val="24"/>
          <w:szCs w:val="24"/>
        </w:rPr>
        <w:t>/ml) indicates persistent microbial activity, necessitating stringent handling practices and periodic quality assessments to mitigate safety risks during prolonged frozen storage.</w:t>
      </w:r>
    </w:p>
    <w:p w14:paraId="788CA107" w14:textId="1566A203" w:rsidR="006313B0" w:rsidRPr="007A73B5" w:rsidRDefault="006313B0" w:rsidP="00AD4254">
      <w:pPr>
        <w:spacing w:after="0" w:line="360" w:lineRule="auto"/>
        <w:ind w:firstLine="720"/>
        <w:jc w:val="both"/>
        <w:rPr>
          <w:rFonts w:ascii="Times New Roman" w:hAnsi="Times New Roman" w:cs="Times New Roman"/>
          <w:sz w:val="24"/>
          <w:szCs w:val="24"/>
        </w:rPr>
      </w:pPr>
      <w:r w:rsidRPr="007A73B5">
        <w:rPr>
          <w:rFonts w:ascii="Times New Roman" w:hAnsi="Times New Roman" w:cs="Times New Roman"/>
          <w:i/>
          <w:iCs/>
          <w:color w:val="222222"/>
          <w:sz w:val="24"/>
          <w:szCs w:val="24"/>
          <w:shd w:val="clear" w:color="auto" w:fill="FFFFFF"/>
        </w:rPr>
        <w:t>et al</w:t>
      </w:r>
      <w:r w:rsidRPr="007A73B5">
        <w:rPr>
          <w:rFonts w:ascii="Times New Roman" w:hAnsi="Times New Roman" w:cs="Times New Roman"/>
          <w:color w:val="222222"/>
          <w:sz w:val="24"/>
          <w:szCs w:val="24"/>
          <w:shd w:val="clear" w:color="auto" w:fill="FFFFFF"/>
        </w:rPr>
        <w:t xml:space="preserve">., (2017) stated that </w:t>
      </w:r>
      <w:r w:rsidRPr="007A73B5">
        <w:rPr>
          <w:rFonts w:ascii="Times New Roman" w:hAnsi="Times New Roman" w:cs="Times New Roman"/>
          <w:sz w:val="24"/>
          <w:szCs w:val="24"/>
        </w:rPr>
        <w:t>frozen imported Mackerel (</w:t>
      </w:r>
      <w:proofErr w:type="spellStart"/>
      <w:r w:rsidRPr="007A73B5">
        <w:rPr>
          <w:rFonts w:ascii="Times New Roman" w:hAnsi="Times New Roman" w:cs="Times New Roman"/>
          <w:i/>
          <w:iCs/>
          <w:sz w:val="24"/>
          <w:szCs w:val="24"/>
        </w:rPr>
        <w:t>Scomber</w:t>
      </w:r>
      <w:proofErr w:type="spellEnd"/>
      <w:r w:rsidRPr="007A73B5">
        <w:rPr>
          <w:rFonts w:ascii="Times New Roman" w:hAnsi="Times New Roman" w:cs="Times New Roman"/>
          <w:i/>
          <w:iCs/>
          <w:sz w:val="24"/>
          <w:szCs w:val="24"/>
        </w:rPr>
        <w:t xml:space="preserve"> </w:t>
      </w:r>
      <w:proofErr w:type="spellStart"/>
      <w:r w:rsidRPr="007A73B5">
        <w:rPr>
          <w:rFonts w:ascii="Times New Roman" w:hAnsi="Times New Roman" w:cs="Times New Roman"/>
          <w:i/>
          <w:iCs/>
          <w:sz w:val="24"/>
          <w:szCs w:val="24"/>
        </w:rPr>
        <w:t>scombrus</w:t>
      </w:r>
      <w:proofErr w:type="spellEnd"/>
      <w:r w:rsidRPr="007A73B5">
        <w:rPr>
          <w:rFonts w:ascii="Times New Roman" w:hAnsi="Times New Roman" w:cs="Times New Roman"/>
          <w:sz w:val="24"/>
          <w:szCs w:val="24"/>
        </w:rPr>
        <w:t>) stored at -18ºC for four months showed decreased protein, lipid, and ash contents, with a slight increase in moisture. The samples met Egyptian standards for total nitrogen. Microbiological analysis indicated a significant decrease in total bacterial count over time. Staphylococcus spp. and Salmonella were detected initially but decreased in subsequent months. No E. coli or Clostridium were found. Fourteen bacterial isolates were identified, including Staphylococcus, Micrococcus, and Bacillus species.</w:t>
      </w:r>
    </w:p>
    <w:p w14:paraId="2EFE653C" w14:textId="77777777" w:rsidR="00EA62DD" w:rsidRPr="00EA62DD" w:rsidRDefault="00EA62DD" w:rsidP="00EA62DD">
      <w:pPr>
        <w:spacing w:after="0" w:line="360" w:lineRule="auto"/>
        <w:jc w:val="both"/>
        <w:rPr>
          <w:rFonts w:ascii="Times New Roman" w:hAnsi="Times New Roman" w:cs="Times New Roman"/>
          <w:b/>
          <w:bCs/>
          <w:sz w:val="24"/>
          <w:szCs w:val="24"/>
          <w:lang w:val="en-IN"/>
        </w:rPr>
      </w:pPr>
      <w:r w:rsidRPr="00EA62DD">
        <w:rPr>
          <w:rFonts w:ascii="Times New Roman" w:hAnsi="Times New Roman" w:cs="Times New Roman"/>
          <w:b/>
          <w:bCs/>
          <w:sz w:val="24"/>
          <w:szCs w:val="24"/>
          <w:lang w:val="en-IN"/>
        </w:rPr>
        <w:t>Conclusion</w:t>
      </w:r>
    </w:p>
    <w:p w14:paraId="707E77D9" w14:textId="77777777" w:rsidR="00EA62DD" w:rsidRDefault="00EA62DD" w:rsidP="00AD4254">
      <w:pPr>
        <w:spacing w:after="0" w:line="360" w:lineRule="auto"/>
        <w:ind w:firstLine="720"/>
        <w:jc w:val="both"/>
        <w:rPr>
          <w:rFonts w:ascii="Times New Roman" w:hAnsi="Times New Roman" w:cs="Times New Roman"/>
          <w:sz w:val="24"/>
          <w:szCs w:val="24"/>
          <w:lang w:val="en-IN"/>
        </w:rPr>
      </w:pPr>
      <w:r w:rsidRPr="00EA62DD">
        <w:rPr>
          <w:rFonts w:ascii="Times New Roman" w:hAnsi="Times New Roman" w:cs="Times New Roman"/>
          <w:sz w:val="24"/>
          <w:szCs w:val="24"/>
          <w:lang w:val="en-IN"/>
        </w:rPr>
        <w:t xml:space="preserve">The present investigation demonstrated that low-temperature preservation (-20°C) over a 24-week storage period significantly influenced pesticide residues and quality characteristics of Indian major carps. Contrary to common assumptions regarding the stabilizing effect of freezing, residues of organochlorine and pyrethroid pesticides in </w:t>
      </w:r>
      <w:proofErr w:type="spellStart"/>
      <w:r w:rsidRPr="00EA62DD">
        <w:rPr>
          <w:rFonts w:ascii="Times New Roman" w:hAnsi="Times New Roman" w:cs="Times New Roman"/>
          <w:i/>
          <w:iCs/>
          <w:sz w:val="24"/>
          <w:szCs w:val="24"/>
          <w:lang w:val="en-IN"/>
        </w:rPr>
        <w:t>Catla</w:t>
      </w:r>
      <w:proofErr w:type="spellEnd"/>
      <w:r w:rsidRPr="00EA62DD">
        <w:rPr>
          <w:rFonts w:ascii="Times New Roman" w:hAnsi="Times New Roman" w:cs="Times New Roman"/>
          <w:i/>
          <w:iCs/>
          <w:sz w:val="24"/>
          <w:szCs w:val="24"/>
          <w:lang w:val="en-IN"/>
        </w:rPr>
        <w:t xml:space="preserve"> </w:t>
      </w:r>
      <w:proofErr w:type="spellStart"/>
      <w:r w:rsidRPr="00EA62DD">
        <w:rPr>
          <w:rFonts w:ascii="Times New Roman" w:hAnsi="Times New Roman" w:cs="Times New Roman"/>
          <w:i/>
          <w:iCs/>
          <w:sz w:val="24"/>
          <w:szCs w:val="24"/>
          <w:lang w:val="en-IN"/>
        </w:rPr>
        <w:t>catla</w:t>
      </w:r>
      <w:proofErr w:type="spellEnd"/>
      <w:r w:rsidRPr="00EA62DD">
        <w:rPr>
          <w:rFonts w:ascii="Times New Roman" w:hAnsi="Times New Roman" w:cs="Times New Roman"/>
          <w:sz w:val="24"/>
          <w:szCs w:val="24"/>
          <w:lang w:val="en-IN"/>
        </w:rPr>
        <w:t xml:space="preserve"> muscle showed a gradual and significant increase during storage, indicating that frozen preservation did not facilitate degradation or reduction of contaminants. Simultaneously, biochemical indicators of quality deterioration, including total volatile basic nitrogen (TVB-N), peroxide value (PV), free fatty acids (FFA), and trimethylamine (TMA), increased progressively, reflecting ongoing protein breakdown and lipid oxidation even under frozen conditions. Proximate composition exhibited minor but notable changes, particularly in protein and fat content, while microbial load also increased significantly over time, suggesting that -20°C storage limits but does not entirely inhibit microbial activity. Sensory evaluation scores declined steadily across the storage duration, though samples remained within acceptable limits until the later stages of preservation. Overall, the findings indicate that while frozen storage at -20°C extends shelf life, it does not prevent biochemical deterioration or pesticide residue persistence, emphasizing the need for improved pre-freezing handling practices, stricter contamination control measures, and optimized long-term storage strategies to ensure both safety and quality of frozen fish products.</w:t>
      </w:r>
    </w:p>
    <w:p w14:paraId="6D98E758" w14:textId="77777777" w:rsidR="00E47403" w:rsidRDefault="00E47403" w:rsidP="00AD4254">
      <w:pPr>
        <w:spacing w:after="0" w:line="360" w:lineRule="auto"/>
        <w:ind w:firstLine="720"/>
        <w:jc w:val="both"/>
        <w:rPr>
          <w:rFonts w:ascii="Times New Roman" w:hAnsi="Times New Roman" w:cs="Times New Roman"/>
          <w:sz w:val="24"/>
          <w:szCs w:val="24"/>
          <w:lang w:val="en-IN"/>
        </w:rPr>
      </w:pPr>
    </w:p>
    <w:p w14:paraId="11D56A67" w14:textId="53723B8F" w:rsidR="00E47403" w:rsidRDefault="00E47403" w:rsidP="00AD4254">
      <w:pPr>
        <w:spacing w:after="0" w:line="360" w:lineRule="auto"/>
        <w:ind w:firstLine="720"/>
        <w:jc w:val="both"/>
        <w:rPr>
          <w:rFonts w:ascii="Times New Roman" w:hAnsi="Times New Roman" w:cs="Times New Roman"/>
          <w:b/>
          <w:bCs/>
          <w:sz w:val="24"/>
          <w:szCs w:val="24"/>
          <w:lang w:val="en-IN"/>
        </w:rPr>
      </w:pPr>
      <w:r w:rsidRPr="00E47403">
        <w:rPr>
          <w:rFonts w:ascii="Times New Roman" w:hAnsi="Times New Roman" w:cs="Times New Roman"/>
          <w:b/>
          <w:bCs/>
          <w:sz w:val="24"/>
          <w:szCs w:val="24"/>
          <w:lang w:val="en-IN"/>
        </w:rPr>
        <w:t>Reference</w:t>
      </w:r>
      <w:r>
        <w:rPr>
          <w:rFonts w:ascii="Times New Roman" w:hAnsi="Times New Roman" w:cs="Times New Roman"/>
          <w:b/>
          <w:bCs/>
          <w:sz w:val="24"/>
          <w:szCs w:val="24"/>
          <w:lang w:val="en-IN"/>
        </w:rPr>
        <w:t>s</w:t>
      </w:r>
    </w:p>
    <w:p w14:paraId="0EAA81E4"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E21000">
        <w:rPr>
          <w:color w:val="000000" w:themeColor="text1"/>
          <w:shd w:val="clear" w:color="auto" w:fill="FFFFFF"/>
        </w:rPr>
        <w:lastRenderedPageBreak/>
        <w:t>Abou-Arab, A. A. K. (1997). Effect of Ras cheese manufacturing on the stability of DDT and its metabolites. </w:t>
      </w:r>
      <w:r w:rsidRPr="00E21000">
        <w:rPr>
          <w:i/>
          <w:iCs/>
          <w:color w:val="000000" w:themeColor="text1"/>
          <w:shd w:val="clear" w:color="auto" w:fill="FFFFFF"/>
        </w:rPr>
        <w:t>Food chemistry</w:t>
      </w:r>
      <w:r w:rsidRPr="00E21000">
        <w:rPr>
          <w:color w:val="000000" w:themeColor="text1"/>
          <w:shd w:val="clear" w:color="auto" w:fill="FFFFFF"/>
        </w:rPr>
        <w:t>, 59(1): 115-119.</w:t>
      </w:r>
    </w:p>
    <w:p w14:paraId="14A26BD6" w14:textId="60DD3A09" w:rsidR="00E31F63" w:rsidRPr="00B67E6A" w:rsidRDefault="00E31F63" w:rsidP="00B67E6A">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 xml:space="preserve">Adeyemi, D., </w:t>
      </w:r>
      <w:proofErr w:type="spellStart"/>
      <w:r w:rsidRPr="00E21000">
        <w:rPr>
          <w:color w:val="000000" w:themeColor="text1"/>
        </w:rPr>
        <w:t>Ukpo</w:t>
      </w:r>
      <w:proofErr w:type="spellEnd"/>
      <w:r w:rsidRPr="00E21000">
        <w:rPr>
          <w:color w:val="000000" w:themeColor="text1"/>
        </w:rPr>
        <w:t xml:space="preserve">, G., </w:t>
      </w:r>
      <w:proofErr w:type="spellStart"/>
      <w:r w:rsidRPr="00E21000">
        <w:rPr>
          <w:color w:val="000000" w:themeColor="text1"/>
        </w:rPr>
        <w:t>Anyakora</w:t>
      </w:r>
      <w:proofErr w:type="spellEnd"/>
      <w:r w:rsidRPr="00E21000">
        <w:rPr>
          <w:color w:val="000000" w:themeColor="text1"/>
        </w:rPr>
        <w:t xml:space="preserve">, C. and </w:t>
      </w:r>
      <w:proofErr w:type="spellStart"/>
      <w:r w:rsidRPr="00E21000">
        <w:rPr>
          <w:color w:val="000000" w:themeColor="text1"/>
        </w:rPr>
        <w:t>Unyimadu</w:t>
      </w:r>
      <w:proofErr w:type="spellEnd"/>
      <w:r w:rsidRPr="00E21000">
        <w:rPr>
          <w:color w:val="000000" w:themeColor="text1"/>
        </w:rPr>
        <w:t>, J. (2008). Organochlorine pesticide residues in fish samples from Lagos Lagoon, Nigeria.</w:t>
      </w:r>
    </w:p>
    <w:p w14:paraId="360FBEBE" w14:textId="77777777"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21000">
        <w:rPr>
          <w:rFonts w:ascii="Times New Roman" w:hAnsi="Times New Roman" w:cs="Times New Roman"/>
          <w:color w:val="000000" w:themeColor="text1"/>
          <w:sz w:val="24"/>
          <w:szCs w:val="24"/>
          <w:shd w:val="clear" w:color="auto" w:fill="FFFFFF"/>
        </w:rPr>
        <w:t>Aktar, W., Sengupta, D. and Chowdhury, A. (2009). Impact of pesticides use in agriculture: their benefits and hazards. </w:t>
      </w:r>
      <w:r w:rsidRPr="00E21000">
        <w:rPr>
          <w:rFonts w:ascii="Times New Roman" w:hAnsi="Times New Roman" w:cs="Times New Roman"/>
          <w:i/>
          <w:iCs/>
          <w:color w:val="000000" w:themeColor="text1"/>
          <w:sz w:val="24"/>
          <w:szCs w:val="24"/>
          <w:shd w:val="clear" w:color="auto" w:fill="FFFFFF"/>
        </w:rPr>
        <w:t>Interdisciplinary toxicology</w:t>
      </w:r>
      <w:r w:rsidRPr="00E21000">
        <w:rPr>
          <w:rFonts w:ascii="Times New Roman" w:hAnsi="Times New Roman" w:cs="Times New Roman"/>
          <w:color w:val="000000" w:themeColor="text1"/>
          <w:sz w:val="24"/>
          <w:szCs w:val="24"/>
          <w:shd w:val="clear" w:color="auto" w:fill="FFFFFF"/>
        </w:rPr>
        <w:t>, 2(1): 1-12.</w:t>
      </w:r>
    </w:p>
    <w:p w14:paraId="15155C3D" w14:textId="77777777"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proofErr w:type="spellStart"/>
      <w:r w:rsidRPr="00E21000">
        <w:rPr>
          <w:rFonts w:ascii="Times New Roman" w:hAnsi="Times New Roman" w:cs="Times New Roman"/>
          <w:color w:val="000000" w:themeColor="text1"/>
          <w:sz w:val="24"/>
          <w:szCs w:val="24"/>
          <w:shd w:val="clear" w:color="auto" w:fill="FFFFFF"/>
        </w:rPr>
        <w:t>Alaboudi</w:t>
      </w:r>
      <w:proofErr w:type="spellEnd"/>
      <w:r w:rsidRPr="00E21000">
        <w:rPr>
          <w:rFonts w:ascii="Times New Roman" w:hAnsi="Times New Roman" w:cs="Times New Roman"/>
          <w:color w:val="000000" w:themeColor="text1"/>
          <w:sz w:val="24"/>
          <w:szCs w:val="24"/>
          <w:shd w:val="clear" w:color="auto" w:fill="FFFFFF"/>
        </w:rPr>
        <w:t xml:space="preserve">, A. R., </w:t>
      </w:r>
      <w:proofErr w:type="spellStart"/>
      <w:r w:rsidRPr="00E21000">
        <w:rPr>
          <w:rFonts w:ascii="Times New Roman" w:hAnsi="Times New Roman" w:cs="Times New Roman"/>
          <w:color w:val="000000" w:themeColor="text1"/>
          <w:sz w:val="24"/>
          <w:szCs w:val="24"/>
          <w:shd w:val="clear" w:color="auto" w:fill="FFFFFF"/>
        </w:rPr>
        <w:t>Almashhadany</w:t>
      </w:r>
      <w:proofErr w:type="spellEnd"/>
      <w:r w:rsidRPr="00E21000">
        <w:rPr>
          <w:rFonts w:ascii="Times New Roman" w:hAnsi="Times New Roman" w:cs="Times New Roman"/>
          <w:color w:val="000000" w:themeColor="text1"/>
          <w:sz w:val="24"/>
          <w:szCs w:val="24"/>
          <w:shd w:val="clear" w:color="auto" w:fill="FFFFFF"/>
        </w:rPr>
        <w:t>, D. A. and Jarrah, B. S. (2021). Effect of cooking and freezing on levels of pesticides residues in local fresh fish. </w:t>
      </w:r>
      <w:r w:rsidRPr="00E21000">
        <w:rPr>
          <w:rFonts w:ascii="Times New Roman" w:hAnsi="Times New Roman" w:cs="Times New Roman"/>
          <w:i/>
          <w:iCs/>
          <w:color w:val="000000" w:themeColor="text1"/>
          <w:sz w:val="24"/>
          <w:szCs w:val="24"/>
          <w:shd w:val="clear" w:color="auto" w:fill="FFFFFF"/>
        </w:rPr>
        <w:t xml:space="preserve">Bull. Univ. Agric. Sci. Vet. Med. Cluj-Napoca Anim. Sci. </w:t>
      </w:r>
      <w:proofErr w:type="spellStart"/>
      <w:r w:rsidRPr="00E21000">
        <w:rPr>
          <w:rFonts w:ascii="Times New Roman" w:hAnsi="Times New Roman" w:cs="Times New Roman"/>
          <w:i/>
          <w:iCs/>
          <w:color w:val="000000" w:themeColor="text1"/>
          <w:sz w:val="24"/>
          <w:szCs w:val="24"/>
          <w:shd w:val="clear" w:color="auto" w:fill="FFFFFF"/>
        </w:rPr>
        <w:t>Biotechnol</w:t>
      </w:r>
      <w:proofErr w:type="spellEnd"/>
      <w:r w:rsidRPr="00E21000">
        <w:rPr>
          <w:rFonts w:ascii="Times New Roman" w:hAnsi="Times New Roman" w:cs="Times New Roman"/>
          <w:color w:val="000000" w:themeColor="text1"/>
          <w:sz w:val="24"/>
          <w:szCs w:val="24"/>
          <w:shd w:val="clear" w:color="auto" w:fill="FFFFFF"/>
        </w:rPr>
        <w:t>, 78, 28-36.</w:t>
      </w:r>
    </w:p>
    <w:p w14:paraId="6F804222"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E21000">
        <w:rPr>
          <w:color w:val="000000" w:themeColor="text1"/>
          <w:shd w:val="clear" w:color="auto" w:fill="FFFFFF"/>
        </w:rPr>
        <w:t>Anastassiades</w:t>
      </w:r>
      <w:proofErr w:type="spellEnd"/>
      <w:r w:rsidRPr="00E21000">
        <w:rPr>
          <w:color w:val="000000" w:themeColor="text1"/>
          <w:shd w:val="clear" w:color="auto" w:fill="FFFFFF"/>
        </w:rPr>
        <w:t xml:space="preserve">, M., Lehotay, S. J., </w:t>
      </w:r>
      <w:proofErr w:type="spellStart"/>
      <w:r w:rsidRPr="00E21000">
        <w:rPr>
          <w:color w:val="000000" w:themeColor="text1"/>
          <w:shd w:val="clear" w:color="auto" w:fill="FFFFFF"/>
        </w:rPr>
        <w:t>Štajnbaher</w:t>
      </w:r>
      <w:proofErr w:type="spellEnd"/>
      <w:r w:rsidRPr="00E21000">
        <w:rPr>
          <w:color w:val="000000" w:themeColor="text1"/>
          <w:shd w:val="clear" w:color="auto" w:fill="FFFFFF"/>
        </w:rPr>
        <w:t>, D. and Schenck, F. J. (2003). Fast and easy multiresidue method employing acetonitrile extraction/partitioning and “dispersive solid-phase extraction” for the determination of pesticide residues in produce. </w:t>
      </w:r>
      <w:r w:rsidRPr="00E21000">
        <w:rPr>
          <w:i/>
          <w:iCs/>
          <w:color w:val="000000" w:themeColor="text1"/>
          <w:shd w:val="clear" w:color="auto" w:fill="FFFFFF"/>
        </w:rPr>
        <w:t>Journal of AOAC international</w:t>
      </w:r>
      <w:r w:rsidRPr="00E21000">
        <w:rPr>
          <w:color w:val="000000" w:themeColor="text1"/>
          <w:shd w:val="clear" w:color="auto" w:fill="FFFFFF"/>
        </w:rPr>
        <w:t>, 86(2), 412-431.</w:t>
      </w:r>
    </w:p>
    <w:p w14:paraId="2676187A" w14:textId="77777777" w:rsidR="00E31F63" w:rsidRPr="00E21000" w:rsidRDefault="00E31F63" w:rsidP="00E31F63">
      <w:pPr>
        <w:pStyle w:val="NormalWeb"/>
        <w:numPr>
          <w:ilvl w:val="0"/>
          <w:numId w:val="1"/>
        </w:numPr>
        <w:spacing w:before="0" w:beforeAutospacing="0" w:after="0" w:afterAutospacing="0" w:line="276" w:lineRule="auto"/>
        <w:rPr>
          <w:color w:val="000000" w:themeColor="text1"/>
        </w:rPr>
      </w:pPr>
      <w:r w:rsidRPr="00E21000">
        <w:rPr>
          <w:rStyle w:val="Strong"/>
          <w:rFonts w:eastAsia="Microsoft Sans Serif"/>
          <w:b w:val="0"/>
          <w:bCs w:val="0"/>
          <w:color w:val="000000" w:themeColor="text1"/>
        </w:rPr>
        <w:t>AOAC International. (2007).</w:t>
      </w:r>
      <w:r w:rsidRPr="00E21000">
        <w:rPr>
          <w:color w:val="000000" w:themeColor="text1"/>
        </w:rPr>
        <w:t xml:space="preserve"> Official Method 2007.01: Pesticide residues in foods by acetonitrile extraction and partitioning with magnesium </w:t>
      </w:r>
      <w:proofErr w:type="spellStart"/>
      <w:r w:rsidRPr="00E21000">
        <w:rPr>
          <w:color w:val="000000" w:themeColor="text1"/>
        </w:rPr>
        <w:t>sulfate</w:t>
      </w:r>
      <w:proofErr w:type="spellEnd"/>
      <w:r w:rsidRPr="00E21000">
        <w:rPr>
          <w:color w:val="000000" w:themeColor="text1"/>
        </w:rPr>
        <w:t xml:space="preserve">. In </w:t>
      </w:r>
      <w:r w:rsidRPr="00E21000">
        <w:rPr>
          <w:rStyle w:val="Emphasis"/>
          <w:color w:val="000000" w:themeColor="text1"/>
        </w:rPr>
        <w:t>Official Methods of Analysis</w:t>
      </w:r>
      <w:r w:rsidRPr="00E21000">
        <w:rPr>
          <w:color w:val="000000" w:themeColor="text1"/>
        </w:rPr>
        <w:t xml:space="preserve"> (18th ed.). AOAC International.</w:t>
      </w:r>
    </w:p>
    <w:p w14:paraId="1B95B932"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 xml:space="preserve">AOAC. (2000). Coffee and tea. In </w:t>
      </w:r>
      <w:r w:rsidRPr="00E21000">
        <w:rPr>
          <w:rStyle w:val="Emphasis"/>
          <w:rFonts w:eastAsia="Microsoft Sans Serif"/>
          <w:color w:val="000000" w:themeColor="text1"/>
        </w:rPr>
        <w:t>Official methods of analysis</w:t>
      </w:r>
      <w:r w:rsidRPr="00E21000">
        <w:rPr>
          <w:color w:val="000000" w:themeColor="text1"/>
        </w:rPr>
        <w:t xml:space="preserve"> (17th ed.). Gaithersburg, MD: Association of Official Analytical Chemists.</w:t>
      </w:r>
    </w:p>
    <w:p w14:paraId="59EE6178"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AOAC. (2007). Official Method 2007.01: Pesticide residues in foods by acetonitrile extraction and partitioning with magnesium sulphate. Association of Official Analytical Chemists, Washington, DC, USA.</w:t>
      </w:r>
    </w:p>
    <w:p w14:paraId="291E1C2D" w14:textId="77777777"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21000">
        <w:rPr>
          <w:rFonts w:ascii="Times New Roman" w:hAnsi="Times New Roman" w:cs="Times New Roman"/>
          <w:color w:val="000000" w:themeColor="text1"/>
          <w:sz w:val="24"/>
          <w:szCs w:val="24"/>
          <w:shd w:val="clear" w:color="auto" w:fill="FFFFFF"/>
        </w:rPr>
        <w:t xml:space="preserve">Armbruster, G., Gall, K. L., </w:t>
      </w:r>
      <w:proofErr w:type="spellStart"/>
      <w:r w:rsidRPr="00E21000">
        <w:rPr>
          <w:rFonts w:ascii="Times New Roman" w:hAnsi="Times New Roman" w:cs="Times New Roman"/>
          <w:color w:val="000000" w:themeColor="text1"/>
          <w:sz w:val="24"/>
          <w:szCs w:val="24"/>
          <w:shd w:val="clear" w:color="auto" w:fill="FFFFFF"/>
        </w:rPr>
        <w:t>Gutenmann</w:t>
      </w:r>
      <w:proofErr w:type="spellEnd"/>
      <w:r w:rsidRPr="00E21000">
        <w:rPr>
          <w:rFonts w:ascii="Times New Roman" w:hAnsi="Times New Roman" w:cs="Times New Roman"/>
          <w:color w:val="000000" w:themeColor="text1"/>
          <w:sz w:val="24"/>
          <w:szCs w:val="24"/>
          <w:shd w:val="clear" w:color="auto" w:fill="FFFFFF"/>
        </w:rPr>
        <w:t>, W. H. and LISK, D. J. (1989). Effects of trimming and cooking by several methods on polychlorinated biphenyls (PCB) residues in bluefish. </w:t>
      </w:r>
      <w:r w:rsidRPr="00E21000">
        <w:rPr>
          <w:rFonts w:ascii="Times New Roman" w:hAnsi="Times New Roman" w:cs="Times New Roman"/>
          <w:i/>
          <w:iCs/>
          <w:color w:val="000000" w:themeColor="text1"/>
          <w:sz w:val="24"/>
          <w:szCs w:val="24"/>
          <w:shd w:val="clear" w:color="auto" w:fill="FFFFFF"/>
        </w:rPr>
        <w:t>Journal of Food Safety</w:t>
      </w:r>
      <w:r w:rsidRPr="00E21000">
        <w:rPr>
          <w:rFonts w:ascii="Times New Roman" w:hAnsi="Times New Roman" w:cs="Times New Roman"/>
          <w:color w:val="000000" w:themeColor="text1"/>
          <w:sz w:val="24"/>
          <w:szCs w:val="24"/>
          <w:shd w:val="clear" w:color="auto" w:fill="FFFFFF"/>
        </w:rPr>
        <w:t>, 9(4): 235-244.</w:t>
      </w:r>
    </w:p>
    <w:p w14:paraId="032BAD30"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 xml:space="preserve">Asim, M., and Rao, M. (2021). Pesticide contamination in Cauvery River basin: A review. </w:t>
      </w:r>
      <w:r w:rsidRPr="00E21000">
        <w:rPr>
          <w:rStyle w:val="Emphasis"/>
          <w:color w:val="000000" w:themeColor="text1"/>
        </w:rPr>
        <w:t>Journal of Environmental Science and Health, Part B</w:t>
      </w:r>
      <w:r w:rsidRPr="00E21000">
        <w:rPr>
          <w:color w:val="000000" w:themeColor="text1"/>
        </w:rPr>
        <w:t>, 56(4): 310-326.</w:t>
      </w:r>
    </w:p>
    <w:p w14:paraId="3D9FBED0"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rStyle w:val="Strong"/>
          <w:rFonts w:eastAsia="Microsoft Sans Serif"/>
          <w:b w:val="0"/>
          <w:bCs w:val="0"/>
          <w:color w:val="000000" w:themeColor="text1"/>
        </w:rPr>
        <w:t>Bano, S., Patel, N., and Pande, R. (2021).</w:t>
      </w:r>
      <w:r w:rsidRPr="00E21000">
        <w:rPr>
          <w:color w:val="000000" w:themeColor="text1"/>
        </w:rPr>
        <w:t xml:space="preserve"> DNA damage and oxidative stress in </w:t>
      </w:r>
      <w:proofErr w:type="spellStart"/>
      <w:r w:rsidRPr="00E21000">
        <w:rPr>
          <w:i/>
          <w:iCs/>
          <w:color w:val="000000" w:themeColor="text1"/>
        </w:rPr>
        <w:t>Labeo</w:t>
      </w:r>
      <w:proofErr w:type="spellEnd"/>
      <w:r w:rsidRPr="00E21000">
        <w:rPr>
          <w:i/>
          <w:iCs/>
          <w:color w:val="000000" w:themeColor="text1"/>
        </w:rPr>
        <w:t xml:space="preserve"> </w:t>
      </w:r>
      <w:proofErr w:type="spellStart"/>
      <w:r w:rsidRPr="00E21000">
        <w:rPr>
          <w:i/>
          <w:iCs/>
          <w:color w:val="000000" w:themeColor="text1"/>
        </w:rPr>
        <w:t>rohita</w:t>
      </w:r>
      <w:proofErr w:type="spellEnd"/>
      <w:r w:rsidRPr="00E21000">
        <w:rPr>
          <w:color w:val="000000" w:themeColor="text1"/>
        </w:rPr>
        <w:t xml:space="preserve"> exposed to sublethal doses of chlorpyrifos. </w:t>
      </w:r>
      <w:r w:rsidRPr="00E21000">
        <w:rPr>
          <w:rStyle w:val="Emphasis"/>
          <w:color w:val="000000" w:themeColor="text1"/>
        </w:rPr>
        <w:t>Environmental Science and Pollution Research</w:t>
      </w:r>
      <w:r w:rsidRPr="00E21000">
        <w:rPr>
          <w:color w:val="000000" w:themeColor="text1"/>
        </w:rPr>
        <w:t xml:space="preserve">, 28(22): 28677-28689. </w:t>
      </w:r>
    </w:p>
    <w:p w14:paraId="34680A22"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rStyle w:val="Strong"/>
          <w:b w:val="0"/>
          <w:bCs w:val="0"/>
          <w:color w:val="000000" w:themeColor="text1"/>
        </w:rPr>
        <w:t>Durairaj, S., Kumar, R. and Nair, R. (2021).</w:t>
      </w:r>
      <w:r w:rsidRPr="00E21000">
        <w:rPr>
          <w:color w:val="000000" w:themeColor="text1"/>
        </w:rPr>
        <w:t xml:space="preserve"> Pesticide contamination in major Indian rivers: Assessment and implications. </w:t>
      </w:r>
      <w:r w:rsidRPr="00E21000">
        <w:rPr>
          <w:rStyle w:val="Emphasis"/>
          <w:rFonts w:eastAsia="Microsoft Sans Serif"/>
          <w:color w:val="000000" w:themeColor="text1"/>
        </w:rPr>
        <w:t>Journal of Environmental Management</w:t>
      </w:r>
      <w:r w:rsidRPr="00E21000">
        <w:rPr>
          <w:color w:val="000000" w:themeColor="text1"/>
        </w:rPr>
        <w:t>, 296: 113104.</w:t>
      </w:r>
    </w:p>
    <w:p w14:paraId="1659794B"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E21000">
        <w:rPr>
          <w:color w:val="000000" w:themeColor="text1"/>
          <w:shd w:val="clear" w:color="auto" w:fill="FFFFFF"/>
        </w:rPr>
        <w:t>El-</w:t>
      </w:r>
      <w:proofErr w:type="spellStart"/>
      <w:r w:rsidRPr="00E21000">
        <w:rPr>
          <w:color w:val="000000" w:themeColor="text1"/>
          <w:shd w:val="clear" w:color="auto" w:fill="FFFFFF"/>
        </w:rPr>
        <w:t>Dengawy</w:t>
      </w:r>
      <w:proofErr w:type="spellEnd"/>
      <w:r w:rsidRPr="00E21000">
        <w:rPr>
          <w:color w:val="000000" w:themeColor="text1"/>
          <w:shd w:val="clear" w:color="auto" w:fill="FFFFFF"/>
        </w:rPr>
        <w:t>, E. R. F. (2017). Improvement of the pollination technique in date palm. </w:t>
      </w:r>
      <w:r w:rsidRPr="00E21000">
        <w:rPr>
          <w:i/>
          <w:iCs/>
          <w:color w:val="000000" w:themeColor="text1"/>
          <w:shd w:val="clear" w:color="auto" w:fill="FFFFFF"/>
        </w:rPr>
        <w:t>Journal of Plant Production</w:t>
      </w:r>
      <w:r w:rsidRPr="00E21000">
        <w:rPr>
          <w:color w:val="000000" w:themeColor="text1"/>
          <w:shd w:val="clear" w:color="auto" w:fill="FFFFFF"/>
        </w:rPr>
        <w:t>, 8(2): 307-314.</w:t>
      </w:r>
    </w:p>
    <w:p w14:paraId="018EFBE8"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E21000">
        <w:rPr>
          <w:color w:val="000000" w:themeColor="text1"/>
          <w:shd w:val="clear" w:color="auto" w:fill="FFFFFF"/>
        </w:rPr>
        <w:t>Food and Agriculture Organization of the United Nations Rome, 1996</w:t>
      </w:r>
    </w:p>
    <w:p w14:paraId="65629599"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 xml:space="preserve">Gassert, F., Luck, M., Landis, M., Reig, P. and Shiao, T. (2014). </w:t>
      </w:r>
      <w:r w:rsidRPr="00E21000">
        <w:rPr>
          <w:rStyle w:val="Emphasis"/>
          <w:color w:val="000000" w:themeColor="text1"/>
        </w:rPr>
        <w:t>Aqueduct global maps 2.1: Constructing decision-relevant global water risk indicators</w:t>
      </w:r>
      <w:r w:rsidRPr="00E21000">
        <w:rPr>
          <w:color w:val="000000" w:themeColor="text1"/>
        </w:rPr>
        <w:t>.</w:t>
      </w:r>
    </w:p>
    <w:p w14:paraId="1211EFC5"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proofErr w:type="spellStart"/>
      <w:r w:rsidRPr="00E21000">
        <w:rPr>
          <w:rStyle w:val="Strong"/>
          <w:rFonts w:eastAsia="Microsoft Sans Serif"/>
          <w:b w:val="0"/>
          <w:bCs w:val="0"/>
          <w:color w:val="000000" w:themeColor="text1"/>
        </w:rPr>
        <w:t>Ghayyur</w:t>
      </w:r>
      <w:proofErr w:type="spellEnd"/>
      <w:r w:rsidRPr="00E21000">
        <w:rPr>
          <w:rStyle w:val="Strong"/>
          <w:rFonts w:eastAsia="Microsoft Sans Serif"/>
          <w:b w:val="0"/>
          <w:bCs w:val="0"/>
          <w:color w:val="000000" w:themeColor="text1"/>
        </w:rPr>
        <w:t>, A., Khan, M. S. and Farooq, M. (2021).</w:t>
      </w:r>
      <w:r w:rsidRPr="00E21000">
        <w:rPr>
          <w:color w:val="000000" w:themeColor="text1"/>
        </w:rPr>
        <w:t xml:space="preserve"> Effects of </w:t>
      </w:r>
      <w:proofErr w:type="spellStart"/>
      <w:r w:rsidRPr="00E21000">
        <w:rPr>
          <w:color w:val="000000" w:themeColor="text1"/>
        </w:rPr>
        <w:t>chlorfenapyr</w:t>
      </w:r>
      <w:proofErr w:type="spellEnd"/>
      <w:r w:rsidRPr="00E21000">
        <w:rPr>
          <w:color w:val="000000" w:themeColor="text1"/>
        </w:rPr>
        <w:t xml:space="preserve">, dimethoate, and acetamiprid on </w:t>
      </w:r>
      <w:proofErr w:type="spellStart"/>
      <w:r w:rsidRPr="00E21000">
        <w:rPr>
          <w:color w:val="000000" w:themeColor="text1"/>
        </w:rPr>
        <w:t>Cirrhinus</w:t>
      </w:r>
      <w:proofErr w:type="spellEnd"/>
      <w:r w:rsidRPr="00E21000">
        <w:rPr>
          <w:color w:val="000000" w:themeColor="text1"/>
        </w:rPr>
        <w:t xml:space="preserve"> </w:t>
      </w:r>
      <w:proofErr w:type="spellStart"/>
      <w:r w:rsidRPr="00E21000">
        <w:rPr>
          <w:color w:val="000000" w:themeColor="text1"/>
        </w:rPr>
        <w:t>mrigala</w:t>
      </w:r>
      <w:proofErr w:type="spellEnd"/>
      <w:r w:rsidRPr="00E21000">
        <w:rPr>
          <w:color w:val="000000" w:themeColor="text1"/>
        </w:rPr>
        <w:t xml:space="preserve">: Histological and biochemical alterations. </w:t>
      </w:r>
      <w:r w:rsidRPr="00E21000">
        <w:rPr>
          <w:rStyle w:val="Emphasis"/>
          <w:color w:val="000000" w:themeColor="text1"/>
        </w:rPr>
        <w:t>Fish Physiology and Biochemistry</w:t>
      </w:r>
      <w:r w:rsidRPr="00E21000">
        <w:rPr>
          <w:color w:val="000000" w:themeColor="text1"/>
        </w:rPr>
        <w:t xml:space="preserve">, 47(4): 1433-1447. </w:t>
      </w:r>
    </w:p>
    <w:p w14:paraId="552807B2" w14:textId="77777777"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21000">
        <w:rPr>
          <w:rFonts w:ascii="Times New Roman" w:hAnsi="Times New Roman" w:cs="Times New Roman"/>
          <w:color w:val="000000" w:themeColor="text1"/>
          <w:sz w:val="24"/>
          <w:szCs w:val="24"/>
          <w:shd w:val="clear" w:color="auto" w:fill="FFFFFF"/>
        </w:rPr>
        <w:t xml:space="preserve">Ghosh, A., Chatterjee, M. L., Chakraborti, K. and Samanta, A. (2009). Field evaluation of insecticides against chilli </w:t>
      </w:r>
      <w:proofErr w:type="spellStart"/>
      <w:r w:rsidRPr="00E21000">
        <w:rPr>
          <w:rFonts w:ascii="Times New Roman" w:hAnsi="Times New Roman" w:cs="Times New Roman"/>
          <w:color w:val="000000" w:themeColor="text1"/>
          <w:sz w:val="24"/>
          <w:szCs w:val="24"/>
          <w:shd w:val="clear" w:color="auto" w:fill="FFFFFF"/>
        </w:rPr>
        <w:t>thrips</w:t>
      </w:r>
      <w:proofErr w:type="spellEnd"/>
      <w:r w:rsidRPr="00E21000">
        <w:rPr>
          <w:rFonts w:ascii="Times New Roman" w:hAnsi="Times New Roman" w:cs="Times New Roman"/>
          <w:color w:val="000000" w:themeColor="text1"/>
          <w:sz w:val="24"/>
          <w:szCs w:val="24"/>
          <w:shd w:val="clear" w:color="auto" w:fill="FFFFFF"/>
        </w:rPr>
        <w:t xml:space="preserve"> (</w:t>
      </w:r>
      <w:proofErr w:type="spellStart"/>
      <w:r w:rsidRPr="00E21000">
        <w:rPr>
          <w:rFonts w:ascii="Times New Roman" w:hAnsi="Times New Roman" w:cs="Times New Roman"/>
          <w:color w:val="000000" w:themeColor="text1"/>
          <w:sz w:val="24"/>
          <w:szCs w:val="24"/>
          <w:shd w:val="clear" w:color="auto" w:fill="FFFFFF"/>
        </w:rPr>
        <w:t>Scirtothrips</w:t>
      </w:r>
      <w:proofErr w:type="spellEnd"/>
      <w:r w:rsidRPr="00E21000">
        <w:rPr>
          <w:rFonts w:ascii="Times New Roman" w:hAnsi="Times New Roman" w:cs="Times New Roman"/>
          <w:color w:val="000000" w:themeColor="text1"/>
          <w:sz w:val="24"/>
          <w:szCs w:val="24"/>
          <w:shd w:val="clear" w:color="auto" w:fill="FFFFFF"/>
        </w:rPr>
        <w:t xml:space="preserve"> dorsalis Hood). </w:t>
      </w:r>
      <w:r w:rsidRPr="00E21000">
        <w:rPr>
          <w:rFonts w:ascii="Times New Roman" w:hAnsi="Times New Roman" w:cs="Times New Roman"/>
          <w:i/>
          <w:iCs/>
          <w:color w:val="000000" w:themeColor="text1"/>
          <w:sz w:val="24"/>
          <w:szCs w:val="24"/>
          <w:shd w:val="clear" w:color="auto" w:fill="FFFFFF"/>
        </w:rPr>
        <w:t>Annals of Plant Protection Sciences</w:t>
      </w:r>
      <w:r w:rsidRPr="00E21000">
        <w:rPr>
          <w:rFonts w:ascii="Times New Roman" w:hAnsi="Times New Roman" w:cs="Times New Roman"/>
          <w:color w:val="000000" w:themeColor="text1"/>
          <w:sz w:val="24"/>
          <w:szCs w:val="24"/>
          <w:shd w:val="clear" w:color="auto" w:fill="FFFFFF"/>
        </w:rPr>
        <w:t>, 17(1): 69-71.</w:t>
      </w:r>
    </w:p>
    <w:p w14:paraId="7BBC1B2A"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E21000">
        <w:rPr>
          <w:color w:val="000000" w:themeColor="text1"/>
          <w:shd w:val="clear" w:color="auto" w:fill="FFFFFF"/>
        </w:rPr>
        <w:lastRenderedPageBreak/>
        <w:t xml:space="preserve">Ghosh, R. K. and Singh, N. (2009). Effect of organic manure on sorption and degradation of azoxystrobin </w:t>
      </w:r>
    </w:p>
    <w:p w14:paraId="7A6B22D9"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proofErr w:type="spellStart"/>
      <w:r w:rsidRPr="00E21000">
        <w:rPr>
          <w:color w:val="000000" w:themeColor="text1"/>
        </w:rPr>
        <w:t>Kadiru</w:t>
      </w:r>
      <w:proofErr w:type="spellEnd"/>
      <w:r w:rsidRPr="00E21000">
        <w:rPr>
          <w:color w:val="000000" w:themeColor="text1"/>
        </w:rPr>
        <w:t xml:space="preserve">, A. R., Gupta, P., Singh, V. P. and Kumar, A. (2022). Impact of pesticide use on the environment and its management strategies. </w:t>
      </w:r>
      <w:r w:rsidRPr="00E21000">
        <w:rPr>
          <w:rStyle w:val="Emphasis"/>
          <w:color w:val="000000" w:themeColor="text1"/>
        </w:rPr>
        <w:t>Environmental Science and Pollution Research</w:t>
      </w:r>
      <w:r w:rsidRPr="00E21000">
        <w:rPr>
          <w:color w:val="000000" w:themeColor="text1"/>
        </w:rPr>
        <w:t>, 29(5): 7055-7071.</w:t>
      </w:r>
    </w:p>
    <w:p w14:paraId="7B24E420" w14:textId="77777777"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21000">
        <w:rPr>
          <w:rFonts w:ascii="Times New Roman" w:hAnsi="Times New Roman" w:cs="Times New Roman"/>
          <w:color w:val="000000" w:themeColor="text1"/>
          <w:sz w:val="24"/>
          <w:szCs w:val="24"/>
          <w:shd w:val="clear" w:color="auto" w:fill="FFFFFF"/>
        </w:rPr>
        <w:t>Kaushik, A., Sharma, H. R., Jain, S., Dawra, J. and Kaushik, C. P. (2010). Pesticide pollution of river Ghaggar in Haryana, India. </w:t>
      </w:r>
      <w:r w:rsidRPr="00E21000">
        <w:rPr>
          <w:rFonts w:ascii="Times New Roman" w:hAnsi="Times New Roman" w:cs="Times New Roman"/>
          <w:i/>
          <w:iCs/>
          <w:color w:val="000000" w:themeColor="text1"/>
          <w:sz w:val="24"/>
          <w:szCs w:val="24"/>
          <w:shd w:val="clear" w:color="auto" w:fill="FFFFFF"/>
        </w:rPr>
        <w:t>Environmental monitoring and assessment</w:t>
      </w:r>
      <w:r w:rsidRPr="00E21000">
        <w:rPr>
          <w:rFonts w:ascii="Times New Roman" w:hAnsi="Times New Roman" w:cs="Times New Roman"/>
          <w:color w:val="000000" w:themeColor="text1"/>
          <w:sz w:val="24"/>
          <w:szCs w:val="24"/>
          <w:shd w:val="clear" w:color="auto" w:fill="FFFFFF"/>
        </w:rPr>
        <w:t>, 160: 61-69.</w:t>
      </w:r>
    </w:p>
    <w:p w14:paraId="5150A539" w14:textId="77777777"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21000">
        <w:rPr>
          <w:rFonts w:ascii="Times New Roman" w:hAnsi="Times New Roman" w:cs="Times New Roman"/>
          <w:color w:val="000000" w:themeColor="text1"/>
          <w:sz w:val="24"/>
          <w:szCs w:val="24"/>
          <w:shd w:val="clear" w:color="auto" w:fill="FFFFFF"/>
        </w:rPr>
        <w:t>Kaushik, A., Singh, M. and Verma, G. (2010). Green nanocomposites based on thermoplastic starch and steam exploded cellulose nanofibrils from wheat straw. </w:t>
      </w:r>
      <w:r w:rsidRPr="00E21000">
        <w:rPr>
          <w:rFonts w:ascii="Times New Roman" w:hAnsi="Times New Roman" w:cs="Times New Roman"/>
          <w:i/>
          <w:iCs/>
          <w:color w:val="000000" w:themeColor="text1"/>
          <w:sz w:val="24"/>
          <w:szCs w:val="24"/>
          <w:shd w:val="clear" w:color="auto" w:fill="FFFFFF"/>
        </w:rPr>
        <w:t>Carbohydrate polymers</w:t>
      </w:r>
      <w:r w:rsidRPr="00E21000">
        <w:rPr>
          <w:rFonts w:ascii="Times New Roman" w:hAnsi="Times New Roman" w:cs="Times New Roman"/>
          <w:color w:val="000000" w:themeColor="text1"/>
          <w:sz w:val="24"/>
          <w:szCs w:val="24"/>
          <w:shd w:val="clear" w:color="auto" w:fill="FFFFFF"/>
        </w:rPr>
        <w:t>, 82(2): 337-345.</w:t>
      </w:r>
    </w:p>
    <w:p w14:paraId="1DDF5074" w14:textId="2F2BCBFF"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21000">
        <w:rPr>
          <w:rFonts w:ascii="Times New Roman" w:hAnsi="Times New Roman" w:cs="Times New Roman"/>
          <w:color w:val="000000" w:themeColor="text1"/>
          <w:sz w:val="24"/>
          <w:szCs w:val="24"/>
          <w:shd w:val="clear" w:color="auto" w:fill="FFFFFF"/>
        </w:rPr>
        <w:t xml:space="preserve">Mahboob, S., Niazi, F., </w:t>
      </w:r>
      <w:proofErr w:type="spellStart"/>
      <w:r w:rsidRPr="00E21000">
        <w:rPr>
          <w:rFonts w:ascii="Times New Roman" w:hAnsi="Times New Roman" w:cs="Times New Roman"/>
          <w:color w:val="000000" w:themeColor="text1"/>
          <w:sz w:val="24"/>
          <w:szCs w:val="24"/>
          <w:shd w:val="clear" w:color="auto" w:fill="FFFFFF"/>
        </w:rPr>
        <w:t>AlGhanim</w:t>
      </w:r>
      <w:proofErr w:type="spellEnd"/>
      <w:r w:rsidRPr="00E21000">
        <w:rPr>
          <w:rFonts w:ascii="Times New Roman" w:hAnsi="Times New Roman" w:cs="Times New Roman"/>
          <w:color w:val="000000" w:themeColor="text1"/>
          <w:sz w:val="24"/>
          <w:szCs w:val="24"/>
          <w:shd w:val="clear" w:color="auto" w:fill="FFFFFF"/>
        </w:rPr>
        <w:t>, K., Sultana, S., Al-</w:t>
      </w:r>
      <w:proofErr w:type="spellStart"/>
      <w:r w:rsidRPr="00E21000">
        <w:rPr>
          <w:rFonts w:ascii="Times New Roman" w:hAnsi="Times New Roman" w:cs="Times New Roman"/>
          <w:color w:val="000000" w:themeColor="text1"/>
          <w:sz w:val="24"/>
          <w:szCs w:val="24"/>
          <w:shd w:val="clear" w:color="auto" w:fill="FFFFFF"/>
        </w:rPr>
        <w:t>Misned</w:t>
      </w:r>
      <w:proofErr w:type="spellEnd"/>
      <w:r w:rsidRPr="00E21000">
        <w:rPr>
          <w:rFonts w:ascii="Times New Roman" w:hAnsi="Times New Roman" w:cs="Times New Roman"/>
          <w:color w:val="000000" w:themeColor="text1"/>
          <w:sz w:val="24"/>
          <w:szCs w:val="24"/>
          <w:shd w:val="clear" w:color="auto" w:fill="FFFFFF"/>
        </w:rPr>
        <w:t xml:space="preserve">, F. and Ahmed, Z. (2015). Health risks associated with pesticide residues in water, </w:t>
      </w:r>
      <w:r w:rsidR="005511E2" w:rsidRPr="00E21000">
        <w:rPr>
          <w:rFonts w:ascii="Times New Roman" w:hAnsi="Times New Roman" w:cs="Times New Roman"/>
          <w:color w:val="000000" w:themeColor="text1"/>
          <w:sz w:val="24"/>
          <w:szCs w:val="24"/>
          <w:shd w:val="clear" w:color="auto" w:fill="FFFFFF"/>
        </w:rPr>
        <w:t>sediments,</w:t>
      </w:r>
      <w:r w:rsidRPr="00E21000">
        <w:rPr>
          <w:rFonts w:ascii="Times New Roman" w:hAnsi="Times New Roman" w:cs="Times New Roman"/>
          <w:color w:val="000000" w:themeColor="text1"/>
          <w:sz w:val="24"/>
          <w:szCs w:val="24"/>
          <w:shd w:val="clear" w:color="auto" w:fill="FFFFFF"/>
        </w:rPr>
        <w:t xml:space="preserve"> and the muscle tissues of </w:t>
      </w:r>
      <w:proofErr w:type="spellStart"/>
      <w:r w:rsidRPr="00E21000">
        <w:rPr>
          <w:rFonts w:ascii="Times New Roman" w:hAnsi="Times New Roman" w:cs="Times New Roman"/>
          <w:color w:val="000000" w:themeColor="text1"/>
          <w:sz w:val="24"/>
          <w:szCs w:val="24"/>
          <w:shd w:val="clear" w:color="auto" w:fill="FFFFFF"/>
        </w:rPr>
        <w:t>Catla</w:t>
      </w:r>
      <w:proofErr w:type="spellEnd"/>
      <w:r w:rsidRPr="00E21000">
        <w:rPr>
          <w:rFonts w:ascii="Times New Roman" w:hAnsi="Times New Roman" w:cs="Times New Roman"/>
          <w:color w:val="000000" w:themeColor="text1"/>
          <w:sz w:val="24"/>
          <w:szCs w:val="24"/>
          <w:shd w:val="clear" w:color="auto" w:fill="FFFFFF"/>
        </w:rPr>
        <w:t xml:space="preserve"> </w:t>
      </w:r>
      <w:proofErr w:type="spellStart"/>
      <w:r w:rsidRPr="00E21000">
        <w:rPr>
          <w:rFonts w:ascii="Times New Roman" w:hAnsi="Times New Roman" w:cs="Times New Roman"/>
          <w:color w:val="000000" w:themeColor="text1"/>
          <w:sz w:val="24"/>
          <w:szCs w:val="24"/>
          <w:shd w:val="clear" w:color="auto" w:fill="FFFFFF"/>
        </w:rPr>
        <w:t>catla</w:t>
      </w:r>
      <w:proofErr w:type="spellEnd"/>
      <w:r w:rsidRPr="00E21000">
        <w:rPr>
          <w:rFonts w:ascii="Times New Roman" w:hAnsi="Times New Roman" w:cs="Times New Roman"/>
          <w:color w:val="000000" w:themeColor="text1"/>
          <w:sz w:val="24"/>
          <w:szCs w:val="24"/>
          <w:shd w:val="clear" w:color="auto" w:fill="FFFFFF"/>
        </w:rPr>
        <w:t xml:space="preserve"> at Head </w:t>
      </w:r>
      <w:proofErr w:type="spellStart"/>
      <w:r w:rsidRPr="00E21000">
        <w:rPr>
          <w:rFonts w:ascii="Times New Roman" w:hAnsi="Times New Roman" w:cs="Times New Roman"/>
          <w:color w:val="000000" w:themeColor="text1"/>
          <w:sz w:val="24"/>
          <w:szCs w:val="24"/>
          <w:shd w:val="clear" w:color="auto" w:fill="FFFFFF"/>
        </w:rPr>
        <w:t>Balloki</w:t>
      </w:r>
      <w:proofErr w:type="spellEnd"/>
      <w:r w:rsidRPr="00E21000">
        <w:rPr>
          <w:rFonts w:ascii="Times New Roman" w:hAnsi="Times New Roman" w:cs="Times New Roman"/>
          <w:color w:val="000000" w:themeColor="text1"/>
          <w:sz w:val="24"/>
          <w:szCs w:val="24"/>
          <w:shd w:val="clear" w:color="auto" w:fill="FFFFFF"/>
        </w:rPr>
        <w:t xml:space="preserve"> on the River Ravi. </w:t>
      </w:r>
      <w:r w:rsidRPr="00E21000">
        <w:rPr>
          <w:rFonts w:ascii="Times New Roman" w:hAnsi="Times New Roman" w:cs="Times New Roman"/>
          <w:i/>
          <w:iCs/>
          <w:color w:val="000000" w:themeColor="text1"/>
          <w:sz w:val="24"/>
          <w:szCs w:val="24"/>
          <w:shd w:val="clear" w:color="auto" w:fill="FFFFFF"/>
        </w:rPr>
        <w:t>Environmental monitoring and assessment</w:t>
      </w:r>
      <w:r w:rsidRPr="00E21000">
        <w:rPr>
          <w:rFonts w:ascii="Times New Roman" w:hAnsi="Times New Roman" w:cs="Times New Roman"/>
          <w:color w:val="000000" w:themeColor="text1"/>
          <w:sz w:val="24"/>
          <w:szCs w:val="24"/>
          <w:shd w:val="clear" w:color="auto" w:fill="FFFFFF"/>
        </w:rPr>
        <w:t>, 187: 1-10.</w:t>
      </w:r>
    </w:p>
    <w:p w14:paraId="1B1E3654"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lang w:val="en-US"/>
        </w:rPr>
        <w:t>Matsumura, F. (2012). </w:t>
      </w:r>
      <w:r w:rsidRPr="00E21000">
        <w:rPr>
          <w:i/>
          <w:iCs/>
          <w:color w:val="000000" w:themeColor="text1"/>
          <w:lang w:val="en-US"/>
        </w:rPr>
        <w:t>Toxicology of insecticides</w:t>
      </w:r>
      <w:r w:rsidRPr="00E21000">
        <w:rPr>
          <w:color w:val="000000" w:themeColor="text1"/>
          <w:lang w:val="en-US"/>
        </w:rPr>
        <w:t xml:space="preserve">. Springer Science &amp; Business </w:t>
      </w:r>
      <w:proofErr w:type="gramStart"/>
      <w:r w:rsidRPr="00E21000">
        <w:rPr>
          <w:color w:val="000000" w:themeColor="text1"/>
          <w:lang w:val="en-US"/>
        </w:rPr>
        <w:t>Media.</w:t>
      </w:r>
      <w:r w:rsidRPr="00E21000">
        <w:rPr>
          <w:color w:val="000000" w:themeColor="text1"/>
        </w:rPr>
        <w:t>.</w:t>
      </w:r>
      <w:proofErr w:type="gramEnd"/>
    </w:p>
    <w:p w14:paraId="7116F33A"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E21000">
        <w:rPr>
          <w:color w:val="000000" w:themeColor="text1"/>
          <w:shd w:val="clear" w:color="auto" w:fill="FFFFFF"/>
        </w:rPr>
        <w:t>Molina-Ruiz, A. M. and Requena, L. (2015). Foreign body granulomas. </w:t>
      </w:r>
      <w:r w:rsidRPr="00E21000">
        <w:rPr>
          <w:i/>
          <w:iCs/>
          <w:color w:val="000000" w:themeColor="text1"/>
          <w:shd w:val="clear" w:color="auto" w:fill="FFFFFF"/>
        </w:rPr>
        <w:t>Dermatologic clinics</w:t>
      </w:r>
      <w:r w:rsidRPr="00E21000">
        <w:rPr>
          <w:color w:val="000000" w:themeColor="text1"/>
          <w:shd w:val="clear" w:color="auto" w:fill="FFFFFF"/>
        </w:rPr>
        <w:t>, 33(3): 497-523.</w:t>
      </w:r>
    </w:p>
    <w:p w14:paraId="187DF98D"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E21000">
        <w:rPr>
          <w:color w:val="000000" w:themeColor="text1"/>
          <w:shd w:val="clear" w:color="auto" w:fill="FFFFFF"/>
        </w:rPr>
        <w:t xml:space="preserve">Norli, H. R., Christiansen, A. and </w:t>
      </w:r>
      <w:proofErr w:type="spellStart"/>
      <w:r w:rsidRPr="00E21000">
        <w:rPr>
          <w:color w:val="000000" w:themeColor="text1"/>
          <w:shd w:val="clear" w:color="auto" w:fill="FFFFFF"/>
        </w:rPr>
        <w:t>Deribe</w:t>
      </w:r>
      <w:proofErr w:type="spellEnd"/>
      <w:r w:rsidRPr="00E21000">
        <w:rPr>
          <w:color w:val="000000" w:themeColor="text1"/>
          <w:shd w:val="clear" w:color="auto" w:fill="FFFFFF"/>
        </w:rPr>
        <w:t xml:space="preserve">, E. (2011). Application of </w:t>
      </w:r>
      <w:proofErr w:type="spellStart"/>
      <w:r w:rsidRPr="00E21000">
        <w:rPr>
          <w:color w:val="000000" w:themeColor="text1"/>
          <w:shd w:val="clear" w:color="auto" w:fill="FFFFFF"/>
        </w:rPr>
        <w:t>QuEChERS</w:t>
      </w:r>
      <w:proofErr w:type="spellEnd"/>
      <w:r w:rsidRPr="00E21000">
        <w:rPr>
          <w:color w:val="000000" w:themeColor="text1"/>
          <w:shd w:val="clear" w:color="auto" w:fill="FFFFFF"/>
        </w:rPr>
        <w:t xml:space="preserve"> method for extraction of selected persistent organic pollutants in fish tissue and analysis by gas chromatography mass spectrometry. </w:t>
      </w:r>
      <w:r w:rsidRPr="00E21000">
        <w:rPr>
          <w:i/>
          <w:iCs/>
          <w:color w:val="000000" w:themeColor="text1"/>
          <w:shd w:val="clear" w:color="auto" w:fill="FFFFFF"/>
        </w:rPr>
        <w:t>Journal of Chromatography A</w:t>
      </w:r>
      <w:r w:rsidRPr="00E21000">
        <w:rPr>
          <w:color w:val="000000" w:themeColor="text1"/>
          <w:shd w:val="clear" w:color="auto" w:fill="FFFFFF"/>
        </w:rPr>
        <w:t>, 1218(41): 7234-7241.</w:t>
      </w:r>
    </w:p>
    <w:p w14:paraId="33DB44E7"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proofErr w:type="spellStart"/>
      <w:r w:rsidRPr="00E21000">
        <w:rPr>
          <w:rStyle w:val="Strong"/>
          <w:rFonts w:eastAsia="Microsoft Sans Serif"/>
          <w:b w:val="0"/>
          <w:bCs w:val="0"/>
          <w:color w:val="000000" w:themeColor="text1"/>
        </w:rPr>
        <w:t>Ponepal</w:t>
      </w:r>
      <w:proofErr w:type="spellEnd"/>
      <w:r w:rsidRPr="00E21000">
        <w:rPr>
          <w:rStyle w:val="Strong"/>
          <w:rFonts w:eastAsia="Microsoft Sans Serif"/>
          <w:b w:val="0"/>
          <w:bCs w:val="0"/>
          <w:color w:val="000000" w:themeColor="text1"/>
        </w:rPr>
        <w:t>, P., Thakur, S. and Sinha, R. (2010).</w:t>
      </w:r>
      <w:r w:rsidRPr="00E21000">
        <w:rPr>
          <w:color w:val="000000" w:themeColor="text1"/>
        </w:rPr>
        <w:t xml:space="preserve"> Effects of bifenthrin and chlorpyrifos on the major Indian carp, </w:t>
      </w:r>
      <w:proofErr w:type="spellStart"/>
      <w:r w:rsidRPr="00E21000">
        <w:rPr>
          <w:color w:val="000000" w:themeColor="text1"/>
        </w:rPr>
        <w:t>Labeo</w:t>
      </w:r>
      <w:proofErr w:type="spellEnd"/>
      <w:r w:rsidRPr="00E21000">
        <w:rPr>
          <w:color w:val="000000" w:themeColor="text1"/>
        </w:rPr>
        <w:t xml:space="preserve"> </w:t>
      </w:r>
      <w:proofErr w:type="spellStart"/>
      <w:r w:rsidRPr="00E21000">
        <w:rPr>
          <w:color w:val="000000" w:themeColor="text1"/>
        </w:rPr>
        <w:t>rohita</w:t>
      </w:r>
      <w:proofErr w:type="spellEnd"/>
      <w:r w:rsidRPr="00E21000">
        <w:rPr>
          <w:color w:val="000000" w:themeColor="text1"/>
        </w:rPr>
        <w:t xml:space="preserve">. </w:t>
      </w:r>
      <w:r w:rsidRPr="00E21000">
        <w:rPr>
          <w:rStyle w:val="Emphasis"/>
          <w:color w:val="000000" w:themeColor="text1"/>
        </w:rPr>
        <w:t>Journal of Environmental Science and Health, Part B</w:t>
      </w:r>
      <w:r w:rsidRPr="00E21000">
        <w:rPr>
          <w:color w:val="000000" w:themeColor="text1"/>
        </w:rPr>
        <w:t xml:space="preserve">, 45(3), 210-218. </w:t>
      </w:r>
    </w:p>
    <w:p w14:paraId="7DEF31F9"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rStyle w:val="Strong"/>
          <w:b w:val="0"/>
          <w:bCs w:val="0"/>
          <w:color w:val="000000" w:themeColor="text1"/>
        </w:rPr>
        <w:t>Reymond, C., Kumar, P. and Singh, B. (2021).</w:t>
      </w:r>
      <w:r w:rsidRPr="00E21000">
        <w:rPr>
          <w:color w:val="000000" w:themeColor="text1"/>
        </w:rPr>
        <w:t xml:space="preserve"> Levels and risk assessment of organochlorine pesticides in the Ganga River basin. </w:t>
      </w:r>
      <w:r w:rsidRPr="00E21000">
        <w:rPr>
          <w:rStyle w:val="Emphasis"/>
          <w:rFonts w:eastAsia="Microsoft Sans Serif"/>
          <w:color w:val="000000" w:themeColor="text1"/>
        </w:rPr>
        <w:t>Environmental Science and Pollution Research</w:t>
      </w:r>
      <w:r w:rsidRPr="00E21000">
        <w:rPr>
          <w:color w:val="000000" w:themeColor="text1"/>
        </w:rPr>
        <w:t>, 28(24): 31142-31153.</w:t>
      </w:r>
    </w:p>
    <w:p w14:paraId="5C5D186A"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proofErr w:type="spellStart"/>
      <w:r w:rsidRPr="00E21000">
        <w:rPr>
          <w:color w:val="000000" w:themeColor="text1"/>
        </w:rPr>
        <w:t>Roopma</w:t>
      </w:r>
      <w:proofErr w:type="spellEnd"/>
      <w:r w:rsidRPr="00E21000">
        <w:rPr>
          <w:color w:val="000000" w:themeColor="text1"/>
        </w:rPr>
        <w:t xml:space="preserve">, G., Gupta, V., Meenakshi, K., and Sweta, G. (2013). Quality changes in the muscles of Wallago </w:t>
      </w:r>
      <w:proofErr w:type="spellStart"/>
      <w:r w:rsidRPr="00E21000">
        <w:rPr>
          <w:color w:val="000000" w:themeColor="text1"/>
        </w:rPr>
        <w:t>attu</w:t>
      </w:r>
      <w:proofErr w:type="spellEnd"/>
      <w:r w:rsidRPr="00E21000">
        <w:rPr>
          <w:color w:val="000000" w:themeColor="text1"/>
        </w:rPr>
        <w:t xml:space="preserve"> during frozen storage (-12±2ºC) conditions. </w:t>
      </w:r>
      <w:r w:rsidRPr="00E21000">
        <w:rPr>
          <w:rStyle w:val="Emphasis"/>
          <w:color w:val="000000" w:themeColor="text1"/>
        </w:rPr>
        <w:t>Research Journal of Animal, Veterinary and Fishery Sciences, 1</w:t>
      </w:r>
      <w:r w:rsidRPr="00E21000">
        <w:rPr>
          <w:color w:val="000000" w:themeColor="text1"/>
        </w:rPr>
        <w:t>(5): 16-20.</w:t>
      </w:r>
    </w:p>
    <w:p w14:paraId="7A7E7731"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 xml:space="preserve">Shah, J. and Parveen, Z. (2021). Distribution and risk assessment of pesticides in the Godavari and Narmada River basins, India. </w:t>
      </w:r>
      <w:r w:rsidRPr="00E21000">
        <w:rPr>
          <w:rStyle w:val="Emphasis"/>
          <w:color w:val="000000" w:themeColor="text1"/>
        </w:rPr>
        <w:t>Environmental Science and Pollution Research</w:t>
      </w:r>
      <w:r w:rsidRPr="00E21000">
        <w:rPr>
          <w:color w:val="000000" w:themeColor="text1"/>
        </w:rPr>
        <w:t>, 28(30): 40222-40235.</w:t>
      </w:r>
    </w:p>
    <w:p w14:paraId="60AF8716"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E21000">
        <w:rPr>
          <w:color w:val="000000" w:themeColor="text1"/>
          <w:shd w:val="clear" w:color="auto" w:fill="FFFFFF"/>
        </w:rPr>
        <w:t>Simeonidou</w:t>
      </w:r>
      <w:proofErr w:type="spellEnd"/>
      <w:r w:rsidRPr="00E21000">
        <w:rPr>
          <w:color w:val="000000" w:themeColor="text1"/>
          <w:shd w:val="clear" w:color="auto" w:fill="FFFFFF"/>
        </w:rPr>
        <w:t xml:space="preserve">, S., </w:t>
      </w:r>
      <w:proofErr w:type="spellStart"/>
      <w:r w:rsidRPr="00E21000">
        <w:rPr>
          <w:color w:val="000000" w:themeColor="text1"/>
          <w:shd w:val="clear" w:color="auto" w:fill="FFFFFF"/>
        </w:rPr>
        <w:t>Govaris</w:t>
      </w:r>
      <w:proofErr w:type="spellEnd"/>
      <w:r w:rsidRPr="00E21000">
        <w:rPr>
          <w:color w:val="000000" w:themeColor="text1"/>
          <w:shd w:val="clear" w:color="auto" w:fill="FFFFFF"/>
        </w:rPr>
        <w:t xml:space="preserve">, A. and </w:t>
      </w:r>
      <w:proofErr w:type="spellStart"/>
      <w:r w:rsidRPr="00E21000">
        <w:rPr>
          <w:color w:val="000000" w:themeColor="text1"/>
          <w:shd w:val="clear" w:color="auto" w:fill="FFFFFF"/>
        </w:rPr>
        <w:t>Vareltzis</w:t>
      </w:r>
      <w:proofErr w:type="spellEnd"/>
      <w:r w:rsidRPr="00E21000">
        <w:rPr>
          <w:color w:val="000000" w:themeColor="text1"/>
          <w:shd w:val="clear" w:color="auto" w:fill="FFFFFF"/>
        </w:rPr>
        <w:t>, K. (1997). Quality assessment of seven Mediterranean fish species during storage on ice. </w:t>
      </w:r>
      <w:r w:rsidRPr="00E21000">
        <w:rPr>
          <w:i/>
          <w:iCs/>
          <w:color w:val="000000" w:themeColor="text1"/>
          <w:shd w:val="clear" w:color="auto" w:fill="FFFFFF"/>
        </w:rPr>
        <w:t>Food research international</w:t>
      </w:r>
      <w:r w:rsidRPr="00E21000">
        <w:rPr>
          <w:color w:val="000000" w:themeColor="text1"/>
          <w:shd w:val="clear" w:color="auto" w:fill="FFFFFF"/>
        </w:rPr>
        <w:t>, 30(7): 479-484.</w:t>
      </w:r>
    </w:p>
    <w:p w14:paraId="48DE5399"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E21000">
        <w:rPr>
          <w:color w:val="000000" w:themeColor="text1"/>
          <w:shd w:val="clear" w:color="auto" w:fill="FFFFFF"/>
        </w:rPr>
        <w:t>Singh, L., Choudhary, S. K. and Singh, P. K. (2012). Pesticide concentration in water and sediment of River Ganga at selected sites in middle Ganga plain. </w:t>
      </w:r>
      <w:r w:rsidRPr="00E21000">
        <w:rPr>
          <w:i/>
          <w:iCs/>
          <w:color w:val="000000" w:themeColor="text1"/>
          <w:shd w:val="clear" w:color="auto" w:fill="FFFFFF"/>
        </w:rPr>
        <w:t>International journal of environmental sciences</w:t>
      </w:r>
      <w:r w:rsidRPr="00E21000">
        <w:rPr>
          <w:color w:val="000000" w:themeColor="text1"/>
          <w:shd w:val="clear" w:color="auto" w:fill="FFFFFF"/>
        </w:rPr>
        <w:t>, 3(1): 260-274.</w:t>
      </w:r>
    </w:p>
    <w:p w14:paraId="1439F10C"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Talab, A. S. and Ghannam, H. E. (2015). Organochlorine pesticide residues in raw and cooked fish fillets.</w:t>
      </w:r>
    </w:p>
    <w:p w14:paraId="0DE11262" w14:textId="77777777" w:rsidR="00E31F63" w:rsidRPr="00E21000" w:rsidRDefault="00E31F63" w:rsidP="00E31F63">
      <w:pPr>
        <w:pStyle w:val="ListParagraph"/>
        <w:numPr>
          <w:ilvl w:val="0"/>
          <w:numId w:val="1"/>
        </w:numPr>
        <w:tabs>
          <w:tab w:val="left" w:pos="3072"/>
        </w:tabs>
        <w:spacing w:after="0"/>
        <w:jc w:val="both"/>
        <w:rPr>
          <w:rFonts w:ascii="Times New Roman" w:hAnsi="Times New Roman" w:cs="Times New Roman"/>
          <w:color w:val="000000" w:themeColor="text1"/>
          <w:sz w:val="24"/>
          <w:szCs w:val="24"/>
        </w:rPr>
      </w:pPr>
      <w:r w:rsidRPr="00E21000">
        <w:rPr>
          <w:rFonts w:ascii="Times New Roman" w:hAnsi="Times New Roman" w:cs="Times New Roman"/>
          <w:color w:val="000000" w:themeColor="text1"/>
          <w:sz w:val="24"/>
          <w:szCs w:val="24"/>
        </w:rPr>
        <w:t xml:space="preserve">USEPA, United States Environmental Protection Agency. 2014. </w:t>
      </w:r>
    </w:p>
    <w:p w14:paraId="0E8AF5D9" w14:textId="77777777" w:rsidR="00E31F63" w:rsidRPr="00E21000"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21000">
        <w:rPr>
          <w:rFonts w:ascii="Times New Roman" w:hAnsi="Times New Roman" w:cs="Times New Roman"/>
          <w:color w:val="000000" w:themeColor="text1"/>
          <w:sz w:val="24"/>
          <w:szCs w:val="24"/>
          <w:shd w:val="clear" w:color="auto" w:fill="FFFFFF"/>
        </w:rPr>
        <w:lastRenderedPageBreak/>
        <w:t>Zabik, M. E., Booren, A., Zabik, M. J., Welch, R. and Humphrey, H. (1996). Pesticide residues, PCBs and PAHs in baked, charbroiled, salt boiled and smoked Great Lakes Lake trout. </w:t>
      </w:r>
      <w:r w:rsidRPr="00E21000">
        <w:rPr>
          <w:rFonts w:ascii="Times New Roman" w:hAnsi="Times New Roman" w:cs="Times New Roman"/>
          <w:i/>
          <w:iCs/>
          <w:color w:val="000000" w:themeColor="text1"/>
          <w:sz w:val="24"/>
          <w:szCs w:val="24"/>
          <w:shd w:val="clear" w:color="auto" w:fill="FFFFFF"/>
        </w:rPr>
        <w:t>Food Chemistry</w:t>
      </w:r>
      <w:r w:rsidRPr="00E21000">
        <w:rPr>
          <w:rFonts w:ascii="Times New Roman" w:hAnsi="Times New Roman" w:cs="Times New Roman"/>
          <w:color w:val="000000" w:themeColor="text1"/>
          <w:sz w:val="24"/>
          <w:szCs w:val="24"/>
          <w:shd w:val="clear" w:color="auto" w:fill="FFFFFF"/>
        </w:rPr>
        <w:t>, 55(3): 231-239.</w:t>
      </w:r>
    </w:p>
    <w:p w14:paraId="04063ACF" w14:textId="77777777" w:rsidR="00E31F63" w:rsidRPr="00E21000" w:rsidRDefault="00E31F63" w:rsidP="005511E2">
      <w:pPr>
        <w:spacing w:after="0"/>
        <w:jc w:val="both"/>
        <w:rPr>
          <w:rFonts w:ascii="Times New Roman" w:hAnsi="Times New Roman" w:cs="Times New Roman"/>
          <w:color w:val="000000" w:themeColor="text1"/>
          <w:sz w:val="24"/>
          <w:szCs w:val="24"/>
          <w:shd w:val="clear" w:color="auto" w:fill="FFFFFF"/>
        </w:rPr>
      </w:pPr>
    </w:p>
    <w:p w14:paraId="7E0ADAC8" w14:textId="77777777" w:rsidR="00E31F63" w:rsidRPr="00E21000" w:rsidRDefault="00E31F63" w:rsidP="00E31F63">
      <w:pPr>
        <w:pStyle w:val="NormalWeb"/>
        <w:numPr>
          <w:ilvl w:val="0"/>
          <w:numId w:val="1"/>
        </w:numPr>
        <w:spacing w:before="0" w:beforeAutospacing="0" w:after="0" w:afterAutospacing="0" w:line="276" w:lineRule="auto"/>
        <w:jc w:val="both"/>
        <w:rPr>
          <w:color w:val="000000" w:themeColor="text1"/>
        </w:rPr>
      </w:pPr>
      <w:r w:rsidRPr="00E21000">
        <w:rPr>
          <w:color w:val="000000" w:themeColor="text1"/>
        </w:rPr>
        <w:t xml:space="preserve">Zhao, Z., Zhang, L., Wu, J. and Fan, C. (2009). Distribution and bioaccumulation of organochlorine pesticides in surface sediments and benthic organisms from </w:t>
      </w:r>
      <w:proofErr w:type="spellStart"/>
      <w:r w:rsidRPr="00E21000">
        <w:rPr>
          <w:color w:val="000000" w:themeColor="text1"/>
        </w:rPr>
        <w:t>Taihu</w:t>
      </w:r>
      <w:proofErr w:type="spellEnd"/>
      <w:r w:rsidRPr="00E21000">
        <w:rPr>
          <w:color w:val="000000" w:themeColor="text1"/>
        </w:rPr>
        <w:t xml:space="preserve"> Lake, China. </w:t>
      </w:r>
      <w:r w:rsidRPr="00E21000">
        <w:rPr>
          <w:rStyle w:val="Emphasis"/>
          <w:color w:val="000000" w:themeColor="text1"/>
        </w:rPr>
        <w:t>Chemosphere, 77</w:t>
      </w:r>
      <w:r w:rsidRPr="00E21000">
        <w:rPr>
          <w:color w:val="000000" w:themeColor="text1"/>
        </w:rPr>
        <w:t>(9): 1191-1198.</w:t>
      </w:r>
    </w:p>
    <w:p w14:paraId="017824B8" w14:textId="77777777" w:rsidR="00E31F63" w:rsidRPr="00E21000" w:rsidRDefault="00E31F63" w:rsidP="00E31F63">
      <w:pPr>
        <w:rPr>
          <w:color w:val="000000" w:themeColor="text1"/>
          <w:sz w:val="24"/>
          <w:szCs w:val="24"/>
        </w:rPr>
      </w:pPr>
    </w:p>
    <w:p w14:paraId="4DE96A94" w14:textId="77777777" w:rsidR="00E31F63" w:rsidRDefault="00E31F63" w:rsidP="00AD4254">
      <w:pPr>
        <w:spacing w:after="0" w:line="360" w:lineRule="auto"/>
        <w:ind w:firstLine="720"/>
        <w:jc w:val="both"/>
        <w:rPr>
          <w:rFonts w:ascii="Times New Roman" w:hAnsi="Times New Roman" w:cs="Times New Roman"/>
          <w:b/>
          <w:bCs/>
          <w:sz w:val="24"/>
          <w:szCs w:val="24"/>
          <w:lang w:val="en-IN"/>
        </w:rPr>
      </w:pPr>
    </w:p>
    <w:p w14:paraId="08F8A9E5" w14:textId="77777777" w:rsidR="0018068E" w:rsidRPr="00E47403" w:rsidRDefault="0018068E" w:rsidP="00AD4254">
      <w:pPr>
        <w:spacing w:after="0" w:line="360" w:lineRule="auto"/>
        <w:ind w:firstLine="720"/>
        <w:jc w:val="both"/>
        <w:rPr>
          <w:rFonts w:ascii="Times New Roman" w:hAnsi="Times New Roman" w:cs="Times New Roman"/>
          <w:b/>
          <w:bCs/>
          <w:sz w:val="24"/>
          <w:szCs w:val="24"/>
          <w:lang w:val="en-IN"/>
        </w:rPr>
      </w:pPr>
    </w:p>
    <w:p w14:paraId="19436D60" w14:textId="77777777" w:rsidR="00EA62DD" w:rsidRPr="007A73B5" w:rsidRDefault="00EA62DD" w:rsidP="006313B0">
      <w:pPr>
        <w:spacing w:after="0" w:line="360" w:lineRule="auto"/>
        <w:jc w:val="both"/>
        <w:rPr>
          <w:rFonts w:ascii="Times New Roman" w:hAnsi="Times New Roman" w:cs="Times New Roman"/>
          <w:sz w:val="24"/>
          <w:szCs w:val="24"/>
        </w:rPr>
      </w:pPr>
    </w:p>
    <w:p w14:paraId="2C9B627C" w14:textId="77777777" w:rsidR="006313B0" w:rsidRPr="007A73B5" w:rsidRDefault="006313B0" w:rsidP="00AB1510">
      <w:pPr>
        <w:spacing w:after="0" w:line="240" w:lineRule="auto"/>
        <w:rPr>
          <w:rFonts w:ascii="Times New Roman" w:hAnsi="Times New Roman" w:cs="Times New Roman"/>
          <w:b/>
          <w:bCs/>
          <w:sz w:val="24"/>
          <w:szCs w:val="24"/>
        </w:rPr>
      </w:pPr>
    </w:p>
    <w:p w14:paraId="28373F44" w14:textId="77777777" w:rsidR="00AB1510" w:rsidRPr="007A73B5" w:rsidRDefault="00AB1510" w:rsidP="00AB1510">
      <w:pPr>
        <w:spacing w:after="0" w:line="360" w:lineRule="auto"/>
        <w:jc w:val="both"/>
        <w:rPr>
          <w:rFonts w:ascii="Times New Roman" w:hAnsi="Times New Roman" w:cs="Times New Roman"/>
          <w:b/>
          <w:bCs/>
          <w:sz w:val="24"/>
          <w:szCs w:val="24"/>
        </w:rPr>
      </w:pPr>
    </w:p>
    <w:p w14:paraId="6A82E9A5" w14:textId="77777777" w:rsidR="00AB1510" w:rsidRPr="007A73B5" w:rsidRDefault="00AB1510" w:rsidP="00AB1510">
      <w:pPr>
        <w:rPr>
          <w:rFonts w:ascii="Times New Roman" w:hAnsi="Times New Roman" w:cs="Times New Roman"/>
          <w:sz w:val="24"/>
          <w:szCs w:val="24"/>
        </w:rPr>
      </w:pPr>
    </w:p>
    <w:p w14:paraId="3D838BA0" w14:textId="77777777" w:rsidR="00D646C1" w:rsidRPr="007A73B5" w:rsidRDefault="00D646C1">
      <w:pPr>
        <w:rPr>
          <w:rFonts w:ascii="Times New Roman" w:hAnsi="Times New Roman" w:cs="Times New Roman"/>
          <w:sz w:val="24"/>
          <w:szCs w:val="24"/>
        </w:rPr>
      </w:pPr>
    </w:p>
    <w:sectPr w:rsidR="00D646C1" w:rsidRPr="007A73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230C" w14:textId="77777777" w:rsidR="00B2430B" w:rsidRDefault="00B2430B" w:rsidP="00B3042C">
      <w:pPr>
        <w:spacing w:after="0" w:line="240" w:lineRule="auto"/>
      </w:pPr>
      <w:r>
        <w:separator/>
      </w:r>
    </w:p>
  </w:endnote>
  <w:endnote w:type="continuationSeparator" w:id="0">
    <w:p w14:paraId="36CDEC35" w14:textId="77777777" w:rsidR="00B2430B" w:rsidRDefault="00B2430B" w:rsidP="00B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203B" w14:textId="77777777" w:rsidR="00B3042C" w:rsidRDefault="00B30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1217" w14:textId="77777777" w:rsidR="00B3042C" w:rsidRDefault="00B30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2CB7" w14:textId="77777777" w:rsidR="00B3042C" w:rsidRDefault="00B3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D3FB0" w14:textId="77777777" w:rsidR="00B2430B" w:rsidRDefault="00B2430B" w:rsidP="00B3042C">
      <w:pPr>
        <w:spacing w:after="0" w:line="240" w:lineRule="auto"/>
      </w:pPr>
      <w:r>
        <w:separator/>
      </w:r>
    </w:p>
  </w:footnote>
  <w:footnote w:type="continuationSeparator" w:id="0">
    <w:p w14:paraId="11DDE4A9" w14:textId="77777777" w:rsidR="00B2430B" w:rsidRDefault="00B2430B" w:rsidP="00B3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BBE9" w14:textId="4787C3FB" w:rsidR="00B3042C" w:rsidRDefault="00B3042C">
    <w:pPr>
      <w:pStyle w:val="Header"/>
    </w:pPr>
    <w:r>
      <w:rPr>
        <w:noProof/>
      </w:rPr>
      <w:pict w14:anchorId="33F13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4016" w14:textId="64CDD5B6" w:rsidR="00B3042C" w:rsidRDefault="00B3042C">
    <w:pPr>
      <w:pStyle w:val="Header"/>
    </w:pPr>
    <w:r>
      <w:rPr>
        <w:noProof/>
      </w:rPr>
      <w:pict w14:anchorId="4A882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3F7F" w14:textId="360764BF" w:rsidR="00B3042C" w:rsidRDefault="00B3042C">
    <w:pPr>
      <w:pStyle w:val="Header"/>
    </w:pPr>
    <w:r>
      <w:rPr>
        <w:noProof/>
      </w:rPr>
      <w:pict w14:anchorId="086C1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F2A57"/>
    <w:multiLevelType w:val="hybridMultilevel"/>
    <w:tmpl w:val="015C90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510"/>
    <w:rsid w:val="00037FB4"/>
    <w:rsid w:val="00062A0D"/>
    <w:rsid w:val="00064330"/>
    <w:rsid w:val="00067F5E"/>
    <w:rsid w:val="00074591"/>
    <w:rsid w:val="0009254D"/>
    <w:rsid w:val="00116EE8"/>
    <w:rsid w:val="0012339B"/>
    <w:rsid w:val="00130B6F"/>
    <w:rsid w:val="001756BF"/>
    <w:rsid w:val="0018068E"/>
    <w:rsid w:val="00196EF6"/>
    <w:rsid w:val="001A0DC5"/>
    <w:rsid w:val="001B017F"/>
    <w:rsid w:val="001F4F7E"/>
    <w:rsid w:val="002111A4"/>
    <w:rsid w:val="00213746"/>
    <w:rsid w:val="002F0636"/>
    <w:rsid w:val="00311D1D"/>
    <w:rsid w:val="00356B97"/>
    <w:rsid w:val="00375000"/>
    <w:rsid w:val="003D58A6"/>
    <w:rsid w:val="00403153"/>
    <w:rsid w:val="004C773A"/>
    <w:rsid w:val="0050005D"/>
    <w:rsid w:val="005511E2"/>
    <w:rsid w:val="005E46CB"/>
    <w:rsid w:val="005E4B57"/>
    <w:rsid w:val="00624B8F"/>
    <w:rsid w:val="006313B0"/>
    <w:rsid w:val="00642EF7"/>
    <w:rsid w:val="00643635"/>
    <w:rsid w:val="006474FA"/>
    <w:rsid w:val="00647A1E"/>
    <w:rsid w:val="006733E9"/>
    <w:rsid w:val="006B7AD2"/>
    <w:rsid w:val="00772CE8"/>
    <w:rsid w:val="007A73B5"/>
    <w:rsid w:val="007E4ED2"/>
    <w:rsid w:val="00876857"/>
    <w:rsid w:val="00AB1510"/>
    <w:rsid w:val="00AD4254"/>
    <w:rsid w:val="00AF046B"/>
    <w:rsid w:val="00AF425B"/>
    <w:rsid w:val="00B204D8"/>
    <w:rsid w:val="00B21553"/>
    <w:rsid w:val="00B2430B"/>
    <w:rsid w:val="00B3042C"/>
    <w:rsid w:val="00B67E6A"/>
    <w:rsid w:val="00C54D09"/>
    <w:rsid w:val="00C968EB"/>
    <w:rsid w:val="00D53646"/>
    <w:rsid w:val="00D646C1"/>
    <w:rsid w:val="00DA2FFE"/>
    <w:rsid w:val="00E20F9D"/>
    <w:rsid w:val="00E31F63"/>
    <w:rsid w:val="00E47403"/>
    <w:rsid w:val="00E7757A"/>
    <w:rsid w:val="00E91FAF"/>
    <w:rsid w:val="00EA62DD"/>
    <w:rsid w:val="00ED1048"/>
    <w:rsid w:val="00F03D2B"/>
    <w:rsid w:val="00FE23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68420"/>
  <w15:docId w15:val="{33B47C4A-947B-4ADB-8CE1-3B2BBDF7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51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B15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AB15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B1510"/>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B1510"/>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B1510"/>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B1510"/>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B1510"/>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B1510"/>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B1510"/>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510"/>
    <w:rPr>
      <w:rFonts w:eastAsiaTheme="majorEastAsia" w:cstheme="majorBidi"/>
      <w:color w:val="272727" w:themeColor="text1" w:themeTint="D8"/>
    </w:rPr>
  </w:style>
  <w:style w:type="paragraph" w:styleId="Title">
    <w:name w:val="Title"/>
    <w:basedOn w:val="Normal"/>
    <w:next w:val="Normal"/>
    <w:link w:val="TitleChar"/>
    <w:uiPriority w:val="10"/>
    <w:qFormat/>
    <w:rsid w:val="00AB151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B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510"/>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B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510"/>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B1510"/>
    <w:rPr>
      <w:i/>
      <w:iCs/>
      <w:color w:val="404040" w:themeColor="text1" w:themeTint="BF"/>
    </w:rPr>
  </w:style>
  <w:style w:type="paragraph" w:styleId="ListParagraph">
    <w:name w:val="List Paragraph"/>
    <w:basedOn w:val="Normal"/>
    <w:uiPriority w:val="34"/>
    <w:qFormat/>
    <w:rsid w:val="00AB1510"/>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AB1510"/>
    <w:rPr>
      <w:i/>
      <w:iCs/>
      <w:color w:val="2F5496" w:themeColor="accent1" w:themeShade="BF"/>
    </w:rPr>
  </w:style>
  <w:style w:type="paragraph" w:styleId="IntenseQuote">
    <w:name w:val="Intense Quote"/>
    <w:basedOn w:val="Normal"/>
    <w:next w:val="Normal"/>
    <w:link w:val="IntenseQuoteChar"/>
    <w:uiPriority w:val="30"/>
    <w:qFormat/>
    <w:rsid w:val="00AB15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B1510"/>
    <w:rPr>
      <w:i/>
      <w:iCs/>
      <w:color w:val="2F5496" w:themeColor="accent1" w:themeShade="BF"/>
    </w:rPr>
  </w:style>
  <w:style w:type="character" w:styleId="IntenseReference">
    <w:name w:val="Intense Reference"/>
    <w:basedOn w:val="DefaultParagraphFont"/>
    <w:uiPriority w:val="32"/>
    <w:qFormat/>
    <w:rsid w:val="00AB1510"/>
    <w:rPr>
      <w:b/>
      <w:bCs/>
      <w:smallCaps/>
      <w:color w:val="2F5496" w:themeColor="accent1" w:themeShade="BF"/>
      <w:spacing w:val="5"/>
    </w:rPr>
  </w:style>
  <w:style w:type="paragraph" w:styleId="NormalWeb">
    <w:name w:val="Normal (Web)"/>
    <w:basedOn w:val="Normal"/>
    <w:uiPriority w:val="99"/>
    <w:unhideWhenUsed/>
    <w:rsid w:val="00AB151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sid w:val="00AB151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1510"/>
    <w:rPr>
      <w:b/>
      <w:bCs/>
    </w:rPr>
  </w:style>
  <w:style w:type="character" w:customStyle="1" w:styleId="Bodytext2">
    <w:name w:val="Body text (2)_"/>
    <w:basedOn w:val="DefaultParagraphFont"/>
    <w:link w:val="Bodytext20"/>
    <w:locked/>
    <w:rsid w:val="006313B0"/>
    <w:rPr>
      <w:shd w:val="clear" w:color="auto" w:fill="FFFFFF"/>
    </w:rPr>
  </w:style>
  <w:style w:type="paragraph" w:customStyle="1" w:styleId="Bodytext20">
    <w:name w:val="Body text (2)"/>
    <w:basedOn w:val="Normal"/>
    <w:link w:val="Bodytext2"/>
    <w:rsid w:val="006313B0"/>
    <w:pPr>
      <w:widowControl w:val="0"/>
      <w:shd w:val="clear" w:color="auto" w:fill="FFFFFF"/>
      <w:spacing w:before="180" w:after="180" w:line="552" w:lineRule="exact"/>
      <w:ind w:hanging="100"/>
      <w:jc w:val="both"/>
    </w:pPr>
    <w:rPr>
      <w:kern w:val="2"/>
      <w:lang w:val="en-IN"/>
      <w14:ligatures w14:val="standardContextual"/>
    </w:rPr>
  </w:style>
  <w:style w:type="character" w:customStyle="1" w:styleId="Heading20">
    <w:name w:val="Heading #2_"/>
    <w:basedOn w:val="DefaultParagraphFont"/>
    <w:link w:val="Heading21"/>
    <w:locked/>
    <w:rsid w:val="006313B0"/>
    <w:rPr>
      <w:b/>
      <w:bCs/>
      <w:sz w:val="23"/>
      <w:szCs w:val="23"/>
      <w:shd w:val="clear" w:color="auto" w:fill="FFFFFF"/>
    </w:rPr>
  </w:style>
  <w:style w:type="paragraph" w:customStyle="1" w:styleId="Heading21">
    <w:name w:val="Heading #2"/>
    <w:basedOn w:val="Normal"/>
    <w:link w:val="Heading20"/>
    <w:rsid w:val="006313B0"/>
    <w:pPr>
      <w:widowControl w:val="0"/>
      <w:shd w:val="clear" w:color="auto" w:fill="FFFFFF"/>
      <w:spacing w:before="280" w:after="0" w:line="552" w:lineRule="exact"/>
      <w:ind w:hanging="740"/>
      <w:outlineLvl w:val="1"/>
    </w:pPr>
    <w:rPr>
      <w:b/>
      <w:bCs/>
      <w:kern w:val="2"/>
      <w:sz w:val="23"/>
      <w:szCs w:val="23"/>
      <w:lang w:val="en-IN"/>
      <w14:ligatures w14:val="standardContextual"/>
    </w:rPr>
  </w:style>
  <w:style w:type="character" w:customStyle="1" w:styleId="Bodytext28pt">
    <w:name w:val="Body text (2) + 8 pt"/>
    <w:basedOn w:val="Bodytext2"/>
    <w:rsid w:val="006313B0"/>
    <w:rPr>
      <w:rFonts w:ascii="Times New Roman" w:eastAsia="Times New Roman" w:hAnsi="Times New Roman" w:cs="Times New Roman" w:hint="default"/>
      <w:color w:val="000000"/>
      <w:spacing w:val="0"/>
      <w:w w:val="100"/>
      <w:position w:val="0"/>
      <w:sz w:val="16"/>
      <w:szCs w:val="16"/>
      <w:shd w:val="clear" w:color="auto" w:fill="FFFFFF"/>
      <w:lang w:val="en-US" w:eastAsia="en-US" w:bidi="en-US"/>
    </w:rPr>
  </w:style>
  <w:style w:type="character" w:customStyle="1" w:styleId="Bodytext6Exact">
    <w:name w:val="Body text (6) Exact"/>
    <w:basedOn w:val="DefaultParagraphFont"/>
    <w:link w:val="Bodytext6"/>
    <w:locked/>
    <w:rsid w:val="006313B0"/>
    <w:rPr>
      <w:shd w:val="clear" w:color="auto" w:fill="FFFFFF"/>
    </w:rPr>
  </w:style>
  <w:style w:type="paragraph" w:customStyle="1" w:styleId="Bodytext6">
    <w:name w:val="Body text (6)"/>
    <w:basedOn w:val="Normal"/>
    <w:link w:val="Bodytext6Exact"/>
    <w:rsid w:val="006313B0"/>
    <w:pPr>
      <w:widowControl w:val="0"/>
      <w:shd w:val="clear" w:color="auto" w:fill="FFFFFF"/>
      <w:spacing w:after="0" w:line="350" w:lineRule="exact"/>
      <w:jc w:val="center"/>
    </w:pPr>
    <w:rPr>
      <w:kern w:val="2"/>
      <w:lang w:val="en-IN"/>
      <w14:ligatures w14:val="standardContextual"/>
    </w:rPr>
  </w:style>
  <w:style w:type="character" w:styleId="Hyperlink">
    <w:name w:val="Hyperlink"/>
    <w:basedOn w:val="DefaultParagraphFont"/>
    <w:uiPriority w:val="99"/>
    <w:unhideWhenUsed/>
    <w:rsid w:val="00403153"/>
    <w:rPr>
      <w:color w:val="0563C1" w:themeColor="hyperlink"/>
      <w:u w:val="single"/>
    </w:rPr>
  </w:style>
  <w:style w:type="character" w:styleId="Emphasis">
    <w:name w:val="Emphasis"/>
    <w:basedOn w:val="DefaultParagraphFont"/>
    <w:uiPriority w:val="20"/>
    <w:qFormat/>
    <w:rsid w:val="00E31F63"/>
    <w:rPr>
      <w:i/>
      <w:iCs/>
    </w:rPr>
  </w:style>
  <w:style w:type="paragraph" w:styleId="BalloonText">
    <w:name w:val="Balloon Text"/>
    <w:basedOn w:val="Normal"/>
    <w:link w:val="BalloonTextChar"/>
    <w:uiPriority w:val="99"/>
    <w:semiHidden/>
    <w:unhideWhenUsed/>
    <w:rsid w:val="006B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D2"/>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196EF6"/>
    <w:rPr>
      <w:color w:val="605E5C"/>
      <w:shd w:val="clear" w:color="auto" w:fill="E1DFDD"/>
    </w:rPr>
  </w:style>
  <w:style w:type="paragraph" w:styleId="Header">
    <w:name w:val="header"/>
    <w:basedOn w:val="Normal"/>
    <w:link w:val="HeaderChar"/>
    <w:uiPriority w:val="99"/>
    <w:unhideWhenUsed/>
    <w:rsid w:val="00B30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2C"/>
    <w:rPr>
      <w:kern w:val="0"/>
      <w:lang w:val="en-US"/>
      <w14:ligatures w14:val="none"/>
    </w:rPr>
  </w:style>
  <w:style w:type="paragraph" w:styleId="Footer">
    <w:name w:val="footer"/>
    <w:basedOn w:val="Normal"/>
    <w:link w:val="FooterChar"/>
    <w:uiPriority w:val="99"/>
    <w:unhideWhenUsed/>
    <w:rsid w:val="00B30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42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21</Pages>
  <Words>7058</Words>
  <Characters>40232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dmxdomu007@gmail.com</dc:creator>
  <cp:keywords/>
  <dc:description/>
  <cp:lastModifiedBy>SDI 1084</cp:lastModifiedBy>
  <cp:revision>59</cp:revision>
  <dcterms:created xsi:type="dcterms:W3CDTF">2026-02-16T04:50:00Z</dcterms:created>
  <dcterms:modified xsi:type="dcterms:W3CDTF">2026-02-23T07:52:00Z</dcterms:modified>
</cp:coreProperties>
</file>