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0A4E73" w14:textId="77777777" w:rsidR="00177C72" w:rsidRPr="00177C72" w:rsidRDefault="00177C72" w:rsidP="00177C72">
      <w:pPr>
        <w:jc w:val="right"/>
        <w:rPr>
          <w:rFonts w:ascii="Arial" w:hAnsi="Arial" w:cs="Arial"/>
          <w:b/>
          <w:bCs/>
          <w:i/>
          <w:iCs/>
          <w:sz w:val="36"/>
          <w:szCs w:val="36"/>
          <w:u w:val="single"/>
        </w:rPr>
      </w:pPr>
      <w:r w:rsidRPr="00177C72">
        <w:rPr>
          <w:rFonts w:ascii="Arial" w:hAnsi="Arial" w:cs="Arial"/>
          <w:b/>
          <w:bCs/>
          <w:i/>
          <w:iCs/>
          <w:sz w:val="36"/>
          <w:szCs w:val="36"/>
          <w:u w:val="single"/>
        </w:rPr>
        <w:t>Original Research Article</w:t>
      </w:r>
    </w:p>
    <w:p w14:paraId="51D02EC5" w14:textId="3D386B04" w:rsidR="000977B8" w:rsidRPr="00CC627D" w:rsidRDefault="00A67A48" w:rsidP="00CC627D">
      <w:pPr>
        <w:jc w:val="right"/>
        <w:rPr>
          <w:rFonts w:ascii="Arial" w:hAnsi="Arial" w:cs="Arial"/>
          <w:b/>
          <w:bCs/>
          <w:sz w:val="28"/>
          <w:szCs w:val="28"/>
        </w:rPr>
      </w:pPr>
      <w:r w:rsidRPr="00CC627D">
        <w:rPr>
          <w:rFonts w:ascii="Arial" w:hAnsi="Arial" w:cs="Arial"/>
          <w:b/>
          <w:bCs/>
          <w:sz w:val="36"/>
          <w:szCs w:val="36"/>
        </w:rPr>
        <w:t xml:space="preserve">Synthesis and Characterization of Chitosan Nanoparticles Derived </w:t>
      </w:r>
      <w:r w:rsidR="00FD1322" w:rsidRPr="00CC627D">
        <w:rPr>
          <w:rFonts w:ascii="Arial" w:hAnsi="Arial" w:cs="Arial"/>
          <w:b/>
          <w:bCs/>
          <w:sz w:val="36"/>
          <w:szCs w:val="36"/>
        </w:rPr>
        <w:t>from</w:t>
      </w:r>
      <w:r w:rsidRPr="00CC627D">
        <w:rPr>
          <w:rFonts w:ascii="Arial" w:hAnsi="Arial" w:cs="Arial"/>
          <w:b/>
          <w:bCs/>
          <w:sz w:val="36"/>
          <w:szCs w:val="36"/>
        </w:rPr>
        <w:t xml:space="preserve"> Fungal and </w:t>
      </w:r>
      <w:r w:rsidR="004B4C25" w:rsidRPr="00CC627D">
        <w:rPr>
          <w:rFonts w:ascii="Arial" w:hAnsi="Arial" w:cs="Arial"/>
          <w:b/>
          <w:bCs/>
          <w:sz w:val="36"/>
          <w:szCs w:val="36"/>
        </w:rPr>
        <w:t>Crustacean</w:t>
      </w:r>
      <w:r w:rsidRPr="00CC627D">
        <w:rPr>
          <w:rFonts w:ascii="Arial" w:hAnsi="Arial" w:cs="Arial"/>
          <w:b/>
          <w:bCs/>
          <w:sz w:val="36"/>
          <w:szCs w:val="36"/>
        </w:rPr>
        <w:t xml:space="preserve"> </w:t>
      </w:r>
      <w:r w:rsidR="004B4C25" w:rsidRPr="00CC627D">
        <w:rPr>
          <w:rFonts w:ascii="Arial" w:hAnsi="Arial" w:cs="Arial"/>
          <w:b/>
          <w:bCs/>
          <w:sz w:val="36"/>
          <w:szCs w:val="36"/>
        </w:rPr>
        <w:t>S</w:t>
      </w:r>
      <w:r w:rsidRPr="00CC627D">
        <w:rPr>
          <w:rFonts w:ascii="Arial" w:hAnsi="Arial" w:cs="Arial"/>
          <w:b/>
          <w:bCs/>
          <w:sz w:val="36"/>
          <w:szCs w:val="36"/>
        </w:rPr>
        <w:t>ources</w:t>
      </w:r>
    </w:p>
    <w:p w14:paraId="0D9A8F28" w14:textId="1F9F3C6B" w:rsidR="00CC5002" w:rsidRDefault="00CC5002" w:rsidP="00CC5002">
      <w:pPr>
        <w:rPr>
          <w:rFonts w:ascii="Times New Roman" w:hAnsi="Times New Roman" w:cs="Times New Roman"/>
        </w:rPr>
      </w:pPr>
    </w:p>
    <w:p w14:paraId="3ADD91A3" w14:textId="77777777" w:rsidR="0080185D" w:rsidRDefault="0080185D" w:rsidP="00CC5002">
      <w:pPr>
        <w:rPr>
          <w:rFonts w:ascii="Times New Roman" w:hAnsi="Times New Roman" w:cs="Times New Roman"/>
        </w:rPr>
      </w:pPr>
      <w:bookmarkStart w:id="0" w:name="_GoBack"/>
      <w:bookmarkEnd w:id="0"/>
    </w:p>
    <w:p w14:paraId="731961AF" w14:textId="7F1C533D" w:rsidR="00CC5002" w:rsidRDefault="00CC5002" w:rsidP="00FA65DA">
      <w:pPr>
        <w:rPr>
          <w:rFonts w:ascii="Arial" w:hAnsi="Arial" w:cs="Arial"/>
          <w:b/>
          <w:bCs/>
          <w:sz w:val="22"/>
          <w:szCs w:val="22"/>
        </w:rPr>
      </w:pPr>
      <w:r w:rsidRPr="00A67A48">
        <w:rPr>
          <w:rFonts w:ascii="Arial" w:hAnsi="Arial" w:cs="Arial"/>
          <w:b/>
          <w:bCs/>
          <w:sz w:val="22"/>
          <w:szCs w:val="22"/>
        </w:rPr>
        <w:t>ABSTRACT</w:t>
      </w:r>
    </w:p>
    <w:p w14:paraId="3190FFEE" w14:textId="73FCBDF3" w:rsidR="000A00EC" w:rsidRPr="00785666" w:rsidRDefault="000A00EC" w:rsidP="000A00EC">
      <w:pPr>
        <w:jc w:val="both"/>
        <w:rPr>
          <w:rFonts w:ascii="Arial" w:hAnsi="Arial" w:cs="Arial"/>
          <w:sz w:val="20"/>
          <w:szCs w:val="20"/>
        </w:rPr>
      </w:pPr>
      <w:r w:rsidRPr="00785666">
        <w:rPr>
          <w:rFonts w:ascii="Arial" w:hAnsi="Arial" w:cs="Arial"/>
          <w:sz w:val="22"/>
          <w:szCs w:val="22"/>
        </w:rPr>
        <w:t xml:space="preserve">Chitosan, a deacetylated biopolymer derived from chitin, has attracted considerable research interest owing to its biocompatibility, biodegradability, and broad applicability in medical, agricultural, and environmental systems. Conventional chitosan production relies predominantly on crustacean shells, which may contain allergenic proteins and exhibit seasonal variability. Fungal sources, particularly edible mushrooms, offer a sustainable, contaminant-free alternative for chitin and chitosan extraction. The present study investigates </w:t>
      </w:r>
      <w:r w:rsidRPr="00785666">
        <w:rPr>
          <w:rFonts w:ascii="Arial" w:hAnsi="Arial" w:cs="Arial"/>
          <w:i/>
          <w:iCs/>
          <w:sz w:val="22"/>
          <w:szCs w:val="22"/>
        </w:rPr>
        <w:t>Pleurotus ostreatus</w:t>
      </w:r>
      <w:r w:rsidRPr="00785666">
        <w:rPr>
          <w:rFonts w:ascii="Arial" w:hAnsi="Arial" w:cs="Arial"/>
          <w:sz w:val="22"/>
          <w:szCs w:val="22"/>
        </w:rPr>
        <w:t xml:space="preserve"> as a fungal source for chitin and chitosan production and compares the physicochemical characteristics of nanoparticles synthesized from fungal-derived and </w:t>
      </w:r>
      <w:r w:rsidR="00821A5D" w:rsidRPr="00785666">
        <w:rPr>
          <w:rFonts w:ascii="Arial" w:hAnsi="Arial" w:cs="Arial"/>
          <w:sz w:val="22"/>
          <w:szCs w:val="22"/>
        </w:rPr>
        <w:t xml:space="preserve">crustacean-derived </w:t>
      </w:r>
      <w:r w:rsidRPr="00785666">
        <w:rPr>
          <w:rFonts w:ascii="Arial" w:hAnsi="Arial" w:cs="Arial"/>
          <w:sz w:val="22"/>
          <w:szCs w:val="22"/>
        </w:rPr>
        <w:t xml:space="preserve">commercial chitosan. Chitin extracted from </w:t>
      </w:r>
      <w:r w:rsidRPr="00785666">
        <w:rPr>
          <w:rFonts w:ascii="Arial" w:hAnsi="Arial" w:cs="Arial"/>
          <w:i/>
          <w:iCs/>
          <w:sz w:val="22"/>
          <w:szCs w:val="22"/>
        </w:rPr>
        <w:t>P. ostreatus</w:t>
      </w:r>
      <w:r w:rsidRPr="00785666">
        <w:rPr>
          <w:rFonts w:ascii="Arial" w:hAnsi="Arial" w:cs="Arial"/>
          <w:sz w:val="22"/>
          <w:szCs w:val="22"/>
        </w:rPr>
        <w:t xml:space="preserve"> represented </w:t>
      </w:r>
      <w:r w:rsidR="00915AD2" w:rsidRPr="00785666">
        <w:rPr>
          <w:rFonts w:ascii="Arial" w:hAnsi="Arial" w:cs="Arial"/>
          <w:sz w:val="22"/>
          <w:szCs w:val="22"/>
        </w:rPr>
        <w:t>5</w:t>
      </w:r>
      <w:r w:rsidRPr="00785666">
        <w:rPr>
          <w:rFonts w:ascii="Arial" w:hAnsi="Arial" w:cs="Arial"/>
          <w:sz w:val="22"/>
          <w:szCs w:val="22"/>
        </w:rPr>
        <w:t>–</w:t>
      </w:r>
      <w:r w:rsidR="00915AD2" w:rsidRPr="00785666">
        <w:rPr>
          <w:rFonts w:ascii="Arial" w:hAnsi="Arial" w:cs="Arial"/>
          <w:sz w:val="22"/>
          <w:szCs w:val="22"/>
        </w:rPr>
        <w:t>7</w:t>
      </w:r>
      <w:r w:rsidRPr="00785666">
        <w:rPr>
          <w:rFonts w:ascii="Arial" w:hAnsi="Arial" w:cs="Arial"/>
          <w:sz w:val="22"/>
          <w:szCs w:val="22"/>
        </w:rPr>
        <w:t xml:space="preserve">% of dry fungal biomass, and subsequent alkaline deacetylation yielded 70% chitosan, aligning with previously reported ranges for Basidiomycetes. </w:t>
      </w:r>
      <w:r w:rsidR="00821A5D" w:rsidRPr="00785666">
        <w:rPr>
          <w:rFonts w:ascii="Arial" w:hAnsi="Arial" w:cs="Arial"/>
          <w:sz w:val="22"/>
          <w:szCs w:val="22"/>
        </w:rPr>
        <w:t>Crustacean-derived c</w:t>
      </w:r>
      <w:r w:rsidR="00270F95" w:rsidRPr="00785666">
        <w:rPr>
          <w:rFonts w:ascii="Arial" w:hAnsi="Arial" w:cs="Arial"/>
          <w:sz w:val="22"/>
          <w:szCs w:val="22"/>
        </w:rPr>
        <w:t>ommercial c</w:t>
      </w:r>
      <w:r w:rsidRPr="00785666">
        <w:rPr>
          <w:rFonts w:ascii="Arial" w:hAnsi="Arial" w:cs="Arial"/>
          <w:sz w:val="22"/>
          <w:szCs w:val="22"/>
        </w:rPr>
        <w:t>hitosan nanoparticles (</w:t>
      </w:r>
      <w:proofErr w:type="spellStart"/>
      <w:r w:rsidRPr="00785666">
        <w:rPr>
          <w:rFonts w:ascii="Arial" w:hAnsi="Arial" w:cs="Arial"/>
          <w:sz w:val="22"/>
          <w:szCs w:val="22"/>
        </w:rPr>
        <w:t>ChNPs</w:t>
      </w:r>
      <w:proofErr w:type="spellEnd"/>
      <w:r w:rsidRPr="00785666">
        <w:rPr>
          <w:rFonts w:ascii="Arial" w:hAnsi="Arial" w:cs="Arial"/>
          <w:sz w:val="22"/>
          <w:szCs w:val="22"/>
        </w:rPr>
        <w:t xml:space="preserve">) </w:t>
      </w:r>
      <w:r w:rsidR="00270F95" w:rsidRPr="00785666">
        <w:rPr>
          <w:rFonts w:ascii="Arial" w:hAnsi="Arial" w:cs="Arial"/>
          <w:sz w:val="22"/>
          <w:szCs w:val="22"/>
        </w:rPr>
        <w:t xml:space="preserve">and </w:t>
      </w:r>
      <w:r w:rsidR="00821A5D" w:rsidRPr="00785666">
        <w:rPr>
          <w:rFonts w:ascii="Arial" w:hAnsi="Arial" w:cs="Arial"/>
          <w:sz w:val="22"/>
          <w:szCs w:val="22"/>
        </w:rPr>
        <w:t xml:space="preserve">fungal-derived </w:t>
      </w:r>
      <w:r w:rsidR="00270F95" w:rsidRPr="00785666">
        <w:rPr>
          <w:rFonts w:ascii="Arial" w:hAnsi="Arial" w:cs="Arial"/>
          <w:sz w:val="22"/>
          <w:szCs w:val="22"/>
        </w:rPr>
        <w:t xml:space="preserve">chitosan nanoparticles (F. </w:t>
      </w:r>
      <w:proofErr w:type="spellStart"/>
      <w:r w:rsidR="00270F95" w:rsidRPr="00785666">
        <w:rPr>
          <w:rFonts w:ascii="Arial" w:hAnsi="Arial" w:cs="Arial"/>
          <w:sz w:val="22"/>
          <w:szCs w:val="22"/>
        </w:rPr>
        <w:t>ChNPs</w:t>
      </w:r>
      <w:proofErr w:type="spellEnd"/>
      <w:r w:rsidR="00270F95" w:rsidRPr="00785666">
        <w:rPr>
          <w:rFonts w:ascii="Arial" w:hAnsi="Arial" w:cs="Arial"/>
          <w:sz w:val="22"/>
          <w:szCs w:val="22"/>
        </w:rPr>
        <w:t xml:space="preserve">) </w:t>
      </w:r>
      <w:r w:rsidRPr="00785666">
        <w:rPr>
          <w:rFonts w:ascii="Arial" w:hAnsi="Arial" w:cs="Arial"/>
          <w:sz w:val="22"/>
          <w:szCs w:val="22"/>
        </w:rPr>
        <w:t xml:space="preserve">were synthesized using the ionotropic gelation method with sodium tripolyphosphate (TPP). Particle size analysis indicated that fungal-derived </w:t>
      </w:r>
      <w:proofErr w:type="spellStart"/>
      <w:r w:rsidRPr="00785666">
        <w:rPr>
          <w:rFonts w:ascii="Arial" w:hAnsi="Arial" w:cs="Arial"/>
          <w:sz w:val="22"/>
          <w:szCs w:val="22"/>
        </w:rPr>
        <w:t>ChNPs</w:t>
      </w:r>
      <w:proofErr w:type="spellEnd"/>
      <w:r w:rsidRPr="00785666">
        <w:rPr>
          <w:rFonts w:ascii="Arial" w:hAnsi="Arial" w:cs="Arial"/>
          <w:sz w:val="22"/>
          <w:szCs w:val="22"/>
        </w:rPr>
        <w:t xml:space="preserve"> (21.47 nm) were distinctly smaller than </w:t>
      </w:r>
      <w:r w:rsidR="00821A5D" w:rsidRPr="00785666">
        <w:rPr>
          <w:rFonts w:ascii="Arial" w:hAnsi="Arial" w:cs="Arial"/>
          <w:sz w:val="22"/>
          <w:szCs w:val="22"/>
        </w:rPr>
        <w:t>crustacean-derived</w:t>
      </w:r>
      <w:r w:rsidRPr="00785666">
        <w:rPr>
          <w:rFonts w:ascii="Arial" w:hAnsi="Arial" w:cs="Arial"/>
          <w:sz w:val="22"/>
          <w:szCs w:val="22"/>
        </w:rPr>
        <w:t xml:space="preserve"> </w:t>
      </w:r>
      <w:proofErr w:type="spellStart"/>
      <w:r w:rsidRPr="00785666">
        <w:rPr>
          <w:rFonts w:ascii="Arial" w:hAnsi="Arial" w:cs="Arial"/>
          <w:sz w:val="22"/>
          <w:szCs w:val="22"/>
        </w:rPr>
        <w:t>ChNPs</w:t>
      </w:r>
      <w:proofErr w:type="spellEnd"/>
      <w:r w:rsidRPr="00785666">
        <w:rPr>
          <w:rFonts w:ascii="Arial" w:hAnsi="Arial" w:cs="Arial"/>
          <w:sz w:val="22"/>
          <w:szCs w:val="22"/>
        </w:rPr>
        <w:t xml:space="preserve"> (31.56 nm), likely due to the higher purity and potentially lower molecular weight of fungal-derived chitosan, which enhances ionic crosslinking efficiency. SEM imaging confirmed successful nanoparticle formation, revealing irregular, unevenly distributed, and highly aggregated morphologies typical of TPP-crosslinked chitosan systems. </w:t>
      </w:r>
      <w:r w:rsidR="00270F95" w:rsidRPr="00785666">
        <w:rPr>
          <w:rFonts w:ascii="Arial" w:hAnsi="Arial" w:cs="Arial"/>
          <w:sz w:val="22"/>
          <w:szCs w:val="22"/>
        </w:rPr>
        <w:t>FTIR spectra validated the presence of major functional groups associated with chitosan–TPP interactions, including O–H stretching (3100–3300 cm</w:t>
      </w:r>
      <w:r w:rsidR="00270F95" w:rsidRPr="00785666">
        <w:rPr>
          <w:rFonts w:ascii="Cambria Math" w:hAnsi="Cambria Math" w:cs="Cambria Math"/>
          <w:sz w:val="22"/>
          <w:szCs w:val="22"/>
        </w:rPr>
        <w:t>⁻</w:t>
      </w:r>
      <w:r w:rsidR="00270F95" w:rsidRPr="00785666">
        <w:rPr>
          <w:rFonts w:ascii="Arial" w:hAnsi="Arial" w:cs="Arial"/>
          <w:sz w:val="22"/>
          <w:szCs w:val="22"/>
        </w:rPr>
        <w:t>¹), N–H bending (1626–1633 cm</w:t>
      </w:r>
      <w:r w:rsidR="00270F95" w:rsidRPr="00785666">
        <w:rPr>
          <w:rFonts w:ascii="Cambria Math" w:hAnsi="Cambria Math" w:cs="Cambria Math"/>
          <w:sz w:val="22"/>
          <w:szCs w:val="22"/>
        </w:rPr>
        <w:t>⁻</w:t>
      </w:r>
      <w:r w:rsidR="00270F95" w:rsidRPr="00785666">
        <w:rPr>
          <w:rFonts w:ascii="Arial" w:hAnsi="Arial" w:cs="Arial"/>
          <w:sz w:val="22"/>
          <w:szCs w:val="22"/>
        </w:rPr>
        <w:t>¹), and C–O stretching (1063–1064 cm</w:t>
      </w:r>
      <w:r w:rsidR="00270F95" w:rsidRPr="00785666">
        <w:rPr>
          <w:rFonts w:ascii="Cambria Math" w:hAnsi="Cambria Math" w:cs="Cambria Math"/>
          <w:sz w:val="22"/>
          <w:szCs w:val="22"/>
        </w:rPr>
        <w:t>⁻</w:t>
      </w:r>
      <w:r w:rsidR="00270F95" w:rsidRPr="00785666">
        <w:rPr>
          <w:rFonts w:ascii="Arial" w:hAnsi="Arial" w:cs="Arial"/>
          <w:sz w:val="22"/>
          <w:szCs w:val="22"/>
        </w:rPr>
        <w:t>¹).</w:t>
      </w:r>
      <w:r w:rsidRPr="00785666">
        <w:rPr>
          <w:rFonts w:ascii="Arial" w:hAnsi="Arial" w:cs="Arial"/>
          <w:sz w:val="22"/>
          <w:szCs w:val="22"/>
        </w:rPr>
        <w:t xml:space="preserve"> XRD analysis showed prominent diffraction peaks near 2θ ≈ 18°, indicating reduced crystallinity and effective nanoparticle formation. Overall, the study demonstrates that </w:t>
      </w:r>
      <w:r w:rsidRPr="00785666">
        <w:rPr>
          <w:rFonts w:ascii="Arial" w:hAnsi="Arial" w:cs="Arial"/>
          <w:i/>
          <w:iCs/>
          <w:sz w:val="22"/>
          <w:szCs w:val="22"/>
        </w:rPr>
        <w:t>P. ostreatus</w:t>
      </w:r>
      <w:r w:rsidRPr="00785666">
        <w:rPr>
          <w:rFonts w:ascii="Arial" w:hAnsi="Arial" w:cs="Arial"/>
          <w:sz w:val="22"/>
          <w:szCs w:val="22"/>
        </w:rPr>
        <w:t xml:space="preserve"> is a viable and efficient non-animal source of chitosan and that fungal-derived chitosan produces smaller</w:t>
      </w:r>
      <w:r w:rsidR="00270F95" w:rsidRPr="00785666">
        <w:rPr>
          <w:rFonts w:ascii="Arial" w:hAnsi="Arial" w:cs="Arial"/>
          <w:sz w:val="22"/>
          <w:szCs w:val="22"/>
        </w:rPr>
        <w:t xml:space="preserve"> </w:t>
      </w:r>
      <w:r w:rsidRPr="00785666">
        <w:rPr>
          <w:rFonts w:ascii="Arial" w:hAnsi="Arial" w:cs="Arial"/>
          <w:sz w:val="22"/>
          <w:szCs w:val="22"/>
        </w:rPr>
        <w:t xml:space="preserve">nanoparticles with desirable chemical and crystalline features. These findings underscore the potential of fungal chitosan as an eco-friendly and functionally superior alternative to conventional </w:t>
      </w:r>
      <w:r w:rsidR="00821A5D" w:rsidRPr="00785666">
        <w:rPr>
          <w:rFonts w:ascii="Arial" w:hAnsi="Arial" w:cs="Arial"/>
          <w:sz w:val="22"/>
          <w:szCs w:val="22"/>
        </w:rPr>
        <w:t xml:space="preserve">crustacean-derived </w:t>
      </w:r>
      <w:r w:rsidRPr="00785666">
        <w:rPr>
          <w:rFonts w:ascii="Arial" w:hAnsi="Arial" w:cs="Arial"/>
          <w:sz w:val="22"/>
          <w:szCs w:val="22"/>
        </w:rPr>
        <w:t>commercial chitosan for applications in nanotechnology, biomedicine, and sustainable agriculture.</w:t>
      </w:r>
    </w:p>
    <w:p w14:paraId="56AC7ECC" w14:textId="77777777" w:rsidR="00A67A48" w:rsidRPr="009E16F1" w:rsidRDefault="00A67A48" w:rsidP="0080222B">
      <w:pPr>
        <w:jc w:val="both"/>
        <w:rPr>
          <w:rFonts w:ascii="Arial" w:hAnsi="Arial" w:cs="Arial"/>
          <w:b/>
          <w:bCs/>
          <w:sz w:val="20"/>
          <w:szCs w:val="20"/>
        </w:rPr>
      </w:pPr>
    </w:p>
    <w:p w14:paraId="05C03391" w14:textId="08817E0B" w:rsidR="000977B8" w:rsidRDefault="001C54A2" w:rsidP="00445675">
      <w:pPr>
        <w:jc w:val="both"/>
        <w:rPr>
          <w:rFonts w:ascii="Arial" w:hAnsi="Arial" w:cs="Arial"/>
          <w:sz w:val="20"/>
          <w:szCs w:val="20"/>
        </w:rPr>
      </w:pPr>
      <w:r w:rsidRPr="009E16F1">
        <w:rPr>
          <w:rFonts w:ascii="Arial" w:hAnsi="Arial" w:cs="Arial"/>
          <w:sz w:val="20"/>
          <w:szCs w:val="20"/>
        </w:rPr>
        <w:t xml:space="preserve">Keywords: </w:t>
      </w:r>
      <w:r w:rsidR="00977CA2" w:rsidRPr="009E16F1">
        <w:rPr>
          <w:rFonts w:ascii="Arial" w:hAnsi="Arial" w:cs="Arial"/>
          <w:sz w:val="20"/>
          <w:szCs w:val="20"/>
        </w:rPr>
        <w:t>Chitin</w:t>
      </w:r>
      <w:r w:rsidR="0088634F">
        <w:rPr>
          <w:rFonts w:ascii="Arial" w:hAnsi="Arial" w:cs="Arial"/>
          <w:sz w:val="20"/>
          <w:szCs w:val="20"/>
        </w:rPr>
        <w:t xml:space="preserve"> and chitosan</w:t>
      </w:r>
      <w:r w:rsidR="00977CA2" w:rsidRPr="009E16F1">
        <w:rPr>
          <w:rFonts w:ascii="Arial" w:hAnsi="Arial" w:cs="Arial"/>
          <w:sz w:val="20"/>
          <w:szCs w:val="20"/>
        </w:rPr>
        <w:t xml:space="preserve"> yield; </w:t>
      </w:r>
      <w:r w:rsidRPr="009E16F1">
        <w:rPr>
          <w:rFonts w:ascii="Arial" w:hAnsi="Arial" w:cs="Arial"/>
          <w:sz w:val="20"/>
          <w:szCs w:val="20"/>
        </w:rPr>
        <w:t>Fungal chitosan; Chitosan nanoparticles; Synthesis</w:t>
      </w:r>
      <w:r w:rsidR="00977CA2" w:rsidRPr="009E16F1">
        <w:rPr>
          <w:rFonts w:ascii="Arial" w:hAnsi="Arial" w:cs="Arial"/>
          <w:sz w:val="20"/>
          <w:szCs w:val="20"/>
        </w:rPr>
        <w:t>; C</w:t>
      </w:r>
      <w:r w:rsidR="009E236C" w:rsidRPr="009E16F1">
        <w:rPr>
          <w:rFonts w:ascii="Arial" w:hAnsi="Arial" w:cs="Arial"/>
          <w:sz w:val="20"/>
          <w:szCs w:val="20"/>
        </w:rPr>
        <w:t>haracterization</w:t>
      </w:r>
    </w:p>
    <w:p w14:paraId="33D48EF3" w14:textId="77777777" w:rsidR="007A69C4" w:rsidRPr="009E16F1" w:rsidRDefault="007A69C4" w:rsidP="00445675">
      <w:pPr>
        <w:jc w:val="both"/>
        <w:rPr>
          <w:rFonts w:ascii="Arial" w:hAnsi="Arial" w:cs="Arial"/>
          <w:sz w:val="20"/>
          <w:szCs w:val="20"/>
        </w:rPr>
      </w:pPr>
    </w:p>
    <w:p w14:paraId="4A421161" w14:textId="19283891" w:rsidR="00CC5002" w:rsidRPr="00A67A48" w:rsidRDefault="00CC5002" w:rsidP="00FA65DA">
      <w:pPr>
        <w:pStyle w:val="ListParagraph"/>
        <w:numPr>
          <w:ilvl w:val="0"/>
          <w:numId w:val="2"/>
        </w:numPr>
        <w:rPr>
          <w:rFonts w:ascii="Arial" w:hAnsi="Arial" w:cs="Arial"/>
          <w:b/>
          <w:bCs/>
          <w:sz w:val="22"/>
          <w:szCs w:val="22"/>
        </w:rPr>
      </w:pPr>
      <w:r w:rsidRPr="00A67A48">
        <w:rPr>
          <w:rFonts w:ascii="Arial" w:hAnsi="Arial" w:cs="Arial"/>
          <w:b/>
          <w:bCs/>
          <w:sz w:val="22"/>
          <w:szCs w:val="22"/>
        </w:rPr>
        <w:lastRenderedPageBreak/>
        <w:t>INTRODUCTION</w:t>
      </w:r>
    </w:p>
    <w:p w14:paraId="2DAE6617" w14:textId="7205723F" w:rsidR="0017145C" w:rsidRPr="0080610E" w:rsidRDefault="0080610E" w:rsidP="0080610E">
      <w:pPr>
        <w:spacing w:after="0" w:line="240" w:lineRule="auto"/>
        <w:jc w:val="both"/>
        <w:rPr>
          <w:rFonts w:ascii="Times New Roman" w:eastAsia="Times New Roman" w:hAnsi="Times New Roman" w:cs="Times New Roman"/>
          <w:kern w:val="0"/>
          <w14:ligatures w14:val="none"/>
        </w:rPr>
      </w:pPr>
      <w:r w:rsidRPr="0080610E">
        <w:rPr>
          <w:rFonts w:ascii="Arial" w:eastAsia="Times New Roman" w:hAnsi="Arial" w:cs="Arial"/>
          <w:kern w:val="0"/>
          <w:sz w:val="20"/>
          <w:szCs w:val="20"/>
          <w14:ligatures w14:val="none"/>
        </w:rPr>
        <w:t>Chitosan is a deacetylated derivative of chitin</w:t>
      </w:r>
      <w:r w:rsidR="0017145C" w:rsidRPr="0080610E">
        <w:rPr>
          <w:rFonts w:ascii="Arial" w:hAnsi="Arial" w:cs="Arial"/>
          <w:sz w:val="20"/>
          <w:szCs w:val="20"/>
        </w:rPr>
        <w:t>,</w:t>
      </w:r>
      <w:r>
        <w:rPr>
          <w:rFonts w:ascii="Arial" w:hAnsi="Arial" w:cs="Arial"/>
          <w:sz w:val="20"/>
          <w:szCs w:val="20"/>
        </w:rPr>
        <w:t xml:space="preserve"> which</w:t>
      </w:r>
      <w:r w:rsidR="0017145C" w:rsidRPr="0080610E">
        <w:rPr>
          <w:rFonts w:ascii="Arial" w:hAnsi="Arial" w:cs="Arial"/>
          <w:sz w:val="20"/>
          <w:szCs w:val="20"/>
        </w:rPr>
        <w:t xml:space="preserve"> </w:t>
      </w:r>
      <w:r>
        <w:rPr>
          <w:rFonts w:ascii="Arial" w:hAnsi="Arial" w:cs="Arial"/>
          <w:sz w:val="20"/>
          <w:szCs w:val="20"/>
        </w:rPr>
        <w:t>has</w:t>
      </w:r>
      <w:r w:rsidR="0017145C" w:rsidRPr="0080610E">
        <w:rPr>
          <w:rFonts w:ascii="Arial" w:hAnsi="Arial" w:cs="Arial"/>
          <w:sz w:val="20"/>
          <w:szCs w:val="20"/>
        </w:rPr>
        <w:t xml:space="preserve"> gained remarkable </w:t>
      </w:r>
      <w:r w:rsidRPr="0080610E">
        <w:rPr>
          <w:rFonts w:ascii="Arial" w:hAnsi="Arial" w:cs="Arial"/>
          <w:sz w:val="20"/>
          <w:szCs w:val="20"/>
        </w:rPr>
        <w:t>fascination</w:t>
      </w:r>
      <w:r w:rsidR="0017145C" w:rsidRPr="0080610E">
        <w:rPr>
          <w:rFonts w:ascii="Arial" w:hAnsi="Arial" w:cs="Arial"/>
          <w:sz w:val="20"/>
          <w:szCs w:val="20"/>
        </w:rPr>
        <w:t xml:space="preserve"> as </w:t>
      </w:r>
      <w:r>
        <w:rPr>
          <w:rFonts w:ascii="Arial" w:hAnsi="Arial" w:cs="Arial"/>
          <w:sz w:val="20"/>
          <w:szCs w:val="20"/>
        </w:rPr>
        <w:t xml:space="preserve">a </w:t>
      </w:r>
      <w:r w:rsidR="0017145C" w:rsidRPr="0080610E">
        <w:rPr>
          <w:rFonts w:ascii="Arial" w:hAnsi="Arial" w:cs="Arial"/>
          <w:sz w:val="20"/>
          <w:szCs w:val="20"/>
        </w:rPr>
        <w:t xml:space="preserve">functional </w:t>
      </w:r>
      <w:r>
        <w:rPr>
          <w:rFonts w:ascii="Arial" w:hAnsi="Arial" w:cs="Arial"/>
          <w:sz w:val="20"/>
          <w:szCs w:val="20"/>
        </w:rPr>
        <w:t>biopolymer</w:t>
      </w:r>
      <w:r w:rsidR="0017145C" w:rsidRPr="0080610E">
        <w:rPr>
          <w:rFonts w:ascii="Arial" w:hAnsi="Arial" w:cs="Arial"/>
          <w:sz w:val="20"/>
          <w:szCs w:val="20"/>
        </w:rPr>
        <w:t xml:space="preserve"> with diverse applications in food, agriculture, </w:t>
      </w:r>
      <w:r w:rsidRPr="0080610E">
        <w:rPr>
          <w:rFonts w:ascii="Arial" w:hAnsi="Arial" w:cs="Arial"/>
          <w:sz w:val="20"/>
          <w:szCs w:val="20"/>
        </w:rPr>
        <w:t xml:space="preserve">cosmetics, </w:t>
      </w:r>
      <w:r w:rsidR="0017145C" w:rsidRPr="0080610E">
        <w:rPr>
          <w:rFonts w:ascii="Arial" w:hAnsi="Arial" w:cs="Arial"/>
          <w:sz w:val="20"/>
          <w:szCs w:val="20"/>
        </w:rPr>
        <w:t xml:space="preserve">medicine, pharmaceutics, paper production, and water purification due to </w:t>
      </w:r>
      <w:r>
        <w:rPr>
          <w:rFonts w:ascii="Arial" w:hAnsi="Arial" w:cs="Arial"/>
          <w:sz w:val="20"/>
          <w:szCs w:val="20"/>
        </w:rPr>
        <w:t>its</w:t>
      </w:r>
      <w:r w:rsidR="0017145C" w:rsidRPr="0080610E">
        <w:rPr>
          <w:rFonts w:ascii="Arial" w:hAnsi="Arial" w:cs="Arial"/>
          <w:sz w:val="20"/>
          <w:szCs w:val="20"/>
        </w:rPr>
        <w:t xml:space="preserve"> unique physicochemical and biological properties </w:t>
      </w:r>
      <w:r w:rsidR="00031354" w:rsidRPr="0080610E">
        <w:rPr>
          <w:rFonts w:ascii="Arial" w:hAnsi="Arial" w:cs="Arial"/>
          <w:sz w:val="20"/>
          <w:szCs w:val="20"/>
        </w:rPr>
        <w:t>(</w:t>
      </w:r>
      <w:r w:rsidR="00031354" w:rsidRPr="0080610E">
        <w:rPr>
          <w:rFonts w:ascii="Arial" w:hAnsi="Arial" w:cs="Arial"/>
          <w:color w:val="000000" w:themeColor="text1"/>
          <w:sz w:val="20"/>
          <w:szCs w:val="20"/>
        </w:rPr>
        <w:t xml:space="preserve">Philibert </w:t>
      </w:r>
      <w:r w:rsidR="00031354" w:rsidRPr="0080610E">
        <w:rPr>
          <w:rFonts w:ascii="Arial" w:hAnsi="Arial" w:cs="Arial"/>
          <w:i/>
          <w:iCs/>
          <w:color w:val="000000" w:themeColor="text1"/>
          <w:sz w:val="20"/>
          <w:szCs w:val="20"/>
        </w:rPr>
        <w:t>et al</w:t>
      </w:r>
      <w:r w:rsidR="00031354" w:rsidRPr="0080610E">
        <w:rPr>
          <w:rFonts w:ascii="Arial" w:hAnsi="Arial" w:cs="Arial"/>
          <w:color w:val="000000" w:themeColor="text1"/>
          <w:sz w:val="20"/>
          <w:szCs w:val="20"/>
        </w:rPr>
        <w:t xml:space="preserve">., 2017; Singh </w:t>
      </w:r>
      <w:r w:rsidR="00031354" w:rsidRPr="0080610E">
        <w:rPr>
          <w:rFonts w:ascii="Arial" w:hAnsi="Arial" w:cs="Arial"/>
          <w:i/>
          <w:iCs/>
          <w:color w:val="000000" w:themeColor="text1"/>
          <w:sz w:val="20"/>
          <w:szCs w:val="20"/>
        </w:rPr>
        <w:t>et al</w:t>
      </w:r>
      <w:r w:rsidR="00031354" w:rsidRPr="0080610E">
        <w:rPr>
          <w:rFonts w:ascii="Arial" w:hAnsi="Arial" w:cs="Arial"/>
          <w:color w:val="000000" w:themeColor="text1"/>
          <w:sz w:val="20"/>
          <w:szCs w:val="20"/>
        </w:rPr>
        <w:t xml:space="preserve">., 2021; Piekarska </w:t>
      </w:r>
      <w:r w:rsidR="00031354" w:rsidRPr="0080610E">
        <w:rPr>
          <w:rFonts w:ascii="Arial" w:hAnsi="Arial" w:cs="Arial"/>
          <w:i/>
          <w:iCs/>
          <w:color w:val="000000" w:themeColor="text1"/>
          <w:sz w:val="20"/>
          <w:szCs w:val="20"/>
        </w:rPr>
        <w:t>et al</w:t>
      </w:r>
      <w:r w:rsidR="00031354" w:rsidRPr="0080610E">
        <w:rPr>
          <w:rFonts w:ascii="Arial" w:hAnsi="Arial" w:cs="Arial"/>
          <w:color w:val="000000" w:themeColor="text1"/>
          <w:sz w:val="20"/>
          <w:szCs w:val="20"/>
        </w:rPr>
        <w:t>., 2023)</w:t>
      </w:r>
      <w:r w:rsidR="0017145C" w:rsidRPr="0080610E">
        <w:rPr>
          <w:rFonts w:ascii="Arial" w:hAnsi="Arial" w:cs="Arial"/>
          <w:color w:val="000000" w:themeColor="text1"/>
          <w:sz w:val="20"/>
          <w:szCs w:val="20"/>
        </w:rPr>
        <w:t xml:space="preserve">. </w:t>
      </w:r>
      <w:r w:rsidR="0017145C" w:rsidRPr="0080610E">
        <w:rPr>
          <w:rFonts w:ascii="Arial" w:hAnsi="Arial" w:cs="Arial"/>
          <w:sz w:val="20"/>
          <w:szCs w:val="20"/>
        </w:rPr>
        <w:t xml:space="preserve">Structurally, both are linear copolymers composed of β-(1→4)-linked </w:t>
      </w:r>
      <w:r w:rsidR="0017145C" w:rsidRPr="0080610E">
        <w:rPr>
          <w:rFonts w:ascii="Arial" w:hAnsi="Arial" w:cs="Arial"/>
          <w:i/>
          <w:iCs/>
          <w:sz w:val="20"/>
          <w:szCs w:val="20"/>
        </w:rPr>
        <w:t>N</w:t>
      </w:r>
      <w:r w:rsidR="0017145C" w:rsidRPr="0080610E">
        <w:rPr>
          <w:rFonts w:ascii="Arial" w:hAnsi="Arial" w:cs="Arial"/>
          <w:sz w:val="20"/>
          <w:szCs w:val="20"/>
        </w:rPr>
        <w:t>-acetyl-D-glucosamine (</w:t>
      </w:r>
      <w:proofErr w:type="spellStart"/>
      <w:r w:rsidR="0017145C" w:rsidRPr="0080610E">
        <w:rPr>
          <w:rFonts w:ascii="Arial" w:hAnsi="Arial" w:cs="Arial"/>
          <w:sz w:val="20"/>
          <w:szCs w:val="20"/>
        </w:rPr>
        <w:t>GlcNAc</w:t>
      </w:r>
      <w:proofErr w:type="spellEnd"/>
      <w:r w:rsidR="0017145C" w:rsidRPr="0080610E">
        <w:rPr>
          <w:rFonts w:ascii="Arial" w:hAnsi="Arial" w:cs="Arial"/>
          <w:sz w:val="20"/>
          <w:szCs w:val="20"/>
        </w:rPr>
        <w:t>) and D-glucosamine (</w:t>
      </w:r>
      <w:proofErr w:type="spellStart"/>
      <w:r w:rsidR="0017145C" w:rsidRPr="0080610E">
        <w:rPr>
          <w:rFonts w:ascii="Arial" w:hAnsi="Arial" w:cs="Arial"/>
          <w:sz w:val="20"/>
          <w:szCs w:val="20"/>
        </w:rPr>
        <w:t>GlcN</w:t>
      </w:r>
      <w:proofErr w:type="spellEnd"/>
      <w:r w:rsidR="0017145C" w:rsidRPr="0080610E">
        <w:rPr>
          <w:rFonts w:ascii="Arial" w:hAnsi="Arial" w:cs="Arial"/>
          <w:sz w:val="20"/>
          <w:szCs w:val="20"/>
        </w:rPr>
        <w:t>) units in varying proportions</w:t>
      </w:r>
      <w:r w:rsidR="00031354" w:rsidRPr="0080610E">
        <w:rPr>
          <w:rFonts w:ascii="Arial" w:hAnsi="Arial" w:cs="Arial"/>
          <w:sz w:val="20"/>
          <w:szCs w:val="20"/>
        </w:rPr>
        <w:t xml:space="preserve"> (</w:t>
      </w:r>
      <w:r w:rsidR="00031354" w:rsidRPr="0080610E">
        <w:rPr>
          <w:rFonts w:ascii="Arial" w:hAnsi="Arial" w:cs="Arial"/>
          <w:color w:val="000000" w:themeColor="text1"/>
          <w:sz w:val="20"/>
          <w:szCs w:val="20"/>
        </w:rPr>
        <w:t xml:space="preserve">Kadokawa </w:t>
      </w:r>
      <w:r w:rsidR="00031354" w:rsidRPr="0080610E">
        <w:rPr>
          <w:rFonts w:ascii="Arial" w:hAnsi="Arial" w:cs="Arial"/>
          <w:i/>
          <w:iCs/>
          <w:color w:val="000000" w:themeColor="text1"/>
          <w:sz w:val="20"/>
          <w:szCs w:val="20"/>
        </w:rPr>
        <w:t>et al</w:t>
      </w:r>
      <w:r w:rsidR="00031354" w:rsidRPr="0080610E">
        <w:rPr>
          <w:rFonts w:ascii="Arial" w:hAnsi="Arial" w:cs="Arial"/>
          <w:color w:val="000000" w:themeColor="text1"/>
          <w:sz w:val="20"/>
          <w:szCs w:val="20"/>
        </w:rPr>
        <w:t>., 2015</w:t>
      </w:r>
      <w:r w:rsidR="00031354" w:rsidRPr="0080610E">
        <w:rPr>
          <w:rFonts w:ascii="Arial" w:hAnsi="Arial" w:cs="Arial"/>
          <w:sz w:val="20"/>
          <w:szCs w:val="20"/>
        </w:rPr>
        <w:t>)</w:t>
      </w:r>
      <w:r w:rsidR="0017145C" w:rsidRPr="0080610E">
        <w:rPr>
          <w:rFonts w:ascii="Arial" w:hAnsi="Arial" w:cs="Arial"/>
          <w:sz w:val="20"/>
          <w:szCs w:val="20"/>
        </w:rPr>
        <w:t xml:space="preserve">. </w:t>
      </w:r>
      <w:r w:rsidR="00916E2D" w:rsidRPr="00916E2D">
        <w:rPr>
          <w:rFonts w:ascii="Arial" w:hAnsi="Arial" w:cs="Arial"/>
          <w:sz w:val="20"/>
          <w:szCs w:val="20"/>
        </w:rPr>
        <w:t xml:space="preserve">Chitin, a structural polysaccharide found naturally in the exoskeletons of arthropods, cephalopod endoskeletons, and fungal cell walls, is usually </w:t>
      </w:r>
      <w:proofErr w:type="spellStart"/>
      <w:r w:rsidR="00916E2D" w:rsidRPr="00916E2D">
        <w:rPr>
          <w:rFonts w:ascii="Arial" w:hAnsi="Arial" w:cs="Arial"/>
          <w:sz w:val="20"/>
          <w:szCs w:val="20"/>
        </w:rPr>
        <w:t>alkalinely</w:t>
      </w:r>
      <w:proofErr w:type="spellEnd"/>
      <w:r w:rsidR="00916E2D" w:rsidRPr="00916E2D">
        <w:rPr>
          <w:rFonts w:ascii="Arial" w:hAnsi="Arial" w:cs="Arial"/>
          <w:sz w:val="20"/>
          <w:szCs w:val="20"/>
        </w:rPr>
        <w:t xml:space="preserve"> N-deacetylated to generate chitosan</w:t>
      </w:r>
      <w:r w:rsidR="0017145C" w:rsidRPr="0080610E">
        <w:rPr>
          <w:rFonts w:ascii="Arial" w:hAnsi="Arial" w:cs="Arial"/>
          <w:sz w:val="20"/>
          <w:szCs w:val="20"/>
        </w:rPr>
        <w:t xml:space="preserve"> </w:t>
      </w:r>
      <w:r w:rsidR="00031354" w:rsidRPr="0080610E">
        <w:rPr>
          <w:rFonts w:ascii="Arial" w:hAnsi="Arial" w:cs="Arial"/>
          <w:sz w:val="20"/>
          <w:szCs w:val="20"/>
        </w:rPr>
        <w:t>(</w:t>
      </w:r>
      <w:r w:rsidR="00031354" w:rsidRPr="0080610E">
        <w:rPr>
          <w:rFonts w:ascii="Arial" w:hAnsi="Arial" w:cs="Arial"/>
          <w:color w:val="000000" w:themeColor="text1"/>
          <w:sz w:val="20"/>
          <w:szCs w:val="20"/>
        </w:rPr>
        <w:t>Butnariu, 2023</w:t>
      </w:r>
      <w:r w:rsidR="00031354" w:rsidRPr="0080610E">
        <w:rPr>
          <w:rFonts w:ascii="Arial" w:hAnsi="Arial" w:cs="Arial"/>
          <w:sz w:val="20"/>
          <w:szCs w:val="20"/>
        </w:rPr>
        <w:t>).</w:t>
      </w:r>
    </w:p>
    <w:p w14:paraId="1E7E6090" w14:textId="66C42D3C" w:rsidR="00750D74" w:rsidRPr="00635459" w:rsidRDefault="0017145C" w:rsidP="0080222B">
      <w:pPr>
        <w:jc w:val="both"/>
        <w:rPr>
          <w:rFonts w:ascii="Arial" w:hAnsi="Arial" w:cs="Arial"/>
          <w:color w:val="000000" w:themeColor="text1"/>
          <w:sz w:val="20"/>
          <w:szCs w:val="20"/>
        </w:rPr>
      </w:pPr>
      <w:r w:rsidRPr="00B86EB9">
        <w:rPr>
          <w:rFonts w:ascii="Arial" w:hAnsi="Arial" w:cs="Arial"/>
          <w:sz w:val="20"/>
          <w:szCs w:val="20"/>
        </w:rPr>
        <w:t xml:space="preserve">Traditionally, crustacean </w:t>
      </w:r>
      <w:r w:rsidR="00842B1D">
        <w:rPr>
          <w:rFonts w:ascii="Arial" w:hAnsi="Arial" w:cs="Arial"/>
          <w:sz w:val="20"/>
          <w:szCs w:val="20"/>
        </w:rPr>
        <w:t>shells, particularly</w:t>
      </w:r>
      <w:r w:rsidRPr="00B86EB9">
        <w:rPr>
          <w:rFonts w:ascii="Arial" w:hAnsi="Arial" w:cs="Arial"/>
          <w:sz w:val="20"/>
          <w:szCs w:val="20"/>
        </w:rPr>
        <w:t xml:space="preserve"> shrimp and crab </w:t>
      </w:r>
      <w:r w:rsidR="00842B1D">
        <w:rPr>
          <w:rFonts w:ascii="Arial" w:hAnsi="Arial" w:cs="Arial"/>
          <w:sz w:val="20"/>
          <w:szCs w:val="20"/>
        </w:rPr>
        <w:t>wastes, have</w:t>
      </w:r>
      <w:r w:rsidRPr="00B86EB9">
        <w:rPr>
          <w:rFonts w:ascii="Arial" w:hAnsi="Arial" w:cs="Arial"/>
          <w:sz w:val="20"/>
          <w:szCs w:val="20"/>
        </w:rPr>
        <w:t xml:space="preserve"> served as the main commercial </w:t>
      </w:r>
      <w:r w:rsidRPr="00635459">
        <w:rPr>
          <w:rFonts w:ascii="Arial" w:hAnsi="Arial" w:cs="Arial"/>
          <w:color w:val="000000" w:themeColor="text1"/>
          <w:sz w:val="20"/>
          <w:szCs w:val="20"/>
        </w:rPr>
        <w:t xml:space="preserve">sources of chitin and chitosan </w:t>
      </w:r>
      <w:r w:rsidR="001A0556" w:rsidRPr="00635459">
        <w:rPr>
          <w:rFonts w:ascii="Arial" w:hAnsi="Arial" w:cs="Arial"/>
          <w:color w:val="000000" w:themeColor="text1"/>
          <w:sz w:val="20"/>
          <w:szCs w:val="20"/>
        </w:rPr>
        <w:t xml:space="preserve">(Sabu </w:t>
      </w:r>
      <w:r w:rsidR="00635459" w:rsidRPr="00635459">
        <w:rPr>
          <w:rFonts w:ascii="Arial" w:hAnsi="Arial" w:cs="Arial"/>
          <w:i/>
          <w:iCs/>
          <w:color w:val="000000" w:themeColor="text1"/>
          <w:sz w:val="20"/>
          <w:szCs w:val="20"/>
        </w:rPr>
        <w:t>et al</w:t>
      </w:r>
      <w:r w:rsidR="00635459" w:rsidRPr="00635459">
        <w:rPr>
          <w:rFonts w:ascii="Arial" w:hAnsi="Arial" w:cs="Arial"/>
          <w:color w:val="000000" w:themeColor="text1"/>
          <w:sz w:val="20"/>
          <w:szCs w:val="20"/>
        </w:rPr>
        <w:t>., 2022</w:t>
      </w:r>
      <w:r w:rsidR="001A0556" w:rsidRPr="00635459">
        <w:rPr>
          <w:rFonts w:ascii="Arial" w:hAnsi="Arial" w:cs="Arial"/>
          <w:color w:val="000000" w:themeColor="text1"/>
          <w:sz w:val="20"/>
          <w:szCs w:val="20"/>
        </w:rPr>
        <w:t>)</w:t>
      </w:r>
      <w:r w:rsidRPr="00635459">
        <w:rPr>
          <w:rFonts w:ascii="Arial" w:hAnsi="Arial" w:cs="Arial"/>
          <w:color w:val="000000" w:themeColor="text1"/>
          <w:sz w:val="20"/>
          <w:szCs w:val="20"/>
        </w:rPr>
        <w:t xml:space="preserve">. However, crustacean-derived chitosan may contain residual proteins such as tropomyosin, myosin light chain, and arginine kinase, which are known allergens </w:t>
      </w:r>
      <w:r w:rsidR="001A0556" w:rsidRPr="00635459">
        <w:rPr>
          <w:rFonts w:ascii="Arial" w:hAnsi="Arial" w:cs="Arial"/>
          <w:color w:val="000000" w:themeColor="text1"/>
          <w:sz w:val="20"/>
          <w:szCs w:val="20"/>
        </w:rPr>
        <w:t xml:space="preserve">(Iqbal </w:t>
      </w:r>
      <w:r w:rsidR="001A0556" w:rsidRPr="00635459">
        <w:rPr>
          <w:rFonts w:ascii="Arial" w:hAnsi="Arial" w:cs="Arial"/>
          <w:i/>
          <w:iCs/>
          <w:color w:val="000000" w:themeColor="text1"/>
          <w:sz w:val="20"/>
          <w:szCs w:val="20"/>
        </w:rPr>
        <w:t>et al</w:t>
      </w:r>
      <w:r w:rsidR="001A0556" w:rsidRPr="00635459">
        <w:rPr>
          <w:rFonts w:ascii="Arial" w:hAnsi="Arial" w:cs="Arial"/>
          <w:color w:val="000000" w:themeColor="text1"/>
          <w:sz w:val="20"/>
          <w:szCs w:val="20"/>
        </w:rPr>
        <w:t xml:space="preserve">., 2024). </w:t>
      </w:r>
      <w:r w:rsidRPr="00635459">
        <w:rPr>
          <w:rFonts w:ascii="Arial" w:hAnsi="Arial" w:cs="Arial"/>
          <w:color w:val="000000" w:themeColor="text1"/>
          <w:sz w:val="20"/>
          <w:szCs w:val="20"/>
        </w:rPr>
        <w:t xml:space="preserve">These limitations have stimulated growing interest in alternative, non-animal sources of chitin and chitosan, particularly fungi and mushrooms, which provide a safer, more sustainable, and easily cultivable option </w:t>
      </w:r>
      <w:r w:rsidR="00750D74" w:rsidRPr="00635459">
        <w:rPr>
          <w:rFonts w:ascii="Arial" w:hAnsi="Arial" w:cs="Arial"/>
          <w:color w:val="000000" w:themeColor="text1"/>
          <w:sz w:val="20"/>
          <w:szCs w:val="20"/>
        </w:rPr>
        <w:t xml:space="preserve">(Iber </w:t>
      </w:r>
      <w:r w:rsidR="00750D74" w:rsidRPr="00635459">
        <w:rPr>
          <w:rFonts w:ascii="Arial" w:hAnsi="Arial" w:cs="Arial"/>
          <w:i/>
          <w:iCs/>
          <w:color w:val="000000" w:themeColor="text1"/>
          <w:sz w:val="20"/>
          <w:szCs w:val="20"/>
        </w:rPr>
        <w:t>et al</w:t>
      </w:r>
      <w:r w:rsidR="00750D74" w:rsidRPr="00635459">
        <w:rPr>
          <w:rFonts w:ascii="Arial" w:hAnsi="Arial" w:cs="Arial"/>
          <w:color w:val="000000" w:themeColor="text1"/>
          <w:sz w:val="20"/>
          <w:szCs w:val="20"/>
        </w:rPr>
        <w:t>., 2022).</w:t>
      </w:r>
    </w:p>
    <w:p w14:paraId="76D561D2" w14:textId="6E4E0F76" w:rsidR="0017145C" w:rsidRPr="00635459" w:rsidRDefault="0017145C" w:rsidP="0080222B">
      <w:pPr>
        <w:jc w:val="both"/>
        <w:rPr>
          <w:rFonts w:ascii="Arial" w:hAnsi="Arial" w:cs="Arial"/>
          <w:color w:val="000000" w:themeColor="text1"/>
          <w:sz w:val="20"/>
          <w:szCs w:val="20"/>
        </w:rPr>
      </w:pPr>
      <w:r w:rsidRPr="00635459">
        <w:rPr>
          <w:rFonts w:ascii="Arial" w:hAnsi="Arial" w:cs="Arial"/>
          <w:color w:val="000000" w:themeColor="text1"/>
          <w:sz w:val="20"/>
          <w:szCs w:val="20"/>
        </w:rPr>
        <w:t xml:space="preserve">Fungi, especially those belonging to the Zygomycota, Ascomycota, and Basidiomycota divisions, contain chitin as a key structural component of their cell walls </w:t>
      </w:r>
      <w:r w:rsidR="00750D74" w:rsidRPr="00635459">
        <w:rPr>
          <w:rFonts w:ascii="Arial" w:hAnsi="Arial" w:cs="Arial"/>
          <w:color w:val="000000" w:themeColor="text1"/>
          <w:sz w:val="20"/>
          <w:szCs w:val="20"/>
        </w:rPr>
        <w:t>(</w:t>
      </w:r>
      <w:proofErr w:type="spellStart"/>
      <w:r w:rsidR="00750D74" w:rsidRPr="00635459">
        <w:rPr>
          <w:rFonts w:ascii="Arial" w:hAnsi="Arial" w:cs="Arial"/>
          <w:color w:val="000000" w:themeColor="text1"/>
          <w:sz w:val="20"/>
          <w:szCs w:val="20"/>
        </w:rPr>
        <w:t>Singara</w:t>
      </w:r>
      <w:proofErr w:type="spellEnd"/>
      <w:r w:rsidR="00750D74" w:rsidRPr="00635459">
        <w:rPr>
          <w:rFonts w:ascii="Arial" w:hAnsi="Arial" w:cs="Arial"/>
          <w:color w:val="000000" w:themeColor="text1"/>
          <w:sz w:val="20"/>
          <w:szCs w:val="20"/>
        </w:rPr>
        <w:t xml:space="preserve"> </w:t>
      </w:r>
      <w:proofErr w:type="spellStart"/>
      <w:r w:rsidR="00750D74" w:rsidRPr="00635459">
        <w:rPr>
          <w:rFonts w:ascii="Arial" w:hAnsi="Arial" w:cs="Arial"/>
          <w:color w:val="000000" w:themeColor="text1"/>
          <w:sz w:val="20"/>
          <w:szCs w:val="20"/>
        </w:rPr>
        <w:t>Charya</w:t>
      </w:r>
      <w:proofErr w:type="spellEnd"/>
      <w:r w:rsidR="00750D74" w:rsidRPr="00635459">
        <w:rPr>
          <w:rFonts w:ascii="Arial" w:hAnsi="Arial" w:cs="Arial"/>
          <w:color w:val="000000" w:themeColor="text1"/>
          <w:sz w:val="20"/>
          <w:szCs w:val="20"/>
        </w:rPr>
        <w:t xml:space="preserve">, 2015; </w:t>
      </w:r>
      <w:proofErr w:type="spellStart"/>
      <w:r w:rsidR="00750D74" w:rsidRPr="00635459">
        <w:rPr>
          <w:rFonts w:ascii="Arial" w:hAnsi="Arial" w:cs="Arial"/>
          <w:color w:val="000000" w:themeColor="text1"/>
          <w:sz w:val="20"/>
          <w:szCs w:val="20"/>
        </w:rPr>
        <w:t>Kosal</w:t>
      </w:r>
      <w:proofErr w:type="spellEnd"/>
      <w:r w:rsidR="00750D74" w:rsidRPr="00635459">
        <w:rPr>
          <w:rFonts w:ascii="Arial" w:hAnsi="Arial" w:cs="Arial"/>
          <w:color w:val="000000" w:themeColor="text1"/>
          <w:sz w:val="20"/>
          <w:szCs w:val="20"/>
        </w:rPr>
        <w:t xml:space="preserve">, 2023). </w:t>
      </w:r>
      <w:r w:rsidR="00C54E04">
        <w:rPr>
          <w:rFonts w:ascii="Arial" w:hAnsi="Arial" w:cs="Arial"/>
          <w:color w:val="000000" w:themeColor="text1"/>
          <w:sz w:val="20"/>
          <w:szCs w:val="20"/>
        </w:rPr>
        <w:t>P</w:t>
      </w:r>
      <w:r w:rsidRPr="00635459">
        <w:rPr>
          <w:rFonts w:ascii="Arial" w:hAnsi="Arial" w:cs="Arial"/>
          <w:color w:val="000000" w:themeColor="text1"/>
          <w:sz w:val="20"/>
          <w:szCs w:val="20"/>
        </w:rPr>
        <w:t>articular</w:t>
      </w:r>
      <w:r w:rsidR="00C54E04">
        <w:rPr>
          <w:rFonts w:ascii="Arial" w:hAnsi="Arial" w:cs="Arial"/>
          <w:color w:val="000000" w:themeColor="text1"/>
          <w:sz w:val="20"/>
          <w:szCs w:val="20"/>
        </w:rPr>
        <w:t>ly in</w:t>
      </w:r>
      <w:r w:rsidRPr="00635459">
        <w:rPr>
          <w:rFonts w:ascii="Arial" w:hAnsi="Arial" w:cs="Arial"/>
          <w:color w:val="000000" w:themeColor="text1"/>
          <w:sz w:val="20"/>
          <w:szCs w:val="20"/>
        </w:rPr>
        <w:t xml:space="preserve"> mushrooms</w:t>
      </w:r>
      <w:r w:rsidR="00C54E04">
        <w:rPr>
          <w:rFonts w:ascii="Arial" w:hAnsi="Arial" w:cs="Arial"/>
          <w:color w:val="000000" w:themeColor="text1"/>
          <w:sz w:val="20"/>
          <w:szCs w:val="20"/>
        </w:rPr>
        <w:t>,</w:t>
      </w:r>
      <w:r w:rsidRPr="00635459">
        <w:rPr>
          <w:rFonts w:ascii="Arial" w:hAnsi="Arial" w:cs="Arial"/>
          <w:color w:val="000000" w:themeColor="text1"/>
          <w:sz w:val="20"/>
          <w:szCs w:val="20"/>
        </w:rPr>
        <w:t xml:space="preserve"> </w:t>
      </w:r>
      <w:r w:rsidR="00C54E04">
        <w:rPr>
          <w:rFonts w:ascii="Arial" w:hAnsi="Arial" w:cs="Arial"/>
          <w:color w:val="000000" w:themeColor="text1"/>
          <w:sz w:val="20"/>
          <w:szCs w:val="20"/>
        </w:rPr>
        <w:t>belonging to</w:t>
      </w:r>
      <w:r w:rsidRPr="00635459">
        <w:rPr>
          <w:rFonts w:ascii="Arial" w:hAnsi="Arial" w:cs="Arial"/>
          <w:color w:val="000000" w:themeColor="text1"/>
          <w:sz w:val="20"/>
          <w:szCs w:val="20"/>
        </w:rPr>
        <w:t xml:space="preserve"> the Basidiomycetes group</w:t>
      </w:r>
      <w:r w:rsidR="00515062">
        <w:rPr>
          <w:rFonts w:ascii="Arial" w:hAnsi="Arial" w:cs="Arial"/>
          <w:color w:val="000000" w:themeColor="text1"/>
          <w:sz w:val="20"/>
          <w:szCs w:val="20"/>
        </w:rPr>
        <w:t xml:space="preserve"> - </w:t>
      </w:r>
      <w:r w:rsidRPr="00635459">
        <w:rPr>
          <w:rFonts w:ascii="Arial" w:hAnsi="Arial" w:cs="Arial"/>
          <w:color w:val="000000" w:themeColor="text1"/>
          <w:sz w:val="20"/>
          <w:szCs w:val="20"/>
        </w:rPr>
        <w:t xml:space="preserve">such as </w:t>
      </w:r>
      <w:r w:rsidRPr="00635459">
        <w:rPr>
          <w:rFonts w:ascii="Arial" w:hAnsi="Arial" w:cs="Arial"/>
          <w:i/>
          <w:iCs/>
          <w:color w:val="000000" w:themeColor="text1"/>
          <w:sz w:val="20"/>
          <w:szCs w:val="20"/>
        </w:rPr>
        <w:t>Pleurotus ostreatus</w:t>
      </w:r>
      <w:r w:rsidRPr="00635459">
        <w:rPr>
          <w:rFonts w:ascii="Arial" w:hAnsi="Arial" w:cs="Arial"/>
          <w:color w:val="000000" w:themeColor="text1"/>
          <w:sz w:val="20"/>
          <w:szCs w:val="20"/>
        </w:rPr>
        <w:t xml:space="preserve"> (Oyster mushrooms) have been recognized as promising candidates for chitin and chitosan extraction due to their abundance, ease of cultivation, and short growth cycles </w:t>
      </w:r>
      <w:r w:rsidR="0069386E" w:rsidRPr="00635459">
        <w:rPr>
          <w:rFonts w:ascii="Arial" w:hAnsi="Arial" w:cs="Arial"/>
          <w:color w:val="000000" w:themeColor="text1"/>
          <w:sz w:val="20"/>
          <w:szCs w:val="20"/>
        </w:rPr>
        <w:t xml:space="preserve">(Ayser </w:t>
      </w:r>
      <w:r w:rsidR="0069386E" w:rsidRPr="00635459">
        <w:rPr>
          <w:rFonts w:ascii="Arial" w:hAnsi="Arial" w:cs="Arial"/>
          <w:i/>
          <w:iCs/>
          <w:color w:val="000000" w:themeColor="text1"/>
          <w:sz w:val="20"/>
          <w:szCs w:val="20"/>
        </w:rPr>
        <w:t>et al</w:t>
      </w:r>
      <w:r w:rsidR="0069386E" w:rsidRPr="00635459">
        <w:rPr>
          <w:rFonts w:ascii="Arial" w:hAnsi="Arial" w:cs="Arial"/>
          <w:color w:val="000000" w:themeColor="text1"/>
          <w:sz w:val="20"/>
          <w:szCs w:val="20"/>
        </w:rPr>
        <w:t xml:space="preserve">., 2024). </w:t>
      </w:r>
      <w:r w:rsidRPr="00635459">
        <w:rPr>
          <w:rFonts w:ascii="Arial" w:hAnsi="Arial" w:cs="Arial"/>
          <w:color w:val="000000" w:themeColor="text1"/>
          <w:sz w:val="20"/>
          <w:szCs w:val="20"/>
        </w:rPr>
        <w:t xml:space="preserve">Moreover, fungal chitosan is typically free from mineral impurities and allergenic proteins, enabling extraction under milder chemical conditions with lower environmental impact and reduced production cost </w:t>
      </w:r>
      <w:r w:rsidR="0069386E" w:rsidRPr="00635459">
        <w:rPr>
          <w:rFonts w:ascii="Arial" w:hAnsi="Arial" w:cs="Arial"/>
          <w:color w:val="000000" w:themeColor="text1"/>
          <w:sz w:val="20"/>
          <w:szCs w:val="20"/>
        </w:rPr>
        <w:t xml:space="preserve">(Araújo </w:t>
      </w:r>
      <w:r w:rsidR="0069386E" w:rsidRPr="00635459">
        <w:rPr>
          <w:rFonts w:ascii="Arial" w:hAnsi="Arial" w:cs="Arial"/>
          <w:i/>
          <w:iCs/>
          <w:color w:val="000000" w:themeColor="text1"/>
          <w:sz w:val="20"/>
          <w:szCs w:val="20"/>
        </w:rPr>
        <w:t>et al</w:t>
      </w:r>
      <w:r w:rsidR="0069386E" w:rsidRPr="00635459">
        <w:rPr>
          <w:rFonts w:ascii="Arial" w:hAnsi="Arial" w:cs="Arial"/>
          <w:color w:val="000000" w:themeColor="text1"/>
          <w:sz w:val="20"/>
          <w:szCs w:val="20"/>
        </w:rPr>
        <w:t>., 2020)</w:t>
      </w:r>
      <w:r w:rsidRPr="00635459">
        <w:rPr>
          <w:rFonts w:ascii="Arial" w:hAnsi="Arial" w:cs="Arial"/>
          <w:color w:val="000000" w:themeColor="text1"/>
          <w:sz w:val="20"/>
          <w:szCs w:val="20"/>
        </w:rPr>
        <w:t>.</w:t>
      </w:r>
    </w:p>
    <w:p w14:paraId="4C44584D" w14:textId="15143D7C" w:rsidR="00533B65" w:rsidRPr="00B86EB9" w:rsidRDefault="00533B65" w:rsidP="0080222B">
      <w:pPr>
        <w:jc w:val="both"/>
        <w:rPr>
          <w:rFonts w:ascii="Arial" w:hAnsi="Arial" w:cs="Arial"/>
          <w:sz w:val="20"/>
          <w:szCs w:val="20"/>
        </w:rPr>
      </w:pPr>
      <w:r w:rsidRPr="00B86EB9">
        <w:rPr>
          <w:rFonts w:ascii="Arial" w:hAnsi="Arial" w:cs="Arial"/>
          <w:sz w:val="20"/>
          <w:szCs w:val="20"/>
        </w:rPr>
        <w:t xml:space="preserve">The synthesis of chitosan nanoparticles (CNPs) primarily utilizes strategies such as ionic gelation, where the interaction of protonated amino groups of chitosan </w:t>
      </w:r>
      <w:r w:rsidR="00784AAA">
        <w:rPr>
          <w:rFonts w:ascii="Arial" w:hAnsi="Arial" w:cs="Arial"/>
          <w:sz w:val="20"/>
          <w:szCs w:val="20"/>
        </w:rPr>
        <w:t xml:space="preserve">interacts </w:t>
      </w:r>
      <w:r w:rsidRPr="00B86EB9">
        <w:rPr>
          <w:rFonts w:ascii="Arial" w:hAnsi="Arial" w:cs="Arial"/>
          <w:sz w:val="20"/>
          <w:szCs w:val="20"/>
        </w:rPr>
        <w:t xml:space="preserve">with negatively charged cross-linkers like tripolyphosphate (TPP) facilitates the formation of stable </w:t>
      </w:r>
      <w:proofErr w:type="spellStart"/>
      <w:r w:rsidRPr="00B86EB9">
        <w:rPr>
          <w:rFonts w:ascii="Arial" w:hAnsi="Arial" w:cs="Arial"/>
          <w:sz w:val="20"/>
          <w:szCs w:val="20"/>
        </w:rPr>
        <w:t>nano</w:t>
      </w:r>
      <w:proofErr w:type="spellEnd"/>
      <w:r w:rsidRPr="00B86EB9">
        <w:rPr>
          <w:rFonts w:ascii="Arial" w:hAnsi="Arial" w:cs="Arial"/>
          <w:sz w:val="20"/>
          <w:szCs w:val="20"/>
        </w:rPr>
        <w:t xml:space="preserve">-sized </w:t>
      </w:r>
      <w:r w:rsidRPr="003977EE">
        <w:rPr>
          <w:rFonts w:ascii="Arial" w:hAnsi="Arial" w:cs="Arial"/>
          <w:sz w:val="20"/>
          <w:szCs w:val="20"/>
        </w:rPr>
        <w:t>particles</w:t>
      </w:r>
      <w:r w:rsidR="00455808" w:rsidRPr="003977EE">
        <w:rPr>
          <w:rFonts w:ascii="Arial" w:hAnsi="Arial" w:cs="Arial"/>
          <w:sz w:val="20"/>
          <w:szCs w:val="20"/>
        </w:rPr>
        <w:t xml:space="preserve"> (</w:t>
      </w:r>
      <w:proofErr w:type="spellStart"/>
      <w:r w:rsidR="003977EE" w:rsidRPr="003977EE">
        <w:rPr>
          <w:rFonts w:ascii="Arial" w:hAnsi="Arial" w:cs="Arial"/>
          <w:color w:val="000000" w:themeColor="text1"/>
          <w:sz w:val="20"/>
          <w:szCs w:val="20"/>
        </w:rPr>
        <w:t>Khoerunnisa</w:t>
      </w:r>
      <w:proofErr w:type="spellEnd"/>
      <w:r w:rsidR="00455808" w:rsidRPr="003977EE">
        <w:rPr>
          <w:rFonts w:ascii="Arial" w:hAnsi="Arial" w:cs="Arial"/>
          <w:color w:val="000000" w:themeColor="text1"/>
          <w:sz w:val="20"/>
          <w:szCs w:val="20"/>
        </w:rPr>
        <w:t xml:space="preserve"> </w:t>
      </w:r>
      <w:r w:rsidR="00455808" w:rsidRPr="003977EE">
        <w:rPr>
          <w:rFonts w:ascii="Arial" w:hAnsi="Arial" w:cs="Arial"/>
          <w:i/>
          <w:iCs/>
          <w:color w:val="000000" w:themeColor="text1"/>
          <w:sz w:val="20"/>
          <w:szCs w:val="20"/>
        </w:rPr>
        <w:t>et al</w:t>
      </w:r>
      <w:r w:rsidR="00455808" w:rsidRPr="003977EE">
        <w:rPr>
          <w:rFonts w:ascii="Arial" w:hAnsi="Arial" w:cs="Arial"/>
          <w:color w:val="000000" w:themeColor="text1"/>
          <w:sz w:val="20"/>
          <w:szCs w:val="20"/>
        </w:rPr>
        <w:t>., 20</w:t>
      </w:r>
      <w:r w:rsidR="003977EE" w:rsidRPr="003977EE">
        <w:rPr>
          <w:rFonts w:ascii="Arial" w:hAnsi="Arial" w:cs="Arial"/>
          <w:color w:val="000000" w:themeColor="text1"/>
          <w:sz w:val="20"/>
          <w:szCs w:val="20"/>
        </w:rPr>
        <w:t>21</w:t>
      </w:r>
      <w:r w:rsidR="003977EE">
        <w:rPr>
          <w:rFonts w:ascii="Arial" w:hAnsi="Arial" w:cs="Arial"/>
          <w:color w:val="000000" w:themeColor="text1"/>
          <w:sz w:val="20"/>
          <w:szCs w:val="20"/>
        </w:rPr>
        <w:t xml:space="preserve">; </w:t>
      </w:r>
      <w:proofErr w:type="spellStart"/>
      <w:r w:rsidR="006B6582" w:rsidRPr="00192BAF">
        <w:rPr>
          <w:rFonts w:ascii="Arial" w:hAnsi="Arial" w:cs="Arial"/>
          <w:color w:val="000000" w:themeColor="text1"/>
          <w:sz w:val="20"/>
          <w:szCs w:val="20"/>
        </w:rPr>
        <w:t>Mikušová</w:t>
      </w:r>
      <w:proofErr w:type="spellEnd"/>
      <w:r w:rsidR="006B6582" w:rsidRPr="00192BAF">
        <w:rPr>
          <w:rFonts w:ascii="Arial" w:hAnsi="Arial" w:cs="Arial"/>
          <w:color w:val="000000" w:themeColor="text1"/>
          <w:sz w:val="20"/>
          <w:szCs w:val="20"/>
        </w:rPr>
        <w:t xml:space="preserve"> </w:t>
      </w:r>
      <w:r w:rsidR="006B6582">
        <w:rPr>
          <w:rFonts w:ascii="Arial" w:hAnsi="Arial" w:cs="Arial"/>
          <w:color w:val="000000" w:themeColor="text1"/>
          <w:sz w:val="20"/>
          <w:szCs w:val="20"/>
        </w:rPr>
        <w:t>and</w:t>
      </w:r>
      <w:r w:rsidR="006B6582" w:rsidRPr="00192BAF">
        <w:rPr>
          <w:rFonts w:ascii="Arial" w:hAnsi="Arial" w:cs="Arial"/>
          <w:color w:val="000000" w:themeColor="text1"/>
          <w:sz w:val="20"/>
          <w:szCs w:val="20"/>
        </w:rPr>
        <w:t xml:space="preserve"> </w:t>
      </w:r>
      <w:proofErr w:type="spellStart"/>
      <w:r w:rsidR="006B6582" w:rsidRPr="00192BAF">
        <w:rPr>
          <w:rFonts w:ascii="Arial" w:hAnsi="Arial" w:cs="Arial"/>
          <w:color w:val="000000" w:themeColor="text1"/>
          <w:sz w:val="20"/>
          <w:szCs w:val="20"/>
        </w:rPr>
        <w:t>Mikuš</w:t>
      </w:r>
      <w:proofErr w:type="spellEnd"/>
      <w:r w:rsidR="006B6582">
        <w:rPr>
          <w:rFonts w:ascii="Arial" w:hAnsi="Arial" w:cs="Arial"/>
          <w:color w:val="000000" w:themeColor="text1"/>
          <w:sz w:val="20"/>
          <w:szCs w:val="20"/>
        </w:rPr>
        <w:t>,</w:t>
      </w:r>
      <w:r w:rsidR="006B6582" w:rsidRPr="00192BAF">
        <w:rPr>
          <w:rFonts w:ascii="Arial" w:hAnsi="Arial" w:cs="Arial"/>
          <w:color w:val="000000" w:themeColor="text1"/>
          <w:sz w:val="20"/>
          <w:szCs w:val="20"/>
        </w:rPr>
        <w:t xml:space="preserve"> 2021</w:t>
      </w:r>
      <w:r w:rsidR="00455808" w:rsidRPr="003977EE">
        <w:rPr>
          <w:rFonts w:ascii="Arial" w:hAnsi="Arial" w:cs="Arial"/>
          <w:color w:val="000000" w:themeColor="text1"/>
          <w:sz w:val="20"/>
          <w:szCs w:val="20"/>
        </w:rPr>
        <w:t>)</w:t>
      </w:r>
      <w:r w:rsidRPr="003977EE">
        <w:rPr>
          <w:rFonts w:ascii="Arial" w:hAnsi="Arial" w:cs="Arial"/>
          <w:color w:val="000000" w:themeColor="text1"/>
          <w:sz w:val="20"/>
          <w:szCs w:val="20"/>
        </w:rPr>
        <w:t xml:space="preserve">. </w:t>
      </w:r>
      <w:r w:rsidRPr="00B86EB9">
        <w:rPr>
          <w:rFonts w:ascii="Arial" w:hAnsi="Arial" w:cs="Arial"/>
          <w:sz w:val="20"/>
          <w:szCs w:val="20"/>
        </w:rPr>
        <w:t xml:space="preserve">Characterization techniques such as </w:t>
      </w:r>
      <w:r w:rsidR="00D513AC" w:rsidRPr="00B86EB9">
        <w:rPr>
          <w:rFonts w:ascii="Arial" w:hAnsi="Arial" w:cs="Arial"/>
          <w:sz w:val="20"/>
          <w:szCs w:val="20"/>
        </w:rPr>
        <w:t xml:space="preserve">Particle size analysis (PSA), </w:t>
      </w:r>
      <w:r w:rsidR="00D513AC" w:rsidRPr="00B86EB9">
        <w:rPr>
          <w:rFonts w:ascii="Arial" w:hAnsi="Arial" w:cs="Arial"/>
          <w:color w:val="000000" w:themeColor="text1"/>
          <w:sz w:val="20"/>
          <w:szCs w:val="20"/>
        </w:rPr>
        <w:t xml:space="preserve">Scanning Electron Microscope (SEM), </w:t>
      </w:r>
      <w:r w:rsidR="00D513AC" w:rsidRPr="00B86EB9">
        <w:rPr>
          <w:rFonts w:ascii="Arial" w:hAnsi="Arial" w:cs="Arial"/>
          <w:color w:val="000000" w:themeColor="text1"/>
          <w:sz w:val="20"/>
          <w:szCs w:val="20"/>
          <w:lang w:val="en-IN"/>
        </w:rPr>
        <w:t>Fourier Transform Infrared Spectroscopy</w:t>
      </w:r>
      <w:r w:rsidR="00D513AC" w:rsidRPr="00B86EB9">
        <w:rPr>
          <w:rFonts w:ascii="Arial" w:hAnsi="Arial" w:cs="Arial"/>
          <w:color w:val="000000" w:themeColor="text1"/>
          <w:sz w:val="20"/>
          <w:szCs w:val="20"/>
        </w:rPr>
        <w:t xml:space="preserve"> (FTIR), and </w:t>
      </w:r>
      <w:r w:rsidR="00D513AC" w:rsidRPr="00B86EB9">
        <w:rPr>
          <w:rFonts w:ascii="Arial" w:hAnsi="Arial" w:cs="Arial"/>
          <w:color w:val="000000" w:themeColor="text1"/>
          <w:sz w:val="20"/>
          <w:szCs w:val="20"/>
          <w:lang w:val="en-IN"/>
        </w:rPr>
        <w:t>X-ray diffraction analysis (XRD)</w:t>
      </w:r>
      <w:r w:rsidRPr="00B86EB9">
        <w:rPr>
          <w:rFonts w:ascii="Arial" w:hAnsi="Arial" w:cs="Arial"/>
          <w:sz w:val="20"/>
          <w:szCs w:val="20"/>
        </w:rPr>
        <w:t xml:space="preserve"> are routinely employed to assess nanoparticle</w:t>
      </w:r>
      <w:r w:rsidR="00D513AC" w:rsidRPr="00B86EB9">
        <w:rPr>
          <w:rFonts w:ascii="Arial" w:hAnsi="Arial" w:cs="Arial"/>
          <w:sz w:val="20"/>
          <w:szCs w:val="20"/>
        </w:rPr>
        <w:t xml:space="preserve"> particle size distribution, surface </w:t>
      </w:r>
      <w:r w:rsidRPr="00B86EB9">
        <w:rPr>
          <w:rFonts w:ascii="Arial" w:hAnsi="Arial" w:cs="Arial"/>
          <w:sz w:val="20"/>
          <w:szCs w:val="20"/>
        </w:rPr>
        <w:t>morphology,</w:t>
      </w:r>
      <w:r w:rsidR="00D513AC" w:rsidRPr="00B86EB9">
        <w:rPr>
          <w:rFonts w:ascii="Arial" w:hAnsi="Arial" w:cs="Arial"/>
          <w:sz w:val="20"/>
          <w:szCs w:val="20"/>
        </w:rPr>
        <w:t xml:space="preserve"> </w:t>
      </w:r>
      <w:r w:rsidRPr="00B86EB9">
        <w:rPr>
          <w:rFonts w:ascii="Arial" w:hAnsi="Arial" w:cs="Arial"/>
          <w:sz w:val="20"/>
          <w:szCs w:val="20"/>
        </w:rPr>
        <w:t>functional groups, and crystallinity</w:t>
      </w:r>
      <w:r w:rsidR="00D513AC" w:rsidRPr="00B86EB9">
        <w:rPr>
          <w:rFonts w:ascii="Arial" w:hAnsi="Arial" w:cs="Arial"/>
          <w:sz w:val="20"/>
          <w:szCs w:val="20"/>
        </w:rPr>
        <w:t>.</w:t>
      </w:r>
    </w:p>
    <w:p w14:paraId="50468DBA" w14:textId="17934380" w:rsidR="00FF7EB0" w:rsidRPr="00B86EB9" w:rsidRDefault="00FF7EB0" w:rsidP="0080222B">
      <w:pPr>
        <w:jc w:val="both"/>
        <w:rPr>
          <w:rFonts w:ascii="Arial" w:hAnsi="Arial" w:cs="Arial"/>
          <w:sz w:val="20"/>
          <w:szCs w:val="20"/>
        </w:rPr>
      </w:pPr>
      <w:r w:rsidRPr="00B86EB9">
        <w:rPr>
          <w:rFonts w:ascii="Arial" w:hAnsi="Arial" w:cs="Arial"/>
          <w:sz w:val="20"/>
          <w:szCs w:val="20"/>
        </w:rPr>
        <w:t xml:space="preserve">This study </w:t>
      </w:r>
      <w:r w:rsidR="005A3BE7">
        <w:rPr>
          <w:rFonts w:ascii="Arial" w:hAnsi="Arial" w:cs="Arial"/>
          <w:sz w:val="20"/>
          <w:szCs w:val="20"/>
        </w:rPr>
        <w:t>explores</w:t>
      </w:r>
      <w:r w:rsidR="0017145C" w:rsidRPr="00B86EB9">
        <w:rPr>
          <w:rFonts w:ascii="Arial" w:hAnsi="Arial" w:cs="Arial"/>
          <w:sz w:val="20"/>
          <w:szCs w:val="20"/>
        </w:rPr>
        <w:t xml:space="preserve"> </w:t>
      </w:r>
      <w:r w:rsidRPr="00B86EB9">
        <w:rPr>
          <w:rFonts w:ascii="Arial" w:hAnsi="Arial" w:cs="Arial"/>
          <w:sz w:val="20"/>
          <w:szCs w:val="20"/>
        </w:rPr>
        <w:t>fungi</w:t>
      </w:r>
      <w:r w:rsidR="0017145C" w:rsidRPr="00B86EB9">
        <w:rPr>
          <w:rFonts w:ascii="Arial" w:hAnsi="Arial" w:cs="Arial"/>
          <w:sz w:val="20"/>
          <w:szCs w:val="20"/>
        </w:rPr>
        <w:t xml:space="preserve"> as a sustainable source of chitin and chitosan</w:t>
      </w:r>
      <w:r w:rsidR="00842B1D">
        <w:rPr>
          <w:rFonts w:ascii="Arial" w:hAnsi="Arial" w:cs="Arial"/>
          <w:sz w:val="20"/>
          <w:szCs w:val="20"/>
        </w:rPr>
        <w:t>, which</w:t>
      </w:r>
      <w:r w:rsidR="0017145C" w:rsidRPr="00B86EB9">
        <w:rPr>
          <w:rFonts w:ascii="Arial" w:hAnsi="Arial" w:cs="Arial"/>
          <w:sz w:val="20"/>
          <w:szCs w:val="20"/>
        </w:rPr>
        <w:t xml:space="preserve"> </w:t>
      </w:r>
      <w:r w:rsidR="00842B1D">
        <w:rPr>
          <w:rFonts w:ascii="Arial" w:hAnsi="Arial" w:cs="Arial"/>
          <w:sz w:val="20"/>
          <w:szCs w:val="20"/>
        </w:rPr>
        <w:t>have</w:t>
      </w:r>
      <w:r w:rsidR="0017145C" w:rsidRPr="00B86EB9">
        <w:rPr>
          <w:rFonts w:ascii="Arial" w:hAnsi="Arial" w:cs="Arial"/>
          <w:sz w:val="20"/>
          <w:szCs w:val="20"/>
        </w:rPr>
        <w:t xml:space="preserve"> both scientific and industrial significance. An improved understanding of their extraction efficiency and physicochemical characteristics may broaden the potential applications of fungal-derived chitosan, particularly as a biocompatible and eco-friendly alternative to animal-derived polymers. </w:t>
      </w:r>
    </w:p>
    <w:p w14:paraId="028EEA0E" w14:textId="2512FB5A" w:rsidR="00144A54" w:rsidRPr="00B86EB9" w:rsidRDefault="00784AAA" w:rsidP="0080222B">
      <w:pPr>
        <w:jc w:val="both"/>
        <w:rPr>
          <w:rFonts w:ascii="Arial" w:hAnsi="Arial" w:cs="Arial"/>
          <w:sz w:val="20"/>
          <w:szCs w:val="20"/>
        </w:rPr>
      </w:pPr>
      <w:r w:rsidRPr="00784AAA">
        <w:rPr>
          <w:rFonts w:ascii="Arial" w:hAnsi="Arial" w:cs="Arial"/>
          <w:sz w:val="20"/>
          <w:szCs w:val="20"/>
        </w:rPr>
        <w:t xml:space="preserve">The goal of the current work is to extract </w:t>
      </w:r>
      <w:r w:rsidR="005A3BE7" w:rsidRPr="005A3BE7">
        <w:rPr>
          <w:rFonts w:ascii="Arial" w:hAnsi="Arial" w:cs="Arial"/>
          <w:sz w:val="20"/>
          <w:szCs w:val="20"/>
        </w:rPr>
        <w:t xml:space="preserve">chitin and chitosan from fungal sources and to synthesize chitosan nanoparticles from both fungal-derived and </w:t>
      </w:r>
      <w:r w:rsidR="00821A5D" w:rsidRPr="00821A5D">
        <w:rPr>
          <w:rFonts w:ascii="Arial" w:hAnsi="Arial" w:cs="Arial"/>
          <w:sz w:val="20"/>
          <w:szCs w:val="20"/>
        </w:rPr>
        <w:t xml:space="preserve">crustacean-derived </w:t>
      </w:r>
      <w:r w:rsidR="005A3BE7" w:rsidRPr="005A3BE7">
        <w:rPr>
          <w:rFonts w:ascii="Arial" w:hAnsi="Arial" w:cs="Arial"/>
          <w:sz w:val="20"/>
          <w:szCs w:val="20"/>
        </w:rPr>
        <w:t>commercial chitosan. Their structural and functional characteristics were analyzed using advanced analytical techniques such as Particle Size Analysis (PSA), Scanning Electron Microscopy (SEM), Fourier Transform Infrared Spectroscopy (FTIR), and X-ray Diffraction (XRD).</w:t>
      </w:r>
    </w:p>
    <w:p w14:paraId="1549E217" w14:textId="33A478B3" w:rsidR="00CC5002" w:rsidRPr="00B86EB9" w:rsidRDefault="00CC5002" w:rsidP="00FA65DA">
      <w:pPr>
        <w:pStyle w:val="ListParagraph"/>
        <w:numPr>
          <w:ilvl w:val="0"/>
          <w:numId w:val="2"/>
        </w:numPr>
        <w:rPr>
          <w:rFonts w:ascii="Arial" w:hAnsi="Arial" w:cs="Arial"/>
          <w:b/>
          <w:bCs/>
          <w:sz w:val="22"/>
          <w:szCs w:val="22"/>
        </w:rPr>
      </w:pPr>
      <w:r w:rsidRPr="00B86EB9">
        <w:rPr>
          <w:rFonts w:ascii="Arial" w:hAnsi="Arial" w:cs="Arial"/>
          <w:b/>
          <w:bCs/>
          <w:sz w:val="22"/>
          <w:szCs w:val="22"/>
        </w:rPr>
        <w:t>MATERIALS AND METHODS</w:t>
      </w:r>
    </w:p>
    <w:p w14:paraId="6EDAE5B5" w14:textId="77777777" w:rsidR="00B86EB9" w:rsidRDefault="005E0EC2" w:rsidP="00FA65DA">
      <w:pPr>
        <w:rPr>
          <w:rFonts w:ascii="Times New Roman" w:hAnsi="Times New Roman" w:cs="Times New Roman"/>
        </w:rPr>
      </w:pPr>
      <w:r w:rsidRPr="00B86EB9">
        <w:rPr>
          <w:rFonts w:ascii="Arial" w:hAnsi="Arial" w:cs="Arial"/>
          <w:b/>
          <w:bCs/>
          <w:sz w:val="22"/>
          <w:szCs w:val="22"/>
        </w:rPr>
        <w:t xml:space="preserve">2.1 </w:t>
      </w:r>
      <w:r w:rsidR="0080222B" w:rsidRPr="00B86EB9">
        <w:rPr>
          <w:rFonts w:ascii="Arial" w:hAnsi="Arial" w:cs="Arial"/>
          <w:b/>
          <w:bCs/>
          <w:sz w:val="22"/>
          <w:szCs w:val="22"/>
        </w:rPr>
        <w:t>Materials</w:t>
      </w:r>
      <w:r w:rsidR="0080222B">
        <w:rPr>
          <w:rFonts w:ascii="Times New Roman" w:hAnsi="Times New Roman" w:cs="Times New Roman"/>
        </w:rPr>
        <w:t xml:space="preserve"> </w:t>
      </w:r>
    </w:p>
    <w:p w14:paraId="0753A57D" w14:textId="499F4E59" w:rsidR="006755D8" w:rsidRPr="00B86EB9" w:rsidRDefault="006755D8" w:rsidP="0080222B">
      <w:pPr>
        <w:jc w:val="both"/>
        <w:rPr>
          <w:rFonts w:ascii="Arial" w:hAnsi="Arial" w:cs="Arial"/>
          <w:sz w:val="20"/>
          <w:szCs w:val="20"/>
        </w:rPr>
      </w:pPr>
      <w:r w:rsidRPr="00B86EB9">
        <w:rPr>
          <w:rFonts w:ascii="Arial" w:hAnsi="Arial" w:cs="Arial"/>
          <w:sz w:val="20"/>
          <w:szCs w:val="20"/>
        </w:rPr>
        <w:t xml:space="preserve">In this study, </w:t>
      </w:r>
      <w:r w:rsidR="00660064" w:rsidRPr="00B86EB9">
        <w:rPr>
          <w:rFonts w:ascii="Arial" w:hAnsi="Arial" w:cs="Arial"/>
          <w:sz w:val="20"/>
          <w:szCs w:val="20"/>
        </w:rPr>
        <w:t xml:space="preserve">the </w:t>
      </w:r>
      <w:r w:rsidRPr="00B86EB9">
        <w:rPr>
          <w:rFonts w:ascii="Arial" w:hAnsi="Arial" w:cs="Arial"/>
          <w:sz w:val="20"/>
          <w:szCs w:val="20"/>
        </w:rPr>
        <w:t>Oyster mushroom (</w:t>
      </w:r>
      <w:r w:rsidR="00C66340" w:rsidRPr="00B86EB9">
        <w:rPr>
          <w:rFonts w:ascii="Arial" w:hAnsi="Arial" w:cs="Arial"/>
          <w:i/>
          <w:iCs/>
          <w:sz w:val="20"/>
          <w:szCs w:val="20"/>
        </w:rPr>
        <w:t>Pleurotus ostreatus</w:t>
      </w:r>
      <w:r w:rsidRPr="00B86EB9">
        <w:rPr>
          <w:rFonts w:ascii="Arial" w:hAnsi="Arial" w:cs="Arial"/>
          <w:sz w:val="20"/>
          <w:szCs w:val="20"/>
        </w:rPr>
        <w:t>)</w:t>
      </w:r>
      <w:r w:rsidR="00E610C3" w:rsidRPr="00B86EB9">
        <w:rPr>
          <w:rFonts w:ascii="Arial" w:hAnsi="Arial" w:cs="Arial"/>
          <w:sz w:val="20"/>
          <w:szCs w:val="20"/>
        </w:rPr>
        <w:t xml:space="preserve"> as a fungal source</w:t>
      </w:r>
      <w:r w:rsidR="00C66340" w:rsidRPr="00B86EB9">
        <w:rPr>
          <w:rFonts w:ascii="Arial" w:hAnsi="Arial" w:cs="Arial"/>
          <w:sz w:val="20"/>
          <w:szCs w:val="20"/>
        </w:rPr>
        <w:t xml:space="preserve"> was selected for the extraction of chitosan</w:t>
      </w:r>
      <w:r w:rsidR="0080222B" w:rsidRPr="00B86EB9">
        <w:rPr>
          <w:rFonts w:ascii="Arial" w:hAnsi="Arial" w:cs="Arial"/>
          <w:sz w:val="20"/>
          <w:szCs w:val="20"/>
        </w:rPr>
        <w:t xml:space="preserve">. </w:t>
      </w:r>
      <w:r w:rsidR="00FE23FA">
        <w:rPr>
          <w:rFonts w:ascii="Arial" w:hAnsi="Arial" w:cs="Arial"/>
          <w:sz w:val="20"/>
          <w:szCs w:val="20"/>
        </w:rPr>
        <w:t>Mushrooms were</w:t>
      </w:r>
      <w:r w:rsidR="0080222B" w:rsidRPr="00B86EB9">
        <w:rPr>
          <w:rFonts w:ascii="Arial" w:hAnsi="Arial" w:cs="Arial"/>
          <w:sz w:val="20"/>
          <w:szCs w:val="20"/>
        </w:rPr>
        <w:t xml:space="preserve"> </w:t>
      </w:r>
      <w:r w:rsidR="00660064" w:rsidRPr="00B86EB9">
        <w:rPr>
          <w:rFonts w:ascii="Arial" w:hAnsi="Arial" w:cs="Arial"/>
          <w:sz w:val="20"/>
          <w:szCs w:val="20"/>
        </w:rPr>
        <w:t>collected</w:t>
      </w:r>
      <w:r w:rsidR="0080222B" w:rsidRPr="00B86EB9">
        <w:rPr>
          <w:rFonts w:ascii="Arial" w:hAnsi="Arial" w:cs="Arial"/>
          <w:sz w:val="20"/>
          <w:szCs w:val="20"/>
        </w:rPr>
        <w:t xml:space="preserve"> from the </w:t>
      </w:r>
      <w:r w:rsidR="00EE6ABE" w:rsidRPr="00B86EB9">
        <w:rPr>
          <w:rFonts w:ascii="Arial" w:hAnsi="Arial" w:cs="Arial"/>
          <w:sz w:val="20"/>
          <w:szCs w:val="20"/>
        </w:rPr>
        <w:t xml:space="preserve">Mushroom </w:t>
      </w:r>
      <w:r w:rsidR="00EE6ABE">
        <w:rPr>
          <w:rFonts w:ascii="Arial" w:hAnsi="Arial" w:cs="Arial"/>
          <w:sz w:val="20"/>
          <w:szCs w:val="20"/>
        </w:rPr>
        <w:t xml:space="preserve">production </w:t>
      </w:r>
      <w:r w:rsidR="00EE6ABE" w:rsidRPr="00B86EB9">
        <w:rPr>
          <w:rFonts w:ascii="Arial" w:hAnsi="Arial" w:cs="Arial"/>
          <w:sz w:val="20"/>
          <w:szCs w:val="20"/>
        </w:rPr>
        <w:t>unit</w:t>
      </w:r>
      <w:r w:rsidR="00EE6ABE">
        <w:rPr>
          <w:rFonts w:ascii="Arial" w:hAnsi="Arial" w:cs="Arial"/>
          <w:sz w:val="20"/>
          <w:szCs w:val="20"/>
        </w:rPr>
        <w:t xml:space="preserve"> of</w:t>
      </w:r>
      <w:r w:rsidR="00EE6ABE" w:rsidRPr="00B86EB9">
        <w:rPr>
          <w:rFonts w:ascii="Arial" w:hAnsi="Arial" w:cs="Arial"/>
          <w:sz w:val="20"/>
          <w:szCs w:val="20"/>
        </w:rPr>
        <w:t xml:space="preserve"> </w:t>
      </w:r>
      <w:r w:rsidR="00EE6ABE">
        <w:rPr>
          <w:rFonts w:ascii="Arial" w:hAnsi="Arial" w:cs="Arial"/>
          <w:sz w:val="20"/>
          <w:szCs w:val="20"/>
        </w:rPr>
        <w:t xml:space="preserve">the </w:t>
      </w:r>
      <w:r w:rsidR="0080222B" w:rsidRPr="00B86EB9">
        <w:rPr>
          <w:rFonts w:ascii="Arial" w:hAnsi="Arial" w:cs="Arial"/>
          <w:sz w:val="20"/>
          <w:szCs w:val="20"/>
        </w:rPr>
        <w:t xml:space="preserve">Instructional farm, </w:t>
      </w:r>
      <w:r w:rsidR="00EE6ABE">
        <w:rPr>
          <w:rFonts w:ascii="Arial" w:hAnsi="Arial" w:cs="Arial"/>
          <w:sz w:val="20"/>
          <w:szCs w:val="20"/>
        </w:rPr>
        <w:t>C</w:t>
      </w:r>
      <w:r w:rsidR="00660064" w:rsidRPr="00B86EB9">
        <w:rPr>
          <w:rFonts w:ascii="Arial" w:hAnsi="Arial" w:cs="Arial"/>
          <w:sz w:val="20"/>
          <w:szCs w:val="20"/>
        </w:rPr>
        <w:t>ollege</w:t>
      </w:r>
      <w:r w:rsidR="0080222B" w:rsidRPr="00B86EB9">
        <w:rPr>
          <w:rFonts w:ascii="Arial" w:hAnsi="Arial" w:cs="Arial"/>
          <w:sz w:val="20"/>
          <w:szCs w:val="20"/>
        </w:rPr>
        <w:t xml:space="preserve"> of Agriculture</w:t>
      </w:r>
      <w:r w:rsidR="00516882">
        <w:rPr>
          <w:rFonts w:ascii="Arial" w:hAnsi="Arial" w:cs="Arial"/>
          <w:sz w:val="20"/>
          <w:szCs w:val="20"/>
        </w:rPr>
        <w:t xml:space="preserve"> (CoA)</w:t>
      </w:r>
      <w:r w:rsidR="0080222B" w:rsidRPr="00B86EB9">
        <w:rPr>
          <w:rFonts w:ascii="Arial" w:hAnsi="Arial" w:cs="Arial"/>
          <w:sz w:val="20"/>
          <w:szCs w:val="20"/>
        </w:rPr>
        <w:t xml:space="preserve">, </w:t>
      </w:r>
      <w:proofErr w:type="spellStart"/>
      <w:r w:rsidR="0080222B" w:rsidRPr="00B86EB9">
        <w:rPr>
          <w:rFonts w:ascii="Arial" w:hAnsi="Arial" w:cs="Arial"/>
          <w:sz w:val="20"/>
          <w:szCs w:val="20"/>
        </w:rPr>
        <w:t>Vellayani</w:t>
      </w:r>
      <w:proofErr w:type="spellEnd"/>
      <w:r w:rsidR="00EE6ABE">
        <w:rPr>
          <w:rFonts w:ascii="Arial" w:hAnsi="Arial" w:cs="Arial"/>
          <w:sz w:val="20"/>
          <w:szCs w:val="20"/>
        </w:rPr>
        <w:t>, Thiruvananthapuram</w:t>
      </w:r>
      <w:r w:rsidR="0080222B" w:rsidRPr="00B86EB9">
        <w:rPr>
          <w:rFonts w:ascii="Arial" w:hAnsi="Arial" w:cs="Arial"/>
          <w:sz w:val="20"/>
          <w:szCs w:val="20"/>
        </w:rPr>
        <w:t xml:space="preserve">. </w:t>
      </w:r>
      <w:r w:rsidRPr="00B86EB9">
        <w:rPr>
          <w:rFonts w:ascii="Arial" w:hAnsi="Arial" w:cs="Arial"/>
          <w:sz w:val="20"/>
          <w:szCs w:val="20"/>
        </w:rPr>
        <w:t xml:space="preserve">The mushroom samples were cleaned and </w:t>
      </w:r>
      <w:r w:rsidR="00E475FA">
        <w:rPr>
          <w:rFonts w:ascii="Arial" w:hAnsi="Arial" w:cs="Arial"/>
          <w:sz w:val="20"/>
          <w:szCs w:val="20"/>
        </w:rPr>
        <w:t>dehydrated</w:t>
      </w:r>
      <w:r w:rsidRPr="00B86EB9">
        <w:rPr>
          <w:rFonts w:ascii="Arial" w:hAnsi="Arial" w:cs="Arial"/>
          <w:sz w:val="20"/>
          <w:szCs w:val="20"/>
        </w:rPr>
        <w:t xml:space="preserve"> for </w:t>
      </w:r>
      <w:r w:rsidR="00E475FA">
        <w:rPr>
          <w:rFonts w:ascii="Arial" w:hAnsi="Arial" w:cs="Arial"/>
          <w:sz w:val="20"/>
          <w:szCs w:val="20"/>
        </w:rPr>
        <w:t xml:space="preserve">48 </w:t>
      </w:r>
      <w:proofErr w:type="spellStart"/>
      <w:r w:rsidR="00E475FA">
        <w:rPr>
          <w:rFonts w:ascii="Arial" w:hAnsi="Arial" w:cs="Arial"/>
          <w:sz w:val="20"/>
          <w:szCs w:val="20"/>
        </w:rPr>
        <w:t>hrs</w:t>
      </w:r>
      <w:proofErr w:type="spellEnd"/>
      <w:r w:rsidRPr="00B86EB9">
        <w:rPr>
          <w:rFonts w:ascii="Arial" w:hAnsi="Arial" w:cs="Arial"/>
          <w:sz w:val="20"/>
          <w:szCs w:val="20"/>
        </w:rPr>
        <w:t xml:space="preserve"> </w:t>
      </w:r>
      <w:r w:rsidR="002A6270" w:rsidRPr="00B86EB9">
        <w:rPr>
          <w:rFonts w:ascii="Arial" w:hAnsi="Arial" w:cs="Arial"/>
          <w:sz w:val="20"/>
          <w:szCs w:val="20"/>
        </w:rPr>
        <w:t xml:space="preserve">in </w:t>
      </w:r>
      <w:r w:rsidR="002A6270">
        <w:rPr>
          <w:rFonts w:ascii="Arial" w:hAnsi="Arial" w:cs="Arial"/>
          <w:sz w:val="20"/>
          <w:szCs w:val="20"/>
        </w:rPr>
        <w:t>a hot air</w:t>
      </w:r>
      <w:r w:rsidR="002A6270" w:rsidRPr="00B86EB9">
        <w:rPr>
          <w:rFonts w:ascii="Arial" w:hAnsi="Arial" w:cs="Arial"/>
          <w:sz w:val="20"/>
          <w:szCs w:val="20"/>
        </w:rPr>
        <w:t xml:space="preserve"> oven</w:t>
      </w:r>
      <w:r w:rsidR="002A6270">
        <w:rPr>
          <w:rFonts w:ascii="Arial" w:hAnsi="Arial" w:cs="Arial"/>
          <w:sz w:val="20"/>
          <w:szCs w:val="20"/>
        </w:rPr>
        <w:t xml:space="preserve"> </w:t>
      </w:r>
      <w:r w:rsidRPr="00B86EB9">
        <w:rPr>
          <w:rFonts w:ascii="Arial" w:hAnsi="Arial" w:cs="Arial"/>
          <w:sz w:val="20"/>
          <w:szCs w:val="20"/>
        </w:rPr>
        <w:t xml:space="preserve">at 50 °C. A blender was used to grind the </w:t>
      </w:r>
      <w:r w:rsidR="00E475FA">
        <w:rPr>
          <w:rFonts w:ascii="Arial" w:hAnsi="Arial" w:cs="Arial"/>
          <w:sz w:val="20"/>
          <w:szCs w:val="20"/>
        </w:rPr>
        <w:t xml:space="preserve">dried </w:t>
      </w:r>
      <w:r w:rsidRPr="00B86EB9">
        <w:rPr>
          <w:rFonts w:ascii="Arial" w:hAnsi="Arial" w:cs="Arial"/>
          <w:sz w:val="20"/>
          <w:szCs w:val="20"/>
        </w:rPr>
        <w:t xml:space="preserve">samples into a </w:t>
      </w:r>
      <w:r w:rsidR="00E475FA">
        <w:rPr>
          <w:rFonts w:ascii="Arial" w:hAnsi="Arial" w:cs="Arial"/>
          <w:sz w:val="20"/>
          <w:szCs w:val="20"/>
        </w:rPr>
        <w:t xml:space="preserve">fine </w:t>
      </w:r>
      <w:r w:rsidRPr="00B86EB9">
        <w:rPr>
          <w:rFonts w:ascii="Arial" w:hAnsi="Arial" w:cs="Arial"/>
          <w:sz w:val="20"/>
          <w:szCs w:val="20"/>
        </w:rPr>
        <w:lastRenderedPageBreak/>
        <w:t>powder</w:t>
      </w:r>
      <w:r w:rsidR="00026B46">
        <w:rPr>
          <w:rFonts w:ascii="Arial" w:hAnsi="Arial" w:cs="Arial"/>
          <w:sz w:val="20"/>
          <w:szCs w:val="20"/>
        </w:rPr>
        <w:t>,</w:t>
      </w:r>
      <w:r w:rsidRPr="00B86EB9">
        <w:rPr>
          <w:rFonts w:ascii="Arial" w:hAnsi="Arial" w:cs="Arial"/>
          <w:sz w:val="20"/>
          <w:szCs w:val="20"/>
        </w:rPr>
        <w:t xml:space="preserve"> </w:t>
      </w:r>
      <w:r w:rsidR="00E475FA">
        <w:rPr>
          <w:rFonts w:ascii="Arial" w:hAnsi="Arial" w:cs="Arial"/>
          <w:sz w:val="20"/>
          <w:szCs w:val="20"/>
        </w:rPr>
        <w:t xml:space="preserve">and the powdered samples were sieved using a 30-mesh sieve </w:t>
      </w:r>
      <w:r w:rsidR="00E475FA" w:rsidRPr="00B86EB9">
        <w:rPr>
          <w:rFonts w:ascii="Arial" w:hAnsi="Arial" w:cs="Arial"/>
          <w:sz w:val="20"/>
          <w:szCs w:val="20"/>
        </w:rPr>
        <w:t>before chitin extraction</w:t>
      </w:r>
      <w:r w:rsidR="00E475FA">
        <w:rPr>
          <w:rFonts w:ascii="Arial" w:hAnsi="Arial" w:cs="Arial"/>
          <w:sz w:val="20"/>
          <w:szCs w:val="20"/>
        </w:rPr>
        <w:t>.</w:t>
      </w:r>
      <w:r w:rsidR="0080222B" w:rsidRPr="00B86EB9">
        <w:rPr>
          <w:rFonts w:ascii="Arial" w:hAnsi="Arial" w:cs="Arial"/>
          <w:sz w:val="20"/>
          <w:szCs w:val="20"/>
        </w:rPr>
        <w:t xml:space="preserve"> The extracted chitosan and </w:t>
      </w:r>
      <w:r w:rsidR="00660064" w:rsidRPr="00B86EB9">
        <w:rPr>
          <w:rFonts w:ascii="Arial" w:hAnsi="Arial" w:cs="Arial"/>
          <w:sz w:val="20"/>
          <w:szCs w:val="20"/>
        </w:rPr>
        <w:t>commercial</w:t>
      </w:r>
      <w:r w:rsidR="0080222B" w:rsidRPr="00B86EB9">
        <w:rPr>
          <w:rFonts w:ascii="Arial" w:hAnsi="Arial" w:cs="Arial"/>
          <w:sz w:val="20"/>
          <w:szCs w:val="20"/>
        </w:rPr>
        <w:t xml:space="preserve"> chitosan</w:t>
      </w:r>
      <w:r w:rsidR="00E475FA">
        <w:rPr>
          <w:rFonts w:ascii="Arial" w:hAnsi="Arial" w:cs="Arial"/>
          <w:sz w:val="20"/>
          <w:szCs w:val="20"/>
        </w:rPr>
        <w:t xml:space="preserve"> from marine source</w:t>
      </w:r>
      <w:r w:rsidR="0080222B" w:rsidRPr="00B86EB9">
        <w:rPr>
          <w:rFonts w:ascii="Arial" w:hAnsi="Arial" w:cs="Arial"/>
          <w:sz w:val="20"/>
          <w:szCs w:val="20"/>
        </w:rPr>
        <w:t xml:space="preserve"> (Low MW) </w:t>
      </w:r>
      <w:proofErr w:type="spellStart"/>
      <w:r w:rsidR="0080222B" w:rsidRPr="00B86EB9">
        <w:rPr>
          <w:rFonts w:ascii="Arial" w:hAnsi="Arial" w:cs="Arial"/>
          <w:sz w:val="20"/>
          <w:szCs w:val="20"/>
        </w:rPr>
        <w:t>extrapure</w:t>
      </w:r>
      <w:proofErr w:type="spellEnd"/>
      <w:r w:rsidR="0080222B" w:rsidRPr="00B86EB9">
        <w:rPr>
          <w:rFonts w:ascii="Arial" w:hAnsi="Arial" w:cs="Arial"/>
          <w:sz w:val="20"/>
          <w:szCs w:val="20"/>
        </w:rPr>
        <w:t>, 10-150m.Pas, 90% DA (SRL) was also taken for chitosan nanoparticle synthesis.</w:t>
      </w:r>
    </w:p>
    <w:p w14:paraId="16680382" w14:textId="1BCE49D7" w:rsidR="006169E4" w:rsidRPr="00B86EB9" w:rsidRDefault="006169E4" w:rsidP="006169E4">
      <w:pPr>
        <w:jc w:val="both"/>
        <w:rPr>
          <w:rFonts w:ascii="Arial" w:hAnsi="Arial" w:cs="Arial"/>
          <w:sz w:val="20"/>
          <w:szCs w:val="20"/>
        </w:rPr>
      </w:pPr>
      <w:r w:rsidRPr="00B86EB9">
        <w:rPr>
          <w:rFonts w:ascii="Arial" w:hAnsi="Arial" w:cs="Arial"/>
          <w:sz w:val="20"/>
          <w:szCs w:val="20"/>
        </w:rPr>
        <w:t xml:space="preserve">Glacial acetic acid, sodium hydroxide (NaOH), and hydrochloric acid (HCl) were acquired from the Department of </w:t>
      </w:r>
      <w:r w:rsidR="00660064" w:rsidRPr="00B86EB9">
        <w:rPr>
          <w:rFonts w:ascii="Arial" w:hAnsi="Arial" w:cs="Arial"/>
          <w:sz w:val="20"/>
          <w:szCs w:val="20"/>
        </w:rPr>
        <w:t>Plant Pathology</w:t>
      </w:r>
      <w:r w:rsidRPr="00B86EB9">
        <w:rPr>
          <w:rFonts w:ascii="Arial" w:hAnsi="Arial" w:cs="Arial"/>
          <w:sz w:val="20"/>
          <w:szCs w:val="20"/>
        </w:rPr>
        <w:t xml:space="preserve">, CoA, </w:t>
      </w:r>
      <w:proofErr w:type="spellStart"/>
      <w:r w:rsidRPr="00B86EB9">
        <w:rPr>
          <w:rFonts w:ascii="Arial" w:hAnsi="Arial" w:cs="Arial"/>
          <w:sz w:val="20"/>
          <w:szCs w:val="20"/>
        </w:rPr>
        <w:t>Vellayani</w:t>
      </w:r>
      <w:proofErr w:type="spellEnd"/>
      <w:r w:rsidRPr="00B86EB9">
        <w:rPr>
          <w:rFonts w:ascii="Arial" w:hAnsi="Arial" w:cs="Arial"/>
          <w:sz w:val="20"/>
          <w:szCs w:val="20"/>
        </w:rPr>
        <w:t xml:space="preserve">. </w:t>
      </w:r>
      <w:r w:rsidRPr="00842B1D">
        <w:rPr>
          <w:rFonts w:ascii="Arial" w:hAnsi="Arial" w:cs="Arial"/>
          <w:color w:val="000000" w:themeColor="text1"/>
          <w:sz w:val="20"/>
          <w:szCs w:val="20"/>
        </w:rPr>
        <w:t xml:space="preserve">The </w:t>
      </w:r>
      <w:r w:rsidR="001F395B" w:rsidRPr="00842B1D">
        <w:rPr>
          <w:rFonts w:ascii="Arial" w:hAnsi="Arial" w:cs="Arial"/>
          <w:color w:val="000000" w:themeColor="text1"/>
          <w:sz w:val="20"/>
          <w:szCs w:val="20"/>
        </w:rPr>
        <w:t>analytical quality of s</w:t>
      </w:r>
      <w:r w:rsidRPr="00842B1D">
        <w:rPr>
          <w:rFonts w:ascii="Arial" w:hAnsi="Arial" w:cs="Arial"/>
          <w:color w:val="000000" w:themeColor="text1"/>
          <w:sz w:val="20"/>
          <w:szCs w:val="20"/>
        </w:rPr>
        <w:t xml:space="preserve">odium tripolyphosphate (TPP) </w:t>
      </w:r>
      <w:r w:rsidR="002C08BE">
        <w:rPr>
          <w:rFonts w:ascii="Arial" w:hAnsi="Arial" w:cs="Arial"/>
          <w:color w:val="000000" w:themeColor="text1"/>
          <w:sz w:val="20"/>
          <w:szCs w:val="20"/>
        </w:rPr>
        <w:t xml:space="preserve">having technical grade 85% </w:t>
      </w:r>
      <w:r w:rsidRPr="00842B1D">
        <w:rPr>
          <w:rFonts w:ascii="Arial" w:hAnsi="Arial" w:cs="Arial"/>
          <w:color w:val="000000" w:themeColor="text1"/>
          <w:sz w:val="20"/>
          <w:szCs w:val="20"/>
        </w:rPr>
        <w:t xml:space="preserve">was </w:t>
      </w:r>
      <w:r w:rsidR="00660064" w:rsidRPr="00842B1D">
        <w:rPr>
          <w:rFonts w:ascii="Arial" w:hAnsi="Arial" w:cs="Arial"/>
          <w:color w:val="000000" w:themeColor="text1"/>
          <w:sz w:val="20"/>
          <w:szCs w:val="20"/>
        </w:rPr>
        <w:t>purchased</w:t>
      </w:r>
      <w:r w:rsidRPr="00842B1D">
        <w:rPr>
          <w:rFonts w:ascii="Arial" w:hAnsi="Arial" w:cs="Arial"/>
          <w:color w:val="000000" w:themeColor="text1"/>
          <w:sz w:val="20"/>
          <w:szCs w:val="20"/>
        </w:rPr>
        <w:t xml:space="preserve"> </w:t>
      </w:r>
      <w:r w:rsidR="007D3143" w:rsidRPr="00842B1D">
        <w:rPr>
          <w:rFonts w:ascii="Arial" w:hAnsi="Arial" w:cs="Arial"/>
          <w:color w:val="000000" w:themeColor="text1"/>
          <w:sz w:val="20"/>
          <w:szCs w:val="20"/>
        </w:rPr>
        <w:t xml:space="preserve">from </w:t>
      </w:r>
      <w:r w:rsidR="00842B1D" w:rsidRPr="00842B1D">
        <w:rPr>
          <w:rFonts w:ascii="Arial" w:hAnsi="Arial" w:cs="Arial"/>
          <w:color w:val="000000" w:themeColor="text1"/>
          <w:sz w:val="20"/>
          <w:szCs w:val="20"/>
        </w:rPr>
        <w:t>Sigma-Aldrich</w:t>
      </w:r>
      <w:r w:rsidRPr="00842B1D">
        <w:rPr>
          <w:rFonts w:ascii="Arial" w:hAnsi="Arial" w:cs="Arial"/>
          <w:color w:val="000000" w:themeColor="text1"/>
          <w:sz w:val="20"/>
          <w:szCs w:val="20"/>
        </w:rPr>
        <w:t xml:space="preserve">. </w:t>
      </w:r>
      <w:r w:rsidRPr="00B86EB9">
        <w:rPr>
          <w:rFonts w:ascii="Arial" w:hAnsi="Arial" w:cs="Arial"/>
          <w:sz w:val="20"/>
          <w:szCs w:val="20"/>
        </w:rPr>
        <w:t xml:space="preserve">The water used in all of the studies was </w:t>
      </w:r>
      <w:r w:rsidR="00DE7D93" w:rsidRPr="00B86EB9">
        <w:rPr>
          <w:rFonts w:ascii="Arial" w:hAnsi="Arial" w:cs="Arial"/>
          <w:sz w:val="20"/>
          <w:szCs w:val="20"/>
        </w:rPr>
        <w:t>distilled</w:t>
      </w:r>
      <w:r w:rsidR="00DE7D93">
        <w:rPr>
          <w:rFonts w:ascii="Arial" w:hAnsi="Arial" w:cs="Arial"/>
          <w:sz w:val="20"/>
          <w:szCs w:val="20"/>
        </w:rPr>
        <w:t xml:space="preserve"> and </w:t>
      </w:r>
      <w:r w:rsidRPr="00B86EB9">
        <w:rPr>
          <w:rFonts w:ascii="Arial" w:hAnsi="Arial" w:cs="Arial"/>
          <w:sz w:val="20"/>
          <w:szCs w:val="20"/>
        </w:rPr>
        <w:t>deionized</w:t>
      </w:r>
      <w:r w:rsidR="00DE7D93">
        <w:rPr>
          <w:rFonts w:ascii="Arial" w:hAnsi="Arial" w:cs="Arial"/>
          <w:sz w:val="20"/>
          <w:szCs w:val="20"/>
        </w:rPr>
        <w:t xml:space="preserve"> water</w:t>
      </w:r>
      <w:r w:rsidRPr="00B86EB9">
        <w:rPr>
          <w:rFonts w:ascii="Arial" w:hAnsi="Arial" w:cs="Arial"/>
          <w:sz w:val="20"/>
          <w:szCs w:val="20"/>
        </w:rPr>
        <w:t xml:space="preserve">. </w:t>
      </w:r>
    </w:p>
    <w:p w14:paraId="0CF77E1A" w14:textId="500BF449" w:rsidR="00FF7EB0" w:rsidRPr="00B86EB9" w:rsidRDefault="005E0EC2" w:rsidP="00FA65DA">
      <w:pPr>
        <w:rPr>
          <w:rFonts w:ascii="Arial" w:hAnsi="Arial" w:cs="Arial"/>
          <w:b/>
          <w:bCs/>
          <w:sz w:val="22"/>
          <w:szCs w:val="22"/>
        </w:rPr>
      </w:pPr>
      <w:r w:rsidRPr="00B86EB9">
        <w:rPr>
          <w:rFonts w:ascii="Arial" w:hAnsi="Arial" w:cs="Arial"/>
          <w:b/>
          <w:bCs/>
          <w:sz w:val="22"/>
          <w:szCs w:val="22"/>
        </w:rPr>
        <w:t>2.2</w:t>
      </w:r>
      <w:r w:rsidR="00FF7EB0" w:rsidRPr="00B86EB9">
        <w:rPr>
          <w:rFonts w:ascii="Arial" w:hAnsi="Arial" w:cs="Arial"/>
          <w:b/>
          <w:bCs/>
          <w:sz w:val="22"/>
          <w:szCs w:val="22"/>
        </w:rPr>
        <w:t xml:space="preserve"> Methods</w:t>
      </w:r>
      <w:r w:rsidRPr="00B86EB9">
        <w:rPr>
          <w:rFonts w:ascii="Arial" w:hAnsi="Arial" w:cs="Arial"/>
          <w:b/>
          <w:bCs/>
          <w:sz w:val="22"/>
          <w:szCs w:val="22"/>
        </w:rPr>
        <w:t xml:space="preserve"> </w:t>
      </w:r>
    </w:p>
    <w:p w14:paraId="2E757632" w14:textId="2731C970" w:rsidR="00CC5002" w:rsidRPr="00B86EB9" w:rsidRDefault="00FF7EB0" w:rsidP="00FA65DA">
      <w:pPr>
        <w:rPr>
          <w:rFonts w:ascii="Arial" w:hAnsi="Arial" w:cs="Arial"/>
          <w:b/>
          <w:bCs/>
          <w:sz w:val="20"/>
          <w:szCs w:val="20"/>
          <w:u w:val="single"/>
        </w:rPr>
      </w:pPr>
      <w:r w:rsidRPr="00B86EB9">
        <w:rPr>
          <w:rFonts w:ascii="Arial" w:hAnsi="Arial" w:cs="Arial"/>
          <w:b/>
          <w:bCs/>
          <w:sz w:val="20"/>
          <w:szCs w:val="20"/>
          <w:u w:val="single"/>
        </w:rPr>
        <w:t xml:space="preserve">2.2.1 </w:t>
      </w:r>
      <w:r w:rsidR="009D1B65" w:rsidRPr="00B86EB9">
        <w:rPr>
          <w:rFonts w:ascii="Arial" w:hAnsi="Arial" w:cs="Arial"/>
          <w:b/>
          <w:bCs/>
          <w:sz w:val="20"/>
          <w:szCs w:val="20"/>
          <w:u w:val="single"/>
        </w:rPr>
        <w:t xml:space="preserve">Extraction of Chitin and Chitosan from </w:t>
      </w:r>
      <w:r w:rsidR="007D3143" w:rsidRPr="00B86EB9">
        <w:rPr>
          <w:rFonts w:ascii="Arial" w:hAnsi="Arial" w:cs="Arial"/>
          <w:b/>
          <w:bCs/>
          <w:sz w:val="20"/>
          <w:szCs w:val="20"/>
          <w:u w:val="single"/>
        </w:rPr>
        <w:t>Fung</w:t>
      </w:r>
      <w:r w:rsidR="005C42B3">
        <w:rPr>
          <w:rFonts w:ascii="Arial" w:hAnsi="Arial" w:cs="Arial"/>
          <w:b/>
          <w:bCs/>
          <w:sz w:val="20"/>
          <w:szCs w:val="20"/>
          <w:u w:val="single"/>
        </w:rPr>
        <w:t>al Sources</w:t>
      </w:r>
    </w:p>
    <w:p w14:paraId="050A913D" w14:textId="19149BE9" w:rsidR="009D1B65" w:rsidRDefault="00516882" w:rsidP="0080222B">
      <w:pPr>
        <w:jc w:val="both"/>
        <w:rPr>
          <w:rFonts w:ascii="Arial" w:hAnsi="Arial" w:cs="Arial"/>
          <w:color w:val="000000" w:themeColor="text1"/>
          <w:sz w:val="20"/>
          <w:szCs w:val="20"/>
        </w:rPr>
      </w:pPr>
      <w:r>
        <w:rPr>
          <w:rFonts w:ascii="Arial" w:hAnsi="Arial" w:cs="Arial"/>
          <w:sz w:val="20"/>
          <w:szCs w:val="20"/>
        </w:rPr>
        <w:t>The powdered m</w:t>
      </w:r>
      <w:r w:rsidR="008F7CF3" w:rsidRPr="00B86EB9">
        <w:rPr>
          <w:rFonts w:ascii="Arial" w:hAnsi="Arial" w:cs="Arial"/>
          <w:sz w:val="20"/>
          <w:szCs w:val="20"/>
        </w:rPr>
        <w:t>ushroom</w:t>
      </w:r>
      <w:r>
        <w:rPr>
          <w:rFonts w:ascii="Arial" w:hAnsi="Arial" w:cs="Arial"/>
          <w:sz w:val="20"/>
          <w:szCs w:val="20"/>
        </w:rPr>
        <w:t xml:space="preserve"> sample (</w:t>
      </w:r>
      <w:r w:rsidR="008F7CF3" w:rsidRPr="00B86EB9">
        <w:rPr>
          <w:rFonts w:ascii="Arial" w:hAnsi="Arial" w:cs="Arial"/>
          <w:sz w:val="20"/>
          <w:szCs w:val="20"/>
        </w:rPr>
        <w:t>20 g</w:t>
      </w:r>
      <w:r>
        <w:rPr>
          <w:rFonts w:ascii="Arial" w:hAnsi="Arial" w:cs="Arial"/>
          <w:sz w:val="20"/>
          <w:szCs w:val="20"/>
        </w:rPr>
        <w:t xml:space="preserve">) </w:t>
      </w:r>
      <w:r w:rsidR="00E20FE3">
        <w:rPr>
          <w:rFonts w:ascii="Arial" w:hAnsi="Arial" w:cs="Arial"/>
          <w:sz w:val="20"/>
          <w:szCs w:val="20"/>
        </w:rPr>
        <w:t>was</w:t>
      </w:r>
      <w:r w:rsidR="008F7CF3" w:rsidRPr="00B86EB9">
        <w:rPr>
          <w:rFonts w:ascii="Arial" w:hAnsi="Arial" w:cs="Arial"/>
          <w:sz w:val="20"/>
          <w:szCs w:val="20"/>
        </w:rPr>
        <w:t xml:space="preserve"> </w:t>
      </w:r>
      <w:r>
        <w:rPr>
          <w:rFonts w:ascii="Arial" w:hAnsi="Arial" w:cs="Arial"/>
          <w:sz w:val="20"/>
          <w:szCs w:val="20"/>
        </w:rPr>
        <w:t>used</w:t>
      </w:r>
      <w:r w:rsidR="008F7CF3" w:rsidRPr="00B86EB9">
        <w:rPr>
          <w:rFonts w:ascii="Arial" w:hAnsi="Arial" w:cs="Arial"/>
          <w:sz w:val="20"/>
          <w:szCs w:val="20"/>
        </w:rPr>
        <w:t xml:space="preserve"> </w:t>
      </w:r>
      <w:r w:rsidR="005C42B3">
        <w:rPr>
          <w:rFonts w:ascii="Arial" w:hAnsi="Arial" w:cs="Arial"/>
          <w:sz w:val="20"/>
          <w:szCs w:val="20"/>
        </w:rPr>
        <w:t>to</w:t>
      </w:r>
      <w:r w:rsidR="008F7CF3" w:rsidRPr="00B86EB9">
        <w:rPr>
          <w:rFonts w:ascii="Arial" w:hAnsi="Arial" w:cs="Arial"/>
          <w:sz w:val="20"/>
          <w:szCs w:val="20"/>
        </w:rPr>
        <w:t xml:space="preserve"> extract the chitin</w:t>
      </w:r>
      <w:r>
        <w:rPr>
          <w:rFonts w:ascii="Arial" w:hAnsi="Arial" w:cs="Arial"/>
          <w:sz w:val="20"/>
          <w:szCs w:val="20"/>
        </w:rPr>
        <w:t xml:space="preserve"> through</w:t>
      </w:r>
      <w:r w:rsidR="00683739">
        <w:rPr>
          <w:rFonts w:ascii="Arial" w:hAnsi="Arial" w:cs="Arial"/>
          <w:sz w:val="20"/>
          <w:szCs w:val="20"/>
        </w:rPr>
        <w:t xml:space="preserve"> </w:t>
      </w:r>
      <w:r w:rsidR="00E20FE3">
        <w:rPr>
          <w:rFonts w:ascii="Arial" w:hAnsi="Arial" w:cs="Arial"/>
          <w:sz w:val="20"/>
          <w:szCs w:val="20"/>
        </w:rPr>
        <w:t>the demineralization</w:t>
      </w:r>
      <w:r>
        <w:rPr>
          <w:rFonts w:ascii="Arial" w:hAnsi="Arial" w:cs="Arial"/>
          <w:sz w:val="20"/>
          <w:szCs w:val="20"/>
        </w:rPr>
        <w:t xml:space="preserve"> process</w:t>
      </w:r>
      <w:r w:rsidR="008F7CF3" w:rsidRPr="00B86EB9">
        <w:rPr>
          <w:rFonts w:ascii="Arial" w:hAnsi="Arial" w:cs="Arial"/>
          <w:sz w:val="20"/>
          <w:szCs w:val="20"/>
        </w:rPr>
        <w:t xml:space="preserve">. </w:t>
      </w:r>
      <w:r w:rsidR="00E20FE3">
        <w:rPr>
          <w:rFonts w:ascii="Arial" w:hAnsi="Arial" w:cs="Arial"/>
          <w:sz w:val="20"/>
          <w:szCs w:val="20"/>
        </w:rPr>
        <w:t>The demineralization</w:t>
      </w:r>
      <w:r>
        <w:rPr>
          <w:rFonts w:ascii="Arial" w:hAnsi="Arial" w:cs="Arial"/>
          <w:sz w:val="20"/>
          <w:szCs w:val="20"/>
        </w:rPr>
        <w:t xml:space="preserve"> process was done by </w:t>
      </w:r>
      <w:r w:rsidR="00F621CE">
        <w:rPr>
          <w:rFonts w:ascii="Arial" w:hAnsi="Arial" w:cs="Arial"/>
          <w:sz w:val="20"/>
          <w:szCs w:val="20"/>
        </w:rPr>
        <w:t>treating the sample with</w:t>
      </w:r>
      <w:r>
        <w:rPr>
          <w:rFonts w:ascii="Arial" w:hAnsi="Arial" w:cs="Arial"/>
          <w:sz w:val="20"/>
          <w:szCs w:val="20"/>
        </w:rPr>
        <w:t xml:space="preserve"> </w:t>
      </w:r>
      <w:r w:rsidR="008F7CF3" w:rsidRPr="00B86EB9">
        <w:rPr>
          <w:rFonts w:ascii="Arial" w:hAnsi="Arial" w:cs="Arial"/>
          <w:sz w:val="20"/>
          <w:szCs w:val="20"/>
        </w:rPr>
        <w:t xml:space="preserve">250 mL </w:t>
      </w:r>
      <w:r w:rsidR="0079332E">
        <w:rPr>
          <w:rFonts w:ascii="Arial" w:hAnsi="Arial" w:cs="Arial"/>
          <w:sz w:val="20"/>
          <w:szCs w:val="20"/>
        </w:rPr>
        <w:t xml:space="preserve">of </w:t>
      </w:r>
      <w:r w:rsidR="008F7CF3" w:rsidRPr="00B86EB9">
        <w:rPr>
          <w:rFonts w:ascii="Arial" w:hAnsi="Arial" w:cs="Arial"/>
          <w:sz w:val="20"/>
          <w:szCs w:val="20"/>
        </w:rPr>
        <w:t>2M HCl solution</w:t>
      </w:r>
      <w:r w:rsidR="00F621CE">
        <w:rPr>
          <w:rFonts w:ascii="Arial" w:hAnsi="Arial" w:cs="Arial"/>
          <w:sz w:val="20"/>
          <w:szCs w:val="20"/>
        </w:rPr>
        <w:t xml:space="preserve"> at</w:t>
      </w:r>
      <w:r w:rsidR="008F7CF3" w:rsidRPr="00B86EB9">
        <w:rPr>
          <w:rFonts w:ascii="Arial" w:hAnsi="Arial" w:cs="Arial"/>
          <w:sz w:val="20"/>
          <w:szCs w:val="20"/>
        </w:rPr>
        <w:t xml:space="preserve"> 60°C </w:t>
      </w:r>
      <w:r w:rsidR="00F621CE">
        <w:rPr>
          <w:rFonts w:ascii="Arial" w:hAnsi="Arial" w:cs="Arial"/>
          <w:sz w:val="20"/>
          <w:szCs w:val="20"/>
        </w:rPr>
        <w:t>for</w:t>
      </w:r>
      <w:r w:rsidR="008F7CF3" w:rsidRPr="00B86EB9">
        <w:rPr>
          <w:rFonts w:ascii="Arial" w:hAnsi="Arial" w:cs="Arial"/>
          <w:sz w:val="20"/>
          <w:szCs w:val="20"/>
        </w:rPr>
        <w:t xml:space="preserve"> 15 hours</w:t>
      </w:r>
      <w:r w:rsidR="00F621CE">
        <w:rPr>
          <w:rFonts w:ascii="Arial" w:hAnsi="Arial" w:cs="Arial"/>
          <w:sz w:val="20"/>
          <w:szCs w:val="20"/>
        </w:rPr>
        <w:t xml:space="preserve"> in a glass beaker</w:t>
      </w:r>
      <w:r w:rsidR="008F7CF3" w:rsidRPr="00B86EB9">
        <w:rPr>
          <w:rFonts w:ascii="Arial" w:hAnsi="Arial" w:cs="Arial"/>
          <w:sz w:val="20"/>
          <w:szCs w:val="20"/>
        </w:rPr>
        <w:t xml:space="preserve">. The samples were rinsed with distilled water </w:t>
      </w:r>
      <w:r w:rsidR="00F621CE">
        <w:rPr>
          <w:rFonts w:ascii="Arial" w:hAnsi="Arial" w:cs="Arial"/>
          <w:sz w:val="20"/>
          <w:szCs w:val="20"/>
        </w:rPr>
        <w:t>after demineralization</w:t>
      </w:r>
      <w:r w:rsidR="00E20FE3">
        <w:rPr>
          <w:rFonts w:ascii="Arial" w:hAnsi="Arial" w:cs="Arial"/>
          <w:sz w:val="20"/>
          <w:szCs w:val="20"/>
        </w:rPr>
        <w:t>,</w:t>
      </w:r>
      <w:r w:rsidR="00F621CE">
        <w:rPr>
          <w:rFonts w:ascii="Arial" w:hAnsi="Arial" w:cs="Arial"/>
          <w:sz w:val="20"/>
          <w:szCs w:val="20"/>
        </w:rPr>
        <w:t xml:space="preserve"> followed by </w:t>
      </w:r>
      <w:r w:rsidR="00F621CE" w:rsidRPr="00B86EB9">
        <w:rPr>
          <w:rFonts w:ascii="Arial" w:hAnsi="Arial" w:cs="Arial"/>
          <w:sz w:val="20"/>
          <w:szCs w:val="20"/>
        </w:rPr>
        <w:t>filtra</w:t>
      </w:r>
      <w:r w:rsidR="00F621CE">
        <w:rPr>
          <w:rFonts w:ascii="Arial" w:hAnsi="Arial" w:cs="Arial"/>
          <w:sz w:val="20"/>
          <w:szCs w:val="20"/>
        </w:rPr>
        <w:t>tion</w:t>
      </w:r>
      <w:r w:rsidR="008F7CF3" w:rsidRPr="00B86EB9">
        <w:rPr>
          <w:rFonts w:ascii="Arial" w:hAnsi="Arial" w:cs="Arial"/>
          <w:sz w:val="20"/>
          <w:szCs w:val="20"/>
        </w:rPr>
        <w:t xml:space="preserve"> using Whatman </w:t>
      </w:r>
      <w:r w:rsidR="00A33B22">
        <w:rPr>
          <w:rFonts w:ascii="Arial" w:hAnsi="Arial" w:cs="Arial"/>
          <w:sz w:val="20"/>
          <w:szCs w:val="20"/>
        </w:rPr>
        <w:t>no 1</w:t>
      </w:r>
      <w:r w:rsidR="00F621CE">
        <w:rPr>
          <w:rFonts w:ascii="Arial" w:hAnsi="Arial" w:cs="Arial"/>
          <w:sz w:val="20"/>
          <w:szCs w:val="20"/>
        </w:rPr>
        <w:t xml:space="preserve"> </w:t>
      </w:r>
      <w:r w:rsidR="00F621CE" w:rsidRPr="00B86EB9">
        <w:rPr>
          <w:rFonts w:ascii="Arial" w:hAnsi="Arial" w:cs="Arial"/>
          <w:sz w:val="20"/>
          <w:szCs w:val="20"/>
        </w:rPr>
        <w:t>filter paper</w:t>
      </w:r>
      <w:r w:rsidR="008F7CF3" w:rsidRPr="00B86EB9">
        <w:rPr>
          <w:rFonts w:ascii="Arial" w:hAnsi="Arial" w:cs="Arial"/>
          <w:sz w:val="20"/>
          <w:szCs w:val="20"/>
        </w:rPr>
        <w:t xml:space="preserve">. </w:t>
      </w:r>
      <w:r w:rsidR="00F621CE">
        <w:rPr>
          <w:rFonts w:ascii="Arial" w:hAnsi="Arial" w:cs="Arial"/>
          <w:sz w:val="20"/>
          <w:szCs w:val="20"/>
        </w:rPr>
        <w:t xml:space="preserve">This process was followed by </w:t>
      </w:r>
      <w:r w:rsidR="00E20FE3">
        <w:rPr>
          <w:rFonts w:ascii="Arial" w:hAnsi="Arial" w:cs="Arial"/>
          <w:sz w:val="20"/>
          <w:szCs w:val="20"/>
        </w:rPr>
        <w:t xml:space="preserve">a </w:t>
      </w:r>
      <w:r w:rsidR="00F621CE">
        <w:rPr>
          <w:rFonts w:ascii="Arial" w:hAnsi="Arial" w:cs="Arial"/>
          <w:sz w:val="20"/>
          <w:szCs w:val="20"/>
        </w:rPr>
        <w:t>deprotein</w:t>
      </w:r>
      <w:r w:rsidR="00A77C20">
        <w:rPr>
          <w:rFonts w:ascii="Arial" w:hAnsi="Arial" w:cs="Arial"/>
          <w:sz w:val="20"/>
          <w:szCs w:val="20"/>
        </w:rPr>
        <w:t>iza</w:t>
      </w:r>
      <w:r w:rsidR="00F621CE">
        <w:rPr>
          <w:rFonts w:ascii="Arial" w:hAnsi="Arial" w:cs="Arial"/>
          <w:sz w:val="20"/>
          <w:szCs w:val="20"/>
        </w:rPr>
        <w:t xml:space="preserve">tion step to </w:t>
      </w:r>
      <w:r w:rsidR="008F7CF3" w:rsidRPr="00B86EB9">
        <w:rPr>
          <w:rFonts w:ascii="Arial" w:hAnsi="Arial" w:cs="Arial"/>
          <w:sz w:val="20"/>
          <w:szCs w:val="20"/>
        </w:rPr>
        <w:t xml:space="preserve">eliminate protein residues from the </w:t>
      </w:r>
      <w:r w:rsidR="00F621CE">
        <w:rPr>
          <w:rFonts w:ascii="Arial" w:hAnsi="Arial" w:cs="Arial"/>
          <w:sz w:val="20"/>
          <w:szCs w:val="20"/>
        </w:rPr>
        <w:t>mushroom. The deproteination</w:t>
      </w:r>
      <w:r w:rsidR="008F7CF3" w:rsidRPr="00B86EB9">
        <w:rPr>
          <w:rFonts w:ascii="Arial" w:hAnsi="Arial" w:cs="Arial"/>
          <w:sz w:val="20"/>
          <w:szCs w:val="20"/>
        </w:rPr>
        <w:t xml:space="preserve"> </w:t>
      </w:r>
      <w:r w:rsidR="00F621CE">
        <w:rPr>
          <w:rFonts w:ascii="Arial" w:hAnsi="Arial" w:cs="Arial"/>
          <w:sz w:val="20"/>
          <w:szCs w:val="20"/>
        </w:rPr>
        <w:t xml:space="preserve">was carried out by treating the sample </w:t>
      </w:r>
      <w:r w:rsidR="008F7CF3" w:rsidRPr="00B86EB9">
        <w:rPr>
          <w:rFonts w:ascii="Arial" w:hAnsi="Arial" w:cs="Arial"/>
          <w:sz w:val="20"/>
          <w:szCs w:val="20"/>
        </w:rPr>
        <w:t>with 2M NaOH solution at 85°C</w:t>
      </w:r>
      <w:r w:rsidR="00F621CE">
        <w:rPr>
          <w:rFonts w:ascii="Arial" w:hAnsi="Arial" w:cs="Arial"/>
          <w:sz w:val="20"/>
          <w:szCs w:val="20"/>
        </w:rPr>
        <w:t xml:space="preserve"> in </w:t>
      </w:r>
      <w:r w:rsidR="00E20FE3">
        <w:rPr>
          <w:rFonts w:ascii="Arial" w:hAnsi="Arial" w:cs="Arial"/>
          <w:sz w:val="20"/>
          <w:szCs w:val="20"/>
        </w:rPr>
        <w:t xml:space="preserve">a </w:t>
      </w:r>
      <w:r w:rsidR="00F621CE">
        <w:rPr>
          <w:rFonts w:ascii="Arial" w:hAnsi="Arial" w:cs="Arial"/>
          <w:sz w:val="20"/>
          <w:szCs w:val="20"/>
        </w:rPr>
        <w:t>glass beaker for</w:t>
      </w:r>
      <w:r w:rsidR="008F7CF3" w:rsidRPr="00B86EB9">
        <w:rPr>
          <w:rFonts w:ascii="Arial" w:hAnsi="Arial" w:cs="Arial"/>
          <w:sz w:val="20"/>
          <w:szCs w:val="20"/>
        </w:rPr>
        <w:t xml:space="preserve"> 24-hour</w:t>
      </w:r>
      <w:r w:rsidR="00F621CE">
        <w:rPr>
          <w:rFonts w:ascii="Arial" w:hAnsi="Arial" w:cs="Arial"/>
          <w:sz w:val="20"/>
          <w:szCs w:val="20"/>
        </w:rPr>
        <w:t>. Following this,</w:t>
      </w:r>
      <w:r w:rsidR="008F7CF3" w:rsidRPr="00B86EB9">
        <w:rPr>
          <w:rFonts w:ascii="Arial" w:hAnsi="Arial" w:cs="Arial"/>
          <w:sz w:val="20"/>
          <w:szCs w:val="20"/>
        </w:rPr>
        <w:t xml:space="preserve"> samples were rinsed with distilled water until their pH was neutral. A decolorization procedure utilizing a 1:2:4 mixture of chloroform, methanol, and distilled water </w:t>
      </w:r>
      <w:r w:rsidR="00F621CE">
        <w:rPr>
          <w:rFonts w:ascii="Arial" w:hAnsi="Arial" w:cs="Arial"/>
          <w:sz w:val="20"/>
          <w:szCs w:val="20"/>
        </w:rPr>
        <w:t>was carried out on the sample for</w:t>
      </w:r>
      <w:r w:rsidR="008F7CF3" w:rsidRPr="00B86EB9">
        <w:rPr>
          <w:rFonts w:ascii="Arial" w:hAnsi="Arial" w:cs="Arial"/>
          <w:sz w:val="20"/>
          <w:szCs w:val="20"/>
        </w:rPr>
        <w:t xml:space="preserve"> an hour. Following another rinse with distilled water, the samples were dried </w:t>
      </w:r>
      <w:r w:rsidR="00683739">
        <w:rPr>
          <w:rFonts w:ascii="Arial" w:hAnsi="Arial" w:cs="Arial"/>
          <w:sz w:val="20"/>
          <w:szCs w:val="20"/>
        </w:rPr>
        <w:t xml:space="preserve">at </w:t>
      </w:r>
      <w:r w:rsidR="00683739" w:rsidRPr="00B86EB9">
        <w:rPr>
          <w:rFonts w:ascii="Arial" w:hAnsi="Arial" w:cs="Arial"/>
          <w:sz w:val="20"/>
          <w:szCs w:val="20"/>
        </w:rPr>
        <w:t>65°C</w:t>
      </w:r>
      <w:r w:rsidR="00683739">
        <w:rPr>
          <w:rFonts w:ascii="Arial" w:hAnsi="Arial" w:cs="Arial"/>
          <w:sz w:val="20"/>
          <w:szCs w:val="20"/>
        </w:rPr>
        <w:t xml:space="preserve"> </w:t>
      </w:r>
      <w:r w:rsidR="008F7CF3" w:rsidRPr="00B86EB9">
        <w:rPr>
          <w:rFonts w:ascii="Arial" w:hAnsi="Arial" w:cs="Arial"/>
          <w:sz w:val="20"/>
          <w:szCs w:val="20"/>
        </w:rPr>
        <w:t xml:space="preserve">in </w:t>
      </w:r>
      <w:r w:rsidR="00683739" w:rsidRPr="00B86EB9">
        <w:rPr>
          <w:rFonts w:ascii="Arial" w:hAnsi="Arial" w:cs="Arial"/>
          <w:sz w:val="20"/>
          <w:szCs w:val="20"/>
        </w:rPr>
        <w:t>a</w:t>
      </w:r>
      <w:r w:rsidR="008F7CF3" w:rsidRPr="00B86EB9">
        <w:rPr>
          <w:rFonts w:ascii="Arial" w:hAnsi="Arial" w:cs="Arial"/>
          <w:sz w:val="20"/>
          <w:szCs w:val="20"/>
        </w:rPr>
        <w:t xml:space="preserve"> </w:t>
      </w:r>
      <w:r w:rsidR="00683739">
        <w:rPr>
          <w:rFonts w:ascii="Arial" w:hAnsi="Arial" w:cs="Arial"/>
          <w:sz w:val="20"/>
          <w:szCs w:val="20"/>
        </w:rPr>
        <w:t xml:space="preserve">hot air </w:t>
      </w:r>
      <w:r w:rsidR="008F7CF3" w:rsidRPr="00B86EB9">
        <w:rPr>
          <w:rFonts w:ascii="Arial" w:hAnsi="Arial" w:cs="Arial"/>
          <w:sz w:val="20"/>
          <w:szCs w:val="20"/>
        </w:rPr>
        <w:t>oven</w:t>
      </w:r>
      <w:r w:rsidR="00683739">
        <w:rPr>
          <w:rFonts w:ascii="Arial" w:hAnsi="Arial" w:cs="Arial"/>
          <w:sz w:val="20"/>
          <w:szCs w:val="20"/>
        </w:rPr>
        <w:t xml:space="preserve"> till the sample becomes dry</w:t>
      </w:r>
      <w:r w:rsidR="008F7CF3" w:rsidRPr="00B86EB9">
        <w:rPr>
          <w:rFonts w:ascii="Arial" w:hAnsi="Arial" w:cs="Arial"/>
          <w:sz w:val="20"/>
          <w:szCs w:val="20"/>
        </w:rPr>
        <w:t>. Chitosan was produced</w:t>
      </w:r>
      <w:r w:rsidR="0079332E">
        <w:rPr>
          <w:rFonts w:ascii="Arial" w:hAnsi="Arial" w:cs="Arial"/>
          <w:sz w:val="20"/>
          <w:szCs w:val="20"/>
        </w:rPr>
        <w:t xml:space="preserve"> through deacetylation</w:t>
      </w:r>
      <w:r w:rsidR="008F7CF3" w:rsidRPr="00B86EB9">
        <w:rPr>
          <w:rFonts w:ascii="Arial" w:hAnsi="Arial" w:cs="Arial"/>
          <w:sz w:val="20"/>
          <w:szCs w:val="20"/>
        </w:rPr>
        <w:t xml:space="preserve"> by refluxing the chitin samples </w:t>
      </w:r>
      <w:r w:rsidR="0079332E">
        <w:rPr>
          <w:rFonts w:ascii="Arial" w:hAnsi="Arial" w:cs="Arial"/>
          <w:sz w:val="20"/>
          <w:szCs w:val="20"/>
        </w:rPr>
        <w:t>separated in the previous stage with 60% NaOH for 4 h</w:t>
      </w:r>
      <w:r w:rsidR="008F7CF3" w:rsidRPr="00B86EB9">
        <w:rPr>
          <w:rFonts w:ascii="Arial" w:hAnsi="Arial" w:cs="Arial"/>
          <w:sz w:val="20"/>
          <w:szCs w:val="20"/>
        </w:rPr>
        <w:t xml:space="preserve"> at 130°C. Following this procedure, the samples underwent filtering and distilled water washing until their pH was neutral. The resulting chitosan w</w:t>
      </w:r>
      <w:r w:rsidR="006750F6" w:rsidRPr="00B86EB9">
        <w:rPr>
          <w:rFonts w:ascii="Arial" w:hAnsi="Arial" w:cs="Arial"/>
          <w:sz w:val="20"/>
          <w:szCs w:val="20"/>
        </w:rPr>
        <w:t>as</w:t>
      </w:r>
      <w:r w:rsidR="008F7CF3" w:rsidRPr="00B86EB9">
        <w:rPr>
          <w:rFonts w:ascii="Arial" w:hAnsi="Arial" w:cs="Arial"/>
          <w:sz w:val="20"/>
          <w:szCs w:val="20"/>
        </w:rPr>
        <w:t xml:space="preserve"> dried in an oven set at 65°C</w:t>
      </w:r>
      <w:r w:rsidR="00F621CE">
        <w:rPr>
          <w:rFonts w:ascii="Arial" w:hAnsi="Arial" w:cs="Arial"/>
          <w:sz w:val="20"/>
          <w:szCs w:val="20"/>
        </w:rPr>
        <w:t xml:space="preserve"> for</w:t>
      </w:r>
      <w:r w:rsidR="00683739">
        <w:rPr>
          <w:rFonts w:ascii="Arial" w:hAnsi="Arial" w:cs="Arial"/>
          <w:sz w:val="20"/>
          <w:szCs w:val="20"/>
        </w:rPr>
        <w:t xml:space="preserve"> </w:t>
      </w:r>
      <w:r w:rsidR="00E20FE3">
        <w:rPr>
          <w:rFonts w:ascii="Arial" w:hAnsi="Arial" w:cs="Arial"/>
          <w:color w:val="000000" w:themeColor="text1"/>
          <w:sz w:val="20"/>
          <w:szCs w:val="20"/>
        </w:rPr>
        <w:t>5 hours</w:t>
      </w:r>
      <w:r w:rsidR="008F7CF3" w:rsidRPr="00683739">
        <w:rPr>
          <w:rFonts w:ascii="Arial" w:hAnsi="Arial" w:cs="Arial"/>
          <w:color w:val="000000" w:themeColor="text1"/>
          <w:sz w:val="20"/>
          <w:szCs w:val="20"/>
        </w:rPr>
        <w:t>.</w:t>
      </w:r>
    </w:p>
    <w:p w14:paraId="676586CB" w14:textId="0EDD726C" w:rsidR="000D564D" w:rsidRPr="009A5498" w:rsidRDefault="009A5498" w:rsidP="009A5498">
      <w:pPr>
        <w:jc w:val="both"/>
        <w:rPr>
          <w:rFonts w:ascii="Arial" w:hAnsi="Arial" w:cs="Arial"/>
          <w:sz w:val="20"/>
          <w:szCs w:val="20"/>
        </w:rPr>
      </w:pPr>
      <w:r>
        <w:rPr>
          <w:noProof/>
        </w:rPr>
        <w:drawing>
          <wp:inline distT="0" distB="0" distL="0" distR="0" wp14:anchorId="4EBB99AC" wp14:editId="14892BC4">
            <wp:extent cx="5943600" cy="1624330"/>
            <wp:effectExtent l="0" t="0" r="0" b="0"/>
            <wp:docPr id="18285505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624330"/>
                    </a:xfrm>
                    <a:prstGeom prst="rect">
                      <a:avLst/>
                    </a:prstGeom>
                    <a:noFill/>
                    <a:ln>
                      <a:noFill/>
                    </a:ln>
                  </pic:spPr>
                </pic:pic>
              </a:graphicData>
            </a:graphic>
          </wp:inline>
        </w:drawing>
      </w:r>
    </w:p>
    <w:p w14:paraId="0ADEB8F1" w14:textId="44E079D7" w:rsidR="006750F6" w:rsidRPr="00B86EB9" w:rsidRDefault="005E0EC2" w:rsidP="00FA65DA">
      <w:pPr>
        <w:rPr>
          <w:rFonts w:ascii="Arial" w:hAnsi="Arial" w:cs="Arial"/>
          <w:sz w:val="20"/>
          <w:szCs w:val="20"/>
          <w:u w:val="single"/>
        </w:rPr>
      </w:pPr>
      <w:r w:rsidRPr="00B86EB9">
        <w:rPr>
          <w:rFonts w:ascii="Arial" w:hAnsi="Arial" w:cs="Arial"/>
          <w:b/>
          <w:bCs/>
          <w:sz w:val="20"/>
          <w:szCs w:val="20"/>
          <w:u w:val="single"/>
        </w:rPr>
        <w:t>2.</w:t>
      </w:r>
      <w:r w:rsidR="00FF7EB0" w:rsidRPr="00B86EB9">
        <w:rPr>
          <w:rFonts w:ascii="Arial" w:hAnsi="Arial" w:cs="Arial"/>
          <w:b/>
          <w:bCs/>
          <w:sz w:val="20"/>
          <w:szCs w:val="20"/>
          <w:u w:val="single"/>
        </w:rPr>
        <w:t>2.2</w:t>
      </w:r>
      <w:r w:rsidRPr="00B86EB9">
        <w:rPr>
          <w:rFonts w:ascii="Arial" w:hAnsi="Arial" w:cs="Arial"/>
          <w:b/>
          <w:bCs/>
          <w:sz w:val="20"/>
          <w:szCs w:val="20"/>
          <w:u w:val="single"/>
        </w:rPr>
        <w:t xml:space="preserve"> </w:t>
      </w:r>
      <w:r w:rsidR="00DB7716">
        <w:rPr>
          <w:rFonts w:ascii="Arial" w:hAnsi="Arial" w:cs="Arial"/>
          <w:b/>
          <w:bCs/>
          <w:sz w:val="20"/>
          <w:szCs w:val="20"/>
          <w:u w:val="single"/>
        </w:rPr>
        <w:t>Yield</w:t>
      </w:r>
      <w:r w:rsidR="006750F6" w:rsidRPr="00B86EB9">
        <w:rPr>
          <w:rFonts w:ascii="Arial" w:hAnsi="Arial" w:cs="Arial"/>
          <w:b/>
          <w:bCs/>
          <w:sz w:val="20"/>
          <w:szCs w:val="20"/>
          <w:u w:val="single"/>
        </w:rPr>
        <w:t xml:space="preserve"> of Extracted </w:t>
      </w:r>
      <w:r w:rsidR="009D59E9">
        <w:rPr>
          <w:rFonts w:ascii="Arial" w:hAnsi="Arial" w:cs="Arial"/>
          <w:b/>
          <w:bCs/>
          <w:sz w:val="20"/>
          <w:szCs w:val="20"/>
          <w:u w:val="single"/>
        </w:rPr>
        <w:t xml:space="preserve">Chitin and </w:t>
      </w:r>
      <w:r w:rsidR="006750F6" w:rsidRPr="00B86EB9">
        <w:rPr>
          <w:rFonts w:ascii="Arial" w:hAnsi="Arial" w:cs="Arial"/>
          <w:b/>
          <w:bCs/>
          <w:sz w:val="20"/>
          <w:szCs w:val="20"/>
          <w:u w:val="single"/>
        </w:rPr>
        <w:t>Chitosan</w:t>
      </w:r>
    </w:p>
    <w:p w14:paraId="7BA51880" w14:textId="3F8F4F60" w:rsidR="006750F6" w:rsidRPr="00B86EB9" w:rsidRDefault="003A29DB" w:rsidP="0080222B">
      <w:pPr>
        <w:jc w:val="both"/>
        <w:rPr>
          <w:rFonts w:ascii="Arial" w:hAnsi="Arial" w:cs="Arial"/>
          <w:sz w:val="20"/>
          <w:szCs w:val="20"/>
        </w:rPr>
      </w:pPr>
      <w:r w:rsidRPr="003A29DB">
        <w:rPr>
          <w:rFonts w:ascii="Arial" w:hAnsi="Arial" w:cs="Arial"/>
          <w:sz w:val="20"/>
          <w:szCs w:val="20"/>
        </w:rPr>
        <w:t xml:space="preserve">The method provided by Sousa </w:t>
      </w:r>
      <w:r w:rsidRPr="003A29DB">
        <w:rPr>
          <w:rFonts w:ascii="Arial" w:hAnsi="Arial" w:cs="Arial"/>
          <w:i/>
          <w:iCs/>
          <w:sz w:val="20"/>
          <w:szCs w:val="20"/>
        </w:rPr>
        <w:t>et al</w:t>
      </w:r>
      <w:r w:rsidRPr="003A29DB">
        <w:rPr>
          <w:rFonts w:ascii="Arial" w:hAnsi="Arial" w:cs="Arial"/>
          <w:sz w:val="20"/>
          <w:szCs w:val="20"/>
        </w:rPr>
        <w:t>. (2025) was used to compute the chitosan yield (%) on a dry-weight basis, with minor adjustments</w:t>
      </w:r>
      <w:r w:rsidR="00455966" w:rsidRPr="00B86EB9">
        <w:rPr>
          <w:rFonts w:ascii="Arial" w:hAnsi="Arial" w:cs="Arial"/>
          <w:sz w:val="20"/>
          <w:szCs w:val="20"/>
        </w:rPr>
        <w:t>:</w:t>
      </w:r>
    </w:p>
    <w:p w14:paraId="79541176" w14:textId="4C715464" w:rsidR="00A21607" w:rsidRPr="00A21607" w:rsidRDefault="00A21607" w:rsidP="00A21607">
      <w:r>
        <w:rPr>
          <w:rFonts w:ascii="Arial" w:eastAsiaTheme="minorEastAsia" w:hAnsi="Arial" w:cs="Arial"/>
          <w:sz w:val="20"/>
          <w:szCs w:val="20"/>
        </w:rPr>
        <w:t xml:space="preserve"> </w:t>
      </w:r>
      <m:oMath>
        <m:r>
          <w:rPr>
            <w:rFonts w:ascii="Cambria Math" w:hAnsi="Cambria Math" w:cs="Times New Roman"/>
            <w:sz w:val="20"/>
            <w:szCs w:val="20"/>
          </w:rPr>
          <m:t xml:space="preserve">Chitosan Yield </m:t>
        </m:r>
        <m:d>
          <m:dPr>
            <m:ctrlPr>
              <w:rPr>
                <w:rFonts w:ascii="Cambria Math" w:hAnsi="Cambria Math" w:cs="Times New Roman"/>
                <w:i/>
                <w:sz w:val="20"/>
                <w:szCs w:val="20"/>
              </w:rPr>
            </m:ctrlPr>
          </m:dPr>
          <m:e>
            <m:r>
              <w:rPr>
                <w:rFonts w:ascii="Cambria Math" w:hAnsi="Cambria Math" w:cs="Times New Roman"/>
                <w:sz w:val="20"/>
                <w:szCs w:val="20"/>
              </w:rPr>
              <m:t>%</m:t>
            </m:r>
          </m:e>
        </m:d>
        <m:r>
          <w:rPr>
            <w:rFonts w:ascii="Cambria Math" w:hAnsi="Cambria Math" w:cs="Times New Roman"/>
          </w:rPr>
          <m:t>=</m:t>
        </m:r>
        <m:f>
          <m:fPr>
            <m:ctrlPr>
              <w:rPr>
                <w:rFonts w:ascii="Cambria Math" w:hAnsi="Cambria Math" w:cs="Times New Roman"/>
                <w:i/>
              </w:rPr>
            </m:ctrlPr>
          </m:fPr>
          <m:num>
            <m:r>
              <m:rPr>
                <m:sty m:val="p"/>
              </m:rPr>
              <w:rPr>
                <w:rFonts w:ascii="Cambria Math" w:hAnsi="Cambria Math" w:cs="Times New Roman"/>
                <w:sz w:val="20"/>
                <w:szCs w:val="20"/>
              </w:rPr>
              <m:t>Weight of dried chitosan (g)</m:t>
            </m:r>
          </m:num>
          <m:den>
            <m:r>
              <m:rPr>
                <m:sty m:val="p"/>
              </m:rPr>
              <w:rPr>
                <w:rFonts w:ascii="Cambria Math" w:hAnsi="Cambria Math" w:cs="Times New Roman"/>
                <w:sz w:val="20"/>
                <w:szCs w:val="20"/>
              </w:rPr>
              <m:t>Weight of dried mushroom powder (g)</m:t>
            </m:r>
          </m:den>
        </m:f>
        <m:r>
          <w:rPr>
            <w:rFonts w:ascii="Cambria Math" w:hAnsi="Cambria Math" w:cs="Times New Roman"/>
          </w:rPr>
          <m:t>X 100</m:t>
        </m:r>
      </m:oMath>
    </w:p>
    <w:p w14:paraId="78D5814C" w14:textId="7FE56E03" w:rsidR="008F7CF3" w:rsidRPr="00B86EB9" w:rsidRDefault="005E0EC2" w:rsidP="00FA65DA">
      <w:pPr>
        <w:rPr>
          <w:rFonts w:ascii="Arial" w:hAnsi="Arial" w:cs="Arial"/>
          <w:b/>
          <w:bCs/>
          <w:u w:val="single"/>
        </w:rPr>
      </w:pPr>
      <w:r w:rsidRPr="00B86EB9">
        <w:rPr>
          <w:rFonts w:ascii="Arial" w:hAnsi="Arial" w:cs="Arial"/>
          <w:b/>
          <w:bCs/>
          <w:sz w:val="20"/>
          <w:szCs w:val="20"/>
          <w:u w:val="single"/>
        </w:rPr>
        <w:t>2.</w:t>
      </w:r>
      <w:r w:rsidR="00FF7EB0" w:rsidRPr="00B86EB9">
        <w:rPr>
          <w:rFonts w:ascii="Arial" w:hAnsi="Arial" w:cs="Arial"/>
          <w:b/>
          <w:bCs/>
          <w:sz w:val="20"/>
          <w:szCs w:val="20"/>
          <w:u w:val="single"/>
        </w:rPr>
        <w:t>2.3</w:t>
      </w:r>
      <w:r w:rsidRPr="00B86EB9">
        <w:rPr>
          <w:rFonts w:ascii="Arial" w:hAnsi="Arial" w:cs="Arial"/>
          <w:b/>
          <w:bCs/>
          <w:sz w:val="20"/>
          <w:szCs w:val="20"/>
          <w:u w:val="single"/>
        </w:rPr>
        <w:t xml:space="preserve"> </w:t>
      </w:r>
      <w:r w:rsidR="006750F6" w:rsidRPr="00B86EB9">
        <w:rPr>
          <w:rFonts w:ascii="Arial" w:hAnsi="Arial" w:cs="Arial"/>
          <w:b/>
          <w:bCs/>
          <w:sz w:val="20"/>
          <w:szCs w:val="20"/>
          <w:u w:val="single"/>
        </w:rPr>
        <w:t>Synthesis of Chitosan Nanoparticles</w:t>
      </w:r>
    </w:p>
    <w:p w14:paraId="452DEADA" w14:textId="25BCDD7F" w:rsidR="006750F6" w:rsidRDefault="005C42B3" w:rsidP="006750F6">
      <w:pPr>
        <w:spacing w:line="360" w:lineRule="auto"/>
        <w:jc w:val="both"/>
        <w:rPr>
          <w:rFonts w:ascii="Arial" w:hAnsi="Arial" w:cs="Arial"/>
          <w:sz w:val="20"/>
          <w:szCs w:val="20"/>
        </w:rPr>
      </w:pPr>
      <w:r w:rsidRPr="005C42B3">
        <w:rPr>
          <w:rFonts w:ascii="Arial" w:hAnsi="Arial" w:cs="Arial"/>
          <w:sz w:val="20"/>
          <w:szCs w:val="20"/>
        </w:rPr>
        <w:t xml:space="preserve">Chitosan nanoparticles were synthesized using a bottom-up approach from fungal-derived and </w:t>
      </w:r>
      <w:r w:rsidR="004B4C25">
        <w:rPr>
          <w:rFonts w:ascii="Arial" w:hAnsi="Arial" w:cs="Arial"/>
          <w:sz w:val="20"/>
          <w:szCs w:val="20"/>
        </w:rPr>
        <w:t xml:space="preserve">crustacean-derived </w:t>
      </w:r>
      <w:r w:rsidRPr="005C42B3">
        <w:rPr>
          <w:rFonts w:ascii="Arial" w:hAnsi="Arial" w:cs="Arial"/>
          <w:sz w:val="20"/>
          <w:szCs w:val="20"/>
        </w:rPr>
        <w:t xml:space="preserve">commercial chitosan. </w:t>
      </w:r>
      <w:r w:rsidR="00EC6F1D" w:rsidRPr="00EC6F1D">
        <w:rPr>
          <w:rFonts w:ascii="Arial" w:hAnsi="Arial" w:cs="Arial"/>
          <w:sz w:val="20"/>
          <w:szCs w:val="20"/>
        </w:rPr>
        <w:t>Ionic gelation was used to carry out the synthesis, and sodium tripolyphosphate (TPP) was used as a crosslinking agent</w:t>
      </w:r>
      <w:r w:rsidRPr="005C42B3">
        <w:rPr>
          <w:rFonts w:ascii="Arial" w:hAnsi="Arial" w:cs="Arial"/>
          <w:sz w:val="20"/>
          <w:szCs w:val="20"/>
        </w:rPr>
        <w:t>.</w:t>
      </w:r>
      <w:r>
        <w:rPr>
          <w:rFonts w:ascii="Arial" w:hAnsi="Arial" w:cs="Arial"/>
          <w:sz w:val="20"/>
          <w:szCs w:val="20"/>
        </w:rPr>
        <w:t xml:space="preserve"> </w:t>
      </w:r>
      <w:r w:rsidR="006750F6" w:rsidRPr="00B86EB9">
        <w:rPr>
          <w:rFonts w:ascii="Arial" w:hAnsi="Arial" w:cs="Arial"/>
          <w:sz w:val="20"/>
          <w:szCs w:val="20"/>
        </w:rPr>
        <w:t xml:space="preserve">0.1% </w:t>
      </w:r>
      <w:r w:rsidR="00785666">
        <w:rPr>
          <w:rFonts w:ascii="Arial" w:hAnsi="Arial" w:cs="Arial"/>
          <w:sz w:val="20"/>
          <w:szCs w:val="20"/>
        </w:rPr>
        <w:t>fungal</w:t>
      </w:r>
      <w:r w:rsidR="00765A68" w:rsidRPr="00B86EB9">
        <w:rPr>
          <w:rFonts w:ascii="Arial" w:hAnsi="Arial" w:cs="Arial"/>
          <w:sz w:val="20"/>
          <w:szCs w:val="20"/>
        </w:rPr>
        <w:t>-derived</w:t>
      </w:r>
      <w:r w:rsidR="006750F6" w:rsidRPr="00B86EB9">
        <w:rPr>
          <w:rFonts w:ascii="Arial" w:hAnsi="Arial" w:cs="Arial"/>
          <w:sz w:val="20"/>
          <w:szCs w:val="20"/>
        </w:rPr>
        <w:t xml:space="preserve"> chitosan and </w:t>
      </w:r>
      <w:r w:rsidR="00742A26">
        <w:rPr>
          <w:rFonts w:ascii="Arial" w:hAnsi="Arial" w:cs="Arial"/>
          <w:sz w:val="20"/>
          <w:szCs w:val="20"/>
        </w:rPr>
        <w:t xml:space="preserve">crustacean-derived </w:t>
      </w:r>
      <w:r w:rsidR="00742A26" w:rsidRPr="005C42B3">
        <w:rPr>
          <w:rFonts w:ascii="Arial" w:hAnsi="Arial" w:cs="Arial"/>
          <w:sz w:val="20"/>
          <w:szCs w:val="20"/>
        </w:rPr>
        <w:t>commercial chitosan</w:t>
      </w:r>
      <w:r w:rsidR="006750F6" w:rsidRPr="00B86EB9">
        <w:rPr>
          <w:rFonts w:ascii="Arial" w:hAnsi="Arial" w:cs="Arial"/>
          <w:sz w:val="20"/>
          <w:szCs w:val="20"/>
        </w:rPr>
        <w:t xml:space="preserve"> </w:t>
      </w:r>
      <w:r w:rsidR="00765A68" w:rsidRPr="00B86EB9">
        <w:rPr>
          <w:rFonts w:ascii="Arial" w:hAnsi="Arial" w:cs="Arial"/>
          <w:sz w:val="20"/>
          <w:szCs w:val="20"/>
        </w:rPr>
        <w:t>were</w:t>
      </w:r>
      <w:r w:rsidR="006750F6" w:rsidRPr="00B86EB9">
        <w:rPr>
          <w:rFonts w:ascii="Arial" w:hAnsi="Arial" w:cs="Arial"/>
          <w:sz w:val="20"/>
          <w:szCs w:val="20"/>
        </w:rPr>
        <w:t xml:space="preserve"> separately mixed </w:t>
      </w:r>
      <w:r w:rsidR="003A29DB" w:rsidRPr="00B86EB9">
        <w:rPr>
          <w:rFonts w:ascii="Arial" w:hAnsi="Arial" w:cs="Arial"/>
          <w:sz w:val="20"/>
          <w:szCs w:val="20"/>
        </w:rPr>
        <w:t>in a magnetic stirrer</w:t>
      </w:r>
      <w:r w:rsidR="003A29DB">
        <w:rPr>
          <w:rFonts w:ascii="Arial" w:hAnsi="Arial" w:cs="Arial"/>
          <w:sz w:val="20"/>
          <w:szCs w:val="20"/>
        </w:rPr>
        <w:t xml:space="preserve"> </w:t>
      </w:r>
      <w:r w:rsidR="006750F6" w:rsidRPr="00B86EB9">
        <w:rPr>
          <w:rFonts w:ascii="Arial" w:hAnsi="Arial" w:cs="Arial"/>
          <w:sz w:val="20"/>
          <w:szCs w:val="20"/>
        </w:rPr>
        <w:t xml:space="preserve">with 1% acetic acid solution for half an hour until a clear chitosan solution was obtained. Then pH was maintained at 4.6 by adding 1% </w:t>
      </w:r>
      <w:r w:rsidR="006750F6" w:rsidRPr="00B86EB9">
        <w:rPr>
          <w:rFonts w:ascii="Arial" w:hAnsi="Arial" w:cs="Arial"/>
          <w:sz w:val="20"/>
          <w:szCs w:val="20"/>
        </w:rPr>
        <w:lastRenderedPageBreak/>
        <w:t xml:space="preserve">NaOH to the chitosan solution. A 0.1% TPP solution was prepared by using deionized water and mixed well in a magnetic stirrer till it was mixed properly. </w:t>
      </w:r>
      <w:r w:rsidR="008A1B19" w:rsidRPr="008A1B19">
        <w:rPr>
          <w:rFonts w:ascii="Arial" w:hAnsi="Arial" w:cs="Arial"/>
          <w:sz w:val="20"/>
          <w:szCs w:val="20"/>
        </w:rPr>
        <w:t>The TPP solution was then gradually added to a chitosan solution while being stirred by a magnetic</w:t>
      </w:r>
      <w:r w:rsidR="006750F6" w:rsidRPr="00B86EB9">
        <w:rPr>
          <w:rFonts w:ascii="Arial" w:hAnsi="Arial" w:cs="Arial"/>
          <w:sz w:val="20"/>
          <w:szCs w:val="20"/>
        </w:rPr>
        <w:t xml:space="preserve"> stirrer (Chitosan solution: TPP was 3:1). The </w:t>
      </w:r>
      <w:proofErr w:type="spellStart"/>
      <w:r w:rsidR="006750F6" w:rsidRPr="00B86EB9">
        <w:rPr>
          <w:rFonts w:ascii="Arial" w:hAnsi="Arial" w:cs="Arial"/>
          <w:sz w:val="20"/>
          <w:szCs w:val="20"/>
        </w:rPr>
        <w:t>ChNP</w:t>
      </w:r>
      <w:proofErr w:type="spellEnd"/>
      <w:r w:rsidR="006750F6" w:rsidRPr="00B86EB9">
        <w:rPr>
          <w:rFonts w:ascii="Arial" w:hAnsi="Arial" w:cs="Arial"/>
          <w:sz w:val="20"/>
          <w:szCs w:val="20"/>
        </w:rPr>
        <w:t xml:space="preserve"> were formed by adding 0.1% TPP (w/v) drop by drop under magnetic stirring. Then the </w:t>
      </w:r>
      <w:proofErr w:type="spellStart"/>
      <w:r w:rsidR="006750F6" w:rsidRPr="00B86EB9">
        <w:rPr>
          <w:rFonts w:ascii="Arial" w:hAnsi="Arial" w:cs="Arial"/>
          <w:sz w:val="20"/>
          <w:szCs w:val="20"/>
        </w:rPr>
        <w:t>ChNP</w:t>
      </w:r>
      <w:proofErr w:type="spellEnd"/>
      <w:r w:rsidR="006750F6" w:rsidRPr="00B86EB9">
        <w:rPr>
          <w:rFonts w:ascii="Arial" w:hAnsi="Arial" w:cs="Arial"/>
          <w:sz w:val="20"/>
          <w:szCs w:val="20"/>
        </w:rPr>
        <w:t xml:space="preserve"> was filtered through Whatman</w:t>
      </w:r>
      <w:r w:rsidR="00F621CE">
        <w:rPr>
          <w:rFonts w:ascii="Arial" w:hAnsi="Arial" w:cs="Arial"/>
          <w:sz w:val="20"/>
          <w:szCs w:val="20"/>
        </w:rPr>
        <w:t xml:space="preserve"> no.1</w:t>
      </w:r>
      <w:r w:rsidR="006750F6" w:rsidRPr="00B86EB9">
        <w:rPr>
          <w:rFonts w:ascii="Arial" w:hAnsi="Arial" w:cs="Arial"/>
          <w:sz w:val="20"/>
          <w:szCs w:val="20"/>
        </w:rPr>
        <w:t xml:space="preserve"> filter paper. After filtration </w:t>
      </w:r>
      <w:proofErr w:type="spellStart"/>
      <w:r w:rsidR="006750F6" w:rsidRPr="00B86EB9">
        <w:rPr>
          <w:rFonts w:ascii="Arial" w:hAnsi="Arial" w:cs="Arial"/>
          <w:sz w:val="20"/>
          <w:szCs w:val="20"/>
        </w:rPr>
        <w:t>ChNP</w:t>
      </w:r>
      <w:proofErr w:type="spellEnd"/>
      <w:r w:rsidR="006750F6" w:rsidRPr="00B86EB9">
        <w:rPr>
          <w:rFonts w:ascii="Arial" w:hAnsi="Arial" w:cs="Arial"/>
          <w:sz w:val="20"/>
          <w:szCs w:val="20"/>
        </w:rPr>
        <w:t xml:space="preserve"> solution was centrifuged at 10,000rpm for 10 minutes in a 50ml centrifuge tube to get the nanoparticles. </w:t>
      </w:r>
      <w:proofErr w:type="spellStart"/>
      <w:r w:rsidR="006750F6" w:rsidRPr="00B86EB9">
        <w:rPr>
          <w:rFonts w:ascii="Arial" w:hAnsi="Arial" w:cs="Arial"/>
          <w:sz w:val="20"/>
          <w:szCs w:val="20"/>
        </w:rPr>
        <w:t>ChNPs</w:t>
      </w:r>
      <w:proofErr w:type="spellEnd"/>
      <w:r w:rsidR="006750F6" w:rsidRPr="00B86EB9">
        <w:rPr>
          <w:rFonts w:ascii="Arial" w:hAnsi="Arial" w:cs="Arial"/>
          <w:sz w:val="20"/>
          <w:szCs w:val="20"/>
        </w:rPr>
        <w:t xml:space="preserve"> were settled at the bottom of the tube, which was collected by removing supernatant and then oven-dried at 65 °C to get the </w:t>
      </w:r>
      <w:proofErr w:type="spellStart"/>
      <w:r w:rsidR="006750F6" w:rsidRPr="00B86EB9">
        <w:rPr>
          <w:rFonts w:ascii="Arial" w:hAnsi="Arial" w:cs="Arial"/>
          <w:sz w:val="20"/>
          <w:szCs w:val="20"/>
        </w:rPr>
        <w:t>ChNP</w:t>
      </w:r>
      <w:proofErr w:type="spellEnd"/>
      <w:r w:rsidR="006750F6" w:rsidRPr="00B86EB9">
        <w:rPr>
          <w:rFonts w:ascii="Arial" w:hAnsi="Arial" w:cs="Arial"/>
          <w:sz w:val="20"/>
          <w:szCs w:val="20"/>
        </w:rPr>
        <w:t xml:space="preserve"> powder.</w:t>
      </w:r>
    </w:p>
    <w:p w14:paraId="11397238" w14:textId="2944539F" w:rsidR="00252240" w:rsidRPr="00B86EB9" w:rsidRDefault="008B528A" w:rsidP="006750F6">
      <w:pPr>
        <w:spacing w:line="360" w:lineRule="auto"/>
        <w:jc w:val="both"/>
        <w:rPr>
          <w:rFonts w:ascii="Arial" w:hAnsi="Arial" w:cs="Arial"/>
          <w:sz w:val="20"/>
          <w:szCs w:val="20"/>
        </w:rPr>
      </w:pPr>
      <w:r>
        <w:rPr>
          <w:noProof/>
        </w:rPr>
        <w:drawing>
          <wp:inline distT="0" distB="0" distL="0" distR="0" wp14:anchorId="2469F929" wp14:editId="514840C7">
            <wp:extent cx="5943600" cy="3117850"/>
            <wp:effectExtent l="0" t="0" r="0" b="0"/>
            <wp:docPr id="155516912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117850"/>
                    </a:xfrm>
                    <a:prstGeom prst="rect">
                      <a:avLst/>
                    </a:prstGeom>
                    <a:noFill/>
                    <a:ln>
                      <a:noFill/>
                    </a:ln>
                  </pic:spPr>
                </pic:pic>
              </a:graphicData>
            </a:graphic>
          </wp:inline>
        </w:drawing>
      </w:r>
    </w:p>
    <w:p w14:paraId="0319A955" w14:textId="0CBD7713" w:rsidR="006750F6" w:rsidRPr="00B86EB9" w:rsidRDefault="005E0EC2" w:rsidP="00FA65DA">
      <w:pPr>
        <w:rPr>
          <w:rFonts w:ascii="Arial" w:hAnsi="Arial" w:cs="Arial"/>
          <w:sz w:val="20"/>
          <w:szCs w:val="20"/>
          <w:u w:val="single"/>
        </w:rPr>
      </w:pPr>
      <w:r w:rsidRPr="00B86EB9">
        <w:rPr>
          <w:rFonts w:ascii="Arial" w:hAnsi="Arial" w:cs="Arial"/>
          <w:b/>
          <w:bCs/>
          <w:sz w:val="20"/>
          <w:szCs w:val="20"/>
          <w:u w:val="single"/>
        </w:rPr>
        <w:t>2.</w:t>
      </w:r>
      <w:r w:rsidR="00FF7EB0" w:rsidRPr="00B86EB9">
        <w:rPr>
          <w:rFonts w:ascii="Arial" w:hAnsi="Arial" w:cs="Arial"/>
          <w:b/>
          <w:bCs/>
          <w:sz w:val="20"/>
          <w:szCs w:val="20"/>
          <w:u w:val="single"/>
        </w:rPr>
        <w:t>2.4</w:t>
      </w:r>
      <w:r w:rsidRPr="00B86EB9">
        <w:rPr>
          <w:rFonts w:ascii="Arial" w:hAnsi="Arial" w:cs="Arial"/>
          <w:b/>
          <w:bCs/>
          <w:sz w:val="20"/>
          <w:szCs w:val="20"/>
          <w:u w:val="single"/>
        </w:rPr>
        <w:t xml:space="preserve"> </w:t>
      </w:r>
      <w:r w:rsidR="006750F6" w:rsidRPr="00B86EB9">
        <w:rPr>
          <w:rFonts w:ascii="Arial" w:hAnsi="Arial" w:cs="Arial"/>
          <w:b/>
          <w:bCs/>
          <w:sz w:val="20"/>
          <w:szCs w:val="20"/>
          <w:u w:val="single"/>
        </w:rPr>
        <w:t>Characterization of Chitosan Nanoparticles</w:t>
      </w:r>
      <w:r w:rsidR="006750F6" w:rsidRPr="00B86EB9">
        <w:rPr>
          <w:rFonts w:ascii="Arial" w:hAnsi="Arial" w:cs="Arial"/>
          <w:sz w:val="20"/>
          <w:szCs w:val="20"/>
          <w:u w:val="single"/>
        </w:rPr>
        <w:t xml:space="preserve"> </w:t>
      </w:r>
    </w:p>
    <w:p w14:paraId="4A9DD518" w14:textId="62830872" w:rsidR="006750F6" w:rsidRPr="00B86EB9" w:rsidRDefault="007D3143" w:rsidP="0080222B">
      <w:pPr>
        <w:jc w:val="both"/>
        <w:rPr>
          <w:rFonts w:ascii="Arial" w:hAnsi="Arial" w:cs="Arial"/>
          <w:sz w:val="20"/>
          <w:szCs w:val="20"/>
        </w:rPr>
      </w:pPr>
      <w:r w:rsidRPr="00B86EB9">
        <w:rPr>
          <w:rFonts w:ascii="Arial" w:hAnsi="Arial" w:cs="Arial"/>
          <w:sz w:val="20"/>
          <w:szCs w:val="20"/>
        </w:rPr>
        <w:t>The presence</w:t>
      </w:r>
      <w:r w:rsidR="005E7D53" w:rsidRPr="00B86EB9">
        <w:rPr>
          <w:rFonts w:ascii="Arial" w:hAnsi="Arial" w:cs="Arial"/>
          <w:sz w:val="20"/>
          <w:szCs w:val="20"/>
        </w:rPr>
        <w:t xml:space="preserve"> of functional groups by FTIR, crystallographic structure by XRD</w:t>
      </w:r>
      <w:r w:rsidR="00EC6F1D">
        <w:rPr>
          <w:rFonts w:ascii="Arial" w:hAnsi="Arial" w:cs="Arial"/>
          <w:sz w:val="20"/>
          <w:szCs w:val="20"/>
        </w:rPr>
        <w:t>,</w:t>
      </w:r>
      <w:r w:rsidR="005E7D53" w:rsidRPr="00B86EB9">
        <w:rPr>
          <w:rFonts w:ascii="Arial" w:hAnsi="Arial" w:cs="Arial"/>
          <w:sz w:val="20"/>
          <w:szCs w:val="20"/>
        </w:rPr>
        <w:t xml:space="preserve"> and </w:t>
      </w:r>
      <w:r w:rsidR="00455966" w:rsidRPr="00B86EB9">
        <w:rPr>
          <w:rFonts w:ascii="Arial" w:hAnsi="Arial" w:cs="Arial"/>
          <w:sz w:val="20"/>
          <w:szCs w:val="20"/>
        </w:rPr>
        <w:t>SEM was u</w:t>
      </w:r>
      <w:r w:rsidR="00EC6F1D">
        <w:rPr>
          <w:rFonts w:ascii="Arial" w:hAnsi="Arial" w:cs="Arial"/>
          <w:sz w:val="20"/>
          <w:szCs w:val="20"/>
        </w:rPr>
        <w:t>tilized</w:t>
      </w:r>
      <w:r w:rsidR="00455966" w:rsidRPr="00B86EB9">
        <w:rPr>
          <w:rFonts w:ascii="Arial" w:hAnsi="Arial" w:cs="Arial"/>
          <w:sz w:val="20"/>
          <w:szCs w:val="20"/>
        </w:rPr>
        <w:t xml:space="preserve"> to </w:t>
      </w:r>
      <w:r w:rsidR="00EC6F1D">
        <w:rPr>
          <w:rFonts w:ascii="Arial" w:hAnsi="Arial" w:cs="Arial"/>
          <w:sz w:val="20"/>
          <w:szCs w:val="20"/>
        </w:rPr>
        <w:t>analyze</w:t>
      </w:r>
      <w:r w:rsidR="00455966" w:rsidRPr="00B86EB9">
        <w:rPr>
          <w:rFonts w:ascii="Arial" w:hAnsi="Arial" w:cs="Arial"/>
          <w:sz w:val="20"/>
          <w:szCs w:val="20"/>
        </w:rPr>
        <w:t xml:space="preserve"> the surface morphologies of the </w:t>
      </w:r>
      <w:r w:rsidR="007B7227" w:rsidRPr="00B86EB9">
        <w:rPr>
          <w:rFonts w:ascii="Arial" w:hAnsi="Arial" w:cs="Arial"/>
          <w:sz w:val="20"/>
          <w:szCs w:val="20"/>
        </w:rPr>
        <w:t>mushroom-derived</w:t>
      </w:r>
      <w:r w:rsidR="00EF4EF6" w:rsidRPr="00B86EB9">
        <w:rPr>
          <w:rFonts w:ascii="Arial" w:hAnsi="Arial" w:cs="Arial"/>
          <w:sz w:val="20"/>
          <w:szCs w:val="20"/>
        </w:rPr>
        <w:t xml:space="preserve"> </w:t>
      </w:r>
      <w:r w:rsidR="00455966" w:rsidRPr="00B86EB9">
        <w:rPr>
          <w:rFonts w:ascii="Arial" w:hAnsi="Arial" w:cs="Arial"/>
          <w:sz w:val="20"/>
          <w:szCs w:val="20"/>
        </w:rPr>
        <w:t>chitosan</w:t>
      </w:r>
      <w:r w:rsidR="00EF4EF6" w:rsidRPr="00B86EB9">
        <w:rPr>
          <w:rFonts w:ascii="Arial" w:hAnsi="Arial" w:cs="Arial"/>
          <w:sz w:val="20"/>
          <w:szCs w:val="20"/>
        </w:rPr>
        <w:t xml:space="preserve"> nanoparticles and </w:t>
      </w:r>
      <w:r w:rsidR="00A379E8">
        <w:rPr>
          <w:rFonts w:ascii="Arial" w:hAnsi="Arial" w:cs="Arial"/>
          <w:sz w:val="20"/>
          <w:szCs w:val="20"/>
        </w:rPr>
        <w:t xml:space="preserve">crustacean-derived </w:t>
      </w:r>
      <w:r w:rsidR="00EF4EF6" w:rsidRPr="00B86EB9">
        <w:rPr>
          <w:rFonts w:ascii="Arial" w:hAnsi="Arial" w:cs="Arial"/>
          <w:sz w:val="20"/>
          <w:szCs w:val="20"/>
        </w:rPr>
        <w:t xml:space="preserve">commercial </w:t>
      </w:r>
      <w:r w:rsidR="005E7D53" w:rsidRPr="00B86EB9">
        <w:rPr>
          <w:rFonts w:ascii="Arial" w:hAnsi="Arial" w:cs="Arial"/>
          <w:sz w:val="20"/>
          <w:szCs w:val="20"/>
        </w:rPr>
        <w:t>chitosan nanoparticles</w:t>
      </w:r>
      <w:r w:rsidR="00EF4EF6" w:rsidRPr="00B86EB9">
        <w:rPr>
          <w:rFonts w:ascii="Arial" w:hAnsi="Arial" w:cs="Arial"/>
          <w:sz w:val="20"/>
          <w:szCs w:val="20"/>
        </w:rPr>
        <w:t>.</w:t>
      </w:r>
      <w:r w:rsidR="005E7D53" w:rsidRPr="00B86EB9">
        <w:rPr>
          <w:rFonts w:ascii="Arial" w:hAnsi="Arial" w:cs="Arial"/>
          <w:sz w:val="20"/>
          <w:szCs w:val="20"/>
        </w:rPr>
        <w:t xml:space="preserve"> </w:t>
      </w:r>
      <w:r w:rsidR="008A1B19" w:rsidRPr="008A1B19">
        <w:rPr>
          <w:rFonts w:ascii="Arial" w:hAnsi="Arial" w:cs="Arial"/>
          <w:sz w:val="20"/>
          <w:szCs w:val="20"/>
        </w:rPr>
        <w:t>The CSIR-National Institute for Interdisciplinary Science and Technology (NIIST), located in Thiruvananthapuram, Kerala, India, conducted all of the analyses</w:t>
      </w:r>
      <w:r w:rsidR="005E7D53" w:rsidRPr="00B86EB9">
        <w:rPr>
          <w:rFonts w:ascii="Arial" w:hAnsi="Arial" w:cs="Arial"/>
          <w:sz w:val="20"/>
          <w:szCs w:val="20"/>
        </w:rPr>
        <w:t>.</w:t>
      </w:r>
    </w:p>
    <w:p w14:paraId="3C4C5233" w14:textId="100308DA" w:rsidR="00EF4EF6" w:rsidRPr="00B86EB9" w:rsidRDefault="00EF4EF6" w:rsidP="00FA65DA">
      <w:pPr>
        <w:pStyle w:val="ListParagraph"/>
        <w:numPr>
          <w:ilvl w:val="0"/>
          <w:numId w:val="2"/>
        </w:numPr>
        <w:rPr>
          <w:rFonts w:ascii="Arial" w:hAnsi="Arial" w:cs="Arial"/>
          <w:b/>
          <w:bCs/>
          <w:sz w:val="22"/>
          <w:szCs w:val="22"/>
        </w:rPr>
      </w:pPr>
      <w:r w:rsidRPr="00B86EB9">
        <w:rPr>
          <w:rFonts w:ascii="Arial" w:hAnsi="Arial" w:cs="Arial"/>
          <w:b/>
          <w:bCs/>
          <w:sz w:val="22"/>
          <w:szCs w:val="22"/>
        </w:rPr>
        <w:t>RESULTS</w:t>
      </w:r>
      <w:r w:rsidR="00371807" w:rsidRPr="00B86EB9">
        <w:rPr>
          <w:rFonts w:ascii="Arial" w:hAnsi="Arial" w:cs="Arial"/>
          <w:b/>
          <w:bCs/>
          <w:sz w:val="22"/>
          <w:szCs w:val="22"/>
        </w:rPr>
        <w:t xml:space="preserve"> AND DISCUSSION</w:t>
      </w:r>
    </w:p>
    <w:p w14:paraId="65488941" w14:textId="39212318" w:rsidR="00677EA6" w:rsidRPr="00B86EB9" w:rsidRDefault="005E0EC2" w:rsidP="00FA65DA">
      <w:pPr>
        <w:rPr>
          <w:rFonts w:ascii="Arial" w:hAnsi="Arial" w:cs="Arial"/>
          <w:b/>
          <w:bCs/>
          <w:sz w:val="22"/>
          <w:szCs w:val="22"/>
        </w:rPr>
      </w:pPr>
      <w:r w:rsidRPr="00B86EB9">
        <w:rPr>
          <w:rFonts w:ascii="Arial" w:hAnsi="Arial" w:cs="Arial"/>
          <w:b/>
          <w:bCs/>
          <w:sz w:val="22"/>
          <w:szCs w:val="22"/>
        </w:rPr>
        <w:t xml:space="preserve">3.1 </w:t>
      </w:r>
      <w:r w:rsidR="006A1B4E" w:rsidRPr="00B86EB9">
        <w:rPr>
          <w:rFonts w:ascii="Arial" w:hAnsi="Arial" w:cs="Arial"/>
          <w:b/>
          <w:bCs/>
          <w:sz w:val="22"/>
          <w:szCs w:val="22"/>
        </w:rPr>
        <w:t xml:space="preserve">Extraction and Characterization of </w:t>
      </w:r>
      <w:r w:rsidR="007D3143" w:rsidRPr="00B86EB9">
        <w:rPr>
          <w:rFonts w:ascii="Arial" w:hAnsi="Arial" w:cs="Arial"/>
          <w:b/>
          <w:bCs/>
          <w:sz w:val="22"/>
          <w:szCs w:val="22"/>
        </w:rPr>
        <w:t>fungal</w:t>
      </w:r>
      <w:r w:rsidR="007B7227" w:rsidRPr="00B86EB9">
        <w:rPr>
          <w:rFonts w:ascii="Arial" w:hAnsi="Arial" w:cs="Arial"/>
          <w:b/>
          <w:bCs/>
          <w:sz w:val="22"/>
          <w:szCs w:val="22"/>
        </w:rPr>
        <w:t>-derived</w:t>
      </w:r>
      <w:r w:rsidR="00EE3E72" w:rsidRPr="00B86EB9">
        <w:rPr>
          <w:rFonts w:ascii="Arial" w:hAnsi="Arial" w:cs="Arial"/>
          <w:b/>
          <w:bCs/>
          <w:sz w:val="22"/>
          <w:szCs w:val="22"/>
        </w:rPr>
        <w:t xml:space="preserve"> chitin and</w:t>
      </w:r>
      <w:r w:rsidR="00371807" w:rsidRPr="00B86EB9">
        <w:rPr>
          <w:rFonts w:ascii="Arial" w:hAnsi="Arial" w:cs="Arial"/>
          <w:b/>
          <w:bCs/>
          <w:sz w:val="22"/>
          <w:szCs w:val="22"/>
        </w:rPr>
        <w:t xml:space="preserve"> Chitosan</w:t>
      </w:r>
    </w:p>
    <w:p w14:paraId="50594A44" w14:textId="5AFCD2A0" w:rsidR="00B86EB9" w:rsidRPr="00B86EB9" w:rsidRDefault="005E0EC2" w:rsidP="00FA65DA">
      <w:pPr>
        <w:rPr>
          <w:rFonts w:ascii="Times New Roman" w:hAnsi="Times New Roman" w:cs="Times New Roman"/>
          <w:b/>
          <w:bCs/>
          <w:u w:val="single"/>
        </w:rPr>
      </w:pPr>
      <w:r w:rsidRPr="00B86EB9">
        <w:rPr>
          <w:rFonts w:ascii="Arial" w:hAnsi="Arial" w:cs="Arial"/>
          <w:b/>
          <w:bCs/>
          <w:sz w:val="20"/>
          <w:szCs w:val="20"/>
          <w:u w:val="single"/>
        </w:rPr>
        <w:t xml:space="preserve">3.1.1 </w:t>
      </w:r>
      <w:r w:rsidR="00677EA6" w:rsidRPr="00B86EB9">
        <w:rPr>
          <w:rFonts w:ascii="Arial" w:hAnsi="Arial" w:cs="Arial"/>
          <w:b/>
          <w:bCs/>
          <w:sz w:val="20"/>
          <w:szCs w:val="20"/>
          <w:u w:val="single"/>
        </w:rPr>
        <w:t xml:space="preserve">Yield of Chitin and </w:t>
      </w:r>
      <w:r w:rsidR="008E69AC" w:rsidRPr="00B86EB9">
        <w:rPr>
          <w:rFonts w:ascii="Arial" w:hAnsi="Arial" w:cs="Arial"/>
          <w:b/>
          <w:bCs/>
          <w:sz w:val="20"/>
          <w:szCs w:val="20"/>
          <w:u w:val="single"/>
        </w:rPr>
        <w:t>Chitosan</w:t>
      </w:r>
      <w:r w:rsidR="00677EA6" w:rsidRPr="00B86EB9">
        <w:rPr>
          <w:rFonts w:ascii="Times New Roman" w:hAnsi="Times New Roman" w:cs="Times New Roman"/>
          <w:b/>
          <w:bCs/>
          <w:u w:val="single"/>
        </w:rPr>
        <w:t xml:space="preserve"> </w:t>
      </w:r>
      <w:r w:rsidR="00842B1D">
        <w:rPr>
          <w:rFonts w:ascii="Times New Roman" w:hAnsi="Times New Roman" w:cs="Times New Roman"/>
          <w:b/>
          <w:bCs/>
          <w:u w:val="single"/>
        </w:rPr>
        <w:t>from a fungal source</w:t>
      </w:r>
    </w:p>
    <w:p w14:paraId="3FC1503B" w14:textId="2F03A4BE" w:rsidR="005D1B6B" w:rsidRPr="00785666" w:rsidRDefault="004F71A7" w:rsidP="005D1B6B">
      <w:pPr>
        <w:jc w:val="both"/>
        <w:rPr>
          <w:rFonts w:ascii="Arial" w:hAnsi="Arial" w:cs="Arial"/>
          <w:sz w:val="20"/>
          <w:szCs w:val="20"/>
        </w:rPr>
      </w:pPr>
      <w:r w:rsidRPr="00785666">
        <w:rPr>
          <w:rFonts w:ascii="Arial" w:hAnsi="Arial" w:cs="Arial"/>
          <w:sz w:val="20"/>
          <w:szCs w:val="20"/>
        </w:rPr>
        <w:t xml:space="preserve">The chitin </w:t>
      </w:r>
      <w:r w:rsidR="00F677B5" w:rsidRPr="00785666">
        <w:rPr>
          <w:rFonts w:ascii="Arial" w:hAnsi="Arial" w:cs="Arial"/>
          <w:sz w:val="20"/>
          <w:szCs w:val="20"/>
        </w:rPr>
        <w:t>yield from</w:t>
      </w:r>
      <w:r w:rsidRPr="00785666">
        <w:rPr>
          <w:rFonts w:ascii="Arial" w:hAnsi="Arial" w:cs="Arial"/>
          <w:sz w:val="20"/>
          <w:szCs w:val="20"/>
        </w:rPr>
        <w:t xml:space="preserve"> </w:t>
      </w:r>
      <w:r w:rsidRPr="00785666">
        <w:rPr>
          <w:rFonts w:ascii="Arial" w:hAnsi="Arial" w:cs="Arial"/>
          <w:i/>
          <w:iCs/>
          <w:sz w:val="20"/>
          <w:szCs w:val="20"/>
        </w:rPr>
        <w:t>Pleurotus ostreatus</w:t>
      </w:r>
      <w:r w:rsidRPr="00785666">
        <w:rPr>
          <w:rFonts w:ascii="Arial" w:hAnsi="Arial" w:cs="Arial"/>
          <w:sz w:val="20"/>
          <w:szCs w:val="20"/>
        </w:rPr>
        <w:t xml:space="preserve"> was found to be </w:t>
      </w:r>
      <w:r w:rsidR="00915AD2" w:rsidRPr="00785666">
        <w:rPr>
          <w:rFonts w:ascii="Arial" w:hAnsi="Arial" w:cs="Arial"/>
          <w:sz w:val="20"/>
          <w:szCs w:val="20"/>
        </w:rPr>
        <w:t>5</w:t>
      </w:r>
      <w:r w:rsidRPr="00785666">
        <w:rPr>
          <w:rFonts w:ascii="Arial" w:hAnsi="Arial" w:cs="Arial"/>
          <w:sz w:val="20"/>
          <w:szCs w:val="20"/>
        </w:rPr>
        <w:t>–</w:t>
      </w:r>
      <w:r w:rsidR="00915AD2" w:rsidRPr="00785666">
        <w:rPr>
          <w:rFonts w:ascii="Arial" w:hAnsi="Arial" w:cs="Arial"/>
          <w:sz w:val="20"/>
          <w:szCs w:val="20"/>
        </w:rPr>
        <w:t>7</w:t>
      </w:r>
      <w:r w:rsidRPr="00785666">
        <w:rPr>
          <w:rFonts w:ascii="Arial" w:hAnsi="Arial" w:cs="Arial"/>
          <w:sz w:val="20"/>
          <w:szCs w:val="20"/>
        </w:rPr>
        <w:t xml:space="preserve">% of the dry weight, while the subsequent chitosan yield obtained after deacetylation was approximately 70%. These findings are comparable to previous reports in fungal systems, where </w:t>
      </w:r>
      <w:proofErr w:type="spellStart"/>
      <w:r w:rsidRPr="00785666">
        <w:rPr>
          <w:rFonts w:ascii="Arial" w:hAnsi="Arial" w:cs="Arial"/>
          <w:i/>
          <w:iCs/>
          <w:sz w:val="20"/>
          <w:szCs w:val="20"/>
        </w:rPr>
        <w:t>Phyllophora</w:t>
      </w:r>
      <w:proofErr w:type="spellEnd"/>
      <w:r w:rsidRPr="00785666">
        <w:rPr>
          <w:rFonts w:ascii="Arial" w:hAnsi="Arial" w:cs="Arial"/>
          <w:i/>
          <w:iCs/>
          <w:sz w:val="20"/>
          <w:szCs w:val="20"/>
        </w:rPr>
        <w:t xml:space="preserve"> </w:t>
      </w:r>
      <w:proofErr w:type="spellStart"/>
      <w:r w:rsidRPr="00785666">
        <w:rPr>
          <w:rFonts w:ascii="Arial" w:hAnsi="Arial" w:cs="Arial"/>
          <w:i/>
          <w:iCs/>
          <w:sz w:val="20"/>
          <w:szCs w:val="20"/>
        </w:rPr>
        <w:t>ribis</w:t>
      </w:r>
      <w:proofErr w:type="spellEnd"/>
      <w:r w:rsidRPr="00785666">
        <w:rPr>
          <w:rFonts w:ascii="Arial" w:hAnsi="Arial" w:cs="Arial"/>
          <w:sz w:val="20"/>
          <w:szCs w:val="20"/>
        </w:rPr>
        <w:t xml:space="preserve"> yielded 7.9% chitin and 75.3% chitosan, and </w:t>
      </w:r>
      <w:proofErr w:type="spellStart"/>
      <w:r w:rsidRPr="00785666">
        <w:rPr>
          <w:rFonts w:ascii="Arial" w:hAnsi="Arial" w:cs="Arial"/>
          <w:i/>
          <w:iCs/>
          <w:sz w:val="20"/>
          <w:szCs w:val="20"/>
        </w:rPr>
        <w:t>Lactarius</w:t>
      </w:r>
      <w:proofErr w:type="spellEnd"/>
      <w:r w:rsidRPr="00785666">
        <w:rPr>
          <w:rFonts w:ascii="Arial" w:hAnsi="Arial" w:cs="Arial"/>
          <w:i/>
          <w:iCs/>
          <w:sz w:val="20"/>
          <w:szCs w:val="20"/>
        </w:rPr>
        <w:t xml:space="preserve"> </w:t>
      </w:r>
      <w:proofErr w:type="spellStart"/>
      <w:r w:rsidRPr="00785666">
        <w:rPr>
          <w:rFonts w:ascii="Arial" w:hAnsi="Arial" w:cs="Arial"/>
          <w:i/>
          <w:iCs/>
          <w:sz w:val="20"/>
          <w:szCs w:val="20"/>
        </w:rPr>
        <w:t>vellereus</w:t>
      </w:r>
      <w:proofErr w:type="spellEnd"/>
      <w:r w:rsidRPr="00785666">
        <w:rPr>
          <w:rFonts w:ascii="Arial" w:hAnsi="Arial" w:cs="Arial"/>
          <w:sz w:val="20"/>
          <w:szCs w:val="20"/>
        </w:rPr>
        <w:t xml:space="preserve"> showed 11.4% chitin with 73.1% chitosan conversion (</w:t>
      </w:r>
      <w:r w:rsidRPr="00785666">
        <w:rPr>
          <w:rFonts w:ascii="Arial" w:hAnsi="Arial" w:cs="Arial"/>
          <w:color w:val="000000" w:themeColor="text1"/>
          <w:sz w:val="20"/>
          <w:szCs w:val="20"/>
        </w:rPr>
        <w:t xml:space="preserve">Erdogan </w:t>
      </w:r>
      <w:r w:rsidRPr="00785666">
        <w:rPr>
          <w:rFonts w:ascii="Arial" w:hAnsi="Arial" w:cs="Arial"/>
          <w:i/>
          <w:iCs/>
          <w:color w:val="000000" w:themeColor="text1"/>
          <w:sz w:val="20"/>
          <w:szCs w:val="20"/>
        </w:rPr>
        <w:t>et al</w:t>
      </w:r>
      <w:r w:rsidRPr="00785666">
        <w:rPr>
          <w:rFonts w:ascii="Arial" w:hAnsi="Arial" w:cs="Arial"/>
          <w:color w:val="000000" w:themeColor="text1"/>
          <w:sz w:val="20"/>
          <w:szCs w:val="20"/>
        </w:rPr>
        <w:t>., 2017</w:t>
      </w:r>
      <w:r w:rsidRPr="00785666">
        <w:rPr>
          <w:rFonts w:ascii="Arial" w:hAnsi="Arial" w:cs="Arial"/>
          <w:sz w:val="20"/>
          <w:szCs w:val="20"/>
        </w:rPr>
        <w:t xml:space="preserve">). In contrast, crustacean shells generally possess higher chitin content ranging from 13–42% </w:t>
      </w:r>
      <w:r w:rsidRPr="00785666">
        <w:rPr>
          <w:rFonts w:ascii="Arial" w:hAnsi="Arial" w:cs="Arial"/>
          <w:color w:val="000000" w:themeColor="text1"/>
          <w:sz w:val="20"/>
          <w:szCs w:val="20"/>
        </w:rPr>
        <w:t>(</w:t>
      </w:r>
      <w:proofErr w:type="spellStart"/>
      <w:r w:rsidRPr="00785666">
        <w:rPr>
          <w:rFonts w:ascii="Arial" w:hAnsi="Arial" w:cs="Arial"/>
          <w:color w:val="000000" w:themeColor="text1"/>
          <w:sz w:val="20"/>
          <w:szCs w:val="20"/>
        </w:rPr>
        <w:t>Synowiecki</w:t>
      </w:r>
      <w:proofErr w:type="spellEnd"/>
      <w:r w:rsidRPr="00785666">
        <w:rPr>
          <w:rFonts w:ascii="Arial" w:hAnsi="Arial" w:cs="Arial"/>
          <w:color w:val="000000" w:themeColor="text1"/>
          <w:sz w:val="20"/>
          <w:szCs w:val="20"/>
        </w:rPr>
        <w:t xml:space="preserve"> &amp; Al-</w:t>
      </w:r>
      <w:proofErr w:type="spellStart"/>
      <w:r w:rsidRPr="00785666">
        <w:rPr>
          <w:rFonts w:ascii="Arial" w:hAnsi="Arial" w:cs="Arial"/>
          <w:color w:val="000000" w:themeColor="text1"/>
          <w:sz w:val="20"/>
          <w:szCs w:val="20"/>
        </w:rPr>
        <w:t>Khateeb</w:t>
      </w:r>
      <w:proofErr w:type="spellEnd"/>
      <w:r w:rsidRPr="00785666">
        <w:rPr>
          <w:rFonts w:ascii="Arial" w:hAnsi="Arial" w:cs="Arial"/>
          <w:color w:val="000000" w:themeColor="text1"/>
          <w:sz w:val="20"/>
          <w:szCs w:val="20"/>
        </w:rPr>
        <w:t>, 2003).</w:t>
      </w:r>
      <w:r w:rsidR="00582EE3" w:rsidRPr="00785666">
        <w:rPr>
          <w:rFonts w:ascii="Arial" w:hAnsi="Arial" w:cs="Arial"/>
          <w:color w:val="000000" w:themeColor="text1"/>
          <w:sz w:val="20"/>
          <w:szCs w:val="20"/>
        </w:rPr>
        <w:t xml:space="preserve"> </w:t>
      </w:r>
      <w:r w:rsidR="004122A8" w:rsidRPr="00785666">
        <w:rPr>
          <w:rFonts w:ascii="Arial" w:hAnsi="Arial" w:cs="Arial"/>
          <w:color w:val="000000" w:themeColor="text1"/>
          <w:sz w:val="20"/>
          <w:szCs w:val="20"/>
        </w:rPr>
        <w:t>Likewise, it was found that several insect species' dry weight chitin concentrations ranged from 2.59% to 36% (</w:t>
      </w:r>
      <w:r w:rsidR="00915AD2" w:rsidRPr="00785666">
        <w:rPr>
          <w:rFonts w:ascii="Arial" w:hAnsi="Arial" w:cs="Arial"/>
          <w:color w:val="000000" w:themeColor="text1"/>
          <w:sz w:val="20"/>
          <w:szCs w:val="20"/>
        </w:rPr>
        <w:t xml:space="preserve">Zainol </w:t>
      </w:r>
      <w:r w:rsidR="00915AD2" w:rsidRPr="00785666">
        <w:rPr>
          <w:rFonts w:ascii="Arial" w:hAnsi="Arial" w:cs="Arial"/>
          <w:i/>
          <w:iCs/>
          <w:color w:val="000000" w:themeColor="text1"/>
          <w:sz w:val="20"/>
          <w:szCs w:val="20"/>
        </w:rPr>
        <w:t>et al</w:t>
      </w:r>
      <w:r w:rsidR="00915AD2" w:rsidRPr="00785666">
        <w:rPr>
          <w:rFonts w:ascii="Arial" w:hAnsi="Arial" w:cs="Arial"/>
          <w:color w:val="000000" w:themeColor="text1"/>
          <w:sz w:val="20"/>
          <w:szCs w:val="20"/>
        </w:rPr>
        <w:t xml:space="preserve">., 2020; Kaya </w:t>
      </w:r>
      <w:r w:rsidR="00915AD2" w:rsidRPr="00785666">
        <w:rPr>
          <w:rFonts w:ascii="Arial" w:hAnsi="Arial" w:cs="Arial"/>
          <w:i/>
          <w:iCs/>
          <w:color w:val="000000" w:themeColor="text1"/>
          <w:sz w:val="20"/>
          <w:szCs w:val="20"/>
        </w:rPr>
        <w:t>et al</w:t>
      </w:r>
      <w:r w:rsidR="00915AD2" w:rsidRPr="00785666">
        <w:rPr>
          <w:rFonts w:ascii="Arial" w:hAnsi="Arial" w:cs="Arial"/>
          <w:color w:val="000000" w:themeColor="text1"/>
          <w:sz w:val="20"/>
          <w:szCs w:val="20"/>
        </w:rPr>
        <w:t>., 2015</w:t>
      </w:r>
      <w:r w:rsidR="004122A8" w:rsidRPr="00785666">
        <w:rPr>
          <w:rFonts w:ascii="Arial" w:hAnsi="Arial" w:cs="Arial"/>
          <w:color w:val="000000" w:themeColor="text1"/>
          <w:sz w:val="20"/>
          <w:szCs w:val="20"/>
        </w:rPr>
        <w:t xml:space="preserve">). </w:t>
      </w:r>
      <w:r w:rsidR="004122A8" w:rsidRPr="00785666">
        <w:rPr>
          <w:rFonts w:ascii="Arial" w:hAnsi="Arial" w:cs="Arial"/>
          <w:sz w:val="20"/>
          <w:szCs w:val="20"/>
        </w:rPr>
        <w:t xml:space="preserve">Similar to crustaceans and insects, the chitin concentrations of </w:t>
      </w:r>
      <w:r w:rsidR="0027016A" w:rsidRPr="00785666">
        <w:rPr>
          <w:rFonts w:ascii="Arial" w:hAnsi="Arial" w:cs="Arial"/>
          <w:sz w:val="20"/>
          <w:szCs w:val="20"/>
        </w:rPr>
        <w:t>fungi</w:t>
      </w:r>
      <w:r w:rsidR="004122A8" w:rsidRPr="00785666">
        <w:rPr>
          <w:rFonts w:ascii="Arial" w:hAnsi="Arial" w:cs="Arial"/>
          <w:sz w:val="20"/>
          <w:szCs w:val="20"/>
        </w:rPr>
        <w:t xml:space="preserve"> vary greatly between species. The dry weight chitin concentrations of the mycelium </w:t>
      </w:r>
      <w:r w:rsidR="004122A8" w:rsidRPr="00785666">
        <w:rPr>
          <w:rFonts w:ascii="Arial" w:hAnsi="Arial" w:cs="Arial"/>
          <w:sz w:val="20"/>
          <w:szCs w:val="20"/>
        </w:rPr>
        <w:lastRenderedPageBreak/>
        <w:t xml:space="preserve">of </w:t>
      </w:r>
      <w:proofErr w:type="spellStart"/>
      <w:r w:rsidR="004122A8" w:rsidRPr="00785666">
        <w:rPr>
          <w:rFonts w:ascii="Arial" w:hAnsi="Arial" w:cs="Arial"/>
          <w:sz w:val="20"/>
          <w:szCs w:val="20"/>
        </w:rPr>
        <w:t>microfungi</w:t>
      </w:r>
      <w:proofErr w:type="spellEnd"/>
      <w:r w:rsidR="004122A8" w:rsidRPr="00785666">
        <w:rPr>
          <w:rFonts w:ascii="Arial" w:hAnsi="Arial" w:cs="Arial"/>
          <w:sz w:val="20"/>
          <w:szCs w:val="20"/>
        </w:rPr>
        <w:t xml:space="preserve"> species from various </w:t>
      </w:r>
      <w:r w:rsidR="0027016A" w:rsidRPr="00785666">
        <w:rPr>
          <w:rFonts w:ascii="Arial" w:hAnsi="Arial" w:cs="Arial"/>
          <w:sz w:val="20"/>
          <w:szCs w:val="20"/>
        </w:rPr>
        <w:t>phyla</w:t>
      </w:r>
      <w:r w:rsidR="004122A8" w:rsidRPr="00785666">
        <w:rPr>
          <w:rFonts w:ascii="Arial" w:hAnsi="Arial" w:cs="Arial"/>
          <w:sz w:val="20"/>
          <w:szCs w:val="20"/>
        </w:rPr>
        <w:t xml:space="preserve"> ranged from 2.3 to 42.0%, according to </w:t>
      </w:r>
      <w:proofErr w:type="spellStart"/>
      <w:r w:rsidR="004122A8" w:rsidRPr="00785666">
        <w:rPr>
          <w:rFonts w:ascii="Arial" w:hAnsi="Arial" w:cs="Arial"/>
          <w:color w:val="000000" w:themeColor="text1"/>
          <w:sz w:val="20"/>
          <w:szCs w:val="20"/>
        </w:rPr>
        <w:t>Synowiecki</w:t>
      </w:r>
      <w:proofErr w:type="spellEnd"/>
      <w:r w:rsidR="004122A8" w:rsidRPr="00785666">
        <w:rPr>
          <w:rFonts w:ascii="Arial" w:hAnsi="Arial" w:cs="Arial"/>
          <w:color w:val="000000" w:themeColor="text1"/>
          <w:sz w:val="20"/>
          <w:szCs w:val="20"/>
        </w:rPr>
        <w:t xml:space="preserve"> and Al-</w:t>
      </w:r>
      <w:proofErr w:type="spellStart"/>
      <w:r w:rsidR="004122A8" w:rsidRPr="00785666">
        <w:rPr>
          <w:rFonts w:ascii="Arial" w:hAnsi="Arial" w:cs="Arial"/>
          <w:color w:val="000000" w:themeColor="text1"/>
          <w:sz w:val="20"/>
          <w:szCs w:val="20"/>
        </w:rPr>
        <w:t>Khateeb</w:t>
      </w:r>
      <w:proofErr w:type="spellEnd"/>
      <w:r w:rsidR="0027016A" w:rsidRPr="00785666">
        <w:rPr>
          <w:rFonts w:ascii="Arial" w:hAnsi="Arial" w:cs="Arial"/>
          <w:color w:val="000000" w:themeColor="text1"/>
          <w:sz w:val="20"/>
          <w:szCs w:val="20"/>
        </w:rPr>
        <w:t xml:space="preserve"> (2003)</w:t>
      </w:r>
      <w:r w:rsidR="004122A8" w:rsidRPr="00785666">
        <w:rPr>
          <w:rFonts w:ascii="Arial" w:hAnsi="Arial" w:cs="Arial"/>
          <w:color w:val="000000" w:themeColor="text1"/>
          <w:sz w:val="20"/>
          <w:szCs w:val="20"/>
        </w:rPr>
        <w:t xml:space="preserve">. </w:t>
      </w:r>
      <w:r w:rsidR="004122A8" w:rsidRPr="00785666">
        <w:rPr>
          <w:rFonts w:ascii="Arial" w:hAnsi="Arial" w:cs="Arial"/>
          <w:sz w:val="20"/>
          <w:szCs w:val="20"/>
        </w:rPr>
        <w:t xml:space="preserve">The chitin concentration of a few cultivated </w:t>
      </w:r>
      <w:proofErr w:type="spellStart"/>
      <w:r w:rsidR="00F523B3" w:rsidRPr="00785666">
        <w:rPr>
          <w:rFonts w:ascii="Arial" w:hAnsi="Arial" w:cs="Arial"/>
          <w:sz w:val="20"/>
          <w:szCs w:val="20"/>
        </w:rPr>
        <w:t>macrofungi</w:t>
      </w:r>
      <w:proofErr w:type="spellEnd"/>
      <w:r w:rsidR="004122A8" w:rsidRPr="00785666">
        <w:rPr>
          <w:rFonts w:ascii="Arial" w:hAnsi="Arial" w:cs="Arial"/>
          <w:sz w:val="20"/>
          <w:szCs w:val="20"/>
        </w:rPr>
        <w:t xml:space="preserve"> </w:t>
      </w:r>
      <w:r w:rsidR="00F523B3" w:rsidRPr="00785666">
        <w:rPr>
          <w:rFonts w:ascii="Arial" w:hAnsi="Arial" w:cs="Arial"/>
          <w:sz w:val="20"/>
          <w:szCs w:val="20"/>
        </w:rPr>
        <w:t xml:space="preserve">under </w:t>
      </w:r>
      <w:r w:rsidR="004122A8" w:rsidRPr="00785666">
        <w:rPr>
          <w:rFonts w:ascii="Arial" w:hAnsi="Arial" w:cs="Arial"/>
          <w:sz w:val="20"/>
          <w:szCs w:val="20"/>
        </w:rPr>
        <w:t xml:space="preserve">the Basidiomycota phylum was examined by Vetter </w:t>
      </w:r>
      <w:r w:rsidR="00F523B3" w:rsidRPr="00785666">
        <w:rPr>
          <w:rFonts w:ascii="Arial" w:hAnsi="Arial" w:cs="Arial"/>
          <w:sz w:val="20"/>
          <w:szCs w:val="20"/>
        </w:rPr>
        <w:t>(</w:t>
      </w:r>
      <w:r w:rsidR="004122A8" w:rsidRPr="00785666">
        <w:rPr>
          <w:rFonts w:ascii="Arial" w:hAnsi="Arial" w:cs="Arial"/>
          <w:sz w:val="20"/>
          <w:szCs w:val="20"/>
        </w:rPr>
        <w:t>2007</w:t>
      </w:r>
      <w:r w:rsidR="00F523B3" w:rsidRPr="00785666">
        <w:rPr>
          <w:rFonts w:ascii="Arial" w:hAnsi="Arial" w:cs="Arial"/>
          <w:sz w:val="20"/>
          <w:szCs w:val="20"/>
        </w:rPr>
        <w:t xml:space="preserve">), </w:t>
      </w:r>
      <w:r w:rsidR="00600500" w:rsidRPr="00600500">
        <w:rPr>
          <w:rFonts w:ascii="Arial" w:hAnsi="Arial" w:cs="Arial"/>
          <w:sz w:val="20"/>
          <w:szCs w:val="20"/>
        </w:rPr>
        <w:t xml:space="preserve">where the chitin concentrations of </w:t>
      </w:r>
      <w:r w:rsidR="00600500" w:rsidRPr="00600500">
        <w:rPr>
          <w:rFonts w:ascii="Arial" w:hAnsi="Arial" w:cs="Arial"/>
          <w:i/>
          <w:iCs/>
          <w:sz w:val="20"/>
          <w:szCs w:val="20"/>
        </w:rPr>
        <w:t>Agaricus bisporus</w:t>
      </w:r>
      <w:r w:rsidR="00600500" w:rsidRPr="00600500">
        <w:rPr>
          <w:rFonts w:ascii="Arial" w:hAnsi="Arial" w:cs="Arial"/>
          <w:sz w:val="20"/>
          <w:szCs w:val="20"/>
        </w:rPr>
        <w:t xml:space="preserve">, </w:t>
      </w:r>
      <w:r w:rsidR="00600500" w:rsidRPr="00600500">
        <w:rPr>
          <w:rFonts w:ascii="Arial" w:hAnsi="Arial" w:cs="Arial"/>
          <w:i/>
          <w:iCs/>
          <w:sz w:val="20"/>
          <w:szCs w:val="20"/>
        </w:rPr>
        <w:t>Pleurotus ostreatus</w:t>
      </w:r>
      <w:r w:rsidR="00600500" w:rsidRPr="00600500">
        <w:rPr>
          <w:rFonts w:ascii="Arial" w:hAnsi="Arial" w:cs="Arial"/>
          <w:sz w:val="20"/>
          <w:szCs w:val="20"/>
        </w:rPr>
        <w:t xml:space="preserve">, </w:t>
      </w:r>
      <w:r w:rsidR="00600500" w:rsidRPr="00600500">
        <w:rPr>
          <w:rFonts w:ascii="Arial" w:hAnsi="Arial" w:cs="Arial"/>
          <w:i/>
          <w:iCs/>
          <w:sz w:val="20"/>
          <w:szCs w:val="20"/>
        </w:rPr>
        <w:t>and Lentinula edodes</w:t>
      </w:r>
      <w:r w:rsidR="00600500" w:rsidRPr="00600500">
        <w:rPr>
          <w:rFonts w:ascii="Arial" w:hAnsi="Arial" w:cs="Arial"/>
          <w:sz w:val="20"/>
          <w:szCs w:val="20"/>
        </w:rPr>
        <w:t xml:space="preserve"> were 7.31%, 2.8%, and 6.55% for the stipes and 6.67%, 3.78%, and 8.07% for the pileus, respectively</w:t>
      </w:r>
      <w:r w:rsidR="004122A8" w:rsidRPr="00785666">
        <w:rPr>
          <w:rFonts w:ascii="Arial" w:hAnsi="Arial" w:cs="Arial"/>
          <w:sz w:val="20"/>
          <w:szCs w:val="20"/>
        </w:rPr>
        <w:t>.</w:t>
      </w:r>
      <w:r w:rsidR="005D1B6B" w:rsidRPr="00785666">
        <w:rPr>
          <w:rFonts w:ascii="Arial" w:hAnsi="Arial" w:cs="Arial"/>
          <w:sz w:val="20"/>
          <w:szCs w:val="20"/>
        </w:rPr>
        <w:t xml:space="preserve"> According to </w:t>
      </w:r>
      <w:r w:rsidR="005D1B6B" w:rsidRPr="00785666">
        <w:rPr>
          <w:rFonts w:ascii="Arial" w:hAnsi="Arial" w:cs="Arial"/>
          <w:color w:val="000000" w:themeColor="text1"/>
          <w:sz w:val="20"/>
          <w:szCs w:val="20"/>
        </w:rPr>
        <w:t xml:space="preserve">Kaya </w:t>
      </w:r>
      <w:r w:rsidR="005D1B6B" w:rsidRPr="00785666">
        <w:rPr>
          <w:rFonts w:ascii="Arial" w:hAnsi="Arial" w:cs="Arial"/>
          <w:i/>
          <w:iCs/>
          <w:color w:val="000000" w:themeColor="text1"/>
          <w:sz w:val="20"/>
          <w:szCs w:val="20"/>
        </w:rPr>
        <w:t>et al</w:t>
      </w:r>
      <w:r w:rsidR="005D1B6B" w:rsidRPr="00785666">
        <w:rPr>
          <w:rFonts w:ascii="Arial" w:hAnsi="Arial" w:cs="Arial"/>
          <w:color w:val="000000" w:themeColor="text1"/>
          <w:sz w:val="20"/>
          <w:szCs w:val="20"/>
        </w:rPr>
        <w:t xml:space="preserve">. (2015), </w:t>
      </w:r>
      <w:r w:rsidR="005D1B6B" w:rsidRPr="00785666">
        <w:rPr>
          <w:rFonts w:ascii="Arial" w:hAnsi="Arial" w:cs="Arial"/>
          <w:sz w:val="20"/>
          <w:szCs w:val="20"/>
        </w:rPr>
        <w:t xml:space="preserve">the dry weight chitin content of the medicinal fungus </w:t>
      </w:r>
      <w:proofErr w:type="spellStart"/>
      <w:r w:rsidR="005D1B6B" w:rsidRPr="00785666">
        <w:rPr>
          <w:rFonts w:ascii="Arial" w:hAnsi="Arial" w:cs="Arial"/>
          <w:i/>
          <w:iCs/>
          <w:sz w:val="20"/>
          <w:szCs w:val="20"/>
        </w:rPr>
        <w:t>Fomitopsis</w:t>
      </w:r>
      <w:proofErr w:type="spellEnd"/>
      <w:r w:rsidR="005D1B6B" w:rsidRPr="00785666">
        <w:rPr>
          <w:rFonts w:ascii="Arial" w:hAnsi="Arial" w:cs="Arial"/>
          <w:i/>
          <w:iCs/>
          <w:sz w:val="20"/>
          <w:szCs w:val="20"/>
        </w:rPr>
        <w:t xml:space="preserve"> </w:t>
      </w:r>
      <w:proofErr w:type="spellStart"/>
      <w:r w:rsidR="005D1B6B" w:rsidRPr="00785666">
        <w:rPr>
          <w:rFonts w:ascii="Arial" w:hAnsi="Arial" w:cs="Arial"/>
          <w:i/>
          <w:iCs/>
          <w:sz w:val="20"/>
          <w:szCs w:val="20"/>
        </w:rPr>
        <w:t>pinicola</w:t>
      </w:r>
      <w:proofErr w:type="spellEnd"/>
      <w:r w:rsidR="005D1B6B" w:rsidRPr="00785666">
        <w:rPr>
          <w:rFonts w:ascii="Arial" w:hAnsi="Arial" w:cs="Arial"/>
          <w:sz w:val="20"/>
          <w:szCs w:val="20"/>
        </w:rPr>
        <w:t xml:space="preserve"> was 30.11 percent, and its chitosan production was 71.75 percent. </w:t>
      </w:r>
      <w:r w:rsidR="00600500" w:rsidRPr="00600500">
        <w:rPr>
          <w:rFonts w:ascii="Arial" w:hAnsi="Arial" w:cs="Arial"/>
          <w:sz w:val="20"/>
          <w:szCs w:val="20"/>
        </w:rPr>
        <w:t xml:space="preserve">According to Kaya </w:t>
      </w:r>
      <w:r w:rsidR="00600500" w:rsidRPr="00600500">
        <w:rPr>
          <w:rFonts w:ascii="Arial" w:hAnsi="Arial" w:cs="Arial"/>
          <w:i/>
          <w:iCs/>
          <w:sz w:val="20"/>
          <w:szCs w:val="20"/>
        </w:rPr>
        <w:t>et al</w:t>
      </w:r>
      <w:r w:rsidR="00600500" w:rsidRPr="00600500">
        <w:rPr>
          <w:rFonts w:ascii="Arial" w:hAnsi="Arial" w:cs="Arial"/>
          <w:sz w:val="20"/>
          <w:szCs w:val="20"/>
        </w:rPr>
        <w:t xml:space="preserve">. (2015), the lichen species </w:t>
      </w:r>
      <w:proofErr w:type="spellStart"/>
      <w:r w:rsidR="00600500" w:rsidRPr="00600500">
        <w:rPr>
          <w:rFonts w:ascii="Arial" w:hAnsi="Arial" w:cs="Arial"/>
          <w:i/>
          <w:iCs/>
          <w:sz w:val="20"/>
          <w:szCs w:val="20"/>
        </w:rPr>
        <w:t>Xanthoria</w:t>
      </w:r>
      <w:proofErr w:type="spellEnd"/>
      <w:r w:rsidR="00600500" w:rsidRPr="00600500">
        <w:rPr>
          <w:rFonts w:ascii="Arial" w:hAnsi="Arial" w:cs="Arial"/>
          <w:i/>
          <w:iCs/>
          <w:sz w:val="20"/>
          <w:szCs w:val="20"/>
        </w:rPr>
        <w:t xml:space="preserve"> </w:t>
      </w:r>
      <w:proofErr w:type="spellStart"/>
      <w:r w:rsidR="00600500" w:rsidRPr="00600500">
        <w:rPr>
          <w:rFonts w:ascii="Arial" w:hAnsi="Arial" w:cs="Arial"/>
          <w:i/>
          <w:iCs/>
          <w:sz w:val="20"/>
          <w:szCs w:val="20"/>
        </w:rPr>
        <w:t>parietina</w:t>
      </w:r>
      <w:proofErr w:type="spellEnd"/>
      <w:r w:rsidR="00600500" w:rsidRPr="00600500">
        <w:rPr>
          <w:rFonts w:ascii="Arial" w:hAnsi="Arial" w:cs="Arial"/>
          <w:sz w:val="20"/>
          <w:szCs w:val="20"/>
        </w:rPr>
        <w:t>, which is made up of algae and fungus, has a dry weight chitin content of 4.23%</w:t>
      </w:r>
      <w:r w:rsidR="005D1B6B" w:rsidRPr="00785666">
        <w:rPr>
          <w:rFonts w:ascii="Arial" w:hAnsi="Arial" w:cs="Arial"/>
          <w:sz w:val="20"/>
          <w:szCs w:val="20"/>
        </w:rPr>
        <w:t>.</w:t>
      </w:r>
    </w:p>
    <w:p w14:paraId="48B3EE07" w14:textId="13205874" w:rsidR="004F71A7" w:rsidRPr="00785666" w:rsidRDefault="004F71A7" w:rsidP="00473618">
      <w:pPr>
        <w:jc w:val="both"/>
        <w:rPr>
          <w:rFonts w:ascii="Arial" w:hAnsi="Arial" w:cs="Arial"/>
          <w:color w:val="000000" w:themeColor="text1"/>
          <w:sz w:val="20"/>
          <w:szCs w:val="20"/>
        </w:rPr>
      </w:pPr>
      <w:r w:rsidRPr="00785666">
        <w:rPr>
          <w:rFonts w:ascii="Arial" w:hAnsi="Arial" w:cs="Arial"/>
          <w:sz w:val="20"/>
          <w:szCs w:val="20"/>
        </w:rPr>
        <w:t>The relatively lower yield in mushroom-derived chitin is attributed to the complex polysaccharide matrix of the fungal cell wall, where β-1,3-glucans and chitin microfibrils are tightly interlinked (</w:t>
      </w:r>
      <w:r w:rsidR="00497191" w:rsidRPr="00785666">
        <w:rPr>
          <w:rFonts w:ascii="Arial" w:hAnsi="Arial" w:cs="Arial"/>
          <w:sz w:val="20"/>
          <w:szCs w:val="20"/>
        </w:rPr>
        <w:t>Fra</w:t>
      </w:r>
      <w:r w:rsidR="00497191" w:rsidRPr="00785666">
        <w:rPr>
          <w:rFonts w:ascii="Arial" w:hAnsi="Arial" w:cs="Arial"/>
          <w:color w:val="000000" w:themeColor="text1"/>
          <w:sz w:val="20"/>
          <w:szCs w:val="20"/>
        </w:rPr>
        <w:t>ga</w:t>
      </w:r>
      <w:r w:rsidRPr="00785666">
        <w:rPr>
          <w:rFonts w:ascii="Arial" w:hAnsi="Arial" w:cs="Arial"/>
          <w:color w:val="000000" w:themeColor="text1"/>
          <w:sz w:val="20"/>
          <w:szCs w:val="20"/>
        </w:rPr>
        <w:t xml:space="preserve"> </w:t>
      </w:r>
      <w:r w:rsidRPr="00785666">
        <w:rPr>
          <w:rFonts w:ascii="Arial" w:hAnsi="Arial" w:cs="Arial"/>
          <w:i/>
          <w:iCs/>
          <w:color w:val="000000" w:themeColor="text1"/>
          <w:sz w:val="20"/>
          <w:szCs w:val="20"/>
        </w:rPr>
        <w:t>et al</w:t>
      </w:r>
      <w:r w:rsidRPr="00785666">
        <w:rPr>
          <w:rFonts w:ascii="Arial" w:hAnsi="Arial" w:cs="Arial"/>
          <w:color w:val="000000" w:themeColor="text1"/>
          <w:sz w:val="20"/>
          <w:szCs w:val="20"/>
        </w:rPr>
        <w:t>., 20</w:t>
      </w:r>
      <w:r w:rsidR="00497191" w:rsidRPr="00785666">
        <w:rPr>
          <w:rFonts w:ascii="Arial" w:hAnsi="Arial" w:cs="Arial"/>
          <w:color w:val="000000" w:themeColor="text1"/>
          <w:sz w:val="20"/>
          <w:szCs w:val="20"/>
        </w:rPr>
        <w:t xml:space="preserve">20; Tamura, 2021; Shibu </w:t>
      </w:r>
      <w:r w:rsidR="00497191" w:rsidRPr="00785666">
        <w:rPr>
          <w:rFonts w:ascii="Arial" w:hAnsi="Arial" w:cs="Arial"/>
          <w:i/>
          <w:iCs/>
          <w:color w:val="000000" w:themeColor="text1"/>
          <w:sz w:val="20"/>
          <w:szCs w:val="20"/>
        </w:rPr>
        <w:t>et al</w:t>
      </w:r>
      <w:r w:rsidR="00497191" w:rsidRPr="00785666">
        <w:rPr>
          <w:rFonts w:ascii="Arial" w:hAnsi="Arial" w:cs="Arial"/>
          <w:color w:val="000000" w:themeColor="text1"/>
          <w:sz w:val="20"/>
          <w:szCs w:val="20"/>
        </w:rPr>
        <w:t>., 2025</w:t>
      </w:r>
      <w:r w:rsidRPr="00785666">
        <w:rPr>
          <w:rFonts w:ascii="Arial" w:hAnsi="Arial" w:cs="Arial"/>
          <w:sz w:val="20"/>
          <w:szCs w:val="20"/>
        </w:rPr>
        <w:t xml:space="preserve">). Such associations hinder efficient extraction compared to crustacean sources. Nevertheless, fungal-derived chitosan offers significant advantages </w:t>
      </w:r>
      <w:r w:rsidR="004A06CC" w:rsidRPr="00785666">
        <w:rPr>
          <w:rFonts w:ascii="Arial" w:hAnsi="Arial" w:cs="Arial"/>
          <w:sz w:val="20"/>
          <w:szCs w:val="20"/>
        </w:rPr>
        <w:t>-</w:t>
      </w:r>
      <w:r w:rsidRPr="00785666">
        <w:rPr>
          <w:rFonts w:ascii="Arial" w:hAnsi="Arial" w:cs="Arial"/>
          <w:sz w:val="20"/>
          <w:szCs w:val="20"/>
        </w:rPr>
        <w:t xml:space="preserve"> namely, the absence of allergenic proteins, better</w:t>
      </w:r>
      <w:r w:rsidRPr="00785666">
        <w:rPr>
          <w:rFonts w:ascii="Arial" w:hAnsi="Arial" w:cs="Arial"/>
          <w:b/>
          <w:bCs/>
          <w:sz w:val="20"/>
          <w:szCs w:val="20"/>
        </w:rPr>
        <w:t xml:space="preserve"> </w:t>
      </w:r>
      <w:r w:rsidRPr="00785666">
        <w:rPr>
          <w:rFonts w:ascii="Arial" w:hAnsi="Arial" w:cs="Arial"/>
          <w:sz w:val="20"/>
          <w:szCs w:val="20"/>
        </w:rPr>
        <w:t>solubility, and non-animal origin, which are crucial for biomedical and agricultural applications (</w:t>
      </w:r>
      <w:r w:rsidR="00FE23FA" w:rsidRPr="00785666">
        <w:rPr>
          <w:rFonts w:ascii="Arial" w:hAnsi="Arial" w:cs="Arial"/>
          <w:color w:val="000000" w:themeColor="text1"/>
          <w:sz w:val="20"/>
          <w:szCs w:val="20"/>
        </w:rPr>
        <w:t xml:space="preserve">Kumar </w:t>
      </w:r>
      <w:r w:rsidR="00FE23FA" w:rsidRPr="00785666">
        <w:rPr>
          <w:rFonts w:ascii="Arial" w:hAnsi="Arial" w:cs="Arial"/>
          <w:i/>
          <w:iCs/>
          <w:color w:val="000000" w:themeColor="text1"/>
          <w:sz w:val="20"/>
          <w:szCs w:val="20"/>
        </w:rPr>
        <w:t>et al</w:t>
      </w:r>
      <w:r w:rsidR="00FE23FA" w:rsidRPr="00785666">
        <w:rPr>
          <w:rFonts w:ascii="Arial" w:hAnsi="Arial" w:cs="Arial"/>
          <w:color w:val="000000" w:themeColor="text1"/>
          <w:sz w:val="20"/>
          <w:szCs w:val="20"/>
        </w:rPr>
        <w:t xml:space="preserve">., 2025; Seidler </w:t>
      </w:r>
      <w:r w:rsidR="00FE23FA" w:rsidRPr="00785666">
        <w:rPr>
          <w:rFonts w:ascii="Arial" w:hAnsi="Arial" w:cs="Arial"/>
          <w:i/>
          <w:iCs/>
          <w:color w:val="000000" w:themeColor="text1"/>
          <w:sz w:val="20"/>
          <w:szCs w:val="20"/>
        </w:rPr>
        <w:t>et al</w:t>
      </w:r>
      <w:r w:rsidR="00FE23FA" w:rsidRPr="00785666">
        <w:rPr>
          <w:rFonts w:ascii="Arial" w:hAnsi="Arial" w:cs="Arial"/>
          <w:color w:val="000000" w:themeColor="text1"/>
          <w:sz w:val="20"/>
          <w:szCs w:val="20"/>
        </w:rPr>
        <w:t>., 2024</w:t>
      </w:r>
      <w:r w:rsidRPr="00785666">
        <w:rPr>
          <w:rFonts w:ascii="Arial" w:hAnsi="Arial" w:cs="Arial"/>
          <w:color w:val="000000" w:themeColor="text1"/>
          <w:sz w:val="20"/>
          <w:szCs w:val="20"/>
        </w:rPr>
        <w:t>).</w:t>
      </w:r>
    </w:p>
    <w:p w14:paraId="6B3986CD" w14:textId="0E070470" w:rsidR="004F71A7" w:rsidRPr="00BF61CB" w:rsidRDefault="004F71A7" w:rsidP="0080222B">
      <w:pPr>
        <w:jc w:val="both"/>
        <w:rPr>
          <w:rFonts w:ascii="Arial" w:hAnsi="Arial" w:cs="Arial"/>
          <w:sz w:val="20"/>
          <w:szCs w:val="20"/>
        </w:rPr>
      </w:pPr>
      <w:r w:rsidRPr="00785666">
        <w:rPr>
          <w:rFonts w:ascii="Arial" w:hAnsi="Arial" w:cs="Arial"/>
          <w:sz w:val="20"/>
          <w:szCs w:val="20"/>
        </w:rPr>
        <w:t xml:space="preserve">Furthermore, ease of cultivation, rapid biomass production, and eco-friendly extraction make </w:t>
      </w:r>
      <w:r w:rsidRPr="00785666">
        <w:rPr>
          <w:rFonts w:ascii="Arial" w:hAnsi="Arial" w:cs="Arial"/>
          <w:i/>
          <w:iCs/>
          <w:sz w:val="20"/>
          <w:szCs w:val="20"/>
        </w:rPr>
        <w:t>Pleurotus ostreatus</w:t>
      </w:r>
      <w:r w:rsidRPr="00785666">
        <w:rPr>
          <w:rFonts w:ascii="Arial" w:hAnsi="Arial" w:cs="Arial"/>
          <w:sz w:val="20"/>
          <w:szCs w:val="20"/>
        </w:rPr>
        <w:t xml:space="preserve"> a viable alternative to crustacean sources. The variation in yield may also be influenced by species, substrate composition, growth stage, and extraction condition</w:t>
      </w:r>
      <w:r w:rsidRPr="00785666">
        <w:rPr>
          <w:rFonts w:ascii="Arial" w:hAnsi="Arial" w:cs="Arial"/>
          <w:color w:val="000000" w:themeColor="text1"/>
          <w:sz w:val="20"/>
          <w:szCs w:val="20"/>
        </w:rPr>
        <w:t>s (Vetter, 2007).</w:t>
      </w:r>
    </w:p>
    <w:p w14:paraId="0AD18343" w14:textId="6687626B" w:rsidR="008F2398" w:rsidRDefault="008F2398" w:rsidP="00DB7716">
      <w:pPr>
        <w:rPr>
          <w:rFonts w:ascii="Times New Roman" w:hAnsi="Times New Roman" w:cs="Times New Roman"/>
        </w:rPr>
      </w:pPr>
    </w:p>
    <w:p w14:paraId="731FBA19" w14:textId="4C085F1C" w:rsidR="00D72E6D" w:rsidRPr="00BF61CB" w:rsidRDefault="006A1B4E" w:rsidP="00DB7716">
      <w:pPr>
        <w:pStyle w:val="ListParagraph"/>
        <w:numPr>
          <w:ilvl w:val="2"/>
          <w:numId w:val="2"/>
        </w:numPr>
        <w:jc w:val="both"/>
        <w:rPr>
          <w:rFonts w:ascii="Arial" w:hAnsi="Arial" w:cs="Arial"/>
          <w:b/>
          <w:bCs/>
          <w:sz w:val="22"/>
          <w:szCs w:val="22"/>
        </w:rPr>
      </w:pPr>
      <w:r w:rsidRPr="00BF61CB">
        <w:rPr>
          <w:rFonts w:ascii="Arial" w:hAnsi="Arial" w:cs="Arial"/>
          <w:b/>
          <w:bCs/>
          <w:sz w:val="22"/>
          <w:szCs w:val="22"/>
        </w:rPr>
        <w:t xml:space="preserve">Synthesis and characterization of </w:t>
      </w:r>
      <w:r w:rsidR="004D6C6B" w:rsidRPr="00BF61CB">
        <w:rPr>
          <w:rFonts w:ascii="Arial" w:hAnsi="Arial" w:cs="Arial"/>
          <w:b/>
          <w:bCs/>
          <w:sz w:val="22"/>
          <w:szCs w:val="22"/>
        </w:rPr>
        <w:t>fungal</w:t>
      </w:r>
      <w:r w:rsidRPr="00BF61CB">
        <w:rPr>
          <w:rFonts w:ascii="Arial" w:hAnsi="Arial" w:cs="Arial"/>
          <w:b/>
          <w:bCs/>
          <w:sz w:val="22"/>
          <w:szCs w:val="22"/>
        </w:rPr>
        <w:t xml:space="preserve">-derived and </w:t>
      </w:r>
      <w:r w:rsidR="004B4C25">
        <w:rPr>
          <w:rFonts w:ascii="Arial" w:hAnsi="Arial" w:cs="Arial"/>
          <w:b/>
          <w:bCs/>
          <w:sz w:val="22"/>
          <w:szCs w:val="22"/>
        </w:rPr>
        <w:t>crustacean-derived</w:t>
      </w:r>
      <w:r w:rsidRPr="00BF61CB">
        <w:rPr>
          <w:rFonts w:ascii="Arial" w:hAnsi="Arial" w:cs="Arial"/>
          <w:b/>
          <w:bCs/>
          <w:sz w:val="22"/>
          <w:szCs w:val="22"/>
        </w:rPr>
        <w:t xml:space="preserve"> Chitosan </w:t>
      </w:r>
      <w:r w:rsidR="00C12523">
        <w:rPr>
          <w:rFonts w:ascii="Arial" w:hAnsi="Arial" w:cs="Arial"/>
          <w:b/>
          <w:bCs/>
          <w:sz w:val="22"/>
          <w:szCs w:val="22"/>
        </w:rPr>
        <w:t>nanoparticles</w:t>
      </w:r>
    </w:p>
    <w:p w14:paraId="633AE954" w14:textId="4BC3595F" w:rsidR="00791B86" w:rsidRPr="00192BAF" w:rsidRDefault="00791B86" w:rsidP="008F2398">
      <w:pPr>
        <w:jc w:val="both"/>
        <w:rPr>
          <w:rFonts w:ascii="Arial" w:hAnsi="Arial" w:cs="Arial"/>
          <w:color w:val="000000" w:themeColor="text1"/>
          <w:sz w:val="20"/>
          <w:szCs w:val="20"/>
        </w:rPr>
      </w:pPr>
      <w:r w:rsidRPr="00791B86">
        <w:rPr>
          <w:rFonts w:ascii="Arial" w:hAnsi="Arial" w:cs="Arial"/>
          <w:sz w:val="20"/>
          <w:szCs w:val="20"/>
        </w:rPr>
        <w:t>Commercial</w:t>
      </w:r>
      <w:r w:rsidR="004B4C25">
        <w:rPr>
          <w:rFonts w:ascii="Arial" w:hAnsi="Arial" w:cs="Arial"/>
          <w:sz w:val="20"/>
          <w:szCs w:val="20"/>
        </w:rPr>
        <w:t>ly sourced crustacean-derived</w:t>
      </w:r>
      <w:r w:rsidRPr="00791B86">
        <w:rPr>
          <w:rFonts w:ascii="Arial" w:hAnsi="Arial" w:cs="Arial"/>
          <w:sz w:val="20"/>
          <w:szCs w:val="20"/>
        </w:rPr>
        <w:t xml:space="preserve"> and fungal-derived chitosan nanoparticles synthesized using the ionic gelation </w:t>
      </w:r>
      <w:r w:rsidR="008A1B19" w:rsidRPr="00791B86">
        <w:rPr>
          <w:rFonts w:ascii="Arial" w:hAnsi="Arial" w:cs="Arial"/>
          <w:sz w:val="20"/>
          <w:szCs w:val="20"/>
        </w:rPr>
        <w:t>technique</w:t>
      </w:r>
      <w:r w:rsidRPr="00791B86">
        <w:rPr>
          <w:rFonts w:ascii="Arial" w:hAnsi="Arial" w:cs="Arial"/>
          <w:sz w:val="20"/>
          <w:szCs w:val="20"/>
        </w:rPr>
        <w:t xml:space="preserve"> with sodium tripolyphosphate (TPP) successfully formed smooth, fine white powders with</w:t>
      </w:r>
      <w:r>
        <w:rPr>
          <w:rFonts w:ascii="Arial" w:hAnsi="Arial" w:cs="Arial"/>
          <w:sz w:val="20"/>
          <w:szCs w:val="20"/>
        </w:rPr>
        <w:t xml:space="preserve"> highly </w:t>
      </w:r>
      <w:r w:rsidR="008372AF">
        <w:rPr>
          <w:rFonts w:ascii="Arial" w:hAnsi="Arial" w:cs="Arial"/>
          <w:sz w:val="20"/>
          <w:szCs w:val="20"/>
        </w:rPr>
        <w:t>aggregated,</w:t>
      </w:r>
      <w:r w:rsidRPr="00791B86">
        <w:rPr>
          <w:rFonts w:ascii="Arial" w:hAnsi="Arial" w:cs="Arial"/>
          <w:sz w:val="20"/>
          <w:szCs w:val="20"/>
        </w:rPr>
        <w:t xml:space="preserve"> irregular spherical nano-scale structures. This morphology is consistent with earlier reports demonstrating that chitosan–TPP nanoparticles typically exhibit spherical to quasi-spherical shapes with varying degrees of aggregation due to strong intermolecular hydrogen bonding and electrostatic interactions among polymer </w:t>
      </w:r>
      <w:r w:rsidRPr="00192BAF">
        <w:rPr>
          <w:rFonts w:ascii="Arial" w:hAnsi="Arial" w:cs="Arial"/>
          <w:color w:val="000000" w:themeColor="text1"/>
          <w:sz w:val="20"/>
          <w:szCs w:val="20"/>
        </w:rPr>
        <w:t>chains (</w:t>
      </w:r>
      <w:proofErr w:type="spellStart"/>
      <w:r w:rsidR="005C72B3" w:rsidRPr="00192BAF">
        <w:rPr>
          <w:rFonts w:ascii="Arial" w:hAnsi="Arial" w:cs="Arial"/>
          <w:color w:val="000000" w:themeColor="text1"/>
          <w:sz w:val="20"/>
          <w:szCs w:val="20"/>
        </w:rPr>
        <w:t>Mikušová</w:t>
      </w:r>
      <w:proofErr w:type="spellEnd"/>
      <w:r w:rsidR="005C72B3" w:rsidRPr="00192BAF">
        <w:rPr>
          <w:rFonts w:ascii="Arial" w:hAnsi="Arial" w:cs="Arial"/>
          <w:color w:val="000000" w:themeColor="text1"/>
          <w:sz w:val="20"/>
          <w:szCs w:val="20"/>
        </w:rPr>
        <w:t xml:space="preserve"> </w:t>
      </w:r>
      <w:r w:rsidR="006B6582">
        <w:rPr>
          <w:rFonts w:ascii="Arial" w:hAnsi="Arial" w:cs="Arial"/>
          <w:color w:val="000000" w:themeColor="text1"/>
          <w:sz w:val="20"/>
          <w:szCs w:val="20"/>
        </w:rPr>
        <w:t>and</w:t>
      </w:r>
      <w:r w:rsidR="005C72B3" w:rsidRPr="00192BAF">
        <w:rPr>
          <w:rFonts w:ascii="Arial" w:hAnsi="Arial" w:cs="Arial"/>
          <w:color w:val="000000" w:themeColor="text1"/>
          <w:sz w:val="20"/>
          <w:szCs w:val="20"/>
        </w:rPr>
        <w:t xml:space="preserve"> </w:t>
      </w:r>
      <w:proofErr w:type="spellStart"/>
      <w:r w:rsidR="005C72B3" w:rsidRPr="00192BAF">
        <w:rPr>
          <w:rFonts w:ascii="Arial" w:hAnsi="Arial" w:cs="Arial"/>
          <w:color w:val="000000" w:themeColor="text1"/>
          <w:sz w:val="20"/>
          <w:szCs w:val="20"/>
        </w:rPr>
        <w:t>Mikuš</w:t>
      </w:r>
      <w:proofErr w:type="spellEnd"/>
      <w:r w:rsidR="005C72B3" w:rsidRPr="00192BAF">
        <w:rPr>
          <w:rFonts w:ascii="Arial" w:hAnsi="Arial" w:cs="Arial"/>
          <w:color w:val="000000" w:themeColor="text1"/>
          <w:sz w:val="20"/>
          <w:szCs w:val="20"/>
        </w:rPr>
        <w:t xml:space="preserve"> 2021</w:t>
      </w:r>
      <w:r w:rsidRPr="00192BAF">
        <w:rPr>
          <w:rFonts w:ascii="Arial" w:hAnsi="Arial" w:cs="Arial"/>
          <w:color w:val="000000" w:themeColor="text1"/>
          <w:sz w:val="20"/>
          <w:szCs w:val="20"/>
        </w:rPr>
        <w:t xml:space="preserve">; </w:t>
      </w:r>
      <w:r w:rsidR="005C72B3" w:rsidRPr="00192BAF">
        <w:rPr>
          <w:rFonts w:ascii="Arial" w:hAnsi="Arial" w:cs="Arial"/>
          <w:color w:val="000000" w:themeColor="text1"/>
          <w:sz w:val="20"/>
          <w:szCs w:val="20"/>
        </w:rPr>
        <w:t xml:space="preserve">El-Sayed </w:t>
      </w:r>
      <w:r w:rsidR="006B6582">
        <w:rPr>
          <w:rFonts w:ascii="Arial" w:hAnsi="Arial" w:cs="Arial"/>
          <w:color w:val="000000" w:themeColor="text1"/>
          <w:sz w:val="20"/>
          <w:szCs w:val="20"/>
        </w:rPr>
        <w:t>and</w:t>
      </w:r>
      <w:r w:rsidR="005C72B3" w:rsidRPr="00192BAF">
        <w:rPr>
          <w:rFonts w:ascii="Arial" w:hAnsi="Arial" w:cs="Arial"/>
          <w:color w:val="000000" w:themeColor="text1"/>
          <w:sz w:val="20"/>
          <w:szCs w:val="20"/>
        </w:rPr>
        <w:t xml:space="preserve"> </w:t>
      </w:r>
      <w:proofErr w:type="spellStart"/>
      <w:r w:rsidR="005C72B3" w:rsidRPr="00192BAF">
        <w:rPr>
          <w:rFonts w:ascii="Arial" w:hAnsi="Arial" w:cs="Arial"/>
          <w:color w:val="000000" w:themeColor="text1"/>
          <w:sz w:val="20"/>
          <w:szCs w:val="20"/>
        </w:rPr>
        <w:t>Elshaarawy</w:t>
      </w:r>
      <w:proofErr w:type="spellEnd"/>
      <w:r w:rsidR="005C72B3" w:rsidRPr="00192BAF">
        <w:rPr>
          <w:rFonts w:ascii="Arial" w:hAnsi="Arial" w:cs="Arial"/>
          <w:color w:val="000000" w:themeColor="text1"/>
          <w:sz w:val="20"/>
          <w:szCs w:val="20"/>
        </w:rPr>
        <w:t xml:space="preserve"> 2025</w:t>
      </w:r>
      <w:r w:rsidRPr="00192BAF">
        <w:rPr>
          <w:rFonts w:ascii="Arial" w:hAnsi="Arial" w:cs="Arial"/>
          <w:color w:val="000000" w:themeColor="text1"/>
          <w:sz w:val="20"/>
          <w:szCs w:val="20"/>
        </w:rPr>
        <w:t>). The aggregation observed in both samples is also a common outcome during drying, as chitosan nanoparticles possess high surface energy that promotes particle–particle adhesion (</w:t>
      </w:r>
      <w:proofErr w:type="spellStart"/>
      <w:r w:rsidR="005C72B3" w:rsidRPr="00192BAF">
        <w:rPr>
          <w:rFonts w:ascii="Arial" w:hAnsi="Arial" w:cs="Arial"/>
          <w:color w:val="000000" w:themeColor="text1"/>
          <w:sz w:val="20"/>
          <w:szCs w:val="20"/>
        </w:rPr>
        <w:t>Gokce</w:t>
      </w:r>
      <w:proofErr w:type="spellEnd"/>
      <w:r w:rsidR="005C72B3" w:rsidRPr="00192BAF">
        <w:rPr>
          <w:rFonts w:ascii="Arial" w:hAnsi="Arial" w:cs="Arial"/>
          <w:color w:val="000000" w:themeColor="text1"/>
          <w:sz w:val="20"/>
          <w:szCs w:val="20"/>
        </w:rPr>
        <w:t xml:space="preserve"> </w:t>
      </w:r>
      <w:r w:rsidR="005C72B3" w:rsidRPr="00192BAF">
        <w:rPr>
          <w:rFonts w:ascii="Arial" w:hAnsi="Arial" w:cs="Arial"/>
          <w:i/>
          <w:iCs/>
          <w:color w:val="000000" w:themeColor="text1"/>
          <w:sz w:val="20"/>
          <w:szCs w:val="20"/>
        </w:rPr>
        <w:t>et al</w:t>
      </w:r>
      <w:r w:rsidR="005C72B3" w:rsidRPr="00192BAF">
        <w:rPr>
          <w:rFonts w:ascii="Arial" w:hAnsi="Arial" w:cs="Arial"/>
          <w:color w:val="000000" w:themeColor="text1"/>
          <w:sz w:val="20"/>
          <w:szCs w:val="20"/>
        </w:rPr>
        <w:t>.,</w:t>
      </w:r>
      <w:r w:rsidRPr="00192BAF">
        <w:rPr>
          <w:rFonts w:ascii="Arial" w:hAnsi="Arial" w:cs="Arial"/>
          <w:color w:val="000000" w:themeColor="text1"/>
          <w:sz w:val="20"/>
          <w:szCs w:val="20"/>
        </w:rPr>
        <w:t xml:space="preserve"> 20</w:t>
      </w:r>
      <w:r w:rsidR="005C72B3" w:rsidRPr="00192BAF">
        <w:rPr>
          <w:rFonts w:ascii="Arial" w:hAnsi="Arial" w:cs="Arial"/>
          <w:color w:val="000000" w:themeColor="text1"/>
          <w:sz w:val="20"/>
          <w:szCs w:val="20"/>
        </w:rPr>
        <w:t>14</w:t>
      </w:r>
      <w:r w:rsidRPr="00192BAF">
        <w:rPr>
          <w:rFonts w:ascii="Arial" w:hAnsi="Arial" w:cs="Arial"/>
          <w:color w:val="000000" w:themeColor="text1"/>
          <w:sz w:val="20"/>
          <w:szCs w:val="20"/>
        </w:rPr>
        <w:t>).</w:t>
      </w:r>
    </w:p>
    <w:p w14:paraId="6A45F101" w14:textId="6F98C2FB" w:rsidR="00CC11CA" w:rsidRPr="00192BAF" w:rsidRDefault="00CC11CA" w:rsidP="008F2398">
      <w:pPr>
        <w:jc w:val="both"/>
        <w:rPr>
          <w:rFonts w:ascii="Arial" w:hAnsi="Arial" w:cs="Arial"/>
          <w:color w:val="000000" w:themeColor="text1"/>
          <w:sz w:val="20"/>
          <w:szCs w:val="20"/>
        </w:rPr>
      </w:pPr>
      <w:r w:rsidRPr="00192BAF">
        <w:rPr>
          <w:rFonts w:ascii="Arial" w:hAnsi="Arial" w:cs="Arial"/>
          <w:color w:val="000000" w:themeColor="text1"/>
          <w:sz w:val="20"/>
          <w:szCs w:val="20"/>
        </w:rPr>
        <w:t xml:space="preserve">A clear difference in nanoparticle sizes was observed between the two chitosan sources. Nanoparticles synthesized from </w:t>
      </w:r>
      <w:r w:rsidR="00821A5D">
        <w:rPr>
          <w:rFonts w:ascii="Arial" w:hAnsi="Arial" w:cs="Arial"/>
          <w:sz w:val="20"/>
          <w:szCs w:val="20"/>
        </w:rPr>
        <w:t xml:space="preserve">crustacean-derived </w:t>
      </w:r>
      <w:r w:rsidRPr="00192BAF">
        <w:rPr>
          <w:rFonts w:ascii="Arial" w:hAnsi="Arial" w:cs="Arial"/>
          <w:color w:val="000000" w:themeColor="text1"/>
          <w:sz w:val="20"/>
          <w:szCs w:val="20"/>
        </w:rPr>
        <w:t xml:space="preserve">commercial chitosan averaged 31.56 nm, while those synthesized from mushroom-derived fungal chitosan were significantly smaller at 21.47 nm. This difference can be </w:t>
      </w:r>
      <w:r w:rsidR="008A1B19" w:rsidRPr="00192BAF">
        <w:rPr>
          <w:rFonts w:ascii="Arial" w:hAnsi="Arial" w:cs="Arial"/>
          <w:color w:val="000000" w:themeColor="text1"/>
          <w:sz w:val="20"/>
          <w:szCs w:val="20"/>
        </w:rPr>
        <w:t>ascribed</w:t>
      </w:r>
      <w:r w:rsidRPr="00192BAF">
        <w:rPr>
          <w:rFonts w:ascii="Arial" w:hAnsi="Arial" w:cs="Arial"/>
          <w:color w:val="000000" w:themeColor="text1"/>
          <w:sz w:val="20"/>
          <w:szCs w:val="20"/>
        </w:rPr>
        <w:t xml:space="preserve"> to the intrinsic physicochemical properties of fungal chitosan. Fungal-derived chitosan is widely reported to exhibit higher purity, higher degree of deacetylation (DD), and often lower molecular weight compared to traditional commercial crustacean-derived chitosan (</w:t>
      </w:r>
      <w:r w:rsidR="0078119F" w:rsidRPr="00192BAF">
        <w:rPr>
          <w:rFonts w:ascii="Arial" w:hAnsi="Arial" w:cs="Arial"/>
          <w:color w:val="000000" w:themeColor="text1"/>
          <w:sz w:val="20"/>
          <w:szCs w:val="20"/>
        </w:rPr>
        <w:t>Isibor</w:t>
      </w:r>
      <w:r w:rsidRPr="00192BAF">
        <w:rPr>
          <w:rFonts w:ascii="Arial" w:hAnsi="Arial" w:cs="Arial"/>
          <w:color w:val="000000" w:themeColor="text1"/>
          <w:sz w:val="20"/>
          <w:szCs w:val="20"/>
        </w:rPr>
        <w:t>, 20</w:t>
      </w:r>
      <w:r w:rsidR="0078119F" w:rsidRPr="00192BAF">
        <w:rPr>
          <w:rFonts w:ascii="Arial" w:hAnsi="Arial" w:cs="Arial"/>
          <w:color w:val="000000" w:themeColor="text1"/>
          <w:sz w:val="20"/>
          <w:szCs w:val="20"/>
        </w:rPr>
        <w:t>24</w:t>
      </w:r>
      <w:r w:rsidRPr="00192BAF">
        <w:rPr>
          <w:rFonts w:ascii="Arial" w:hAnsi="Arial" w:cs="Arial"/>
          <w:color w:val="000000" w:themeColor="text1"/>
          <w:sz w:val="20"/>
          <w:szCs w:val="20"/>
        </w:rPr>
        <w:t xml:space="preserve">; </w:t>
      </w:r>
      <w:r w:rsidR="005C72B3" w:rsidRPr="00192BAF">
        <w:rPr>
          <w:rFonts w:ascii="Arial" w:hAnsi="Arial" w:cs="Arial"/>
          <w:color w:val="000000" w:themeColor="text1"/>
          <w:sz w:val="20"/>
          <w:szCs w:val="20"/>
        </w:rPr>
        <w:t xml:space="preserve">Tedesco </w:t>
      </w:r>
      <w:r w:rsidR="005C72B3" w:rsidRPr="00192BAF">
        <w:rPr>
          <w:rFonts w:ascii="Arial" w:hAnsi="Arial" w:cs="Arial"/>
          <w:i/>
          <w:iCs/>
          <w:color w:val="000000" w:themeColor="text1"/>
          <w:sz w:val="20"/>
          <w:szCs w:val="20"/>
        </w:rPr>
        <w:t>et al</w:t>
      </w:r>
      <w:r w:rsidR="005C72B3" w:rsidRPr="00192BAF">
        <w:rPr>
          <w:rFonts w:ascii="Arial" w:hAnsi="Arial" w:cs="Arial"/>
          <w:color w:val="000000" w:themeColor="text1"/>
          <w:sz w:val="20"/>
          <w:szCs w:val="20"/>
        </w:rPr>
        <w:t>., 2025</w:t>
      </w:r>
      <w:r w:rsidRPr="00192BAF">
        <w:rPr>
          <w:rFonts w:ascii="Arial" w:hAnsi="Arial" w:cs="Arial"/>
          <w:color w:val="000000" w:themeColor="text1"/>
          <w:sz w:val="20"/>
          <w:szCs w:val="20"/>
        </w:rPr>
        <w:t>). These parameters strongly influence nanoparticle formation during ionic gelation.</w:t>
      </w:r>
    </w:p>
    <w:p w14:paraId="4093D4F8" w14:textId="576E52BA" w:rsidR="00D72E6D" w:rsidRDefault="004A75D6" w:rsidP="008F2398">
      <w:pPr>
        <w:jc w:val="both"/>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68480" behindDoc="0" locked="0" layoutInCell="1" allowOverlap="1" wp14:anchorId="233559FD" wp14:editId="30D75E7D">
                <wp:simplePos x="0" y="0"/>
                <wp:positionH relativeFrom="margin">
                  <wp:align>center</wp:align>
                </wp:positionH>
                <wp:positionV relativeFrom="paragraph">
                  <wp:posOffset>8890</wp:posOffset>
                </wp:positionV>
                <wp:extent cx="3962400" cy="527539"/>
                <wp:effectExtent l="0" t="0" r="0" b="0"/>
                <wp:wrapNone/>
                <wp:docPr id="908461616" name="Rectangle 5"/>
                <wp:cNvGraphicFramePr/>
                <a:graphic xmlns:a="http://schemas.openxmlformats.org/drawingml/2006/main">
                  <a:graphicData uri="http://schemas.microsoft.com/office/word/2010/wordprocessingShape">
                    <wps:wsp>
                      <wps:cNvSpPr/>
                      <wps:spPr>
                        <a:xfrm>
                          <a:off x="0" y="0"/>
                          <a:ext cx="3962400" cy="52753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7A78AC" w14:textId="2C0F653E" w:rsidR="008E69AC" w:rsidRPr="00F75F3C" w:rsidRDefault="008E69AC" w:rsidP="008E69AC">
                            <w:pPr>
                              <w:jc w:val="center"/>
                              <w:rPr>
                                <w:rFonts w:ascii="Arial" w:hAnsi="Arial" w:cs="Arial"/>
                                <w:color w:val="000000" w:themeColor="text1"/>
                                <w:sz w:val="20"/>
                                <w:szCs w:val="20"/>
                              </w:rPr>
                            </w:pPr>
                            <w:r w:rsidRPr="00F75F3C">
                              <w:rPr>
                                <w:rFonts w:ascii="Arial" w:hAnsi="Arial" w:cs="Arial"/>
                                <w:color w:val="000000" w:themeColor="text1"/>
                                <w:sz w:val="20"/>
                                <w:szCs w:val="20"/>
                              </w:rPr>
                              <w:t xml:space="preserve">Table 1: Particle size analysis (PSA) of synthesized nanoparticles: a) </w:t>
                            </w:r>
                            <w:r w:rsidR="00821A5D" w:rsidRPr="00821A5D">
                              <w:rPr>
                                <w:rFonts w:ascii="Arial" w:hAnsi="Arial" w:cs="Arial"/>
                                <w:color w:val="000000" w:themeColor="text1"/>
                                <w:sz w:val="20"/>
                                <w:szCs w:val="20"/>
                              </w:rPr>
                              <w:t>crustacean-derived</w:t>
                            </w:r>
                            <w:r w:rsidR="00C12523" w:rsidRPr="00821A5D">
                              <w:rPr>
                                <w:rFonts w:ascii="Arial" w:hAnsi="Arial" w:cs="Arial"/>
                                <w:color w:val="000000" w:themeColor="text1"/>
                                <w:sz w:val="20"/>
                                <w:szCs w:val="20"/>
                              </w:rPr>
                              <w:t xml:space="preserve"> </w:t>
                            </w:r>
                            <w:r w:rsidRPr="00F75F3C">
                              <w:rPr>
                                <w:rFonts w:ascii="Arial" w:hAnsi="Arial" w:cs="Arial"/>
                                <w:color w:val="000000" w:themeColor="text1"/>
                                <w:sz w:val="20"/>
                                <w:szCs w:val="20"/>
                              </w:rPr>
                              <w:t>ChNPs</w:t>
                            </w:r>
                            <w:r w:rsidR="00620DA5" w:rsidRPr="00F75F3C">
                              <w:rPr>
                                <w:rFonts w:ascii="Arial" w:hAnsi="Arial" w:cs="Arial"/>
                                <w:color w:val="000000" w:themeColor="text1"/>
                                <w:sz w:val="20"/>
                                <w:szCs w:val="20"/>
                              </w:rPr>
                              <w:t>;</w:t>
                            </w:r>
                            <w:r w:rsidRPr="00F75F3C">
                              <w:rPr>
                                <w:rFonts w:ascii="Arial" w:hAnsi="Arial" w:cs="Arial"/>
                                <w:color w:val="000000" w:themeColor="text1"/>
                                <w:sz w:val="20"/>
                                <w:szCs w:val="20"/>
                              </w:rPr>
                              <w:t xml:space="preserve"> b) Fungal ChNPs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33559FD" id="Rectangle 5" o:spid="_x0000_s1026" style="position:absolute;left:0;text-align:left;margin-left:0;margin-top:.7pt;width:312pt;height:41.5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" filled="f" stroked="f" strokeweight="1pt">
                <v:textbox>
                  <w:txbxContent>
                    <w:p w14:paraId="1A7A78AC" w14:textId="2C0F653E" w:rsidR="008E69AC" w:rsidRPr="00F75F3C" w:rsidRDefault="008E69AC" w:rsidP="008E69AC">
                      <w:pPr>
                        <w:jc w:val="center"/>
                        <w:rPr>
                          <w:rFonts w:ascii="Arial" w:hAnsi="Arial" w:cs="Arial"/>
                          <w:color w:val="000000" w:themeColor="text1"/>
                          <w:sz w:val="20"/>
                          <w:szCs w:val="20"/>
                        </w:rPr>
                      </w:pPr>
                      <w:r w:rsidRPr="00F75F3C">
                        <w:rPr>
                          <w:rFonts w:ascii="Arial" w:hAnsi="Arial" w:cs="Arial"/>
                          <w:color w:val="000000" w:themeColor="text1"/>
                          <w:sz w:val="20"/>
                          <w:szCs w:val="20"/>
                        </w:rPr>
                        <w:t xml:space="preserve">Table 1: Particle size analysis (PSA) of synthesized nanoparticles: a) </w:t>
                      </w:r>
                      <w:r w:rsidR="00821A5D" w:rsidRPr="00821A5D">
                        <w:rPr>
                          <w:rFonts w:ascii="Arial" w:hAnsi="Arial" w:cs="Arial"/>
                          <w:color w:val="000000" w:themeColor="text1"/>
                          <w:sz w:val="20"/>
                          <w:szCs w:val="20"/>
                        </w:rPr>
                        <w:t>crustacean-derived</w:t>
                      </w:r>
                      <w:r w:rsidR="00C12523" w:rsidRPr="00821A5D">
                        <w:rPr>
                          <w:rFonts w:ascii="Arial" w:hAnsi="Arial" w:cs="Arial"/>
                          <w:color w:val="000000" w:themeColor="text1"/>
                          <w:sz w:val="20"/>
                          <w:szCs w:val="20"/>
                        </w:rPr>
                        <w:t xml:space="preserve"> </w:t>
                      </w:r>
                      <w:r w:rsidRPr="00F75F3C">
                        <w:rPr>
                          <w:rFonts w:ascii="Arial" w:hAnsi="Arial" w:cs="Arial"/>
                          <w:color w:val="000000" w:themeColor="text1"/>
                          <w:sz w:val="20"/>
                          <w:szCs w:val="20"/>
                        </w:rPr>
                        <w:t>ChNPs</w:t>
                      </w:r>
                      <w:r w:rsidR="00620DA5" w:rsidRPr="00F75F3C">
                        <w:rPr>
                          <w:rFonts w:ascii="Arial" w:hAnsi="Arial" w:cs="Arial"/>
                          <w:color w:val="000000" w:themeColor="text1"/>
                          <w:sz w:val="20"/>
                          <w:szCs w:val="20"/>
                        </w:rPr>
                        <w:t>;</w:t>
                      </w:r>
                      <w:r w:rsidRPr="00F75F3C">
                        <w:rPr>
                          <w:rFonts w:ascii="Arial" w:hAnsi="Arial" w:cs="Arial"/>
                          <w:color w:val="000000" w:themeColor="text1"/>
                          <w:sz w:val="20"/>
                          <w:szCs w:val="20"/>
                        </w:rPr>
                        <w:t xml:space="preserve"> b) Fungal ChNPs  </w:t>
                      </w:r>
                    </w:p>
                  </w:txbxContent>
                </v:textbox>
                <w10:wrap anchorx="margin"/>
              </v:rect>
            </w:pict>
          </mc:Fallback>
        </mc:AlternateContent>
      </w:r>
    </w:p>
    <w:tbl>
      <w:tblPr>
        <w:tblStyle w:val="TableGrid"/>
        <w:tblpPr w:leftFromText="180" w:rightFromText="180" w:vertAnchor="text" w:horzAnchor="margin" w:tblpXSpec="center" w:tblpY="373"/>
        <w:tblW w:w="5038" w:type="dxa"/>
        <w:tblLook w:val="0420" w:firstRow="1" w:lastRow="0" w:firstColumn="0" w:lastColumn="0" w:noHBand="0" w:noVBand="1"/>
      </w:tblPr>
      <w:tblGrid>
        <w:gridCol w:w="2519"/>
        <w:gridCol w:w="2519"/>
      </w:tblGrid>
      <w:tr w:rsidR="004A75D6" w:rsidRPr="00F75F3C" w14:paraId="5B473360" w14:textId="77777777" w:rsidTr="00C12523">
        <w:trPr>
          <w:trHeight w:val="766"/>
        </w:trPr>
        <w:tc>
          <w:tcPr>
            <w:tcW w:w="2519" w:type="dxa"/>
            <w:vAlign w:val="center"/>
            <w:hideMark/>
          </w:tcPr>
          <w:p w14:paraId="79D97BC8" w14:textId="77777777" w:rsidR="004A75D6" w:rsidRPr="00F75F3C" w:rsidRDefault="004A75D6" w:rsidP="004A75D6">
            <w:pPr>
              <w:spacing w:after="160" w:line="278" w:lineRule="auto"/>
              <w:jc w:val="center"/>
              <w:rPr>
                <w:rFonts w:ascii="Arial" w:hAnsi="Arial" w:cs="Arial"/>
                <w:b/>
                <w:bCs/>
                <w:sz w:val="20"/>
                <w:szCs w:val="20"/>
              </w:rPr>
            </w:pPr>
            <w:r w:rsidRPr="00F75F3C">
              <w:rPr>
                <w:rFonts w:ascii="Arial" w:hAnsi="Arial" w:cs="Arial"/>
                <w:b/>
                <w:bCs/>
                <w:sz w:val="20"/>
                <w:szCs w:val="20"/>
              </w:rPr>
              <w:t>Nanoparticles</w:t>
            </w:r>
          </w:p>
        </w:tc>
        <w:tc>
          <w:tcPr>
            <w:tcW w:w="2519" w:type="dxa"/>
            <w:vAlign w:val="center"/>
            <w:hideMark/>
          </w:tcPr>
          <w:p w14:paraId="276EA89C" w14:textId="77777777" w:rsidR="004A75D6" w:rsidRPr="00F75F3C" w:rsidRDefault="004A75D6" w:rsidP="004A75D6">
            <w:pPr>
              <w:spacing w:after="160" w:line="278" w:lineRule="auto"/>
              <w:jc w:val="center"/>
              <w:rPr>
                <w:rFonts w:ascii="Arial" w:hAnsi="Arial" w:cs="Arial"/>
                <w:b/>
                <w:bCs/>
                <w:sz w:val="20"/>
                <w:szCs w:val="20"/>
              </w:rPr>
            </w:pPr>
            <w:r w:rsidRPr="00F75F3C">
              <w:rPr>
                <w:rFonts w:ascii="Arial" w:hAnsi="Arial" w:cs="Arial"/>
                <w:b/>
                <w:bCs/>
                <w:sz w:val="20"/>
                <w:szCs w:val="20"/>
              </w:rPr>
              <w:t>Particle size (nm)</w:t>
            </w:r>
          </w:p>
        </w:tc>
      </w:tr>
      <w:tr w:rsidR="004A75D6" w:rsidRPr="00F75F3C" w14:paraId="26499734" w14:textId="77777777" w:rsidTr="00C12523">
        <w:trPr>
          <w:trHeight w:val="229"/>
        </w:trPr>
        <w:tc>
          <w:tcPr>
            <w:tcW w:w="2519" w:type="dxa"/>
            <w:vAlign w:val="center"/>
            <w:hideMark/>
          </w:tcPr>
          <w:p w14:paraId="558AC762" w14:textId="24030A94" w:rsidR="004A75D6" w:rsidRPr="006D1905" w:rsidRDefault="00E61ECD" w:rsidP="004A75D6">
            <w:pPr>
              <w:spacing w:after="160" w:line="278" w:lineRule="auto"/>
              <w:rPr>
                <w:rFonts w:ascii="Arial" w:hAnsi="Arial" w:cs="Arial"/>
                <w:sz w:val="20"/>
                <w:szCs w:val="20"/>
              </w:rPr>
            </w:pPr>
            <w:r>
              <w:rPr>
                <w:rFonts w:ascii="Arial" w:hAnsi="Arial" w:cs="Arial"/>
                <w:sz w:val="20"/>
                <w:szCs w:val="20"/>
              </w:rPr>
              <w:t xml:space="preserve">A) </w:t>
            </w:r>
            <w:r w:rsidR="004B4C25">
              <w:rPr>
                <w:rFonts w:ascii="Arial" w:hAnsi="Arial" w:cs="Arial"/>
                <w:sz w:val="20"/>
                <w:szCs w:val="20"/>
              </w:rPr>
              <w:t xml:space="preserve">Crustacean-derived </w:t>
            </w:r>
            <w:proofErr w:type="spellStart"/>
            <w:r w:rsidR="004A75D6" w:rsidRPr="006D1905">
              <w:rPr>
                <w:rFonts w:ascii="Arial" w:hAnsi="Arial" w:cs="Arial"/>
                <w:sz w:val="20"/>
                <w:szCs w:val="20"/>
              </w:rPr>
              <w:t>ChNPs</w:t>
            </w:r>
            <w:proofErr w:type="spellEnd"/>
          </w:p>
        </w:tc>
        <w:tc>
          <w:tcPr>
            <w:tcW w:w="2519" w:type="dxa"/>
            <w:vAlign w:val="center"/>
            <w:hideMark/>
          </w:tcPr>
          <w:p w14:paraId="480FEED1" w14:textId="77777777" w:rsidR="004A75D6" w:rsidRPr="006D1905" w:rsidRDefault="004A75D6" w:rsidP="004A75D6">
            <w:pPr>
              <w:spacing w:after="160" w:line="278" w:lineRule="auto"/>
              <w:jc w:val="center"/>
              <w:rPr>
                <w:rFonts w:ascii="Arial" w:hAnsi="Arial" w:cs="Arial"/>
                <w:sz w:val="20"/>
                <w:szCs w:val="20"/>
              </w:rPr>
            </w:pPr>
            <w:r w:rsidRPr="006D1905">
              <w:rPr>
                <w:rFonts w:ascii="Arial" w:hAnsi="Arial" w:cs="Arial"/>
                <w:sz w:val="20"/>
                <w:szCs w:val="20"/>
              </w:rPr>
              <w:t>31.56</w:t>
            </w:r>
          </w:p>
        </w:tc>
      </w:tr>
      <w:tr w:rsidR="004A75D6" w:rsidRPr="00F75F3C" w14:paraId="4F8257D6" w14:textId="77777777" w:rsidTr="00C12523">
        <w:trPr>
          <w:trHeight w:val="154"/>
        </w:trPr>
        <w:tc>
          <w:tcPr>
            <w:tcW w:w="2519" w:type="dxa"/>
            <w:vAlign w:val="center"/>
            <w:hideMark/>
          </w:tcPr>
          <w:p w14:paraId="703A601B" w14:textId="554D0619" w:rsidR="004A75D6" w:rsidRPr="006D1905" w:rsidRDefault="00E61ECD" w:rsidP="004A75D6">
            <w:pPr>
              <w:spacing w:after="160" w:line="278" w:lineRule="auto"/>
              <w:rPr>
                <w:rFonts w:ascii="Arial" w:hAnsi="Arial" w:cs="Arial"/>
                <w:sz w:val="20"/>
                <w:szCs w:val="20"/>
              </w:rPr>
            </w:pPr>
            <w:r>
              <w:rPr>
                <w:rFonts w:ascii="Arial" w:hAnsi="Arial" w:cs="Arial"/>
                <w:sz w:val="20"/>
                <w:szCs w:val="20"/>
              </w:rPr>
              <w:lastRenderedPageBreak/>
              <w:t xml:space="preserve">B) </w:t>
            </w:r>
            <w:r w:rsidR="004A75D6" w:rsidRPr="006D1905">
              <w:rPr>
                <w:rFonts w:ascii="Arial" w:hAnsi="Arial" w:cs="Arial"/>
                <w:sz w:val="20"/>
                <w:szCs w:val="20"/>
              </w:rPr>
              <w:t>Fungal</w:t>
            </w:r>
            <w:r w:rsidR="004B4C25">
              <w:rPr>
                <w:rFonts w:ascii="Arial" w:hAnsi="Arial" w:cs="Arial"/>
                <w:sz w:val="20"/>
                <w:szCs w:val="20"/>
              </w:rPr>
              <w:t>-derived</w:t>
            </w:r>
            <w:r w:rsidR="004A75D6" w:rsidRPr="006D1905">
              <w:rPr>
                <w:rFonts w:ascii="Arial" w:hAnsi="Arial" w:cs="Arial"/>
                <w:sz w:val="20"/>
                <w:szCs w:val="20"/>
              </w:rPr>
              <w:t xml:space="preserve"> </w:t>
            </w:r>
            <w:proofErr w:type="spellStart"/>
            <w:r w:rsidR="004A75D6" w:rsidRPr="006D1905">
              <w:rPr>
                <w:rFonts w:ascii="Arial" w:hAnsi="Arial" w:cs="Arial"/>
                <w:sz w:val="20"/>
                <w:szCs w:val="20"/>
              </w:rPr>
              <w:t>ChNPs</w:t>
            </w:r>
            <w:proofErr w:type="spellEnd"/>
          </w:p>
        </w:tc>
        <w:tc>
          <w:tcPr>
            <w:tcW w:w="2519" w:type="dxa"/>
            <w:vAlign w:val="center"/>
            <w:hideMark/>
          </w:tcPr>
          <w:p w14:paraId="0A85F12F" w14:textId="77777777" w:rsidR="004A75D6" w:rsidRPr="006D1905" w:rsidRDefault="004A75D6" w:rsidP="004A75D6">
            <w:pPr>
              <w:spacing w:after="160" w:line="278" w:lineRule="auto"/>
              <w:jc w:val="center"/>
              <w:rPr>
                <w:rFonts w:ascii="Arial" w:hAnsi="Arial" w:cs="Arial"/>
                <w:sz w:val="20"/>
                <w:szCs w:val="20"/>
              </w:rPr>
            </w:pPr>
            <w:r w:rsidRPr="006D1905">
              <w:rPr>
                <w:rFonts w:ascii="Arial" w:hAnsi="Arial" w:cs="Arial"/>
                <w:sz w:val="20"/>
                <w:szCs w:val="20"/>
              </w:rPr>
              <w:t>21.47</w:t>
            </w:r>
          </w:p>
        </w:tc>
      </w:tr>
    </w:tbl>
    <w:p w14:paraId="3CFB8435" w14:textId="77777777" w:rsidR="00D72E6D" w:rsidRDefault="00D72E6D" w:rsidP="008F2398">
      <w:pPr>
        <w:jc w:val="both"/>
        <w:rPr>
          <w:rFonts w:ascii="Times New Roman" w:hAnsi="Times New Roman" w:cs="Times New Roman"/>
          <w:b/>
          <w:bCs/>
        </w:rPr>
      </w:pPr>
    </w:p>
    <w:p w14:paraId="143A527D" w14:textId="77777777" w:rsidR="004B4C25" w:rsidRDefault="004B4C25" w:rsidP="008F2398">
      <w:pPr>
        <w:jc w:val="both"/>
        <w:rPr>
          <w:rFonts w:ascii="Times New Roman" w:hAnsi="Times New Roman" w:cs="Times New Roman"/>
          <w:b/>
          <w:bCs/>
        </w:rPr>
      </w:pPr>
    </w:p>
    <w:p w14:paraId="11698753" w14:textId="77777777" w:rsidR="008E5AAC" w:rsidRDefault="008E5AAC" w:rsidP="008F2398">
      <w:pPr>
        <w:jc w:val="both"/>
        <w:rPr>
          <w:rFonts w:ascii="Times New Roman" w:hAnsi="Times New Roman" w:cs="Times New Roman"/>
          <w:b/>
          <w:bCs/>
        </w:rPr>
      </w:pPr>
    </w:p>
    <w:p w14:paraId="04BAB3D2" w14:textId="77777777" w:rsidR="008E5AAC" w:rsidRDefault="008E5AAC" w:rsidP="008F2398">
      <w:pPr>
        <w:jc w:val="both"/>
        <w:rPr>
          <w:rFonts w:ascii="Times New Roman" w:hAnsi="Times New Roman" w:cs="Times New Roman"/>
          <w:b/>
          <w:bCs/>
        </w:rPr>
      </w:pPr>
    </w:p>
    <w:p w14:paraId="1930AB81" w14:textId="77777777" w:rsidR="008E5AAC" w:rsidRDefault="008E5AAC" w:rsidP="008F2398">
      <w:pPr>
        <w:jc w:val="both"/>
        <w:rPr>
          <w:rFonts w:ascii="Times New Roman" w:hAnsi="Times New Roman" w:cs="Times New Roman"/>
          <w:b/>
          <w:bCs/>
        </w:rPr>
      </w:pPr>
    </w:p>
    <w:p w14:paraId="11DA6F3A" w14:textId="477902E2" w:rsidR="00024F62" w:rsidRDefault="00024F62" w:rsidP="008F2398">
      <w:pPr>
        <w:jc w:val="both"/>
        <w:rPr>
          <w:rFonts w:ascii="Arial" w:hAnsi="Arial" w:cs="Arial"/>
          <w:sz w:val="20"/>
          <w:szCs w:val="20"/>
        </w:rPr>
      </w:pPr>
      <w:r w:rsidRPr="00024F62">
        <w:rPr>
          <w:rFonts w:ascii="Arial" w:hAnsi="Arial" w:cs="Arial"/>
          <w:sz w:val="20"/>
          <w:szCs w:val="20"/>
        </w:rPr>
        <w:t xml:space="preserve">SEM analysis of both </w:t>
      </w:r>
      <w:r w:rsidR="00821A5D" w:rsidRPr="00821A5D">
        <w:rPr>
          <w:rFonts w:ascii="Arial" w:hAnsi="Arial" w:cs="Arial"/>
          <w:sz w:val="20"/>
          <w:szCs w:val="20"/>
        </w:rPr>
        <w:t>crustacean-derived</w:t>
      </w:r>
      <w:r w:rsidRPr="00821A5D">
        <w:rPr>
          <w:rFonts w:ascii="Arial" w:hAnsi="Arial" w:cs="Arial"/>
          <w:sz w:val="18"/>
          <w:szCs w:val="18"/>
        </w:rPr>
        <w:t xml:space="preserve"> </w:t>
      </w:r>
      <w:r w:rsidRPr="00024F62">
        <w:rPr>
          <w:rFonts w:ascii="Arial" w:hAnsi="Arial" w:cs="Arial"/>
          <w:sz w:val="20"/>
          <w:szCs w:val="20"/>
        </w:rPr>
        <w:t xml:space="preserve">and fungal-derived chitosan nanoparticles further confirmed the successful formation of nano-sized structures through the ionic gelation method. The SEM micrographs revealed irregular, unevenly distributed, and highly aggregated particles in both nanoparticle formulations. </w:t>
      </w:r>
      <w:r w:rsidR="006728FA" w:rsidRPr="006728FA">
        <w:rPr>
          <w:rFonts w:ascii="Arial" w:hAnsi="Arial" w:cs="Arial"/>
          <w:sz w:val="20"/>
          <w:szCs w:val="20"/>
        </w:rPr>
        <w:t xml:space="preserve">According to </w:t>
      </w:r>
      <w:proofErr w:type="spellStart"/>
      <w:r w:rsidR="006728FA" w:rsidRPr="006728FA">
        <w:rPr>
          <w:rFonts w:ascii="Arial" w:hAnsi="Arial" w:cs="Arial"/>
          <w:sz w:val="20"/>
          <w:szCs w:val="20"/>
        </w:rPr>
        <w:t>Rajabimashhadi</w:t>
      </w:r>
      <w:proofErr w:type="spellEnd"/>
      <w:r w:rsidR="006728FA" w:rsidRPr="006728FA">
        <w:rPr>
          <w:rFonts w:ascii="Arial" w:hAnsi="Arial" w:cs="Arial"/>
          <w:sz w:val="20"/>
          <w:szCs w:val="20"/>
        </w:rPr>
        <w:t xml:space="preserve"> et al. (2025), the </w:t>
      </w:r>
      <w:proofErr w:type="spellStart"/>
      <w:r w:rsidR="006728FA" w:rsidRPr="006728FA">
        <w:rPr>
          <w:rFonts w:ascii="Arial" w:hAnsi="Arial" w:cs="Arial"/>
          <w:sz w:val="20"/>
          <w:szCs w:val="20"/>
        </w:rPr>
        <w:t>ChNPs</w:t>
      </w:r>
      <w:proofErr w:type="spellEnd"/>
      <w:r w:rsidR="006728FA" w:rsidRPr="006728FA">
        <w:rPr>
          <w:rFonts w:ascii="Arial" w:hAnsi="Arial" w:cs="Arial"/>
          <w:sz w:val="20"/>
          <w:szCs w:val="20"/>
        </w:rPr>
        <w:t xml:space="preserve"> formulation shows </w:t>
      </w:r>
      <w:r w:rsidR="006728FA">
        <w:rPr>
          <w:rFonts w:ascii="Arial" w:hAnsi="Arial" w:cs="Arial"/>
          <w:sz w:val="20"/>
          <w:szCs w:val="20"/>
        </w:rPr>
        <w:t>large</w:t>
      </w:r>
      <w:r w:rsidR="006728FA" w:rsidRPr="006728FA">
        <w:rPr>
          <w:rFonts w:ascii="Arial" w:hAnsi="Arial" w:cs="Arial"/>
          <w:sz w:val="20"/>
          <w:szCs w:val="20"/>
        </w:rPr>
        <w:t>, asymmetrical aggregates with harsh-defined borders at low magnification</w:t>
      </w:r>
      <w:r w:rsidRPr="00192BAF">
        <w:rPr>
          <w:rFonts w:ascii="Arial" w:hAnsi="Arial" w:cs="Arial"/>
          <w:color w:val="000000" w:themeColor="text1"/>
          <w:sz w:val="20"/>
          <w:szCs w:val="20"/>
        </w:rPr>
        <w:t xml:space="preserve">. </w:t>
      </w:r>
      <w:proofErr w:type="spellStart"/>
      <w:r w:rsidR="006728FA" w:rsidRPr="006728FA">
        <w:rPr>
          <w:rFonts w:ascii="Arial" w:hAnsi="Arial" w:cs="Arial"/>
          <w:sz w:val="20"/>
          <w:szCs w:val="20"/>
        </w:rPr>
        <w:t>ChNPs</w:t>
      </w:r>
      <w:proofErr w:type="spellEnd"/>
      <w:r w:rsidR="006728FA" w:rsidRPr="006728FA">
        <w:rPr>
          <w:rFonts w:ascii="Arial" w:hAnsi="Arial" w:cs="Arial"/>
          <w:sz w:val="20"/>
          <w:szCs w:val="20"/>
        </w:rPr>
        <w:t xml:space="preserve"> made with TPP often have these morphological characteristics because of the strong electrostatic contacts between the protonated amino groups of chitosan</w:t>
      </w:r>
      <w:r w:rsidRPr="00024F62">
        <w:rPr>
          <w:rFonts w:ascii="Arial" w:hAnsi="Arial" w:cs="Arial"/>
          <w:sz w:val="20"/>
          <w:szCs w:val="20"/>
        </w:rPr>
        <w:t xml:space="preserve"> and the polyanionic phosphate groups of TPP lead to cross-linking, which commonly results in irregular and aggregated </w:t>
      </w:r>
      <w:r w:rsidRPr="00192BAF">
        <w:rPr>
          <w:rFonts w:ascii="Arial" w:hAnsi="Arial" w:cs="Arial"/>
          <w:color w:val="000000" w:themeColor="text1"/>
          <w:sz w:val="20"/>
          <w:szCs w:val="20"/>
        </w:rPr>
        <w:t>nanoparticle (</w:t>
      </w:r>
      <w:proofErr w:type="spellStart"/>
      <w:r w:rsidR="00DE069B" w:rsidRPr="00192BAF">
        <w:rPr>
          <w:rFonts w:ascii="Arial" w:hAnsi="Arial" w:cs="Arial"/>
          <w:color w:val="000000" w:themeColor="text1"/>
          <w:sz w:val="20"/>
          <w:szCs w:val="20"/>
        </w:rPr>
        <w:t>Khoerunnisa</w:t>
      </w:r>
      <w:proofErr w:type="spellEnd"/>
      <w:r w:rsidRPr="00192BAF">
        <w:rPr>
          <w:rFonts w:ascii="Arial" w:hAnsi="Arial" w:cs="Arial"/>
          <w:color w:val="000000" w:themeColor="text1"/>
          <w:sz w:val="20"/>
          <w:szCs w:val="20"/>
        </w:rPr>
        <w:t xml:space="preserve"> </w:t>
      </w:r>
      <w:r w:rsidRPr="00192BAF">
        <w:rPr>
          <w:rFonts w:ascii="Arial" w:hAnsi="Arial" w:cs="Arial"/>
          <w:i/>
          <w:iCs/>
          <w:color w:val="000000" w:themeColor="text1"/>
          <w:sz w:val="20"/>
          <w:szCs w:val="20"/>
        </w:rPr>
        <w:t>et al</w:t>
      </w:r>
      <w:r w:rsidRPr="00192BAF">
        <w:rPr>
          <w:rFonts w:ascii="Arial" w:hAnsi="Arial" w:cs="Arial"/>
          <w:color w:val="000000" w:themeColor="text1"/>
          <w:sz w:val="20"/>
          <w:szCs w:val="20"/>
        </w:rPr>
        <w:t xml:space="preserve">., </w:t>
      </w:r>
      <w:r w:rsidR="00DE069B" w:rsidRPr="00192BAF">
        <w:rPr>
          <w:rFonts w:ascii="Arial" w:hAnsi="Arial" w:cs="Arial"/>
          <w:color w:val="000000" w:themeColor="text1"/>
          <w:sz w:val="20"/>
          <w:szCs w:val="20"/>
        </w:rPr>
        <w:t>2021</w:t>
      </w:r>
      <w:r w:rsidRPr="00192BAF">
        <w:rPr>
          <w:rFonts w:ascii="Arial" w:hAnsi="Arial" w:cs="Arial"/>
          <w:color w:val="000000" w:themeColor="text1"/>
          <w:sz w:val="20"/>
          <w:szCs w:val="20"/>
        </w:rPr>
        <w:t xml:space="preserve">; </w:t>
      </w:r>
      <w:r w:rsidR="00DE069B" w:rsidRPr="00192BAF">
        <w:rPr>
          <w:rFonts w:ascii="Arial" w:hAnsi="Arial" w:cs="Arial"/>
          <w:color w:val="000000" w:themeColor="text1"/>
          <w:sz w:val="20"/>
          <w:szCs w:val="20"/>
        </w:rPr>
        <w:t>Desai,</w:t>
      </w:r>
      <w:r w:rsidRPr="00192BAF">
        <w:rPr>
          <w:rFonts w:ascii="Arial" w:hAnsi="Arial" w:cs="Arial"/>
          <w:color w:val="000000" w:themeColor="text1"/>
          <w:sz w:val="20"/>
          <w:szCs w:val="20"/>
        </w:rPr>
        <w:t xml:space="preserve"> 20</w:t>
      </w:r>
      <w:r w:rsidR="00DE069B" w:rsidRPr="00192BAF">
        <w:rPr>
          <w:rFonts w:ascii="Arial" w:hAnsi="Arial" w:cs="Arial"/>
          <w:color w:val="000000" w:themeColor="text1"/>
          <w:sz w:val="20"/>
          <w:szCs w:val="20"/>
        </w:rPr>
        <w:t>16</w:t>
      </w:r>
      <w:r w:rsidRPr="00192BAF">
        <w:rPr>
          <w:rFonts w:ascii="Arial" w:hAnsi="Arial" w:cs="Arial"/>
          <w:color w:val="000000" w:themeColor="text1"/>
          <w:sz w:val="20"/>
          <w:szCs w:val="20"/>
        </w:rPr>
        <w:t>).</w:t>
      </w:r>
    </w:p>
    <w:p w14:paraId="3A4207A1" w14:textId="2E8DAD8B" w:rsidR="008C2E89" w:rsidRDefault="008C4D70" w:rsidP="008F2398">
      <w:pPr>
        <w:jc w:val="both"/>
        <w:rPr>
          <w:rFonts w:ascii="Times New Roman" w:hAnsi="Times New Roman" w:cs="Times New Roman"/>
          <w:b/>
          <w:bCs/>
        </w:rPr>
      </w:pPr>
      <w:r>
        <w:rPr>
          <w:noProof/>
        </w:rPr>
        <w:drawing>
          <wp:inline distT="0" distB="0" distL="0" distR="0" wp14:anchorId="740CE462" wp14:editId="63C87F71">
            <wp:extent cx="5943600" cy="3238500"/>
            <wp:effectExtent l="0" t="0" r="0" b="0"/>
            <wp:docPr id="15227597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14:paraId="55AE977C" w14:textId="6B28C353" w:rsidR="008E69AC" w:rsidRPr="00BF61CB" w:rsidRDefault="008B35EA" w:rsidP="008F2398">
      <w:pPr>
        <w:jc w:val="both"/>
        <w:rPr>
          <w:rFonts w:ascii="Arial" w:hAnsi="Arial" w:cs="Arial"/>
          <w:sz w:val="20"/>
          <w:szCs w:val="20"/>
        </w:rPr>
      </w:pPr>
      <w:r w:rsidRPr="008B35EA">
        <w:rPr>
          <w:rFonts w:ascii="Arial" w:hAnsi="Arial" w:cs="Arial"/>
          <w:sz w:val="20"/>
          <w:szCs w:val="20"/>
        </w:rPr>
        <w:t xml:space="preserve">The chemical structure and bonding of </w:t>
      </w:r>
      <w:proofErr w:type="spellStart"/>
      <w:r w:rsidRPr="008B35EA">
        <w:rPr>
          <w:rFonts w:ascii="Arial" w:hAnsi="Arial" w:cs="Arial"/>
          <w:sz w:val="20"/>
          <w:szCs w:val="20"/>
        </w:rPr>
        <w:t>ChNPs</w:t>
      </w:r>
      <w:proofErr w:type="spellEnd"/>
      <w:r w:rsidRPr="008B35EA">
        <w:rPr>
          <w:rFonts w:ascii="Arial" w:hAnsi="Arial" w:cs="Arial"/>
          <w:sz w:val="20"/>
          <w:szCs w:val="20"/>
        </w:rPr>
        <w:t xml:space="preserve"> made from commercial chitosan obtained from crustaceans (Fig. 3a) and </w:t>
      </w:r>
      <w:r>
        <w:rPr>
          <w:rFonts w:ascii="Arial" w:hAnsi="Arial" w:cs="Arial"/>
          <w:sz w:val="20"/>
          <w:szCs w:val="20"/>
        </w:rPr>
        <w:t>from a fungal source (Fig. 3b) were ascertained using FTIR spectroscopy.</w:t>
      </w:r>
      <w:r w:rsidR="00290060" w:rsidRPr="00BF61CB">
        <w:rPr>
          <w:rFonts w:ascii="Arial" w:hAnsi="Arial" w:cs="Arial"/>
          <w:sz w:val="20"/>
          <w:szCs w:val="20"/>
        </w:rPr>
        <w:t xml:space="preserve"> </w:t>
      </w:r>
      <w:r w:rsidRPr="008B35EA">
        <w:rPr>
          <w:rFonts w:ascii="Arial" w:hAnsi="Arial" w:cs="Arial"/>
          <w:sz w:val="20"/>
          <w:szCs w:val="20"/>
        </w:rPr>
        <w:t xml:space="preserve">The primary absorption bands in the </w:t>
      </w:r>
      <w:proofErr w:type="spellStart"/>
      <w:r w:rsidRPr="008B35EA">
        <w:rPr>
          <w:rFonts w:ascii="Arial" w:hAnsi="Arial" w:cs="Arial"/>
          <w:sz w:val="20"/>
          <w:szCs w:val="20"/>
        </w:rPr>
        <w:t>ChNPs</w:t>
      </w:r>
      <w:proofErr w:type="spellEnd"/>
      <w:r w:rsidRPr="008B35EA">
        <w:rPr>
          <w:rFonts w:ascii="Arial" w:hAnsi="Arial" w:cs="Arial"/>
          <w:sz w:val="20"/>
          <w:szCs w:val="20"/>
        </w:rPr>
        <w:t>' FTIR spectra were located at 3100–3300, 2930, 1626, 1538, 1378, 1064, and 515 cm</w:t>
      </w:r>
      <w:r w:rsidRPr="008B35EA">
        <w:rPr>
          <w:rFonts w:ascii="Arial" w:hAnsi="Arial" w:cs="Arial"/>
          <w:sz w:val="20"/>
          <w:szCs w:val="20"/>
          <w:vertAlign w:val="superscript"/>
        </w:rPr>
        <w:t>-1</w:t>
      </w:r>
      <w:r w:rsidRPr="008B35EA">
        <w:rPr>
          <w:rFonts w:ascii="Arial" w:hAnsi="Arial" w:cs="Arial"/>
          <w:sz w:val="20"/>
          <w:szCs w:val="20"/>
        </w:rPr>
        <w:t>, respectively</w:t>
      </w:r>
      <w:r w:rsidR="00290060" w:rsidRPr="00BF61CB">
        <w:rPr>
          <w:rFonts w:ascii="Arial" w:hAnsi="Arial" w:cs="Arial"/>
          <w:sz w:val="20"/>
          <w:szCs w:val="20"/>
        </w:rPr>
        <w:t xml:space="preserve">. </w:t>
      </w:r>
      <w:r w:rsidRPr="008B35EA">
        <w:rPr>
          <w:rFonts w:ascii="Arial" w:hAnsi="Arial" w:cs="Arial"/>
          <w:sz w:val="20"/>
          <w:szCs w:val="20"/>
        </w:rPr>
        <w:t>The stretching vibration of -OH was responsible for the strong and wide absorption band seen at 3181 and 3261 cm</w:t>
      </w:r>
      <w:r w:rsidRPr="008B35EA">
        <w:rPr>
          <w:rFonts w:ascii="Arial" w:hAnsi="Arial" w:cs="Arial"/>
          <w:sz w:val="20"/>
          <w:szCs w:val="20"/>
          <w:vertAlign w:val="superscript"/>
        </w:rPr>
        <w:t>-1</w:t>
      </w:r>
      <w:r w:rsidR="00290060" w:rsidRPr="00BF61CB">
        <w:rPr>
          <w:rFonts w:ascii="Arial" w:hAnsi="Arial" w:cs="Arial"/>
          <w:sz w:val="20"/>
          <w:szCs w:val="20"/>
        </w:rPr>
        <w:t xml:space="preserve">. </w:t>
      </w:r>
      <w:r w:rsidRPr="008B35EA">
        <w:rPr>
          <w:rFonts w:ascii="Arial" w:hAnsi="Arial" w:cs="Arial"/>
          <w:sz w:val="20"/>
          <w:szCs w:val="20"/>
        </w:rPr>
        <w:t xml:space="preserve">The –OH bonding shown in the </w:t>
      </w:r>
      <w:proofErr w:type="spellStart"/>
      <w:r w:rsidRPr="008B35EA">
        <w:rPr>
          <w:rFonts w:ascii="Arial" w:hAnsi="Arial" w:cs="Arial"/>
          <w:sz w:val="20"/>
          <w:szCs w:val="20"/>
        </w:rPr>
        <w:t>ChNPs</w:t>
      </w:r>
      <w:proofErr w:type="spellEnd"/>
      <w:r w:rsidRPr="008B35EA">
        <w:rPr>
          <w:rFonts w:ascii="Arial" w:hAnsi="Arial" w:cs="Arial"/>
          <w:sz w:val="20"/>
          <w:szCs w:val="20"/>
        </w:rPr>
        <w:t>' FTIR spectra between 3100 cm</w:t>
      </w:r>
      <w:r w:rsidRPr="008B35EA">
        <w:rPr>
          <w:rFonts w:ascii="Arial" w:hAnsi="Arial" w:cs="Arial"/>
          <w:sz w:val="20"/>
          <w:szCs w:val="20"/>
          <w:vertAlign w:val="superscript"/>
        </w:rPr>
        <w:t>-1</w:t>
      </w:r>
      <w:r w:rsidRPr="008B35EA">
        <w:rPr>
          <w:rFonts w:ascii="Arial" w:hAnsi="Arial" w:cs="Arial"/>
          <w:sz w:val="20"/>
          <w:szCs w:val="20"/>
        </w:rPr>
        <w:t xml:space="preserve"> and 3550 cm</w:t>
      </w:r>
      <w:r w:rsidRPr="008B35EA">
        <w:rPr>
          <w:rFonts w:ascii="Arial" w:hAnsi="Arial" w:cs="Arial"/>
          <w:sz w:val="20"/>
          <w:szCs w:val="20"/>
          <w:vertAlign w:val="superscript"/>
        </w:rPr>
        <w:t>-1</w:t>
      </w:r>
      <w:r w:rsidRPr="008B35EA">
        <w:rPr>
          <w:rFonts w:ascii="Arial" w:hAnsi="Arial" w:cs="Arial"/>
          <w:sz w:val="20"/>
          <w:szCs w:val="20"/>
        </w:rPr>
        <w:t xml:space="preserve"> verified the hydrophilic nature of the </w:t>
      </w:r>
      <w:proofErr w:type="spellStart"/>
      <w:r w:rsidRPr="008B35EA">
        <w:rPr>
          <w:rFonts w:ascii="Arial" w:hAnsi="Arial" w:cs="Arial"/>
          <w:sz w:val="20"/>
          <w:szCs w:val="20"/>
        </w:rPr>
        <w:t>ChNPs</w:t>
      </w:r>
      <w:proofErr w:type="spellEnd"/>
      <w:r w:rsidRPr="008B35EA">
        <w:rPr>
          <w:rFonts w:ascii="Arial" w:hAnsi="Arial" w:cs="Arial"/>
          <w:sz w:val="20"/>
          <w:szCs w:val="20"/>
        </w:rPr>
        <w:t>, which was suggested by the amount of water they contained</w:t>
      </w:r>
      <w:r w:rsidR="00701FF7" w:rsidRPr="00BF61CB">
        <w:rPr>
          <w:rFonts w:ascii="Arial" w:hAnsi="Arial" w:cs="Arial"/>
          <w:sz w:val="20"/>
          <w:szCs w:val="20"/>
        </w:rPr>
        <w:t>.</w:t>
      </w:r>
      <w:r w:rsidR="00290060" w:rsidRPr="00BF61CB">
        <w:rPr>
          <w:rFonts w:ascii="Arial" w:hAnsi="Arial" w:cs="Arial"/>
          <w:sz w:val="20"/>
          <w:szCs w:val="20"/>
        </w:rPr>
        <w:t xml:space="preserve"> </w:t>
      </w:r>
      <w:r w:rsidR="003A2C05" w:rsidRPr="003A2C05">
        <w:rPr>
          <w:rFonts w:ascii="Arial" w:hAnsi="Arial" w:cs="Arial"/>
          <w:sz w:val="20"/>
          <w:szCs w:val="20"/>
        </w:rPr>
        <w:t xml:space="preserve">The methylene's asymmetric stretching vibration in the </w:t>
      </w:r>
      <w:proofErr w:type="spellStart"/>
      <w:r w:rsidR="003A2C05" w:rsidRPr="003A2C05">
        <w:rPr>
          <w:rFonts w:ascii="Arial" w:hAnsi="Arial" w:cs="Arial"/>
          <w:sz w:val="20"/>
          <w:szCs w:val="20"/>
        </w:rPr>
        <w:t>ChNPs</w:t>
      </w:r>
      <w:proofErr w:type="spellEnd"/>
      <w:r w:rsidR="003A2C05" w:rsidRPr="003A2C05">
        <w:rPr>
          <w:rFonts w:ascii="Arial" w:hAnsi="Arial" w:cs="Arial"/>
          <w:sz w:val="20"/>
          <w:szCs w:val="20"/>
        </w:rPr>
        <w:t xml:space="preserve"> was represented by the absorption band at 2930 cm-1 (Keogh </w:t>
      </w:r>
      <w:r w:rsidR="003A2C05" w:rsidRPr="003A2C05">
        <w:rPr>
          <w:rFonts w:ascii="Arial" w:hAnsi="Arial" w:cs="Arial"/>
          <w:i/>
          <w:iCs/>
          <w:sz w:val="20"/>
          <w:szCs w:val="20"/>
        </w:rPr>
        <w:t>et al</w:t>
      </w:r>
      <w:r w:rsidR="003A2C05" w:rsidRPr="003A2C05">
        <w:rPr>
          <w:rFonts w:ascii="Arial" w:hAnsi="Arial" w:cs="Arial"/>
          <w:sz w:val="20"/>
          <w:szCs w:val="20"/>
        </w:rPr>
        <w:t>., 2010).</w:t>
      </w:r>
      <w:r w:rsidR="00701FF7" w:rsidRPr="00192BAF">
        <w:rPr>
          <w:rFonts w:ascii="Arial" w:hAnsi="Arial" w:cs="Arial"/>
          <w:color w:val="000000" w:themeColor="text1"/>
          <w:sz w:val="20"/>
          <w:szCs w:val="20"/>
        </w:rPr>
        <w:t xml:space="preserve"> </w:t>
      </w:r>
      <w:r w:rsidR="003A2C05" w:rsidRPr="003A2C05">
        <w:rPr>
          <w:rFonts w:ascii="Arial" w:hAnsi="Arial" w:cs="Arial"/>
          <w:color w:val="000000" w:themeColor="text1"/>
          <w:sz w:val="20"/>
          <w:szCs w:val="20"/>
        </w:rPr>
        <w:t xml:space="preserve">After TPP was added, the bending vibration of N–H in the chitosan/TPP nanoparticles produced the absorption band at 1626 and 1633 cm-1 (Vimal </w:t>
      </w:r>
      <w:r w:rsidR="003A2C05" w:rsidRPr="003A2C05">
        <w:rPr>
          <w:rFonts w:ascii="Arial" w:hAnsi="Arial" w:cs="Arial"/>
          <w:i/>
          <w:iCs/>
          <w:color w:val="000000" w:themeColor="text1"/>
          <w:sz w:val="20"/>
          <w:szCs w:val="20"/>
        </w:rPr>
        <w:t>et al</w:t>
      </w:r>
      <w:r w:rsidR="003A2C05" w:rsidRPr="003A2C05">
        <w:rPr>
          <w:rFonts w:ascii="Arial" w:hAnsi="Arial" w:cs="Arial"/>
          <w:color w:val="000000" w:themeColor="text1"/>
          <w:sz w:val="20"/>
          <w:szCs w:val="20"/>
        </w:rPr>
        <w:t>., 2012).</w:t>
      </w:r>
      <w:r w:rsidR="00290060" w:rsidRPr="00192BAF">
        <w:rPr>
          <w:rFonts w:ascii="Arial" w:hAnsi="Arial" w:cs="Arial"/>
          <w:color w:val="000000" w:themeColor="text1"/>
          <w:sz w:val="20"/>
          <w:szCs w:val="20"/>
        </w:rPr>
        <w:t xml:space="preserve"> </w:t>
      </w:r>
      <w:r w:rsidR="003A2C05" w:rsidRPr="003A2C05">
        <w:rPr>
          <w:rFonts w:ascii="Arial" w:hAnsi="Arial" w:cs="Arial"/>
          <w:color w:val="000000" w:themeColor="text1"/>
          <w:sz w:val="20"/>
          <w:szCs w:val="20"/>
        </w:rPr>
        <w:t>An aliphatic nitro compound's N–O stretching might be attributed to the bands with centers at 1532, 1538 cm</w:t>
      </w:r>
      <w:r w:rsidR="003A2C05" w:rsidRPr="003A2C05">
        <w:rPr>
          <w:rFonts w:ascii="Arial" w:hAnsi="Arial" w:cs="Arial"/>
          <w:color w:val="000000" w:themeColor="text1"/>
          <w:sz w:val="20"/>
          <w:szCs w:val="20"/>
          <w:vertAlign w:val="superscript"/>
        </w:rPr>
        <w:t>-1</w:t>
      </w:r>
      <w:r w:rsidR="003A2C05" w:rsidRPr="003A2C05">
        <w:rPr>
          <w:rFonts w:ascii="Arial" w:hAnsi="Arial" w:cs="Arial"/>
          <w:color w:val="000000" w:themeColor="text1"/>
          <w:sz w:val="20"/>
          <w:szCs w:val="20"/>
        </w:rPr>
        <w:t>, and 1378 cm</w:t>
      </w:r>
      <w:r w:rsidR="003A2C05" w:rsidRPr="003A2C05">
        <w:rPr>
          <w:rFonts w:ascii="Arial" w:hAnsi="Arial" w:cs="Arial"/>
          <w:color w:val="000000" w:themeColor="text1"/>
          <w:sz w:val="20"/>
          <w:szCs w:val="20"/>
          <w:vertAlign w:val="superscript"/>
        </w:rPr>
        <w:t>-1</w:t>
      </w:r>
      <w:r w:rsidR="003A2C05" w:rsidRPr="003A2C05">
        <w:rPr>
          <w:rFonts w:ascii="Arial" w:hAnsi="Arial" w:cs="Arial"/>
          <w:color w:val="000000" w:themeColor="text1"/>
          <w:sz w:val="20"/>
          <w:szCs w:val="20"/>
        </w:rPr>
        <w:t>.</w:t>
      </w:r>
      <w:r w:rsidR="00701FF7" w:rsidRPr="00192BAF">
        <w:rPr>
          <w:rFonts w:ascii="Arial" w:hAnsi="Arial" w:cs="Arial"/>
          <w:color w:val="000000" w:themeColor="text1"/>
          <w:sz w:val="20"/>
          <w:szCs w:val="20"/>
        </w:rPr>
        <w:t xml:space="preserve"> (</w:t>
      </w:r>
      <w:proofErr w:type="spellStart"/>
      <w:r w:rsidR="00701FF7" w:rsidRPr="00192BAF">
        <w:rPr>
          <w:rFonts w:ascii="Arial" w:hAnsi="Arial" w:cs="Arial"/>
          <w:color w:val="000000" w:themeColor="text1"/>
          <w:sz w:val="20"/>
          <w:szCs w:val="20"/>
        </w:rPr>
        <w:t>Mohammadpourdounighi</w:t>
      </w:r>
      <w:proofErr w:type="spellEnd"/>
      <w:r w:rsidR="00701FF7" w:rsidRPr="00192BAF">
        <w:rPr>
          <w:rFonts w:ascii="Arial" w:hAnsi="Arial" w:cs="Arial"/>
          <w:color w:val="000000" w:themeColor="text1"/>
          <w:sz w:val="20"/>
          <w:szCs w:val="20"/>
        </w:rPr>
        <w:t xml:space="preserve"> </w:t>
      </w:r>
      <w:r w:rsidR="00701FF7" w:rsidRPr="00192BAF">
        <w:rPr>
          <w:rFonts w:ascii="Arial" w:hAnsi="Arial" w:cs="Arial"/>
          <w:i/>
          <w:iCs/>
          <w:color w:val="000000" w:themeColor="text1"/>
          <w:sz w:val="20"/>
          <w:szCs w:val="20"/>
        </w:rPr>
        <w:t>et al</w:t>
      </w:r>
      <w:r w:rsidR="00701FF7" w:rsidRPr="00192BAF">
        <w:rPr>
          <w:rFonts w:ascii="Arial" w:hAnsi="Arial" w:cs="Arial"/>
          <w:color w:val="000000" w:themeColor="text1"/>
          <w:sz w:val="20"/>
          <w:szCs w:val="20"/>
        </w:rPr>
        <w:t>., 2010)</w:t>
      </w:r>
      <w:r w:rsidR="00290060" w:rsidRPr="00192BAF">
        <w:rPr>
          <w:rFonts w:ascii="Arial" w:hAnsi="Arial" w:cs="Arial"/>
          <w:color w:val="000000" w:themeColor="text1"/>
          <w:sz w:val="20"/>
          <w:szCs w:val="20"/>
        </w:rPr>
        <w:t>.</w:t>
      </w:r>
      <w:r w:rsidR="00FF5FFC" w:rsidRPr="00192BAF">
        <w:rPr>
          <w:rFonts w:ascii="Arial" w:hAnsi="Arial" w:cs="Arial"/>
          <w:color w:val="000000" w:themeColor="text1"/>
          <w:sz w:val="20"/>
          <w:szCs w:val="20"/>
        </w:rPr>
        <w:t xml:space="preserve"> </w:t>
      </w:r>
      <w:r w:rsidR="003A2C05" w:rsidRPr="003A2C05">
        <w:rPr>
          <w:rFonts w:ascii="Arial" w:hAnsi="Arial" w:cs="Arial"/>
          <w:color w:val="000000" w:themeColor="text1"/>
          <w:sz w:val="20"/>
          <w:szCs w:val="20"/>
        </w:rPr>
        <w:t xml:space="preserve">According to Li </w:t>
      </w:r>
      <w:r w:rsidR="003A2C05" w:rsidRPr="003A2C05">
        <w:rPr>
          <w:rFonts w:ascii="Arial" w:hAnsi="Arial" w:cs="Arial"/>
          <w:i/>
          <w:iCs/>
          <w:color w:val="000000" w:themeColor="text1"/>
          <w:sz w:val="20"/>
          <w:szCs w:val="20"/>
        </w:rPr>
        <w:t>et al</w:t>
      </w:r>
      <w:r w:rsidR="003A2C05" w:rsidRPr="003A2C05">
        <w:rPr>
          <w:rFonts w:ascii="Arial" w:hAnsi="Arial" w:cs="Arial"/>
          <w:color w:val="000000" w:themeColor="text1"/>
          <w:sz w:val="20"/>
          <w:szCs w:val="20"/>
        </w:rPr>
        <w:t xml:space="preserve">. (2008), the main </w:t>
      </w:r>
      <w:r w:rsidR="003A2C05" w:rsidRPr="003A2C05">
        <w:rPr>
          <w:rFonts w:ascii="Arial" w:hAnsi="Arial" w:cs="Arial"/>
          <w:color w:val="000000" w:themeColor="text1"/>
          <w:sz w:val="20"/>
          <w:szCs w:val="20"/>
        </w:rPr>
        <w:lastRenderedPageBreak/>
        <w:t>alcohol's C–O stretching vibration</w:t>
      </w:r>
      <w:r w:rsidR="003A2C05">
        <w:rPr>
          <w:rFonts w:ascii="Arial" w:hAnsi="Arial" w:cs="Arial"/>
          <w:color w:val="000000" w:themeColor="text1"/>
          <w:sz w:val="20"/>
          <w:szCs w:val="20"/>
        </w:rPr>
        <w:t xml:space="preserve"> showed the</w:t>
      </w:r>
      <w:r w:rsidR="003A2C05" w:rsidRPr="003A2C05">
        <w:rPr>
          <w:rFonts w:ascii="Arial" w:hAnsi="Arial" w:cs="Arial"/>
          <w:color w:val="000000" w:themeColor="text1"/>
          <w:sz w:val="20"/>
          <w:szCs w:val="20"/>
        </w:rPr>
        <w:t xml:space="preserve"> peak between 1063 and 1064 cm</w:t>
      </w:r>
      <w:r w:rsidR="003A2C05" w:rsidRPr="003A2C05">
        <w:rPr>
          <w:rFonts w:ascii="Arial" w:hAnsi="Arial" w:cs="Arial"/>
          <w:color w:val="000000" w:themeColor="text1"/>
          <w:sz w:val="20"/>
          <w:szCs w:val="20"/>
          <w:vertAlign w:val="superscript"/>
        </w:rPr>
        <w:t>-1</w:t>
      </w:r>
      <w:r w:rsidR="003A2C05" w:rsidRPr="003A2C05">
        <w:rPr>
          <w:rFonts w:ascii="Arial" w:hAnsi="Arial" w:cs="Arial"/>
          <w:color w:val="000000" w:themeColor="text1"/>
          <w:sz w:val="20"/>
          <w:szCs w:val="20"/>
        </w:rPr>
        <w:t>.</w:t>
      </w:r>
      <w:r w:rsidR="00290060" w:rsidRPr="00192BAF">
        <w:rPr>
          <w:rFonts w:ascii="Arial" w:hAnsi="Arial" w:cs="Arial"/>
          <w:color w:val="000000" w:themeColor="text1"/>
          <w:sz w:val="20"/>
          <w:szCs w:val="20"/>
        </w:rPr>
        <w:t xml:space="preserve"> </w:t>
      </w:r>
      <w:r w:rsidR="00290060" w:rsidRPr="00BF61CB">
        <w:rPr>
          <w:rFonts w:ascii="Arial" w:hAnsi="Arial" w:cs="Arial"/>
          <w:sz w:val="20"/>
          <w:szCs w:val="20"/>
        </w:rPr>
        <w:t>The absorption band at 5</w:t>
      </w:r>
      <w:r w:rsidR="00FF5FFC" w:rsidRPr="00BF61CB">
        <w:rPr>
          <w:rFonts w:ascii="Arial" w:hAnsi="Arial" w:cs="Arial"/>
          <w:sz w:val="20"/>
          <w:szCs w:val="20"/>
        </w:rPr>
        <w:t>15</w:t>
      </w:r>
      <w:r w:rsidR="00290060" w:rsidRPr="00BF61CB">
        <w:rPr>
          <w:rFonts w:ascii="Arial" w:hAnsi="Arial" w:cs="Arial"/>
          <w:sz w:val="20"/>
          <w:szCs w:val="20"/>
        </w:rPr>
        <w:t xml:space="preserve"> cm</w:t>
      </w:r>
      <w:r w:rsidR="00290060" w:rsidRPr="00BF61CB">
        <w:rPr>
          <w:rFonts w:ascii="Arial" w:hAnsi="Arial" w:cs="Arial"/>
          <w:sz w:val="20"/>
          <w:szCs w:val="20"/>
          <w:vertAlign w:val="superscript"/>
        </w:rPr>
        <w:t>-1</w:t>
      </w:r>
      <w:r w:rsidR="00290060" w:rsidRPr="00BF61CB">
        <w:rPr>
          <w:rFonts w:ascii="Arial" w:hAnsi="Arial" w:cs="Arial"/>
          <w:sz w:val="20"/>
          <w:szCs w:val="20"/>
        </w:rPr>
        <w:t xml:space="preserve"> indicated the</w:t>
      </w:r>
      <w:r w:rsidR="000D564D">
        <w:rPr>
          <w:rFonts w:ascii="Arial" w:hAnsi="Arial" w:cs="Arial"/>
          <w:sz w:val="20"/>
          <w:szCs w:val="20"/>
        </w:rPr>
        <w:t xml:space="preserve"> presence of </w:t>
      </w:r>
      <w:proofErr w:type="spellStart"/>
      <w:r w:rsidR="00290060" w:rsidRPr="00BF61CB">
        <w:rPr>
          <w:rFonts w:ascii="Arial" w:hAnsi="Arial" w:cs="Arial"/>
          <w:sz w:val="20"/>
          <w:szCs w:val="20"/>
        </w:rPr>
        <w:t>bromoalkanes</w:t>
      </w:r>
      <w:proofErr w:type="spellEnd"/>
      <w:r w:rsidR="00290060" w:rsidRPr="00BF61CB">
        <w:rPr>
          <w:rFonts w:ascii="Arial" w:hAnsi="Arial" w:cs="Arial"/>
          <w:sz w:val="20"/>
          <w:szCs w:val="20"/>
        </w:rPr>
        <w:t>.</w:t>
      </w:r>
    </w:p>
    <w:p w14:paraId="454E5F94" w14:textId="4044DD24" w:rsidR="005538E8" w:rsidRDefault="00FB37A8" w:rsidP="008F2398">
      <w:pPr>
        <w:jc w:val="both"/>
        <w:rPr>
          <w:rFonts w:ascii="Times New Roman" w:hAnsi="Times New Roman" w:cs="Times New Roman"/>
          <w:b/>
          <w:bCs/>
        </w:rPr>
      </w:pPr>
      <w:r>
        <w:rPr>
          <w:noProof/>
        </w:rPr>
        <w:drawing>
          <wp:inline distT="0" distB="0" distL="0" distR="0" wp14:anchorId="6F4906FB" wp14:editId="53F650B6">
            <wp:extent cx="5943600" cy="2327275"/>
            <wp:effectExtent l="0" t="0" r="0" b="0"/>
            <wp:docPr id="51486006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327275"/>
                    </a:xfrm>
                    <a:prstGeom prst="rect">
                      <a:avLst/>
                    </a:prstGeom>
                    <a:noFill/>
                    <a:ln>
                      <a:noFill/>
                    </a:ln>
                  </pic:spPr>
                </pic:pic>
              </a:graphicData>
            </a:graphic>
          </wp:inline>
        </w:drawing>
      </w:r>
    </w:p>
    <w:p w14:paraId="77EFD9DB" w14:textId="3B5C0FA1" w:rsidR="005802D3" w:rsidRPr="005802D3" w:rsidRDefault="00AD6D11" w:rsidP="005802D3">
      <w:pPr>
        <w:jc w:val="both"/>
        <w:rPr>
          <w:rFonts w:ascii="Arial" w:hAnsi="Arial" w:cs="Arial"/>
          <w:color w:val="000000" w:themeColor="text1"/>
          <w:sz w:val="20"/>
          <w:szCs w:val="20"/>
        </w:rPr>
      </w:pPr>
      <w:r w:rsidRPr="00AD6D11">
        <w:rPr>
          <w:rFonts w:ascii="Arial" w:hAnsi="Arial" w:cs="Arial"/>
          <w:sz w:val="20"/>
          <w:szCs w:val="20"/>
        </w:rPr>
        <w:t>X-ray diffraction (XRD) was utilized to investigate the structural characteristics of chitosan nanoparticles throughout a 2θ range of 0°</w:t>
      </w:r>
      <w:r>
        <w:rPr>
          <w:rFonts w:ascii="Arial" w:hAnsi="Arial" w:cs="Arial"/>
          <w:sz w:val="20"/>
          <w:szCs w:val="20"/>
        </w:rPr>
        <w:t xml:space="preserve"> - </w:t>
      </w:r>
      <w:r w:rsidRPr="00AD6D11">
        <w:rPr>
          <w:rFonts w:ascii="Arial" w:hAnsi="Arial" w:cs="Arial"/>
          <w:sz w:val="20"/>
          <w:szCs w:val="20"/>
        </w:rPr>
        <w:t>80°.</w:t>
      </w:r>
      <w:r>
        <w:rPr>
          <w:rFonts w:ascii="Arial" w:hAnsi="Arial" w:cs="Arial"/>
          <w:sz w:val="20"/>
          <w:szCs w:val="20"/>
        </w:rPr>
        <w:t xml:space="preserve"> </w:t>
      </w:r>
      <w:r w:rsidR="009F3375" w:rsidRPr="00BF61CB">
        <w:rPr>
          <w:rFonts w:ascii="Arial" w:hAnsi="Arial" w:cs="Arial"/>
          <w:sz w:val="20"/>
          <w:szCs w:val="20"/>
        </w:rPr>
        <w:t xml:space="preserve">XRD patterns (Fig. 4a, 4b) of both </w:t>
      </w:r>
      <w:r w:rsidR="00821A5D" w:rsidRPr="00821A5D">
        <w:rPr>
          <w:rFonts w:ascii="Arial" w:hAnsi="Arial" w:cs="Arial"/>
          <w:sz w:val="20"/>
          <w:szCs w:val="20"/>
        </w:rPr>
        <w:t>crustacean-derived</w:t>
      </w:r>
      <w:r w:rsidR="00FD2ED3" w:rsidRPr="00821A5D">
        <w:rPr>
          <w:rFonts w:ascii="Arial" w:hAnsi="Arial" w:cs="Arial"/>
          <w:sz w:val="18"/>
          <w:szCs w:val="18"/>
        </w:rPr>
        <w:t xml:space="preserve"> </w:t>
      </w:r>
      <w:proofErr w:type="spellStart"/>
      <w:r w:rsidR="009F3375" w:rsidRPr="00BF61CB">
        <w:rPr>
          <w:rFonts w:ascii="Arial" w:hAnsi="Arial" w:cs="Arial"/>
          <w:sz w:val="20"/>
          <w:szCs w:val="20"/>
        </w:rPr>
        <w:t>ChNPs</w:t>
      </w:r>
      <w:proofErr w:type="spellEnd"/>
      <w:r w:rsidR="009F3375" w:rsidRPr="00BF61CB">
        <w:rPr>
          <w:rFonts w:ascii="Arial" w:hAnsi="Arial" w:cs="Arial"/>
          <w:sz w:val="20"/>
          <w:szCs w:val="20"/>
        </w:rPr>
        <w:t xml:space="preserve"> and Fungal </w:t>
      </w:r>
      <w:proofErr w:type="spellStart"/>
      <w:r w:rsidR="009F3375" w:rsidRPr="00BF61CB">
        <w:rPr>
          <w:rFonts w:ascii="Arial" w:hAnsi="Arial" w:cs="Arial"/>
          <w:sz w:val="20"/>
          <w:szCs w:val="20"/>
        </w:rPr>
        <w:t>ChNPs</w:t>
      </w:r>
      <w:proofErr w:type="spellEnd"/>
      <w:r w:rsidR="009F3375" w:rsidRPr="00BF61CB">
        <w:rPr>
          <w:rFonts w:ascii="Arial" w:hAnsi="Arial" w:cs="Arial"/>
          <w:sz w:val="20"/>
          <w:szCs w:val="20"/>
        </w:rPr>
        <w:t xml:space="preserve"> displayed s</w:t>
      </w:r>
      <w:r>
        <w:rPr>
          <w:rFonts w:ascii="Arial" w:hAnsi="Arial" w:cs="Arial"/>
          <w:sz w:val="20"/>
          <w:szCs w:val="20"/>
        </w:rPr>
        <w:t>everal</w:t>
      </w:r>
      <w:r w:rsidR="009F3375" w:rsidRPr="00BF61CB">
        <w:rPr>
          <w:rFonts w:ascii="Arial" w:hAnsi="Arial" w:cs="Arial"/>
          <w:sz w:val="20"/>
          <w:szCs w:val="20"/>
        </w:rPr>
        <w:t xml:space="preserve"> peaks around 2θ = </w:t>
      </w:r>
      <w:r w:rsidR="00494F23">
        <w:rPr>
          <w:rFonts w:ascii="Arial" w:hAnsi="Arial" w:cs="Arial"/>
          <w:sz w:val="20"/>
          <w:szCs w:val="20"/>
        </w:rPr>
        <w:t>10.98</w:t>
      </w:r>
      <w:r w:rsidR="00087C5A" w:rsidRPr="00BF61CB">
        <w:rPr>
          <w:rFonts w:ascii="Arial" w:hAnsi="Arial" w:cs="Arial"/>
          <w:sz w:val="20"/>
          <w:szCs w:val="20"/>
        </w:rPr>
        <w:t>°</w:t>
      </w:r>
      <w:r w:rsidR="00494F23">
        <w:rPr>
          <w:rFonts w:ascii="Arial" w:hAnsi="Arial" w:cs="Arial"/>
          <w:sz w:val="20"/>
          <w:szCs w:val="20"/>
        </w:rPr>
        <w:t xml:space="preserve">, </w:t>
      </w:r>
      <w:r w:rsidR="00087C5A">
        <w:rPr>
          <w:rFonts w:ascii="Arial" w:hAnsi="Arial" w:cs="Arial"/>
          <w:sz w:val="20"/>
          <w:szCs w:val="20"/>
        </w:rPr>
        <w:t>17</w:t>
      </w:r>
      <w:r w:rsidR="00087C5A" w:rsidRPr="00BF61CB">
        <w:rPr>
          <w:rFonts w:ascii="Arial" w:hAnsi="Arial" w:cs="Arial"/>
          <w:sz w:val="20"/>
          <w:szCs w:val="20"/>
        </w:rPr>
        <w:t>°</w:t>
      </w:r>
      <w:r w:rsidR="00087C5A">
        <w:rPr>
          <w:rFonts w:ascii="Arial" w:hAnsi="Arial" w:cs="Arial"/>
          <w:sz w:val="20"/>
          <w:szCs w:val="20"/>
        </w:rPr>
        <w:t>, 18.9</w:t>
      </w:r>
      <w:r w:rsidR="00087C5A" w:rsidRPr="00BF61CB">
        <w:rPr>
          <w:rFonts w:ascii="Arial" w:hAnsi="Arial" w:cs="Arial"/>
          <w:sz w:val="20"/>
          <w:szCs w:val="20"/>
        </w:rPr>
        <w:t>°</w:t>
      </w:r>
      <w:r w:rsidR="00087C5A">
        <w:rPr>
          <w:rFonts w:ascii="Arial" w:hAnsi="Arial" w:cs="Arial"/>
          <w:sz w:val="20"/>
          <w:szCs w:val="20"/>
        </w:rPr>
        <w:t xml:space="preserve">, </w:t>
      </w:r>
      <w:r w:rsidR="00494F23">
        <w:rPr>
          <w:rFonts w:ascii="Arial" w:hAnsi="Arial" w:cs="Arial"/>
          <w:sz w:val="20"/>
          <w:szCs w:val="20"/>
        </w:rPr>
        <w:t>23.99</w:t>
      </w:r>
      <w:r w:rsidR="00087C5A" w:rsidRPr="00BF61CB">
        <w:rPr>
          <w:rFonts w:ascii="Arial" w:hAnsi="Arial" w:cs="Arial"/>
          <w:sz w:val="20"/>
          <w:szCs w:val="20"/>
        </w:rPr>
        <w:t>°</w:t>
      </w:r>
      <w:r w:rsidR="00494F23">
        <w:rPr>
          <w:rFonts w:ascii="Arial" w:hAnsi="Arial" w:cs="Arial"/>
          <w:sz w:val="20"/>
          <w:szCs w:val="20"/>
        </w:rPr>
        <w:t>, 26.67</w:t>
      </w:r>
      <w:r w:rsidR="00087C5A" w:rsidRPr="00BF61CB">
        <w:rPr>
          <w:rFonts w:ascii="Arial" w:hAnsi="Arial" w:cs="Arial"/>
          <w:sz w:val="20"/>
          <w:szCs w:val="20"/>
        </w:rPr>
        <w:t>°</w:t>
      </w:r>
      <w:r w:rsidR="009F3375" w:rsidRPr="00BF61CB">
        <w:rPr>
          <w:rFonts w:ascii="Arial" w:hAnsi="Arial" w:cs="Arial"/>
          <w:sz w:val="20"/>
          <w:szCs w:val="20"/>
        </w:rPr>
        <w:t xml:space="preserve">, indicating </w:t>
      </w:r>
      <w:r w:rsidR="007B6599">
        <w:rPr>
          <w:rFonts w:ascii="Arial" w:hAnsi="Arial" w:cs="Arial"/>
          <w:sz w:val="20"/>
          <w:szCs w:val="20"/>
        </w:rPr>
        <w:t>the decrease in</w:t>
      </w:r>
      <w:r w:rsidR="009F3375" w:rsidRPr="00BF61CB">
        <w:rPr>
          <w:rFonts w:ascii="Arial" w:hAnsi="Arial" w:cs="Arial"/>
          <w:sz w:val="20"/>
          <w:szCs w:val="20"/>
        </w:rPr>
        <w:t xml:space="preserve"> crystall</w:t>
      </w:r>
      <w:r w:rsidR="007B6599">
        <w:rPr>
          <w:rFonts w:ascii="Arial" w:hAnsi="Arial" w:cs="Arial"/>
          <w:sz w:val="20"/>
          <w:szCs w:val="20"/>
        </w:rPr>
        <w:t>inity and showing the amorphous</w:t>
      </w:r>
      <w:r w:rsidR="009F3375" w:rsidRPr="00BF61CB">
        <w:rPr>
          <w:rFonts w:ascii="Arial" w:hAnsi="Arial" w:cs="Arial"/>
          <w:sz w:val="20"/>
          <w:szCs w:val="20"/>
        </w:rPr>
        <w:t xml:space="preserve"> </w:t>
      </w:r>
      <w:r w:rsidR="007B6599">
        <w:rPr>
          <w:rFonts w:ascii="Arial" w:hAnsi="Arial" w:cs="Arial"/>
          <w:sz w:val="20"/>
          <w:szCs w:val="20"/>
        </w:rPr>
        <w:t>nature</w:t>
      </w:r>
      <w:r w:rsidR="009F3375" w:rsidRPr="00BF61CB">
        <w:rPr>
          <w:rFonts w:ascii="Arial" w:hAnsi="Arial" w:cs="Arial"/>
          <w:sz w:val="20"/>
          <w:szCs w:val="20"/>
        </w:rPr>
        <w:t xml:space="preserve"> of nanosized chitosan</w:t>
      </w:r>
      <w:r w:rsidR="009B6436">
        <w:rPr>
          <w:rFonts w:ascii="Arial" w:hAnsi="Arial" w:cs="Arial"/>
          <w:sz w:val="20"/>
          <w:szCs w:val="20"/>
        </w:rPr>
        <w:t xml:space="preserve">; </w:t>
      </w:r>
      <w:r w:rsidR="007B6599">
        <w:rPr>
          <w:rFonts w:ascii="Arial" w:hAnsi="Arial" w:cs="Arial"/>
          <w:sz w:val="20"/>
          <w:szCs w:val="20"/>
        </w:rPr>
        <w:t xml:space="preserve">nearly </w:t>
      </w:r>
      <w:r w:rsidR="009B6436">
        <w:rPr>
          <w:rFonts w:ascii="Arial" w:hAnsi="Arial" w:cs="Arial"/>
          <w:sz w:val="20"/>
          <w:szCs w:val="20"/>
        </w:rPr>
        <w:t>similar peak</w:t>
      </w:r>
      <w:r w:rsidR="007B6599">
        <w:rPr>
          <w:rFonts w:ascii="Arial" w:hAnsi="Arial" w:cs="Arial"/>
          <w:sz w:val="20"/>
          <w:szCs w:val="20"/>
        </w:rPr>
        <w:t>s</w:t>
      </w:r>
      <w:r w:rsidR="009B6436">
        <w:rPr>
          <w:rFonts w:ascii="Arial" w:hAnsi="Arial" w:cs="Arial"/>
          <w:sz w:val="20"/>
          <w:szCs w:val="20"/>
        </w:rPr>
        <w:t xml:space="preserve"> w</w:t>
      </w:r>
      <w:r w:rsidR="007B6599">
        <w:rPr>
          <w:rFonts w:ascii="Arial" w:hAnsi="Arial" w:cs="Arial"/>
          <w:sz w:val="20"/>
          <w:szCs w:val="20"/>
        </w:rPr>
        <w:t>ere</w:t>
      </w:r>
      <w:r w:rsidR="009B6436">
        <w:rPr>
          <w:rFonts w:ascii="Arial" w:hAnsi="Arial" w:cs="Arial"/>
          <w:sz w:val="20"/>
          <w:szCs w:val="20"/>
        </w:rPr>
        <w:t xml:space="preserve"> observed by </w:t>
      </w:r>
      <w:r w:rsidR="007B6599" w:rsidRPr="00192BAF">
        <w:rPr>
          <w:rFonts w:ascii="Arial" w:hAnsi="Arial" w:cs="Arial"/>
          <w:color w:val="000000" w:themeColor="text1"/>
          <w:sz w:val="20"/>
          <w:szCs w:val="20"/>
        </w:rPr>
        <w:t>Hariprasath</w:t>
      </w:r>
      <w:r w:rsidR="00EB580B" w:rsidRPr="00192BAF">
        <w:rPr>
          <w:rFonts w:ascii="Arial" w:hAnsi="Arial" w:cs="Arial"/>
          <w:color w:val="000000" w:themeColor="text1"/>
          <w:sz w:val="16"/>
          <w:szCs w:val="16"/>
        </w:rPr>
        <w:t xml:space="preserve"> </w:t>
      </w:r>
      <w:r w:rsidR="00EB580B" w:rsidRPr="00192BAF">
        <w:rPr>
          <w:rFonts w:ascii="Arial" w:hAnsi="Arial" w:cs="Arial"/>
          <w:i/>
          <w:iCs/>
          <w:color w:val="000000" w:themeColor="text1"/>
          <w:sz w:val="20"/>
          <w:szCs w:val="20"/>
        </w:rPr>
        <w:t>et al</w:t>
      </w:r>
      <w:r w:rsidR="00EB580B" w:rsidRPr="00192BAF">
        <w:rPr>
          <w:rFonts w:ascii="Arial" w:hAnsi="Arial" w:cs="Arial"/>
          <w:color w:val="000000" w:themeColor="text1"/>
          <w:sz w:val="20"/>
          <w:szCs w:val="20"/>
        </w:rPr>
        <w:t>.</w:t>
      </w:r>
      <w:r w:rsidR="009B6436" w:rsidRPr="00192BAF">
        <w:rPr>
          <w:rFonts w:ascii="Arial" w:hAnsi="Arial" w:cs="Arial"/>
          <w:color w:val="000000" w:themeColor="text1"/>
          <w:sz w:val="20"/>
          <w:szCs w:val="20"/>
        </w:rPr>
        <w:t xml:space="preserve"> (</w:t>
      </w:r>
      <w:r w:rsidR="00EB580B" w:rsidRPr="00192BAF">
        <w:rPr>
          <w:rFonts w:ascii="Arial" w:hAnsi="Arial" w:cs="Arial"/>
          <w:color w:val="000000" w:themeColor="text1"/>
          <w:sz w:val="20"/>
          <w:szCs w:val="20"/>
        </w:rPr>
        <w:t>20</w:t>
      </w:r>
      <w:r w:rsidR="007B6599" w:rsidRPr="00192BAF">
        <w:rPr>
          <w:rFonts w:ascii="Arial" w:hAnsi="Arial" w:cs="Arial"/>
          <w:color w:val="000000" w:themeColor="text1"/>
          <w:sz w:val="20"/>
          <w:szCs w:val="20"/>
        </w:rPr>
        <w:t>25</w:t>
      </w:r>
      <w:r w:rsidR="009F3375" w:rsidRPr="00192BAF">
        <w:rPr>
          <w:rFonts w:ascii="Arial" w:hAnsi="Arial" w:cs="Arial"/>
          <w:color w:val="000000" w:themeColor="text1"/>
          <w:sz w:val="20"/>
          <w:szCs w:val="20"/>
        </w:rPr>
        <w:t xml:space="preserve">). </w:t>
      </w:r>
      <w:r w:rsidR="006728FA" w:rsidRPr="006728FA">
        <w:rPr>
          <w:rFonts w:ascii="Arial" w:hAnsi="Arial" w:cs="Arial"/>
          <w:color w:val="000000" w:themeColor="text1"/>
          <w:sz w:val="20"/>
          <w:szCs w:val="20"/>
        </w:rPr>
        <w:t>These peaks come from TPP diffraction patterns, which are closely linked to the ionic interactions between chitosan's amine groups and TPP counterions (</w:t>
      </w:r>
      <w:proofErr w:type="spellStart"/>
      <w:r w:rsidR="006728FA" w:rsidRPr="006728FA">
        <w:rPr>
          <w:rFonts w:ascii="Arial" w:hAnsi="Arial" w:cs="Arial"/>
          <w:color w:val="000000" w:themeColor="text1"/>
          <w:sz w:val="20"/>
          <w:szCs w:val="20"/>
        </w:rPr>
        <w:t>Khoerunnisa</w:t>
      </w:r>
      <w:proofErr w:type="spellEnd"/>
      <w:r w:rsidR="006728FA" w:rsidRPr="006728FA">
        <w:rPr>
          <w:rFonts w:ascii="Arial" w:hAnsi="Arial" w:cs="Arial"/>
          <w:color w:val="000000" w:themeColor="text1"/>
          <w:sz w:val="20"/>
          <w:szCs w:val="20"/>
        </w:rPr>
        <w:t xml:space="preserve"> </w:t>
      </w:r>
      <w:r w:rsidR="006728FA" w:rsidRPr="00556EEA">
        <w:rPr>
          <w:rFonts w:ascii="Arial" w:hAnsi="Arial" w:cs="Arial"/>
          <w:i/>
          <w:iCs/>
          <w:color w:val="000000" w:themeColor="text1"/>
          <w:sz w:val="20"/>
          <w:szCs w:val="20"/>
        </w:rPr>
        <w:t>et al</w:t>
      </w:r>
      <w:r w:rsidR="006728FA" w:rsidRPr="006728FA">
        <w:rPr>
          <w:rFonts w:ascii="Arial" w:hAnsi="Arial" w:cs="Arial"/>
          <w:color w:val="000000" w:themeColor="text1"/>
          <w:sz w:val="20"/>
          <w:szCs w:val="20"/>
        </w:rPr>
        <w:t>., 2021).</w:t>
      </w:r>
      <w:r w:rsidR="00EA3FCD" w:rsidRPr="00192BAF">
        <w:rPr>
          <w:rFonts w:ascii="Arial" w:hAnsi="Arial" w:cs="Arial"/>
          <w:color w:val="000000" w:themeColor="text1"/>
          <w:sz w:val="20"/>
          <w:szCs w:val="20"/>
        </w:rPr>
        <w:t xml:space="preserve"> </w:t>
      </w:r>
      <w:r w:rsidR="009F3375" w:rsidRPr="00192BAF">
        <w:rPr>
          <w:rFonts w:ascii="Arial" w:hAnsi="Arial" w:cs="Arial"/>
          <w:color w:val="000000" w:themeColor="text1"/>
          <w:sz w:val="20"/>
          <w:szCs w:val="20"/>
        </w:rPr>
        <w:t>The reduction in crystallinity compared to raw chitosan implies effective nanoparticle formation, as the crosslinking with TPP disrupts the regular arrangement of chitosan chains (</w:t>
      </w:r>
      <w:r w:rsidR="009B6436" w:rsidRPr="00192BAF">
        <w:rPr>
          <w:rFonts w:ascii="Arial" w:hAnsi="Arial" w:cs="Arial"/>
          <w:color w:val="000000" w:themeColor="text1"/>
          <w:sz w:val="20"/>
          <w:szCs w:val="20"/>
        </w:rPr>
        <w:t>Manuel Laza, J. 2016</w:t>
      </w:r>
      <w:r w:rsidR="009F3375" w:rsidRPr="00192BAF">
        <w:rPr>
          <w:rFonts w:ascii="Arial" w:hAnsi="Arial" w:cs="Arial"/>
          <w:color w:val="000000" w:themeColor="text1"/>
          <w:sz w:val="20"/>
          <w:szCs w:val="20"/>
        </w:rPr>
        <w:t>).</w:t>
      </w:r>
      <w:r w:rsidR="005802D3" w:rsidRPr="00192BAF">
        <w:rPr>
          <w:rFonts w:ascii="Arial" w:hAnsi="Arial" w:cs="Arial"/>
          <w:color w:val="000000" w:themeColor="text1"/>
          <w:sz w:val="20"/>
          <w:szCs w:val="20"/>
        </w:rPr>
        <w:t xml:space="preserve"> According to Hariprasath </w:t>
      </w:r>
      <w:r w:rsidR="005802D3" w:rsidRPr="00192BAF">
        <w:rPr>
          <w:rFonts w:ascii="Arial" w:hAnsi="Arial" w:cs="Arial"/>
          <w:i/>
          <w:iCs/>
          <w:color w:val="000000" w:themeColor="text1"/>
          <w:sz w:val="20"/>
          <w:szCs w:val="20"/>
        </w:rPr>
        <w:t>et al</w:t>
      </w:r>
      <w:r w:rsidR="005802D3" w:rsidRPr="00192BAF">
        <w:rPr>
          <w:rFonts w:ascii="Arial" w:hAnsi="Arial" w:cs="Arial"/>
          <w:color w:val="000000" w:themeColor="text1"/>
          <w:sz w:val="20"/>
          <w:szCs w:val="20"/>
        </w:rPr>
        <w:t xml:space="preserve">. (2025), </w:t>
      </w:r>
      <w:r w:rsidR="00556EEA">
        <w:rPr>
          <w:rFonts w:ascii="Arial" w:hAnsi="Arial" w:cs="Arial"/>
          <w:color w:val="000000" w:themeColor="text1"/>
          <w:sz w:val="20"/>
          <w:szCs w:val="20"/>
        </w:rPr>
        <w:t>the</w:t>
      </w:r>
      <w:r w:rsidR="00556EEA" w:rsidRPr="00556EEA">
        <w:rPr>
          <w:rFonts w:ascii="Arial" w:hAnsi="Arial" w:cs="Arial"/>
          <w:color w:val="000000" w:themeColor="text1"/>
          <w:sz w:val="20"/>
          <w:szCs w:val="20"/>
        </w:rPr>
        <w:t xml:space="preserve"> amorphous nature of 50.3% of the nanoparticles indicates that the ionic gelation synthesis was successful</w:t>
      </w:r>
      <w:r w:rsidR="005802D3" w:rsidRPr="005802D3">
        <w:rPr>
          <w:rFonts w:ascii="Arial" w:hAnsi="Arial" w:cs="Arial"/>
          <w:color w:val="000000" w:themeColor="text1"/>
          <w:sz w:val="20"/>
          <w:szCs w:val="20"/>
        </w:rPr>
        <w:t>.</w:t>
      </w:r>
      <w:r w:rsidR="005802D3">
        <w:rPr>
          <w:rFonts w:ascii="Arial" w:hAnsi="Arial" w:cs="Arial"/>
          <w:color w:val="000000" w:themeColor="text1"/>
          <w:sz w:val="20"/>
          <w:szCs w:val="20"/>
        </w:rPr>
        <w:t xml:space="preserve"> </w:t>
      </w:r>
      <w:r w:rsidR="005802D3" w:rsidRPr="005802D3">
        <w:rPr>
          <w:rFonts w:ascii="Arial" w:hAnsi="Arial" w:cs="Arial"/>
          <w:color w:val="000000" w:themeColor="text1"/>
          <w:sz w:val="20"/>
          <w:szCs w:val="20"/>
        </w:rPr>
        <w:t>Crosslinking and nanoscale dispersion disturb the order of the polymer chain, which lowers the crystallinity.</w:t>
      </w:r>
    </w:p>
    <w:p w14:paraId="2E970920" w14:textId="17C35C70" w:rsidR="00AB36A0" w:rsidRPr="005E0EC2" w:rsidRDefault="00081701" w:rsidP="008F2398">
      <w:pPr>
        <w:jc w:val="both"/>
        <w:rPr>
          <w:rFonts w:ascii="Times New Roman" w:hAnsi="Times New Roman" w:cs="Times New Roman"/>
          <w:b/>
          <w:bCs/>
        </w:rPr>
      </w:pPr>
      <w:r>
        <w:rPr>
          <w:noProof/>
        </w:rPr>
        <w:drawing>
          <wp:inline distT="0" distB="0" distL="0" distR="0" wp14:anchorId="526ACD99" wp14:editId="4DDBEA7C">
            <wp:extent cx="5943600" cy="2724150"/>
            <wp:effectExtent l="0" t="0" r="0" b="0"/>
            <wp:docPr id="152916495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724150"/>
                    </a:xfrm>
                    <a:prstGeom prst="rect">
                      <a:avLst/>
                    </a:prstGeom>
                    <a:noFill/>
                    <a:ln>
                      <a:noFill/>
                    </a:ln>
                  </pic:spPr>
                </pic:pic>
              </a:graphicData>
            </a:graphic>
          </wp:inline>
        </w:drawing>
      </w:r>
    </w:p>
    <w:p w14:paraId="1E079C6B" w14:textId="25ABE92F" w:rsidR="005E0EC2" w:rsidRPr="00AB36A0" w:rsidRDefault="005E0EC2" w:rsidP="00AB36A0">
      <w:pPr>
        <w:pStyle w:val="ListParagraph"/>
        <w:numPr>
          <w:ilvl w:val="0"/>
          <w:numId w:val="2"/>
        </w:numPr>
        <w:jc w:val="both"/>
        <w:rPr>
          <w:rFonts w:ascii="Arial" w:hAnsi="Arial" w:cs="Arial"/>
        </w:rPr>
      </w:pPr>
      <w:r w:rsidRPr="00AB36A0">
        <w:rPr>
          <w:rFonts w:ascii="Arial" w:hAnsi="Arial" w:cs="Arial"/>
          <w:b/>
          <w:bCs/>
        </w:rPr>
        <w:t>Conclusion</w:t>
      </w:r>
    </w:p>
    <w:p w14:paraId="0D01D050" w14:textId="744D5178" w:rsidR="005E0EC2" w:rsidRPr="00AB36A0" w:rsidRDefault="00AB36A0" w:rsidP="00AB36A0">
      <w:pPr>
        <w:spacing w:before="100" w:beforeAutospacing="1" w:after="100" w:afterAutospacing="1" w:line="240" w:lineRule="auto"/>
        <w:jc w:val="both"/>
        <w:rPr>
          <w:rFonts w:ascii="Arial" w:eastAsia="Times New Roman" w:hAnsi="Arial" w:cs="Arial"/>
          <w:kern w:val="0"/>
          <w:sz w:val="20"/>
          <w:szCs w:val="20"/>
          <w14:ligatures w14:val="none"/>
        </w:rPr>
      </w:pPr>
      <w:r w:rsidRPr="00AB36A0">
        <w:rPr>
          <w:rFonts w:ascii="Arial" w:eastAsia="Times New Roman" w:hAnsi="Arial" w:cs="Arial"/>
          <w:kern w:val="0"/>
          <w:sz w:val="20"/>
          <w:szCs w:val="20"/>
          <w14:ligatures w14:val="none"/>
        </w:rPr>
        <w:lastRenderedPageBreak/>
        <w:t xml:space="preserve">The present study successfully demonstrated that </w:t>
      </w:r>
      <w:r w:rsidRPr="00AB36A0">
        <w:rPr>
          <w:rFonts w:ascii="Arial" w:eastAsia="Times New Roman" w:hAnsi="Arial" w:cs="Arial"/>
          <w:i/>
          <w:iCs/>
          <w:kern w:val="0"/>
          <w:sz w:val="20"/>
          <w:szCs w:val="20"/>
          <w14:ligatures w14:val="none"/>
        </w:rPr>
        <w:t>Pleurotus ostreatus</w:t>
      </w:r>
      <w:r w:rsidRPr="00AB36A0">
        <w:rPr>
          <w:rFonts w:ascii="Arial" w:eastAsia="Times New Roman" w:hAnsi="Arial" w:cs="Arial"/>
          <w:kern w:val="0"/>
          <w:sz w:val="20"/>
          <w:szCs w:val="20"/>
          <w14:ligatures w14:val="none"/>
        </w:rPr>
        <w:t xml:space="preserve"> </w:t>
      </w:r>
      <w:r w:rsidR="000D564D">
        <w:rPr>
          <w:rFonts w:ascii="Arial" w:eastAsia="Times New Roman" w:hAnsi="Arial" w:cs="Arial"/>
          <w:kern w:val="0"/>
          <w:sz w:val="20"/>
          <w:szCs w:val="20"/>
          <w14:ligatures w14:val="none"/>
        </w:rPr>
        <w:t>a</w:t>
      </w:r>
      <w:r w:rsidRPr="00AB36A0">
        <w:rPr>
          <w:rFonts w:ascii="Arial" w:eastAsia="Times New Roman" w:hAnsi="Arial" w:cs="Arial"/>
          <w:kern w:val="0"/>
          <w:sz w:val="20"/>
          <w:szCs w:val="20"/>
          <w14:ligatures w14:val="none"/>
        </w:rPr>
        <w:t xml:space="preserve">s an efficient, sustainable, and non-animal source of chitin and chitosan, offering a promising </w:t>
      </w:r>
      <w:r w:rsidR="00613567" w:rsidRPr="00AB36A0">
        <w:rPr>
          <w:rFonts w:ascii="Arial" w:eastAsia="Times New Roman" w:hAnsi="Arial" w:cs="Arial"/>
          <w:kern w:val="0"/>
          <w:sz w:val="20"/>
          <w:szCs w:val="20"/>
          <w14:ligatures w14:val="none"/>
        </w:rPr>
        <w:t>substitute</w:t>
      </w:r>
      <w:r w:rsidRPr="00AB36A0">
        <w:rPr>
          <w:rFonts w:ascii="Arial" w:eastAsia="Times New Roman" w:hAnsi="Arial" w:cs="Arial"/>
          <w:kern w:val="0"/>
          <w:sz w:val="20"/>
          <w:szCs w:val="20"/>
          <w14:ligatures w14:val="none"/>
        </w:rPr>
        <w:t xml:space="preserve"> to crustacean-derived polymers. The fungal biomass yielded </w:t>
      </w:r>
      <w:r w:rsidR="00915AD2">
        <w:rPr>
          <w:rFonts w:ascii="Arial" w:eastAsia="Times New Roman" w:hAnsi="Arial" w:cs="Arial"/>
          <w:kern w:val="0"/>
          <w:sz w:val="20"/>
          <w:szCs w:val="20"/>
          <w14:ligatures w14:val="none"/>
        </w:rPr>
        <w:t>5</w:t>
      </w:r>
      <w:r w:rsidRPr="00AB36A0">
        <w:rPr>
          <w:rFonts w:ascii="Arial" w:eastAsia="Times New Roman" w:hAnsi="Arial" w:cs="Arial"/>
          <w:kern w:val="0"/>
          <w:sz w:val="20"/>
          <w:szCs w:val="20"/>
          <w14:ligatures w14:val="none"/>
        </w:rPr>
        <w:t>–</w:t>
      </w:r>
      <w:r w:rsidR="00915AD2">
        <w:rPr>
          <w:rFonts w:ascii="Arial" w:eastAsia="Times New Roman" w:hAnsi="Arial" w:cs="Arial"/>
          <w:kern w:val="0"/>
          <w:sz w:val="20"/>
          <w:szCs w:val="20"/>
          <w14:ligatures w14:val="none"/>
        </w:rPr>
        <w:t>7</w:t>
      </w:r>
      <w:r w:rsidRPr="00AB36A0">
        <w:rPr>
          <w:rFonts w:ascii="Arial" w:eastAsia="Times New Roman" w:hAnsi="Arial" w:cs="Arial"/>
          <w:kern w:val="0"/>
          <w:sz w:val="20"/>
          <w:szCs w:val="20"/>
          <w14:ligatures w14:val="none"/>
        </w:rPr>
        <w:t>% chitin and 70% chitosan after deacetylation, values consistent with previously reported ranges for Basidiomycetes. Although fungal chitin yields are typically lower than crustacean sources, the absence of allergenic proteins, ease of cultivation, and reduced environmental impact highlight the advantages of fungal-derived chitosan for industrial and biomedical applications.</w:t>
      </w:r>
      <w:r w:rsidR="00895A5C">
        <w:rPr>
          <w:rFonts w:ascii="Arial" w:eastAsia="Times New Roman" w:hAnsi="Arial" w:cs="Arial"/>
          <w:kern w:val="0"/>
          <w:sz w:val="20"/>
          <w:szCs w:val="20"/>
          <w14:ligatures w14:val="none"/>
        </w:rPr>
        <w:t xml:space="preserve"> </w:t>
      </w:r>
      <w:r w:rsidRPr="00AB36A0">
        <w:rPr>
          <w:rFonts w:ascii="Arial" w:eastAsia="Times New Roman" w:hAnsi="Arial" w:cs="Arial"/>
          <w:kern w:val="0"/>
          <w:sz w:val="20"/>
          <w:szCs w:val="20"/>
          <w14:ligatures w14:val="none"/>
        </w:rPr>
        <w:t xml:space="preserve">Chitosan nanoparticles synthesized from both fungal-derived and </w:t>
      </w:r>
      <w:r w:rsidR="00821A5D" w:rsidRPr="00821A5D">
        <w:rPr>
          <w:rFonts w:ascii="Arial" w:hAnsi="Arial" w:cs="Arial"/>
          <w:sz w:val="20"/>
          <w:szCs w:val="20"/>
        </w:rPr>
        <w:t>crustacean-derived</w:t>
      </w:r>
      <w:r w:rsidRPr="00821A5D">
        <w:rPr>
          <w:rFonts w:ascii="Arial" w:eastAsia="Times New Roman" w:hAnsi="Arial" w:cs="Arial"/>
          <w:kern w:val="0"/>
          <w:sz w:val="18"/>
          <w:szCs w:val="18"/>
          <w14:ligatures w14:val="none"/>
        </w:rPr>
        <w:t xml:space="preserve"> </w:t>
      </w:r>
      <w:r w:rsidRPr="00AB36A0">
        <w:rPr>
          <w:rFonts w:ascii="Arial" w:eastAsia="Times New Roman" w:hAnsi="Arial" w:cs="Arial"/>
          <w:kern w:val="0"/>
          <w:sz w:val="20"/>
          <w:szCs w:val="20"/>
          <w14:ligatures w14:val="none"/>
        </w:rPr>
        <w:t xml:space="preserve">chitosan using the ionic gelation method exhibited successful nanoparticle formation, as confirmed by particle size analysis, SEM, FTIR, and XRD. Notably, fungal-derived </w:t>
      </w:r>
      <w:proofErr w:type="spellStart"/>
      <w:r w:rsidRPr="00AB36A0">
        <w:rPr>
          <w:rFonts w:ascii="Arial" w:eastAsia="Times New Roman" w:hAnsi="Arial" w:cs="Arial"/>
          <w:kern w:val="0"/>
          <w:sz w:val="20"/>
          <w:szCs w:val="20"/>
          <w14:ligatures w14:val="none"/>
        </w:rPr>
        <w:t>ChNPs</w:t>
      </w:r>
      <w:proofErr w:type="spellEnd"/>
      <w:r w:rsidRPr="00AB36A0">
        <w:rPr>
          <w:rFonts w:ascii="Arial" w:eastAsia="Times New Roman" w:hAnsi="Arial" w:cs="Arial"/>
          <w:kern w:val="0"/>
          <w:sz w:val="20"/>
          <w:szCs w:val="20"/>
          <w14:ligatures w14:val="none"/>
        </w:rPr>
        <w:t xml:space="preserve"> displayed a smaller particle size (21.47 nm) compared to </w:t>
      </w:r>
      <w:r w:rsidR="00821A5D" w:rsidRPr="00821A5D">
        <w:rPr>
          <w:rFonts w:ascii="Arial" w:hAnsi="Arial" w:cs="Arial"/>
          <w:sz w:val="20"/>
          <w:szCs w:val="20"/>
        </w:rPr>
        <w:t>crustacean-derived</w:t>
      </w:r>
      <w:r w:rsidRPr="00821A5D">
        <w:rPr>
          <w:rFonts w:ascii="Arial" w:eastAsia="Times New Roman" w:hAnsi="Arial" w:cs="Arial"/>
          <w:kern w:val="0"/>
          <w:sz w:val="18"/>
          <w:szCs w:val="18"/>
          <w14:ligatures w14:val="none"/>
        </w:rPr>
        <w:t xml:space="preserve"> </w:t>
      </w:r>
      <w:proofErr w:type="spellStart"/>
      <w:r w:rsidRPr="00AB36A0">
        <w:rPr>
          <w:rFonts w:ascii="Arial" w:eastAsia="Times New Roman" w:hAnsi="Arial" w:cs="Arial"/>
          <w:kern w:val="0"/>
          <w:sz w:val="20"/>
          <w:szCs w:val="20"/>
          <w14:ligatures w14:val="none"/>
        </w:rPr>
        <w:t>ChNPs</w:t>
      </w:r>
      <w:proofErr w:type="spellEnd"/>
      <w:r w:rsidRPr="00AB36A0">
        <w:rPr>
          <w:rFonts w:ascii="Arial" w:eastAsia="Times New Roman" w:hAnsi="Arial" w:cs="Arial"/>
          <w:kern w:val="0"/>
          <w:sz w:val="20"/>
          <w:szCs w:val="20"/>
          <w14:ligatures w14:val="none"/>
        </w:rPr>
        <w:t xml:space="preserve"> (31.56 nm), which can be </w:t>
      </w:r>
      <w:r w:rsidR="00613567" w:rsidRPr="00AB36A0">
        <w:rPr>
          <w:rFonts w:ascii="Arial" w:eastAsia="Times New Roman" w:hAnsi="Arial" w:cs="Arial"/>
          <w:kern w:val="0"/>
          <w:sz w:val="20"/>
          <w:szCs w:val="20"/>
          <w14:ligatures w14:val="none"/>
        </w:rPr>
        <w:t>ascribed</w:t>
      </w:r>
      <w:r w:rsidRPr="00AB36A0">
        <w:rPr>
          <w:rFonts w:ascii="Arial" w:eastAsia="Times New Roman" w:hAnsi="Arial" w:cs="Arial"/>
          <w:kern w:val="0"/>
          <w:sz w:val="20"/>
          <w:szCs w:val="20"/>
          <w14:ligatures w14:val="none"/>
        </w:rPr>
        <w:t xml:space="preserve"> to the higher purity and </w:t>
      </w:r>
      <w:r w:rsidR="00613567" w:rsidRPr="00AB36A0">
        <w:rPr>
          <w:rFonts w:ascii="Arial" w:eastAsia="Times New Roman" w:hAnsi="Arial" w:cs="Arial"/>
          <w:kern w:val="0"/>
          <w:sz w:val="20"/>
          <w:szCs w:val="20"/>
          <w14:ligatures w14:val="none"/>
        </w:rPr>
        <w:t>promising</w:t>
      </w:r>
      <w:r w:rsidRPr="00AB36A0">
        <w:rPr>
          <w:rFonts w:ascii="Arial" w:eastAsia="Times New Roman" w:hAnsi="Arial" w:cs="Arial"/>
          <w:kern w:val="0"/>
          <w:sz w:val="20"/>
          <w:szCs w:val="20"/>
          <w14:ligatures w14:val="none"/>
        </w:rPr>
        <w:t xml:space="preserve"> physicochemical characteristics of fungal chitosan. SEM analyses revealed aggregated and irregular morphologies typical of TPP-crosslinked nanoparticles, while FTIR spectra validated the presence of characteristic functional groups involved in chitosan–TPP interactions. XRD analysis indicated reduced crystallinity, confirming effective nanoparticle synthesis and structural reorganization upon crosslinking.</w:t>
      </w:r>
      <w:r w:rsidR="00895A5C">
        <w:rPr>
          <w:rFonts w:ascii="Arial" w:eastAsia="Times New Roman" w:hAnsi="Arial" w:cs="Arial"/>
          <w:kern w:val="0"/>
          <w:sz w:val="20"/>
          <w:szCs w:val="20"/>
          <w14:ligatures w14:val="none"/>
        </w:rPr>
        <w:t xml:space="preserve"> </w:t>
      </w:r>
      <w:r w:rsidRPr="00AB36A0">
        <w:rPr>
          <w:rFonts w:ascii="Arial" w:eastAsia="Times New Roman" w:hAnsi="Arial" w:cs="Arial"/>
          <w:kern w:val="0"/>
          <w:sz w:val="20"/>
          <w:szCs w:val="20"/>
          <w14:ligatures w14:val="none"/>
        </w:rPr>
        <w:t xml:space="preserve">Overall, the findings affirm that fungal-derived chitosan not only matches but, in some characteristics, surpasses </w:t>
      </w:r>
      <w:r w:rsidR="00821A5D" w:rsidRPr="00821A5D">
        <w:rPr>
          <w:rFonts w:ascii="Arial" w:hAnsi="Arial" w:cs="Arial"/>
          <w:sz w:val="20"/>
          <w:szCs w:val="20"/>
        </w:rPr>
        <w:t>crustacean-derived</w:t>
      </w:r>
      <w:r w:rsidRPr="00AB36A0">
        <w:rPr>
          <w:rFonts w:ascii="Arial" w:eastAsia="Times New Roman" w:hAnsi="Arial" w:cs="Arial"/>
          <w:kern w:val="0"/>
          <w:sz w:val="20"/>
          <w:szCs w:val="20"/>
          <w14:ligatures w14:val="none"/>
        </w:rPr>
        <w:t xml:space="preserve"> chitosan in its ability to form nano-sized particles with desirable structural and functional features. This study underscores </w:t>
      </w:r>
      <w:r w:rsidR="0054283B" w:rsidRPr="0054283B">
        <w:rPr>
          <w:rFonts w:ascii="Arial" w:eastAsia="Times New Roman" w:hAnsi="Arial" w:cs="Arial"/>
          <w:kern w:val="0"/>
          <w:sz w:val="20"/>
          <w:szCs w:val="20"/>
          <w14:ligatures w14:val="none"/>
        </w:rPr>
        <w:t>the possibility of chitosan produced from mushrooms</w:t>
      </w:r>
      <w:r w:rsidRPr="00AB36A0">
        <w:rPr>
          <w:rFonts w:ascii="Arial" w:eastAsia="Times New Roman" w:hAnsi="Arial" w:cs="Arial"/>
          <w:kern w:val="0"/>
          <w:sz w:val="20"/>
          <w:szCs w:val="20"/>
          <w14:ligatures w14:val="none"/>
        </w:rPr>
        <w:t xml:space="preserve"> as an eco-friendly, biocompatible, and cost-effective material for applications in nanotechnology, drug delivery, environmental remediation, and sustainable agriculture. Further research exploring its biological activity, stability, and application-specific performance could expand its utility across multiple scientific and industrial domains.</w:t>
      </w:r>
    </w:p>
    <w:p w14:paraId="134344F7" w14:textId="3E3837B0" w:rsidR="00EB497A" w:rsidRPr="003B376B" w:rsidRDefault="007E0D83" w:rsidP="00EB497A">
      <w:pPr>
        <w:pStyle w:val="ListParagraph"/>
        <w:numPr>
          <w:ilvl w:val="0"/>
          <w:numId w:val="2"/>
        </w:numPr>
        <w:rPr>
          <w:rFonts w:ascii="Arial" w:hAnsi="Arial" w:cs="Arial"/>
          <w:b/>
          <w:bCs/>
        </w:rPr>
      </w:pPr>
      <w:r w:rsidRPr="003B376B">
        <w:rPr>
          <w:rFonts w:ascii="Arial" w:hAnsi="Arial" w:cs="Arial"/>
          <w:b/>
          <w:bCs/>
        </w:rPr>
        <w:t>References</w:t>
      </w:r>
    </w:p>
    <w:p w14:paraId="3B8C4129" w14:textId="77777777" w:rsidR="0018283D" w:rsidRPr="008F5ECE" w:rsidRDefault="0018283D" w:rsidP="00EB497A">
      <w:pPr>
        <w:jc w:val="both"/>
        <w:rPr>
          <w:rFonts w:ascii="Arial" w:hAnsi="Arial" w:cs="Arial"/>
          <w:sz w:val="20"/>
          <w:szCs w:val="20"/>
        </w:rPr>
      </w:pPr>
      <w:r w:rsidRPr="008F5ECE">
        <w:rPr>
          <w:rFonts w:ascii="Arial" w:hAnsi="Arial" w:cs="Arial"/>
          <w:sz w:val="20"/>
          <w:szCs w:val="20"/>
        </w:rPr>
        <w:t>Araújo, D., Ferreira, I. C., Torres, C. A., Neves, L., &amp; Freitas, F. (2020). Chitinous polymers: extraction from fungal sources, characterization and processing towards value</w:t>
      </w:r>
      <w:r w:rsidRPr="008F5ECE">
        <w:rPr>
          <w:rFonts w:ascii="Cambria Math" w:hAnsi="Cambria Math" w:cs="Cambria Math"/>
          <w:sz w:val="20"/>
          <w:szCs w:val="20"/>
        </w:rPr>
        <w:t>‐</w:t>
      </w:r>
      <w:r w:rsidRPr="008F5ECE">
        <w:rPr>
          <w:rFonts w:ascii="Arial" w:hAnsi="Arial" w:cs="Arial"/>
          <w:sz w:val="20"/>
          <w:szCs w:val="20"/>
        </w:rPr>
        <w:t>added applications. </w:t>
      </w:r>
      <w:r w:rsidRPr="008F5ECE">
        <w:rPr>
          <w:rFonts w:ascii="Arial" w:hAnsi="Arial" w:cs="Arial"/>
          <w:i/>
          <w:iCs/>
          <w:sz w:val="20"/>
          <w:szCs w:val="20"/>
        </w:rPr>
        <w:t>Journal of Chemical Technology &amp; Biotechnology</w:t>
      </w:r>
      <w:r w:rsidRPr="008F5ECE">
        <w:rPr>
          <w:rFonts w:ascii="Arial" w:hAnsi="Arial" w:cs="Arial"/>
          <w:sz w:val="20"/>
          <w:szCs w:val="20"/>
        </w:rPr>
        <w:t>, </w:t>
      </w:r>
      <w:r w:rsidRPr="008F5ECE">
        <w:rPr>
          <w:rFonts w:ascii="Arial" w:hAnsi="Arial" w:cs="Arial"/>
          <w:i/>
          <w:iCs/>
          <w:sz w:val="20"/>
          <w:szCs w:val="20"/>
        </w:rPr>
        <w:t>95</w:t>
      </w:r>
      <w:r w:rsidRPr="008F5ECE">
        <w:rPr>
          <w:rFonts w:ascii="Arial" w:hAnsi="Arial" w:cs="Arial"/>
          <w:sz w:val="20"/>
          <w:szCs w:val="20"/>
        </w:rPr>
        <w:t>(5), 1277-1289.</w:t>
      </w:r>
    </w:p>
    <w:p w14:paraId="0EAC8DE0" w14:textId="5DCF69EE" w:rsidR="0018283D" w:rsidRPr="008F5ECE" w:rsidRDefault="0018283D" w:rsidP="00EB497A">
      <w:pPr>
        <w:jc w:val="both"/>
        <w:rPr>
          <w:rFonts w:ascii="Arial" w:hAnsi="Arial" w:cs="Arial"/>
          <w:sz w:val="20"/>
          <w:szCs w:val="20"/>
        </w:rPr>
      </w:pPr>
      <w:r w:rsidRPr="008F5ECE">
        <w:rPr>
          <w:rFonts w:ascii="Arial" w:hAnsi="Arial" w:cs="Arial"/>
          <w:sz w:val="20"/>
          <w:szCs w:val="20"/>
        </w:rPr>
        <w:t>Ayser, M., Tonny, W., Hernandez, I. S., Kuriakose, R., Smith, J. D., Wallaert, S. J., &amp; Balan, V. (2024). Fractionating chitin-glucan complex and coproducts from Pleurotus Ostreatus mushrooms. </w:t>
      </w:r>
      <w:r w:rsidRPr="008F5ECE">
        <w:rPr>
          <w:rFonts w:ascii="Arial" w:hAnsi="Arial" w:cs="Arial"/>
          <w:i/>
          <w:iCs/>
          <w:sz w:val="20"/>
          <w:szCs w:val="20"/>
        </w:rPr>
        <w:t>Waste and Biomass Valorization</w:t>
      </w:r>
      <w:r w:rsidRPr="008F5ECE">
        <w:rPr>
          <w:rFonts w:ascii="Arial" w:hAnsi="Arial" w:cs="Arial"/>
          <w:sz w:val="20"/>
          <w:szCs w:val="20"/>
        </w:rPr>
        <w:t>, </w:t>
      </w:r>
      <w:r w:rsidRPr="008F5ECE">
        <w:rPr>
          <w:rFonts w:ascii="Arial" w:hAnsi="Arial" w:cs="Arial"/>
          <w:i/>
          <w:iCs/>
          <w:sz w:val="20"/>
          <w:szCs w:val="20"/>
        </w:rPr>
        <w:t>15</w:t>
      </w:r>
      <w:r w:rsidRPr="008F5ECE">
        <w:rPr>
          <w:rFonts w:ascii="Arial" w:hAnsi="Arial" w:cs="Arial"/>
          <w:sz w:val="20"/>
          <w:szCs w:val="20"/>
        </w:rPr>
        <w:t>(5), 2897-2910.</w:t>
      </w:r>
    </w:p>
    <w:p w14:paraId="0CCB84E6" w14:textId="77777777" w:rsidR="0018283D" w:rsidRPr="008F5ECE" w:rsidRDefault="0018283D" w:rsidP="00EB497A">
      <w:pPr>
        <w:jc w:val="both"/>
        <w:rPr>
          <w:rFonts w:ascii="Arial" w:hAnsi="Arial" w:cs="Arial"/>
          <w:sz w:val="20"/>
          <w:szCs w:val="20"/>
        </w:rPr>
      </w:pPr>
      <w:r w:rsidRPr="008F5ECE">
        <w:rPr>
          <w:rFonts w:ascii="Arial" w:hAnsi="Arial" w:cs="Arial"/>
          <w:sz w:val="20"/>
          <w:szCs w:val="20"/>
        </w:rPr>
        <w:t>Butnariu, M. (2023). Biological and chemical aspects of chitosan. In </w:t>
      </w:r>
      <w:r w:rsidRPr="008F5ECE">
        <w:rPr>
          <w:rFonts w:ascii="Arial" w:hAnsi="Arial" w:cs="Arial"/>
          <w:i/>
          <w:iCs/>
          <w:sz w:val="20"/>
          <w:szCs w:val="20"/>
        </w:rPr>
        <w:t xml:space="preserve">Chitosan nanocomposites: </w:t>
      </w:r>
      <w:proofErr w:type="spellStart"/>
      <w:r w:rsidRPr="008F5ECE">
        <w:rPr>
          <w:rFonts w:ascii="Arial" w:hAnsi="Arial" w:cs="Arial"/>
          <w:i/>
          <w:iCs/>
          <w:sz w:val="20"/>
          <w:szCs w:val="20"/>
        </w:rPr>
        <w:t>bionanomechanical</w:t>
      </w:r>
      <w:proofErr w:type="spellEnd"/>
      <w:r w:rsidRPr="008F5ECE">
        <w:rPr>
          <w:rFonts w:ascii="Arial" w:hAnsi="Arial" w:cs="Arial"/>
          <w:i/>
          <w:iCs/>
          <w:sz w:val="20"/>
          <w:szCs w:val="20"/>
        </w:rPr>
        <w:t xml:space="preserve"> applications</w:t>
      </w:r>
      <w:r w:rsidRPr="008F5ECE">
        <w:rPr>
          <w:rFonts w:ascii="Arial" w:hAnsi="Arial" w:cs="Arial"/>
          <w:sz w:val="20"/>
          <w:szCs w:val="20"/>
        </w:rPr>
        <w:t> (pp. 27-54). Singapore: Springer Nature Singapore.</w:t>
      </w:r>
    </w:p>
    <w:p w14:paraId="76B619B5" w14:textId="77777777" w:rsidR="0018283D" w:rsidRPr="008F5ECE" w:rsidRDefault="0018283D" w:rsidP="00F81BB2">
      <w:pPr>
        <w:jc w:val="both"/>
        <w:rPr>
          <w:rFonts w:ascii="Arial" w:hAnsi="Arial" w:cs="Arial"/>
          <w:color w:val="000000" w:themeColor="text1"/>
          <w:sz w:val="20"/>
          <w:szCs w:val="20"/>
        </w:rPr>
      </w:pPr>
      <w:r w:rsidRPr="008F5ECE">
        <w:rPr>
          <w:rFonts w:ascii="Arial" w:hAnsi="Arial" w:cs="Arial"/>
          <w:color w:val="000000" w:themeColor="text1"/>
          <w:sz w:val="20"/>
          <w:szCs w:val="20"/>
        </w:rPr>
        <w:t>Desai, K. G. (2016). Chitosan nanoparticles prepared by ionotropic gelation: An overview of recent advances. </w:t>
      </w:r>
      <w:r w:rsidRPr="008F5ECE">
        <w:rPr>
          <w:rFonts w:ascii="Arial" w:hAnsi="Arial" w:cs="Arial"/>
          <w:i/>
          <w:iCs/>
          <w:color w:val="000000" w:themeColor="text1"/>
          <w:sz w:val="20"/>
          <w:szCs w:val="20"/>
        </w:rPr>
        <w:t>Critical Reviews™ in Therapeutic Drug Carrier Systems</w:t>
      </w:r>
      <w:r w:rsidRPr="008F5ECE">
        <w:rPr>
          <w:rFonts w:ascii="Arial" w:hAnsi="Arial" w:cs="Arial"/>
          <w:color w:val="000000" w:themeColor="text1"/>
          <w:sz w:val="20"/>
          <w:szCs w:val="20"/>
        </w:rPr>
        <w:t>, </w:t>
      </w:r>
      <w:r w:rsidRPr="008F5ECE">
        <w:rPr>
          <w:rFonts w:ascii="Arial" w:hAnsi="Arial" w:cs="Arial"/>
          <w:i/>
          <w:iCs/>
          <w:color w:val="000000" w:themeColor="text1"/>
          <w:sz w:val="20"/>
          <w:szCs w:val="20"/>
        </w:rPr>
        <w:t>33</w:t>
      </w:r>
      <w:r w:rsidRPr="008F5ECE">
        <w:rPr>
          <w:rFonts w:ascii="Arial" w:hAnsi="Arial" w:cs="Arial"/>
          <w:color w:val="000000" w:themeColor="text1"/>
          <w:sz w:val="20"/>
          <w:szCs w:val="20"/>
        </w:rPr>
        <w:t>(2).</w:t>
      </w:r>
    </w:p>
    <w:p w14:paraId="430530C3" w14:textId="77777777" w:rsidR="0018283D" w:rsidRPr="008F5ECE" w:rsidRDefault="0018283D" w:rsidP="00EB497A">
      <w:pPr>
        <w:jc w:val="both"/>
        <w:rPr>
          <w:rFonts w:ascii="Arial" w:hAnsi="Arial" w:cs="Arial"/>
          <w:color w:val="000000" w:themeColor="text1"/>
          <w:sz w:val="20"/>
          <w:szCs w:val="20"/>
        </w:rPr>
      </w:pPr>
      <w:r w:rsidRPr="008F5ECE">
        <w:rPr>
          <w:rFonts w:ascii="Arial" w:hAnsi="Arial" w:cs="Arial"/>
          <w:color w:val="000000" w:themeColor="text1"/>
          <w:sz w:val="20"/>
          <w:szCs w:val="20"/>
        </w:rPr>
        <w:t xml:space="preserve">El-Sayed, W. N., &amp; </w:t>
      </w:r>
      <w:proofErr w:type="spellStart"/>
      <w:r w:rsidRPr="008F5ECE">
        <w:rPr>
          <w:rFonts w:ascii="Arial" w:hAnsi="Arial" w:cs="Arial"/>
          <w:color w:val="000000" w:themeColor="text1"/>
          <w:sz w:val="20"/>
          <w:szCs w:val="20"/>
        </w:rPr>
        <w:t>Elshaarawy</w:t>
      </w:r>
      <w:proofErr w:type="spellEnd"/>
      <w:r w:rsidRPr="008F5ECE">
        <w:rPr>
          <w:rFonts w:ascii="Arial" w:hAnsi="Arial" w:cs="Arial"/>
          <w:color w:val="000000" w:themeColor="text1"/>
          <w:sz w:val="20"/>
          <w:szCs w:val="20"/>
        </w:rPr>
        <w:t xml:space="preserve">, R. F. (2025). </w:t>
      </w:r>
      <w:proofErr w:type="spellStart"/>
      <w:r w:rsidRPr="008F5ECE">
        <w:rPr>
          <w:rFonts w:ascii="Arial" w:hAnsi="Arial" w:cs="Arial"/>
          <w:color w:val="000000" w:themeColor="text1"/>
          <w:sz w:val="20"/>
          <w:szCs w:val="20"/>
        </w:rPr>
        <w:t>Origanum</w:t>
      </w:r>
      <w:proofErr w:type="spellEnd"/>
      <w:r w:rsidRPr="008F5ECE">
        <w:rPr>
          <w:rFonts w:ascii="Arial" w:hAnsi="Arial" w:cs="Arial"/>
          <w:color w:val="000000" w:themeColor="text1"/>
          <w:sz w:val="20"/>
          <w:szCs w:val="20"/>
        </w:rPr>
        <w:t xml:space="preserve"> </w:t>
      </w:r>
      <w:proofErr w:type="spellStart"/>
      <w:r w:rsidRPr="008F5ECE">
        <w:rPr>
          <w:rFonts w:ascii="Arial" w:hAnsi="Arial" w:cs="Arial"/>
          <w:color w:val="000000" w:themeColor="text1"/>
          <w:sz w:val="20"/>
          <w:szCs w:val="20"/>
        </w:rPr>
        <w:t>syriacum</w:t>
      </w:r>
      <w:proofErr w:type="spellEnd"/>
      <w:r w:rsidRPr="008F5ECE">
        <w:rPr>
          <w:rFonts w:ascii="Arial" w:hAnsi="Arial" w:cs="Arial"/>
          <w:color w:val="000000" w:themeColor="text1"/>
          <w:sz w:val="20"/>
          <w:szCs w:val="20"/>
        </w:rPr>
        <w:t xml:space="preserve"> oil-loaded carboxymethyl chitosan polyelectrolyte nanoparticles: Box–Behnken design optimization of nano-encapsulation, physicochemical, and therapeutic properties. </w:t>
      </w:r>
      <w:r w:rsidRPr="008F5ECE">
        <w:rPr>
          <w:rFonts w:ascii="Arial" w:hAnsi="Arial" w:cs="Arial"/>
          <w:i/>
          <w:iCs/>
          <w:color w:val="000000" w:themeColor="text1"/>
          <w:sz w:val="20"/>
          <w:szCs w:val="20"/>
        </w:rPr>
        <w:t>Polymer Bulletin</w:t>
      </w:r>
      <w:r w:rsidRPr="008F5ECE">
        <w:rPr>
          <w:rFonts w:ascii="Arial" w:hAnsi="Arial" w:cs="Arial"/>
          <w:color w:val="000000" w:themeColor="text1"/>
          <w:sz w:val="20"/>
          <w:szCs w:val="20"/>
        </w:rPr>
        <w:t>, </w:t>
      </w:r>
      <w:r w:rsidRPr="008F5ECE">
        <w:rPr>
          <w:rFonts w:ascii="Arial" w:hAnsi="Arial" w:cs="Arial"/>
          <w:i/>
          <w:iCs/>
          <w:color w:val="000000" w:themeColor="text1"/>
          <w:sz w:val="20"/>
          <w:szCs w:val="20"/>
        </w:rPr>
        <w:t>82</w:t>
      </w:r>
      <w:r w:rsidRPr="008F5ECE">
        <w:rPr>
          <w:rFonts w:ascii="Arial" w:hAnsi="Arial" w:cs="Arial"/>
          <w:color w:val="000000" w:themeColor="text1"/>
          <w:sz w:val="20"/>
          <w:szCs w:val="20"/>
        </w:rPr>
        <w:t>(8), 3321-3351.</w:t>
      </w:r>
    </w:p>
    <w:p w14:paraId="392C73FE" w14:textId="77777777" w:rsidR="0018283D" w:rsidRPr="008F5ECE" w:rsidRDefault="0018283D" w:rsidP="0080222B">
      <w:pPr>
        <w:jc w:val="both"/>
        <w:rPr>
          <w:rFonts w:ascii="Arial" w:hAnsi="Arial" w:cs="Arial"/>
          <w:sz w:val="20"/>
          <w:szCs w:val="20"/>
        </w:rPr>
      </w:pPr>
      <w:r w:rsidRPr="008F5ECE">
        <w:rPr>
          <w:rFonts w:ascii="Arial" w:hAnsi="Arial" w:cs="Arial"/>
          <w:sz w:val="20"/>
          <w:szCs w:val="20"/>
        </w:rPr>
        <w:t xml:space="preserve">Erdogan, S., Kaya, M., &amp; </w:t>
      </w:r>
      <w:proofErr w:type="spellStart"/>
      <w:r w:rsidRPr="008F5ECE">
        <w:rPr>
          <w:rFonts w:ascii="Arial" w:hAnsi="Arial" w:cs="Arial"/>
          <w:sz w:val="20"/>
          <w:szCs w:val="20"/>
        </w:rPr>
        <w:t>Akata</w:t>
      </w:r>
      <w:proofErr w:type="spellEnd"/>
      <w:r w:rsidRPr="008F5ECE">
        <w:rPr>
          <w:rFonts w:ascii="Arial" w:hAnsi="Arial" w:cs="Arial"/>
          <w:sz w:val="20"/>
          <w:szCs w:val="20"/>
        </w:rPr>
        <w:t>, I. L. G. A. Z. (2017, February). Chitin extraction and chitosan production from cell wall of two mushroom species (</w:t>
      </w:r>
      <w:proofErr w:type="spellStart"/>
      <w:r w:rsidRPr="008F5ECE">
        <w:rPr>
          <w:rFonts w:ascii="Arial" w:hAnsi="Arial" w:cs="Arial"/>
          <w:sz w:val="20"/>
          <w:szCs w:val="20"/>
        </w:rPr>
        <w:t>Lactarius</w:t>
      </w:r>
      <w:proofErr w:type="spellEnd"/>
      <w:r w:rsidRPr="008F5ECE">
        <w:rPr>
          <w:rFonts w:ascii="Arial" w:hAnsi="Arial" w:cs="Arial"/>
          <w:sz w:val="20"/>
          <w:szCs w:val="20"/>
        </w:rPr>
        <w:t xml:space="preserve"> </w:t>
      </w:r>
      <w:proofErr w:type="spellStart"/>
      <w:r w:rsidRPr="008F5ECE">
        <w:rPr>
          <w:rFonts w:ascii="Arial" w:hAnsi="Arial" w:cs="Arial"/>
          <w:sz w:val="20"/>
          <w:szCs w:val="20"/>
        </w:rPr>
        <w:t>vellereus</w:t>
      </w:r>
      <w:proofErr w:type="spellEnd"/>
      <w:r w:rsidRPr="008F5ECE">
        <w:rPr>
          <w:rFonts w:ascii="Arial" w:hAnsi="Arial" w:cs="Arial"/>
          <w:sz w:val="20"/>
          <w:szCs w:val="20"/>
        </w:rPr>
        <w:t xml:space="preserve"> and </w:t>
      </w:r>
      <w:proofErr w:type="spellStart"/>
      <w:r w:rsidRPr="008F5ECE">
        <w:rPr>
          <w:rFonts w:ascii="Arial" w:hAnsi="Arial" w:cs="Arial"/>
          <w:sz w:val="20"/>
          <w:szCs w:val="20"/>
        </w:rPr>
        <w:t>Phyllophora</w:t>
      </w:r>
      <w:proofErr w:type="spellEnd"/>
      <w:r w:rsidRPr="008F5ECE">
        <w:rPr>
          <w:rFonts w:ascii="Arial" w:hAnsi="Arial" w:cs="Arial"/>
          <w:sz w:val="20"/>
          <w:szCs w:val="20"/>
        </w:rPr>
        <w:t xml:space="preserve"> </w:t>
      </w:r>
      <w:proofErr w:type="spellStart"/>
      <w:r w:rsidRPr="008F5ECE">
        <w:rPr>
          <w:rFonts w:ascii="Arial" w:hAnsi="Arial" w:cs="Arial"/>
          <w:sz w:val="20"/>
          <w:szCs w:val="20"/>
        </w:rPr>
        <w:t>ribis</w:t>
      </w:r>
      <w:proofErr w:type="spellEnd"/>
      <w:r w:rsidRPr="008F5ECE">
        <w:rPr>
          <w:rFonts w:ascii="Arial" w:hAnsi="Arial" w:cs="Arial"/>
          <w:sz w:val="20"/>
          <w:szCs w:val="20"/>
        </w:rPr>
        <w:t>). In </w:t>
      </w:r>
      <w:r w:rsidRPr="008F5ECE">
        <w:rPr>
          <w:rFonts w:ascii="Arial" w:hAnsi="Arial" w:cs="Arial"/>
          <w:i/>
          <w:iCs/>
          <w:sz w:val="20"/>
          <w:szCs w:val="20"/>
        </w:rPr>
        <w:t>AIP Conference Proceedings</w:t>
      </w:r>
      <w:r w:rsidRPr="008F5ECE">
        <w:rPr>
          <w:rFonts w:ascii="Arial" w:hAnsi="Arial" w:cs="Arial"/>
          <w:sz w:val="20"/>
          <w:szCs w:val="20"/>
        </w:rPr>
        <w:t> (Vol. 1809, No. 1, p. 020012). AIP Publishing LLC.</w:t>
      </w:r>
    </w:p>
    <w:p w14:paraId="796AB83A" w14:textId="77777777" w:rsidR="0018283D" w:rsidRPr="008F5ECE" w:rsidRDefault="0018283D" w:rsidP="0080222B">
      <w:pPr>
        <w:jc w:val="both"/>
        <w:rPr>
          <w:rFonts w:ascii="Arial" w:hAnsi="Arial" w:cs="Arial"/>
          <w:sz w:val="20"/>
          <w:szCs w:val="20"/>
        </w:rPr>
      </w:pPr>
      <w:r w:rsidRPr="008F5ECE">
        <w:rPr>
          <w:rFonts w:ascii="Arial" w:hAnsi="Arial" w:cs="Arial"/>
          <w:sz w:val="20"/>
          <w:szCs w:val="20"/>
        </w:rPr>
        <w:t xml:space="preserve">Fraga, S. M., &amp; Nunes, F. M. (2020). Agaricus bisporus by-products as a source of chitin-glucan complex enriched dietary </w:t>
      </w:r>
      <w:proofErr w:type="spellStart"/>
      <w:r w:rsidRPr="008F5ECE">
        <w:rPr>
          <w:rFonts w:ascii="Arial" w:hAnsi="Arial" w:cs="Arial"/>
          <w:sz w:val="20"/>
          <w:szCs w:val="20"/>
        </w:rPr>
        <w:t>fibre</w:t>
      </w:r>
      <w:proofErr w:type="spellEnd"/>
      <w:r w:rsidRPr="008F5ECE">
        <w:rPr>
          <w:rFonts w:ascii="Arial" w:hAnsi="Arial" w:cs="Arial"/>
          <w:sz w:val="20"/>
          <w:szCs w:val="20"/>
        </w:rPr>
        <w:t xml:space="preserve"> with potential bioactivity. </w:t>
      </w:r>
      <w:r w:rsidRPr="008F5ECE">
        <w:rPr>
          <w:rFonts w:ascii="Arial" w:hAnsi="Arial" w:cs="Arial"/>
          <w:i/>
          <w:iCs/>
          <w:sz w:val="20"/>
          <w:szCs w:val="20"/>
        </w:rPr>
        <w:t>Applied Sciences</w:t>
      </w:r>
      <w:r w:rsidRPr="008F5ECE">
        <w:rPr>
          <w:rFonts w:ascii="Arial" w:hAnsi="Arial" w:cs="Arial"/>
          <w:sz w:val="20"/>
          <w:szCs w:val="20"/>
        </w:rPr>
        <w:t>, </w:t>
      </w:r>
      <w:r w:rsidRPr="008F5ECE">
        <w:rPr>
          <w:rFonts w:ascii="Arial" w:hAnsi="Arial" w:cs="Arial"/>
          <w:i/>
          <w:iCs/>
          <w:sz w:val="20"/>
          <w:szCs w:val="20"/>
        </w:rPr>
        <w:t>10</w:t>
      </w:r>
      <w:r w:rsidRPr="008F5ECE">
        <w:rPr>
          <w:rFonts w:ascii="Arial" w:hAnsi="Arial" w:cs="Arial"/>
          <w:sz w:val="20"/>
          <w:szCs w:val="20"/>
        </w:rPr>
        <w:t>(7), 2232.</w:t>
      </w:r>
    </w:p>
    <w:p w14:paraId="0E2A8AED" w14:textId="77777777" w:rsidR="0018283D" w:rsidRPr="008F5ECE" w:rsidRDefault="0018283D" w:rsidP="00EB497A">
      <w:pPr>
        <w:jc w:val="both"/>
        <w:rPr>
          <w:rFonts w:ascii="Arial" w:hAnsi="Arial" w:cs="Arial"/>
          <w:color w:val="000000" w:themeColor="text1"/>
          <w:sz w:val="20"/>
          <w:szCs w:val="20"/>
        </w:rPr>
      </w:pPr>
      <w:proofErr w:type="spellStart"/>
      <w:r w:rsidRPr="008F5ECE">
        <w:rPr>
          <w:rFonts w:ascii="Arial" w:hAnsi="Arial" w:cs="Arial"/>
          <w:color w:val="000000" w:themeColor="text1"/>
          <w:sz w:val="20"/>
          <w:szCs w:val="20"/>
        </w:rPr>
        <w:t>Gokce</w:t>
      </w:r>
      <w:proofErr w:type="spellEnd"/>
      <w:r w:rsidRPr="008F5ECE">
        <w:rPr>
          <w:rFonts w:ascii="Arial" w:hAnsi="Arial" w:cs="Arial"/>
          <w:color w:val="000000" w:themeColor="text1"/>
          <w:sz w:val="20"/>
          <w:szCs w:val="20"/>
        </w:rPr>
        <w:t xml:space="preserve">, Y., Cengiz, B., Yildiz, N., </w:t>
      </w:r>
      <w:proofErr w:type="spellStart"/>
      <w:r w:rsidRPr="008F5ECE">
        <w:rPr>
          <w:rFonts w:ascii="Arial" w:hAnsi="Arial" w:cs="Arial"/>
          <w:color w:val="000000" w:themeColor="text1"/>
          <w:sz w:val="20"/>
          <w:szCs w:val="20"/>
        </w:rPr>
        <w:t>Calimli</w:t>
      </w:r>
      <w:proofErr w:type="spellEnd"/>
      <w:r w:rsidRPr="008F5ECE">
        <w:rPr>
          <w:rFonts w:ascii="Arial" w:hAnsi="Arial" w:cs="Arial"/>
          <w:color w:val="000000" w:themeColor="text1"/>
          <w:sz w:val="20"/>
          <w:szCs w:val="20"/>
        </w:rPr>
        <w:t>, A., &amp; Aktas, Z. (2014). Ultrasonication of chitosan nanoparticle suspension: Influence on particle size. </w:t>
      </w:r>
      <w:r w:rsidRPr="008F5ECE">
        <w:rPr>
          <w:rFonts w:ascii="Arial" w:hAnsi="Arial" w:cs="Arial"/>
          <w:i/>
          <w:iCs/>
          <w:color w:val="000000" w:themeColor="text1"/>
          <w:sz w:val="20"/>
          <w:szCs w:val="20"/>
        </w:rPr>
        <w:t>Colloids and Surfaces A: Physicochemical and Engineering Aspects</w:t>
      </w:r>
      <w:r w:rsidRPr="008F5ECE">
        <w:rPr>
          <w:rFonts w:ascii="Arial" w:hAnsi="Arial" w:cs="Arial"/>
          <w:color w:val="000000" w:themeColor="text1"/>
          <w:sz w:val="20"/>
          <w:szCs w:val="20"/>
        </w:rPr>
        <w:t>, </w:t>
      </w:r>
      <w:r w:rsidRPr="008F5ECE">
        <w:rPr>
          <w:rFonts w:ascii="Arial" w:hAnsi="Arial" w:cs="Arial"/>
          <w:i/>
          <w:iCs/>
          <w:color w:val="000000" w:themeColor="text1"/>
          <w:sz w:val="20"/>
          <w:szCs w:val="20"/>
        </w:rPr>
        <w:t>462</w:t>
      </w:r>
      <w:r w:rsidRPr="008F5ECE">
        <w:rPr>
          <w:rFonts w:ascii="Arial" w:hAnsi="Arial" w:cs="Arial"/>
          <w:color w:val="000000" w:themeColor="text1"/>
          <w:sz w:val="20"/>
          <w:szCs w:val="20"/>
        </w:rPr>
        <w:t>, 75-81.</w:t>
      </w:r>
    </w:p>
    <w:p w14:paraId="11205156" w14:textId="77777777" w:rsidR="0018283D" w:rsidRPr="008F5ECE" w:rsidRDefault="0018283D" w:rsidP="00F81BB2">
      <w:pPr>
        <w:jc w:val="both"/>
        <w:rPr>
          <w:rFonts w:ascii="Arial" w:hAnsi="Arial" w:cs="Arial"/>
          <w:color w:val="000000" w:themeColor="text1"/>
          <w:sz w:val="20"/>
          <w:szCs w:val="20"/>
        </w:rPr>
      </w:pPr>
      <w:r w:rsidRPr="008F5ECE">
        <w:rPr>
          <w:rFonts w:ascii="Arial" w:hAnsi="Arial" w:cs="Arial"/>
          <w:color w:val="000000" w:themeColor="text1"/>
          <w:sz w:val="20"/>
          <w:szCs w:val="20"/>
        </w:rPr>
        <w:lastRenderedPageBreak/>
        <w:t xml:space="preserve">Hariprasath, T. K., </w:t>
      </w:r>
      <w:proofErr w:type="spellStart"/>
      <w:r w:rsidRPr="008F5ECE">
        <w:rPr>
          <w:rFonts w:ascii="Arial" w:hAnsi="Arial" w:cs="Arial"/>
          <w:color w:val="000000" w:themeColor="text1"/>
          <w:sz w:val="20"/>
          <w:szCs w:val="20"/>
        </w:rPr>
        <w:t>Manogaran</w:t>
      </w:r>
      <w:proofErr w:type="spellEnd"/>
      <w:r w:rsidRPr="008F5ECE">
        <w:rPr>
          <w:rFonts w:ascii="Arial" w:hAnsi="Arial" w:cs="Arial"/>
          <w:color w:val="000000" w:themeColor="text1"/>
          <w:sz w:val="20"/>
          <w:szCs w:val="20"/>
        </w:rPr>
        <w:t>, Y., Duraisamy, R., Ganapathy, D., &amp; Ramasamy, P. (2025). Ionic gelation synthesis and characterization of Chitosan nanoparticles from Sepia aculeata cuttlebone and their in-vitro antimicrobial activity against oral pathogens. </w:t>
      </w:r>
      <w:r w:rsidRPr="008F5ECE">
        <w:rPr>
          <w:rFonts w:ascii="Arial" w:hAnsi="Arial" w:cs="Arial"/>
          <w:i/>
          <w:iCs/>
          <w:color w:val="000000" w:themeColor="text1"/>
          <w:sz w:val="20"/>
          <w:szCs w:val="20"/>
        </w:rPr>
        <w:t>Discover Chemistry</w:t>
      </w:r>
      <w:r w:rsidRPr="008F5ECE">
        <w:rPr>
          <w:rFonts w:ascii="Arial" w:hAnsi="Arial" w:cs="Arial"/>
          <w:color w:val="000000" w:themeColor="text1"/>
          <w:sz w:val="20"/>
          <w:szCs w:val="20"/>
        </w:rPr>
        <w:t>, </w:t>
      </w:r>
      <w:r w:rsidRPr="008F5ECE">
        <w:rPr>
          <w:rFonts w:ascii="Arial" w:hAnsi="Arial" w:cs="Arial"/>
          <w:i/>
          <w:iCs/>
          <w:color w:val="000000" w:themeColor="text1"/>
          <w:sz w:val="20"/>
          <w:szCs w:val="20"/>
        </w:rPr>
        <w:t>2</w:t>
      </w:r>
      <w:r w:rsidRPr="008F5ECE">
        <w:rPr>
          <w:rFonts w:ascii="Arial" w:hAnsi="Arial" w:cs="Arial"/>
          <w:color w:val="000000" w:themeColor="text1"/>
          <w:sz w:val="20"/>
          <w:szCs w:val="20"/>
        </w:rPr>
        <w:t>(1), 312.</w:t>
      </w:r>
    </w:p>
    <w:p w14:paraId="1FDCFC4D" w14:textId="77777777" w:rsidR="0018283D" w:rsidRPr="008F5ECE" w:rsidRDefault="0018283D" w:rsidP="00EB497A">
      <w:pPr>
        <w:jc w:val="both"/>
        <w:rPr>
          <w:rFonts w:ascii="Arial" w:hAnsi="Arial" w:cs="Arial"/>
          <w:sz w:val="20"/>
          <w:szCs w:val="20"/>
        </w:rPr>
      </w:pPr>
      <w:r w:rsidRPr="008F5ECE">
        <w:rPr>
          <w:rFonts w:ascii="Arial" w:hAnsi="Arial" w:cs="Arial"/>
          <w:sz w:val="20"/>
          <w:szCs w:val="20"/>
        </w:rPr>
        <w:t xml:space="preserve">Iber, B. T., Kasan, N. A., </w:t>
      </w:r>
      <w:proofErr w:type="spellStart"/>
      <w:r w:rsidRPr="008F5ECE">
        <w:rPr>
          <w:rFonts w:ascii="Arial" w:hAnsi="Arial" w:cs="Arial"/>
          <w:sz w:val="20"/>
          <w:szCs w:val="20"/>
        </w:rPr>
        <w:t>Torsabo</w:t>
      </w:r>
      <w:proofErr w:type="spellEnd"/>
      <w:r w:rsidRPr="008F5ECE">
        <w:rPr>
          <w:rFonts w:ascii="Arial" w:hAnsi="Arial" w:cs="Arial"/>
          <w:sz w:val="20"/>
          <w:szCs w:val="20"/>
        </w:rPr>
        <w:t>, D., &amp; Omuwa, J. W. (2022). A review of various sources of chitin and chitosan in nature. </w:t>
      </w:r>
      <w:r w:rsidRPr="008F5ECE">
        <w:rPr>
          <w:rFonts w:ascii="Arial" w:hAnsi="Arial" w:cs="Arial"/>
          <w:i/>
          <w:iCs/>
          <w:sz w:val="20"/>
          <w:szCs w:val="20"/>
        </w:rPr>
        <w:t>Journal of Renewable Materials</w:t>
      </w:r>
      <w:r w:rsidRPr="008F5ECE">
        <w:rPr>
          <w:rFonts w:ascii="Arial" w:hAnsi="Arial" w:cs="Arial"/>
          <w:sz w:val="20"/>
          <w:szCs w:val="20"/>
        </w:rPr>
        <w:t>, </w:t>
      </w:r>
      <w:r w:rsidRPr="008F5ECE">
        <w:rPr>
          <w:rFonts w:ascii="Arial" w:hAnsi="Arial" w:cs="Arial"/>
          <w:i/>
          <w:iCs/>
          <w:sz w:val="20"/>
          <w:szCs w:val="20"/>
        </w:rPr>
        <w:t>10</w:t>
      </w:r>
      <w:r w:rsidRPr="008F5ECE">
        <w:rPr>
          <w:rFonts w:ascii="Arial" w:hAnsi="Arial" w:cs="Arial"/>
          <w:sz w:val="20"/>
          <w:szCs w:val="20"/>
        </w:rPr>
        <w:t>(4), 1097.</w:t>
      </w:r>
    </w:p>
    <w:p w14:paraId="7BC7E851" w14:textId="77777777" w:rsidR="0018283D" w:rsidRPr="008F5ECE" w:rsidRDefault="0018283D" w:rsidP="00EB497A">
      <w:pPr>
        <w:jc w:val="both"/>
        <w:rPr>
          <w:rFonts w:ascii="Arial" w:hAnsi="Arial" w:cs="Arial"/>
          <w:sz w:val="20"/>
          <w:szCs w:val="20"/>
        </w:rPr>
      </w:pPr>
      <w:r w:rsidRPr="008F5ECE">
        <w:rPr>
          <w:rFonts w:ascii="Arial" w:hAnsi="Arial" w:cs="Arial"/>
          <w:sz w:val="20"/>
          <w:szCs w:val="20"/>
        </w:rPr>
        <w:t xml:space="preserve">Iqbal, N., Ganguly, P., </w:t>
      </w:r>
      <w:proofErr w:type="spellStart"/>
      <w:r w:rsidRPr="008F5ECE">
        <w:rPr>
          <w:rFonts w:ascii="Arial" w:hAnsi="Arial" w:cs="Arial"/>
          <w:sz w:val="20"/>
          <w:szCs w:val="20"/>
        </w:rPr>
        <w:t>Yildizbakan</w:t>
      </w:r>
      <w:proofErr w:type="spellEnd"/>
      <w:r w:rsidRPr="008F5ECE">
        <w:rPr>
          <w:rFonts w:ascii="Arial" w:hAnsi="Arial" w:cs="Arial"/>
          <w:sz w:val="20"/>
          <w:szCs w:val="20"/>
        </w:rPr>
        <w:t xml:space="preserve">, L., Raif, E. M., Jones, E., </w:t>
      </w:r>
      <w:proofErr w:type="spellStart"/>
      <w:r w:rsidRPr="008F5ECE">
        <w:rPr>
          <w:rFonts w:ascii="Arial" w:hAnsi="Arial" w:cs="Arial"/>
          <w:sz w:val="20"/>
          <w:szCs w:val="20"/>
        </w:rPr>
        <w:t>Giannoudis</w:t>
      </w:r>
      <w:proofErr w:type="spellEnd"/>
      <w:r w:rsidRPr="008F5ECE">
        <w:rPr>
          <w:rFonts w:ascii="Arial" w:hAnsi="Arial" w:cs="Arial"/>
          <w:sz w:val="20"/>
          <w:szCs w:val="20"/>
        </w:rPr>
        <w:t>, P. V., &amp; Jha, A. (2024). Chitosan Scaffolds from Crustacean and Fungal Sources: A Comparative Study for Bone-Tissue-Engineering Applications. </w:t>
      </w:r>
      <w:r w:rsidRPr="008F5ECE">
        <w:rPr>
          <w:rFonts w:ascii="Arial" w:hAnsi="Arial" w:cs="Arial"/>
          <w:i/>
          <w:iCs/>
          <w:sz w:val="20"/>
          <w:szCs w:val="20"/>
        </w:rPr>
        <w:t>Bioengineering</w:t>
      </w:r>
      <w:r w:rsidRPr="008F5ECE">
        <w:rPr>
          <w:rFonts w:ascii="Arial" w:hAnsi="Arial" w:cs="Arial"/>
          <w:sz w:val="20"/>
          <w:szCs w:val="20"/>
        </w:rPr>
        <w:t>, </w:t>
      </w:r>
      <w:r w:rsidRPr="008F5ECE">
        <w:rPr>
          <w:rFonts w:ascii="Arial" w:hAnsi="Arial" w:cs="Arial"/>
          <w:i/>
          <w:iCs/>
          <w:sz w:val="20"/>
          <w:szCs w:val="20"/>
        </w:rPr>
        <w:t>11</w:t>
      </w:r>
      <w:r w:rsidRPr="008F5ECE">
        <w:rPr>
          <w:rFonts w:ascii="Arial" w:hAnsi="Arial" w:cs="Arial"/>
          <w:sz w:val="20"/>
          <w:szCs w:val="20"/>
        </w:rPr>
        <w:t>(7), 720.</w:t>
      </w:r>
    </w:p>
    <w:p w14:paraId="3F285D2B" w14:textId="77777777" w:rsidR="0018283D" w:rsidRPr="008F5ECE" w:rsidRDefault="0018283D" w:rsidP="00EB497A">
      <w:pPr>
        <w:jc w:val="both"/>
        <w:rPr>
          <w:rFonts w:ascii="Arial" w:hAnsi="Arial" w:cs="Arial"/>
          <w:color w:val="000000" w:themeColor="text1"/>
          <w:sz w:val="20"/>
          <w:szCs w:val="20"/>
        </w:rPr>
      </w:pPr>
      <w:r w:rsidRPr="008F5ECE">
        <w:rPr>
          <w:rFonts w:ascii="Arial" w:hAnsi="Arial" w:cs="Arial"/>
          <w:color w:val="000000" w:themeColor="text1"/>
          <w:sz w:val="20"/>
          <w:szCs w:val="20"/>
        </w:rPr>
        <w:t xml:space="preserve">Isibor, P. O. (2024). </w:t>
      </w:r>
      <w:proofErr w:type="spellStart"/>
      <w:r w:rsidRPr="008F5ECE">
        <w:rPr>
          <w:rFonts w:ascii="Arial" w:hAnsi="Arial" w:cs="Arial"/>
          <w:color w:val="000000" w:themeColor="text1"/>
          <w:sz w:val="20"/>
          <w:szCs w:val="20"/>
        </w:rPr>
        <w:t>Nanochitosan</w:t>
      </w:r>
      <w:proofErr w:type="spellEnd"/>
      <w:r w:rsidRPr="008F5ECE">
        <w:rPr>
          <w:rFonts w:ascii="Arial" w:hAnsi="Arial" w:cs="Arial"/>
          <w:color w:val="000000" w:themeColor="text1"/>
          <w:sz w:val="20"/>
          <w:szCs w:val="20"/>
        </w:rPr>
        <w:t xml:space="preserve"> Synthesis, Optimization, and Characterization. In </w:t>
      </w:r>
      <w:proofErr w:type="spellStart"/>
      <w:r w:rsidRPr="008F5ECE">
        <w:rPr>
          <w:rFonts w:ascii="Arial" w:hAnsi="Arial" w:cs="Arial"/>
          <w:i/>
          <w:iCs/>
          <w:color w:val="000000" w:themeColor="text1"/>
          <w:sz w:val="20"/>
          <w:szCs w:val="20"/>
        </w:rPr>
        <w:t>Nanochitosan</w:t>
      </w:r>
      <w:proofErr w:type="spellEnd"/>
      <w:r w:rsidRPr="008F5ECE">
        <w:rPr>
          <w:rFonts w:ascii="Arial" w:hAnsi="Arial" w:cs="Arial"/>
          <w:i/>
          <w:iCs/>
          <w:color w:val="000000" w:themeColor="text1"/>
          <w:sz w:val="20"/>
          <w:szCs w:val="20"/>
        </w:rPr>
        <w:t>-Based Enhancement of Fisheries and Aquaculture: Aligning with Sustainable Development Goal 14–Life Below Water</w:t>
      </w:r>
      <w:r w:rsidRPr="008F5ECE">
        <w:rPr>
          <w:rFonts w:ascii="Arial" w:hAnsi="Arial" w:cs="Arial"/>
          <w:color w:val="000000" w:themeColor="text1"/>
          <w:sz w:val="20"/>
          <w:szCs w:val="20"/>
        </w:rPr>
        <w:t> (pp. 65-112). Cham: Springer Nature Switzerland.</w:t>
      </w:r>
    </w:p>
    <w:p w14:paraId="0A8B0A46" w14:textId="77777777" w:rsidR="0018283D" w:rsidRPr="008F5ECE" w:rsidRDefault="0018283D" w:rsidP="00EB497A">
      <w:pPr>
        <w:jc w:val="both"/>
        <w:rPr>
          <w:rFonts w:ascii="Arial" w:hAnsi="Arial" w:cs="Arial"/>
          <w:sz w:val="20"/>
          <w:szCs w:val="20"/>
        </w:rPr>
      </w:pPr>
      <w:r w:rsidRPr="008F5ECE">
        <w:rPr>
          <w:rFonts w:ascii="Arial" w:hAnsi="Arial" w:cs="Arial"/>
          <w:sz w:val="20"/>
          <w:szCs w:val="20"/>
        </w:rPr>
        <w:t xml:space="preserve">Kadokawa, J. I., </w:t>
      </w:r>
      <w:proofErr w:type="spellStart"/>
      <w:r w:rsidRPr="008F5ECE">
        <w:rPr>
          <w:rFonts w:ascii="Arial" w:hAnsi="Arial" w:cs="Arial"/>
          <w:sz w:val="20"/>
          <w:szCs w:val="20"/>
        </w:rPr>
        <w:t>Shimohigoshi</w:t>
      </w:r>
      <w:proofErr w:type="spellEnd"/>
      <w:r w:rsidRPr="008F5ECE">
        <w:rPr>
          <w:rFonts w:ascii="Arial" w:hAnsi="Arial" w:cs="Arial"/>
          <w:sz w:val="20"/>
          <w:szCs w:val="20"/>
        </w:rPr>
        <w:t>, R., Yamashita, K., &amp; Yamamoto, K. (2015). Synthesis of chitin and chitosan stereoisomers by thermostable α-glucan phosphorylase-catalyzed enzymatic polymerization of α-D-glucosamine 1-phosphate. </w:t>
      </w:r>
      <w:r w:rsidRPr="008F5ECE">
        <w:rPr>
          <w:rFonts w:ascii="Arial" w:hAnsi="Arial" w:cs="Arial"/>
          <w:i/>
          <w:iCs/>
          <w:sz w:val="20"/>
          <w:szCs w:val="20"/>
        </w:rPr>
        <w:t>Organic &amp; Biomolecular Chemistry</w:t>
      </w:r>
      <w:r w:rsidRPr="008F5ECE">
        <w:rPr>
          <w:rFonts w:ascii="Arial" w:hAnsi="Arial" w:cs="Arial"/>
          <w:sz w:val="20"/>
          <w:szCs w:val="20"/>
        </w:rPr>
        <w:t>, </w:t>
      </w:r>
      <w:r w:rsidRPr="008F5ECE">
        <w:rPr>
          <w:rFonts w:ascii="Arial" w:hAnsi="Arial" w:cs="Arial"/>
          <w:i/>
          <w:iCs/>
          <w:sz w:val="20"/>
          <w:szCs w:val="20"/>
        </w:rPr>
        <w:t>13</w:t>
      </w:r>
      <w:r w:rsidRPr="008F5ECE">
        <w:rPr>
          <w:rFonts w:ascii="Arial" w:hAnsi="Arial" w:cs="Arial"/>
          <w:sz w:val="20"/>
          <w:szCs w:val="20"/>
        </w:rPr>
        <w:t>(14), 4336-4343.</w:t>
      </w:r>
    </w:p>
    <w:p w14:paraId="1315D621" w14:textId="77777777" w:rsidR="0018283D" w:rsidRPr="008F5ECE" w:rsidRDefault="0018283D" w:rsidP="0080222B">
      <w:pPr>
        <w:jc w:val="both"/>
        <w:rPr>
          <w:rFonts w:ascii="Arial" w:hAnsi="Arial" w:cs="Arial"/>
          <w:sz w:val="20"/>
          <w:szCs w:val="20"/>
        </w:rPr>
      </w:pPr>
      <w:r w:rsidRPr="008F5ECE">
        <w:rPr>
          <w:rFonts w:ascii="Arial" w:hAnsi="Arial" w:cs="Arial"/>
          <w:sz w:val="20"/>
          <w:szCs w:val="20"/>
        </w:rPr>
        <w:t xml:space="preserve">Kaya, M., Lelešius, E., </w:t>
      </w:r>
      <w:proofErr w:type="spellStart"/>
      <w:r w:rsidRPr="008F5ECE">
        <w:rPr>
          <w:rFonts w:ascii="Arial" w:hAnsi="Arial" w:cs="Arial"/>
          <w:sz w:val="20"/>
          <w:szCs w:val="20"/>
        </w:rPr>
        <w:t>Nagrockaitė</w:t>
      </w:r>
      <w:proofErr w:type="spellEnd"/>
      <w:r w:rsidRPr="008F5ECE">
        <w:rPr>
          <w:rFonts w:ascii="Arial" w:hAnsi="Arial" w:cs="Arial"/>
          <w:sz w:val="20"/>
          <w:szCs w:val="20"/>
        </w:rPr>
        <w:t xml:space="preserve">, R., Sargin, I., Arslan, G., Mol, A., &amp; </w:t>
      </w:r>
      <w:proofErr w:type="spellStart"/>
      <w:r w:rsidRPr="008F5ECE">
        <w:rPr>
          <w:rFonts w:ascii="Arial" w:hAnsi="Arial" w:cs="Arial"/>
          <w:sz w:val="20"/>
          <w:szCs w:val="20"/>
        </w:rPr>
        <w:t>Bitim</w:t>
      </w:r>
      <w:proofErr w:type="spellEnd"/>
      <w:r w:rsidRPr="008F5ECE">
        <w:rPr>
          <w:rFonts w:ascii="Arial" w:hAnsi="Arial" w:cs="Arial"/>
          <w:sz w:val="20"/>
          <w:szCs w:val="20"/>
        </w:rPr>
        <w:t>, B. (2015). Differentiations of chitin content and surface morphologies of chitins extracted from male and female grasshopper species. </w:t>
      </w:r>
      <w:proofErr w:type="spellStart"/>
      <w:r w:rsidRPr="008F5ECE">
        <w:rPr>
          <w:rFonts w:ascii="Arial" w:hAnsi="Arial" w:cs="Arial"/>
          <w:i/>
          <w:iCs/>
          <w:sz w:val="20"/>
          <w:szCs w:val="20"/>
        </w:rPr>
        <w:t>PloS</w:t>
      </w:r>
      <w:proofErr w:type="spellEnd"/>
      <w:r w:rsidRPr="008F5ECE">
        <w:rPr>
          <w:rFonts w:ascii="Arial" w:hAnsi="Arial" w:cs="Arial"/>
          <w:i/>
          <w:iCs/>
          <w:sz w:val="20"/>
          <w:szCs w:val="20"/>
        </w:rPr>
        <w:t xml:space="preserve"> one</w:t>
      </w:r>
      <w:r w:rsidRPr="008F5ECE">
        <w:rPr>
          <w:rFonts w:ascii="Arial" w:hAnsi="Arial" w:cs="Arial"/>
          <w:sz w:val="20"/>
          <w:szCs w:val="20"/>
        </w:rPr>
        <w:t>, </w:t>
      </w:r>
      <w:r w:rsidRPr="008F5ECE">
        <w:rPr>
          <w:rFonts w:ascii="Arial" w:hAnsi="Arial" w:cs="Arial"/>
          <w:i/>
          <w:iCs/>
          <w:sz w:val="20"/>
          <w:szCs w:val="20"/>
        </w:rPr>
        <w:t>10</w:t>
      </w:r>
      <w:r w:rsidRPr="008F5ECE">
        <w:rPr>
          <w:rFonts w:ascii="Arial" w:hAnsi="Arial" w:cs="Arial"/>
          <w:sz w:val="20"/>
          <w:szCs w:val="20"/>
        </w:rPr>
        <w:t>(1), e0115531.</w:t>
      </w:r>
    </w:p>
    <w:p w14:paraId="47C47A64" w14:textId="77777777" w:rsidR="0018283D" w:rsidRPr="008F5ECE" w:rsidRDefault="0018283D" w:rsidP="0080222B">
      <w:pPr>
        <w:jc w:val="both"/>
        <w:rPr>
          <w:rFonts w:ascii="Arial" w:hAnsi="Arial" w:cs="Arial"/>
          <w:sz w:val="20"/>
          <w:szCs w:val="20"/>
        </w:rPr>
      </w:pPr>
      <w:r w:rsidRPr="008F5ECE">
        <w:rPr>
          <w:rFonts w:ascii="Arial" w:hAnsi="Arial" w:cs="Arial"/>
          <w:sz w:val="20"/>
          <w:szCs w:val="20"/>
        </w:rPr>
        <w:t>Keogh RC, Robinson APW, Mullins IJ. Pollination aware: the real value of pollination in Australia. Canberra, Australia: Rural Industries Research and Development Corporation; 2010.</w:t>
      </w:r>
    </w:p>
    <w:p w14:paraId="57983654" w14:textId="77777777" w:rsidR="0018283D" w:rsidRPr="008F5ECE" w:rsidRDefault="0018283D" w:rsidP="00F81BB2">
      <w:pPr>
        <w:jc w:val="both"/>
        <w:rPr>
          <w:rFonts w:ascii="Arial" w:hAnsi="Arial" w:cs="Arial"/>
          <w:color w:val="000000" w:themeColor="text1"/>
          <w:sz w:val="20"/>
          <w:szCs w:val="20"/>
        </w:rPr>
      </w:pPr>
      <w:proofErr w:type="spellStart"/>
      <w:r w:rsidRPr="008F5ECE">
        <w:rPr>
          <w:rFonts w:ascii="Arial" w:hAnsi="Arial" w:cs="Arial"/>
          <w:color w:val="000000" w:themeColor="text1"/>
          <w:sz w:val="20"/>
          <w:szCs w:val="20"/>
        </w:rPr>
        <w:t>Khoerunnisa</w:t>
      </w:r>
      <w:proofErr w:type="spellEnd"/>
      <w:r w:rsidRPr="008F5ECE">
        <w:rPr>
          <w:rFonts w:ascii="Arial" w:hAnsi="Arial" w:cs="Arial"/>
          <w:color w:val="000000" w:themeColor="text1"/>
          <w:sz w:val="20"/>
          <w:szCs w:val="20"/>
        </w:rPr>
        <w:t xml:space="preserve">, F., Nurhayati, M., Dara, F., Rizki, R., Nasir, M., Aziz, H. A., &amp; </w:t>
      </w:r>
      <w:proofErr w:type="spellStart"/>
      <w:r w:rsidRPr="008F5ECE">
        <w:rPr>
          <w:rFonts w:ascii="Arial" w:hAnsi="Arial" w:cs="Arial"/>
          <w:color w:val="000000" w:themeColor="text1"/>
          <w:sz w:val="20"/>
          <w:szCs w:val="20"/>
        </w:rPr>
        <w:t>Opaprakasit</w:t>
      </w:r>
      <w:proofErr w:type="spellEnd"/>
      <w:r w:rsidRPr="008F5ECE">
        <w:rPr>
          <w:rFonts w:ascii="Arial" w:hAnsi="Arial" w:cs="Arial"/>
          <w:color w:val="000000" w:themeColor="text1"/>
          <w:sz w:val="20"/>
          <w:szCs w:val="20"/>
        </w:rPr>
        <w:t>, P. (2021). Physicochemical properties of TPP-crosslinked chitosan nanoparticles as potential antibacterial agents. </w:t>
      </w:r>
      <w:r w:rsidRPr="008F5ECE">
        <w:rPr>
          <w:rFonts w:ascii="Arial" w:hAnsi="Arial" w:cs="Arial"/>
          <w:i/>
          <w:iCs/>
          <w:color w:val="000000" w:themeColor="text1"/>
          <w:sz w:val="20"/>
          <w:szCs w:val="20"/>
        </w:rPr>
        <w:t>Fibers and Polymers</w:t>
      </w:r>
      <w:r w:rsidRPr="008F5ECE">
        <w:rPr>
          <w:rFonts w:ascii="Arial" w:hAnsi="Arial" w:cs="Arial"/>
          <w:color w:val="000000" w:themeColor="text1"/>
          <w:sz w:val="20"/>
          <w:szCs w:val="20"/>
        </w:rPr>
        <w:t>, </w:t>
      </w:r>
      <w:r w:rsidRPr="008F5ECE">
        <w:rPr>
          <w:rFonts w:ascii="Arial" w:hAnsi="Arial" w:cs="Arial"/>
          <w:i/>
          <w:iCs/>
          <w:color w:val="000000" w:themeColor="text1"/>
          <w:sz w:val="20"/>
          <w:szCs w:val="20"/>
        </w:rPr>
        <w:t>22</w:t>
      </w:r>
      <w:r w:rsidRPr="008F5ECE">
        <w:rPr>
          <w:rFonts w:ascii="Arial" w:hAnsi="Arial" w:cs="Arial"/>
          <w:color w:val="000000" w:themeColor="text1"/>
          <w:sz w:val="20"/>
          <w:szCs w:val="20"/>
        </w:rPr>
        <w:t>(11), 2954-2964.</w:t>
      </w:r>
    </w:p>
    <w:p w14:paraId="7A4FD2C2" w14:textId="77777777" w:rsidR="0018283D" w:rsidRPr="008F5ECE" w:rsidRDefault="0018283D" w:rsidP="00EB497A">
      <w:pPr>
        <w:jc w:val="both"/>
        <w:rPr>
          <w:rFonts w:ascii="Arial" w:hAnsi="Arial" w:cs="Arial"/>
          <w:sz w:val="20"/>
          <w:szCs w:val="20"/>
        </w:rPr>
      </w:pPr>
      <w:r w:rsidRPr="008F5ECE">
        <w:rPr>
          <w:rFonts w:ascii="Arial" w:hAnsi="Arial" w:cs="Arial"/>
          <w:sz w:val="20"/>
          <w:szCs w:val="20"/>
        </w:rPr>
        <w:t>Kosal, E. (2023). The Fungi Kingdom. </w:t>
      </w:r>
      <w:r w:rsidRPr="008F5ECE">
        <w:rPr>
          <w:rFonts w:ascii="Arial" w:hAnsi="Arial" w:cs="Arial"/>
          <w:i/>
          <w:iCs/>
          <w:sz w:val="20"/>
          <w:szCs w:val="20"/>
        </w:rPr>
        <w:t>Introductory Biology: Ecology, Evolution, and Biodiversity</w:t>
      </w:r>
      <w:r w:rsidRPr="008F5ECE">
        <w:rPr>
          <w:rFonts w:ascii="Arial" w:hAnsi="Arial" w:cs="Arial"/>
          <w:sz w:val="20"/>
          <w:szCs w:val="20"/>
        </w:rPr>
        <w:t>.</w:t>
      </w:r>
    </w:p>
    <w:p w14:paraId="6355678B" w14:textId="77777777" w:rsidR="0018283D" w:rsidRPr="008F5ECE" w:rsidRDefault="0018283D" w:rsidP="0080222B">
      <w:pPr>
        <w:jc w:val="both"/>
        <w:rPr>
          <w:rFonts w:ascii="Arial" w:hAnsi="Arial" w:cs="Arial"/>
          <w:sz w:val="20"/>
          <w:szCs w:val="20"/>
        </w:rPr>
      </w:pPr>
      <w:r w:rsidRPr="008F5ECE">
        <w:rPr>
          <w:rFonts w:ascii="Arial" w:hAnsi="Arial" w:cs="Arial"/>
          <w:sz w:val="20"/>
          <w:szCs w:val="20"/>
        </w:rPr>
        <w:t xml:space="preserve">Kumar, R., </w:t>
      </w:r>
      <w:proofErr w:type="spellStart"/>
      <w:r w:rsidRPr="008F5ECE">
        <w:rPr>
          <w:rFonts w:ascii="Arial" w:hAnsi="Arial" w:cs="Arial"/>
          <w:sz w:val="20"/>
          <w:szCs w:val="20"/>
        </w:rPr>
        <w:t>Guleria</w:t>
      </w:r>
      <w:proofErr w:type="spellEnd"/>
      <w:r w:rsidRPr="008F5ECE">
        <w:rPr>
          <w:rFonts w:ascii="Arial" w:hAnsi="Arial" w:cs="Arial"/>
          <w:sz w:val="20"/>
          <w:szCs w:val="20"/>
        </w:rPr>
        <w:t>, A., Padwad, Y. S., Srivatsan, V., &amp; Yadav, S. K. (2025). Smart proteins as a new paradigm for meeting dietary protein sufficiency of India: a critical review on the safety and sustainability of different protein sources. </w:t>
      </w:r>
      <w:r w:rsidRPr="008F5ECE">
        <w:rPr>
          <w:rFonts w:ascii="Arial" w:hAnsi="Arial" w:cs="Arial"/>
          <w:i/>
          <w:iCs/>
          <w:sz w:val="20"/>
          <w:szCs w:val="20"/>
        </w:rPr>
        <w:t>Critical Reviews in Food Science and Nutrition</w:t>
      </w:r>
      <w:r w:rsidRPr="008F5ECE">
        <w:rPr>
          <w:rFonts w:ascii="Arial" w:hAnsi="Arial" w:cs="Arial"/>
          <w:sz w:val="20"/>
          <w:szCs w:val="20"/>
        </w:rPr>
        <w:t>, </w:t>
      </w:r>
      <w:r w:rsidRPr="008F5ECE">
        <w:rPr>
          <w:rFonts w:ascii="Arial" w:hAnsi="Arial" w:cs="Arial"/>
          <w:i/>
          <w:iCs/>
          <w:sz w:val="20"/>
          <w:szCs w:val="20"/>
        </w:rPr>
        <w:t>65</w:t>
      </w:r>
      <w:r w:rsidRPr="008F5ECE">
        <w:rPr>
          <w:rFonts w:ascii="Arial" w:hAnsi="Arial" w:cs="Arial"/>
          <w:sz w:val="20"/>
          <w:szCs w:val="20"/>
        </w:rPr>
        <w:t>(18), 3496-3545.</w:t>
      </w:r>
    </w:p>
    <w:p w14:paraId="5E721E21" w14:textId="77777777" w:rsidR="0018283D" w:rsidRPr="008F5ECE" w:rsidRDefault="0018283D" w:rsidP="0080222B">
      <w:pPr>
        <w:jc w:val="both"/>
        <w:rPr>
          <w:rFonts w:ascii="Arial" w:hAnsi="Arial" w:cs="Arial"/>
          <w:sz w:val="20"/>
          <w:szCs w:val="20"/>
        </w:rPr>
      </w:pPr>
      <w:r w:rsidRPr="008F5ECE">
        <w:rPr>
          <w:rFonts w:ascii="Arial" w:hAnsi="Arial" w:cs="Arial"/>
          <w:sz w:val="20"/>
          <w:szCs w:val="20"/>
        </w:rPr>
        <w:t>Li, P., Dai, Y. N., Zhang, J. P., Wang, A. Q., &amp; Wei, Q. (2008). Chitosan-alginate nanoparticles as a novel drug delivery system for nifedipine. </w:t>
      </w:r>
      <w:r w:rsidRPr="008F5ECE">
        <w:rPr>
          <w:rFonts w:ascii="Arial" w:hAnsi="Arial" w:cs="Arial"/>
          <w:i/>
          <w:iCs/>
          <w:sz w:val="20"/>
          <w:szCs w:val="20"/>
        </w:rPr>
        <w:t>International journal of biomedical science: IJBS</w:t>
      </w:r>
      <w:r w:rsidRPr="008F5ECE">
        <w:rPr>
          <w:rFonts w:ascii="Arial" w:hAnsi="Arial" w:cs="Arial"/>
          <w:sz w:val="20"/>
          <w:szCs w:val="20"/>
        </w:rPr>
        <w:t>, </w:t>
      </w:r>
      <w:r w:rsidRPr="008F5ECE">
        <w:rPr>
          <w:rFonts w:ascii="Arial" w:hAnsi="Arial" w:cs="Arial"/>
          <w:i/>
          <w:iCs/>
          <w:sz w:val="20"/>
          <w:szCs w:val="20"/>
        </w:rPr>
        <w:t>4</w:t>
      </w:r>
      <w:r w:rsidRPr="008F5ECE">
        <w:rPr>
          <w:rFonts w:ascii="Arial" w:hAnsi="Arial" w:cs="Arial"/>
          <w:sz w:val="20"/>
          <w:szCs w:val="20"/>
        </w:rPr>
        <w:t>(3), 221.</w:t>
      </w:r>
    </w:p>
    <w:p w14:paraId="5AFAC1A3" w14:textId="77777777" w:rsidR="0018283D" w:rsidRPr="008F5ECE" w:rsidRDefault="0018283D" w:rsidP="00F81BB2">
      <w:pPr>
        <w:jc w:val="both"/>
        <w:rPr>
          <w:rFonts w:ascii="Arial" w:hAnsi="Arial" w:cs="Arial"/>
          <w:color w:val="000000" w:themeColor="text1"/>
          <w:sz w:val="20"/>
          <w:szCs w:val="20"/>
        </w:rPr>
      </w:pPr>
      <w:r w:rsidRPr="008F5ECE">
        <w:rPr>
          <w:rFonts w:ascii="Arial" w:hAnsi="Arial" w:cs="Arial"/>
          <w:color w:val="000000" w:themeColor="text1"/>
          <w:sz w:val="20"/>
          <w:szCs w:val="20"/>
        </w:rPr>
        <w:t>Manuel Laza, J. (2016). Covalently and ionically crosslinked chitosan nanogels for drug delivery. </w:t>
      </w:r>
      <w:r w:rsidRPr="008F5ECE">
        <w:rPr>
          <w:rFonts w:ascii="Arial" w:hAnsi="Arial" w:cs="Arial"/>
          <w:i/>
          <w:iCs/>
          <w:color w:val="000000" w:themeColor="text1"/>
          <w:sz w:val="20"/>
          <w:szCs w:val="20"/>
        </w:rPr>
        <w:t>Current pharmaceutical design</w:t>
      </w:r>
      <w:r w:rsidRPr="008F5ECE">
        <w:rPr>
          <w:rFonts w:ascii="Arial" w:hAnsi="Arial" w:cs="Arial"/>
          <w:color w:val="000000" w:themeColor="text1"/>
          <w:sz w:val="20"/>
          <w:szCs w:val="20"/>
        </w:rPr>
        <w:t>, </w:t>
      </w:r>
      <w:r w:rsidRPr="008F5ECE">
        <w:rPr>
          <w:rFonts w:ascii="Arial" w:hAnsi="Arial" w:cs="Arial"/>
          <w:i/>
          <w:iCs/>
          <w:color w:val="000000" w:themeColor="text1"/>
          <w:sz w:val="20"/>
          <w:szCs w:val="20"/>
        </w:rPr>
        <w:t>22</w:t>
      </w:r>
      <w:r w:rsidRPr="008F5ECE">
        <w:rPr>
          <w:rFonts w:ascii="Arial" w:hAnsi="Arial" w:cs="Arial"/>
          <w:color w:val="000000" w:themeColor="text1"/>
          <w:sz w:val="20"/>
          <w:szCs w:val="20"/>
        </w:rPr>
        <w:t>(22), 3380-3398.</w:t>
      </w:r>
    </w:p>
    <w:p w14:paraId="60E36866" w14:textId="77777777" w:rsidR="0018283D" w:rsidRPr="008F5ECE" w:rsidRDefault="0018283D" w:rsidP="00EB497A">
      <w:pPr>
        <w:jc w:val="both"/>
        <w:rPr>
          <w:rFonts w:ascii="Arial" w:hAnsi="Arial" w:cs="Arial"/>
          <w:color w:val="000000" w:themeColor="text1"/>
          <w:sz w:val="20"/>
          <w:szCs w:val="20"/>
        </w:rPr>
      </w:pPr>
      <w:r w:rsidRPr="008F5ECE">
        <w:rPr>
          <w:rFonts w:ascii="Arial" w:hAnsi="Arial" w:cs="Arial"/>
          <w:color w:val="000000" w:themeColor="text1"/>
          <w:sz w:val="20"/>
          <w:szCs w:val="20"/>
        </w:rPr>
        <w:t xml:space="preserve">Mikušová, V., &amp; </w:t>
      </w:r>
      <w:proofErr w:type="spellStart"/>
      <w:r w:rsidRPr="008F5ECE">
        <w:rPr>
          <w:rFonts w:ascii="Arial" w:hAnsi="Arial" w:cs="Arial"/>
          <w:color w:val="000000" w:themeColor="text1"/>
          <w:sz w:val="20"/>
          <w:szCs w:val="20"/>
        </w:rPr>
        <w:t>Mikuš</w:t>
      </w:r>
      <w:proofErr w:type="spellEnd"/>
      <w:r w:rsidRPr="008F5ECE">
        <w:rPr>
          <w:rFonts w:ascii="Arial" w:hAnsi="Arial" w:cs="Arial"/>
          <w:color w:val="000000" w:themeColor="text1"/>
          <w:sz w:val="20"/>
          <w:szCs w:val="20"/>
        </w:rPr>
        <w:t>, P. (2021). Advances in chitosan-based nanoparticles for drug delivery. </w:t>
      </w:r>
      <w:r w:rsidRPr="008F5ECE">
        <w:rPr>
          <w:rFonts w:ascii="Arial" w:hAnsi="Arial" w:cs="Arial"/>
          <w:i/>
          <w:iCs/>
          <w:color w:val="000000" w:themeColor="text1"/>
          <w:sz w:val="20"/>
          <w:szCs w:val="20"/>
        </w:rPr>
        <w:t>International journal of molecular sciences</w:t>
      </w:r>
      <w:r w:rsidRPr="008F5ECE">
        <w:rPr>
          <w:rFonts w:ascii="Arial" w:hAnsi="Arial" w:cs="Arial"/>
          <w:color w:val="000000" w:themeColor="text1"/>
          <w:sz w:val="20"/>
          <w:szCs w:val="20"/>
        </w:rPr>
        <w:t>, </w:t>
      </w:r>
      <w:r w:rsidRPr="008F5ECE">
        <w:rPr>
          <w:rFonts w:ascii="Arial" w:hAnsi="Arial" w:cs="Arial"/>
          <w:i/>
          <w:iCs/>
          <w:color w:val="000000" w:themeColor="text1"/>
          <w:sz w:val="20"/>
          <w:szCs w:val="20"/>
        </w:rPr>
        <w:t>22</w:t>
      </w:r>
      <w:r w:rsidRPr="008F5ECE">
        <w:rPr>
          <w:rFonts w:ascii="Arial" w:hAnsi="Arial" w:cs="Arial"/>
          <w:color w:val="000000" w:themeColor="text1"/>
          <w:sz w:val="20"/>
          <w:szCs w:val="20"/>
        </w:rPr>
        <w:t>(17), 9652.</w:t>
      </w:r>
    </w:p>
    <w:p w14:paraId="31A26F87" w14:textId="77777777" w:rsidR="0018283D" w:rsidRPr="008F5ECE" w:rsidRDefault="0018283D" w:rsidP="0080222B">
      <w:pPr>
        <w:jc w:val="both"/>
        <w:rPr>
          <w:rFonts w:ascii="Arial" w:hAnsi="Arial" w:cs="Arial"/>
          <w:sz w:val="20"/>
          <w:szCs w:val="20"/>
        </w:rPr>
      </w:pPr>
      <w:proofErr w:type="spellStart"/>
      <w:r w:rsidRPr="008F5ECE">
        <w:rPr>
          <w:rFonts w:ascii="Arial" w:hAnsi="Arial" w:cs="Arial"/>
          <w:sz w:val="20"/>
          <w:szCs w:val="20"/>
        </w:rPr>
        <w:t>Mohammadpourdounighi</w:t>
      </w:r>
      <w:proofErr w:type="spellEnd"/>
      <w:r w:rsidRPr="008F5ECE">
        <w:rPr>
          <w:rFonts w:ascii="Arial" w:hAnsi="Arial" w:cs="Arial"/>
          <w:sz w:val="20"/>
          <w:szCs w:val="20"/>
        </w:rPr>
        <w:t xml:space="preserve">, N., Behfar, A., </w:t>
      </w:r>
      <w:proofErr w:type="spellStart"/>
      <w:r w:rsidRPr="008F5ECE">
        <w:rPr>
          <w:rFonts w:ascii="Arial" w:hAnsi="Arial" w:cs="Arial"/>
          <w:sz w:val="20"/>
          <w:szCs w:val="20"/>
        </w:rPr>
        <w:t>Ezabadi</w:t>
      </w:r>
      <w:proofErr w:type="spellEnd"/>
      <w:r w:rsidRPr="008F5ECE">
        <w:rPr>
          <w:rFonts w:ascii="Arial" w:hAnsi="Arial" w:cs="Arial"/>
          <w:sz w:val="20"/>
          <w:szCs w:val="20"/>
        </w:rPr>
        <w:t xml:space="preserve">, A., </w:t>
      </w:r>
      <w:proofErr w:type="spellStart"/>
      <w:r w:rsidRPr="008F5ECE">
        <w:rPr>
          <w:rFonts w:ascii="Arial" w:hAnsi="Arial" w:cs="Arial"/>
          <w:sz w:val="20"/>
          <w:szCs w:val="20"/>
        </w:rPr>
        <w:t>Zolfagharian</w:t>
      </w:r>
      <w:proofErr w:type="spellEnd"/>
      <w:r w:rsidRPr="008F5ECE">
        <w:rPr>
          <w:rFonts w:ascii="Arial" w:hAnsi="Arial" w:cs="Arial"/>
          <w:sz w:val="20"/>
          <w:szCs w:val="20"/>
        </w:rPr>
        <w:t xml:space="preserve">, H., &amp; Heydari, M. (2010). Preparation of chitosan nanoparticles containing </w:t>
      </w:r>
      <w:proofErr w:type="spellStart"/>
      <w:r w:rsidRPr="008F5ECE">
        <w:rPr>
          <w:rFonts w:ascii="Arial" w:hAnsi="Arial" w:cs="Arial"/>
          <w:sz w:val="20"/>
          <w:szCs w:val="20"/>
        </w:rPr>
        <w:t>Naja</w:t>
      </w:r>
      <w:proofErr w:type="spellEnd"/>
      <w:r w:rsidRPr="008F5ECE">
        <w:rPr>
          <w:rFonts w:ascii="Arial" w:hAnsi="Arial" w:cs="Arial"/>
          <w:sz w:val="20"/>
          <w:szCs w:val="20"/>
        </w:rPr>
        <w:t xml:space="preserve"> </w:t>
      </w:r>
      <w:proofErr w:type="spellStart"/>
      <w:r w:rsidRPr="008F5ECE">
        <w:rPr>
          <w:rFonts w:ascii="Arial" w:hAnsi="Arial" w:cs="Arial"/>
          <w:sz w:val="20"/>
          <w:szCs w:val="20"/>
        </w:rPr>
        <w:t>naja</w:t>
      </w:r>
      <w:proofErr w:type="spellEnd"/>
      <w:r w:rsidRPr="008F5ECE">
        <w:rPr>
          <w:rFonts w:ascii="Arial" w:hAnsi="Arial" w:cs="Arial"/>
          <w:sz w:val="20"/>
          <w:szCs w:val="20"/>
        </w:rPr>
        <w:t xml:space="preserve"> </w:t>
      </w:r>
      <w:proofErr w:type="spellStart"/>
      <w:r w:rsidRPr="008F5ECE">
        <w:rPr>
          <w:rFonts w:ascii="Arial" w:hAnsi="Arial" w:cs="Arial"/>
          <w:sz w:val="20"/>
          <w:szCs w:val="20"/>
        </w:rPr>
        <w:t>oxiana</w:t>
      </w:r>
      <w:proofErr w:type="spellEnd"/>
      <w:r w:rsidRPr="008F5ECE">
        <w:rPr>
          <w:rFonts w:ascii="Arial" w:hAnsi="Arial" w:cs="Arial"/>
          <w:sz w:val="20"/>
          <w:szCs w:val="20"/>
        </w:rPr>
        <w:t xml:space="preserve"> snake venom. </w:t>
      </w:r>
      <w:r w:rsidRPr="008F5ECE">
        <w:rPr>
          <w:rFonts w:ascii="Arial" w:hAnsi="Arial" w:cs="Arial"/>
          <w:i/>
          <w:iCs/>
          <w:sz w:val="20"/>
          <w:szCs w:val="20"/>
        </w:rPr>
        <w:t>Nanomedicine: Nanotechnology, Biology and Medicine</w:t>
      </w:r>
      <w:r w:rsidRPr="008F5ECE">
        <w:rPr>
          <w:rFonts w:ascii="Arial" w:hAnsi="Arial" w:cs="Arial"/>
          <w:sz w:val="20"/>
          <w:szCs w:val="20"/>
        </w:rPr>
        <w:t>, </w:t>
      </w:r>
      <w:r w:rsidRPr="008F5ECE">
        <w:rPr>
          <w:rFonts w:ascii="Arial" w:hAnsi="Arial" w:cs="Arial"/>
          <w:i/>
          <w:iCs/>
          <w:sz w:val="20"/>
          <w:szCs w:val="20"/>
        </w:rPr>
        <w:t>6</w:t>
      </w:r>
      <w:r w:rsidRPr="008F5ECE">
        <w:rPr>
          <w:rFonts w:ascii="Arial" w:hAnsi="Arial" w:cs="Arial"/>
          <w:sz w:val="20"/>
          <w:szCs w:val="20"/>
        </w:rPr>
        <w:t>(1), 137-143.</w:t>
      </w:r>
    </w:p>
    <w:p w14:paraId="3F9D4BA2" w14:textId="77777777" w:rsidR="0018283D" w:rsidRPr="008F5ECE" w:rsidRDefault="0018283D" w:rsidP="00EB497A">
      <w:pPr>
        <w:jc w:val="both"/>
        <w:rPr>
          <w:rFonts w:ascii="Arial" w:hAnsi="Arial" w:cs="Arial"/>
          <w:sz w:val="20"/>
          <w:szCs w:val="20"/>
        </w:rPr>
      </w:pPr>
      <w:r w:rsidRPr="008F5ECE">
        <w:rPr>
          <w:rFonts w:ascii="Arial" w:hAnsi="Arial" w:cs="Arial"/>
          <w:sz w:val="20"/>
          <w:szCs w:val="20"/>
        </w:rPr>
        <w:t>Philibert, T., Lee, B. H., &amp; Fabien, N. (2017). Current status and new perspectives on chitin and chitosan as functional biopolymers. </w:t>
      </w:r>
      <w:r w:rsidRPr="008F5ECE">
        <w:rPr>
          <w:rFonts w:ascii="Arial" w:hAnsi="Arial" w:cs="Arial"/>
          <w:i/>
          <w:iCs/>
          <w:sz w:val="20"/>
          <w:szCs w:val="20"/>
        </w:rPr>
        <w:t>Applied biochemistry and biotechnology</w:t>
      </w:r>
      <w:r w:rsidRPr="008F5ECE">
        <w:rPr>
          <w:rFonts w:ascii="Arial" w:hAnsi="Arial" w:cs="Arial"/>
          <w:sz w:val="20"/>
          <w:szCs w:val="20"/>
        </w:rPr>
        <w:t>, </w:t>
      </w:r>
      <w:r w:rsidRPr="008F5ECE">
        <w:rPr>
          <w:rFonts w:ascii="Arial" w:hAnsi="Arial" w:cs="Arial"/>
          <w:i/>
          <w:iCs/>
          <w:sz w:val="20"/>
          <w:szCs w:val="20"/>
        </w:rPr>
        <w:t>181</w:t>
      </w:r>
      <w:r w:rsidRPr="008F5ECE">
        <w:rPr>
          <w:rFonts w:ascii="Arial" w:hAnsi="Arial" w:cs="Arial"/>
          <w:sz w:val="20"/>
          <w:szCs w:val="20"/>
        </w:rPr>
        <w:t>(4), 1314-1337.</w:t>
      </w:r>
    </w:p>
    <w:p w14:paraId="106B6B88" w14:textId="77777777" w:rsidR="0018283D" w:rsidRPr="008F5ECE" w:rsidRDefault="0018283D" w:rsidP="00EB497A">
      <w:pPr>
        <w:jc w:val="both"/>
        <w:rPr>
          <w:rFonts w:ascii="Arial" w:hAnsi="Arial" w:cs="Arial"/>
          <w:sz w:val="20"/>
          <w:szCs w:val="20"/>
        </w:rPr>
      </w:pPr>
      <w:r w:rsidRPr="008F5ECE">
        <w:rPr>
          <w:rFonts w:ascii="Arial" w:hAnsi="Arial" w:cs="Arial"/>
          <w:sz w:val="20"/>
          <w:szCs w:val="20"/>
        </w:rPr>
        <w:lastRenderedPageBreak/>
        <w:t xml:space="preserve">Piekarska, K., Sikora, M., Owczarek, M., </w:t>
      </w:r>
      <w:proofErr w:type="spellStart"/>
      <w:r w:rsidRPr="008F5ECE">
        <w:rPr>
          <w:rFonts w:ascii="Arial" w:hAnsi="Arial" w:cs="Arial"/>
          <w:sz w:val="20"/>
          <w:szCs w:val="20"/>
        </w:rPr>
        <w:t>Jóźwik-Pruska</w:t>
      </w:r>
      <w:proofErr w:type="spellEnd"/>
      <w:r w:rsidRPr="008F5ECE">
        <w:rPr>
          <w:rFonts w:ascii="Arial" w:hAnsi="Arial" w:cs="Arial"/>
          <w:sz w:val="20"/>
          <w:szCs w:val="20"/>
        </w:rPr>
        <w:t xml:space="preserve">, J., &amp; </w:t>
      </w:r>
      <w:proofErr w:type="spellStart"/>
      <w:r w:rsidRPr="008F5ECE">
        <w:rPr>
          <w:rFonts w:ascii="Arial" w:hAnsi="Arial" w:cs="Arial"/>
          <w:sz w:val="20"/>
          <w:szCs w:val="20"/>
        </w:rPr>
        <w:t>Wiśniewska</w:t>
      </w:r>
      <w:proofErr w:type="spellEnd"/>
      <w:r w:rsidRPr="008F5ECE">
        <w:rPr>
          <w:rFonts w:ascii="Arial" w:hAnsi="Arial" w:cs="Arial"/>
          <w:sz w:val="20"/>
          <w:szCs w:val="20"/>
        </w:rPr>
        <w:t>-Wrona, M. (2023). Chitin and chitosan as polymers of the future—obtaining, modification, life cycle assessment and main directions of application. </w:t>
      </w:r>
      <w:r w:rsidRPr="008F5ECE">
        <w:rPr>
          <w:rFonts w:ascii="Arial" w:hAnsi="Arial" w:cs="Arial"/>
          <w:i/>
          <w:iCs/>
          <w:sz w:val="20"/>
          <w:szCs w:val="20"/>
        </w:rPr>
        <w:t>Polymers</w:t>
      </w:r>
      <w:r w:rsidRPr="008F5ECE">
        <w:rPr>
          <w:rFonts w:ascii="Arial" w:hAnsi="Arial" w:cs="Arial"/>
          <w:sz w:val="20"/>
          <w:szCs w:val="20"/>
        </w:rPr>
        <w:t>, </w:t>
      </w:r>
      <w:r w:rsidRPr="008F5ECE">
        <w:rPr>
          <w:rFonts w:ascii="Arial" w:hAnsi="Arial" w:cs="Arial"/>
          <w:i/>
          <w:iCs/>
          <w:sz w:val="20"/>
          <w:szCs w:val="20"/>
        </w:rPr>
        <w:t>15</w:t>
      </w:r>
      <w:r w:rsidRPr="008F5ECE">
        <w:rPr>
          <w:rFonts w:ascii="Arial" w:hAnsi="Arial" w:cs="Arial"/>
          <w:sz w:val="20"/>
          <w:szCs w:val="20"/>
        </w:rPr>
        <w:t>(4), 793.</w:t>
      </w:r>
    </w:p>
    <w:p w14:paraId="0409068B" w14:textId="77777777" w:rsidR="0018283D" w:rsidRPr="008F5ECE" w:rsidRDefault="0018283D" w:rsidP="00F81BB2">
      <w:pPr>
        <w:jc w:val="both"/>
        <w:rPr>
          <w:rFonts w:ascii="Arial" w:hAnsi="Arial" w:cs="Arial"/>
          <w:color w:val="000000" w:themeColor="text1"/>
          <w:sz w:val="20"/>
          <w:szCs w:val="20"/>
        </w:rPr>
      </w:pPr>
      <w:proofErr w:type="spellStart"/>
      <w:r w:rsidRPr="008F5ECE">
        <w:rPr>
          <w:rFonts w:ascii="Arial" w:hAnsi="Arial" w:cs="Arial"/>
          <w:color w:val="000000" w:themeColor="text1"/>
          <w:sz w:val="20"/>
          <w:szCs w:val="20"/>
        </w:rPr>
        <w:t>Rajabimashhadi</w:t>
      </w:r>
      <w:proofErr w:type="spellEnd"/>
      <w:r w:rsidRPr="008F5ECE">
        <w:rPr>
          <w:rFonts w:ascii="Arial" w:hAnsi="Arial" w:cs="Arial"/>
          <w:color w:val="000000" w:themeColor="text1"/>
          <w:sz w:val="20"/>
          <w:szCs w:val="20"/>
        </w:rPr>
        <w:t>, Z., Masi, A., Bagheri, S., Mele, C., Colangelo, G., Paladini, F., &amp; Pollini, M. (2025). Development and Characterization of Chitosan Microparticles via Ionic Gelation for Drug Delivery. </w:t>
      </w:r>
      <w:r w:rsidRPr="008F5ECE">
        <w:rPr>
          <w:rFonts w:ascii="Arial" w:hAnsi="Arial" w:cs="Arial"/>
          <w:i/>
          <w:iCs/>
          <w:color w:val="000000" w:themeColor="text1"/>
          <w:sz w:val="20"/>
          <w:szCs w:val="20"/>
        </w:rPr>
        <w:t>Polymers</w:t>
      </w:r>
      <w:r w:rsidRPr="008F5ECE">
        <w:rPr>
          <w:rFonts w:ascii="Arial" w:hAnsi="Arial" w:cs="Arial"/>
          <w:color w:val="000000" w:themeColor="text1"/>
          <w:sz w:val="20"/>
          <w:szCs w:val="20"/>
        </w:rPr>
        <w:t>, </w:t>
      </w:r>
      <w:r w:rsidRPr="008F5ECE">
        <w:rPr>
          <w:rFonts w:ascii="Arial" w:hAnsi="Arial" w:cs="Arial"/>
          <w:i/>
          <w:iCs/>
          <w:color w:val="000000" w:themeColor="text1"/>
          <w:sz w:val="20"/>
          <w:szCs w:val="20"/>
        </w:rPr>
        <w:t>17</w:t>
      </w:r>
      <w:r w:rsidRPr="008F5ECE">
        <w:rPr>
          <w:rFonts w:ascii="Arial" w:hAnsi="Arial" w:cs="Arial"/>
          <w:color w:val="000000" w:themeColor="text1"/>
          <w:sz w:val="20"/>
          <w:szCs w:val="20"/>
        </w:rPr>
        <w:t>(19), 2603.</w:t>
      </w:r>
    </w:p>
    <w:p w14:paraId="694CB692" w14:textId="77777777" w:rsidR="0018283D" w:rsidRPr="008F5ECE" w:rsidRDefault="0018283D" w:rsidP="00EB497A">
      <w:pPr>
        <w:jc w:val="both"/>
        <w:rPr>
          <w:rFonts w:ascii="Arial" w:hAnsi="Arial" w:cs="Arial"/>
          <w:sz w:val="20"/>
          <w:szCs w:val="20"/>
        </w:rPr>
      </w:pPr>
      <w:r w:rsidRPr="008F5ECE">
        <w:rPr>
          <w:rFonts w:ascii="Arial" w:hAnsi="Arial" w:cs="Arial"/>
          <w:sz w:val="20"/>
          <w:szCs w:val="20"/>
        </w:rPr>
        <w:t>Sabu, S., Sasidharan, A., &amp; Venugopal, V. (2022). Influence of isolation conditions on the physicochemical and biological properties of chitosan and chitosan oligosaccharides from marine crustacean shell wastes. In </w:t>
      </w:r>
      <w:proofErr w:type="spellStart"/>
      <w:r w:rsidRPr="008F5ECE">
        <w:rPr>
          <w:rFonts w:ascii="Arial" w:hAnsi="Arial" w:cs="Arial"/>
          <w:i/>
          <w:iCs/>
          <w:sz w:val="20"/>
          <w:szCs w:val="20"/>
        </w:rPr>
        <w:t>Chitooligosaccharides</w:t>
      </w:r>
      <w:proofErr w:type="spellEnd"/>
      <w:r w:rsidRPr="008F5ECE">
        <w:rPr>
          <w:rFonts w:ascii="Arial" w:hAnsi="Arial" w:cs="Arial"/>
          <w:i/>
          <w:iCs/>
          <w:sz w:val="20"/>
          <w:szCs w:val="20"/>
        </w:rPr>
        <w:t>: prevention and control of diseases</w:t>
      </w:r>
      <w:r w:rsidRPr="008F5ECE">
        <w:rPr>
          <w:rFonts w:ascii="Arial" w:hAnsi="Arial" w:cs="Arial"/>
          <w:sz w:val="20"/>
          <w:szCs w:val="20"/>
        </w:rPr>
        <w:t> (pp. 333-352). Cham: Springer International Publishing.</w:t>
      </w:r>
    </w:p>
    <w:p w14:paraId="3F04E218" w14:textId="77777777" w:rsidR="0018283D" w:rsidRPr="008F5ECE" w:rsidRDefault="0018283D" w:rsidP="0080222B">
      <w:pPr>
        <w:jc w:val="both"/>
        <w:rPr>
          <w:rFonts w:ascii="Arial" w:hAnsi="Arial" w:cs="Arial"/>
          <w:sz w:val="20"/>
          <w:szCs w:val="20"/>
        </w:rPr>
      </w:pPr>
      <w:r w:rsidRPr="008F5ECE">
        <w:rPr>
          <w:rFonts w:ascii="Arial" w:hAnsi="Arial" w:cs="Arial"/>
          <w:sz w:val="20"/>
          <w:szCs w:val="20"/>
        </w:rPr>
        <w:t xml:space="preserve">Seidler, Y., Rimbach, G., Lüersen, K., </w:t>
      </w:r>
      <w:proofErr w:type="spellStart"/>
      <w:r w:rsidRPr="008F5ECE">
        <w:rPr>
          <w:rFonts w:ascii="Arial" w:hAnsi="Arial" w:cs="Arial"/>
          <w:sz w:val="20"/>
          <w:szCs w:val="20"/>
        </w:rPr>
        <w:t>Vinderola</w:t>
      </w:r>
      <w:proofErr w:type="spellEnd"/>
      <w:r w:rsidRPr="008F5ECE">
        <w:rPr>
          <w:rFonts w:ascii="Arial" w:hAnsi="Arial" w:cs="Arial"/>
          <w:sz w:val="20"/>
          <w:szCs w:val="20"/>
        </w:rPr>
        <w:t xml:space="preserve">, G., &amp; </w:t>
      </w:r>
      <w:proofErr w:type="spellStart"/>
      <w:r w:rsidRPr="008F5ECE">
        <w:rPr>
          <w:rFonts w:ascii="Arial" w:hAnsi="Arial" w:cs="Arial"/>
          <w:sz w:val="20"/>
          <w:szCs w:val="20"/>
        </w:rPr>
        <w:t>Ipharraguerre</w:t>
      </w:r>
      <w:proofErr w:type="spellEnd"/>
      <w:r w:rsidRPr="008F5ECE">
        <w:rPr>
          <w:rFonts w:ascii="Arial" w:hAnsi="Arial" w:cs="Arial"/>
          <w:sz w:val="20"/>
          <w:szCs w:val="20"/>
        </w:rPr>
        <w:t>, I. R. (2024). The postbiotic potential of Aspergillus oryzae–a narrative review. </w:t>
      </w:r>
      <w:r w:rsidRPr="008F5ECE">
        <w:rPr>
          <w:rFonts w:ascii="Arial" w:hAnsi="Arial" w:cs="Arial"/>
          <w:i/>
          <w:iCs/>
          <w:sz w:val="20"/>
          <w:szCs w:val="20"/>
        </w:rPr>
        <w:t>Frontiers in Microbiology</w:t>
      </w:r>
      <w:r w:rsidRPr="008F5ECE">
        <w:rPr>
          <w:rFonts w:ascii="Arial" w:hAnsi="Arial" w:cs="Arial"/>
          <w:sz w:val="20"/>
          <w:szCs w:val="20"/>
        </w:rPr>
        <w:t>, </w:t>
      </w:r>
      <w:r w:rsidRPr="008F5ECE">
        <w:rPr>
          <w:rFonts w:ascii="Arial" w:hAnsi="Arial" w:cs="Arial"/>
          <w:i/>
          <w:iCs/>
          <w:sz w:val="20"/>
          <w:szCs w:val="20"/>
        </w:rPr>
        <w:t>15</w:t>
      </w:r>
      <w:r w:rsidRPr="008F5ECE">
        <w:rPr>
          <w:rFonts w:ascii="Arial" w:hAnsi="Arial" w:cs="Arial"/>
          <w:sz w:val="20"/>
          <w:szCs w:val="20"/>
        </w:rPr>
        <w:t>, 1452725.</w:t>
      </w:r>
    </w:p>
    <w:p w14:paraId="39629181" w14:textId="77777777" w:rsidR="0018283D" w:rsidRPr="008F5ECE" w:rsidRDefault="0018283D" w:rsidP="0080222B">
      <w:pPr>
        <w:jc w:val="both"/>
        <w:rPr>
          <w:rFonts w:ascii="Arial" w:hAnsi="Arial" w:cs="Arial"/>
          <w:sz w:val="20"/>
          <w:szCs w:val="20"/>
        </w:rPr>
      </w:pPr>
      <w:r w:rsidRPr="008F5ECE">
        <w:rPr>
          <w:rFonts w:ascii="Arial" w:hAnsi="Arial" w:cs="Arial"/>
          <w:sz w:val="20"/>
          <w:szCs w:val="20"/>
        </w:rPr>
        <w:t xml:space="preserve">Shibu, R. P., Sagala, S. L., Zhao, B., Eason, I., Berton, P., &amp; </w:t>
      </w:r>
      <w:proofErr w:type="spellStart"/>
      <w:r w:rsidRPr="008F5ECE">
        <w:rPr>
          <w:rFonts w:ascii="Arial" w:hAnsi="Arial" w:cs="Arial"/>
          <w:sz w:val="20"/>
          <w:szCs w:val="20"/>
        </w:rPr>
        <w:t>Shamshina</w:t>
      </w:r>
      <w:proofErr w:type="spellEnd"/>
      <w:r w:rsidRPr="008F5ECE">
        <w:rPr>
          <w:rFonts w:ascii="Arial" w:hAnsi="Arial" w:cs="Arial"/>
          <w:sz w:val="20"/>
          <w:szCs w:val="20"/>
        </w:rPr>
        <w:t xml:space="preserve">, J. L. (2025). Chitin </w:t>
      </w:r>
      <w:proofErr w:type="spellStart"/>
      <w:r w:rsidRPr="008F5ECE">
        <w:rPr>
          <w:rFonts w:ascii="Arial" w:hAnsi="Arial" w:cs="Arial"/>
          <w:sz w:val="20"/>
          <w:szCs w:val="20"/>
        </w:rPr>
        <w:t>nanowhiskers</w:t>
      </w:r>
      <w:proofErr w:type="spellEnd"/>
      <w:r w:rsidRPr="008F5ECE">
        <w:rPr>
          <w:rFonts w:ascii="Arial" w:hAnsi="Arial" w:cs="Arial"/>
          <w:sz w:val="20"/>
          <w:szCs w:val="20"/>
        </w:rPr>
        <w:t xml:space="preserve"> from diverse biomasses: the role of feedstock in material properties. </w:t>
      </w:r>
      <w:r w:rsidRPr="008F5ECE">
        <w:rPr>
          <w:rFonts w:ascii="Arial" w:hAnsi="Arial" w:cs="Arial"/>
          <w:i/>
          <w:iCs/>
          <w:sz w:val="20"/>
          <w:szCs w:val="20"/>
        </w:rPr>
        <w:t>Green Chemistry</w:t>
      </w:r>
      <w:r w:rsidRPr="008F5ECE">
        <w:rPr>
          <w:rFonts w:ascii="Arial" w:hAnsi="Arial" w:cs="Arial"/>
          <w:sz w:val="20"/>
          <w:szCs w:val="20"/>
        </w:rPr>
        <w:t>, </w:t>
      </w:r>
      <w:r w:rsidRPr="008F5ECE">
        <w:rPr>
          <w:rFonts w:ascii="Arial" w:hAnsi="Arial" w:cs="Arial"/>
          <w:i/>
          <w:iCs/>
          <w:sz w:val="20"/>
          <w:szCs w:val="20"/>
        </w:rPr>
        <w:t>27</w:t>
      </w:r>
      <w:r w:rsidRPr="008F5ECE">
        <w:rPr>
          <w:rFonts w:ascii="Arial" w:hAnsi="Arial" w:cs="Arial"/>
          <w:sz w:val="20"/>
          <w:szCs w:val="20"/>
        </w:rPr>
        <w:t>(48), 15529-15547.</w:t>
      </w:r>
    </w:p>
    <w:p w14:paraId="1574D317" w14:textId="77777777" w:rsidR="0018283D" w:rsidRPr="008F5ECE" w:rsidRDefault="0018283D" w:rsidP="00EB497A">
      <w:pPr>
        <w:jc w:val="both"/>
        <w:rPr>
          <w:rFonts w:ascii="Arial" w:hAnsi="Arial" w:cs="Arial"/>
          <w:sz w:val="20"/>
          <w:szCs w:val="20"/>
        </w:rPr>
      </w:pPr>
      <w:proofErr w:type="spellStart"/>
      <w:r w:rsidRPr="008F5ECE">
        <w:rPr>
          <w:rFonts w:ascii="Arial" w:hAnsi="Arial" w:cs="Arial"/>
          <w:sz w:val="20"/>
          <w:szCs w:val="20"/>
        </w:rPr>
        <w:t>Singara</w:t>
      </w:r>
      <w:proofErr w:type="spellEnd"/>
      <w:r w:rsidRPr="008F5ECE">
        <w:rPr>
          <w:rFonts w:ascii="Arial" w:hAnsi="Arial" w:cs="Arial"/>
          <w:sz w:val="20"/>
          <w:szCs w:val="20"/>
        </w:rPr>
        <w:t xml:space="preserve"> </w:t>
      </w:r>
      <w:proofErr w:type="spellStart"/>
      <w:r w:rsidRPr="008F5ECE">
        <w:rPr>
          <w:rFonts w:ascii="Arial" w:hAnsi="Arial" w:cs="Arial"/>
          <w:sz w:val="20"/>
          <w:szCs w:val="20"/>
        </w:rPr>
        <w:t>Charya</w:t>
      </w:r>
      <w:proofErr w:type="spellEnd"/>
      <w:r w:rsidRPr="008F5ECE">
        <w:rPr>
          <w:rFonts w:ascii="Arial" w:hAnsi="Arial" w:cs="Arial"/>
          <w:sz w:val="20"/>
          <w:szCs w:val="20"/>
        </w:rPr>
        <w:t>, M. A. (2015). Fungi: an overview. </w:t>
      </w:r>
      <w:r w:rsidRPr="008F5ECE">
        <w:rPr>
          <w:rFonts w:ascii="Arial" w:hAnsi="Arial" w:cs="Arial"/>
          <w:i/>
          <w:iCs/>
          <w:sz w:val="20"/>
          <w:szCs w:val="20"/>
        </w:rPr>
        <w:t>Plant Biology and Biotechnology: Volume I: Plant Diversity, Organization, Function and Improvement</w:t>
      </w:r>
      <w:r w:rsidRPr="008F5ECE">
        <w:rPr>
          <w:rFonts w:ascii="Arial" w:hAnsi="Arial" w:cs="Arial"/>
          <w:sz w:val="20"/>
          <w:szCs w:val="20"/>
        </w:rPr>
        <w:t>, 197-215.</w:t>
      </w:r>
    </w:p>
    <w:p w14:paraId="3DD2C8EF" w14:textId="77777777" w:rsidR="0018283D" w:rsidRPr="008F5ECE" w:rsidRDefault="0018283D" w:rsidP="00EB497A">
      <w:pPr>
        <w:jc w:val="both"/>
        <w:rPr>
          <w:rFonts w:ascii="Arial" w:hAnsi="Arial" w:cs="Arial"/>
          <w:sz w:val="20"/>
          <w:szCs w:val="20"/>
        </w:rPr>
      </w:pPr>
      <w:r w:rsidRPr="008F5ECE">
        <w:rPr>
          <w:rFonts w:ascii="Arial" w:hAnsi="Arial" w:cs="Arial"/>
          <w:sz w:val="20"/>
          <w:szCs w:val="20"/>
        </w:rPr>
        <w:t>Singh, R., Upadhyay, S. K., Singh, M., Sharma, I., Sharma, P., Kamboj, P., &amp; Khan, F. (2021). Chitin, chitinases, and chitin derivatives in biopharmaceutical, agricultural, and environmental perspective. </w:t>
      </w:r>
      <w:proofErr w:type="spellStart"/>
      <w:r w:rsidRPr="008F5ECE">
        <w:rPr>
          <w:rFonts w:ascii="Arial" w:hAnsi="Arial" w:cs="Arial"/>
          <w:i/>
          <w:iCs/>
          <w:sz w:val="20"/>
          <w:szCs w:val="20"/>
        </w:rPr>
        <w:t>Biointerface</w:t>
      </w:r>
      <w:proofErr w:type="spellEnd"/>
      <w:r w:rsidRPr="008F5ECE">
        <w:rPr>
          <w:rFonts w:ascii="Arial" w:hAnsi="Arial" w:cs="Arial"/>
          <w:i/>
          <w:iCs/>
          <w:sz w:val="20"/>
          <w:szCs w:val="20"/>
        </w:rPr>
        <w:t xml:space="preserve"> Res. Appl. Chem</w:t>
      </w:r>
      <w:r w:rsidRPr="008F5ECE">
        <w:rPr>
          <w:rFonts w:ascii="Arial" w:hAnsi="Arial" w:cs="Arial"/>
          <w:sz w:val="20"/>
          <w:szCs w:val="20"/>
        </w:rPr>
        <w:t>, </w:t>
      </w:r>
      <w:r w:rsidRPr="008F5ECE">
        <w:rPr>
          <w:rFonts w:ascii="Arial" w:hAnsi="Arial" w:cs="Arial"/>
          <w:i/>
          <w:iCs/>
          <w:sz w:val="20"/>
          <w:szCs w:val="20"/>
        </w:rPr>
        <w:t>11</w:t>
      </w:r>
      <w:r w:rsidRPr="008F5ECE">
        <w:rPr>
          <w:rFonts w:ascii="Arial" w:hAnsi="Arial" w:cs="Arial"/>
          <w:sz w:val="20"/>
          <w:szCs w:val="20"/>
        </w:rPr>
        <w:t>(3), 9985-10005.</w:t>
      </w:r>
    </w:p>
    <w:p w14:paraId="5A735FC6" w14:textId="77777777" w:rsidR="0018283D" w:rsidRPr="008F5ECE" w:rsidRDefault="0018283D" w:rsidP="0080222B">
      <w:pPr>
        <w:jc w:val="both"/>
        <w:rPr>
          <w:rFonts w:ascii="Arial" w:hAnsi="Arial" w:cs="Arial"/>
          <w:sz w:val="20"/>
          <w:szCs w:val="20"/>
        </w:rPr>
      </w:pPr>
      <w:r w:rsidRPr="008F5ECE">
        <w:rPr>
          <w:rFonts w:ascii="Arial" w:hAnsi="Arial" w:cs="Arial"/>
          <w:sz w:val="20"/>
          <w:szCs w:val="20"/>
        </w:rPr>
        <w:t>Sousa, I. C., Teixeira, S. C., Souza Jr, M. V. D., Conde, M. B., Bailon, G. R., Cardoso, S. H., &amp; Soares, N. D. F. (2025). Sustainable Extraction and Multimodal Characterization of Fungal Chitosan from Agaricus bisporus. </w:t>
      </w:r>
      <w:r w:rsidRPr="008F5ECE">
        <w:rPr>
          <w:rFonts w:ascii="Arial" w:hAnsi="Arial" w:cs="Arial"/>
          <w:i/>
          <w:iCs/>
          <w:sz w:val="20"/>
          <w:szCs w:val="20"/>
        </w:rPr>
        <w:t>Foods</w:t>
      </w:r>
      <w:r w:rsidRPr="008F5ECE">
        <w:rPr>
          <w:rFonts w:ascii="Arial" w:hAnsi="Arial" w:cs="Arial"/>
          <w:sz w:val="20"/>
          <w:szCs w:val="20"/>
        </w:rPr>
        <w:t>, </w:t>
      </w:r>
      <w:r w:rsidRPr="008F5ECE">
        <w:rPr>
          <w:rFonts w:ascii="Arial" w:hAnsi="Arial" w:cs="Arial"/>
          <w:i/>
          <w:iCs/>
          <w:sz w:val="20"/>
          <w:szCs w:val="20"/>
        </w:rPr>
        <w:t>14</w:t>
      </w:r>
      <w:r w:rsidRPr="008F5ECE">
        <w:rPr>
          <w:rFonts w:ascii="Arial" w:hAnsi="Arial" w:cs="Arial"/>
          <w:sz w:val="20"/>
          <w:szCs w:val="20"/>
        </w:rPr>
        <w:t>(16), 2785.</w:t>
      </w:r>
    </w:p>
    <w:p w14:paraId="172E1ECD" w14:textId="77777777" w:rsidR="0018283D" w:rsidRPr="008F5ECE" w:rsidRDefault="0018283D" w:rsidP="0080222B">
      <w:pPr>
        <w:jc w:val="both"/>
        <w:rPr>
          <w:rFonts w:ascii="Arial" w:hAnsi="Arial" w:cs="Arial"/>
          <w:sz w:val="20"/>
          <w:szCs w:val="20"/>
        </w:rPr>
      </w:pPr>
      <w:proofErr w:type="spellStart"/>
      <w:r w:rsidRPr="008F5ECE">
        <w:rPr>
          <w:rFonts w:ascii="Arial" w:hAnsi="Arial" w:cs="Arial"/>
          <w:sz w:val="20"/>
          <w:szCs w:val="20"/>
        </w:rPr>
        <w:t>Synowiecki</w:t>
      </w:r>
      <w:proofErr w:type="spellEnd"/>
      <w:r w:rsidRPr="008F5ECE">
        <w:rPr>
          <w:rFonts w:ascii="Arial" w:hAnsi="Arial" w:cs="Arial"/>
          <w:sz w:val="20"/>
          <w:szCs w:val="20"/>
        </w:rPr>
        <w:t>, J., &amp; Al-Khateeb, N. A. (2003). Production, properties, and some new applications of chitin and its derivatives.</w:t>
      </w:r>
    </w:p>
    <w:p w14:paraId="5F605937" w14:textId="77777777" w:rsidR="0018283D" w:rsidRPr="008F5ECE" w:rsidRDefault="0018283D" w:rsidP="0080222B">
      <w:pPr>
        <w:jc w:val="both"/>
        <w:rPr>
          <w:rFonts w:ascii="Arial" w:hAnsi="Arial" w:cs="Arial"/>
          <w:sz w:val="20"/>
          <w:szCs w:val="20"/>
        </w:rPr>
      </w:pPr>
      <w:r w:rsidRPr="008F5ECE">
        <w:rPr>
          <w:rFonts w:ascii="Arial" w:hAnsi="Arial" w:cs="Arial"/>
          <w:sz w:val="20"/>
          <w:szCs w:val="20"/>
        </w:rPr>
        <w:t>Tamura, K. (2021). </w:t>
      </w:r>
      <w:r w:rsidRPr="008F5ECE">
        <w:rPr>
          <w:rFonts w:ascii="Arial" w:hAnsi="Arial" w:cs="Arial"/>
          <w:i/>
          <w:iCs/>
          <w:sz w:val="20"/>
          <w:szCs w:val="20"/>
        </w:rPr>
        <w:t>Functional dissection of beta-glucan utilization by prominent human gut symbionts</w:t>
      </w:r>
      <w:r w:rsidRPr="008F5ECE">
        <w:rPr>
          <w:rFonts w:ascii="Arial" w:hAnsi="Arial" w:cs="Arial"/>
          <w:sz w:val="20"/>
          <w:szCs w:val="20"/>
        </w:rPr>
        <w:t> (Doctoral dissertation, University of British Columbia).</w:t>
      </w:r>
    </w:p>
    <w:p w14:paraId="0E4B7C68" w14:textId="23BF6902" w:rsidR="0018283D" w:rsidRPr="008F5ECE" w:rsidRDefault="0018283D" w:rsidP="00F81BB2">
      <w:pPr>
        <w:jc w:val="both"/>
        <w:rPr>
          <w:rFonts w:ascii="Arial" w:hAnsi="Arial" w:cs="Arial"/>
          <w:color w:val="000000" w:themeColor="text1"/>
          <w:sz w:val="20"/>
          <w:szCs w:val="20"/>
        </w:rPr>
      </w:pPr>
      <w:r w:rsidRPr="008F5ECE">
        <w:rPr>
          <w:rFonts w:ascii="Arial" w:hAnsi="Arial" w:cs="Arial"/>
          <w:color w:val="000000" w:themeColor="text1"/>
          <w:sz w:val="20"/>
          <w:szCs w:val="20"/>
        </w:rPr>
        <w:t xml:space="preserve">Tedesco, F., Biundo, A., Caporusso, A., Pisano, I., </w:t>
      </w:r>
      <w:proofErr w:type="spellStart"/>
      <w:r w:rsidRPr="008F5ECE">
        <w:rPr>
          <w:rFonts w:ascii="Arial" w:hAnsi="Arial" w:cs="Arial"/>
          <w:color w:val="000000" w:themeColor="text1"/>
          <w:sz w:val="20"/>
          <w:szCs w:val="20"/>
        </w:rPr>
        <w:t>Siesto</w:t>
      </w:r>
      <w:proofErr w:type="spellEnd"/>
      <w:r w:rsidRPr="008F5ECE">
        <w:rPr>
          <w:rFonts w:ascii="Arial" w:hAnsi="Arial" w:cs="Arial"/>
          <w:color w:val="000000" w:themeColor="text1"/>
          <w:sz w:val="20"/>
          <w:szCs w:val="20"/>
        </w:rPr>
        <w:t xml:space="preserve">, G., Pietrafesa, R., &amp; Capece, A. (2025). Chitosan-based strategies as eco-friendly solutions for controlling Brettanomyces </w:t>
      </w:r>
      <w:proofErr w:type="spellStart"/>
      <w:r w:rsidRPr="008F5ECE">
        <w:rPr>
          <w:rFonts w:ascii="Arial" w:hAnsi="Arial" w:cs="Arial"/>
          <w:color w:val="000000" w:themeColor="text1"/>
          <w:sz w:val="20"/>
          <w:szCs w:val="20"/>
        </w:rPr>
        <w:t>bruxellensis</w:t>
      </w:r>
      <w:proofErr w:type="spellEnd"/>
      <w:r w:rsidRPr="008F5ECE">
        <w:rPr>
          <w:rFonts w:ascii="Arial" w:hAnsi="Arial" w:cs="Arial"/>
          <w:color w:val="000000" w:themeColor="text1"/>
          <w:sz w:val="20"/>
          <w:szCs w:val="20"/>
        </w:rPr>
        <w:t xml:space="preserve"> contamination in wine production. </w:t>
      </w:r>
      <w:r w:rsidRPr="008F5ECE">
        <w:rPr>
          <w:rFonts w:ascii="Arial" w:hAnsi="Arial" w:cs="Arial"/>
          <w:i/>
          <w:iCs/>
          <w:color w:val="000000" w:themeColor="text1"/>
          <w:sz w:val="20"/>
          <w:szCs w:val="20"/>
        </w:rPr>
        <w:t>Frontiers in Microbiology</w:t>
      </w:r>
      <w:r w:rsidRPr="008F5ECE">
        <w:rPr>
          <w:rFonts w:ascii="Arial" w:hAnsi="Arial" w:cs="Arial"/>
          <w:color w:val="000000" w:themeColor="text1"/>
          <w:sz w:val="20"/>
          <w:szCs w:val="20"/>
        </w:rPr>
        <w:t>, </w:t>
      </w:r>
      <w:r w:rsidRPr="008F5ECE">
        <w:rPr>
          <w:rFonts w:ascii="Arial" w:hAnsi="Arial" w:cs="Arial"/>
          <w:i/>
          <w:iCs/>
          <w:color w:val="000000" w:themeColor="text1"/>
          <w:sz w:val="20"/>
          <w:szCs w:val="20"/>
        </w:rPr>
        <w:t>16</w:t>
      </w:r>
      <w:r w:rsidRPr="008F5ECE">
        <w:rPr>
          <w:rFonts w:ascii="Arial" w:hAnsi="Arial" w:cs="Arial"/>
          <w:color w:val="000000" w:themeColor="text1"/>
          <w:sz w:val="20"/>
          <w:szCs w:val="20"/>
        </w:rPr>
        <w:t>, 1631987.</w:t>
      </w:r>
    </w:p>
    <w:p w14:paraId="00F06B11" w14:textId="77777777" w:rsidR="0018283D" w:rsidRPr="008F5ECE" w:rsidRDefault="0018283D" w:rsidP="0080222B">
      <w:pPr>
        <w:jc w:val="both"/>
        <w:rPr>
          <w:rFonts w:ascii="Arial" w:hAnsi="Arial" w:cs="Arial"/>
          <w:sz w:val="20"/>
          <w:szCs w:val="20"/>
        </w:rPr>
      </w:pPr>
      <w:r w:rsidRPr="008F5ECE">
        <w:rPr>
          <w:rFonts w:ascii="Arial" w:hAnsi="Arial" w:cs="Arial"/>
          <w:sz w:val="20"/>
          <w:szCs w:val="20"/>
        </w:rPr>
        <w:t>Vetter, J. (2007). Chitin content of cultivated mushrooms Agaricus bisporus, Pleurotus ostreatus and Lentinula edodes. </w:t>
      </w:r>
      <w:r w:rsidRPr="008F5ECE">
        <w:rPr>
          <w:rFonts w:ascii="Arial" w:hAnsi="Arial" w:cs="Arial"/>
          <w:i/>
          <w:iCs/>
          <w:sz w:val="20"/>
          <w:szCs w:val="20"/>
        </w:rPr>
        <w:t>Food Chemistry</w:t>
      </w:r>
      <w:r w:rsidRPr="008F5ECE">
        <w:rPr>
          <w:rFonts w:ascii="Arial" w:hAnsi="Arial" w:cs="Arial"/>
          <w:sz w:val="20"/>
          <w:szCs w:val="20"/>
        </w:rPr>
        <w:t>, </w:t>
      </w:r>
      <w:r w:rsidRPr="008F5ECE">
        <w:rPr>
          <w:rFonts w:ascii="Arial" w:hAnsi="Arial" w:cs="Arial"/>
          <w:i/>
          <w:iCs/>
          <w:sz w:val="20"/>
          <w:szCs w:val="20"/>
        </w:rPr>
        <w:t>102</w:t>
      </w:r>
      <w:r w:rsidRPr="008F5ECE">
        <w:rPr>
          <w:rFonts w:ascii="Arial" w:hAnsi="Arial" w:cs="Arial"/>
          <w:sz w:val="20"/>
          <w:szCs w:val="20"/>
        </w:rPr>
        <w:t>(1), 6-9.</w:t>
      </w:r>
    </w:p>
    <w:p w14:paraId="22481104" w14:textId="77777777" w:rsidR="0018283D" w:rsidRPr="008F5ECE" w:rsidRDefault="0018283D" w:rsidP="0080222B">
      <w:pPr>
        <w:jc w:val="both"/>
        <w:rPr>
          <w:rFonts w:ascii="Arial" w:hAnsi="Arial" w:cs="Arial"/>
          <w:sz w:val="20"/>
          <w:szCs w:val="20"/>
        </w:rPr>
      </w:pPr>
      <w:r w:rsidRPr="008F5ECE">
        <w:rPr>
          <w:rFonts w:ascii="Arial" w:hAnsi="Arial" w:cs="Arial"/>
          <w:sz w:val="20"/>
          <w:szCs w:val="20"/>
        </w:rPr>
        <w:t xml:space="preserve">Vimal G, </w:t>
      </w:r>
      <w:proofErr w:type="spellStart"/>
      <w:r w:rsidRPr="008F5ECE">
        <w:rPr>
          <w:rFonts w:ascii="Arial" w:hAnsi="Arial" w:cs="Arial"/>
          <w:sz w:val="20"/>
          <w:szCs w:val="20"/>
        </w:rPr>
        <w:t>Taju</w:t>
      </w:r>
      <w:proofErr w:type="spellEnd"/>
      <w:r w:rsidRPr="008F5ECE">
        <w:rPr>
          <w:rFonts w:ascii="Arial" w:hAnsi="Arial" w:cs="Arial"/>
          <w:sz w:val="20"/>
          <w:szCs w:val="20"/>
        </w:rPr>
        <w:t xml:space="preserve"> KSN, </w:t>
      </w:r>
      <w:proofErr w:type="spellStart"/>
      <w:r w:rsidRPr="008F5ECE">
        <w:rPr>
          <w:rFonts w:ascii="Arial" w:hAnsi="Arial" w:cs="Arial"/>
          <w:sz w:val="20"/>
          <w:szCs w:val="20"/>
        </w:rPr>
        <w:t>Nambi</w:t>
      </w:r>
      <w:proofErr w:type="spellEnd"/>
      <w:r w:rsidRPr="008F5ECE">
        <w:rPr>
          <w:rFonts w:ascii="Arial" w:hAnsi="Arial" w:cs="Arial"/>
          <w:sz w:val="20"/>
          <w:szCs w:val="20"/>
        </w:rPr>
        <w:t xml:space="preserve"> S, et al. Synthesis and characterization of CS/TPP nanoparticles for oral delivery of gene in fish. Aquaculture. 2012;358 359:14–22.</w:t>
      </w:r>
    </w:p>
    <w:p w14:paraId="41C195E1" w14:textId="77777777" w:rsidR="0018283D" w:rsidRPr="008F5ECE" w:rsidRDefault="0018283D" w:rsidP="0080222B">
      <w:pPr>
        <w:jc w:val="both"/>
        <w:rPr>
          <w:rFonts w:ascii="Arial" w:hAnsi="Arial" w:cs="Arial"/>
          <w:sz w:val="20"/>
          <w:szCs w:val="20"/>
        </w:rPr>
      </w:pPr>
      <w:r w:rsidRPr="008F5ECE">
        <w:rPr>
          <w:rFonts w:ascii="Arial" w:hAnsi="Arial" w:cs="Arial"/>
          <w:sz w:val="20"/>
          <w:szCs w:val="20"/>
        </w:rPr>
        <w:t xml:space="preserve">Zainol Abidin, N. A., </w:t>
      </w:r>
      <w:proofErr w:type="spellStart"/>
      <w:r w:rsidRPr="008F5ECE">
        <w:rPr>
          <w:rFonts w:ascii="Arial" w:hAnsi="Arial" w:cs="Arial"/>
          <w:sz w:val="20"/>
          <w:szCs w:val="20"/>
        </w:rPr>
        <w:t>Kormin</w:t>
      </w:r>
      <w:proofErr w:type="spellEnd"/>
      <w:r w:rsidRPr="008F5ECE">
        <w:rPr>
          <w:rFonts w:ascii="Arial" w:hAnsi="Arial" w:cs="Arial"/>
          <w:sz w:val="20"/>
          <w:szCs w:val="20"/>
        </w:rPr>
        <w:t>, F., Zainol Abidin, N. A., Mohamed Anuar, N. A. F., &amp; Abu Bakar, M. F. (2020). The potential of insects as alternative sources of chitin: An overview on the chemical method of extraction from various sources. </w:t>
      </w:r>
      <w:r w:rsidRPr="008F5ECE">
        <w:rPr>
          <w:rFonts w:ascii="Arial" w:hAnsi="Arial" w:cs="Arial"/>
          <w:i/>
          <w:iCs/>
          <w:sz w:val="20"/>
          <w:szCs w:val="20"/>
        </w:rPr>
        <w:t>International Journal of Molecular Sciences</w:t>
      </w:r>
      <w:r w:rsidRPr="008F5ECE">
        <w:rPr>
          <w:rFonts w:ascii="Arial" w:hAnsi="Arial" w:cs="Arial"/>
          <w:sz w:val="20"/>
          <w:szCs w:val="20"/>
        </w:rPr>
        <w:t>, </w:t>
      </w:r>
      <w:r w:rsidRPr="008F5ECE">
        <w:rPr>
          <w:rFonts w:ascii="Arial" w:hAnsi="Arial" w:cs="Arial"/>
          <w:i/>
          <w:iCs/>
          <w:sz w:val="20"/>
          <w:szCs w:val="20"/>
        </w:rPr>
        <w:t>21</w:t>
      </w:r>
      <w:r w:rsidRPr="008F5ECE">
        <w:rPr>
          <w:rFonts w:ascii="Arial" w:hAnsi="Arial" w:cs="Arial"/>
          <w:sz w:val="20"/>
          <w:szCs w:val="20"/>
        </w:rPr>
        <w:t>(14), 4978.</w:t>
      </w:r>
    </w:p>
    <w:sectPr w:rsidR="0018283D" w:rsidRPr="008F5ECE" w:rsidSect="0080185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CBC5ED" w14:textId="77777777" w:rsidR="000661A5" w:rsidRDefault="000661A5" w:rsidP="00A67A48">
      <w:pPr>
        <w:spacing w:after="0" w:line="240" w:lineRule="auto"/>
      </w:pPr>
      <w:r>
        <w:separator/>
      </w:r>
    </w:p>
  </w:endnote>
  <w:endnote w:type="continuationSeparator" w:id="0">
    <w:p w14:paraId="28BC9F4E" w14:textId="77777777" w:rsidR="000661A5" w:rsidRDefault="000661A5" w:rsidP="00A67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artika">
    <w:altName w:val="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7BC17" w14:textId="77777777" w:rsidR="0080185D" w:rsidRDefault="008018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8EB54" w14:textId="77777777" w:rsidR="0080185D" w:rsidRDefault="008018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B84D1" w14:textId="77777777" w:rsidR="0080185D" w:rsidRDefault="008018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82F673" w14:textId="77777777" w:rsidR="000661A5" w:rsidRDefault="000661A5" w:rsidP="00A67A48">
      <w:pPr>
        <w:spacing w:after="0" w:line="240" w:lineRule="auto"/>
      </w:pPr>
      <w:r>
        <w:separator/>
      </w:r>
    </w:p>
  </w:footnote>
  <w:footnote w:type="continuationSeparator" w:id="0">
    <w:p w14:paraId="028AC9A4" w14:textId="77777777" w:rsidR="000661A5" w:rsidRDefault="000661A5" w:rsidP="00A67A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09A31" w14:textId="1D91FEDE" w:rsidR="0080185D" w:rsidRDefault="0080185D">
    <w:pPr>
      <w:pStyle w:val="Header"/>
    </w:pPr>
    <w:r>
      <w:rPr>
        <w:noProof/>
      </w:rPr>
      <w:pict w14:anchorId="2F6DAC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4C01E" w14:textId="5E6048B0" w:rsidR="0080185D" w:rsidRDefault="0080185D">
    <w:pPr>
      <w:pStyle w:val="Header"/>
    </w:pPr>
    <w:r>
      <w:rPr>
        <w:noProof/>
      </w:rPr>
      <w:pict w14:anchorId="377A00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3CF1A" w14:textId="06A04CF9" w:rsidR="0080185D" w:rsidRDefault="0080185D">
    <w:pPr>
      <w:pStyle w:val="Header"/>
    </w:pPr>
    <w:r>
      <w:rPr>
        <w:noProof/>
      </w:rPr>
      <w:pict w14:anchorId="051EB8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120148"/>
    <w:multiLevelType w:val="multilevel"/>
    <w:tmpl w:val="A2A873A8"/>
    <w:lvl w:ilvl="0">
      <w:start w:val="1"/>
      <w:numFmt w:val="decimal"/>
      <w:lvlText w:val="%1."/>
      <w:lvlJc w:val="left"/>
      <w:pPr>
        <w:ind w:left="360" w:hanging="360"/>
      </w:pPr>
      <w:rPr>
        <w:rFonts w:hint="default"/>
        <w:b/>
        <w:bCs/>
      </w:rPr>
    </w:lvl>
    <w:lvl w:ilvl="1">
      <w:start w:val="2"/>
      <w:numFmt w:val="decimal"/>
      <w:isLgl/>
      <w:lvlText w:val="%1.%2"/>
      <w:lvlJc w:val="left"/>
      <w:pPr>
        <w:ind w:left="108" w:hanging="46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530069D6"/>
    <w:multiLevelType w:val="hybridMultilevel"/>
    <w:tmpl w:val="6A24777E"/>
    <w:lvl w:ilvl="0" w:tplc="77EAC70E">
      <w:start w:val="1"/>
      <w:numFmt w:val="bullet"/>
      <w:lvlText w:val="•"/>
      <w:lvlJc w:val="left"/>
      <w:pPr>
        <w:tabs>
          <w:tab w:val="num" w:pos="720"/>
        </w:tabs>
        <w:ind w:left="720" w:hanging="360"/>
      </w:pPr>
      <w:rPr>
        <w:rFonts w:ascii="Times New Roman" w:hAnsi="Times New Roman" w:hint="default"/>
      </w:rPr>
    </w:lvl>
    <w:lvl w:ilvl="1" w:tplc="DCC64756" w:tentative="1">
      <w:start w:val="1"/>
      <w:numFmt w:val="bullet"/>
      <w:lvlText w:val="•"/>
      <w:lvlJc w:val="left"/>
      <w:pPr>
        <w:tabs>
          <w:tab w:val="num" w:pos="1440"/>
        </w:tabs>
        <w:ind w:left="1440" w:hanging="360"/>
      </w:pPr>
      <w:rPr>
        <w:rFonts w:ascii="Times New Roman" w:hAnsi="Times New Roman" w:hint="default"/>
      </w:rPr>
    </w:lvl>
    <w:lvl w:ilvl="2" w:tplc="1C08DE60" w:tentative="1">
      <w:start w:val="1"/>
      <w:numFmt w:val="bullet"/>
      <w:lvlText w:val="•"/>
      <w:lvlJc w:val="left"/>
      <w:pPr>
        <w:tabs>
          <w:tab w:val="num" w:pos="2160"/>
        </w:tabs>
        <w:ind w:left="2160" w:hanging="360"/>
      </w:pPr>
      <w:rPr>
        <w:rFonts w:ascii="Times New Roman" w:hAnsi="Times New Roman" w:hint="default"/>
      </w:rPr>
    </w:lvl>
    <w:lvl w:ilvl="3" w:tplc="90E4DCE4" w:tentative="1">
      <w:start w:val="1"/>
      <w:numFmt w:val="bullet"/>
      <w:lvlText w:val="•"/>
      <w:lvlJc w:val="left"/>
      <w:pPr>
        <w:tabs>
          <w:tab w:val="num" w:pos="2880"/>
        </w:tabs>
        <w:ind w:left="2880" w:hanging="360"/>
      </w:pPr>
      <w:rPr>
        <w:rFonts w:ascii="Times New Roman" w:hAnsi="Times New Roman" w:hint="default"/>
      </w:rPr>
    </w:lvl>
    <w:lvl w:ilvl="4" w:tplc="B1ACB696" w:tentative="1">
      <w:start w:val="1"/>
      <w:numFmt w:val="bullet"/>
      <w:lvlText w:val="•"/>
      <w:lvlJc w:val="left"/>
      <w:pPr>
        <w:tabs>
          <w:tab w:val="num" w:pos="3600"/>
        </w:tabs>
        <w:ind w:left="3600" w:hanging="360"/>
      </w:pPr>
      <w:rPr>
        <w:rFonts w:ascii="Times New Roman" w:hAnsi="Times New Roman" w:hint="default"/>
      </w:rPr>
    </w:lvl>
    <w:lvl w:ilvl="5" w:tplc="34560F90" w:tentative="1">
      <w:start w:val="1"/>
      <w:numFmt w:val="bullet"/>
      <w:lvlText w:val="•"/>
      <w:lvlJc w:val="left"/>
      <w:pPr>
        <w:tabs>
          <w:tab w:val="num" w:pos="4320"/>
        </w:tabs>
        <w:ind w:left="4320" w:hanging="360"/>
      </w:pPr>
      <w:rPr>
        <w:rFonts w:ascii="Times New Roman" w:hAnsi="Times New Roman" w:hint="default"/>
      </w:rPr>
    </w:lvl>
    <w:lvl w:ilvl="6" w:tplc="4C108590" w:tentative="1">
      <w:start w:val="1"/>
      <w:numFmt w:val="bullet"/>
      <w:lvlText w:val="•"/>
      <w:lvlJc w:val="left"/>
      <w:pPr>
        <w:tabs>
          <w:tab w:val="num" w:pos="5040"/>
        </w:tabs>
        <w:ind w:left="5040" w:hanging="360"/>
      </w:pPr>
      <w:rPr>
        <w:rFonts w:ascii="Times New Roman" w:hAnsi="Times New Roman" w:hint="default"/>
      </w:rPr>
    </w:lvl>
    <w:lvl w:ilvl="7" w:tplc="681EB438" w:tentative="1">
      <w:start w:val="1"/>
      <w:numFmt w:val="bullet"/>
      <w:lvlText w:val="•"/>
      <w:lvlJc w:val="left"/>
      <w:pPr>
        <w:tabs>
          <w:tab w:val="num" w:pos="5760"/>
        </w:tabs>
        <w:ind w:left="5760" w:hanging="360"/>
      </w:pPr>
      <w:rPr>
        <w:rFonts w:ascii="Times New Roman" w:hAnsi="Times New Roman" w:hint="default"/>
      </w:rPr>
    </w:lvl>
    <w:lvl w:ilvl="8" w:tplc="7ED63EEC"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002"/>
    <w:rsid w:val="0000159B"/>
    <w:rsid w:val="000053A7"/>
    <w:rsid w:val="00024F62"/>
    <w:rsid w:val="00026B46"/>
    <w:rsid w:val="00031354"/>
    <w:rsid w:val="0003140B"/>
    <w:rsid w:val="000378AD"/>
    <w:rsid w:val="00051CC9"/>
    <w:rsid w:val="000574FB"/>
    <w:rsid w:val="000661A5"/>
    <w:rsid w:val="00081701"/>
    <w:rsid w:val="000826D0"/>
    <w:rsid w:val="00087C5A"/>
    <w:rsid w:val="000977B8"/>
    <w:rsid w:val="000A00EC"/>
    <w:rsid w:val="000A3554"/>
    <w:rsid w:val="000C2C79"/>
    <w:rsid w:val="000D564D"/>
    <w:rsid w:val="000F3582"/>
    <w:rsid w:val="001013BB"/>
    <w:rsid w:val="0010736E"/>
    <w:rsid w:val="00143A88"/>
    <w:rsid w:val="00144A54"/>
    <w:rsid w:val="001525FB"/>
    <w:rsid w:val="0017145C"/>
    <w:rsid w:val="0017585A"/>
    <w:rsid w:val="00177C72"/>
    <w:rsid w:val="0018283D"/>
    <w:rsid w:val="00186A46"/>
    <w:rsid w:val="001873F6"/>
    <w:rsid w:val="00192BAF"/>
    <w:rsid w:val="001A0556"/>
    <w:rsid w:val="001B0756"/>
    <w:rsid w:val="001B0A7C"/>
    <w:rsid w:val="001B345D"/>
    <w:rsid w:val="001C54A2"/>
    <w:rsid w:val="001C646A"/>
    <w:rsid w:val="001D3EBC"/>
    <w:rsid w:val="001D687A"/>
    <w:rsid w:val="001F395B"/>
    <w:rsid w:val="002164B4"/>
    <w:rsid w:val="00252240"/>
    <w:rsid w:val="0027016A"/>
    <w:rsid w:val="0027016C"/>
    <w:rsid w:val="00270F95"/>
    <w:rsid w:val="00282FCD"/>
    <w:rsid w:val="00290060"/>
    <w:rsid w:val="00296CDF"/>
    <w:rsid w:val="002A6270"/>
    <w:rsid w:val="002C08BE"/>
    <w:rsid w:val="002C1E60"/>
    <w:rsid w:val="002F082D"/>
    <w:rsid w:val="00302D3D"/>
    <w:rsid w:val="00311537"/>
    <w:rsid w:val="00337CC7"/>
    <w:rsid w:val="0034149E"/>
    <w:rsid w:val="00341FA8"/>
    <w:rsid w:val="003427F8"/>
    <w:rsid w:val="00352784"/>
    <w:rsid w:val="0036214E"/>
    <w:rsid w:val="00362D90"/>
    <w:rsid w:val="00367F18"/>
    <w:rsid w:val="00371807"/>
    <w:rsid w:val="003914E7"/>
    <w:rsid w:val="003977EE"/>
    <w:rsid w:val="003A19BA"/>
    <w:rsid w:val="003A29DB"/>
    <w:rsid w:val="003A2C05"/>
    <w:rsid w:val="003B376B"/>
    <w:rsid w:val="003C79D3"/>
    <w:rsid w:val="004042E0"/>
    <w:rsid w:val="004122A8"/>
    <w:rsid w:val="0043253D"/>
    <w:rsid w:val="004329C3"/>
    <w:rsid w:val="00432A89"/>
    <w:rsid w:val="00444F7C"/>
    <w:rsid w:val="00445675"/>
    <w:rsid w:val="00455808"/>
    <w:rsid w:val="00455966"/>
    <w:rsid w:val="00461717"/>
    <w:rsid w:val="00473618"/>
    <w:rsid w:val="00486A5B"/>
    <w:rsid w:val="00494F23"/>
    <w:rsid w:val="00497191"/>
    <w:rsid w:val="004A06CC"/>
    <w:rsid w:val="004A75D6"/>
    <w:rsid w:val="004B4C25"/>
    <w:rsid w:val="004B6112"/>
    <w:rsid w:val="004D6C6B"/>
    <w:rsid w:val="004D79BE"/>
    <w:rsid w:val="004E7434"/>
    <w:rsid w:val="004F71A7"/>
    <w:rsid w:val="005036D4"/>
    <w:rsid w:val="00515062"/>
    <w:rsid w:val="00516882"/>
    <w:rsid w:val="005232B9"/>
    <w:rsid w:val="00523431"/>
    <w:rsid w:val="00533B65"/>
    <w:rsid w:val="0054283B"/>
    <w:rsid w:val="005538E8"/>
    <w:rsid w:val="00556EEA"/>
    <w:rsid w:val="00565EA2"/>
    <w:rsid w:val="00576703"/>
    <w:rsid w:val="005802D3"/>
    <w:rsid w:val="00582EE3"/>
    <w:rsid w:val="005A3BE7"/>
    <w:rsid w:val="005C42B3"/>
    <w:rsid w:val="005C72B3"/>
    <w:rsid w:val="005D1B6B"/>
    <w:rsid w:val="005E0EC2"/>
    <w:rsid w:val="005E7D53"/>
    <w:rsid w:val="00600500"/>
    <w:rsid w:val="00613567"/>
    <w:rsid w:val="0061587C"/>
    <w:rsid w:val="00616348"/>
    <w:rsid w:val="006169E4"/>
    <w:rsid w:val="0062039E"/>
    <w:rsid w:val="00620DA5"/>
    <w:rsid w:val="006211AD"/>
    <w:rsid w:val="00635459"/>
    <w:rsid w:val="0063711E"/>
    <w:rsid w:val="00637242"/>
    <w:rsid w:val="00660064"/>
    <w:rsid w:val="00661D1D"/>
    <w:rsid w:val="006728FA"/>
    <w:rsid w:val="006750F6"/>
    <w:rsid w:val="006755D8"/>
    <w:rsid w:val="00677EA6"/>
    <w:rsid w:val="00683739"/>
    <w:rsid w:val="00692C18"/>
    <w:rsid w:val="0069386E"/>
    <w:rsid w:val="006A1B4E"/>
    <w:rsid w:val="006A1B6F"/>
    <w:rsid w:val="006B6582"/>
    <w:rsid w:val="006D1905"/>
    <w:rsid w:val="006E5D99"/>
    <w:rsid w:val="006F0108"/>
    <w:rsid w:val="006F0503"/>
    <w:rsid w:val="00701FF7"/>
    <w:rsid w:val="007020E7"/>
    <w:rsid w:val="007108DB"/>
    <w:rsid w:val="00742A26"/>
    <w:rsid w:val="00750D74"/>
    <w:rsid w:val="00765A68"/>
    <w:rsid w:val="00780D72"/>
    <w:rsid w:val="0078119F"/>
    <w:rsid w:val="00784AAA"/>
    <w:rsid w:val="00785666"/>
    <w:rsid w:val="00791B86"/>
    <w:rsid w:val="0079332E"/>
    <w:rsid w:val="007A69C4"/>
    <w:rsid w:val="007B1BB0"/>
    <w:rsid w:val="007B6599"/>
    <w:rsid w:val="007B7227"/>
    <w:rsid w:val="007C2467"/>
    <w:rsid w:val="007D3143"/>
    <w:rsid w:val="007E0D83"/>
    <w:rsid w:val="0080185D"/>
    <w:rsid w:val="0080222B"/>
    <w:rsid w:val="0080610E"/>
    <w:rsid w:val="00821A5D"/>
    <w:rsid w:val="008372AF"/>
    <w:rsid w:val="00842B1D"/>
    <w:rsid w:val="0088634F"/>
    <w:rsid w:val="00895A5C"/>
    <w:rsid w:val="008A1B19"/>
    <w:rsid w:val="008B35EA"/>
    <w:rsid w:val="008B528A"/>
    <w:rsid w:val="008C2E89"/>
    <w:rsid w:val="008C4D70"/>
    <w:rsid w:val="008C7718"/>
    <w:rsid w:val="008D3E1B"/>
    <w:rsid w:val="008E5AAC"/>
    <w:rsid w:val="008E69AC"/>
    <w:rsid w:val="008F2398"/>
    <w:rsid w:val="008F3113"/>
    <w:rsid w:val="008F5ECE"/>
    <w:rsid w:val="008F7CF3"/>
    <w:rsid w:val="009137C0"/>
    <w:rsid w:val="00914CD5"/>
    <w:rsid w:val="00915AD2"/>
    <w:rsid w:val="00916E2D"/>
    <w:rsid w:val="00946A6B"/>
    <w:rsid w:val="00970899"/>
    <w:rsid w:val="00977CA2"/>
    <w:rsid w:val="009A5498"/>
    <w:rsid w:val="009B6436"/>
    <w:rsid w:val="009D1B65"/>
    <w:rsid w:val="009D59E9"/>
    <w:rsid w:val="009E0BF4"/>
    <w:rsid w:val="009E16F1"/>
    <w:rsid w:val="009E236C"/>
    <w:rsid w:val="009E766D"/>
    <w:rsid w:val="009E7F27"/>
    <w:rsid w:val="009F3375"/>
    <w:rsid w:val="00A05E30"/>
    <w:rsid w:val="00A14F12"/>
    <w:rsid w:val="00A210AE"/>
    <w:rsid w:val="00A21607"/>
    <w:rsid w:val="00A24F37"/>
    <w:rsid w:val="00A33B22"/>
    <w:rsid w:val="00A36614"/>
    <w:rsid w:val="00A379E8"/>
    <w:rsid w:val="00A37E13"/>
    <w:rsid w:val="00A53716"/>
    <w:rsid w:val="00A67A48"/>
    <w:rsid w:val="00A71270"/>
    <w:rsid w:val="00A77C20"/>
    <w:rsid w:val="00A97FAA"/>
    <w:rsid w:val="00AB36A0"/>
    <w:rsid w:val="00AD6D11"/>
    <w:rsid w:val="00B31985"/>
    <w:rsid w:val="00B35DA8"/>
    <w:rsid w:val="00B44CC4"/>
    <w:rsid w:val="00B51F91"/>
    <w:rsid w:val="00B67737"/>
    <w:rsid w:val="00B86EB9"/>
    <w:rsid w:val="00BA1056"/>
    <w:rsid w:val="00BE1B09"/>
    <w:rsid w:val="00BE60D2"/>
    <w:rsid w:val="00BF5F26"/>
    <w:rsid w:val="00BF61CB"/>
    <w:rsid w:val="00C12523"/>
    <w:rsid w:val="00C15B0F"/>
    <w:rsid w:val="00C3144D"/>
    <w:rsid w:val="00C368AE"/>
    <w:rsid w:val="00C46950"/>
    <w:rsid w:val="00C54E04"/>
    <w:rsid w:val="00C64DCE"/>
    <w:rsid w:val="00C66340"/>
    <w:rsid w:val="00C66724"/>
    <w:rsid w:val="00C668C0"/>
    <w:rsid w:val="00C76A10"/>
    <w:rsid w:val="00C826E1"/>
    <w:rsid w:val="00C96C3B"/>
    <w:rsid w:val="00CA15CA"/>
    <w:rsid w:val="00CC11CA"/>
    <w:rsid w:val="00CC5002"/>
    <w:rsid w:val="00CC627D"/>
    <w:rsid w:val="00CF1789"/>
    <w:rsid w:val="00D01FF5"/>
    <w:rsid w:val="00D044B1"/>
    <w:rsid w:val="00D1093B"/>
    <w:rsid w:val="00D1396D"/>
    <w:rsid w:val="00D15C88"/>
    <w:rsid w:val="00D33B06"/>
    <w:rsid w:val="00D33DAB"/>
    <w:rsid w:val="00D34177"/>
    <w:rsid w:val="00D513AC"/>
    <w:rsid w:val="00D72E6D"/>
    <w:rsid w:val="00DB7716"/>
    <w:rsid w:val="00DC58AA"/>
    <w:rsid w:val="00DD06A6"/>
    <w:rsid w:val="00DE069B"/>
    <w:rsid w:val="00DE7D93"/>
    <w:rsid w:val="00DF4BA5"/>
    <w:rsid w:val="00DF55CC"/>
    <w:rsid w:val="00E076AE"/>
    <w:rsid w:val="00E20FE3"/>
    <w:rsid w:val="00E25058"/>
    <w:rsid w:val="00E30D60"/>
    <w:rsid w:val="00E319ED"/>
    <w:rsid w:val="00E338D0"/>
    <w:rsid w:val="00E351DD"/>
    <w:rsid w:val="00E475FA"/>
    <w:rsid w:val="00E51DE9"/>
    <w:rsid w:val="00E610C3"/>
    <w:rsid w:val="00E61ECD"/>
    <w:rsid w:val="00E664F1"/>
    <w:rsid w:val="00E76D34"/>
    <w:rsid w:val="00EA3FCD"/>
    <w:rsid w:val="00EB497A"/>
    <w:rsid w:val="00EB580B"/>
    <w:rsid w:val="00EC6F1D"/>
    <w:rsid w:val="00ED0D38"/>
    <w:rsid w:val="00EE3E72"/>
    <w:rsid w:val="00EE6ABE"/>
    <w:rsid w:val="00EF4EF6"/>
    <w:rsid w:val="00F523B3"/>
    <w:rsid w:val="00F5776B"/>
    <w:rsid w:val="00F621CE"/>
    <w:rsid w:val="00F677B5"/>
    <w:rsid w:val="00F75F3C"/>
    <w:rsid w:val="00F81BB2"/>
    <w:rsid w:val="00F875AB"/>
    <w:rsid w:val="00FA2B5F"/>
    <w:rsid w:val="00FA2EBE"/>
    <w:rsid w:val="00FA65DA"/>
    <w:rsid w:val="00FB2006"/>
    <w:rsid w:val="00FB37A8"/>
    <w:rsid w:val="00FD1322"/>
    <w:rsid w:val="00FD2ED3"/>
    <w:rsid w:val="00FE23FA"/>
    <w:rsid w:val="00FF5FFC"/>
    <w:rsid w:val="00FF7EB0"/>
  </w:rsids>
  <m:mathPr>
    <m:mathFont m:val="Cambria Math"/>
    <m:brkBin m:val="before"/>
    <m:brkBinSub m:val="--"/>
    <m:smallFrac m:val="0"/>
    <m:dispDef/>
    <m:lMargin m:val="0"/>
    <m:rMargin m:val="0"/>
    <m:defJc m:val="centerGroup"/>
    <m:wrapIndent m:val="1440"/>
    <m:intLim m:val="subSup"/>
    <m:naryLim m:val="undOvr"/>
  </m:mathPr>
  <w:themeFontLang w:val="en-US" w:eastAsia="zh-C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3E27A1C"/>
  <w15:chartTrackingRefBased/>
  <w15:docId w15:val="{FEA26003-F464-47E1-8E8F-547261903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500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C500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C500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C500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C500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C50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50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50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50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500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C500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C500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C500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C500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C50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50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50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5002"/>
    <w:rPr>
      <w:rFonts w:eastAsiaTheme="majorEastAsia" w:cstheme="majorBidi"/>
      <w:color w:val="272727" w:themeColor="text1" w:themeTint="D8"/>
    </w:rPr>
  </w:style>
  <w:style w:type="paragraph" w:styleId="Title">
    <w:name w:val="Title"/>
    <w:basedOn w:val="Normal"/>
    <w:next w:val="Normal"/>
    <w:link w:val="TitleChar"/>
    <w:uiPriority w:val="10"/>
    <w:qFormat/>
    <w:rsid w:val="00CC50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50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50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50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5002"/>
    <w:pPr>
      <w:spacing w:before="160"/>
      <w:jc w:val="center"/>
    </w:pPr>
    <w:rPr>
      <w:i/>
      <w:iCs/>
      <w:color w:val="404040" w:themeColor="text1" w:themeTint="BF"/>
    </w:rPr>
  </w:style>
  <w:style w:type="character" w:customStyle="1" w:styleId="QuoteChar">
    <w:name w:val="Quote Char"/>
    <w:basedOn w:val="DefaultParagraphFont"/>
    <w:link w:val="Quote"/>
    <w:uiPriority w:val="29"/>
    <w:rsid w:val="00CC5002"/>
    <w:rPr>
      <w:i/>
      <w:iCs/>
      <w:color w:val="404040" w:themeColor="text1" w:themeTint="BF"/>
    </w:rPr>
  </w:style>
  <w:style w:type="paragraph" w:styleId="ListParagraph">
    <w:name w:val="List Paragraph"/>
    <w:basedOn w:val="Normal"/>
    <w:uiPriority w:val="34"/>
    <w:qFormat/>
    <w:rsid w:val="00CC5002"/>
    <w:pPr>
      <w:ind w:left="720"/>
      <w:contextualSpacing/>
    </w:pPr>
  </w:style>
  <w:style w:type="character" w:styleId="IntenseEmphasis">
    <w:name w:val="Intense Emphasis"/>
    <w:basedOn w:val="DefaultParagraphFont"/>
    <w:uiPriority w:val="21"/>
    <w:qFormat/>
    <w:rsid w:val="00CC5002"/>
    <w:rPr>
      <w:i/>
      <w:iCs/>
      <w:color w:val="2F5496" w:themeColor="accent1" w:themeShade="BF"/>
    </w:rPr>
  </w:style>
  <w:style w:type="paragraph" w:styleId="IntenseQuote">
    <w:name w:val="Intense Quote"/>
    <w:basedOn w:val="Normal"/>
    <w:next w:val="Normal"/>
    <w:link w:val="IntenseQuoteChar"/>
    <w:uiPriority w:val="30"/>
    <w:qFormat/>
    <w:rsid w:val="00CC50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C5002"/>
    <w:rPr>
      <w:i/>
      <w:iCs/>
      <w:color w:val="2F5496" w:themeColor="accent1" w:themeShade="BF"/>
    </w:rPr>
  </w:style>
  <w:style w:type="character" w:styleId="IntenseReference">
    <w:name w:val="Intense Reference"/>
    <w:basedOn w:val="DefaultParagraphFont"/>
    <w:uiPriority w:val="32"/>
    <w:qFormat/>
    <w:rsid w:val="00CC5002"/>
    <w:rPr>
      <w:b/>
      <w:bCs/>
      <w:smallCaps/>
      <w:color w:val="2F5496" w:themeColor="accent1" w:themeShade="BF"/>
      <w:spacing w:val="5"/>
    </w:rPr>
  </w:style>
  <w:style w:type="character" w:styleId="Hyperlink">
    <w:name w:val="Hyperlink"/>
    <w:basedOn w:val="DefaultParagraphFont"/>
    <w:uiPriority w:val="99"/>
    <w:unhideWhenUsed/>
    <w:rsid w:val="00CC5002"/>
    <w:rPr>
      <w:color w:val="0563C1" w:themeColor="hyperlink"/>
      <w:u w:val="single"/>
    </w:rPr>
  </w:style>
  <w:style w:type="character" w:styleId="UnresolvedMention">
    <w:name w:val="Unresolved Mention"/>
    <w:basedOn w:val="DefaultParagraphFont"/>
    <w:uiPriority w:val="99"/>
    <w:semiHidden/>
    <w:unhideWhenUsed/>
    <w:rsid w:val="00CC5002"/>
    <w:rPr>
      <w:color w:val="605E5C"/>
      <w:shd w:val="clear" w:color="auto" w:fill="E1DFDD"/>
    </w:rPr>
  </w:style>
  <w:style w:type="table" w:styleId="TableGrid">
    <w:name w:val="Table Grid"/>
    <w:basedOn w:val="TableNormal"/>
    <w:uiPriority w:val="39"/>
    <w:rsid w:val="00D72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72E6D"/>
    <w:rPr>
      <w:rFonts w:ascii="Times New Roman" w:hAnsi="Times New Roman" w:cs="Times New Roman"/>
    </w:rPr>
  </w:style>
  <w:style w:type="paragraph" w:styleId="Header">
    <w:name w:val="header"/>
    <w:basedOn w:val="Normal"/>
    <w:link w:val="HeaderChar"/>
    <w:uiPriority w:val="99"/>
    <w:unhideWhenUsed/>
    <w:rsid w:val="00A67A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7A48"/>
  </w:style>
  <w:style w:type="paragraph" w:styleId="Footer">
    <w:name w:val="footer"/>
    <w:basedOn w:val="Normal"/>
    <w:link w:val="FooterChar"/>
    <w:uiPriority w:val="99"/>
    <w:unhideWhenUsed/>
    <w:rsid w:val="00A67A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7A48"/>
  </w:style>
  <w:style w:type="character" w:styleId="LineNumber">
    <w:name w:val="line number"/>
    <w:basedOn w:val="DefaultParagraphFont"/>
    <w:uiPriority w:val="99"/>
    <w:semiHidden/>
    <w:unhideWhenUsed/>
    <w:rsid w:val="00DB7716"/>
  </w:style>
  <w:style w:type="character" w:styleId="Emphasis">
    <w:name w:val="Emphasis"/>
    <w:basedOn w:val="DefaultParagraphFont"/>
    <w:uiPriority w:val="20"/>
    <w:qFormat/>
    <w:rsid w:val="00AB36A0"/>
    <w:rPr>
      <w:i/>
      <w:iCs/>
    </w:rPr>
  </w:style>
  <w:style w:type="character" w:styleId="PlaceholderText">
    <w:name w:val="Placeholder Text"/>
    <w:basedOn w:val="DefaultParagraphFont"/>
    <w:uiPriority w:val="99"/>
    <w:semiHidden/>
    <w:rsid w:val="00A2160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95007-EEA8-4FDB-A719-1E99DF05D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1941</TotalTime>
  <Pages>10</Pages>
  <Words>4224</Words>
  <Characters>24080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Juel Debnath</dc:creator>
  <cp:keywords/>
  <dc:description/>
  <cp:lastModifiedBy>SDI 1084</cp:lastModifiedBy>
  <cp:revision>160</cp:revision>
  <dcterms:created xsi:type="dcterms:W3CDTF">2025-10-30T07:38:00Z</dcterms:created>
  <dcterms:modified xsi:type="dcterms:W3CDTF">2026-02-20T13:57:00Z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ac99e97d-8358-408b-9863-c13d7ca16a40</vt:lpwstr>
  </property>
</Properties>
</file>