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BE66" w14:textId="69A84175" w:rsidR="0010762E" w:rsidRDefault="002622E1" w:rsidP="000C7A03">
      <w:pPr>
        <w:spacing w:after="0"/>
        <w:rPr>
          <w:rFonts w:ascii="Times New Roman" w:hAnsi="Times New Roman" w:cs="Times New Roman"/>
          <w:b/>
          <w:sz w:val="26"/>
          <w:szCs w:val="26"/>
        </w:rPr>
      </w:pPr>
      <w:r w:rsidRPr="000C7A03">
        <w:rPr>
          <w:rFonts w:ascii="Times New Roman" w:hAnsi="Times New Roman" w:cs="Times New Roman"/>
          <w:b/>
          <w:sz w:val="26"/>
          <w:szCs w:val="26"/>
        </w:rPr>
        <w:t xml:space="preserve">Effect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Mulching </w:t>
      </w:r>
      <w:r w:rsidR="00396550">
        <w:rPr>
          <w:rFonts w:ascii="Times New Roman" w:hAnsi="Times New Roman" w:cs="Times New Roman"/>
          <w:b/>
          <w:sz w:val="26"/>
          <w:szCs w:val="26"/>
        </w:rPr>
        <w:t>a</w:t>
      </w:r>
      <w:r w:rsidR="000C7A03" w:rsidRPr="000C7A03">
        <w:rPr>
          <w:rFonts w:ascii="Times New Roman" w:hAnsi="Times New Roman" w:cs="Times New Roman"/>
          <w:b/>
          <w:sz w:val="26"/>
          <w:szCs w:val="26"/>
        </w:rPr>
        <w:t xml:space="preserve">nd Hydrogel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n </w:t>
      </w:r>
      <w:r w:rsidR="00396550">
        <w:rPr>
          <w:rFonts w:ascii="Times New Roman" w:hAnsi="Times New Roman" w:cs="Times New Roman"/>
          <w:b/>
          <w:sz w:val="26"/>
          <w:szCs w:val="26"/>
        </w:rPr>
        <w:t>t</w:t>
      </w:r>
      <w:r w:rsidR="000C7A03" w:rsidRPr="000C7A03">
        <w:rPr>
          <w:rFonts w:ascii="Times New Roman" w:hAnsi="Times New Roman" w:cs="Times New Roman"/>
          <w:b/>
          <w:sz w:val="26"/>
          <w:szCs w:val="26"/>
        </w:rPr>
        <w:t xml:space="preserve">he Productivity </w:t>
      </w:r>
      <w:r w:rsidR="00396550">
        <w:rPr>
          <w:rFonts w:ascii="Times New Roman" w:hAnsi="Times New Roman" w:cs="Times New Roman"/>
          <w:b/>
          <w:sz w:val="26"/>
          <w:szCs w:val="26"/>
        </w:rPr>
        <w:t>o</w:t>
      </w:r>
      <w:r w:rsidR="000C7A03" w:rsidRPr="000C7A03">
        <w:rPr>
          <w:rFonts w:ascii="Times New Roman" w:hAnsi="Times New Roman" w:cs="Times New Roman"/>
          <w:b/>
          <w:sz w:val="26"/>
          <w:szCs w:val="26"/>
        </w:rPr>
        <w:t xml:space="preserve">f Finger Millet </w:t>
      </w:r>
      <w:r w:rsidR="00396550">
        <w:rPr>
          <w:rFonts w:ascii="Times New Roman" w:hAnsi="Times New Roman" w:cs="Times New Roman"/>
          <w:b/>
          <w:sz w:val="26"/>
          <w:szCs w:val="26"/>
        </w:rPr>
        <w:t>u</w:t>
      </w:r>
      <w:r w:rsidR="000C7A03" w:rsidRPr="000C7A03">
        <w:rPr>
          <w:rFonts w:ascii="Times New Roman" w:hAnsi="Times New Roman" w:cs="Times New Roman"/>
          <w:b/>
          <w:sz w:val="26"/>
          <w:szCs w:val="26"/>
        </w:rPr>
        <w:t>nder Rainfed Conditions</w:t>
      </w:r>
    </w:p>
    <w:p w14:paraId="29BB5692" w14:textId="1BB0C01C" w:rsidR="000C7A03" w:rsidRDefault="000C7A03" w:rsidP="000C7A03">
      <w:pPr>
        <w:spacing w:after="0" w:line="240" w:lineRule="auto"/>
        <w:rPr>
          <w:rFonts w:ascii="Times New Roman" w:hAnsi="Times New Roman" w:cs="Times New Roman"/>
          <w:sz w:val="24"/>
          <w:szCs w:val="24"/>
        </w:rPr>
      </w:pPr>
    </w:p>
    <w:p w14:paraId="66C6C32B" w14:textId="77777777" w:rsidR="00667CA5" w:rsidRPr="00C00318" w:rsidRDefault="00667CA5" w:rsidP="000C7A03">
      <w:pPr>
        <w:spacing w:after="0" w:line="240" w:lineRule="auto"/>
        <w:rPr>
          <w:rFonts w:ascii="Times New Roman" w:hAnsi="Times New Roman" w:cs="Times New Roman"/>
          <w:sz w:val="20"/>
          <w:szCs w:val="20"/>
        </w:rPr>
      </w:pPr>
    </w:p>
    <w:p w14:paraId="7AD91034" w14:textId="09FC1A32" w:rsidR="002622E1" w:rsidRDefault="00001150" w:rsidP="00566C8B">
      <w:pPr>
        <w:jc w:val="center"/>
        <w:rPr>
          <w:b/>
          <w:bCs/>
        </w:rPr>
      </w:pPr>
      <w:r w:rsidRPr="00566C8B">
        <w:rPr>
          <w:b/>
          <w:bCs/>
        </w:rPr>
        <w:t>ABSTRACT</w:t>
      </w:r>
    </w:p>
    <w:p w14:paraId="40FBB138" w14:textId="36908ED8" w:rsidR="007B32A6" w:rsidRPr="007B6AD7" w:rsidRDefault="00C0393B" w:rsidP="007B32A6">
      <w:pPr>
        <w:ind w:firstLine="720"/>
        <w:jc w:val="both"/>
        <w:rPr>
          <w:rFonts w:ascii="Times New Roman" w:eastAsia="Times New Roman" w:hAnsi="Times New Roman" w:cs="Times New Roman"/>
          <w:color w:val="000000"/>
          <w:sz w:val="20"/>
          <w:szCs w:val="20"/>
        </w:rPr>
      </w:pPr>
      <w:r w:rsidRPr="007B6AD7">
        <w:rPr>
          <w:rFonts w:ascii="Times New Roman" w:hAnsi="Times New Roman" w:cs="Times New Roman"/>
          <w:sz w:val="20"/>
          <w:szCs w:val="20"/>
        </w:rPr>
        <w:t xml:space="preserve">Rainfed farming, which is crucial for the nation’s food security, is seriously impacted by the moisture stress. The present study was conducted at Agricultural Research Station, Vizianagaram during </w:t>
      </w:r>
      <w:r w:rsidR="00A01D33">
        <w:rPr>
          <w:rFonts w:ascii="Times New Roman" w:hAnsi="Times New Roman" w:cs="Times New Roman"/>
          <w:sz w:val="20"/>
          <w:szCs w:val="20"/>
        </w:rPr>
        <w:t>rainy season</w:t>
      </w:r>
      <w:r w:rsidRPr="007B6AD7">
        <w:rPr>
          <w:rFonts w:ascii="Times New Roman" w:hAnsi="Times New Roman" w:cs="Times New Roman"/>
          <w:sz w:val="20"/>
          <w:szCs w:val="20"/>
        </w:rPr>
        <w:t xml:space="preserve"> to evaluate the effects of mulching and hydrogel applications on the moisture conservation, growth and yield of finger millet. The experiment was laid out in </w:t>
      </w:r>
      <w:r w:rsidR="003855C4" w:rsidRPr="007B6AD7">
        <w:rPr>
          <w:rFonts w:ascii="Times New Roman" w:hAnsi="Times New Roman" w:cs="Times New Roman"/>
          <w:sz w:val="20"/>
          <w:szCs w:val="20"/>
        </w:rPr>
        <w:t xml:space="preserve">a randomized block design with eight treatments, comprising three doses of hydrogel (2.5 kg/ha, 5 kg/ha, and 7.5 kg/ha) applied alone and in combination with crop residue mulch (5.0 tons/ha). </w:t>
      </w:r>
      <w:r w:rsidR="007B32A6" w:rsidRPr="007B6AD7">
        <w:rPr>
          <w:rFonts w:ascii="Times New Roman" w:hAnsi="Times New Roman" w:cs="Times New Roman"/>
          <w:sz w:val="20"/>
          <w:szCs w:val="20"/>
        </w:rPr>
        <w:t xml:space="preserve">Results revealed that </w:t>
      </w:r>
      <w:r w:rsidR="007B32A6" w:rsidRPr="007B6AD7">
        <w:rPr>
          <w:rFonts w:ascii="Times New Roman" w:eastAsia="Times New Roman" w:hAnsi="Times New Roman" w:cs="Times New Roman"/>
          <w:color w:val="000000"/>
          <w:sz w:val="20"/>
          <w:szCs w:val="20"/>
        </w:rPr>
        <w:t>crop residue mulch @ 5.0 t/ha in combination with hydrogel application at 7.5 kg/ha</w:t>
      </w:r>
      <w:r w:rsidR="00A4756F" w:rsidRPr="007B6AD7">
        <w:rPr>
          <w:rFonts w:ascii="Times New Roman" w:eastAsia="Times New Roman" w:hAnsi="Times New Roman" w:cs="Times New Roman"/>
          <w:color w:val="000000"/>
          <w:sz w:val="20"/>
          <w:szCs w:val="20"/>
        </w:rPr>
        <w:t xml:space="preserve"> (T</w:t>
      </w:r>
      <w:r w:rsidR="00A4756F" w:rsidRPr="007B6AD7">
        <w:rPr>
          <w:rFonts w:ascii="Times New Roman" w:eastAsia="Times New Roman" w:hAnsi="Times New Roman" w:cs="Times New Roman"/>
          <w:color w:val="000000"/>
          <w:sz w:val="20"/>
          <w:szCs w:val="20"/>
          <w:vertAlign w:val="subscript"/>
        </w:rPr>
        <w:t>8</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5.0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7</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and 2.5 kg/ha</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6</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produced 22.2%, 14.5%, 9.3% higher grain yields</w:t>
      </w:r>
      <w:r w:rsidR="00A4756F" w:rsidRPr="007B6AD7">
        <w:rPr>
          <w:rFonts w:ascii="Times New Roman" w:eastAsia="Times New Roman" w:hAnsi="Times New Roman" w:cs="Times New Roman"/>
          <w:color w:val="000000"/>
          <w:sz w:val="20"/>
          <w:szCs w:val="20"/>
        </w:rPr>
        <w:t>,</w:t>
      </w:r>
      <w:r w:rsidR="007B32A6" w:rsidRPr="007B6AD7">
        <w:rPr>
          <w:rFonts w:ascii="Times New Roman" w:eastAsia="Times New Roman" w:hAnsi="Times New Roman" w:cs="Times New Roman"/>
          <w:color w:val="000000"/>
          <w:sz w:val="20"/>
          <w:szCs w:val="20"/>
        </w:rPr>
        <w:t xml:space="preserve"> respectively as compared to control. </w:t>
      </w:r>
      <w:r w:rsidR="00A4756F" w:rsidRPr="007B6AD7">
        <w:rPr>
          <w:rFonts w:ascii="Times New Roman" w:hAnsi="Times New Roman" w:cs="Times New Roman"/>
          <w:color w:val="000000"/>
          <w:sz w:val="20"/>
          <w:szCs w:val="20"/>
        </w:rPr>
        <w:t xml:space="preserve">Crop residue mulch @ 5.0 t/ha </w:t>
      </w:r>
      <w:r w:rsidR="00A4756F" w:rsidRPr="007B6AD7">
        <w:rPr>
          <w:rFonts w:ascii="Times New Roman" w:eastAsia="Times New Roman" w:hAnsi="Times New Roman" w:cs="Times New Roman"/>
          <w:color w:val="000000"/>
          <w:sz w:val="20"/>
          <w:szCs w:val="20"/>
        </w:rPr>
        <w:t>(T</w:t>
      </w:r>
      <w:r w:rsidR="00A4756F" w:rsidRPr="007B6AD7">
        <w:rPr>
          <w:rFonts w:ascii="Times New Roman" w:eastAsia="Times New Roman" w:hAnsi="Times New Roman" w:cs="Times New Roman"/>
          <w:color w:val="000000"/>
          <w:sz w:val="20"/>
          <w:szCs w:val="20"/>
          <w:vertAlign w:val="subscript"/>
        </w:rPr>
        <w:t>2</w:t>
      </w:r>
      <w:r w:rsidR="00A4756F" w:rsidRPr="007B6AD7">
        <w:rPr>
          <w:rFonts w:ascii="Times New Roman" w:eastAsia="Times New Roman" w:hAnsi="Times New Roman" w:cs="Times New Roman"/>
          <w:color w:val="000000"/>
          <w:sz w:val="20"/>
          <w:szCs w:val="20"/>
        </w:rPr>
        <w:t>)</w:t>
      </w:r>
      <w:r w:rsidR="00A4756F" w:rsidRPr="007B6AD7">
        <w:rPr>
          <w:rFonts w:ascii="Times New Roman" w:hAnsi="Times New Roman" w:cs="Times New Roman"/>
          <w:color w:val="000000"/>
          <w:sz w:val="20"/>
          <w:szCs w:val="20"/>
        </w:rPr>
        <w:t xml:space="preserve"> alone showed 4.3% and 14.6% higher grain yield and straw yields as compared to control. The net returns, benefit cost ratio, </w:t>
      </w:r>
      <w:r w:rsidR="007B6AD7">
        <w:rPr>
          <w:rFonts w:ascii="Times New Roman" w:hAnsi="Times New Roman" w:cs="Times New Roman"/>
          <w:color w:val="000000"/>
          <w:sz w:val="20"/>
          <w:szCs w:val="20"/>
        </w:rPr>
        <w:t>s</w:t>
      </w:r>
      <w:r w:rsidR="00A4756F" w:rsidRPr="007B6AD7">
        <w:rPr>
          <w:rFonts w:ascii="Times New Roman" w:hAnsi="Times New Roman" w:cs="Times New Roman"/>
          <w:sz w:val="20"/>
          <w:szCs w:val="20"/>
        </w:rPr>
        <w:t xml:space="preserve">oil enzymes (urease, </w:t>
      </w:r>
      <w:r w:rsidR="00A4756F" w:rsidRPr="007B6AD7">
        <w:rPr>
          <w:rFonts w:ascii="Times New Roman" w:hAnsi="Times New Roman" w:cs="Times New Roman"/>
          <w:bCs/>
          <w:sz w:val="20"/>
          <w:szCs w:val="20"/>
        </w:rPr>
        <w:t xml:space="preserve">dehydrogenase, acid and alkaline phosphatase enzymes) and soil microbes (bacteria, fungi and actinomycetes) were also found </w:t>
      </w:r>
      <w:r w:rsidR="007116DA" w:rsidRPr="007B6AD7">
        <w:rPr>
          <w:rFonts w:ascii="Times New Roman" w:hAnsi="Times New Roman" w:cs="Times New Roman"/>
          <w:bCs/>
          <w:sz w:val="20"/>
          <w:szCs w:val="20"/>
        </w:rPr>
        <w:t xml:space="preserve">higher in these treatments. Therefore, it is recommended to apply </w:t>
      </w:r>
      <w:r w:rsidR="007116DA" w:rsidRPr="007B6AD7">
        <w:rPr>
          <w:rFonts w:ascii="Times New Roman" w:hAnsi="Times New Roman" w:cs="Times New Roman"/>
          <w:color w:val="000000"/>
          <w:sz w:val="20"/>
          <w:szCs w:val="20"/>
        </w:rPr>
        <w:t xml:space="preserve">crop residue mulch @ 5.0 t/ha </w:t>
      </w:r>
      <w:r w:rsidR="007116DA" w:rsidRPr="007B6AD7">
        <w:rPr>
          <w:rFonts w:ascii="Times New Roman" w:eastAsia="Times New Roman" w:hAnsi="Times New Roman" w:cs="Times New Roman"/>
          <w:color w:val="000000"/>
          <w:sz w:val="20"/>
          <w:szCs w:val="20"/>
        </w:rPr>
        <w:t>(T</w:t>
      </w:r>
      <w:r w:rsidR="007116DA" w:rsidRPr="007B6AD7">
        <w:rPr>
          <w:rFonts w:ascii="Times New Roman" w:eastAsia="Times New Roman" w:hAnsi="Times New Roman" w:cs="Times New Roman"/>
          <w:color w:val="000000"/>
          <w:sz w:val="20"/>
          <w:szCs w:val="20"/>
          <w:vertAlign w:val="subscript"/>
        </w:rPr>
        <w:t>2</w:t>
      </w:r>
      <w:r w:rsidR="007116DA" w:rsidRPr="007B6AD7">
        <w:rPr>
          <w:rFonts w:ascii="Times New Roman" w:eastAsia="Times New Roman" w:hAnsi="Times New Roman" w:cs="Times New Roman"/>
          <w:color w:val="000000"/>
          <w:sz w:val="20"/>
          <w:szCs w:val="20"/>
        </w:rPr>
        <w:t>)</w:t>
      </w:r>
      <w:r w:rsidR="007116DA" w:rsidRPr="007B6AD7">
        <w:rPr>
          <w:rFonts w:ascii="Times New Roman" w:hAnsi="Times New Roman" w:cs="Times New Roman"/>
          <w:color w:val="000000"/>
          <w:sz w:val="20"/>
          <w:szCs w:val="20"/>
        </w:rPr>
        <w:t xml:space="preserve"> alone or </w:t>
      </w:r>
      <w:r w:rsidR="006D3BF8">
        <w:rPr>
          <w:rFonts w:ascii="Times New Roman" w:hAnsi="Times New Roman" w:cs="Times New Roman"/>
          <w:color w:val="000000"/>
          <w:sz w:val="20"/>
          <w:szCs w:val="20"/>
        </w:rPr>
        <w:t>in combination with</w:t>
      </w:r>
      <w:r w:rsidR="007116DA" w:rsidRPr="007B6AD7">
        <w:rPr>
          <w:rFonts w:ascii="Times New Roman" w:hAnsi="Times New Roman" w:cs="Times New Roman"/>
          <w:color w:val="000000"/>
          <w:sz w:val="20"/>
          <w:szCs w:val="20"/>
        </w:rPr>
        <w:t xml:space="preserve"> hydrogel @</w:t>
      </w:r>
      <w:r w:rsidR="006D3BF8">
        <w:rPr>
          <w:rFonts w:ascii="Times New Roman" w:hAnsi="Times New Roman" w:cs="Times New Roman"/>
          <w:color w:val="000000"/>
          <w:sz w:val="20"/>
          <w:szCs w:val="20"/>
        </w:rPr>
        <w:t xml:space="preserve"> </w:t>
      </w:r>
      <w:r w:rsidR="007116DA" w:rsidRPr="007B6AD7">
        <w:rPr>
          <w:rFonts w:ascii="Times New Roman" w:eastAsia="Times New Roman" w:hAnsi="Times New Roman" w:cs="Times New Roman"/>
          <w:color w:val="000000"/>
          <w:sz w:val="20"/>
          <w:szCs w:val="20"/>
        </w:rPr>
        <w:t xml:space="preserve">7.5 kg/ha or 5.0 kg/ha  or 2.5 kg/ha </w:t>
      </w:r>
      <w:r w:rsidR="007B6AD7">
        <w:rPr>
          <w:rFonts w:ascii="Times New Roman" w:eastAsia="Times New Roman" w:hAnsi="Times New Roman" w:cs="Times New Roman"/>
          <w:color w:val="000000"/>
          <w:sz w:val="20"/>
          <w:szCs w:val="20"/>
        </w:rPr>
        <w:t>to</w:t>
      </w:r>
      <w:r w:rsidR="007116DA" w:rsidRPr="007B6AD7">
        <w:rPr>
          <w:rFonts w:ascii="Times New Roman" w:eastAsia="Times New Roman" w:hAnsi="Times New Roman" w:cs="Times New Roman"/>
          <w:color w:val="000000"/>
          <w:sz w:val="20"/>
          <w:szCs w:val="20"/>
        </w:rPr>
        <w:t xml:space="preserve"> improve the soil moisture retention, crop </w:t>
      </w:r>
      <w:r w:rsidR="007B6AD7" w:rsidRPr="007B6AD7">
        <w:rPr>
          <w:rFonts w:ascii="Times New Roman" w:eastAsia="Times New Roman" w:hAnsi="Times New Roman" w:cs="Times New Roman"/>
          <w:color w:val="000000"/>
          <w:sz w:val="20"/>
          <w:szCs w:val="20"/>
        </w:rPr>
        <w:t xml:space="preserve">yield, profitability and </w:t>
      </w:r>
      <w:r w:rsidR="006D3BF8">
        <w:rPr>
          <w:rFonts w:ascii="Times New Roman" w:eastAsia="Times New Roman" w:hAnsi="Times New Roman" w:cs="Times New Roman"/>
          <w:color w:val="000000"/>
          <w:sz w:val="20"/>
          <w:szCs w:val="20"/>
        </w:rPr>
        <w:t>also to maintain soil health.</w:t>
      </w:r>
    </w:p>
    <w:p w14:paraId="62B6A6CD" w14:textId="4F57A09E" w:rsidR="000C7A03" w:rsidRPr="005B5CC5" w:rsidRDefault="00B128BC" w:rsidP="007B32A6">
      <w:pPr>
        <w:jc w:val="both"/>
        <w:rPr>
          <w:rFonts w:ascii="Times New Roman" w:hAnsi="Times New Roman" w:cs="Times New Roman"/>
          <w:b/>
          <w:bCs/>
          <w:sz w:val="24"/>
          <w:szCs w:val="24"/>
        </w:rPr>
      </w:pPr>
      <w:r w:rsidRPr="005B5CC5">
        <w:rPr>
          <w:rFonts w:ascii="Times New Roman" w:hAnsi="Times New Roman" w:cs="Times New Roman"/>
          <w:b/>
          <w:bCs/>
          <w:sz w:val="24"/>
          <w:szCs w:val="24"/>
        </w:rPr>
        <w:t>INTRODUCTION:</w:t>
      </w:r>
    </w:p>
    <w:p w14:paraId="3C3C4EE0" w14:textId="48A72827" w:rsidR="00E42DB9" w:rsidRPr="005B5CC5" w:rsidRDefault="00E42DB9" w:rsidP="00CA4090">
      <w:pPr>
        <w:jc w:val="both"/>
        <w:rPr>
          <w:rFonts w:ascii="Times New Roman" w:hAnsi="Times New Roman" w:cs="Times New Roman"/>
          <w:sz w:val="24"/>
          <w:szCs w:val="24"/>
        </w:rPr>
      </w:pPr>
      <w:r w:rsidRPr="005B5CC5">
        <w:rPr>
          <w:rFonts w:ascii="Times New Roman" w:hAnsi="Times New Roman" w:cs="Times New Roman"/>
          <w:sz w:val="24"/>
          <w:szCs w:val="24"/>
        </w:rPr>
        <w:t>Finger millet is an important crop among small millets and occupies significant extent of area in</w:t>
      </w:r>
      <w:r w:rsidR="00396550" w:rsidRPr="005B5CC5">
        <w:rPr>
          <w:rFonts w:ascii="Times New Roman" w:hAnsi="Times New Roman" w:cs="Times New Roman"/>
          <w:color w:val="EE0000"/>
          <w:sz w:val="24"/>
          <w:szCs w:val="24"/>
        </w:rPr>
        <w:t xml:space="preserve"> </w:t>
      </w:r>
      <w:r w:rsidR="00396550" w:rsidRPr="00B71BAD">
        <w:rPr>
          <w:rFonts w:ascii="Times New Roman" w:hAnsi="Times New Roman" w:cs="Times New Roman"/>
          <w:sz w:val="24"/>
          <w:szCs w:val="24"/>
        </w:rPr>
        <w:t>India (</w:t>
      </w:r>
      <w:r w:rsidR="00B71BAD" w:rsidRPr="00B71BAD">
        <w:rPr>
          <w:rFonts w:ascii="Times New Roman" w:hAnsi="Times New Roman" w:cs="Times New Roman"/>
          <w:sz w:val="24"/>
          <w:szCs w:val="24"/>
        </w:rPr>
        <w:t>12.48 L.ha</w:t>
      </w:r>
      <w:r w:rsidR="00396550" w:rsidRPr="00B71BAD">
        <w:rPr>
          <w:rFonts w:ascii="Times New Roman" w:hAnsi="Times New Roman" w:cs="Times New Roman"/>
          <w:sz w:val="24"/>
          <w:szCs w:val="24"/>
        </w:rPr>
        <w:t>) as well as in the</w:t>
      </w:r>
      <w:r w:rsidRPr="00B71BAD">
        <w:rPr>
          <w:rFonts w:ascii="Times New Roman" w:hAnsi="Times New Roman" w:cs="Times New Roman"/>
          <w:sz w:val="24"/>
          <w:szCs w:val="24"/>
        </w:rPr>
        <w:t xml:space="preserve"> world (</w:t>
      </w:r>
      <w:r w:rsidR="00B71BAD" w:rsidRPr="00B71BAD">
        <w:rPr>
          <w:rFonts w:ascii="Times New Roman" w:hAnsi="Times New Roman" w:cs="Times New Roman"/>
          <w:sz w:val="24"/>
          <w:szCs w:val="24"/>
        </w:rPr>
        <w:t>45 L.ha</w:t>
      </w:r>
      <w:r w:rsidRPr="00B71BAD">
        <w:rPr>
          <w:rFonts w:ascii="Times New Roman" w:hAnsi="Times New Roman" w:cs="Times New Roman"/>
          <w:sz w:val="24"/>
          <w:szCs w:val="24"/>
        </w:rPr>
        <w:t>).</w:t>
      </w:r>
      <w:r w:rsidRPr="005B5CC5">
        <w:rPr>
          <w:rFonts w:ascii="Times New Roman" w:hAnsi="Times New Roman" w:cs="Times New Roman"/>
          <w:sz w:val="24"/>
          <w:szCs w:val="24"/>
        </w:rPr>
        <w:t xml:space="preserve"> It is a major source of food grain for millions of people in Asia and Africa. Finger millet contains significant quantities of </w:t>
      </w:r>
      <w:r w:rsidR="00DA5DC9" w:rsidRPr="005B5CC5">
        <w:rPr>
          <w:rFonts w:ascii="Times New Roman" w:hAnsi="Times New Roman" w:cs="Times New Roman"/>
          <w:sz w:val="24"/>
          <w:szCs w:val="24"/>
        </w:rPr>
        <w:t>calcium, phosphorus, other micronutrients, essential amino acids, dietary fibre, antioxidants, etc.</w:t>
      </w:r>
      <w:r w:rsidR="00A35383" w:rsidRPr="005B5CC5">
        <w:rPr>
          <w:rFonts w:ascii="Times New Roman" w:hAnsi="Times New Roman" w:cs="Times New Roman"/>
          <w:sz w:val="24"/>
          <w:szCs w:val="24"/>
        </w:rPr>
        <w:t xml:space="preserve"> and </w:t>
      </w:r>
      <w:r w:rsidR="00396550" w:rsidRPr="005B5CC5">
        <w:rPr>
          <w:rFonts w:ascii="Times New Roman" w:hAnsi="Times New Roman" w:cs="Times New Roman"/>
          <w:sz w:val="24"/>
          <w:szCs w:val="24"/>
        </w:rPr>
        <w:t>hence it is</w:t>
      </w:r>
      <w:r w:rsidR="00A35383" w:rsidRPr="005B5CC5">
        <w:rPr>
          <w:rFonts w:ascii="Times New Roman" w:hAnsi="Times New Roman" w:cs="Times New Roman"/>
          <w:sz w:val="24"/>
          <w:szCs w:val="24"/>
        </w:rPr>
        <w:t xml:space="preserve"> known as a </w:t>
      </w:r>
      <w:r w:rsidR="00396550" w:rsidRPr="005B5CC5">
        <w:rPr>
          <w:rFonts w:ascii="Times New Roman" w:hAnsi="Times New Roman" w:cs="Times New Roman"/>
          <w:sz w:val="24"/>
          <w:szCs w:val="24"/>
        </w:rPr>
        <w:t>‘</w:t>
      </w:r>
      <w:r w:rsidRPr="005B5CC5">
        <w:rPr>
          <w:rFonts w:ascii="Times New Roman" w:hAnsi="Times New Roman" w:cs="Times New Roman"/>
          <w:sz w:val="24"/>
          <w:szCs w:val="24"/>
        </w:rPr>
        <w:t>nutri-cereal</w:t>
      </w:r>
      <w:r w:rsidR="00396550" w:rsidRPr="005B5CC5">
        <w:rPr>
          <w:rFonts w:ascii="Times New Roman" w:hAnsi="Times New Roman" w:cs="Times New Roman"/>
          <w:sz w:val="24"/>
          <w:szCs w:val="24"/>
        </w:rPr>
        <w:t>’</w:t>
      </w:r>
      <w:r w:rsidRPr="005B5CC5">
        <w:rPr>
          <w:rFonts w:ascii="Times New Roman" w:hAnsi="Times New Roman" w:cs="Times New Roman"/>
          <w:sz w:val="24"/>
          <w:szCs w:val="24"/>
        </w:rPr>
        <w:t>.</w:t>
      </w:r>
      <w:r w:rsidR="00A35383" w:rsidRPr="005B5CC5">
        <w:rPr>
          <w:rFonts w:ascii="Times New Roman" w:hAnsi="Times New Roman" w:cs="Times New Roman"/>
          <w:sz w:val="24"/>
          <w:szCs w:val="24"/>
        </w:rPr>
        <w:t xml:space="preserve"> By knowing its nutritional significance, a lot of demand has been created among consumers in recent times. </w:t>
      </w:r>
      <w:r w:rsidR="00396550" w:rsidRPr="005B5CC5">
        <w:rPr>
          <w:rFonts w:ascii="Times New Roman" w:hAnsi="Times New Roman" w:cs="Times New Roman"/>
          <w:sz w:val="24"/>
          <w:szCs w:val="24"/>
        </w:rPr>
        <w:t>Moreover, t</w:t>
      </w:r>
      <w:r w:rsidR="00A35383" w:rsidRPr="005B5CC5">
        <w:rPr>
          <w:rFonts w:ascii="Times New Roman" w:hAnsi="Times New Roman" w:cs="Times New Roman"/>
          <w:sz w:val="24"/>
          <w:szCs w:val="24"/>
        </w:rPr>
        <w:t xml:space="preserve">his crop is </w:t>
      </w:r>
      <w:r w:rsidR="00FE40F7" w:rsidRPr="005B5CC5">
        <w:rPr>
          <w:rFonts w:ascii="Times New Roman" w:hAnsi="Times New Roman" w:cs="Times New Roman"/>
          <w:sz w:val="24"/>
          <w:szCs w:val="24"/>
        </w:rPr>
        <w:t>drought-tolerant</w:t>
      </w:r>
      <w:r w:rsidR="00CA53E8" w:rsidRPr="005B5CC5">
        <w:rPr>
          <w:rFonts w:ascii="Times New Roman" w:hAnsi="Times New Roman" w:cs="Times New Roman"/>
          <w:sz w:val="24"/>
          <w:szCs w:val="24"/>
        </w:rPr>
        <w:t xml:space="preserve">, requires </w:t>
      </w:r>
      <w:r w:rsidR="00396550" w:rsidRPr="005B5CC5">
        <w:rPr>
          <w:rFonts w:ascii="Times New Roman" w:hAnsi="Times New Roman" w:cs="Times New Roman"/>
          <w:sz w:val="24"/>
          <w:szCs w:val="24"/>
        </w:rPr>
        <w:t>less</w:t>
      </w:r>
      <w:r w:rsidR="00CA53E8" w:rsidRPr="005B5CC5">
        <w:rPr>
          <w:rFonts w:ascii="Times New Roman" w:hAnsi="Times New Roman" w:cs="Times New Roman"/>
          <w:sz w:val="24"/>
          <w:szCs w:val="24"/>
        </w:rPr>
        <w:t xml:space="preserve"> </w:t>
      </w:r>
      <w:r w:rsidR="00396550" w:rsidRPr="005B5CC5">
        <w:rPr>
          <w:rFonts w:ascii="Times New Roman" w:hAnsi="Times New Roman" w:cs="Times New Roman"/>
          <w:sz w:val="24"/>
          <w:szCs w:val="24"/>
        </w:rPr>
        <w:t>water</w:t>
      </w:r>
      <w:r w:rsidR="00CA53E8" w:rsidRPr="005B5CC5">
        <w:rPr>
          <w:rFonts w:ascii="Times New Roman" w:hAnsi="Times New Roman" w:cs="Times New Roman"/>
          <w:sz w:val="24"/>
          <w:szCs w:val="24"/>
        </w:rPr>
        <w:t xml:space="preserve"> and can be grown on </w:t>
      </w:r>
      <w:r w:rsidR="000623F0">
        <w:rPr>
          <w:rFonts w:ascii="Times New Roman" w:hAnsi="Times New Roman" w:cs="Times New Roman"/>
          <w:sz w:val="24"/>
          <w:szCs w:val="24"/>
        </w:rPr>
        <w:t xml:space="preserve">a </w:t>
      </w:r>
      <w:r w:rsidR="00CA53E8" w:rsidRPr="005B5CC5">
        <w:rPr>
          <w:rFonts w:ascii="Times New Roman" w:hAnsi="Times New Roman" w:cs="Times New Roman"/>
          <w:sz w:val="24"/>
          <w:szCs w:val="24"/>
        </w:rPr>
        <w:t xml:space="preserve">wide range of soils and environmental conditions </w:t>
      </w:r>
      <w:r w:rsidR="00A35383" w:rsidRPr="005B5CC5">
        <w:rPr>
          <w:rFonts w:ascii="Times New Roman" w:hAnsi="Times New Roman" w:cs="Times New Roman"/>
          <w:sz w:val="24"/>
          <w:szCs w:val="24"/>
        </w:rPr>
        <w:t>(Thakur et al., 2016)</w:t>
      </w:r>
      <w:r w:rsidR="00396550" w:rsidRPr="005B5CC5">
        <w:rPr>
          <w:rFonts w:ascii="Times New Roman" w:hAnsi="Times New Roman" w:cs="Times New Roman"/>
          <w:sz w:val="24"/>
          <w:szCs w:val="24"/>
        </w:rPr>
        <w:t xml:space="preserve">, however, </w:t>
      </w:r>
      <w:r w:rsidR="004220E2" w:rsidRPr="005B5CC5">
        <w:rPr>
          <w:rFonts w:ascii="Times New Roman" w:hAnsi="Times New Roman" w:cs="Times New Roman"/>
          <w:sz w:val="24"/>
          <w:szCs w:val="24"/>
        </w:rPr>
        <w:t xml:space="preserve">tillering, flowering and grain filling stages are </w:t>
      </w:r>
      <w:r w:rsidR="00396550" w:rsidRPr="005B5CC5">
        <w:rPr>
          <w:rFonts w:ascii="Times New Roman" w:hAnsi="Times New Roman" w:cs="Times New Roman"/>
          <w:sz w:val="24"/>
          <w:szCs w:val="24"/>
        </w:rPr>
        <w:t>the m</w:t>
      </w:r>
      <w:r w:rsidR="00FE40F7" w:rsidRPr="005B5CC5">
        <w:rPr>
          <w:rFonts w:ascii="Times New Roman" w:hAnsi="Times New Roman" w:cs="Times New Roman"/>
          <w:sz w:val="24"/>
          <w:szCs w:val="24"/>
        </w:rPr>
        <w:t>ost critical stages for moisture availability. In India, finger millet is the fourth largest millet crop grown after maize, sorghum and pearl millet. Karnataka is the leading producer, significantly contributing to the nation</w:t>
      </w:r>
      <w:r w:rsidR="0085421B" w:rsidRPr="005B5CC5">
        <w:rPr>
          <w:rFonts w:ascii="Times New Roman" w:hAnsi="Times New Roman" w:cs="Times New Roman"/>
          <w:sz w:val="24"/>
          <w:szCs w:val="24"/>
        </w:rPr>
        <w:t>’s</w:t>
      </w:r>
      <w:r w:rsidR="00FE40F7" w:rsidRPr="005B5CC5">
        <w:rPr>
          <w:rFonts w:ascii="Times New Roman" w:hAnsi="Times New Roman" w:cs="Times New Roman"/>
          <w:sz w:val="24"/>
          <w:szCs w:val="24"/>
        </w:rPr>
        <w:t xml:space="preserve"> output</w:t>
      </w:r>
      <w:r w:rsidR="0085421B" w:rsidRPr="005B5CC5">
        <w:rPr>
          <w:rFonts w:ascii="Times New Roman" w:hAnsi="Times New Roman" w:cs="Times New Roman"/>
          <w:sz w:val="24"/>
          <w:szCs w:val="24"/>
        </w:rPr>
        <w:t>. O</w:t>
      </w:r>
      <w:r w:rsidR="00634D42" w:rsidRPr="005B5CC5">
        <w:rPr>
          <w:rFonts w:ascii="Times New Roman" w:hAnsi="Times New Roman" w:cs="Times New Roman"/>
          <w:sz w:val="24"/>
          <w:szCs w:val="24"/>
        </w:rPr>
        <w:t xml:space="preserve">ther major states </w:t>
      </w:r>
      <w:r w:rsidR="0085421B" w:rsidRPr="005B5CC5">
        <w:rPr>
          <w:rFonts w:ascii="Times New Roman" w:hAnsi="Times New Roman" w:cs="Times New Roman"/>
          <w:sz w:val="24"/>
          <w:szCs w:val="24"/>
        </w:rPr>
        <w:t xml:space="preserve">are </w:t>
      </w:r>
      <w:r w:rsidR="00634D42" w:rsidRPr="005B5CC5">
        <w:rPr>
          <w:rFonts w:ascii="Times New Roman" w:hAnsi="Times New Roman" w:cs="Times New Roman"/>
          <w:sz w:val="24"/>
          <w:szCs w:val="24"/>
        </w:rPr>
        <w:t xml:space="preserve">Uttarakhand, Maharashtra, Tamil Nadu, Andhra Pradesh, Odisha and Gujarat. Andhra Pradesh </w:t>
      </w:r>
      <w:r w:rsidR="000623F0">
        <w:rPr>
          <w:rFonts w:ascii="Times New Roman" w:hAnsi="Times New Roman" w:cs="Times New Roman"/>
          <w:sz w:val="24"/>
          <w:szCs w:val="24"/>
        </w:rPr>
        <w:t>has</w:t>
      </w:r>
      <w:r w:rsidR="00634D42" w:rsidRPr="005B5CC5">
        <w:rPr>
          <w:rFonts w:ascii="Times New Roman" w:hAnsi="Times New Roman" w:cs="Times New Roman"/>
          <w:sz w:val="24"/>
          <w:szCs w:val="24"/>
        </w:rPr>
        <w:t xml:space="preserve"> nearly 2</w:t>
      </w:r>
      <w:r w:rsidR="00B71BAD">
        <w:rPr>
          <w:rFonts w:ascii="Times New Roman" w:hAnsi="Times New Roman" w:cs="Times New Roman"/>
          <w:sz w:val="24"/>
          <w:szCs w:val="24"/>
        </w:rPr>
        <w:t>3</w:t>
      </w:r>
      <w:r w:rsidR="007B6AD7">
        <w:rPr>
          <w:rFonts w:ascii="Times New Roman" w:hAnsi="Times New Roman" w:cs="Times New Roman"/>
          <w:sz w:val="24"/>
          <w:szCs w:val="24"/>
        </w:rPr>
        <w:t>,</w:t>
      </w:r>
      <w:r w:rsidR="00634D42" w:rsidRPr="005B5CC5">
        <w:rPr>
          <w:rFonts w:ascii="Times New Roman" w:hAnsi="Times New Roman" w:cs="Times New Roman"/>
          <w:sz w:val="24"/>
          <w:szCs w:val="24"/>
        </w:rPr>
        <w:t>000</w:t>
      </w:r>
      <w:r w:rsidR="0085421B" w:rsidRPr="005B5CC5">
        <w:rPr>
          <w:rFonts w:ascii="Times New Roman" w:hAnsi="Times New Roman" w:cs="Times New Roman"/>
          <w:sz w:val="24"/>
          <w:szCs w:val="24"/>
        </w:rPr>
        <w:t xml:space="preserve"> </w:t>
      </w:r>
      <w:r w:rsidR="00634D42" w:rsidRPr="005B5CC5">
        <w:rPr>
          <w:rFonts w:ascii="Times New Roman" w:hAnsi="Times New Roman" w:cs="Times New Roman"/>
          <w:sz w:val="24"/>
          <w:szCs w:val="24"/>
        </w:rPr>
        <w:t>ha of area under finger millet crop</w:t>
      </w:r>
      <w:r w:rsidR="000623F0">
        <w:rPr>
          <w:rFonts w:ascii="Times New Roman" w:hAnsi="Times New Roman" w:cs="Times New Roman"/>
          <w:sz w:val="24"/>
          <w:szCs w:val="24"/>
        </w:rPr>
        <w:t>,</w:t>
      </w:r>
      <w:r w:rsidR="00634D42" w:rsidRPr="005B5CC5">
        <w:rPr>
          <w:rFonts w:ascii="Times New Roman" w:hAnsi="Times New Roman" w:cs="Times New Roman"/>
          <w:sz w:val="24"/>
          <w:szCs w:val="24"/>
        </w:rPr>
        <w:t xml:space="preserve"> giving</w:t>
      </w:r>
      <w:r w:rsidR="00B71BAD">
        <w:rPr>
          <w:rFonts w:ascii="Times New Roman" w:hAnsi="Times New Roman" w:cs="Times New Roman"/>
          <w:sz w:val="24"/>
          <w:szCs w:val="24"/>
        </w:rPr>
        <w:t xml:space="preserve"> 33,000 tonnes </w:t>
      </w:r>
      <w:r w:rsidR="00634D42" w:rsidRPr="005B5CC5">
        <w:rPr>
          <w:rFonts w:ascii="Times New Roman" w:hAnsi="Times New Roman" w:cs="Times New Roman"/>
          <w:sz w:val="24"/>
          <w:szCs w:val="24"/>
        </w:rPr>
        <w:t>production with</w:t>
      </w:r>
      <w:r w:rsidR="00B71BAD">
        <w:rPr>
          <w:rFonts w:ascii="Times New Roman" w:hAnsi="Times New Roman" w:cs="Times New Roman"/>
          <w:sz w:val="24"/>
          <w:szCs w:val="24"/>
        </w:rPr>
        <w:t xml:space="preserve"> 1456 </w:t>
      </w:r>
      <w:r w:rsidR="00634D42" w:rsidRPr="005B5CC5">
        <w:rPr>
          <w:rFonts w:ascii="Times New Roman" w:hAnsi="Times New Roman" w:cs="Times New Roman"/>
          <w:sz w:val="24"/>
          <w:szCs w:val="24"/>
        </w:rPr>
        <w:t>kg ha</w:t>
      </w:r>
      <w:r w:rsidR="00634D42" w:rsidRPr="005B5CC5">
        <w:rPr>
          <w:rFonts w:ascii="Times New Roman" w:hAnsi="Times New Roman" w:cs="Times New Roman"/>
          <w:sz w:val="24"/>
          <w:szCs w:val="24"/>
          <w:vertAlign w:val="superscript"/>
        </w:rPr>
        <w:t>-1</w:t>
      </w:r>
      <w:r w:rsidR="00634D42" w:rsidRPr="005B5CC5">
        <w:rPr>
          <w:rFonts w:ascii="Times New Roman" w:hAnsi="Times New Roman" w:cs="Times New Roman"/>
          <w:sz w:val="24"/>
          <w:szCs w:val="24"/>
        </w:rPr>
        <w:t xml:space="preserve"> productivity</w:t>
      </w:r>
      <w:r w:rsidR="00B71BAD">
        <w:rPr>
          <w:rFonts w:ascii="Times New Roman" w:hAnsi="Times New Roman" w:cs="Times New Roman"/>
          <w:sz w:val="24"/>
          <w:szCs w:val="24"/>
        </w:rPr>
        <w:t xml:space="preserve"> (Ministry of Agriculture and Farmers Welfare, GOI, 2025)</w:t>
      </w:r>
      <w:r w:rsidR="00634D42" w:rsidRPr="005B5CC5">
        <w:rPr>
          <w:rFonts w:ascii="Times New Roman" w:hAnsi="Times New Roman" w:cs="Times New Roman"/>
          <w:sz w:val="24"/>
          <w:szCs w:val="24"/>
        </w:rPr>
        <w:t xml:space="preserve">. </w:t>
      </w:r>
      <w:r w:rsidR="00C246B0" w:rsidRPr="005B5CC5">
        <w:rPr>
          <w:rFonts w:ascii="Times New Roman" w:hAnsi="Times New Roman" w:cs="Times New Roman"/>
          <w:sz w:val="24"/>
          <w:szCs w:val="24"/>
        </w:rPr>
        <w:t>Of the total area</w:t>
      </w:r>
      <w:r w:rsidR="00634D42" w:rsidRPr="005B5CC5">
        <w:rPr>
          <w:rFonts w:ascii="Times New Roman" w:hAnsi="Times New Roman" w:cs="Times New Roman"/>
          <w:sz w:val="24"/>
          <w:szCs w:val="24"/>
        </w:rPr>
        <w:t xml:space="preserve">, nearly 60% of the area </w:t>
      </w:r>
      <w:r w:rsidR="00CA4090" w:rsidRPr="005B5CC5">
        <w:rPr>
          <w:rFonts w:ascii="Times New Roman" w:hAnsi="Times New Roman" w:cs="Times New Roman"/>
          <w:sz w:val="24"/>
          <w:szCs w:val="24"/>
        </w:rPr>
        <w:t>is located in Eastern Ghats</w:t>
      </w:r>
      <w:r w:rsidR="00DE09DB" w:rsidRPr="005B5CC5">
        <w:rPr>
          <w:rFonts w:ascii="Times New Roman" w:hAnsi="Times New Roman" w:cs="Times New Roman"/>
          <w:sz w:val="24"/>
          <w:szCs w:val="24"/>
        </w:rPr>
        <w:t xml:space="preserve"> and </w:t>
      </w:r>
      <w:r w:rsidR="00A26868" w:rsidRPr="005B5CC5">
        <w:rPr>
          <w:rFonts w:ascii="Times New Roman" w:hAnsi="Times New Roman" w:cs="Times New Roman"/>
          <w:sz w:val="24"/>
          <w:szCs w:val="24"/>
        </w:rPr>
        <w:t>Hills</w:t>
      </w:r>
      <w:r w:rsidR="00C246B0" w:rsidRPr="005B5CC5">
        <w:rPr>
          <w:rFonts w:ascii="Times New Roman" w:hAnsi="Times New Roman" w:cs="Times New Roman"/>
          <w:sz w:val="24"/>
          <w:szCs w:val="24"/>
        </w:rPr>
        <w:t>,</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 xml:space="preserve">grown mostly as rainfed crop </w:t>
      </w:r>
      <w:r w:rsidR="00DE09DB" w:rsidRPr="005B5CC5">
        <w:rPr>
          <w:rFonts w:ascii="Times New Roman" w:hAnsi="Times New Roman" w:cs="Times New Roman"/>
          <w:sz w:val="24"/>
          <w:szCs w:val="24"/>
        </w:rPr>
        <w:t xml:space="preserve">under </w:t>
      </w:r>
      <w:r w:rsidR="000623F0">
        <w:rPr>
          <w:rFonts w:ascii="Times New Roman" w:hAnsi="Times New Roman" w:cs="Times New Roman"/>
          <w:sz w:val="24"/>
          <w:szCs w:val="24"/>
        </w:rPr>
        <w:t>light-textured</w:t>
      </w:r>
      <w:r w:rsidR="00DE09DB" w:rsidRPr="005B5CC5">
        <w:rPr>
          <w:rFonts w:ascii="Times New Roman" w:hAnsi="Times New Roman" w:cs="Times New Roman"/>
          <w:sz w:val="24"/>
          <w:szCs w:val="24"/>
        </w:rPr>
        <w:t xml:space="preserve"> soils with poor moisture and nutrient holding capacities. </w:t>
      </w:r>
      <w:r w:rsidR="00A26868" w:rsidRPr="005B5CC5">
        <w:rPr>
          <w:rFonts w:ascii="Times New Roman" w:hAnsi="Times New Roman" w:cs="Times New Roman"/>
          <w:sz w:val="24"/>
          <w:szCs w:val="24"/>
        </w:rPr>
        <w:t xml:space="preserve">Though these regions are characterized by heavy rainfall, </w:t>
      </w:r>
      <w:r w:rsidR="00195AA9" w:rsidRPr="005B5CC5">
        <w:rPr>
          <w:rFonts w:ascii="Times New Roman" w:hAnsi="Times New Roman" w:cs="Times New Roman"/>
          <w:sz w:val="24"/>
          <w:szCs w:val="24"/>
        </w:rPr>
        <w:t xml:space="preserve">irregular monsoon patterns and </w:t>
      </w:r>
      <w:r w:rsidR="00A26868" w:rsidRPr="005B5CC5">
        <w:rPr>
          <w:rFonts w:ascii="Times New Roman" w:hAnsi="Times New Roman" w:cs="Times New Roman"/>
          <w:sz w:val="24"/>
          <w:szCs w:val="24"/>
        </w:rPr>
        <w:t xml:space="preserve">prolonged intermittent </w:t>
      </w:r>
      <w:r w:rsidR="000623F0" w:rsidRPr="005B5CC5">
        <w:rPr>
          <w:rFonts w:ascii="Times New Roman" w:hAnsi="Times New Roman" w:cs="Times New Roman"/>
          <w:sz w:val="24"/>
          <w:szCs w:val="24"/>
        </w:rPr>
        <w:t>dry spells</w:t>
      </w:r>
      <w:r w:rsidR="000623F0">
        <w:rPr>
          <w:rFonts w:ascii="Times New Roman" w:hAnsi="Times New Roman" w:cs="Times New Roman"/>
          <w:sz w:val="24"/>
          <w:szCs w:val="24"/>
        </w:rPr>
        <w:t>, which</w:t>
      </w:r>
      <w:r w:rsidR="00A26868" w:rsidRPr="005B5CC5">
        <w:rPr>
          <w:rFonts w:ascii="Times New Roman" w:hAnsi="Times New Roman" w:cs="Times New Roman"/>
          <w:sz w:val="24"/>
          <w:szCs w:val="24"/>
        </w:rPr>
        <w:t xml:space="preserve"> significantly </w:t>
      </w:r>
      <w:r w:rsidR="000623F0">
        <w:rPr>
          <w:rFonts w:ascii="Times New Roman" w:hAnsi="Times New Roman" w:cs="Times New Roman"/>
          <w:sz w:val="24"/>
          <w:szCs w:val="24"/>
        </w:rPr>
        <w:t>affect</w:t>
      </w:r>
      <w:r w:rsidR="00A26868" w:rsidRPr="005B5CC5">
        <w:rPr>
          <w:rFonts w:ascii="Times New Roman" w:hAnsi="Times New Roman" w:cs="Times New Roman"/>
          <w:sz w:val="24"/>
          <w:szCs w:val="24"/>
        </w:rPr>
        <w:t xml:space="preserve"> the crop yield</w:t>
      </w:r>
      <w:r w:rsidR="00195AA9" w:rsidRPr="005B5CC5">
        <w:rPr>
          <w:rFonts w:ascii="Times New Roman" w:hAnsi="Times New Roman" w:cs="Times New Roman"/>
          <w:sz w:val="24"/>
          <w:szCs w:val="24"/>
        </w:rPr>
        <w:t>s</w:t>
      </w:r>
      <w:r w:rsidR="00A26868" w:rsidRPr="005B5CC5">
        <w:rPr>
          <w:rFonts w:ascii="Times New Roman" w:hAnsi="Times New Roman" w:cs="Times New Roman"/>
          <w:sz w:val="24"/>
          <w:szCs w:val="24"/>
        </w:rPr>
        <w:t xml:space="preserve">. </w:t>
      </w:r>
      <w:r w:rsidR="00195AA9" w:rsidRPr="005B5CC5">
        <w:rPr>
          <w:rFonts w:ascii="Times New Roman" w:hAnsi="Times New Roman" w:cs="Times New Roman"/>
          <w:sz w:val="24"/>
          <w:szCs w:val="24"/>
        </w:rPr>
        <w:t xml:space="preserve">Hence, moisture conservation practices </w:t>
      </w:r>
      <w:r w:rsidR="00152D7E" w:rsidRPr="005B5CC5">
        <w:rPr>
          <w:rFonts w:ascii="Times New Roman" w:hAnsi="Times New Roman" w:cs="Times New Roman"/>
          <w:sz w:val="24"/>
          <w:szCs w:val="24"/>
        </w:rPr>
        <w:t xml:space="preserve">like mulching, reduced tillage, rain water harvesting, cover crops, hydrogel application, etc. </w:t>
      </w:r>
      <w:r w:rsidR="00195AA9" w:rsidRPr="005B5CC5">
        <w:rPr>
          <w:rFonts w:ascii="Times New Roman" w:hAnsi="Times New Roman" w:cs="Times New Roman"/>
          <w:sz w:val="24"/>
          <w:szCs w:val="24"/>
        </w:rPr>
        <w:t xml:space="preserve">must be adopted for </w:t>
      </w:r>
      <w:r w:rsidR="00C246B0" w:rsidRPr="005B5CC5">
        <w:rPr>
          <w:rFonts w:ascii="Times New Roman" w:hAnsi="Times New Roman" w:cs="Times New Roman"/>
          <w:sz w:val="24"/>
          <w:szCs w:val="24"/>
        </w:rPr>
        <w:t>profitable crop production in this area</w:t>
      </w:r>
      <w:r w:rsidR="00195AA9" w:rsidRPr="005B5CC5">
        <w:rPr>
          <w:rFonts w:ascii="Times New Roman" w:hAnsi="Times New Roman" w:cs="Times New Roman"/>
          <w:sz w:val="24"/>
          <w:szCs w:val="24"/>
        </w:rPr>
        <w:t>.</w:t>
      </w:r>
    </w:p>
    <w:p w14:paraId="594AC43A" w14:textId="36D1D830" w:rsidR="005B5CC5" w:rsidRDefault="008D73AF" w:rsidP="0057789D">
      <w:pPr>
        <w:jc w:val="both"/>
        <w:rPr>
          <w:rFonts w:ascii="Times New Roman" w:hAnsi="Times New Roman" w:cs="Times New Roman"/>
          <w:sz w:val="24"/>
          <w:szCs w:val="24"/>
        </w:rPr>
      </w:pPr>
      <w:r w:rsidRPr="005B5CC5">
        <w:rPr>
          <w:rFonts w:ascii="Times New Roman" w:hAnsi="Times New Roman" w:cs="Times New Roman"/>
          <w:sz w:val="24"/>
          <w:szCs w:val="24"/>
        </w:rPr>
        <w:t xml:space="preserve">Mulching is </w:t>
      </w:r>
      <w:r w:rsidR="00152D7E" w:rsidRPr="005B5CC5">
        <w:rPr>
          <w:rFonts w:ascii="Times New Roman" w:hAnsi="Times New Roman" w:cs="Times New Roman"/>
          <w:sz w:val="24"/>
          <w:szCs w:val="24"/>
        </w:rPr>
        <w:t xml:space="preserve">one of the </w:t>
      </w:r>
      <w:r w:rsidR="00C246B0" w:rsidRPr="005B5CC5">
        <w:rPr>
          <w:rFonts w:ascii="Times New Roman" w:hAnsi="Times New Roman" w:cs="Times New Roman"/>
          <w:sz w:val="24"/>
          <w:szCs w:val="24"/>
        </w:rPr>
        <w:t xml:space="preserve">most </w:t>
      </w:r>
      <w:r w:rsidR="00152D7E" w:rsidRPr="005B5CC5">
        <w:rPr>
          <w:rFonts w:ascii="Times New Roman" w:hAnsi="Times New Roman" w:cs="Times New Roman"/>
          <w:sz w:val="24"/>
          <w:szCs w:val="24"/>
        </w:rPr>
        <w:t>important moisture conservation</w:t>
      </w:r>
      <w:r w:rsidRPr="005B5CC5">
        <w:rPr>
          <w:rFonts w:ascii="Times New Roman" w:hAnsi="Times New Roman" w:cs="Times New Roman"/>
          <w:sz w:val="24"/>
          <w:szCs w:val="24"/>
        </w:rPr>
        <w:t xml:space="preserve"> </w:t>
      </w:r>
      <w:r w:rsidR="00C246B0" w:rsidRPr="005B5CC5">
        <w:rPr>
          <w:rFonts w:ascii="Times New Roman" w:hAnsi="Times New Roman" w:cs="Times New Roman"/>
          <w:sz w:val="24"/>
          <w:szCs w:val="24"/>
        </w:rPr>
        <w:t>practices</w:t>
      </w:r>
      <w:r w:rsidR="00152D7E" w:rsidRPr="005B5CC5">
        <w:rPr>
          <w:rFonts w:ascii="Times New Roman" w:hAnsi="Times New Roman" w:cs="Times New Roman"/>
          <w:sz w:val="24"/>
          <w:szCs w:val="24"/>
        </w:rPr>
        <w:t xml:space="preserve">, which </w:t>
      </w:r>
      <w:r w:rsidRPr="005B5CC5">
        <w:rPr>
          <w:rFonts w:ascii="Times New Roman" w:hAnsi="Times New Roman" w:cs="Times New Roman"/>
          <w:sz w:val="24"/>
          <w:szCs w:val="24"/>
        </w:rPr>
        <w:t>cover</w:t>
      </w:r>
      <w:r w:rsidR="00152D7E" w:rsidRPr="005B5CC5">
        <w:rPr>
          <w:rFonts w:ascii="Times New Roman" w:hAnsi="Times New Roman" w:cs="Times New Roman"/>
          <w:sz w:val="24"/>
          <w:szCs w:val="24"/>
        </w:rPr>
        <w:t>s</w:t>
      </w:r>
      <w:r w:rsidRPr="005B5CC5">
        <w:rPr>
          <w:rFonts w:ascii="Times New Roman" w:hAnsi="Times New Roman" w:cs="Times New Roman"/>
          <w:sz w:val="24"/>
          <w:szCs w:val="24"/>
        </w:rPr>
        <w:t xml:space="preserve"> the soil surface around the plants with an organic or synthetic material to create favorable conditions for the plant growth </w:t>
      </w:r>
      <w:r w:rsidR="006D5625" w:rsidRPr="005B5CC5">
        <w:rPr>
          <w:rFonts w:ascii="Times New Roman" w:hAnsi="Times New Roman" w:cs="Times New Roman"/>
          <w:sz w:val="24"/>
          <w:szCs w:val="24"/>
        </w:rPr>
        <w:t>through conservation of soil water, reduc</w:t>
      </w:r>
      <w:r w:rsidR="0085421B" w:rsidRPr="005B5CC5">
        <w:rPr>
          <w:rFonts w:ascii="Times New Roman" w:hAnsi="Times New Roman" w:cs="Times New Roman"/>
          <w:sz w:val="24"/>
          <w:szCs w:val="24"/>
        </w:rPr>
        <w:t>tion in</w:t>
      </w:r>
      <w:r w:rsidR="006D5625" w:rsidRPr="005B5CC5">
        <w:rPr>
          <w:rFonts w:ascii="Times New Roman" w:hAnsi="Times New Roman" w:cs="Times New Roman"/>
          <w:sz w:val="24"/>
          <w:szCs w:val="24"/>
        </w:rPr>
        <w:t xml:space="preserve"> evaporation, regulation of soil temperature, reducing weed growth</w:t>
      </w:r>
      <w:r w:rsidR="00FE4A01" w:rsidRPr="005B5CC5">
        <w:rPr>
          <w:rFonts w:ascii="Times New Roman" w:hAnsi="Times New Roman" w:cs="Times New Roman"/>
          <w:sz w:val="24"/>
          <w:szCs w:val="24"/>
        </w:rPr>
        <w:t>, soil erosion</w:t>
      </w:r>
      <w:r w:rsidR="006D5625" w:rsidRPr="005B5CC5">
        <w:rPr>
          <w:rFonts w:ascii="Times New Roman" w:hAnsi="Times New Roman" w:cs="Times New Roman"/>
          <w:sz w:val="24"/>
          <w:szCs w:val="24"/>
        </w:rPr>
        <w:t xml:space="preserve"> and improvin</w:t>
      </w:r>
      <w:r w:rsidR="00C246B0" w:rsidRPr="005B5CC5">
        <w:rPr>
          <w:rFonts w:ascii="Times New Roman" w:hAnsi="Times New Roman" w:cs="Times New Roman"/>
          <w:sz w:val="24"/>
          <w:szCs w:val="24"/>
        </w:rPr>
        <w:t>g</w:t>
      </w:r>
      <w:r w:rsidR="006D5625" w:rsidRPr="005B5CC5">
        <w:rPr>
          <w:rFonts w:ascii="Times New Roman" w:hAnsi="Times New Roman" w:cs="Times New Roman"/>
          <w:sz w:val="24"/>
          <w:szCs w:val="24"/>
        </w:rPr>
        <w:t xml:space="preserve"> soil health </w:t>
      </w:r>
      <w:r w:rsidRPr="005B5CC5">
        <w:rPr>
          <w:rFonts w:ascii="Times New Roman" w:hAnsi="Times New Roman" w:cs="Times New Roman"/>
          <w:sz w:val="24"/>
          <w:szCs w:val="24"/>
        </w:rPr>
        <w:t>(Chakraborty et al. 2008; Kader et al. 2017)</w:t>
      </w:r>
      <w:r w:rsidR="00152D7E" w:rsidRPr="005B5CC5">
        <w:rPr>
          <w:rFonts w:ascii="Times New Roman" w:hAnsi="Times New Roman" w:cs="Times New Roman"/>
          <w:sz w:val="24"/>
          <w:szCs w:val="24"/>
        </w:rPr>
        <w:t xml:space="preserve">. </w:t>
      </w:r>
      <w:r w:rsidR="00BB2338" w:rsidRPr="005B5CC5">
        <w:rPr>
          <w:rFonts w:ascii="Times New Roman" w:hAnsi="Times New Roman" w:cs="Times New Roman"/>
          <w:sz w:val="24"/>
          <w:szCs w:val="24"/>
        </w:rPr>
        <w:t xml:space="preserve">Hydrogels are hygroscopic granules or beads, </w:t>
      </w:r>
      <w:r w:rsidR="00BB2338" w:rsidRPr="005B5CC5">
        <w:rPr>
          <w:rFonts w:ascii="Times New Roman" w:hAnsi="Times New Roman" w:cs="Times New Roman"/>
          <w:sz w:val="24"/>
          <w:szCs w:val="24"/>
        </w:rPr>
        <w:lastRenderedPageBreak/>
        <w:t>primarily composed of potassium polyacrylate, whose hydrophilic polymer structure expands upon contact with water to form a transparent, non</w:t>
      </w:r>
      <w:r w:rsidR="000623F0">
        <w:rPr>
          <w:rFonts w:ascii="Times New Roman" w:hAnsi="Times New Roman" w:cs="Times New Roman"/>
          <w:sz w:val="24"/>
          <w:szCs w:val="24"/>
        </w:rPr>
        <w:t>-</w:t>
      </w:r>
      <w:r w:rsidR="00BB2338" w:rsidRPr="005B5CC5">
        <w:rPr>
          <w:rFonts w:ascii="Times New Roman" w:hAnsi="Times New Roman" w:cs="Times New Roman"/>
          <w:sz w:val="24"/>
          <w:szCs w:val="24"/>
        </w:rPr>
        <w:t>toxic, biodegradable three-dimensional gel capable of retaining several hundred times its dry weight and releasing up to 95% of the stored water to plants under drought conditions.</w:t>
      </w:r>
      <w:r w:rsidR="00780BCE" w:rsidRPr="005B5CC5">
        <w:rPr>
          <w:rFonts w:ascii="Times New Roman" w:hAnsi="Times New Roman" w:cs="Times New Roman"/>
          <w:sz w:val="24"/>
          <w:szCs w:val="24"/>
        </w:rPr>
        <w:t xml:space="preserve"> Hydrogels reduce evaporation losses by 20–30 % by maintaining high soil moisture contents, which are crucial for healthy crop growth (Mushtaq et al., 2022; Ashraf et al., 2021).</w:t>
      </w:r>
      <w:r w:rsidR="007834BF" w:rsidRPr="005B5CC5">
        <w:rPr>
          <w:rFonts w:ascii="Times New Roman" w:hAnsi="Times New Roman" w:cs="Times New Roman"/>
          <w:sz w:val="24"/>
          <w:szCs w:val="24"/>
        </w:rPr>
        <w:t xml:space="preserve"> </w:t>
      </w:r>
      <w:r w:rsidR="000623F0">
        <w:rPr>
          <w:rFonts w:ascii="Times New Roman" w:hAnsi="Times New Roman" w:cs="Times New Roman"/>
          <w:sz w:val="24"/>
          <w:szCs w:val="24"/>
        </w:rPr>
        <w:t>A combination</w:t>
      </w:r>
      <w:r w:rsidR="007834BF" w:rsidRPr="005B5CC5">
        <w:rPr>
          <w:rFonts w:ascii="Times New Roman" w:hAnsi="Times New Roman" w:cs="Times New Roman"/>
          <w:sz w:val="24"/>
          <w:szCs w:val="24"/>
        </w:rPr>
        <w:t xml:space="preserve"> of mulching and hydrogel application </w:t>
      </w:r>
      <w:r w:rsidR="005E21B6" w:rsidRPr="005B5CC5">
        <w:rPr>
          <w:rFonts w:ascii="Times New Roman" w:hAnsi="Times New Roman" w:cs="Times New Roman"/>
          <w:sz w:val="24"/>
          <w:szCs w:val="24"/>
        </w:rPr>
        <w:t xml:space="preserve">may be </w:t>
      </w:r>
      <w:r w:rsidR="000623F0">
        <w:rPr>
          <w:rFonts w:ascii="Times New Roman" w:hAnsi="Times New Roman" w:cs="Times New Roman"/>
          <w:sz w:val="24"/>
          <w:szCs w:val="24"/>
        </w:rPr>
        <w:t>a</w:t>
      </w:r>
      <w:r w:rsidR="007834BF" w:rsidRPr="005B5CC5">
        <w:rPr>
          <w:rFonts w:ascii="Times New Roman" w:hAnsi="Times New Roman" w:cs="Times New Roman"/>
          <w:sz w:val="24"/>
          <w:szCs w:val="24"/>
        </w:rPr>
        <w:t xml:space="preserve"> promising approach for </w:t>
      </w:r>
      <w:r w:rsidR="000623F0">
        <w:rPr>
          <w:rFonts w:ascii="Times New Roman" w:hAnsi="Times New Roman" w:cs="Times New Roman"/>
          <w:sz w:val="24"/>
          <w:szCs w:val="24"/>
        </w:rPr>
        <w:t xml:space="preserve">the </w:t>
      </w:r>
      <w:r w:rsidR="007834BF" w:rsidRPr="005B5CC5">
        <w:rPr>
          <w:rFonts w:ascii="Times New Roman" w:hAnsi="Times New Roman" w:cs="Times New Roman"/>
          <w:sz w:val="24"/>
          <w:szCs w:val="24"/>
        </w:rPr>
        <w:t xml:space="preserve">conservation of soil moisture under rainfed conditions. Further, Choudhary </w:t>
      </w:r>
      <w:r w:rsidR="00E2470C">
        <w:rPr>
          <w:rFonts w:ascii="Times New Roman" w:hAnsi="Times New Roman" w:cs="Times New Roman"/>
          <w:sz w:val="24"/>
          <w:szCs w:val="24"/>
        </w:rPr>
        <w:t>et al. (</w:t>
      </w:r>
      <w:r w:rsidR="007834BF" w:rsidRPr="005B5CC5">
        <w:rPr>
          <w:rFonts w:ascii="Times New Roman" w:hAnsi="Times New Roman" w:cs="Times New Roman"/>
          <w:sz w:val="24"/>
          <w:szCs w:val="24"/>
        </w:rPr>
        <w:t>20</w:t>
      </w:r>
      <w:r w:rsidR="00E2470C">
        <w:rPr>
          <w:rFonts w:ascii="Times New Roman" w:hAnsi="Times New Roman" w:cs="Times New Roman"/>
          <w:sz w:val="24"/>
          <w:szCs w:val="24"/>
        </w:rPr>
        <w:t>1</w:t>
      </w:r>
      <w:r w:rsidR="007834BF" w:rsidRPr="005B5CC5">
        <w:rPr>
          <w:rFonts w:ascii="Times New Roman" w:hAnsi="Times New Roman" w:cs="Times New Roman"/>
          <w:sz w:val="24"/>
          <w:szCs w:val="24"/>
        </w:rPr>
        <w:t>4</w:t>
      </w:r>
      <w:r w:rsidR="00E2470C">
        <w:rPr>
          <w:rFonts w:ascii="Times New Roman" w:hAnsi="Times New Roman" w:cs="Times New Roman"/>
          <w:sz w:val="24"/>
          <w:szCs w:val="24"/>
        </w:rPr>
        <w:t>)</w:t>
      </w:r>
      <w:r w:rsidR="007834BF" w:rsidRPr="005B5CC5">
        <w:rPr>
          <w:rFonts w:ascii="Times New Roman" w:hAnsi="Times New Roman" w:cs="Times New Roman"/>
          <w:sz w:val="24"/>
          <w:szCs w:val="24"/>
        </w:rPr>
        <w:t xml:space="preserve"> also reported enhanced soil microbial activity and plant nutrient uptake with </w:t>
      </w:r>
      <w:r w:rsidR="005E21B6" w:rsidRPr="005B5CC5">
        <w:rPr>
          <w:rFonts w:ascii="Times New Roman" w:hAnsi="Times New Roman" w:cs="Times New Roman"/>
          <w:sz w:val="24"/>
          <w:szCs w:val="24"/>
        </w:rPr>
        <w:t>m</w:t>
      </w:r>
      <w:r w:rsidR="007834BF" w:rsidRPr="005B5CC5">
        <w:rPr>
          <w:rFonts w:ascii="Times New Roman" w:hAnsi="Times New Roman" w:cs="Times New Roman"/>
          <w:sz w:val="24"/>
          <w:szCs w:val="24"/>
        </w:rPr>
        <w:t xml:space="preserve">ulch and hydrogel application. </w:t>
      </w:r>
      <w:r w:rsidR="0057789D" w:rsidRPr="005B5CC5">
        <w:rPr>
          <w:rFonts w:ascii="Times New Roman" w:hAnsi="Times New Roman" w:cs="Times New Roman"/>
          <w:sz w:val="24"/>
          <w:szCs w:val="24"/>
        </w:rPr>
        <w:t>This study aimed to evaluate the combined effect of mulching and hydrogel application on growth, yield and profitability</w:t>
      </w:r>
      <w:r w:rsidR="005E21B6" w:rsidRPr="005B5CC5">
        <w:rPr>
          <w:rFonts w:ascii="Times New Roman" w:hAnsi="Times New Roman" w:cs="Times New Roman"/>
          <w:sz w:val="24"/>
          <w:szCs w:val="24"/>
        </w:rPr>
        <w:t xml:space="preserve"> of finger millet</w:t>
      </w:r>
      <w:r w:rsidR="0057789D" w:rsidRPr="005B5CC5">
        <w:rPr>
          <w:rFonts w:ascii="Times New Roman" w:hAnsi="Times New Roman" w:cs="Times New Roman"/>
          <w:sz w:val="24"/>
          <w:szCs w:val="24"/>
        </w:rPr>
        <w:t>.</w:t>
      </w:r>
    </w:p>
    <w:p w14:paraId="5DAA9DC1" w14:textId="51237BA2" w:rsidR="00967616" w:rsidRPr="005B5CC5" w:rsidRDefault="005B5CC5" w:rsidP="0057789D">
      <w:pPr>
        <w:jc w:val="both"/>
        <w:rPr>
          <w:rFonts w:ascii="Times New Roman" w:hAnsi="Times New Roman" w:cs="Times New Roman"/>
          <w:sz w:val="24"/>
          <w:szCs w:val="24"/>
        </w:rPr>
      </w:pPr>
      <w:r w:rsidRPr="005B5CC5">
        <w:rPr>
          <w:rFonts w:ascii="Times New Roman" w:hAnsi="Times New Roman" w:cs="Times New Roman"/>
          <w:b/>
          <w:bCs/>
          <w:sz w:val="24"/>
          <w:szCs w:val="24"/>
        </w:rPr>
        <w:t xml:space="preserve">MATERIALS AND METHODS: </w:t>
      </w:r>
    </w:p>
    <w:p w14:paraId="43E16F36" w14:textId="1B65FC90" w:rsidR="00052E48" w:rsidRPr="005B5CC5" w:rsidRDefault="00052E48" w:rsidP="00052E48">
      <w:pPr>
        <w:pStyle w:val="NormalWeb"/>
        <w:spacing w:line="276" w:lineRule="auto"/>
        <w:ind w:firstLine="720"/>
        <w:jc w:val="both"/>
      </w:pPr>
      <w:r w:rsidRPr="005B5CC5">
        <w:t xml:space="preserve">A field experiment was conducted at </w:t>
      </w:r>
      <w:r w:rsidR="00E547BB">
        <w:t xml:space="preserve">the </w:t>
      </w:r>
      <w:r w:rsidRPr="005B5CC5">
        <w:t xml:space="preserve">Agricultural Research Station, Vizianagaram during </w:t>
      </w:r>
      <w:r w:rsidRPr="0035106B">
        <w:rPr>
          <w:i/>
          <w:iCs/>
        </w:rPr>
        <w:t>kharif</w:t>
      </w:r>
      <w:r w:rsidRPr="005B5CC5">
        <w:t>, 2021. The experimental site was located at 18</w:t>
      </w:r>
      <w:r w:rsidRPr="005B5CC5">
        <w:rPr>
          <w:vertAlign w:val="superscript"/>
        </w:rPr>
        <w:t>0</w:t>
      </w:r>
      <w:r w:rsidRPr="005B5CC5">
        <w:t>07’ N latitude, 83</w:t>
      </w:r>
      <w:r w:rsidRPr="005B5CC5">
        <w:rPr>
          <w:vertAlign w:val="superscript"/>
        </w:rPr>
        <w:t>0</w:t>
      </w:r>
      <w:r w:rsidRPr="005B5CC5">
        <w:t>25’ E longitude and 63 m above MSL in the Coastal Agro-climatic Zone of Andhra Pradesh. The soil of the experimental field was sandy loam in texture, neutral in reaction (6.99), non-saline (0.21 dS m</w:t>
      </w:r>
      <w:r w:rsidRPr="005B5CC5">
        <w:rPr>
          <w:vertAlign w:val="superscript"/>
        </w:rPr>
        <w:t>-1</w:t>
      </w:r>
      <w:r w:rsidRPr="005B5CC5">
        <w:t>), low in organic carbon (0.47%) and soil available nitrogen (227 kg ha</w:t>
      </w:r>
      <w:r w:rsidRPr="005B5CC5">
        <w:rPr>
          <w:vertAlign w:val="superscript"/>
        </w:rPr>
        <w:t>-1</w:t>
      </w:r>
      <w:r w:rsidRPr="005B5CC5">
        <w:t>) and medium levels of available phosphorus (25.5 kg ha</w:t>
      </w:r>
      <w:r w:rsidRPr="005B5CC5">
        <w:rPr>
          <w:vertAlign w:val="superscript"/>
        </w:rPr>
        <w:t>-1</w:t>
      </w:r>
      <w:r w:rsidRPr="005B5CC5">
        <w:t>) and potassium (315.0 kg ha</w:t>
      </w:r>
      <w:r w:rsidRPr="005B5CC5">
        <w:rPr>
          <w:vertAlign w:val="superscript"/>
        </w:rPr>
        <w:t>-1</w:t>
      </w:r>
      <w:r w:rsidRPr="005B5CC5">
        <w:t xml:space="preserve">).  The rainfall received during the crop growth period was </w:t>
      </w:r>
      <w:r w:rsidR="002A0D16">
        <w:t xml:space="preserve">930 </w:t>
      </w:r>
      <w:r w:rsidRPr="005B5CC5">
        <w:t xml:space="preserve">mm. The average </w:t>
      </w:r>
      <w:r w:rsidR="002A0D16">
        <w:t xml:space="preserve">maximum and minimum </w:t>
      </w:r>
      <w:r w:rsidRPr="005B5CC5">
        <w:t xml:space="preserve">temperatures </w:t>
      </w:r>
      <w:r w:rsidR="002A0D16">
        <w:t xml:space="preserve">are 31.06 </w:t>
      </w:r>
      <w:r w:rsidR="002A0D16" w:rsidRPr="002A0D16">
        <w:rPr>
          <w:vertAlign w:val="superscript"/>
        </w:rPr>
        <w:t>0</w:t>
      </w:r>
      <w:r w:rsidR="002A0D16">
        <w:t xml:space="preserve">C and 29.02 </w:t>
      </w:r>
      <w:r w:rsidR="002A0D16" w:rsidRPr="002A0D16">
        <w:rPr>
          <w:vertAlign w:val="superscript"/>
        </w:rPr>
        <w:t>0</w:t>
      </w:r>
      <w:r w:rsidR="002A0D16">
        <w:t>C</w:t>
      </w:r>
      <w:r w:rsidRPr="005B5CC5">
        <w:t xml:space="preserve"> </w:t>
      </w:r>
      <w:r w:rsidR="00E547BB">
        <w:t xml:space="preserve">during the crop growth period </w:t>
      </w:r>
      <w:r w:rsidRPr="005B5CC5">
        <w:t xml:space="preserve">and the relative humidity </w:t>
      </w:r>
      <w:r w:rsidR="00CE1FC7">
        <w:t>ranges</w:t>
      </w:r>
      <w:r w:rsidRPr="005B5CC5">
        <w:t xml:space="preserve"> be</w:t>
      </w:r>
      <w:r w:rsidR="00354D5D" w:rsidRPr="005B5CC5">
        <w:t xml:space="preserve">tween </w:t>
      </w:r>
      <w:r w:rsidR="002A0D16">
        <w:t>87.26</w:t>
      </w:r>
      <w:r w:rsidR="00CE1FC7">
        <w:t>%</w:t>
      </w:r>
      <w:r w:rsidR="002A0D16">
        <w:t xml:space="preserve"> </w:t>
      </w:r>
      <w:r w:rsidR="00354D5D" w:rsidRPr="005B5CC5">
        <w:t xml:space="preserve">and </w:t>
      </w:r>
      <w:r w:rsidR="002A0D16">
        <w:t>61.23</w:t>
      </w:r>
      <w:r w:rsidR="00E547BB">
        <w:t>%</w:t>
      </w:r>
      <w:r w:rsidR="002A0D16">
        <w:t>.</w:t>
      </w:r>
    </w:p>
    <w:p w14:paraId="05914253" w14:textId="1EC4A183" w:rsidR="00A35E0E" w:rsidRDefault="00354D5D" w:rsidP="00A35E0E">
      <w:pPr>
        <w:ind w:firstLine="720"/>
        <w:jc w:val="both"/>
        <w:rPr>
          <w:rFonts w:ascii="Times New Roman" w:hAnsi="Times New Roman" w:cs="Times New Roman"/>
          <w:sz w:val="24"/>
          <w:szCs w:val="24"/>
        </w:rPr>
      </w:pPr>
      <w:r w:rsidRPr="005B5CC5">
        <w:rPr>
          <w:rFonts w:ascii="Times New Roman" w:hAnsi="Times New Roman" w:cs="Times New Roman"/>
          <w:sz w:val="24"/>
          <w:szCs w:val="24"/>
        </w:rPr>
        <w:t xml:space="preserve">The experiment was conducted in a randomized block design with three replications. The treatments include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1</w:t>
      </w:r>
      <w:r w:rsidRPr="005B5CC5">
        <w:rPr>
          <w:rFonts w:ascii="Times New Roman" w:hAnsi="Times New Roman" w:cs="Times New Roman"/>
          <w:color w:val="000000"/>
          <w:sz w:val="24"/>
          <w:szCs w:val="24"/>
        </w:rPr>
        <w:t xml:space="preserve">: </w:t>
      </w:r>
      <w:r w:rsidRPr="005B5CC5">
        <w:rPr>
          <w:rFonts w:ascii="Times New Roman" w:eastAsia="Times New Roman" w:hAnsi="Times New Roman" w:cs="Times New Roman"/>
          <w:color w:val="000000"/>
          <w:sz w:val="24"/>
          <w:szCs w:val="24"/>
        </w:rPr>
        <w:t>Control</w:t>
      </w:r>
      <w:r w:rsidRPr="005B5CC5">
        <w:rPr>
          <w:rFonts w:ascii="Times New Roman" w:hAnsi="Times New Roman" w:cs="Times New Roman"/>
          <w:color w:val="000000"/>
          <w:sz w:val="24"/>
          <w:szCs w:val="24"/>
        </w:rPr>
        <w:t>; T</w:t>
      </w:r>
      <w:r w:rsidRPr="005B5CC5">
        <w:rPr>
          <w:rFonts w:ascii="Times New Roman" w:hAnsi="Times New Roman" w:cs="Times New Roman"/>
          <w:color w:val="000000"/>
          <w:sz w:val="24"/>
          <w:szCs w:val="24"/>
          <w:vertAlign w:val="subscript"/>
        </w:rPr>
        <w:t>2</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Crop residue mulch @ 5.0 t/ha,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3</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2.5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4</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5.0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5</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 xml:space="preserve">Hydrogel @ 7.5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6</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2.5 kg/ha,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7</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5.0 kg/ha and </w:t>
      </w:r>
      <w:r w:rsidRPr="005B5CC5">
        <w:rPr>
          <w:rFonts w:ascii="Times New Roman" w:hAnsi="Times New Roman" w:cs="Times New Roman"/>
          <w:color w:val="000000"/>
          <w:sz w:val="24"/>
          <w:szCs w:val="24"/>
        </w:rPr>
        <w:t>T</w:t>
      </w:r>
      <w:r w:rsidRPr="005B5CC5">
        <w:rPr>
          <w:rFonts w:ascii="Times New Roman" w:hAnsi="Times New Roman" w:cs="Times New Roman"/>
          <w:color w:val="000000"/>
          <w:sz w:val="24"/>
          <w:szCs w:val="24"/>
          <w:vertAlign w:val="subscript"/>
        </w:rPr>
        <w:t>8</w:t>
      </w:r>
      <w:r w:rsidRPr="005B5CC5">
        <w:rPr>
          <w:rFonts w:ascii="Times New Roman" w:hAnsi="Times New Roman" w:cs="Times New Roman"/>
          <w:color w:val="000000"/>
          <w:sz w:val="24"/>
          <w:szCs w:val="24"/>
        </w:rPr>
        <w:t>:</w:t>
      </w:r>
      <w:r w:rsidRPr="005B5CC5">
        <w:rPr>
          <w:rFonts w:ascii="Times New Roman" w:eastAsia="Times New Roman" w:hAnsi="Times New Roman" w:cs="Times New Roman"/>
          <w:color w:val="000000"/>
          <w:sz w:val="24"/>
          <w:szCs w:val="24"/>
        </w:rPr>
        <w:t>T</w:t>
      </w:r>
      <w:r w:rsidRPr="005B5CC5">
        <w:rPr>
          <w:rFonts w:ascii="Times New Roman" w:eastAsia="Times New Roman" w:hAnsi="Times New Roman" w:cs="Times New Roman"/>
          <w:color w:val="000000"/>
          <w:sz w:val="24"/>
          <w:szCs w:val="24"/>
          <w:vertAlign w:val="subscript"/>
        </w:rPr>
        <w:t>2</w:t>
      </w:r>
      <w:r w:rsidRPr="005B5CC5">
        <w:rPr>
          <w:rFonts w:ascii="Times New Roman" w:eastAsia="Times New Roman" w:hAnsi="Times New Roman" w:cs="Times New Roman"/>
          <w:color w:val="000000"/>
          <w:sz w:val="24"/>
          <w:szCs w:val="24"/>
        </w:rPr>
        <w:t xml:space="preserve"> + Hydrogel @ 7.5 kg/ha. </w:t>
      </w:r>
      <w:r w:rsidR="00587B1F" w:rsidRPr="005B5CC5">
        <w:rPr>
          <w:rFonts w:ascii="Times New Roman" w:eastAsia="Times New Roman" w:hAnsi="Times New Roman" w:cs="Times New Roman"/>
          <w:color w:val="000000"/>
          <w:sz w:val="24"/>
          <w:szCs w:val="24"/>
        </w:rPr>
        <w:t>Paddy straw mulch was used in this study. Hydrogel developed by the Indian Agricultural Research Institute (IARI) was used in the experiment. It is a semi-synthetic, cross-linked material made from derivatized cellulose-grafted-anionic polyacrylate.</w:t>
      </w:r>
      <w:r w:rsidR="0089502C" w:rsidRPr="005B5CC5">
        <w:rPr>
          <w:rFonts w:ascii="Times New Roman" w:eastAsia="Times New Roman" w:hAnsi="Times New Roman" w:cs="Times New Roman"/>
          <w:color w:val="000000"/>
          <w:sz w:val="24"/>
          <w:szCs w:val="24"/>
        </w:rPr>
        <w:t xml:space="preserve"> Finger millet variety Vegavathi</w:t>
      </w:r>
      <w:r w:rsidR="00E51C9E" w:rsidRPr="005B5CC5">
        <w:rPr>
          <w:rFonts w:ascii="Times New Roman" w:eastAsia="Times New Roman" w:hAnsi="Times New Roman" w:cs="Times New Roman"/>
          <w:color w:val="000000"/>
          <w:sz w:val="24"/>
          <w:szCs w:val="24"/>
        </w:rPr>
        <w:t xml:space="preserve">, which was developed by Agricultural Research Station, Vizianagaram </w:t>
      </w:r>
      <w:r w:rsidR="0089502C" w:rsidRPr="005B5CC5">
        <w:rPr>
          <w:rFonts w:ascii="Times New Roman" w:eastAsia="Times New Roman" w:hAnsi="Times New Roman" w:cs="Times New Roman"/>
          <w:color w:val="000000"/>
          <w:sz w:val="24"/>
          <w:szCs w:val="24"/>
        </w:rPr>
        <w:t xml:space="preserve">was used </w:t>
      </w:r>
      <w:r w:rsidR="00E51C9E" w:rsidRPr="005B5CC5">
        <w:rPr>
          <w:rFonts w:ascii="Times New Roman" w:eastAsia="Times New Roman" w:hAnsi="Times New Roman" w:cs="Times New Roman"/>
          <w:color w:val="000000"/>
          <w:sz w:val="24"/>
          <w:szCs w:val="24"/>
        </w:rPr>
        <w:t xml:space="preserve">in this study. Finger millet seedlings </w:t>
      </w:r>
      <w:r w:rsidR="00CD5E9A" w:rsidRPr="005B5CC5">
        <w:rPr>
          <w:rFonts w:ascii="Times New Roman" w:eastAsia="Times New Roman" w:hAnsi="Times New Roman" w:cs="Times New Roman"/>
          <w:color w:val="000000"/>
          <w:sz w:val="24"/>
          <w:szCs w:val="24"/>
        </w:rPr>
        <w:t>were raised in the nursery bed for 25 days before transplanting in the main field. Half of the recommended dose of nitrogen (25 kg ha</w:t>
      </w:r>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w:t>
      </w:r>
      <w:r w:rsidR="008A6669">
        <w:rPr>
          <w:rFonts w:ascii="Times New Roman" w:eastAsia="Times New Roman" w:hAnsi="Times New Roman" w:cs="Times New Roman"/>
          <w:color w:val="000000"/>
          <w:sz w:val="24"/>
          <w:szCs w:val="24"/>
        </w:rPr>
        <w:t xml:space="preserve">the </w:t>
      </w:r>
      <w:r w:rsidR="00CD5E9A" w:rsidRPr="005B5CC5">
        <w:rPr>
          <w:rFonts w:ascii="Times New Roman" w:eastAsia="Times New Roman" w:hAnsi="Times New Roman" w:cs="Times New Roman"/>
          <w:color w:val="000000"/>
          <w:sz w:val="24"/>
          <w:szCs w:val="24"/>
        </w:rPr>
        <w:t>recommended dose of phosphorus (40 kg ha</w:t>
      </w:r>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 and potassium (25 kg ha</w:t>
      </w:r>
      <w:r w:rsidR="00CD5E9A" w:rsidRPr="005B5CC5">
        <w:rPr>
          <w:rFonts w:ascii="Times New Roman" w:eastAsia="Times New Roman" w:hAnsi="Times New Roman" w:cs="Times New Roman"/>
          <w:color w:val="000000"/>
          <w:sz w:val="24"/>
          <w:szCs w:val="24"/>
          <w:vertAlign w:val="superscript"/>
        </w:rPr>
        <w:t>-1</w:t>
      </w:r>
      <w:r w:rsidR="00CD5E9A" w:rsidRPr="005B5CC5">
        <w:rPr>
          <w:rFonts w:ascii="Times New Roman" w:eastAsia="Times New Roman" w:hAnsi="Times New Roman" w:cs="Times New Roman"/>
          <w:color w:val="000000"/>
          <w:sz w:val="24"/>
          <w:szCs w:val="24"/>
        </w:rPr>
        <w:t xml:space="preserve">) were applied as </w:t>
      </w:r>
      <w:r w:rsidR="008A6669">
        <w:rPr>
          <w:rFonts w:ascii="Times New Roman" w:eastAsia="Times New Roman" w:hAnsi="Times New Roman" w:cs="Times New Roman"/>
          <w:color w:val="000000"/>
          <w:sz w:val="24"/>
          <w:szCs w:val="24"/>
        </w:rPr>
        <w:t xml:space="preserve">a </w:t>
      </w:r>
      <w:r w:rsidR="00CD5E9A" w:rsidRPr="005B5CC5">
        <w:rPr>
          <w:rFonts w:ascii="Times New Roman" w:eastAsia="Times New Roman" w:hAnsi="Times New Roman" w:cs="Times New Roman"/>
          <w:color w:val="000000"/>
          <w:sz w:val="24"/>
          <w:szCs w:val="24"/>
        </w:rPr>
        <w:t>basal dose and the remaining half dose of nitrogen was applied at the time of tillering.</w:t>
      </w:r>
      <w:r w:rsidR="005C367F" w:rsidRPr="005B5CC5">
        <w:rPr>
          <w:rFonts w:ascii="Times New Roman" w:eastAsia="Times New Roman" w:hAnsi="Times New Roman" w:cs="Times New Roman"/>
          <w:color w:val="000000"/>
          <w:sz w:val="24"/>
          <w:szCs w:val="24"/>
        </w:rPr>
        <w:t xml:space="preserve"> All the growth and yield parameters, grain yield, straw yield and economics data was recorded. </w:t>
      </w:r>
      <w:r w:rsidR="008A6669">
        <w:rPr>
          <w:rFonts w:ascii="Times New Roman" w:eastAsia="Times New Roman" w:hAnsi="Times New Roman" w:cs="Times New Roman"/>
          <w:color w:val="000000"/>
          <w:sz w:val="24"/>
          <w:szCs w:val="24"/>
        </w:rPr>
        <w:t>Post-harvest</w:t>
      </w:r>
      <w:r w:rsidR="005C367F" w:rsidRPr="005B5CC5">
        <w:rPr>
          <w:rFonts w:ascii="Times New Roman" w:eastAsia="Times New Roman" w:hAnsi="Times New Roman" w:cs="Times New Roman"/>
          <w:color w:val="000000"/>
          <w:sz w:val="24"/>
          <w:szCs w:val="24"/>
        </w:rPr>
        <w:t xml:space="preserve"> soil enzyme and microbial data were also recorded. All the data </w:t>
      </w:r>
      <w:r w:rsidR="008A6669">
        <w:rPr>
          <w:rFonts w:ascii="Times New Roman" w:eastAsia="Times New Roman" w:hAnsi="Times New Roman" w:cs="Times New Roman"/>
          <w:color w:val="000000"/>
          <w:sz w:val="24"/>
          <w:szCs w:val="24"/>
        </w:rPr>
        <w:t>were</w:t>
      </w:r>
      <w:r w:rsidR="005C367F" w:rsidRPr="005B5CC5">
        <w:rPr>
          <w:rFonts w:ascii="Times New Roman" w:eastAsia="Times New Roman" w:hAnsi="Times New Roman" w:cs="Times New Roman"/>
          <w:color w:val="000000"/>
          <w:sz w:val="24"/>
          <w:szCs w:val="24"/>
        </w:rPr>
        <w:t xml:space="preserve"> subjected to statistical analysis using </w:t>
      </w:r>
      <w:r w:rsidR="00240203" w:rsidRPr="005B5CC5">
        <w:rPr>
          <w:rFonts w:ascii="Times New Roman" w:hAnsi="Times New Roman" w:cs="Times New Roman"/>
          <w:sz w:val="24"/>
          <w:szCs w:val="24"/>
        </w:rPr>
        <w:t>the ANOVA as outlined by Panse and Sukhatme (1978).</w:t>
      </w:r>
    </w:p>
    <w:p w14:paraId="4794E98F" w14:textId="3E6EB68F" w:rsidR="00354D5D" w:rsidRPr="00A35E0E" w:rsidRDefault="00B128BC" w:rsidP="00A35E0E">
      <w:pPr>
        <w:jc w:val="both"/>
        <w:rPr>
          <w:rFonts w:ascii="Times New Roman" w:hAnsi="Times New Roman" w:cs="Times New Roman"/>
          <w:sz w:val="24"/>
          <w:szCs w:val="24"/>
        </w:rPr>
      </w:pPr>
      <w:r w:rsidRPr="00C17C49">
        <w:rPr>
          <w:rFonts w:ascii="Times New Roman" w:eastAsia="Times New Roman" w:hAnsi="Times New Roman" w:cs="Times New Roman"/>
          <w:b/>
          <w:bCs/>
          <w:color w:val="000000"/>
          <w:sz w:val="24"/>
          <w:szCs w:val="24"/>
        </w:rPr>
        <w:t xml:space="preserve">RESULTS AND DISCUSSION: </w:t>
      </w:r>
    </w:p>
    <w:p w14:paraId="5F137471" w14:textId="593174B4" w:rsidR="00AC589D" w:rsidRPr="00AC589D" w:rsidRDefault="00AC589D" w:rsidP="00AC589D">
      <w:pPr>
        <w:pStyle w:val="NormalWeb"/>
        <w:spacing w:line="276" w:lineRule="auto"/>
        <w:jc w:val="both"/>
        <w:rPr>
          <w:b/>
          <w:bCs/>
          <w:i/>
          <w:iCs/>
        </w:rPr>
      </w:pPr>
      <w:r w:rsidRPr="00AC589D">
        <w:rPr>
          <w:b/>
          <w:bCs/>
          <w:i/>
          <w:iCs/>
        </w:rPr>
        <w:t>Effect of on growth and yield</w:t>
      </w:r>
    </w:p>
    <w:p w14:paraId="2F7D0E4F" w14:textId="62AFE0CB" w:rsidR="00885467" w:rsidRDefault="00A35E0E" w:rsidP="00885467">
      <w:pPr>
        <w:pStyle w:val="NormalWeb"/>
        <w:spacing w:line="276" w:lineRule="auto"/>
        <w:ind w:firstLine="720"/>
        <w:jc w:val="both"/>
        <w:rPr>
          <w:color w:val="000000"/>
        </w:rPr>
      </w:pPr>
      <w:r>
        <w:lastRenderedPageBreak/>
        <w:t xml:space="preserve">Mulching and hydrogel application significantly influenced the growth and yield attributes of finger millet. The initial and final plant stand were not </w:t>
      </w:r>
      <w:r w:rsidR="00F014BF">
        <w:t>a</w:t>
      </w:r>
      <w:r>
        <w:t xml:space="preserve">ffected </w:t>
      </w:r>
      <w:r w:rsidR="00F014BF">
        <w:t xml:space="preserve">either </w:t>
      </w:r>
      <w:r>
        <w:t xml:space="preserve">by the hydrogel or mulching treatments. Plant height also </w:t>
      </w:r>
      <w:r w:rsidR="00F014BF">
        <w:t xml:space="preserve">did </w:t>
      </w:r>
      <w:r>
        <w:t xml:space="preserve">not </w:t>
      </w:r>
      <w:r w:rsidR="00F014BF">
        <w:t xml:space="preserve">vary </w:t>
      </w:r>
      <w:r>
        <w:t xml:space="preserve">significantly </w:t>
      </w:r>
      <w:r w:rsidR="00F231CA">
        <w:t>among</w:t>
      </w:r>
      <w:r>
        <w:t xml:space="preserve"> the treatments. However, the number of productive tillers </w:t>
      </w:r>
      <w:r w:rsidR="0022299B">
        <w:t>recorded in T</w:t>
      </w:r>
      <w:r w:rsidR="0022299B" w:rsidRPr="00F231CA">
        <w:rPr>
          <w:vertAlign w:val="subscript"/>
        </w:rPr>
        <w:t>8</w:t>
      </w:r>
      <w:r w:rsidR="0022299B">
        <w:t xml:space="preserve"> (Crop residue mulch @ 5.0 t ha</w:t>
      </w:r>
      <w:r w:rsidR="0022299B" w:rsidRPr="00F231CA">
        <w:rPr>
          <w:vertAlign w:val="superscript"/>
        </w:rPr>
        <w:t>-1</w:t>
      </w:r>
      <w:r w:rsidR="0022299B">
        <w:t>+</w:t>
      </w:r>
      <w:r w:rsidR="0022299B" w:rsidRPr="00B01590">
        <w:rPr>
          <w:color w:val="000000"/>
        </w:rPr>
        <w:t>Hydrogel @ 7.5 kg</w:t>
      </w:r>
      <w:r w:rsidR="00F231CA">
        <w:rPr>
          <w:color w:val="000000"/>
        </w:rPr>
        <w:t xml:space="preserve"> </w:t>
      </w:r>
      <w:r w:rsidR="0022299B" w:rsidRPr="00B01590">
        <w:rPr>
          <w:color w:val="000000"/>
        </w:rPr>
        <w:t>ha</w:t>
      </w:r>
      <w:r w:rsidR="00F231CA" w:rsidRPr="00F231CA">
        <w:rPr>
          <w:color w:val="000000"/>
          <w:vertAlign w:val="superscript"/>
        </w:rPr>
        <w:t>-1</w:t>
      </w:r>
      <w:r w:rsidR="0022299B">
        <w:rPr>
          <w:color w:val="000000"/>
        </w:rPr>
        <w:t>), T</w:t>
      </w:r>
      <w:r w:rsidR="0022299B" w:rsidRPr="00F231CA">
        <w:rPr>
          <w:color w:val="000000"/>
          <w:vertAlign w:val="subscript"/>
        </w:rPr>
        <w:t>7</w:t>
      </w:r>
      <w:r w:rsidR="0022299B">
        <w:rPr>
          <w:color w:val="000000"/>
        </w:rPr>
        <w:t xml:space="preserve"> (</w:t>
      </w:r>
      <w:r w:rsidR="0022299B">
        <w:t xml:space="preserve">Crop residue mulch @ 5.0 </w:t>
      </w:r>
      <w:r w:rsidR="00F231CA">
        <w:t>t ha</w:t>
      </w:r>
      <w:r w:rsidR="00F231CA" w:rsidRPr="00F231CA">
        <w:rPr>
          <w:vertAlign w:val="superscript"/>
        </w:rPr>
        <w:t>-1</w:t>
      </w:r>
      <w:r w:rsidR="0022299B">
        <w:t>+</w:t>
      </w:r>
      <w:r w:rsidR="0022299B" w:rsidRPr="00B01590">
        <w:rPr>
          <w:color w:val="000000"/>
        </w:rPr>
        <w:t xml:space="preserve">Hydrogel @ </w:t>
      </w:r>
      <w:r w:rsidR="0022299B">
        <w:rPr>
          <w:color w:val="000000"/>
        </w:rPr>
        <w:t>5.0</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and T</w:t>
      </w:r>
      <w:r w:rsidR="0022299B" w:rsidRPr="00392038">
        <w:rPr>
          <w:color w:val="000000"/>
          <w:vertAlign w:val="subscript"/>
        </w:rPr>
        <w:t>6</w:t>
      </w:r>
      <w:r w:rsidR="0022299B">
        <w:rPr>
          <w:color w:val="000000"/>
        </w:rPr>
        <w:t xml:space="preserve"> (</w:t>
      </w:r>
      <w:r w:rsidR="0022299B">
        <w:t xml:space="preserve">Crop residue mulch @ 5.0 </w:t>
      </w:r>
      <w:r w:rsidR="00F231CA">
        <w:t>t ha</w:t>
      </w:r>
      <w:r w:rsidR="00F231CA" w:rsidRPr="00F231CA">
        <w:rPr>
          <w:vertAlign w:val="superscript"/>
        </w:rPr>
        <w:t>-1</w:t>
      </w:r>
      <w:r w:rsidR="00F231CA">
        <w:rPr>
          <w:vertAlign w:val="superscript"/>
        </w:rPr>
        <w:t xml:space="preserve"> </w:t>
      </w:r>
      <w:r w:rsidR="0022299B">
        <w:t>+</w:t>
      </w:r>
      <w:r w:rsidR="00F231CA">
        <w:t xml:space="preserve"> </w:t>
      </w:r>
      <w:r w:rsidR="0022299B" w:rsidRPr="00B01590">
        <w:rPr>
          <w:color w:val="000000"/>
        </w:rPr>
        <w:t xml:space="preserve">Hydrogel @ </w:t>
      </w:r>
      <w:r w:rsidR="0022299B">
        <w:rPr>
          <w:color w:val="000000"/>
        </w:rPr>
        <w:t>2.5</w:t>
      </w:r>
      <w:r w:rsidR="0022299B" w:rsidRPr="00B01590">
        <w:rPr>
          <w:color w:val="000000"/>
        </w:rPr>
        <w:t xml:space="preserve"> </w:t>
      </w:r>
      <w:r w:rsidR="00F231CA" w:rsidRPr="00B01590">
        <w:rPr>
          <w:color w:val="000000"/>
        </w:rPr>
        <w:t>kg</w:t>
      </w:r>
      <w:r w:rsidR="00F231CA">
        <w:rPr>
          <w:color w:val="000000"/>
        </w:rPr>
        <w:t xml:space="preserve"> </w:t>
      </w:r>
      <w:r w:rsidR="00F231CA" w:rsidRPr="00B01590">
        <w:rPr>
          <w:color w:val="000000"/>
        </w:rPr>
        <w:t>ha</w:t>
      </w:r>
      <w:r w:rsidR="00F231CA" w:rsidRPr="00F231CA">
        <w:rPr>
          <w:color w:val="000000"/>
          <w:vertAlign w:val="superscript"/>
        </w:rPr>
        <w:t>-1</w:t>
      </w:r>
      <w:r w:rsidR="0022299B">
        <w:rPr>
          <w:color w:val="000000"/>
        </w:rPr>
        <w:t xml:space="preserve">) were significantly higher as compared to residue mulch alone or hydrogel application alone. </w:t>
      </w:r>
      <w:r w:rsidR="00F231CA">
        <w:rPr>
          <w:color w:val="000000"/>
        </w:rPr>
        <w:t>Combined application of m</w:t>
      </w:r>
      <w:r w:rsidR="00885467">
        <w:rPr>
          <w:color w:val="000000"/>
        </w:rPr>
        <w:t xml:space="preserve">ulching and hydrogel </w:t>
      </w:r>
      <w:r w:rsidR="0014097C">
        <w:rPr>
          <w:color w:val="000000"/>
        </w:rPr>
        <w:t>effectively conserve</w:t>
      </w:r>
      <w:r w:rsidR="00F231CA">
        <w:rPr>
          <w:color w:val="000000"/>
        </w:rPr>
        <w:t>s</w:t>
      </w:r>
      <w:r w:rsidR="0014097C">
        <w:rPr>
          <w:color w:val="000000"/>
        </w:rPr>
        <w:t xml:space="preserve"> soil moisture, particularly during critical stages of crop growth, which may favorably influence</w:t>
      </w:r>
      <w:r w:rsidR="00885467">
        <w:rPr>
          <w:color w:val="000000"/>
        </w:rPr>
        <w:t xml:space="preserve"> crop nutrient uptake and photosynthesis. </w:t>
      </w:r>
      <w:r w:rsidR="00F231CA">
        <w:rPr>
          <w:color w:val="000000"/>
        </w:rPr>
        <w:t xml:space="preserve">Similar findings were reported by </w:t>
      </w:r>
      <w:r w:rsidR="00AD3355">
        <w:rPr>
          <w:color w:val="000000"/>
        </w:rPr>
        <w:t xml:space="preserve">Aswinth et al. (2025), </w:t>
      </w:r>
      <w:r w:rsidR="00AD3355" w:rsidRPr="00885467">
        <w:rPr>
          <w:color w:val="000000"/>
        </w:rPr>
        <w:t>Ankit</w:t>
      </w:r>
      <w:r w:rsidR="00AD3355">
        <w:rPr>
          <w:color w:val="000000"/>
        </w:rPr>
        <w:t xml:space="preserve"> (</w:t>
      </w:r>
      <w:r w:rsidR="00AD3355" w:rsidRPr="00885467">
        <w:rPr>
          <w:color w:val="000000"/>
        </w:rPr>
        <w:t>2022</w:t>
      </w:r>
      <w:r w:rsidR="00AD3355">
        <w:rPr>
          <w:color w:val="000000"/>
        </w:rPr>
        <w:t xml:space="preserve">) and </w:t>
      </w:r>
      <w:r w:rsidR="00AD3355" w:rsidRPr="00885467">
        <w:rPr>
          <w:color w:val="000000"/>
        </w:rPr>
        <w:t>Hirooka</w:t>
      </w:r>
      <w:r w:rsidR="00AD3355">
        <w:rPr>
          <w:color w:val="000000"/>
        </w:rPr>
        <w:t xml:space="preserve"> (</w:t>
      </w:r>
      <w:r w:rsidR="00AD3355" w:rsidRPr="00885467">
        <w:rPr>
          <w:color w:val="000000"/>
        </w:rPr>
        <w:t>2021</w:t>
      </w:r>
      <w:r w:rsidR="00AD3355">
        <w:rPr>
          <w:color w:val="000000"/>
        </w:rPr>
        <w:t>)</w:t>
      </w:r>
      <w:r w:rsidR="00F231CA">
        <w:rPr>
          <w:color w:val="000000"/>
        </w:rPr>
        <w:t>, who</w:t>
      </w:r>
      <w:r w:rsidR="00AD3355">
        <w:rPr>
          <w:color w:val="000000"/>
        </w:rPr>
        <w:t xml:space="preserve"> </w:t>
      </w:r>
      <w:r w:rsidR="00F231CA">
        <w:rPr>
          <w:color w:val="000000"/>
        </w:rPr>
        <w:t>observed</w:t>
      </w:r>
      <w:r w:rsidR="00AD3355">
        <w:rPr>
          <w:color w:val="000000"/>
        </w:rPr>
        <w:t xml:space="preserve"> that </w:t>
      </w:r>
      <w:r w:rsidR="00F231CA">
        <w:rPr>
          <w:color w:val="000000"/>
        </w:rPr>
        <w:t>improved</w:t>
      </w:r>
      <w:r w:rsidR="00885467" w:rsidRPr="00885467">
        <w:rPr>
          <w:color w:val="000000"/>
        </w:rPr>
        <w:t xml:space="preserve"> soil moisture through mulching </w:t>
      </w:r>
      <w:r w:rsidR="00AD3355">
        <w:rPr>
          <w:color w:val="000000"/>
        </w:rPr>
        <w:t xml:space="preserve">and hydrogel application </w:t>
      </w:r>
      <w:r w:rsidR="00F231CA">
        <w:rPr>
          <w:color w:val="000000"/>
        </w:rPr>
        <w:t>enhanced</w:t>
      </w:r>
      <w:r w:rsidR="00885467" w:rsidRPr="00885467">
        <w:rPr>
          <w:color w:val="000000"/>
        </w:rPr>
        <w:t xml:space="preserve"> stomatal conductance, leading to improved CO</w:t>
      </w:r>
      <w:r w:rsidR="00885467" w:rsidRPr="00392038">
        <w:rPr>
          <w:color w:val="000000"/>
          <w:vertAlign w:val="subscript"/>
        </w:rPr>
        <w:t>2</w:t>
      </w:r>
      <w:r w:rsidR="00885467" w:rsidRPr="00885467">
        <w:rPr>
          <w:color w:val="000000"/>
        </w:rPr>
        <w:t xml:space="preserve"> fixation and </w:t>
      </w:r>
      <w:r w:rsidR="00AD3355">
        <w:rPr>
          <w:color w:val="000000"/>
        </w:rPr>
        <w:t>superior growth and yield attributes</w:t>
      </w:r>
      <w:r w:rsidR="00885467" w:rsidRPr="00885467">
        <w:rPr>
          <w:color w:val="000000"/>
        </w:rPr>
        <w:t xml:space="preserve">. </w:t>
      </w:r>
    </w:p>
    <w:p w14:paraId="7067CB99" w14:textId="5667C23B" w:rsidR="009C1D50" w:rsidRDefault="009C1D50" w:rsidP="00374370">
      <w:pPr>
        <w:jc w:val="both"/>
        <w:rPr>
          <w:color w:val="000000"/>
        </w:rPr>
      </w:pPr>
      <w:r w:rsidRPr="00456820">
        <w:rPr>
          <w:rFonts w:ascii="Times New Roman" w:hAnsi="Times New Roman" w:cs="Times New Roman"/>
          <w:color w:val="000000"/>
          <w:sz w:val="24"/>
          <w:szCs w:val="24"/>
        </w:rPr>
        <w:t>Mulch or hydrogel application (T</w:t>
      </w:r>
      <w:r w:rsidRPr="00392038">
        <w:rPr>
          <w:rFonts w:ascii="Times New Roman" w:hAnsi="Times New Roman" w:cs="Times New Roman"/>
          <w:color w:val="000000"/>
          <w:sz w:val="24"/>
          <w:szCs w:val="24"/>
          <w:vertAlign w:val="subscript"/>
        </w:rPr>
        <w:t>2</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3</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4</w:t>
      </w:r>
      <w:r w:rsidRPr="00456820">
        <w:rPr>
          <w:rFonts w:ascii="Times New Roman" w:hAnsi="Times New Roman" w:cs="Times New Roman"/>
          <w:color w:val="000000"/>
          <w:sz w:val="24"/>
          <w:szCs w:val="24"/>
        </w:rPr>
        <w:t xml:space="preserve"> and T</w:t>
      </w:r>
      <w:r w:rsidRPr="00392038">
        <w:rPr>
          <w:rFonts w:ascii="Times New Roman" w:hAnsi="Times New Roman" w:cs="Times New Roman"/>
          <w:color w:val="000000"/>
          <w:sz w:val="24"/>
          <w:szCs w:val="24"/>
          <w:vertAlign w:val="subscript"/>
        </w:rPr>
        <w:t>5</w:t>
      </w:r>
      <w:r w:rsidRPr="00456820">
        <w:rPr>
          <w:rFonts w:ascii="Times New Roman" w:hAnsi="Times New Roman" w:cs="Times New Roman"/>
          <w:color w:val="000000"/>
          <w:sz w:val="24"/>
          <w:szCs w:val="24"/>
        </w:rPr>
        <w:t xml:space="preserve">) significantly enhanced the finger millet grain and straw yields as compared to </w:t>
      </w:r>
      <w:r w:rsidR="0014097C">
        <w:rPr>
          <w:rFonts w:ascii="Times New Roman" w:hAnsi="Times New Roman" w:cs="Times New Roman"/>
          <w:color w:val="000000"/>
          <w:sz w:val="24"/>
          <w:szCs w:val="24"/>
        </w:rPr>
        <w:t xml:space="preserve">the </w:t>
      </w:r>
      <w:r w:rsidRPr="00456820">
        <w:rPr>
          <w:rFonts w:ascii="Times New Roman" w:hAnsi="Times New Roman" w:cs="Times New Roman"/>
          <w:color w:val="000000"/>
          <w:sz w:val="24"/>
          <w:szCs w:val="24"/>
        </w:rPr>
        <w:t xml:space="preserve">control, where no mulch or hydrogel was applied. However, </w:t>
      </w:r>
      <w:r w:rsidR="00DA765B">
        <w:rPr>
          <w:rFonts w:ascii="Times New Roman" w:hAnsi="Times New Roman" w:cs="Times New Roman"/>
          <w:color w:val="000000"/>
          <w:sz w:val="24"/>
          <w:szCs w:val="24"/>
        </w:rPr>
        <w:t xml:space="preserve">the combined application of </w:t>
      </w:r>
      <w:r w:rsidRPr="00456820">
        <w:rPr>
          <w:rFonts w:ascii="Times New Roman" w:hAnsi="Times New Roman" w:cs="Times New Roman"/>
          <w:color w:val="000000"/>
          <w:sz w:val="24"/>
          <w:szCs w:val="24"/>
        </w:rPr>
        <w:t xml:space="preserve">mulching </w:t>
      </w:r>
      <w:r w:rsidR="00DA765B">
        <w:rPr>
          <w:rFonts w:ascii="Times New Roman" w:hAnsi="Times New Roman" w:cs="Times New Roman"/>
          <w:color w:val="000000"/>
          <w:sz w:val="24"/>
          <w:szCs w:val="24"/>
        </w:rPr>
        <w:t>and</w:t>
      </w:r>
      <w:r w:rsidRPr="00456820">
        <w:rPr>
          <w:rFonts w:ascii="Times New Roman" w:hAnsi="Times New Roman" w:cs="Times New Roman"/>
          <w:color w:val="000000"/>
          <w:sz w:val="24"/>
          <w:szCs w:val="24"/>
        </w:rPr>
        <w:t xml:space="preserve"> hydrogel</w:t>
      </w:r>
      <w:r w:rsidR="00DA765B">
        <w:rPr>
          <w:rFonts w:ascii="Times New Roman" w:hAnsi="Times New Roman" w:cs="Times New Roman"/>
          <w:color w:val="000000"/>
          <w:sz w:val="24"/>
          <w:szCs w:val="24"/>
        </w:rPr>
        <w:t xml:space="preserve"> </w:t>
      </w:r>
      <w:r w:rsidRPr="00456820">
        <w:rPr>
          <w:rFonts w:ascii="Times New Roman" w:hAnsi="Times New Roman" w:cs="Times New Roman"/>
          <w:color w:val="000000"/>
          <w:sz w:val="24"/>
          <w:szCs w:val="24"/>
        </w:rPr>
        <w:t>(T</w:t>
      </w:r>
      <w:r w:rsidRPr="00392038">
        <w:rPr>
          <w:rFonts w:ascii="Times New Roman" w:hAnsi="Times New Roman" w:cs="Times New Roman"/>
          <w:color w:val="000000"/>
          <w:sz w:val="24"/>
          <w:szCs w:val="24"/>
          <w:vertAlign w:val="subscript"/>
        </w:rPr>
        <w:t>6</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7</w:t>
      </w:r>
      <w:r w:rsidRPr="00456820">
        <w:rPr>
          <w:rFonts w:ascii="Times New Roman" w:hAnsi="Times New Roman" w:cs="Times New Roman"/>
          <w:color w:val="000000"/>
          <w:sz w:val="24"/>
          <w:szCs w:val="24"/>
        </w:rPr>
        <w:t>, T</w:t>
      </w:r>
      <w:r w:rsidRPr="00392038">
        <w:rPr>
          <w:rFonts w:ascii="Times New Roman" w:hAnsi="Times New Roman" w:cs="Times New Roman"/>
          <w:color w:val="000000"/>
          <w:sz w:val="24"/>
          <w:szCs w:val="24"/>
          <w:vertAlign w:val="subscript"/>
        </w:rPr>
        <w:t>8</w:t>
      </w:r>
      <w:r w:rsidRPr="00456820">
        <w:rPr>
          <w:rFonts w:ascii="Times New Roman" w:hAnsi="Times New Roman" w:cs="Times New Roman"/>
          <w:color w:val="000000"/>
          <w:sz w:val="24"/>
          <w:szCs w:val="24"/>
        </w:rPr>
        <w:t xml:space="preserve">) </w:t>
      </w:r>
      <w:r w:rsidR="00DA765B">
        <w:rPr>
          <w:rFonts w:ascii="Times New Roman" w:hAnsi="Times New Roman" w:cs="Times New Roman"/>
          <w:color w:val="000000"/>
          <w:sz w:val="24"/>
          <w:szCs w:val="24"/>
        </w:rPr>
        <w:t>resulted in</w:t>
      </w:r>
      <w:r w:rsidRPr="00456820">
        <w:rPr>
          <w:rFonts w:ascii="Times New Roman" w:hAnsi="Times New Roman" w:cs="Times New Roman"/>
          <w:color w:val="000000"/>
          <w:sz w:val="24"/>
          <w:szCs w:val="24"/>
        </w:rPr>
        <w:t xml:space="preserve"> significantly higher grain and straw yields </w:t>
      </w:r>
      <w:r w:rsidR="00DA765B">
        <w:rPr>
          <w:rFonts w:ascii="Times New Roman" w:hAnsi="Times New Roman" w:cs="Times New Roman"/>
          <w:color w:val="000000"/>
          <w:sz w:val="24"/>
          <w:szCs w:val="24"/>
        </w:rPr>
        <w:t>than</w:t>
      </w:r>
      <w:r w:rsidRPr="00456820">
        <w:rPr>
          <w:rFonts w:ascii="Times New Roman" w:hAnsi="Times New Roman" w:cs="Times New Roman"/>
          <w:color w:val="000000"/>
          <w:sz w:val="24"/>
          <w:szCs w:val="24"/>
        </w:rPr>
        <w:t xml:space="preserve"> all other treatments. </w:t>
      </w:r>
      <w:r w:rsidR="004A5C8E" w:rsidRPr="00456820">
        <w:rPr>
          <w:rFonts w:ascii="Times New Roman" w:hAnsi="Times New Roman" w:cs="Times New Roman"/>
          <w:color w:val="000000"/>
          <w:sz w:val="24"/>
          <w:szCs w:val="24"/>
        </w:rPr>
        <w:t xml:space="preserve">Crop residue mulch @ 5.0 t/ha showed 4.3% </w:t>
      </w:r>
      <w:r w:rsidR="001605F3" w:rsidRPr="00456820">
        <w:rPr>
          <w:rFonts w:ascii="Times New Roman" w:hAnsi="Times New Roman" w:cs="Times New Roman"/>
          <w:color w:val="000000"/>
          <w:sz w:val="24"/>
          <w:szCs w:val="24"/>
        </w:rPr>
        <w:t xml:space="preserve">and 14.6% </w:t>
      </w:r>
      <w:r w:rsidR="004A5C8E" w:rsidRPr="00456820">
        <w:rPr>
          <w:rFonts w:ascii="Times New Roman" w:hAnsi="Times New Roman" w:cs="Times New Roman"/>
          <w:color w:val="000000"/>
          <w:sz w:val="24"/>
          <w:szCs w:val="24"/>
        </w:rPr>
        <w:t xml:space="preserve">higher </w:t>
      </w:r>
      <w:r w:rsidR="001605F3" w:rsidRPr="00456820">
        <w:rPr>
          <w:rFonts w:ascii="Times New Roman" w:hAnsi="Times New Roman" w:cs="Times New Roman"/>
          <w:color w:val="000000"/>
          <w:sz w:val="24"/>
          <w:szCs w:val="24"/>
        </w:rPr>
        <w:t>grain yield and straw yields</w:t>
      </w:r>
      <w:r w:rsidR="004A5C8E" w:rsidRPr="00456820">
        <w:rPr>
          <w:rFonts w:ascii="Times New Roman" w:hAnsi="Times New Roman" w:cs="Times New Roman"/>
          <w:color w:val="000000"/>
          <w:sz w:val="24"/>
          <w:szCs w:val="24"/>
        </w:rPr>
        <w:t xml:space="preserve"> as compared to control. </w:t>
      </w:r>
      <w:r w:rsidR="004A5C8E" w:rsidRPr="00456820">
        <w:rPr>
          <w:rFonts w:ascii="Times New Roman" w:eastAsia="Times New Roman" w:hAnsi="Times New Roman" w:cs="Times New Roman"/>
          <w:color w:val="000000"/>
          <w:sz w:val="24"/>
          <w:szCs w:val="24"/>
        </w:rPr>
        <w:t xml:space="preserve">Crop residue mulch @ 5.0 t/ha in combination with hydrogel application produced 22.2%, 14.5%, 9.3% higher </w:t>
      </w:r>
      <w:r w:rsidR="001605F3" w:rsidRPr="00456820">
        <w:rPr>
          <w:rFonts w:ascii="Times New Roman" w:eastAsia="Times New Roman" w:hAnsi="Times New Roman" w:cs="Times New Roman"/>
          <w:color w:val="000000"/>
          <w:sz w:val="24"/>
          <w:szCs w:val="24"/>
        </w:rPr>
        <w:t xml:space="preserve">grain </w:t>
      </w:r>
      <w:r w:rsidR="004A5C8E" w:rsidRPr="00456820">
        <w:rPr>
          <w:rFonts w:ascii="Times New Roman" w:eastAsia="Times New Roman" w:hAnsi="Times New Roman" w:cs="Times New Roman"/>
          <w:color w:val="000000"/>
          <w:sz w:val="24"/>
          <w:szCs w:val="24"/>
        </w:rPr>
        <w:t>yields at 7.5 kg</w:t>
      </w:r>
      <w:r w:rsidR="00DA765B">
        <w:rPr>
          <w:rFonts w:ascii="Times New Roman" w:eastAsia="Times New Roman" w:hAnsi="Times New Roman" w:cs="Times New Roman"/>
          <w:color w:val="000000"/>
          <w:sz w:val="24"/>
          <w:szCs w:val="24"/>
        </w:rPr>
        <w:t xml:space="preserve"> </w:t>
      </w:r>
      <w:r w:rsidR="004A5C8E"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4A5C8E" w:rsidRPr="00456820">
        <w:rPr>
          <w:rFonts w:ascii="Times New Roman" w:eastAsia="Times New Roman" w:hAnsi="Times New Roman" w:cs="Times New Roman"/>
          <w:color w:val="000000"/>
          <w:sz w:val="24"/>
          <w:szCs w:val="24"/>
        </w:rPr>
        <w:t xml:space="preserve">, 5.0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DA765B">
        <w:rPr>
          <w:rFonts w:ascii="Times New Roman" w:eastAsia="Times New Roman" w:hAnsi="Times New Roman" w:cs="Times New Roman"/>
          <w:color w:val="000000"/>
          <w:sz w:val="24"/>
          <w:szCs w:val="24"/>
          <w:vertAlign w:val="superscript"/>
        </w:rPr>
        <w:t xml:space="preserve"> </w:t>
      </w:r>
      <w:r w:rsidR="004A5C8E" w:rsidRPr="00456820">
        <w:rPr>
          <w:rFonts w:ascii="Times New Roman" w:eastAsia="Times New Roman" w:hAnsi="Times New Roman" w:cs="Times New Roman"/>
          <w:color w:val="000000"/>
          <w:sz w:val="24"/>
          <w:szCs w:val="24"/>
        </w:rPr>
        <w:t xml:space="preserve">and 2.5 </w:t>
      </w:r>
      <w:r w:rsidR="00DA765B" w:rsidRPr="00456820">
        <w:rPr>
          <w:rFonts w:ascii="Times New Roman" w:eastAsia="Times New Roman" w:hAnsi="Times New Roman" w:cs="Times New Roman"/>
          <w:color w:val="000000"/>
          <w:sz w:val="24"/>
          <w:szCs w:val="24"/>
        </w:rPr>
        <w:t>kg</w:t>
      </w:r>
      <w:r w:rsidR="00DA765B">
        <w:rPr>
          <w:rFonts w:ascii="Times New Roman" w:eastAsia="Times New Roman" w:hAnsi="Times New Roman" w:cs="Times New Roman"/>
          <w:color w:val="000000"/>
          <w:sz w:val="24"/>
          <w:szCs w:val="24"/>
        </w:rPr>
        <w:t xml:space="preserve"> </w:t>
      </w:r>
      <w:r w:rsidR="00DA765B" w:rsidRPr="00456820">
        <w:rPr>
          <w:rFonts w:ascii="Times New Roman" w:eastAsia="Times New Roman" w:hAnsi="Times New Roman" w:cs="Times New Roman"/>
          <w:color w:val="000000"/>
          <w:sz w:val="24"/>
          <w:szCs w:val="24"/>
        </w:rPr>
        <w:t>ha</w:t>
      </w:r>
      <w:r w:rsidR="00DA765B" w:rsidRPr="00DA765B">
        <w:rPr>
          <w:rFonts w:ascii="Times New Roman" w:eastAsia="Times New Roman" w:hAnsi="Times New Roman" w:cs="Times New Roman"/>
          <w:color w:val="000000"/>
          <w:sz w:val="24"/>
          <w:szCs w:val="24"/>
          <w:vertAlign w:val="superscript"/>
        </w:rPr>
        <w:t>-1</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respectively</w:t>
      </w:r>
      <w:r w:rsidR="007B32A6">
        <w:rPr>
          <w:rFonts w:ascii="Times New Roman" w:eastAsia="Times New Roman" w:hAnsi="Times New Roman" w:cs="Times New Roman"/>
          <w:color w:val="000000"/>
          <w:sz w:val="24"/>
          <w:szCs w:val="24"/>
        </w:rPr>
        <w:t>,</w:t>
      </w:r>
      <w:r w:rsidR="004A5C8E" w:rsidRPr="00456820">
        <w:rPr>
          <w:rFonts w:ascii="Times New Roman" w:eastAsia="Times New Roman" w:hAnsi="Times New Roman" w:cs="Times New Roman"/>
          <w:color w:val="000000"/>
          <w:sz w:val="24"/>
          <w:szCs w:val="24"/>
        </w:rPr>
        <w:t xml:space="preserve"> as compared to control (1962 kg/ha).</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By</w:t>
      </w:r>
      <w:r w:rsidR="007B32A6">
        <w:rPr>
          <w:rFonts w:ascii="Times New Roman" w:eastAsia="Times New Roman" w:hAnsi="Times New Roman" w:cs="Times New Roman"/>
          <w:color w:val="000000"/>
          <w:sz w:val="24"/>
          <w:szCs w:val="24"/>
        </w:rPr>
        <w:t xml:space="preserve"> </w:t>
      </w:r>
      <w:r w:rsidR="001605F3" w:rsidRPr="00456820">
        <w:rPr>
          <w:rFonts w:ascii="Times New Roman" w:eastAsia="Times New Roman" w:hAnsi="Times New Roman" w:cs="Times New Roman"/>
          <w:color w:val="000000"/>
          <w:sz w:val="24"/>
          <w:szCs w:val="24"/>
        </w:rPr>
        <w:t>creat</w:t>
      </w:r>
      <w:r w:rsidR="00DA765B">
        <w:rPr>
          <w:rFonts w:ascii="Times New Roman" w:eastAsia="Times New Roman" w:hAnsi="Times New Roman" w:cs="Times New Roman"/>
          <w:color w:val="000000"/>
          <w:sz w:val="24"/>
          <w:szCs w:val="24"/>
        </w:rPr>
        <w:t>ing</w:t>
      </w:r>
      <w:r w:rsidR="001605F3" w:rsidRPr="00456820">
        <w:rPr>
          <w:rFonts w:ascii="Times New Roman" w:eastAsia="Times New Roman" w:hAnsi="Times New Roman" w:cs="Times New Roman"/>
          <w:color w:val="000000"/>
          <w:sz w:val="24"/>
          <w:szCs w:val="24"/>
        </w:rPr>
        <w:t xml:space="preserve"> </w:t>
      </w:r>
      <w:r w:rsidR="007B32A6">
        <w:rPr>
          <w:rFonts w:ascii="Times New Roman" w:eastAsia="Times New Roman" w:hAnsi="Times New Roman" w:cs="Times New Roman"/>
          <w:color w:val="000000"/>
          <w:sz w:val="24"/>
          <w:szCs w:val="24"/>
        </w:rPr>
        <w:t xml:space="preserve">a </w:t>
      </w:r>
      <w:r w:rsidR="00B14F99" w:rsidRPr="00456820">
        <w:rPr>
          <w:rFonts w:ascii="Times New Roman" w:eastAsia="Times New Roman" w:hAnsi="Times New Roman" w:cs="Times New Roman"/>
          <w:color w:val="000000"/>
          <w:sz w:val="24"/>
          <w:szCs w:val="24"/>
        </w:rPr>
        <w:t>favorable</w:t>
      </w:r>
      <w:r w:rsidR="001605F3" w:rsidRPr="00456820">
        <w:rPr>
          <w:rFonts w:ascii="Times New Roman" w:eastAsia="Times New Roman" w:hAnsi="Times New Roman" w:cs="Times New Roman"/>
          <w:color w:val="000000"/>
          <w:sz w:val="24"/>
          <w:szCs w:val="24"/>
        </w:rPr>
        <w:t xml:space="preserve"> </w:t>
      </w:r>
      <w:r w:rsidR="00DA765B">
        <w:rPr>
          <w:rFonts w:ascii="Times New Roman" w:eastAsia="Times New Roman" w:hAnsi="Times New Roman" w:cs="Times New Roman"/>
          <w:color w:val="000000"/>
          <w:sz w:val="24"/>
          <w:szCs w:val="24"/>
        </w:rPr>
        <w:t xml:space="preserve">soil </w:t>
      </w:r>
      <w:r w:rsidR="00456820">
        <w:rPr>
          <w:rFonts w:ascii="Times New Roman" w:eastAsia="Times New Roman" w:hAnsi="Times New Roman" w:cs="Times New Roman"/>
          <w:color w:val="000000"/>
          <w:sz w:val="24"/>
          <w:szCs w:val="24"/>
        </w:rPr>
        <w:t>moisture regime, mulching and hydrogel application facilitated</w:t>
      </w:r>
      <w:r w:rsidR="00DA765B">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uninterrupted water and nutrient uptake, which ultimately contribut</w:t>
      </w:r>
      <w:r w:rsidR="00DA765B">
        <w:rPr>
          <w:rFonts w:ascii="Times New Roman" w:eastAsia="Times New Roman" w:hAnsi="Times New Roman" w:cs="Times New Roman"/>
          <w:color w:val="000000"/>
          <w:sz w:val="24"/>
          <w:szCs w:val="24"/>
        </w:rPr>
        <w:t>ing</w:t>
      </w:r>
      <w:r w:rsidR="00456820">
        <w:rPr>
          <w:rFonts w:ascii="Times New Roman" w:eastAsia="Times New Roman" w:hAnsi="Times New Roman" w:cs="Times New Roman"/>
          <w:color w:val="000000"/>
          <w:sz w:val="24"/>
          <w:szCs w:val="24"/>
        </w:rPr>
        <w:t xml:space="preserve"> to </w:t>
      </w:r>
      <w:r w:rsidR="00DA765B">
        <w:rPr>
          <w:rFonts w:ascii="Times New Roman" w:eastAsia="Times New Roman" w:hAnsi="Times New Roman" w:cs="Times New Roman"/>
          <w:color w:val="000000"/>
          <w:sz w:val="24"/>
          <w:szCs w:val="24"/>
        </w:rPr>
        <w:t>enhanced</w:t>
      </w:r>
      <w:r w:rsidR="00236BEF">
        <w:rPr>
          <w:rFonts w:ascii="Times New Roman" w:eastAsia="Times New Roman" w:hAnsi="Times New Roman" w:cs="Times New Roman"/>
          <w:color w:val="000000"/>
          <w:sz w:val="24"/>
          <w:szCs w:val="24"/>
        </w:rPr>
        <w:t xml:space="preserve"> photosynthe</w:t>
      </w:r>
      <w:r w:rsidR="00DA765B">
        <w:rPr>
          <w:rFonts w:ascii="Times New Roman" w:eastAsia="Times New Roman" w:hAnsi="Times New Roman" w:cs="Times New Roman"/>
          <w:color w:val="000000"/>
          <w:sz w:val="24"/>
          <w:szCs w:val="24"/>
        </w:rPr>
        <w:t>tic activity</w:t>
      </w:r>
      <w:r w:rsidR="00236BEF">
        <w:rPr>
          <w:rFonts w:ascii="Times New Roman" w:eastAsia="Times New Roman" w:hAnsi="Times New Roman" w:cs="Times New Roman"/>
          <w:color w:val="000000"/>
          <w:sz w:val="24"/>
          <w:szCs w:val="24"/>
        </w:rPr>
        <w:t xml:space="preserve">. </w:t>
      </w:r>
      <w:r w:rsidR="00456820">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 xml:space="preserve">These results align with the </w:t>
      </w:r>
      <w:r w:rsidR="00E44792">
        <w:rPr>
          <w:rFonts w:ascii="Times New Roman" w:eastAsia="Times New Roman" w:hAnsi="Times New Roman" w:cs="Times New Roman"/>
          <w:color w:val="000000"/>
          <w:sz w:val="24"/>
          <w:szCs w:val="24"/>
        </w:rPr>
        <w:t xml:space="preserve">research findings of </w:t>
      </w:r>
      <w:r w:rsidR="00A01272">
        <w:rPr>
          <w:rFonts w:ascii="Times New Roman" w:eastAsia="Times New Roman" w:hAnsi="Times New Roman" w:cs="Times New Roman"/>
          <w:color w:val="000000"/>
          <w:sz w:val="24"/>
          <w:szCs w:val="24"/>
        </w:rPr>
        <w:t>Aswinth et al.</w:t>
      </w:r>
      <w:r w:rsidR="007B32A6">
        <w:rPr>
          <w:rFonts w:ascii="Times New Roman" w:eastAsia="Times New Roman" w:hAnsi="Times New Roman" w:cs="Times New Roman"/>
          <w:color w:val="000000"/>
          <w:sz w:val="24"/>
          <w:szCs w:val="24"/>
        </w:rPr>
        <w:t xml:space="preserve"> (</w:t>
      </w:r>
      <w:r w:rsidR="00A0127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A01272">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and V</w:t>
      </w:r>
      <w:r w:rsidR="00E44792" w:rsidRPr="00E44792">
        <w:rPr>
          <w:rFonts w:ascii="Times New Roman" w:eastAsia="Times New Roman" w:hAnsi="Times New Roman" w:cs="Times New Roman"/>
          <w:color w:val="000000"/>
          <w:sz w:val="24"/>
          <w:szCs w:val="24"/>
        </w:rPr>
        <w:t>ikramarjun</w:t>
      </w:r>
      <w:r w:rsidR="00E44792">
        <w:rPr>
          <w:rFonts w:ascii="Times New Roman" w:eastAsia="Times New Roman" w:hAnsi="Times New Roman" w:cs="Times New Roman"/>
          <w:color w:val="000000"/>
          <w:sz w:val="24"/>
          <w:szCs w:val="24"/>
        </w:rPr>
        <w:t xml:space="preserve"> et al.</w:t>
      </w:r>
      <w:r w:rsidR="007B32A6">
        <w:rPr>
          <w:rFonts w:ascii="Times New Roman" w:eastAsia="Times New Roman" w:hAnsi="Times New Roman" w:cs="Times New Roman"/>
          <w:color w:val="000000"/>
          <w:sz w:val="24"/>
          <w:szCs w:val="24"/>
        </w:rPr>
        <w:t xml:space="preserve"> (</w:t>
      </w:r>
      <w:r w:rsidR="00E44792">
        <w:rPr>
          <w:rFonts w:ascii="Times New Roman" w:eastAsia="Times New Roman" w:hAnsi="Times New Roman" w:cs="Times New Roman"/>
          <w:color w:val="000000"/>
          <w:sz w:val="24"/>
          <w:szCs w:val="24"/>
        </w:rPr>
        <w:t>2025</w:t>
      </w:r>
      <w:r w:rsidR="007B32A6">
        <w:rPr>
          <w:rFonts w:ascii="Times New Roman" w:eastAsia="Times New Roman" w:hAnsi="Times New Roman" w:cs="Times New Roman"/>
          <w:color w:val="000000"/>
          <w:sz w:val="24"/>
          <w:szCs w:val="24"/>
        </w:rPr>
        <w:t>)</w:t>
      </w:r>
      <w:r w:rsidR="00E44792">
        <w:rPr>
          <w:rFonts w:ascii="Times New Roman" w:eastAsia="Times New Roman" w:hAnsi="Times New Roman" w:cs="Times New Roman"/>
          <w:color w:val="000000"/>
          <w:sz w:val="24"/>
          <w:szCs w:val="24"/>
        </w:rPr>
        <w:t xml:space="preserve"> in pearl millet. </w:t>
      </w:r>
      <w:r w:rsidR="007B32A6">
        <w:rPr>
          <w:rFonts w:ascii="Times New Roman" w:eastAsia="Times New Roman" w:hAnsi="Times New Roman" w:cs="Times New Roman"/>
          <w:color w:val="000000"/>
          <w:sz w:val="24"/>
          <w:szCs w:val="24"/>
        </w:rPr>
        <w:t>Compared</w:t>
      </w:r>
      <w:r w:rsidR="004F3881">
        <w:rPr>
          <w:rFonts w:ascii="Times New Roman" w:eastAsia="Times New Roman" w:hAnsi="Times New Roman" w:cs="Times New Roman"/>
          <w:color w:val="000000"/>
          <w:sz w:val="24"/>
          <w:szCs w:val="24"/>
        </w:rPr>
        <w:t xml:space="preserve"> to </w:t>
      </w:r>
      <w:r w:rsidR="007B32A6">
        <w:rPr>
          <w:rFonts w:ascii="Times New Roman" w:eastAsia="Times New Roman" w:hAnsi="Times New Roman" w:cs="Times New Roman"/>
          <w:color w:val="000000"/>
          <w:sz w:val="24"/>
          <w:szCs w:val="24"/>
        </w:rPr>
        <w:t xml:space="preserve">the </w:t>
      </w:r>
      <w:r w:rsidR="004F3881">
        <w:rPr>
          <w:rFonts w:ascii="Times New Roman" w:eastAsia="Times New Roman" w:hAnsi="Times New Roman" w:cs="Times New Roman"/>
          <w:color w:val="000000"/>
          <w:sz w:val="24"/>
          <w:szCs w:val="24"/>
        </w:rPr>
        <w:t xml:space="preserve">control, all the treatments </w:t>
      </w:r>
      <w:r w:rsidR="00DA765B">
        <w:rPr>
          <w:rFonts w:ascii="Times New Roman" w:eastAsia="Times New Roman" w:hAnsi="Times New Roman" w:cs="Times New Roman"/>
          <w:color w:val="000000"/>
          <w:sz w:val="24"/>
          <w:szCs w:val="24"/>
        </w:rPr>
        <w:t>exhibited</w:t>
      </w:r>
      <w:r w:rsidR="004F3881">
        <w:rPr>
          <w:rFonts w:ascii="Times New Roman" w:eastAsia="Times New Roman" w:hAnsi="Times New Roman" w:cs="Times New Roman"/>
          <w:color w:val="000000"/>
          <w:sz w:val="24"/>
          <w:szCs w:val="24"/>
        </w:rPr>
        <w:t xml:space="preserve"> higher water use efficiency. </w:t>
      </w:r>
      <w:r w:rsidR="00DA765B">
        <w:rPr>
          <w:rFonts w:ascii="Times New Roman" w:eastAsia="Times New Roman" w:hAnsi="Times New Roman" w:cs="Times New Roman"/>
          <w:color w:val="000000"/>
          <w:sz w:val="24"/>
          <w:szCs w:val="24"/>
        </w:rPr>
        <w:t>Notably, c</w:t>
      </w:r>
      <w:r w:rsidR="004F3881">
        <w:rPr>
          <w:rFonts w:ascii="Times New Roman" w:eastAsia="Times New Roman" w:hAnsi="Times New Roman" w:cs="Times New Roman"/>
          <w:color w:val="000000"/>
          <w:sz w:val="24"/>
          <w:szCs w:val="24"/>
        </w:rPr>
        <w:t xml:space="preserve">rop residue mulch in combination with hydrogel at different dosages have shown higher WUE </w:t>
      </w:r>
      <w:r w:rsidR="00FF03FE">
        <w:rPr>
          <w:rFonts w:ascii="Times New Roman" w:eastAsia="Times New Roman" w:hAnsi="Times New Roman" w:cs="Times New Roman"/>
          <w:color w:val="000000"/>
          <w:sz w:val="24"/>
          <w:szCs w:val="24"/>
        </w:rPr>
        <w:t xml:space="preserve">than their respective sole applications </w:t>
      </w:r>
      <w:r w:rsidR="00AC589D">
        <w:rPr>
          <w:rFonts w:ascii="Times New Roman" w:eastAsia="Times New Roman" w:hAnsi="Times New Roman" w:cs="Times New Roman"/>
          <w:color w:val="000000"/>
          <w:sz w:val="24"/>
          <w:szCs w:val="24"/>
        </w:rPr>
        <w:t>(Table 2)</w:t>
      </w:r>
      <w:r w:rsidR="004F3881">
        <w:rPr>
          <w:rFonts w:ascii="Times New Roman" w:eastAsia="Times New Roman" w:hAnsi="Times New Roman" w:cs="Times New Roman"/>
          <w:color w:val="000000"/>
          <w:sz w:val="24"/>
          <w:szCs w:val="24"/>
        </w:rPr>
        <w:t xml:space="preserve">.  </w:t>
      </w:r>
      <w:r w:rsidR="00630A76">
        <w:rPr>
          <w:rFonts w:ascii="Times New Roman" w:eastAsia="Times New Roman" w:hAnsi="Times New Roman" w:cs="Times New Roman"/>
          <w:color w:val="000000"/>
          <w:sz w:val="24"/>
          <w:szCs w:val="24"/>
        </w:rPr>
        <w:t xml:space="preserve">Hydrogels reduce the </w:t>
      </w:r>
      <w:r w:rsidR="009327F4">
        <w:rPr>
          <w:rFonts w:ascii="Times New Roman" w:eastAsia="Times New Roman" w:hAnsi="Times New Roman" w:cs="Times New Roman"/>
          <w:color w:val="000000"/>
          <w:sz w:val="24"/>
          <w:szCs w:val="24"/>
        </w:rPr>
        <w:t xml:space="preserve">water loss from evaporation and runoff and enhances </w:t>
      </w:r>
      <w:r w:rsidR="008F26A3">
        <w:rPr>
          <w:rFonts w:ascii="Times New Roman" w:eastAsia="Times New Roman" w:hAnsi="Times New Roman" w:cs="Times New Roman"/>
          <w:color w:val="000000"/>
          <w:sz w:val="24"/>
          <w:szCs w:val="24"/>
        </w:rPr>
        <w:t>soil structure, water infiltration, which ultimately contributed to increased</w:t>
      </w:r>
      <w:r w:rsidR="009327F4">
        <w:rPr>
          <w:rFonts w:ascii="Times New Roman" w:eastAsia="Times New Roman" w:hAnsi="Times New Roman" w:cs="Times New Roman"/>
          <w:color w:val="000000"/>
          <w:sz w:val="24"/>
          <w:szCs w:val="24"/>
        </w:rPr>
        <w:t xml:space="preserve"> water use efficiency</w:t>
      </w:r>
      <w:r w:rsidR="00EA7308">
        <w:rPr>
          <w:rFonts w:ascii="Times New Roman" w:eastAsia="Times New Roman" w:hAnsi="Times New Roman" w:cs="Times New Roman"/>
          <w:color w:val="000000"/>
          <w:sz w:val="24"/>
          <w:szCs w:val="24"/>
        </w:rPr>
        <w:t xml:space="preserve"> (Zhang et al., 2023 and Kebede et al., 2022).</w:t>
      </w:r>
      <w:r w:rsidR="00374370">
        <w:rPr>
          <w:rFonts w:ascii="Times New Roman" w:eastAsia="Times New Roman" w:hAnsi="Times New Roman" w:cs="Times New Roman"/>
          <w:color w:val="000000"/>
          <w:sz w:val="24"/>
          <w:szCs w:val="24"/>
        </w:rPr>
        <w:t xml:space="preserve"> </w:t>
      </w:r>
      <w:r w:rsidR="00374370" w:rsidRPr="00374370">
        <w:rPr>
          <w:rFonts w:ascii="Times New Roman" w:eastAsia="Times New Roman" w:hAnsi="Times New Roman" w:cs="Times New Roman"/>
          <w:color w:val="000000"/>
          <w:sz w:val="24"/>
          <w:szCs w:val="24"/>
        </w:rPr>
        <w:t>Furthermore, hydrogel help</w:t>
      </w:r>
      <w:r w:rsidR="00FF03FE">
        <w:rPr>
          <w:rFonts w:ascii="Times New Roman" w:eastAsia="Times New Roman" w:hAnsi="Times New Roman" w:cs="Times New Roman"/>
          <w:color w:val="000000"/>
          <w:sz w:val="24"/>
          <w:szCs w:val="24"/>
        </w:rPr>
        <w:t>s in</w:t>
      </w:r>
      <w:r w:rsidR="00374370" w:rsidRPr="00374370">
        <w:rPr>
          <w:rFonts w:ascii="Times New Roman" w:eastAsia="Times New Roman" w:hAnsi="Times New Roman" w:cs="Times New Roman"/>
          <w:color w:val="000000"/>
          <w:sz w:val="24"/>
          <w:szCs w:val="24"/>
        </w:rPr>
        <w:t xml:space="preserve"> </w:t>
      </w:r>
      <w:r w:rsidR="00374370">
        <w:rPr>
          <w:rFonts w:ascii="Times New Roman" w:eastAsia="Times New Roman" w:hAnsi="Times New Roman" w:cs="Times New Roman"/>
          <w:color w:val="000000"/>
          <w:sz w:val="24"/>
          <w:szCs w:val="24"/>
        </w:rPr>
        <w:t xml:space="preserve"> </w:t>
      </w:r>
      <w:r w:rsidR="00374370" w:rsidRPr="00374370">
        <w:rPr>
          <w:rFonts w:ascii="Times New Roman" w:eastAsia="Times New Roman" w:hAnsi="Times New Roman" w:cs="Times New Roman"/>
          <w:color w:val="000000"/>
          <w:sz w:val="24"/>
          <w:szCs w:val="24"/>
        </w:rPr>
        <w:t>maintain</w:t>
      </w:r>
      <w:r w:rsidR="00374370">
        <w:rPr>
          <w:rFonts w:ascii="Times New Roman" w:eastAsia="Times New Roman" w:hAnsi="Times New Roman" w:cs="Times New Roman"/>
          <w:color w:val="000000"/>
          <w:sz w:val="24"/>
          <w:szCs w:val="24"/>
        </w:rPr>
        <w:t>ing</w:t>
      </w:r>
      <w:r w:rsidR="00374370" w:rsidRPr="00374370">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 xml:space="preserve">the </w:t>
      </w:r>
      <w:r w:rsidR="00374370">
        <w:rPr>
          <w:rFonts w:ascii="Times New Roman" w:eastAsia="Times New Roman" w:hAnsi="Times New Roman" w:cs="Times New Roman"/>
          <w:color w:val="000000"/>
          <w:sz w:val="24"/>
          <w:szCs w:val="24"/>
        </w:rPr>
        <w:t>soil moisture</w:t>
      </w:r>
      <w:r w:rsidR="00374370" w:rsidRPr="00374370">
        <w:rPr>
          <w:rFonts w:ascii="Times New Roman" w:eastAsia="Times New Roman" w:hAnsi="Times New Roman" w:cs="Times New Roman"/>
          <w:color w:val="000000"/>
          <w:sz w:val="24"/>
          <w:szCs w:val="24"/>
        </w:rPr>
        <w:t xml:space="preserve"> for an extended period </w:t>
      </w:r>
      <w:r w:rsidR="00374370">
        <w:rPr>
          <w:rFonts w:ascii="Times New Roman" w:eastAsia="Times New Roman" w:hAnsi="Times New Roman" w:cs="Times New Roman"/>
          <w:color w:val="000000"/>
          <w:sz w:val="24"/>
          <w:szCs w:val="24"/>
        </w:rPr>
        <w:t xml:space="preserve">of time, </w:t>
      </w:r>
      <w:r w:rsidR="00E44792">
        <w:rPr>
          <w:rFonts w:ascii="Times New Roman" w:eastAsia="Times New Roman" w:hAnsi="Times New Roman" w:cs="Times New Roman"/>
          <w:color w:val="000000"/>
          <w:sz w:val="24"/>
          <w:szCs w:val="24"/>
        </w:rPr>
        <w:t xml:space="preserve">thereby </w:t>
      </w:r>
      <w:r w:rsidR="00FF03FE">
        <w:rPr>
          <w:rFonts w:ascii="Times New Roman" w:eastAsia="Times New Roman" w:hAnsi="Times New Roman" w:cs="Times New Roman"/>
          <w:color w:val="000000"/>
          <w:sz w:val="24"/>
          <w:szCs w:val="24"/>
        </w:rPr>
        <w:t xml:space="preserve">mitigating </w:t>
      </w:r>
      <w:r w:rsidR="00374370" w:rsidRPr="00374370">
        <w:rPr>
          <w:rFonts w:ascii="Times New Roman" w:eastAsia="Times New Roman" w:hAnsi="Times New Roman" w:cs="Times New Roman"/>
          <w:color w:val="000000"/>
          <w:sz w:val="24"/>
          <w:szCs w:val="24"/>
        </w:rPr>
        <w:t xml:space="preserve"> drought </w:t>
      </w:r>
      <w:r w:rsidR="00374370">
        <w:rPr>
          <w:rFonts w:ascii="Times New Roman" w:eastAsia="Times New Roman" w:hAnsi="Times New Roman" w:cs="Times New Roman"/>
          <w:color w:val="000000"/>
          <w:sz w:val="24"/>
          <w:szCs w:val="24"/>
        </w:rPr>
        <w:t xml:space="preserve">stress </w:t>
      </w:r>
      <w:r w:rsidR="00E44792">
        <w:rPr>
          <w:rFonts w:ascii="Times New Roman" w:eastAsia="Times New Roman" w:hAnsi="Times New Roman" w:cs="Times New Roman"/>
          <w:color w:val="000000"/>
          <w:sz w:val="24"/>
          <w:szCs w:val="24"/>
        </w:rPr>
        <w:t>in</w:t>
      </w:r>
      <w:r w:rsidR="00374370">
        <w:rPr>
          <w:rFonts w:ascii="Times New Roman" w:eastAsia="Times New Roman" w:hAnsi="Times New Roman" w:cs="Times New Roman"/>
          <w:color w:val="000000"/>
          <w:sz w:val="24"/>
          <w:szCs w:val="24"/>
        </w:rPr>
        <w:t xml:space="preserve"> crop plants </w:t>
      </w:r>
      <w:r w:rsidR="00374370" w:rsidRPr="00374370">
        <w:rPr>
          <w:rFonts w:ascii="Times New Roman" w:eastAsia="Times New Roman" w:hAnsi="Times New Roman" w:cs="Times New Roman"/>
          <w:color w:val="000000"/>
          <w:sz w:val="24"/>
          <w:szCs w:val="24"/>
        </w:rPr>
        <w:t>(Albalasmeh et al., 2022</w:t>
      </w:r>
      <w:r w:rsidR="00374370">
        <w:rPr>
          <w:rFonts w:ascii="Times New Roman" w:eastAsia="Times New Roman" w:hAnsi="Times New Roman" w:cs="Times New Roman"/>
          <w:color w:val="000000"/>
          <w:sz w:val="24"/>
          <w:szCs w:val="24"/>
        </w:rPr>
        <w:t>)</w:t>
      </w:r>
      <w:r w:rsidR="00374370">
        <w:rPr>
          <w:color w:val="000000"/>
        </w:rPr>
        <w:t>.</w:t>
      </w:r>
      <w:r w:rsidR="00855CA0">
        <w:rPr>
          <w:color w:val="000000"/>
        </w:rPr>
        <w:t xml:space="preserve"> </w:t>
      </w:r>
      <w:r w:rsidR="00855CA0">
        <w:rPr>
          <w:rFonts w:ascii="Times New Roman" w:eastAsia="Times New Roman" w:hAnsi="Times New Roman" w:cs="Times New Roman"/>
          <w:color w:val="000000"/>
          <w:sz w:val="24"/>
          <w:szCs w:val="24"/>
        </w:rPr>
        <w:t xml:space="preserve">In addition to </w:t>
      </w:r>
      <w:r w:rsidR="00FF03FE">
        <w:rPr>
          <w:rFonts w:ascii="Times New Roman" w:eastAsia="Times New Roman" w:hAnsi="Times New Roman" w:cs="Times New Roman"/>
          <w:color w:val="000000"/>
          <w:sz w:val="24"/>
          <w:szCs w:val="24"/>
        </w:rPr>
        <w:t xml:space="preserve">regulating </w:t>
      </w:r>
      <w:r w:rsidR="00855CA0">
        <w:rPr>
          <w:rFonts w:ascii="Times New Roman" w:eastAsia="Times New Roman" w:hAnsi="Times New Roman" w:cs="Times New Roman"/>
          <w:color w:val="000000"/>
          <w:sz w:val="24"/>
          <w:szCs w:val="24"/>
        </w:rPr>
        <w:t>soil temperature</w:t>
      </w:r>
      <w:r w:rsidR="00FF03FE">
        <w:rPr>
          <w:rFonts w:ascii="Times New Roman" w:eastAsia="Times New Roman" w:hAnsi="Times New Roman" w:cs="Times New Roman"/>
          <w:color w:val="000000"/>
          <w:sz w:val="24"/>
          <w:szCs w:val="24"/>
        </w:rPr>
        <w:t>,</w:t>
      </w:r>
      <w:r w:rsidR="00855CA0">
        <w:rPr>
          <w:rFonts w:ascii="Times New Roman" w:eastAsia="Times New Roman" w:hAnsi="Times New Roman" w:cs="Times New Roman"/>
          <w:color w:val="000000"/>
          <w:sz w:val="24"/>
          <w:szCs w:val="24"/>
        </w:rPr>
        <w:t xml:space="preserve"> </w:t>
      </w:r>
      <w:r w:rsidR="00FF03FE">
        <w:rPr>
          <w:rFonts w:ascii="Times New Roman" w:eastAsia="Times New Roman" w:hAnsi="Times New Roman" w:cs="Times New Roman"/>
          <w:color w:val="000000"/>
          <w:sz w:val="24"/>
          <w:szCs w:val="24"/>
        </w:rPr>
        <w:t xml:space="preserve">controlling </w:t>
      </w:r>
      <w:r w:rsidR="00855CA0">
        <w:rPr>
          <w:rFonts w:ascii="Times New Roman" w:eastAsia="Times New Roman" w:hAnsi="Times New Roman" w:cs="Times New Roman"/>
          <w:color w:val="000000"/>
          <w:sz w:val="24"/>
          <w:szCs w:val="24"/>
        </w:rPr>
        <w:t xml:space="preserve"> weed</w:t>
      </w:r>
      <w:r w:rsidR="00FF03FE">
        <w:rPr>
          <w:rFonts w:ascii="Times New Roman" w:eastAsia="Times New Roman" w:hAnsi="Times New Roman" w:cs="Times New Roman"/>
          <w:color w:val="000000"/>
          <w:sz w:val="24"/>
          <w:szCs w:val="24"/>
        </w:rPr>
        <w:t>s</w:t>
      </w:r>
      <w:r w:rsidR="00855CA0">
        <w:rPr>
          <w:rFonts w:ascii="Times New Roman" w:eastAsia="Times New Roman" w:hAnsi="Times New Roman" w:cs="Times New Roman"/>
          <w:color w:val="000000"/>
          <w:sz w:val="24"/>
          <w:szCs w:val="24"/>
        </w:rPr>
        <w:t xml:space="preserve"> control and </w:t>
      </w:r>
      <w:r w:rsidR="00FF03FE">
        <w:rPr>
          <w:rFonts w:ascii="Times New Roman" w:eastAsia="Times New Roman" w:hAnsi="Times New Roman" w:cs="Times New Roman"/>
          <w:color w:val="000000"/>
          <w:sz w:val="24"/>
          <w:szCs w:val="24"/>
        </w:rPr>
        <w:t xml:space="preserve">reducing </w:t>
      </w:r>
      <w:r w:rsidR="00855CA0">
        <w:rPr>
          <w:rFonts w:ascii="Times New Roman" w:eastAsia="Times New Roman" w:hAnsi="Times New Roman" w:cs="Times New Roman"/>
          <w:color w:val="000000"/>
          <w:sz w:val="24"/>
          <w:szCs w:val="24"/>
        </w:rPr>
        <w:t xml:space="preserve">evaporation, mulches also improve soil structure and nutrient cycling </w:t>
      </w:r>
      <w:r w:rsidR="00FF03FE">
        <w:rPr>
          <w:rFonts w:ascii="Times New Roman" w:eastAsia="Times New Roman" w:hAnsi="Times New Roman" w:cs="Times New Roman"/>
          <w:color w:val="000000"/>
          <w:sz w:val="24"/>
          <w:szCs w:val="24"/>
        </w:rPr>
        <w:t>through enhanced</w:t>
      </w:r>
      <w:r w:rsidR="00855CA0">
        <w:rPr>
          <w:rFonts w:ascii="Times New Roman" w:eastAsia="Times New Roman" w:hAnsi="Times New Roman" w:cs="Times New Roman"/>
          <w:color w:val="000000"/>
          <w:sz w:val="24"/>
          <w:szCs w:val="24"/>
        </w:rPr>
        <w:t xml:space="preserve"> earthworm </w:t>
      </w:r>
      <w:r w:rsidR="00FF03FE">
        <w:rPr>
          <w:rFonts w:ascii="Times New Roman" w:eastAsia="Times New Roman" w:hAnsi="Times New Roman" w:cs="Times New Roman"/>
          <w:color w:val="000000"/>
          <w:sz w:val="24"/>
          <w:szCs w:val="24"/>
        </w:rPr>
        <w:t>activity</w:t>
      </w:r>
      <w:r w:rsidR="00855CA0">
        <w:rPr>
          <w:rFonts w:ascii="Times New Roman" w:eastAsia="Times New Roman" w:hAnsi="Times New Roman" w:cs="Times New Roman"/>
          <w:color w:val="000000"/>
          <w:sz w:val="24"/>
          <w:szCs w:val="24"/>
        </w:rPr>
        <w:t xml:space="preserve"> in the soil (Qin et al., 2015). </w:t>
      </w:r>
      <w:r w:rsidR="00855CA0">
        <w:rPr>
          <w:color w:val="000000"/>
        </w:rPr>
        <w:t xml:space="preserve"> </w:t>
      </w:r>
    </w:p>
    <w:p w14:paraId="23DDE187" w14:textId="2A9082A0" w:rsidR="00AA5976" w:rsidRPr="00AC589D" w:rsidRDefault="00AC589D" w:rsidP="00AC589D">
      <w:pPr>
        <w:pStyle w:val="NormalWeb"/>
        <w:spacing w:line="276" w:lineRule="auto"/>
        <w:jc w:val="both"/>
        <w:rPr>
          <w:b/>
          <w:bCs/>
          <w:i/>
          <w:iCs/>
        </w:rPr>
      </w:pPr>
      <w:r w:rsidRPr="00AC589D">
        <w:rPr>
          <w:b/>
          <w:bCs/>
          <w:i/>
          <w:iCs/>
        </w:rPr>
        <w:t xml:space="preserve">Effect on </w:t>
      </w:r>
      <w:r>
        <w:rPr>
          <w:b/>
          <w:bCs/>
          <w:i/>
          <w:iCs/>
        </w:rPr>
        <w:t>Ec</w:t>
      </w:r>
      <w:r w:rsidRPr="00AC589D">
        <w:rPr>
          <w:b/>
          <w:bCs/>
          <w:i/>
          <w:iCs/>
        </w:rPr>
        <w:t>onomics</w:t>
      </w:r>
    </w:p>
    <w:p w14:paraId="7BA5D5BF" w14:textId="3B7B6D11" w:rsidR="00FF3911" w:rsidRDefault="00AC589D" w:rsidP="009B7471">
      <w:pPr>
        <w:jc w:val="both"/>
        <w:rPr>
          <w:rFonts w:ascii="Times New Roman" w:eastAsia="Times New Roman" w:hAnsi="Times New Roman" w:cs="Times New Roman"/>
          <w:color w:val="000000"/>
          <w:sz w:val="24"/>
          <w:szCs w:val="24"/>
        </w:rPr>
      </w:pPr>
      <w:r w:rsidRPr="00DC6CAA">
        <w:rPr>
          <w:rFonts w:ascii="Times New Roman" w:hAnsi="Times New Roman" w:cs="Times New Roman"/>
          <w:sz w:val="24"/>
          <w:szCs w:val="24"/>
        </w:rPr>
        <w:t xml:space="preserve">Gross income </w:t>
      </w:r>
      <w:r w:rsidR="00436178">
        <w:rPr>
          <w:rFonts w:ascii="Times New Roman" w:hAnsi="Times New Roman" w:cs="Times New Roman"/>
          <w:sz w:val="24"/>
          <w:szCs w:val="24"/>
        </w:rPr>
        <w:t>did</w:t>
      </w:r>
      <w:r w:rsidRPr="00DC6CAA">
        <w:rPr>
          <w:rFonts w:ascii="Times New Roman" w:hAnsi="Times New Roman" w:cs="Times New Roman"/>
          <w:sz w:val="24"/>
          <w:szCs w:val="24"/>
        </w:rPr>
        <w:t xml:space="preserve"> </w:t>
      </w:r>
      <w:r w:rsidR="00F81EBB" w:rsidRPr="00DC6CAA">
        <w:rPr>
          <w:rFonts w:ascii="Times New Roman" w:hAnsi="Times New Roman" w:cs="Times New Roman"/>
          <w:sz w:val="24"/>
          <w:szCs w:val="24"/>
        </w:rPr>
        <w:t xml:space="preserve">not differ </w:t>
      </w:r>
      <w:r w:rsidR="00436178">
        <w:rPr>
          <w:rFonts w:ascii="Times New Roman" w:hAnsi="Times New Roman" w:cs="Times New Roman"/>
          <w:sz w:val="24"/>
          <w:szCs w:val="24"/>
        </w:rPr>
        <w:t>significantly among</w:t>
      </w:r>
      <w:r w:rsidR="00BA451B" w:rsidRPr="00DC6CAA">
        <w:rPr>
          <w:rFonts w:ascii="Times New Roman" w:hAnsi="Times New Roman" w:cs="Times New Roman"/>
          <w:sz w:val="24"/>
          <w:szCs w:val="24"/>
        </w:rPr>
        <w:t xml:space="preserve"> T</w:t>
      </w:r>
      <w:r w:rsidR="00BA451B" w:rsidRPr="00DC6CAA">
        <w:rPr>
          <w:rFonts w:ascii="Times New Roman" w:hAnsi="Times New Roman" w:cs="Times New Roman"/>
          <w:sz w:val="24"/>
          <w:szCs w:val="24"/>
          <w:vertAlign w:val="subscript"/>
        </w:rPr>
        <w:t>8</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7.5 kg/ha</w:t>
      </w:r>
      <w:r w:rsidR="009B7471" w:rsidRPr="00DC6CAA">
        <w:rPr>
          <w:rFonts w:ascii="Times New Roman" w:hAnsi="Times New Roman" w:cs="Times New Roman"/>
          <w:sz w:val="24"/>
          <w:szCs w:val="24"/>
        </w:rPr>
        <w:t>)</w:t>
      </w:r>
      <w:r w:rsidR="00F81EBB" w:rsidRPr="00DC6CAA">
        <w:rPr>
          <w:rFonts w:ascii="Times New Roman" w:hAnsi="Times New Roman" w:cs="Times New Roman"/>
          <w:sz w:val="24"/>
          <w:szCs w:val="24"/>
        </w:rPr>
        <w:t xml:space="preserve">,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7</w:t>
      </w:r>
      <w:r w:rsidR="009B7471"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5.0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 xml:space="preserve"> and </w:t>
      </w:r>
      <w:r w:rsidR="00BA451B" w:rsidRPr="00DC6CAA">
        <w:rPr>
          <w:rFonts w:ascii="Times New Roman" w:hAnsi="Times New Roman" w:cs="Times New Roman"/>
          <w:sz w:val="24"/>
          <w:szCs w:val="24"/>
        </w:rPr>
        <w:t>T</w:t>
      </w:r>
      <w:r w:rsidR="00BA451B" w:rsidRPr="00436178">
        <w:rPr>
          <w:rFonts w:ascii="Times New Roman" w:hAnsi="Times New Roman" w:cs="Times New Roman"/>
          <w:sz w:val="24"/>
          <w:szCs w:val="24"/>
          <w:vertAlign w:val="subscript"/>
        </w:rPr>
        <w:t>6</w:t>
      </w:r>
      <w:r w:rsidR="009B7471" w:rsidRPr="00DC6CAA">
        <w:rPr>
          <w:rFonts w:ascii="Times New Roman" w:hAnsi="Times New Roman" w:cs="Times New Roman"/>
          <w:sz w:val="24"/>
          <w:szCs w:val="24"/>
        </w:rPr>
        <w:t xml:space="preserve"> (</w:t>
      </w:r>
      <w:r w:rsidR="00B82890" w:rsidRPr="00DC6CAA">
        <w:rPr>
          <w:rFonts w:ascii="Times New Roman" w:eastAsia="Times New Roman" w:hAnsi="Times New Roman" w:cs="Times New Roman"/>
          <w:color w:val="000000"/>
          <w:sz w:val="24"/>
          <w:szCs w:val="24"/>
        </w:rPr>
        <w:t>T</w:t>
      </w:r>
      <w:r w:rsidR="00B82890" w:rsidRPr="00DC6CAA">
        <w:rPr>
          <w:rFonts w:ascii="Times New Roman" w:eastAsia="Times New Roman" w:hAnsi="Times New Roman" w:cs="Times New Roman"/>
          <w:color w:val="000000"/>
          <w:sz w:val="24"/>
          <w:szCs w:val="24"/>
          <w:vertAlign w:val="subscript"/>
        </w:rPr>
        <w:t>2</w:t>
      </w:r>
      <w:r w:rsidR="00B82890" w:rsidRPr="00DC6CAA">
        <w:rPr>
          <w:rFonts w:ascii="Times New Roman" w:eastAsia="Times New Roman" w:hAnsi="Times New Roman" w:cs="Times New Roman"/>
          <w:color w:val="000000"/>
          <w:sz w:val="24"/>
          <w:szCs w:val="24"/>
        </w:rPr>
        <w:t xml:space="preserve"> + Hydrogel @ 2.5 kg/ha</w:t>
      </w:r>
      <w:r w:rsidR="009B7471" w:rsidRPr="00DC6CAA">
        <w:rPr>
          <w:rFonts w:ascii="Times New Roman" w:hAnsi="Times New Roman" w:cs="Times New Roman"/>
          <w:sz w:val="24"/>
          <w:szCs w:val="24"/>
        </w:rPr>
        <w:t>)</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however</w:t>
      </w:r>
      <w:r w:rsidR="00436178">
        <w:rPr>
          <w:rFonts w:ascii="Times New Roman" w:hAnsi="Times New Roman" w:cs="Times New Roman"/>
          <w:sz w:val="24"/>
          <w:szCs w:val="24"/>
        </w:rPr>
        <w:t>,</w:t>
      </w:r>
      <w:r w:rsidR="00F81EBB" w:rsidRPr="00DC6CAA">
        <w:rPr>
          <w:rFonts w:ascii="Times New Roman" w:hAnsi="Times New Roman" w:cs="Times New Roman"/>
          <w:sz w:val="24"/>
          <w:szCs w:val="24"/>
        </w:rPr>
        <w:t xml:space="preserve"> these  treatments </w:t>
      </w:r>
      <w:r w:rsidR="00436178">
        <w:rPr>
          <w:rFonts w:ascii="Times New Roman" w:hAnsi="Times New Roman" w:cs="Times New Roman"/>
          <w:sz w:val="24"/>
          <w:szCs w:val="24"/>
        </w:rPr>
        <w:t>were</w:t>
      </w:r>
      <w:r w:rsidR="00F81EBB" w:rsidRPr="00DC6CAA">
        <w:rPr>
          <w:rFonts w:ascii="Times New Roman" w:hAnsi="Times New Roman" w:cs="Times New Roman"/>
          <w:sz w:val="24"/>
          <w:szCs w:val="24"/>
        </w:rPr>
        <w:t xml:space="preserve"> superior</w:t>
      </w:r>
      <w:r w:rsidR="00436178">
        <w:rPr>
          <w:rFonts w:ascii="Times New Roman" w:hAnsi="Times New Roman" w:cs="Times New Roman"/>
          <w:sz w:val="24"/>
          <w:szCs w:val="24"/>
        </w:rPr>
        <w:t xml:space="preserve"> to the remaining </w:t>
      </w:r>
      <w:r w:rsidR="00F81EBB" w:rsidRPr="00DC6CAA">
        <w:rPr>
          <w:rFonts w:ascii="Times New Roman" w:hAnsi="Times New Roman" w:cs="Times New Roman"/>
          <w:sz w:val="24"/>
          <w:szCs w:val="24"/>
        </w:rPr>
        <w:t xml:space="preserve">treatments; while </w:t>
      </w:r>
      <w:r w:rsidR="00436178">
        <w:rPr>
          <w:rFonts w:ascii="Times New Roman" w:hAnsi="Times New Roman" w:cs="Times New Roman"/>
          <w:sz w:val="24"/>
          <w:szCs w:val="24"/>
        </w:rPr>
        <w:t xml:space="preserve">control recorded the lowest </w:t>
      </w:r>
      <w:r w:rsidR="00F81EBB" w:rsidRPr="00DC6CAA">
        <w:rPr>
          <w:rFonts w:ascii="Times New Roman" w:hAnsi="Times New Roman" w:cs="Times New Roman"/>
          <w:sz w:val="24"/>
          <w:szCs w:val="24"/>
        </w:rPr>
        <w:t>gross income</w:t>
      </w:r>
      <w:r w:rsidR="00436178">
        <w:rPr>
          <w:rFonts w:ascii="Times New Roman" w:hAnsi="Times New Roman" w:cs="Times New Roman"/>
          <w:sz w:val="24"/>
          <w:szCs w:val="24"/>
        </w:rPr>
        <w:t xml:space="preserve">. </w:t>
      </w:r>
      <w:r w:rsidR="00F81EBB" w:rsidRPr="00DC6CAA">
        <w:rPr>
          <w:rFonts w:ascii="Times New Roman" w:hAnsi="Times New Roman" w:cs="Times New Roman"/>
          <w:sz w:val="24"/>
          <w:szCs w:val="24"/>
        </w:rPr>
        <w:t xml:space="preserve"> </w:t>
      </w:r>
      <w:r w:rsidR="00436178">
        <w:rPr>
          <w:rFonts w:ascii="Times New Roman" w:hAnsi="Times New Roman" w:cs="Times New Roman"/>
          <w:sz w:val="24"/>
          <w:szCs w:val="24"/>
        </w:rPr>
        <w:t>This</w:t>
      </w:r>
      <w:r w:rsidR="00F81EBB" w:rsidRPr="00DC6CAA">
        <w:rPr>
          <w:rFonts w:ascii="Times New Roman" w:hAnsi="Times New Roman" w:cs="Times New Roman"/>
          <w:sz w:val="24"/>
          <w:szCs w:val="24"/>
        </w:rPr>
        <w:t xml:space="preserve"> clearly indicates </w:t>
      </w:r>
      <w:r w:rsidR="00436178">
        <w:rPr>
          <w:rFonts w:ascii="Times New Roman" w:hAnsi="Times New Roman" w:cs="Times New Roman"/>
          <w:sz w:val="24"/>
          <w:szCs w:val="24"/>
        </w:rPr>
        <w:t>a</w:t>
      </w:r>
      <w:r w:rsidR="00F81EBB" w:rsidRPr="00DC6CAA">
        <w:rPr>
          <w:rFonts w:ascii="Times New Roman" w:hAnsi="Times New Roman" w:cs="Times New Roman"/>
          <w:sz w:val="24"/>
          <w:szCs w:val="24"/>
        </w:rPr>
        <w:t xml:space="preserve"> synerg</w:t>
      </w:r>
      <w:r w:rsidR="00436178">
        <w:rPr>
          <w:rFonts w:ascii="Times New Roman" w:hAnsi="Times New Roman" w:cs="Times New Roman"/>
          <w:sz w:val="24"/>
          <w:szCs w:val="24"/>
        </w:rPr>
        <w:t>istic effect</w:t>
      </w:r>
      <w:r w:rsidR="00F81EBB" w:rsidRPr="00DC6CAA">
        <w:rPr>
          <w:rFonts w:ascii="Times New Roman" w:hAnsi="Times New Roman" w:cs="Times New Roman"/>
          <w:sz w:val="24"/>
          <w:szCs w:val="24"/>
        </w:rPr>
        <w:t xml:space="preserve"> between </w:t>
      </w:r>
      <w:r w:rsidR="009B7471" w:rsidRPr="00DC6CAA">
        <w:rPr>
          <w:rFonts w:ascii="Times New Roman" w:hAnsi="Times New Roman" w:cs="Times New Roman"/>
          <w:sz w:val="24"/>
          <w:szCs w:val="24"/>
        </w:rPr>
        <w:t>mulching and hydrogel application than their individual applications.</w:t>
      </w:r>
      <w:r w:rsidR="00F81EBB" w:rsidRPr="00DC6CAA">
        <w:rPr>
          <w:rFonts w:ascii="Times New Roman" w:hAnsi="Times New Roman" w:cs="Times New Roman"/>
          <w:sz w:val="24"/>
          <w:szCs w:val="24"/>
        </w:rPr>
        <w:t xml:space="preserve"> </w:t>
      </w:r>
      <w:r w:rsidR="00436178">
        <w:rPr>
          <w:rFonts w:ascii="Times New Roman" w:hAnsi="Times New Roman" w:cs="Times New Roman"/>
          <w:sz w:val="24"/>
          <w:szCs w:val="24"/>
        </w:rPr>
        <w:t>Similarly</w:t>
      </w:r>
      <w:r w:rsidR="009B7471" w:rsidRPr="00DC6CAA">
        <w:rPr>
          <w:rFonts w:ascii="Times New Roman" w:hAnsi="Times New Roman" w:cs="Times New Roman"/>
          <w:sz w:val="24"/>
          <w:szCs w:val="24"/>
        </w:rPr>
        <w:t>, the n</w:t>
      </w:r>
      <w:r w:rsidR="00F81EBB" w:rsidRPr="00DC6CAA">
        <w:rPr>
          <w:rFonts w:ascii="Times New Roman" w:hAnsi="Times New Roman" w:cs="Times New Roman"/>
          <w:sz w:val="24"/>
          <w:szCs w:val="24"/>
        </w:rPr>
        <w:t xml:space="preserve">et income </w:t>
      </w:r>
      <w:r w:rsidR="00436178">
        <w:rPr>
          <w:rFonts w:ascii="Times New Roman" w:hAnsi="Times New Roman" w:cs="Times New Roman"/>
          <w:sz w:val="24"/>
          <w:szCs w:val="24"/>
        </w:rPr>
        <w:t>was also</w:t>
      </w:r>
      <w:r w:rsidR="009B7471" w:rsidRPr="00DC6CAA">
        <w:rPr>
          <w:rFonts w:ascii="Times New Roman" w:hAnsi="Times New Roman" w:cs="Times New Roman"/>
          <w:sz w:val="24"/>
          <w:szCs w:val="24"/>
        </w:rPr>
        <w:t xml:space="preserve"> higher</w:t>
      </w:r>
      <w:r w:rsidR="00F81EBB" w:rsidRPr="00DC6CAA">
        <w:rPr>
          <w:rFonts w:ascii="Times New Roman" w:hAnsi="Times New Roman" w:cs="Times New Roman"/>
          <w:sz w:val="24"/>
          <w:szCs w:val="24"/>
        </w:rPr>
        <w:t xml:space="preserve">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8</w:t>
      </w:r>
      <w:r w:rsidR="00B82890" w:rsidRPr="00DC6CAA">
        <w:rPr>
          <w:rFonts w:ascii="Times New Roman" w:hAnsi="Times New Roman" w:cs="Times New Roman"/>
          <w:sz w:val="24"/>
          <w:szCs w:val="24"/>
        </w:rPr>
        <w:t xml:space="preserve">: </w:t>
      </w:r>
      <w:r w:rsidR="00F81EBB" w:rsidRPr="00DC6CAA">
        <w:rPr>
          <w:rFonts w:ascii="Times New Roman" w:eastAsia="Times New Roman" w:hAnsi="Times New Roman" w:cs="Times New Roman"/>
          <w:color w:val="000000"/>
          <w:sz w:val="24"/>
          <w:szCs w:val="24"/>
        </w:rPr>
        <w:t>T</w:t>
      </w:r>
      <w:r w:rsidR="00F81EBB" w:rsidRPr="00DC6CAA">
        <w:rPr>
          <w:rFonts w:ascii="Times New Roman" w:eastAsia="Times New Roman" w:hAnsi="Times New Roman" w:cs="Times New Roman"/>
          <w:color w:val="000000"/>
          <w:sz w:val="24"/>
          <w:szCs w:val="24"/>
          <w:vertAlign w:val="subscript"/>
        </w:rPr>
        <w:t>2</w:t>
      </w:r>
      <w:r w:rsidR="00F81EBB" w:rsidRPr="00DC6CAA">
        <w:rPr>
          <w:rFonts w:ascii="Times New Roman" w:eastAsia="Times New Roman" w:hAnsi="Times New Roman" w:cs="Times New Roman"/>
          <w:color w:val="000000"/>
          <w:sz w:val="24"/>
          <w:szCs w:val="24"/>
        </w:rPr>
        <w:t xml:space="preserve"> + Hydrogel @ 7.5 kg/ha</w:t>
      </w:r>
      <w:r w:rsidR="00F81EBB" w:rsidRPr="00DC6CAA">
        <w:rPr>
          <w:rFonts w:ascii="Times New Roman" w:hAnsi="Times New Roman" w:cs="Times New Roman"/>
          <w:color w:val="000000"/>
          <w:sz w:val="24"/>
          <w:szCs w:val="24"/>
        </w:rPr>
        <w:t xml:space="preserve"> </w:t>
      </w:r>
      <w:r w:rsidR="009B7471" w:rsidRPr="00DC6CAA">
        <w:rPr>
          <w:rFonts w:ascii="Times New Roman" w:hAnsi="Times New Roman" w:cs="Times New Roman"/>
          <w:color w:val="000000"/>
          <w:sz w:val="24"/>
          <w:szCs w:val="24"/>
        </w:rPr>
        <w:t xml:space="preserve">as compared to other treatments, however it remained on par with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7</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w:t>
      </w:r>
      <w:r w:rsidR="009B7471" w:rsidRPr="00DC6CAA">
        <w:rPr>
          <w:rFonts w:ascii="Times New Roman" w:eastAsia="Times New Roman" w:hAnsi="Times New Roman" w:cs="Times New Roman"/>
          <w:color w:val="000000"/>
          <w:sz w:val="24"/>
          <w:szCs w:val="24"/>
        </w:rPr>
        <w:lastRenderedPageBreak/>
        <w:t xml:space="preserve">Hydrogel @ 5.0 kg/ha,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6</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T</w:t>
      </w:r>
      <w:r w:rsidR="009B7471" w:rsidRPr="00DC6CAA">
        <w:rPr>
          <w:rFonts w:ascii="Times New Roman" w:eastAsia="Times New Roman" w:hAnsi="Times New Roman" w:cs="Times New Roman"/>
          <w:color w:val="000000"/>
          <w:sz w:val="24"/>
          <w:szCs w:val="24"/>
          <w:vertAlign w:val="subscript"/>
        </w:rPr>
        <w:t>2</w:t>
      </w:r>
      <w:r w:rsidR="009B7471" w:rsidRPr="00DC6CAA">
        <w:rPr>
          <w:rFonts w:ascii="Times New Roman" w:eastAsia="Times New Roman" w:hAnsi="Times New Roman" w:cs="Times New Roman"/>
          <w:color w:val="000000"/>
          <w:sz w:val="24"/>
          <w:szCs w:val="24"/>
        </w:rPr>
        <w:t xml:space="preserve"> + Hydrogel @ 2.5 kg/ha and </w:t>
      </w:r>
      <w:r w:rsidR="00B82890" w:rsidRPr="00DC6CAA">
        <w:rPr>
          <w:rFonts w:ascii="Times New Roman" w:hAnsi="Times New Roman" w:cs="Times New Roman"/>
          <w:sz w:val="24"/>
          <w:szCs w:val="24"/>
        </w:rPr>
        <w:t>T</w:t>
      </w:r>
      <w:r w:rsidR="00B82890" w:rsidRPr="00DC6CAA">
        <w:rPr>
          <w:rFonts w:ascii="Times New Roman" w:hAnsi="Times New Roman" w:cs="Times New Roman"/>
          <w:sz w:val="24"/>
          <w:szCs w:val="24"/>
          <w:vertAlign w:val="subscript"/>
        </w:rPr>
        <w:t>2</w:t>
      </w:r>
      <w:r w:rsidR="00B82890" w:rsidRPr="00DC6CAA">
        <w:rPr>
          <w:rFonts w:ascii="Times New Roman" w:hAnsi="Times New Roman" w:cs="Times New Roman"/>
          <w:sz w:val="24"/>
          <w:szCs w:val="24"/>
        </w:rPr>
        <w:t xml:space="preserve">: </w:t>
      </w:r>
      <w:r w:rsidR="009B7471" w:rsidRPr="00DC6CAA">
        <w:rPr>
          <w:rFonts w:ascii="Times New Roman" w:eastAsia="Times New Roman" w:hAnsi="Times New Roman" w:cs="Times New Roman"/>
          <w:color w:val="000000"/>
          <w:sz w:val="24"/>
          <w:szCs w:val="24"/>
        </w:rPr>
        <w:t>Crop residue mulch @ 5.0 t/ha</w:t>
      </w:r>
      <w:r w:rsidR="00B82890" w:rsidRPr="00DC6CAA">
        <w:rPr>
          <w:rFonts w:ascii="Times New Roman" w:eastAsia="Times New Roman" w:hAnsi="Times New Roman" w:cs="Times New Roman"/>
          <w:color w:val="000000"/>
          <w:sz w:val="24"/>
          <w:szCs w:val="24"/>
        </w:rPr>
        <w:t>.</w:t>
      </w:r>
      <w:r w:rsidR="0093201B" w:rsidRPr="00DC6CAA">
        <w:rPr>
          <w:rFonts w:ascii="Times New Roman" w:eastAsia="Times New Roman" w:hAnsi="Times New Roman" w:cs="Times New Roman"/>
          <w:color w:val="000000"/>
          <w:sz w:val="24"/>
          <w:szCs w:val="24"/>
        </w:rPr>
        <w:t xml:space="preserve"> </w:t>
      </w:r>
      <w:r w:rsidR="00436178">
        <w:rPr>
          <w:rFonts w:ascii="Times New Roman" w:eastAsia="Times New Roman" w:hAnsi="Times New Roman" w:cs="Times New Roman"/>
          <w:color w:val="000000"/>
          <w:sz w:val="24"/>
          <w:szCs w:val="24"/>
        </w:rPr>
        <w:t>The b</w:t>
      </w:r>
      <w:r w:rsidR="00DC6CAA" w:rsidRPr="00DC6CAA">
        <w:rPr>
          <w:rFonts w:ascii="Times New Roman" w:eastAsia="Times New Roman" w:hAnsi="Times New Roman" w:cs="Times New Roman"/>
          <w:color w:val="000000"/>
          <w:sz w:val="24"/>
          <w:szCs w:val="24"/>
        </w:rPr>
        <w:t xml:space="preserve">enefit cost ratio also </w:t>
      </w:r>
      <w:r w:rsidR="00070EBB">
        <w:rPr>
          <w:rFonts w:ascii="Times New Roman" w:eastAsia="Times New Roman" w:hAnsi="Times New Roman" w:cs="Times New Roman"/>
          <w:color w:val="000000"/>
          <w:sz w:val="24"/>
          <w:szCs w:val="24"/>
        </w:rPr>
        <w:t xml:space="preserve">did </w:t>
      </w:r>
      <w:r w:rsidR="00DC6CAA" w:rsidRPr="00DC6CAA">
        <w:rPr>
          <w:rFonts w:ascii="Times New Roman" w:eastAsia="Times New Roman" w:hAnsi="Times New Roman" w:cs="Times New Roman"/>
          <w:color w:val="000000"/>
          <w:sz w:val="24"/>
          <w:szCs w:val="24"/>
        </w:rPr>
        <w:t xml:space="preserve">not </w:t>
      </w:r>
      <w:r w:rsidR="00070EBB">
        <w:rPr>
          <w:rFonts w:ascii="Times New Roman" w:eastAsia="Times New Roman" w:hAnsi="Times New Roman" w:cs="Times New Roman"/>
          <w:color w:val="000000"/>
          <w:sz w:val="24"/>
          <w:szCs w:val="24"/>
        </w:rPr>
        <w:t xml:space="preserve">vary </w:t>
      </w:r>
      <w:r w:rsidR="00DC6CAA" w:rsidRPr="00DC6CAA">
        <w:rPr>
          <w:rFonts w:ascii="Times New Roman" w:eastAsia="Times New Roman" w:hAnsi="Times New Roman" w:cs="Times New Roman"/>
          <w:color w:val="000000"/>
          <w:sz w:val="24"/>
          <w:szCs w:val="24"/>
        </w:rPr>
        <w:t>significantly among these</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four treatments (T</w:t>
      </w:r>
      <w:r w:rsidR="00DC6CAA" w:rsidRPr="00DC6CAA">
        <w:rPr>
          <w:rFonts w:ascii="Times New Roman" w:eastAsia="Times New Roman" w:hAnsi="Times New Roman" w:cs="Times New Roman"/>
          <w:color w:val="000000"/>
          <w:sz w:val="24"/>
          <w:szCs w:val="24"/>
          <w:vertAlign w:val="subscript"/>
        </w:rPr>
        <w:t>2</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w:t>
      </w:r>
      <w:r w:rsidR="00DC6CAA" w:rsidRPr="00DC6CAA">
        <w:rPr>
          <w:rFonts w:ascii="Times New Roman" w:eastAsia="Times New Roman" w:hAnsi="Times New Roman" w:cs="Times New Roman"/>
          <w:color w:val="000000"/>
          <w:sz w:val="24"/>
          <w:szCs w:val="24"/>
        </w:rPr>
        <w:t>T</w:t>
      </w:r>
      <w:r w:rsidR="00DC6CAA" w:rsidRPr="00DC6CAA">
        <w:rPr>
          <w:rFonts w:ascii="Times New Roman" w:eastAsia="Times New Roman" w:hAnsi="Times New Roman" w:cs="Times New Roman"/>
          <w:color w:val="000000"/>
          <w:sz w:val="24"/>
          <w:szCs w:val="24"/>
          <w:vertAlign w:val="subscript"/>
        </w:rPr>
        <w:t>8</w:t>
      </w:r>
      <w:r w:rsidR="00DC6CAA" w:rsidRPr="00DC6CAA">
        <w:rPr>
          <w:rFonts w:ascii="Times New Roman" w:eastAsia="Times New Roman" w:hAnsi="Times New Roman" w:cs="Times New Roman"/>
          <w:color w:val="000000"/>
          <w:sz w:val="24"/>
          <w:szCs w:val="24"/>
        </w:rPr>
        <w:t>, T</w:t>
      </w:r>
      <w:r w:rsidR="00DC6CAA" w:rsidRPr="00DC6CAA">
        <w:rPr>
          <w:rFonts w:ascii="Times New Roman" w:eastAsia="Times New Roman" w:hAnsi="Times New Roman" w:cs="Times New Roman"/>
          <w:color w:val="000000"/>
          <w:sz w:val="24"/>
          <w:szCs w:val="24"/>
          <w:vertAlign w:val="subscript"/>
        </w:rPr>
        <w:t>7</w:t>
      </w:r>
      <w:r w:rsidR="00DC6CAA" w:rsidRPr="00DC6CAA">
        <w:rPr>
          <w:rFonts w:ascii="Times New Roman" w:eastAsia="Times New Roman" w:hAnsi="Times New Roman" w:cs="Times New Roman"/>
          <w:color w:val="000000"/>
          <w:sz w:val="24"/>
          <w:szCs w:val="24"/>
        </w:rPr>
        <w:t xml:space="preserve"> and T</w:t>
      </w:r>
      <w:r w:rsidR="00DC6CAA" w:rsidRPr="00DC6CAA">
        <w:rPr>
          <w:rFonts w:ascii="Times New Roman" w:eastAsia="Times New Roman" w:hAnsi="Times New Roman" w:cs="Times New Roman"/>
          <w:color w:val="000000"/>
          <w:sz w:val="24"/>
          <w:szCs w:val="24"/>
          <w:vertAlign w:val="subscript"/>
        </w:rPr>
        <w:t>6</w:t>
      </w:r>
      <w:r w:rsidR="00DC6CAA" w:rsidRPr="00DC6CAA">
        <w:rPr>
          <w:rFonts w:ascii="Times New Roman" w:eastAsia="Times New Roman" w:hAnsi="Times New Roman" w:cs="Times New Roman"/>
          <w:color w:val="000000"/>
          <w:sz w:val="24"/>
          <w:szCs w:val="24"/>
        </w:rPr>
        <w:t>)</w:t>
      </w:r>
      <w:r w:rsidR="00DC6CAA">
        <w:rPr>
          <w:rFonts w:ascii="Times New Roman" w:eastAsia="Times New Roman" w:hAnsi="Times New Roman" w:cs="Times New Roman"/>
          <w:color w:val="000000"/>
          <w:sz w:val="24"/>
          <w:szCs w:val="24"/>
        </w:rPr>
        <w:t xml:space="preserve">. From this,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w:t>
      </w:r>
      <w:r w:rsidR="00070EBB">
        <w:rPr>
          <w:rFonts w:ascii="Times New Roman" w:eastAsia="Times New Roman" w:hAnsi="Times New Roman" w:cs="Times New Roman"/>
          <w:color w:val="000000"/>
          <w:sz w:val="24"/>
          <w:szCs w:val="24"/>
        </w:rPr>
        <w:t>c</w:t>
      </w:r>
      <w:r w:rsidR="00DC6CAA" w:rsidRPr="00DC6CAA">
        <w:rPr>
          <w:rFonts w:ascii="Times New Roman" w:eastAsia="Times New Roman" w:hAnsi="Times New Roman" w:cs="Times New Roman"/>
          <w:color w:val="000000"/>
          <w:sz w:val="24"/>
          <w:szCs w:val="24"/>
        </w:rPr>
        <w:t>rop residue mulch @ 5.0 t/ha</w:t>
      </w:r>
      <w:r w:rsidR="00DC6CAA">
        <w:rPr>
          <w:rFonts w:ascii="Times New Roman" w:eastAsia="Times New Roman" w:hAnsi="Times New Roman" w:cs="Times New Roman"/>
          <w:color w:val="000000"/>
          <w:sz w:val="24"/>
          <w:szCs w:val="24"/>
        </w:rPr>
        <w:t xml:space="preserve"> found </w:t>
      </w:r>
      <w:r w:rsidR="00070EBB">
        <w:rPr>
          <w:rFonts w:ascii="Times New Roman" w:eastAsia="Times New Roman" w:hAnsi="Times New Roman" w:cs="Times New Roman"/>
          <w:color w:val="000000"/>
          <w:sz w:val="24"/>
          <w:szCs w:val="24"/>
        </w:rPr>
        <w:t>to be</w:t>
      </w:r>
      <w:r w:rsidR="00DC6CAA">
        <w:rPr>
          <w:rFonts w:ascii="Times New Roman" w:eastAsia="Times New Roman" w:hAnsi="Times New Roman" w:cs="Times New Roman"/>
          <w:color w:val="000000"/>
          <w:sz w:val="24"/>
          <w:szCs w:val="24"/>
        </w:rPr>
        <w:t xml:space="preserve"> a cost effective alternative and </w:t>
      </w:r>
      <w:r w:rsidR="00070EBB">
        <w:rPr>
          <w:rFonts w:ascii="Times New Roman" w:eastAsia="Times New Roman" w:hAnsi="Times New Roman" w:cs="Times New Roman"/>
          <w:color w:val="000000"/>
          <w:sz w:val="24"/>
          <w:szCs w:val="24"/>
        </w:rPr>
        <w:t>proved</w:t>
      </w:r>
      <w:r w:rsidR="00DC6CAA">
        <w:rPr>
          <w:rFonts w:ascii="Times New Roman" w:eastAsia="Times New Roman" w:hAnsi="Times New Roman" w:cs="Times New Roman"/>
          <w:color w:val="000000"/>
          <w:sz w:val="24"/>
          <w:szCs w:val="24"/>
        </w:rPr>
        <w:t xml:space="preserve"> superior to </w:t>
      </w:r>
      <w:r w:rsidR="00070EBB">
        <w:rPr>
          <w:rFonts w:ascii="Times New Roman" w:eastAsia="Times New Roman" w:hAnsi="Times New Roman" w:cs="Times New Roman"/>
          <w:color w:val="000000"/>
          <w:sz w:val="24"/>
          <w:szCs w:val="24"/>
        </w:rPr>
        <w:t>sole</w:t>
      </w:r>
      <w:r w:rsidR="00DC6CAA">
        <w:rPr>
          <w:rFonts w:ascii="Times New Roman" w:eastAsia="Times New Roman" w:hAnsi="Times New Roman" w:cs="Times New Roman"/>
          <w:color w:val="000000"/>
          <w:sz w:val="24"/>
          <w:szCs w:val="24"/>
        </w:rPr>
        <w:t xml:space="preserve"> application of hydrogel at various dosages. </w:t>
      </w:r>
    </w:p>
    <w:p w14:paraId="3C8E1A27" w14:textId="4DF1ECB9" w:rsidR="009B7471" w:rsidRPr="00FF3911" w:rsidRDefault="00FF3911" w:rsidP="009B7471">
      <w:pPr>
        <w:jc w:val="both"/>
        <w:rPr>
          <w:rFonts w:ascii="Times New Roman" w:hAnsi="Times New Roman" w:cs="Times New Roman"/>
          <w:b/>
          <w:bCs/>
          <w:i/>
          <w:iCs/>
          <w:color w:val="000000"/>
          <w:sz w:val="24"/>
          <w:szCs w:val="24"/>
        </w:rPr>
      </w:pPr>
      <w:r w:rsidRPr="00FF3911">
        <w:rPr>
          <w:rFonts w:ascii="Times New Roman" w:eastAsia="Times New Roman" w:hAnsi="Times New Roman" w:cs="Times New Roman"/>
          <w:b/>
          <w:bCs/>
          <w:i/>
          <w:iCs/>
          <w:color w:val="000000"/>
          <w:sz w:val="24"/>
          <w:szCs w:val="24"/>
        </w:rPr>
        <w:t xml:space="preserve">Effect on enzymes and microbial population in soil </w:t>
      </w:r>
      <w:r w:rsidR="00DC6CAA" w:rsidRPr="00FF3911">
        <w:rPr>
          <w:rFonts w:ascii="Times New Roman" w:eastAsia="Times New Roman" w:hAnsi="Times New Roman" w:cs="Times New Roman"/>
          <w:b/>
          <w:bCs/>
          <w:i/>
          <w:iCs/>
          <w:color w:val="000000"/>
          <w:sz w:val="24"/>
          <w:szCs w:val="24"/>
        </w:rPr>
        <w:t xml:space="preserve"> </w:t>
      </w:r>
    </w:p>
    <w:p w14:paraId="0D036DD1" w14:textId="77777777" w:rsidR="00A60891" w:rsidRDefault="00271654" w:rsidP="00A60891">
      <w:pPr>
        <w:pStyle w:val="NormalWeb"/>
        <w:spacing w:line="276" w:lineRule="auto"/>
        <w:ind w:firstLine="720"/>
        <w:jc w:val="both"/>
        <w:rPr>
          <w:bCs/>
        </w:rPr>
      </w:pPr>
      <w:r>
        <w:t xml:space="preserve">Soil enzymes like urease, </w:t>
      </w:r>
      <w:r>
        <w:rPr>
          <w:bCs/>
        </w:rPr>
        <w:t>d</w:t>
      </w:r>
      <w:r w:rsidRPr="00271654">
        <w:rPr>
          <w:bCs/>
        </w:rPr>
        <w:t>ehydrogenase</w:t>
      </w:r>
      <w:r>
        <w:rPr>
          <w:bCs/>
        </w:rPr>
        <w:t>, a</w:t>
      </w:r>
      <w:r w:rsidRPr="00271654">
        <w:rPr>
          <w:bCs/>
        </w:rPr>
        <w:t xml:space="preserve">cid and </w:t>
      </w:r>
      <w:r>
        <w:rPr>
          <w:bCs/>
        </w:rPr>
        <w:t>a</w:t>
      </w:r>
      <w:r w:rsidRPr="00271654">
        <w:rPr>
          <w:bCs/>
        </w:rPr>
        <w:t>lkaline phosphatase</w:t>
      </w:r>
      <w:r>
        <w:rPr>
          <w:bCs/>
        </w:rPr>
        <w:t xml:space="preserve"> enzymes were significantly higher </w:t>
      </w:r>
      <w:r w:rsidR="00A60891">
        <w:rPr>
          <w:bCs/>
        </w:rPr>
        <w:t xml:space="preserve">combined application of </w:t>
      </w:r>
      <w:r>
        <w:rPr>
          <w:bCs/>
        </w:rPr>
        <w:t>mulching and hydrogel applied together (T</w:t>
      </w:r>
      <w:r w:rsidRPr="00392038">
        <w:rPr>
          <w:bCs/>
          <w:vertAlign w:val="subscript"/>
        </w:rPr>
        <w:t>8</w:t>
      </w:r>
      <w:r>
        <w:rPr>
          <w:bCs/>
        </w:rPr>
        <w:t>, T</w:t>
      </w:r>
      <w:r w:rsidRPr="00392038">
        <w:rPr>
          <w:bCs/>
          <w:vertAlign w:val="subscript"/>
        </w:rPr>
        <w:t>7</w:t>
      </w:r>
      <w:r>
        <w:rPr>
          <w:bCs/>
        </w:rPr>
        <w:t xml:space="preserve"> &amp; T</w:t>
      </w:r>
      <w:r w:rsidRPr="00392038">
        <w:rPr>
          <w:bCs/>
          <w:vertAlign w:val="subscript"/>
        </w:rPr>
        <w:t>6</w:t>
      </w:r>
      <w:r>
        <w:rPr>
          <w:bCs/>
        </w:rPr>
        <w:t xml:space="preserve">) as compared to their </w:t>
      </w:r>
      <w:r w:rsidR="00A60891">
        <w:rPr>
          <w:bCs/>
        </w:rPr>
        <w:t>sole</w:t>
      </w:r>
      <w:r>
        <w:rPr>
          <w:bCs/>
        </w:rPr>
        <w:t xml:space="preserve"> applications </w:t>
      </w:r>
      <w:r w:rsidR="00A60891">
        <w:rPr>
          <w:bCs/>
        </w:rPr>
        <w:t>and the</w:t>
      </w:r>
      <w:r>
        <w:rPr>
          <w:bCs/>
        </w:rPr>
        <w:t xml:space="preserve"> control. </w:t>
      </w:r>
      <w:r w:rsidR="00947BEF">
        <w:rPr>
          <w:bCs/>
        </w:rPr>
        <w:t>A</w:t>
      </w:r>
      <w:r w:rsidR="00947BEF" w:rsidRPr="00271654">
        <w:rPr>
          <w:bCs/>
        </w:rPr>
        <w:t xml:space="preserve">cid and </w:t>
      </w:r>
      <w:r w:rsidR="00947BEF">
        <w:rPr>
          <w:bCs/>
        </w:rPr>
        <w:t>a</w:t>
      </w:r>
      <w:r w:rsidR="00947BEF" w:rsidRPr="00271654">
        <w:rPr>
          <w:bCs/>
        </w:rPr>
        <w:t>lkaline phosphatase</w:t>
      </w:r>
      <w:r w:rsidR="00947BEF">
        <w:rPr>
          <w:bCs/>
        </w:rPr>
        <w:t xml:space="preserve"> enzymes recorded with </w:t>
      </w:r>
      <w:r w:rsidR="00947BEF">
        <w:rPr>
          <w:color w:val="000000"/>
        </w:rPr>
        <w:t>c</w:t>
      </w:r>
      <w:r w:rsidR="00947BEF" w:rsidRPr="00DC6CAA">
        <w:rPr>
          <w:color w:val="000000"/>
        </w:rPr>
        <w:t>rop residue mulch @ 5.0 t/ha</w:t>
      </w:r>
      <w:r w:rsidR="00947BEF">
        <w:rPr>
          <w:color w:val="000000"/>
        </w:rPr>
        <w:t xml:space="preserve"> w</w:t>
      </w:r>
      <w:r w:rsidR="00A60891">
        <w:rPr>
          <w:color w:val="000000"/>
        </w:rPr>
        <w:t>ere</w:t>
      </w:r>
      <w:r w:rsidR="00947BEF">
        <w:rPr>
          <w:color w:val="000000"/>
        </w:rPr>
        <w:t xml:space="preserve"> </w:t>
      </w:r>
      <w:r w:rsidR="00A60891">
        <w:rPr>
          <w:color w:val="000000"/>
        </w:rPr>
        <w:t>statistically</w:t>
      </w:r>
      <w:r w:rsidR="00947BEF">
        <w:rPr>
          <w:color w:val="000000"/>
        </w:rPr>
        <w:t xml:space="preserve"> on par with </w:t>
      </w:r>
      <w:r w:rsidR="00A60891">
        <w:rPr>
          <w:color w:val="000000"/>
        </w:rPr>
        <w:t xml:space="preserve">those observed under the </w:t>
      </w:r>
      <w:r w:rsidR="00947BEF">
        <w:rPr>
          <w:color w:val="000000"/>
        </w:rPr>
        <w:t xml:space="preserve">combined application of mulching and hydrogel. </w:t>
      </w:r>
      <w:r>
        <w:rPr>
          <w:bCs/>
        </w:rPr>
        <w:t xml:space="preserve">The lowest </w:t>
      </w:r>
      <w:r w:rsidR="00947BEF">
        <w:rPr>
          <w:bCs/>
        </w:rPr>
        <w:t xml:space="preserve">level of enzymes </w:t>
      </w:r>
      <w:r w:rsidR="000F6711">
        <w:rPr>
          <w:bCs/>
        </w:rPr>
        <w:t>was</w:t>
      </w:r>
      <w:r w:rsidR="00947BEF">
        <w:rPr>
          <w:bCs/>
        </w:rPr>
        <w:t xml:space="preserve"> noticed in the control treatments. </w:t>
      </w:r>
    </w:p>
    <w:p w14:paraId="2AC18E3F" w14:textId="38587BB5" w:rsidR="00AC589D" w:rsidRDefault="000F6711" w:rsidP="00A60891">
      <w:pPr>
        <w:pStyle w:val="NormalWeb"/>
        <w:spacing w:line="276" w:lineRule="auto"/>
        <w:ind w:firstLine="720"/>
        <w:jc w:val="both"/>
      </w:pPr>
      <w:r>
        <w:rPr>
          <w:bCs/>
        </w:rPr>
        <w:t>Soil microb</w:t>
      </w:r>
      <w:r w:rsidR="00A60891">
        <w:rPr>
          <w:bCs/>
        </w:rPr>
        <w:t>ial population including</w:t>
      </w:r>
      <w:r>
        <w:rPr>
          <w:bCs/>
        </w:rPr>
        <w:t xml:space="preserve"> bacteria, fungi and actinomycetes were </w:t>
      </w:r>
      <w:r w:rsidR="00A60891">
        <w:rPr>
          <w:bCs/>
        </w:rPr>
        <w:t>significantly</w:t>
      </w:r>
      <w:r>
        <w:rPr>
          <w:bCs/>
        </w:rPr>
        <w:t xml:space="preserve"> higher </w:t>
      </w:r>
      <w:r w:rsidR="00A60891">
        <w:rPr>
          <w:bCs/>
        </w:rPr>
        <w:t>in</w:t>
      </w:r>
      <w:r>
        <w:rPr>
          <w:bCs/>
        </w:rPr>
        <w:t xml:space="preserve"> </w:t>
      </w:r>
      <w:r w:rsidRPr="00DC6CAA">
        <w:t>T</w:t>
      </w:r>
      <w:r w:rsidRPr="00DC6CAA">
        <w:rPr>
          <w:vertAlign w:val="subscript"/>
        </w:rPr>
        <w:t>8</w:t>
      </w:r>
      <w:r w:rsidRPr="00DC6CAA">
        <w:t xml:space="preserve">: </w:t>
      </w:r>
      <w:r w:rsidRPr="00DC6CAA">
        <w:rPr>
          <w:color w:val="000000"/>
        </w:rPr>
        <w:t>T</w:t>
      </w:r>
      <w:r w:rsidRPr="00DC6CAA">
        <w:rPr>
          <w:color w:val="000000"/>
          <w:vertAlign w:val="subscript"/>
        </w:rPr>
        <w:t>2</w:t>
      </w:r>
      <w:r w:rsidRPr="00DC6CAA">
        <w:rPr>
          <w:color w:val="000000"/>
        </w:rPr>
        <w:t xml:space="preserve"> + Hydrogel @ 7.5 kg/ha</w:t>
      </w:r>
      <w:r>
        <w:rPr>
          <w:color w:val="000000"/>
        </w:rPr>
        <w:t xml:space="preserve">, </w:t>
      </w:r>
      <w:r w:rsidRPr="00DC6CAA">
        <w:t>T</w:t>
      </w:r>
      <w:r w:rsidRPr="00DC6CAA">
        <w:rPr>
          <w:vertAlign w:val="subscript"/>
        </w:rPr>
        <w:t>7</w:t>
      </w:r>
      <w:r w:rsidRPr="00DC6CAA">
        <w:t xml:space="preserve">: </w:t>
      </w:r>
      <w:r w:rsidRPr="00DC6CAA">
        <w:rPr>
          <w:color w:val="000000"/>
        </w:rPr>
        <w:t>T</w:t>
      </w:r>
      <w:r w:rsidRPr="00DC6CAA">
        <w:rPr>
          <w:color w:val="000000"/>
          <w:vertAlign w:val="subscript"/>
        </w:rPr>
        <w:t>2</w:t>
      </w:r>
      <w:r w:rsidRPr="00DC6CAA">
        <w:rPr>
          <w:color w:val="000000"/>
        </w:rPr>
        <w:t xml:space="preserve"> + Hydrogel @ 5.0 kg/ha, </w:t>
      </w:r>
      <w:r w:rsidRPr="00DC6CAA">
        <w:t>T</w:t>
      </w:r>
      <w:r w:rsidRPr="00DC6CAA">
        <w:rPr>
          <w:vertAlign w:val="subscript"/>
        </w:rPr>
        <w:t>6</w:t>
      </w:r>
      <w:r w:rsidRPr="00DC6CAA">
        <w:t xml:space="preserve">: </w:t>
      </w:r>
      <w:r w:rsidRPr="00DC6CAA">
        <w:rPr>
          <w:color w:val="000000"/>
        </w:rPr>
        <w:t>T</w:t>
      </w:r>
      <w:r w:rsidRPr="00DC6CAA">
        <w:rPr>
          <w:color w:val="000000"/>
          <w:vertAlign w:val="subscript"/>
        </w:rPr>
        <w:t>2</w:t>
      </w:r>
      <w:r w:rsidRPr="00DC6CAA">
        <w:rPr>
          <w:color w:val="000000"/>
        </w:rPr>
        <w:t xml:space="preserve"> + Hydrogel @ 2.5 kg/ha and </w:t>
      </w:r>
      <w:r w:rsidRPr="00DC6CAA">
        <w:t>T</w:t>
      </w:r>
      <w:r w:rsidRPr="00DC6CAA">
        <w:rPr>
          <w:vertAlign w:val="subscript"/>
        </w:rPr>
        <w:t>2</w:t>
      </w:r>
      <w:r w:rsidRPr="00DC6CAA">
        <w:t xml:space="preserve">: </w:t>
      </w:r>
      <w:r w:rsidRPr="00DC6CAA">
        <w:rPr>
          <w:color w:val="000000"/>
        </w:rPr>
        <w:t>Crop residue mulch @ 5.0 t/ha</w:t>
      </w:r>
      <w:r>
        <w:rPr>
          <w:color w:val="000000"/>
        </w:rPr>
        <w:t xml:space="preserve"> as compared to all other treatments. </w:t>
      </w:r>
      <w:r w:rsidR="00A60891">
        <w:rPr>
          <w:color w:val="000000"/>
        </w:rPr>
        <w:t>Crop r</w:t>
      </w:r>
      <w:r>
        <w:rPr>
          <w:color w:val="000000"/>
        </w:rPr>
        <w:t xml:space="preserve">esidue mulch @ 5.0 t/ha was effective in </w:t>
      </w:r>
      <w:r w:rsidR="00A60891">
        <w:rPr>
          <w:color w:val="000000"/>
        </w:rPr>
        <w:t>enhancing</w:t>
      </w:r>
      <w:r>
        <w:rPr>
          <w:color w:val="000000"/>
        </w:rPr>
        <w:t xml:space="preserve"> the soil microbial population </w:t>
      </w:r>
      <w:r w:rsidR="00A60891">
        <w:rPr>
          <w:color w:val="000000"/>
        </w:rPr>
        <w:t>both when applied</w:t>
      </w:r>
      <w:r>
        <w:rPr>
          <w:color w:val="000000"/>
        </w:rPr>
        <w:t xml:space="preserve"> alone or in combination with hydrogel. </w:t>
      </w:r>
      <w:r w:rsidR="00B633FC">
        <w:rPr>
          <w:color w:val="000000"/>
        </w:rPr>
        <w:t xml:space="preserve">The lowest microbial population </w:t>
      </w:r>
      <w:r w:rsidR="00A60891">
        <w:rPr>
          <w:color w:val="000000"/>
        </w:rPr>
        <w:t>were</w:t>
      </w:r>
      <w:r w:rsidR="00B633FC">
        <w:rPr>
          <w:color w:val="000000"/>
        </w:rPr>
        <w:t xml:space="preserve"> observed in </w:t>
      </w:r>
      <w:r w:rsidR="00A60891">
        <w:rPr>
          <w:color w:val="000000"/>
        </w:rPr>
        <w:t xml:space="preserve">the </w:t>
      </w:r>
      <w:r w:rsidR="00B633FC">
        <w:rPr>
          <w:color w:val="000000"/>
        </w:rPr>
        <w:t xml:space="preserve">control, where no mulch or hydrogel were applied. </w:t>
      </w:r>
      <w:r w:rsidR="006E5FF7">
        <w:t>The e</w:t>
      </w:r>
      <w:r w:rsidR="00C11F8A">
        <w:t>nhanced soil enzymes and microbial population</w:t>
      </w:r>
      <w:r w:rsidR="006E5FF7">
        <w:t>s</w:t>
      </w:r>
      <w:r w:rsidR="00C11F8A">
        <w:t xml:space="preserve"> may be </w:t>
      </w:r>
      <w:r w:rsidR="006E5FF7">
        <w:t>attributed</w:t>
      </w:r>
      <w:r w:rsidR="00C11F8A">
        <w:t xml:space="preserve"> to increased organic carbon content </w:t>
      </w:r>
      <w:r w:rsidR="006E5FF7">
        <w:t xml:space="preserve">associated </w:t>
      </w:r>
      <w:r w:rsidR="00C11F8A">
        <w:t>with residue mulch</w:t>
      </w:r>
      <w:r w:rsidR="006E5FF7">
        <w:t>ing</w:t>
      </w:r>
      <w:r w:rsidR="00C11F8A">
        <w:t xml:space="preserve">, which </w:t>
      </w:r>
      <w:r w:rsidR="006E5FF7">
        <w:t>serves as a</w:t>
      </w:r>
      <w:r w:rsidR="00C11F8A">
        <w:t xml:space="preserve"> major </w:t>
      </w:r>
      <w:r w:rsidR="006E5FF7">
        <w:t>energy source</w:t>
      </w:r>
      <w:r w:rsidR="00C11F8A">
        <w:t xml:space="preserve"> for microorganisms. </w:t>
      </w:r>
      <w:r w:rsidR="006E5FF7">
        <w:t xml:space="preserve">Additionally, </w:t>
      </w:r>
      <w:r w:rsidR="00881A9F" w:rsidRPr="00881A9F">
        <w:rPr>
          <w:color w:val="0A0A0A"/>
          <w:shd w:val="clear" w:color="auto" w:fill="FFFFFF"/>
        </w:rPr>
        <w:t xml:space="preserve">hydrogels </w:t>
      </w:r>
      <w:r w:rsidR="006E5FF7">
        <w:rPr>
          <w:color w:val="0A0A0A"/>
          <w:shd w:val="clear" w:color="auto" w:fill="FFFFFF"/>
        </w:rPr>
        <w:t>contribute to improved</w:t>
      </w:r>
      <w:r w:rsidR="00881A9F" w:rsidRPr="00881A9F">
        <w:rPr>
          <w:color w:val="0A0A0A"/>
          <w:shd w:val="clear" w:color="auto" w:fill="FFFFFF"/>
        </w:rPr>
        <w:t xml:space="preserve"> soil health, promoting beneficial microbial communities and enzyme functions by stabilizing moisture and nutrients,</w:t>
      </w:r>
      <w:r w:rsidR="00881A9F">
        <w:rPr>
          <w:color w:val="0A0A0A"/>
          <w:shd w:val="clear" w:color="auto" w:fill="FFFFFF"/>
        </w:rPr>
        <w:t xml:space="preserve"> </w:t>
      </w:r>
      <w:r w:rsidR="00702869">
        <w:t>Analogous results were reported by Tiquia et al. (2002) and Bhagat et al. (2016).</w:t>
      </w:r>
    </w:p>
    <w:p w14:paraId="11BCCE2B" w14:textId="18AD4579" w:rsidR="00967616" w:rsidRPr="00B128BC" w:rsidRDefault="00B128BC">
      <w:pPr>
        <w:rPr>
          <w:rFonts w:ascii="Times New Roman" w:hAnsi="Times New Roman" w:cs="Times New Roman"/>
          <w:b/>
          <w:bCs/>
          <w:sz w:val="24"/>
          <w:szCs w:val="24"/>
        </w:rPr>
      </w:pPr>
      <w:r w:rsidRPr="00B128BC">
        <w:rPr>
          <w:rFonts w:ascii="Times New Roman" w:hAnsi="Times New Roman" w:cs="Times New Roman"/>
          <w:b/>
          <w:bCs/>
          <w:sz w:val="24"/>
          <w:szCs w:val="24"/>
        </w:rPr>
        <w:t>CONCLUSION:</w:t>
      </w:r>
    </w:p>
    <w:p w14:paraId="4343F6A7" w14:textId="606B9BED" w:rsidR="00802BE1" w:rsidRDefault="00802BE1" w:rsidP="00001150">
      <w:pPr>
        <w:ind w:firstLine="720"/>
        <w:jc w:val="both"/>
        <w:rPr>
          <w:rFonts w:ascii="Times New Roman" w:hAnsi="Times New Roman" w:cs="Times New Roman"/>
          <w:sz w:val="24"/>
          <w:szCs w:val="24"/>
        </w:rPr>
      </w:pPr>
      <w:r w:rsidRPr="004F75D0">
        <w:rPr>
          <w:rFonts w:ascii="Times New Roman" w:hAnsi="Times New Roman" w:cs="Times New Roman"/>
          <w:sz w:val="24"/>
          <w:szCs w:val="24"/>
        </w:rPr>
        <w:t xml:space="preserve">From this experiment, it </w:t>
      </w:r>
      <w:r w:rsidR="006E5FF7">
        <w:rPr>
          <w:rFonts w:ascii="Times New Roman" w:hAnsi="Times New Roman" w:cs="Times New Roman"/>
          <w:sz w:val="24"/>
          <w:szCs w:val="24"/>
        </w:rPr>
        <w:t>can be</w:t>
      </w:r>
      <w:r w:rsidRPr="004F75D0">
        <w:rPr>
          <w:rFonts w:ascii="Times New Roman" w:hAnsi="Times New Roman" w:cs="Times New Roman"/>
          <w:sz w:val="24"/>
          <w:szCs w:val="24"/>
        </w:rPr>
        <w:t xml:space="preserve"> concluded that</w:t>
      </w:r>
      <w:r w:rsidR="006E5FF7">
        <w:rPr>
          <w:rFonts w:ascii="Times New Roman" w:hAnsi="Times New Roman" w:cs="Times New Roman"/>
          <w:sz w:val="24"/>
          <w:szCs w:val="24"/>
        </w:rPr>
        <w:t xml:space="preserve"> the </w:t>
      </w:r>
      <w:r w:rsidR="00AA15C2" w:rsidRPr="004F75D0">
        <w:rPr>
          <w:rFonts w:ascii="Times New Roman" w:hAnsi="Times New Roman" w:cs="Times New Roman"/>
          <w:sz w:val="24"/>
          <w:szCs w:val="24"/>
        </w:rPr>
        <w:t xml:space="preserve">application of </w:t>
      </w:r>
      <w:r w:rsidR="00A018CE" w:rsidRPr="004F75D0">
        <w:rPr>
          <w:rFonts w:ascii="Times New Roman" w:hAnsi="Times New Roman" w:cs="Times New Roman"/>
          <w:sz w:val="24"/>
          <w:szCs w:val="24"/>
        </w:rPr>
        <w:t>crop residue mulch @ 5.0 t/ha</w:t>
      </w:r>
      <w:r w:rsidR="006E5FF7">
        <w:rPr>
          <w:rFonts w:ascii="Times New Roman" w:hAnsi="Times New Roman" w:cs="Times New Roman"/>
          <w:sz w:val="24"/>
          <w:szCs w:val="24"/>
        </w:rPr>
        <w:t>, either</w:t>
      </w:r>
      <w:r w:rsidR="00A018CE" w:rsidRPr="004F75D0">
        <w:rPr>
          <w:rFonts w:ascii="Times New Roman" w:hAnsi="Times New Roman" w:cs="Times New Roman"/>
          <w:sz w:val="24"/>
          <w:szCs w:val="24"/>
        </w:rPr>
        <w:t xml:space="preserve"> alone or in combination with </w:t>
      </w:r>
      <w:r w:rsidR="00AA15C2" w:rsidRPr="004F75D0">
        <w:rPr>
          <w:rFonts w:ascii="Times New Roman" w:hAnsi="Times New Roman" w:cs="Times New Roman"/>
          <w:sz w:val="24"/>
          <w:szCs w:val="24"/>
        </w:rPr>
        <w:t xml:space="preserve">hydrogel at 2.5 </w:t>
      </w:r>
      <w:r w:rsidR="0079047B" w:rsidRPr="004F75D0">
        <w:rPr>
          <w:rFonts w:ascii="Times New Roman" w:hAnsi="Times New Roman" w:cs="Times New Roman"/>
          <w:sz w:val="24"/>
          <w:szCs w:val="24"/>
        </w:rPr>
        <w:t xml:space="preserve">or 5.0 or </w:t>
      </w:r>
      <w:r w:rsidR="00AA15C2" w:rsidRPr="004F75D0">
        <w:rPr>
          <w:rFonts w:ascii="Times New Roman" w:hAnsi="Times New Roman" w:cs="Times New Roman"/>
          <w:sz w:val="24"/>
          <w:szCs w:val="24"/>
        </w:rPr>
        <w:t>7.5 kg</w:t>
      </w:r>
      <w:r w:rsidR="006E5FF7">
        <w:rPr>
          <w:rFonts w:ascii="Times New Roman" w:hAnsi="Times New Roman" w:cs="Times New Roman"/>
          <w:sz w:val="24"/>
          <w:szCs w:val="24"/>
        </w:rPr>
        <w:t xml:space="preserve"> </w:t>
      </w:r>
      <w:r w:rsidR="00AA15C2" w:rsidRPr="004F75D0">
        <w:rPr>
          <w:rFonts w:ascii="Times New Roman" w:hAnsi="Times New Roman" w:cs="Times New Roman"/>
          <w:sz w:val="24"/>
          <w:szCs w:val="24"/>
        </w:rPr>
        <w:t>ha</w:t>
      </w:r>
      <w:r w:rsidR="006E5FF7" w:rsidRPr="006E5FF7">
        <w:rPr>
          <w:rFonts w:ascii="Times New Roman" w:hAnsi="Times New Roman" w:cs="Times New Roman"/>
          <w:sz w:val="24"/>
          <w:szCs w:val="24"/>
          <w:vertAlign w:val="superscript"/>
        </w:rPr>
        <w:t>-1</w:t>
      </w:r>
      <w:r w:rsidR="006E5FF7">
        <w:rPr>
          <w:rFonts w:ascii="Times New Roman" w:hAnsi="Times New Roman" w:cs="Times New Roman"/>
          <w:sz w:val="24"/>
          <w:szCs w:val="24"/>
        </w:rPr>
        <w:t xml:space="preserve"> </w:t>
      </w:r>
      <w:r w:rsidR="0079047B" w:rsidRPr="004F75D0">
        <w:rPr>
          <w:rFonts w:ascii="Times New Roman" w:hAnsi="Times New Roman" w:cs="Times New Roman"/>
          <w:sz w:val="24"/>
          <w:szCs w:val="24"/>
        </w:rPr>
        <w:t>w</w:t>
      </w:r>
      <w:r w:rsidR="006E5FF7">
        <w:rPr>
          <w:rFonts w:ascii="Times New Roman" w:hAnsi="Times New Roman" w:cs="Times New Roman"/>
          <w:sz w:val="24"/>
          <w:szCs w:val="24"/>
        </w:rPr>
        <w:t>as</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found </w:t>
      </w:r>
      <w:r w:rsidR="006E5FF7">
        <w:rPr>
          <w:rFonts w:ascii="Times New Roman" w:hAnsi="Times New Roman" w:cs="Times New Roman"/>
          <w:sz w:val="24"/>
          <w:szCs w:val="24"/>
        </w:rPr>
        <w:t>to be</w:t>
      </w:r>
      <w:r w:rsidR="00AA15C2" w:rsidRPr="004F75D0">
        <w:rPr>
          <w:rFonts w:ascii="Times New Roman" w:hAnsi="Times New Roman" w:cs="Times New Roman"/>
          <w:sz w:val="24"/>
          <w:szCs w:val="24"/>
        </w:rPr>
        <w:t xml:space="preserve"> the </w:t>
      </w:r>
      <w:r w:rsidR="006E5FF7">
        <w:rPr>
          <w:rFonts w:ascii="Times New Roman" w:hAnsi="Times New Roman" w:cs="Times New Roman"/>
          <w:sz w:val="24"/>
          <w:szCs w:val="24"/>
        </w:rPr>
        <w:t>most effective</w:t>
      </w:r>
      <w:r w:rsidR="0079047B" w:rsidRPr="004F75D0">
        <w:rPr>
          <w:rFonts w:ascii="Times New Roman" w:hAnsi="Times New Roman" w:cs="Times New Roman"/>
          <w:sz w:val="24"/>
          <w:szCs w:val="24"/>
        </w:rPr>
        <w:t xml:space="preserve"> </w:t>
      </w:r>
      <w:r w:rsidR="00AA15C2" w:rsidRPr="004F75D0">
        <w:rPr>
          <w:rFonts w:ascii="Times New Roman" w:hAnsi="Times New Roman" w:cs="Times New Roman"/>
          <w:sz w:val="24"/>
          <w:szCs w:val="24"/>
        </w:rPr>
        <w:t xml:space="preserve">in </w:t>
      </w:r>
      <w:r w:rsidR="006E5FF7">
        <w:rPr>
          <w:rFonts w:ascii="Times New Roman" w:hAnsi="Times New Roman" w:cs="Times New Roman"/>
          <w:sz w:val="24"/>
          <w:szCs w:val="24"/>
        </w:rPr>
        <w:t>enhancing</w:t>
      </w:r>
      <w:r w:rsidR="00AA15C2" w:rsidRPr="004F75D0">
        <w:rPr>
          <w:rFonts w:ascii="Times New Roman" w:hAnsi="Times New Roman" w:cs="Times New Roman"/>
          <w:sz w:val="24"/>
          <w:szCs w:val="24"/>
        </w:rPr>
        <w:t xml:space="preserve"> </w:t>
      </w:r>
      <w:r w:rsidR="0079047B" w:rsidRPr="004F75D0">
        <w:rPr>
          <w:rFonts w:ascii="Times New Roman" w:hAnsi="Times New Roman" w:cs="Times New Roman"/>
          <w:sz w:val="24"/>
          <w:szCs w:val="24"/>
        </w:rPr>
        <w:t xml:space="preserve">finger millet yield and profitability apart from </w:t>
      </w:r>
      <w:r w:rsidR="00226AEC">
        <w:rPr>
          <w:rFonts w:ascii="Times New Roman" w:hAnsi="Times New Roman" w:cs="Times New Roman"/>
          <w:sz w:val="24"/>
          <w:szCs w:val="24"/>
        </w:rPr>
        <w:t>enhancing</w:t>
      </w:r>
      <w:r w:rsidR="0079047B" w:rsidRPr="004F75D0">
        <w:rPr>
          <w:rFonts w:ascii="Times New Roman" w:hAnsi="Times New Roman" w:cs="Times New Roman"/>
          <w:sz w:val="24"/>
          <w:szCs w:val="24"/>
        </w:rPr>
        <w:t xml:space="preserve"> the soil </w:t>
      </w:r>
      <w:r w:rsidR="0003464B">
        <w:rPr>
          <w:rFonts w:ascii="Times New Roman" w:hAnsi="Times New Roman" w:cs="Times New Roman"/>
          <w:sz w:val="24"/>
          <w:szCs w:val="24"/>
        </w:rPr>
        <w:t>health</w:t>
      </w:r>
      <w:r w:rsidR="0079047B" w:rsidRPr="004F75D0">
        <w:rPr>
          <w:rFonts w:ascii="Times New Roman" w:hAnsi="Times New Roman" w:cs="Times New Roman"/>
          <w:sz w:val="24"/>
          <w:szCs w:val="24"/>
        </w:rPr>
        <w:t xml:space="preserve">. </w:t>
      </w:r>
    </w:p>
    <w:p w14:paraId="47B86D7C" w14:textId="77777777" w:rsidR="00065535" w:rsidRDefault="00065535" w:rsidP="00001150">
      <w:pPr>
        <w:ind w:firstLine="720"/>
        <w:jc w:val="both"/>
        <w:rPr>
          <w:rFonts w:ascii="Times New Roman" w:hAnsi="Times New Roman" w:cs="Times New Roman"/>
          <w:sz w:val="24"/>
          <w:szCs w:val="24"/>
        </w:rPr>
      </w:pPr>
      <w:bookmarkStart w:id="0" w:name="_GoBack"/>
      <w:bookmarkEnd w:id="0"/>
    </w:p>
    <w:p w14:paraId="61ADFE75" w14:textId="4EFF4C9A" w:rsidR="00B128BC" w:rsidRPr="00B128BC" w:rsidRDefault="00B128BC" w:rsidP="00B128BC">
      <w:pPr>
        <w:jc w:val="both"/>
        <w:rPr>
          <w:rFonts w:ascii="Times New Roman" w:hAnsi="Times New Roman" w:cs="Times New Roman"/>
          <w:b/>
          <w:bCs/>
          <w:sz w:val="24"/>
          <w:szCs w:val="24"/>
        </w:rPr>
      </w:pPr>
      <w:r w:rsidRPr="00B128BC">
        <w:rPr>
          <w:rFonts w:ascii="Times New Roman" w:hAnsi="Times New Roman" w:cs="Times New Roman"/>
          <w:b/>
          <w:bCs/>
          <w:sz w:val="24"/>
          <w:szCs w:val="24"/>
        </w:rPr>
        <w:t>REFERENCES:</w:t>
      </w:r>
    </w:p>
    <w:p w14:paraId="0B1A6BAE"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Albalasmeh, A.A., Mohawesh, O., Gharaibeh, M.A., Alghamdi, A.G., Alajlouni, M.A., Alqudah, A.M., 2022. Effect of hydrogel on corn growth, water use efficiency, and soil properties in a semi-arid region. Journal of  Saudi Society of Agricultural Sciences. 21 (8), 518–524. </w:t>
      </w:r>
    </w:p>
    <w:p w14:paraId="0FA1A3E4" w14:textId="77777777"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Ankit, B. 2022. No-tillage with residue retention and foliar sulphur application enhances pearl millet yield. Journal of Agronomy and Crop Science. https://doi.org/10.1111/jac.2022.567890</w:t>
      </w:r>
    </w:p>
    <w:p w14:paraId="471925B7"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lastRenderedPageBreak/>
        <w:t xml:space="preserve">Ashraf, A.M., Ragavan, T and Begam, S.N. 2021. Superabsorbent polymers (SAPs) hydrogel: water saving technology for increasing agriculture productivity in drought prone areas—A review. Agricultural Reviews. 42: 183–189. </w:t>
      </w:r>
    </w:p>
    <w:p w14:paraId="2AC8A6B0"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Aswinth, A.R., Manuel, R.I., Murugan, S., Augustine, R., Kumar P.D and Jeyasingh R.A.I. 2025. Synergistic effects of hydrogel application and mulching practices for climate-resilient pearl millet (</w:t>
      </w:r>
      <w:r w:rsidRPr="00474DE7">
        <w:rPr>
          <w:rFonts w:ascii="Times New Roman" w:hAnsi="Times New Roman" w:cs="Times New Roman"/>
          <w:bCs/>
          <w:i/>
          <w:iCs/>
          <w:sz w:val="24"/>
          <w:szCs w:val="24"/>
        </w:rPr>
        <w:t>Pennisetum glaucum</w:t>
      </w:r>
      <w:r w:rsidRPr="00474DE7">
        <w:rPr>
          <w:rFonts w:ascii="Times New Roman" w:hAnsi="Times New Roman" w:cs="Times New Roman"/>
          <w:bCs/>
          <w:sz w:val="24"/>
          <w:szCs w:val="24"/>
        </w:rPr>
        <w:t xml:space="preserve"> L.) Production”. International Journal of Environment and Climate Change. 15 (4):180-87.</w:t>
      </w:r>
    </w:p>
    <w:p w14:paraId="6EAF732B" w14:textId="77777777"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Bhagat, P., Gosal,S.K and Singh, C.B. 2016. Effect of mulching on soil environment, microbial flora and growth of potato under field conditions. Indian Journal of Agricultural Research. 50 (6): 542-548.</w:t>
      </w:r>
    </w:p>
    <w:p w14:paraId="6770788D" w14:textId="77777777" w:rsidR="00144E80" w:rsidRDefault="00474DE7" w:rsidP="00144E80">
      <w:pPr>
        <w:spacing w:after="0"/>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Chakraborty, D., Nagarajan, S., Aggarwal, P., Gupta, V.K., Tomar, R.K., Garg, R.N., Sahoo, R.N., Sarkar, A., Chopra, U.K., Sarma, K.S.S and Kalra, N. 2008. Effect of mulching on soil and plant water status, and the growth and yield of wheat (</w:t>
      </w:r>
      <w:r w:rsidRPr="00474DE7">
        <w:rPr>
          <w:rFonts w:ascii="Times New Roman" w:hAnsi="Times New Roman" w:cs="Times New Roman"/>
          <w:bCs/>
          <w:i/>
          <w:iCs/>
          <w:sz w:val="24"/>
          <w:szCs w:val="24"/>
        </w:rPr>
        <w:t>Triticum aestivum</w:t>
      </w:r>
      <w:r w:rsidRPr="00474DE7">
        <w:rPr>
          <w:rFonts w:ascii="Times New Roman" w:hAnsi="Times New Roman" w:cs="Times New Roman"/>
          <w:bCs/>
          <w:sz w:val="24"/>
          <w:szCs w:val="24"/>
        </w:rPr>
        <w:t xml:space="preserve"> L.) in a semi-arid environment. Agricultural Water Management. 95:1323–1334.</w:t>
      </w:r>
    </w:p>
    <w:p w14:paraId="4F0A5F5F" w14:textId="77777777" w:rsidR="00144E80" w:rsidRDefault="00144E80" w:rsidP="00144E80">
      <w:pPr>
        <w:spacing w:after="0"/>
        <w:ind w:left="567" w:hanging="567"/>
        <w:jc w:val="both"/>
        <w:rPr>
          <w:rFonts w:ascii="Times New Roman" w:hAnsi="Times New Roman" w:cs="Times New Roman"/>
          <w:bCs/>
          <w:sz w:val="24"/>
          <w:szCs w:val="24"/>
        </w:rPr>
      </w:pPr>
    </w:p>
    <w:p w14:paraId="3D4CC1AA" w14:textId="736EDDE9" w:rsidR="00144E80" w:rsidRPr="00612ECD" w:rsidRDefault="00474DE7" w:rsidP="00144E80">
      <w:pPr>
        <w:spacing w:after="0"/>
        <w:ind w:left="567" w:hanging="567"/>
        <w:jc w:val="both"/>
        <w:rPr>
          <w:rFonts w:ascii="Times New Roman" w:eastAsia="Times New Roman" w:hAnsi="Times New Roman" w:cs="Times New Roman"/>
          <w:color w:val="242424"/>
          <w:sz w:val="24"/>
          <w:szCs w:val="24"/>
          <w:lang w:val="en-IN" w:eastAsia="en-IN"/>
        </w:rPr>
      </w:pPr>
      <w:r w:rsidRPr="00144E80">
        <w:rPr>
          <w:rFonts w:ascii="Times New Roman" w:hAnsi="Times New Roman" w:cs="Times New Roman"/>
          <w:bCs/>
          <w:sz w:val="24"/>
          <w:szCs w:val="24"/>
        </w:rPr>
        <w:t>Choudhary, R</w:t>
      </w:r>
      <w:r w:rsidR="00144E80" w:rsidRPr="00144E80">
        <w:rPr>
          <w:rFonts w:ascii="Times New Roman" w:hAnsi="Times New Roman" w:cs="Times New Roman"/>
          <w:bCs/>
          <w:sz w:val="24"/>
          <w:szCs w:val="24"/>
        </w:rPr>
        <w:t xml:space="preserve">., </w:t>
      </w:r>
      <w:r w:rsidRPr="00144E80">
        <w:rPr>
          <w:rFonts w:ascii="Times New Roman" w:hAnsi="Times New Roman" w:cs="Times New Roman"/>
          <w:bCs/>
          <w:sz w:val="24"/>
          <w:szCs w:val="24"/>
        </w:rPr>
        <w:t>Rana, M.</w:t>
      </w:r>
      <w:r w:rsidR="00144E80" w:rsidRPr="00144E80">
        <w:rPr>
          <w:rFonts w:ascii="Times New Roman" w:hAnsi="Times New Roman" w:cs="Times New Roman"/>
          <w:bCs/>
          <w:sz w:val="24"/>
          <w:szCs w:val="24"/>
        </w:rPr>
        <w:t xml:space="preserve">, Bana,R.S and Prajapat, K. </w:t>
      </w:r>
      <w:r w:rsidRPr="00144E80">
        <w:rPr>
          <w:rFonts w:ascii="Times New Roman" w:hAnsi="Times New Roman" w:cs="Times New Roman"/>
          <w:bCs/>
          <w:sz w:val="24"/>
          <w:szCs w:val="24"/>
        </w:rPr>
        <w:t>20</w:t>
      </w:r>
      <w:r w:rsidR="00E2470C">
        <w:rPr>
          <w:rFonts w:ascii="Times New Roman" w:hAnsi="Times New Roman" w:cs="Times New Roman"/>
          <w:bCs/>
          <w:sz w:val="24"/>
          <w:szCs w:val="24"/>
        </w:rPr>
        <w:t>1</w:t>
      </w:r>
      <w:r w:rsidRPr="00144E80">
        <w:rPr>
          <w:rFonts w:ascii="Times New Roman" w:hAnsi="Times New Roman" w:cs="Times New Roman"/>
          <w:bCs/>
          <w:sz w:val="24"/>
          <w:szCs w:val="24"/>
        </w:rPr>
        <w:t xml:space="preserve">4. Soil microbial properties, growth, and productivity of pearl millet </w:t>
      </w:r>
      <w:r w:rsidR="00144E80" w:rsidRPr="00144E80">
        <w:rPr>
          <w:rFonts w:ascii="Times New Roman" w:hAnsi="Times New Roman" w:cs="Times New Roman"/>
          <w:bCs/>
          <w:sz w:val="24"/>
          <w:szCs w:val="24"/>
        </w:rPr>
        <w:t>(</w:t>
      </w:r>
      <w:r w:rsidR="00144E80" w:rsidRPr="00144E80">
        <w:rPr>
          <w:rFonts w:ascii="Times New Roman" w:hAnsi="Times New Roman" w:cs="Times New Roman"/>
          <w:bCs/>
          <w:i/>
          <w:iCs/>
          <w:sz w:val="24"/>
          <w:szCs w:val="24"/>
        </w:rPr>
        <w:t>Pennisetum glaucum</w:t>
      </w:r>
      <w:r w:rsidR="00144E80" w:rsidRPr="00144E80">
        <w:rPr>
          <w:rFonts w:ascii="Times New Roman" w:hAnsi="Times New Roman" w:cs="Times New Roman"/>
          <w:bCs/>
          <w:sz w:val="24"/>
          <w:szCs w:val="24"/>
        </w:rPr>
        <w:t xml:space="preserve"> L.) as influenced by moisture management and zinc fortification under rainfed conditions.</w:t>
      </w:r>
      <w:r w:rsidR="00612ECD">
        <w:rPr>
          <w:rFonts w:ascii="Times New Roman" w:hAnsi="Times New Roman" w:cs="Times New Roman"/>
          <w:bCs/>
          <w:sz w:val="24"/>
          <w:szCs w:val="24"/>
        </w:rPr>
        <w:t xml:space="preserve"> </w:t>
      </w:r>
      <w:r w:rsidR="00144E80">
        <w:rPr>
          <w:rFonts w:ascii="Times New Roman" w:hAnsi="Times New Roman" w:cs="Times New Roman"/>
          <w:bCs/>
          <w:sz w:val="24"/>
          <w:szCs w:val="24"/>
        </w:rPr>
        <w:t xml:space="preserve">African Journal of </w:t>
      </w:r>
      <w:r w:rsidR="00144E80" w:rsidRPr="00612ECD">
        <w:rPr>
          <w:rFonts w:ascii="Times New Roman" w:hAnsi="Times New Roman" w:cs="Times New Roman"/>
          <w:bCs/>
          <w:sz w:val="24"/>
          <w:szCs w:val="24"/>
        </w:rPr>
        <w:t xml:space="preserve">Microbiology Research. </w:t>
      </w:r>
      <w:r w:rsidR="00144E80" w:rsidRPr="00612ECD">
        <w:rPr>
          <w:rFonts w:ascii="Times New Roman" w:eastAsia="Times New Roman" w:hAnsi="Times New Roman" w:cs="Times New Roman"/>
          <w:color w:val="242424"/>
          <w:sz w:val="24"/>
          <w:szCs w:val="24"/>
          <w:lang w:val="en-IN" w:eastAsia="en-IN"/>
        </w:rPr>
        <w:t>8(36): 3314-3323.</w:t>
      </w:r>
    </w:p>
    <w:p w14:paraId="14BE7DDE" w14:textId="77777777" w:rsidR="00144E80" w:rsidRPr="00144E80" w:rsidRDefault="00144E80" w:rsidP="00144E80">
      <w:pPr>
        <w:spacing w:after="0"/>
        <w:ind w:left="567" w:hanging="567"/>
        <w:jc w:val="both"/>
        <w:rPr>
          <w:rFonts w:ascii="Times New Roman" w:hAnsi="Times New Roman" w:cs="Times New Roman"/>
          <w:bCs/>
          <w:sz w:val="24"/>
          <w:szCs w:val="24"/>
        </w:rPr>
      </w:pPr>
    </w:p>
    <w:p w14:paraId="71224894" w14:textId="44AE5998" w:rsidR="00474DE7" w:rsidRDefault="00474DE7" w:rsidP="00144E80">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Hirooka, K. 2021. Effects of cultivation management on pearl millet yield. Field Crops Research.</w:t>
      </w:r>
      <w:r>
        <w:rPr>
          <w:rFonts w:ascii="Times New Roman" w:hAnsi="Times New Roman" w:cs="Times New Roman"/>
          <w:sz w:val="24"/>
          <w:szCs w:val="24"/>
        </w:rPr>
        <w:t xml:space="preserve"> </w:t>
      </w:r>
      <w:hyperlink r:id="rId7" w:history="1">
        <w:r w:rsidRPr="0003503B">
          <w:rPr>
            <w:rStyle w:val="Hyperlink"/>
            <w:rFonts w:ascii="Times New Roman" w:hAnsi="Times New Roman" w:cs="Times New Roman"/>
            <w:sz w:val="24"/>
            <w:szCs w:val="24"/>
          </w:rPr>
          <w:t>https://doi.org/10.1016/j.fcr.2021.987654</w:t>
        </w:r>
      </w:hyperlink>
    </w:p>
    <w:p w14:paraId="6F7A1854" w14:textId="77777777" w:rsidR="00474DE7" w:rsidRPr="00474DE7" w:rsidRDefault="00474DE7" w:rsidP="00E43431">
      <w:pPr>
        <w:spacing w:after="0"/>
        <w:ind w:left="567" w:hanging="567"/>
        <w:jc w:val="both"/>
        <w:rPr>
          <w:rFonts w:ascii="Times New Roman" w:hAnsi="Times New Roman" w:cs="Times New Roman"/>
          <w:sz w:val="24"/>
          <w:szCs w:val="24"/>
        </w:rPr>
      </w:pPr>
    </w:p>
    <w:p w14:paraId="4B473D2B" w14:textId="77777777" w:rsidR="00474DE7" w:rsidRDefault="00474DE7" w:rsidP="00E43431">
      <w:pPr>
        <w:spacing w:after="0"/>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Kader, M.A., Senge, M., Mojid, M.A and Ito, K. 2017. Recent advances in mulching materials and methods for modifying soil environment. Soil and Tillage Research. 168: 155–166.</w:t>
      </w:r>
    </w:p>
    <w:p w14:paraId="4A90BE07" w14:textId="77777777" w:rsidR="00474DE7" w:rsidRPr="00474DE7" w:rsidRDefault="00474DE7" w:rsidP="00E43431">
      <w:pPr>
        <w:spacing w:after="0"/>
        <w:ind w:left="567" w:hanging="567"/>
        <w:jc w:val="both"/>
        <w:rPr>
          <w:rFonts w:ascii="Times New Roman" w:hAnsi="Times New Roman" w:cs="Times New Roman"/>
          <w:bCs/>
          <w:sz w:val="24"/>
          <w:szCs w:val="24"/>
        </w:rPr>
      </w:pPr>
    </w:p>
    <w:p w14:paraId="07026794" w14:textId="77777777"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bCs/>
          <w:sz w:val="24"/>
          <w:szCs w:val="24"/>
        </w:rPr>
        <w:t xml:space="preserve">Kebede, B., Tsunekawa, A., Haregeweyn, N., Tsubo, M., Mulualem, T., Mamedov, A.I and Masunaga, T.2022. Effect of polyacrylamide integrated with other soil amendments on runoff and soil loss: case study from northwest Ethiopia. International Soil and Water Conservation Research. 10 (3), 487–496. </w:t>
      </w:r>
    </w:p>
    <w:p w14:paraId="43EB205D" w14:textId="77777777" w:rsid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Ministry of Agriculture and Farmers Welfare, GOI, 2025; Indiastat.com/table/agriculture/selected-state-wise area-production-productivity/1469610</w:t>
      </w:r>
      <w:r>
        <w:rPr>
          <w:rFonts w:ascii="Times New Roman" w:hAnsi="Times New Roman" w:cs="Times New Roman"/>
          <w:sz w:val="24"/>
          <w:szCs w:val="24"/>
        </w:rPr>
        <w:t>.</w:t>
      </w:r>
    </w:p>
    <w:p w14:paraId="63FD6B74"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Mushtaq, F., Raza, Z.A., Batool, S.R., Zahid, M., Onder, O.C., Rafique, A and Nazeer, M.A.2022. Preparation, properties, and applications of gelatin-based hydrogels (GHs) in the environmental, technological, and biomedical sectors. International Journal of Biological Macromolecules. 218, 601–633. </w:t>
      </w:r>
    </w:p>
    <w:p w14:paraId="0F51D598" w14:textId="77777777" w:rsidR="0039199D" w:rsidRDefault="0039199D" w:rsidP="0039199D">
      <w:pPr>
        <w:pStyle w:val="BodyText"/>
        <w:spacing w:before="1" w:line="280" w:lineRule="auto"/>
        <w:ind w:left="709" w:right="1027" w:hanging="709"/>
        <w:jc w:val="both"/>
      </w:pPr>
      <w:r>
        <w:t>Panse, V.G and Sukhatme, P.V.</w:t>
      </w:r>
      <w:r>
        <w:rPr>
          <w:spacing w:val="40"/>
        </w:rPr>
        <w:t xml:space="preserve"> </w:t>
      </w:r>
      <w:r>
        <w:t xml:space="preserve">1978. Statistical methods for agricultural workers, </w:t>
      </w:r>
      <w:r>
        <w:lastRenderedPageBreak/>
        <w:t>ICAR, New Delhi. 145-150.</w:t>
      </w:r>
    </w:p>
    <w:p w14:paraId="7A99180C" w14:textId="77777777" w:rsidR="0039199D" w:rsidRDefault="0039199D" w:rsidP="00E43431">
      <w:pPr>
        <w:ind w:left="567" w:hanging="567"/>
        <w:jc w:val="both"/>
        <w:rPr>
          <w:rFonts w:ascii="Times New Roman" w:hAnsi="Times New Roman" w:cs="Times New Roman"/>
          <w:sz w:val="24"/>
          <w:szCs w:val="24"/>
        </w:rPr>
      </w:pPr>
    </w:p>
    <w:p w14:paraId="0C1021A7" w14:textId="43038F31"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 xml:space="preserve">Qin, W., Hu, C and Oenema, O. 2015. Soil mulching significantly enhances yields and water and nitrogen use efficiencies of maize and wheat: a meta-analysis. Scientific Reports. 5:16210. </w:t>
      </w:r>
    </w:p>
    <w:p w14:paraId="61E7B558" w14:textId="77777777" w:rsidR="00474DE7" w:rsidRPr="00474DE7" w:rsidRDefault="00474DE7" w:rsidP="00E43431">
      <w:pPr>
        <w:ind w:left="567" w:hanging="567"/>
        <w:jc w:val="both"/>
        <w:rPr>
          <w:rFonts w:ascii="Times New Roman" w:hAnsi="Times New Roman" w:cs="Times New Roman"/>
          <w:sz w:val="24"/>
          <w:szCs w:val="24"/>
        </w:rPr>
      </w:pPr>
      <w:r w:rsidRPr="00474DE7">
        <w:rPr>
          <w:rFonts w:ascii="Times New Roman" w:hAnsi="Times New Roman" w:cs="Times New Roman"/>
          <w:sz w:val="24"/>
          <w:szCs w:val="24"/>
        </w:rPr>
        <w:t>Thakur, A.K., Kumar, P., Salam, P., Patel, R.K and Netam, C.R. 2016. Effect of different sowing methods, nutrient Management and seed priming on growth, yield attributing characters, yield and economics of finger millet (</w:t>
      </w:r>
      <w:r w:rsidRPr="00474DE7">
        <w:rPr>
          <w:rFonts w:ascii="Times New Roman" w:hAnsi="Times New Roman" w:cs="Times New Roman"/>
          <w:i/>
          <w:iCs/>
          <w:sz w:val="24"/>
          <w:szCs w:val="24"/>
        </w:rPr>
        <w:t>Eleucine coracana</w:t>
      </w:r>
      <w:r w:rsidRPr="00474DE7">
        <w:rPr>
          <w:rFonts w:ascii="Times New Roman" w:hAnsi="Times New Roman" w:cs="Times New Roman"/>
          <w:sz w:val="24"/>
          <w:szCs w:val="24"/>
        </w:rPr>
        <w:t xml:space="preserve"> L.) at Bastar Plateau. Journal of Pure and Applied Microbiology. 10(1):407-415.</w:t>
      </w:r>
    </w:p>
    <w:p w14:paraId="1124DB38" w14:textId="77777777" w:rsidR="00474DE7" w:rsidRPr="00474DE7" w:rsidRDefault="00474DE7" w:rsidP="00E43431">
      <w:pPr>
        <w:ind w:left="567" w:hanging="567"/>
        <w:jc w:val="both"/>
        <w:rPr>
          <w:rFonts w:ascii="Times New Roman" w:hAnsi="Times New Roman" w:cs="Times New Roman"/>
          <w:b/>
          <w:sz w:val="24"/>
          <w:szCs w:val="24"/>
        </w:rPr>
      </w:pPr>
      <w:r w:rsidRPr="00474DE7">
        <w:rPr>
          <w:rFonts w:ascii="Times New Roman" w:hAnsi="Times New Roman" w:cs="Times New Roman"/>
          <w:sz w:val="24"/>
          <w:szCs w:val="24"/>
        </w:rPr>
        <w:t>Tiquia, S. M., Wan,J. H. C  and Tam, N. F. Y. 2002. Microbial population dynamics and enzyme activities during composting. Compost Science &amp; Utilisation. 10: 150-61.</w:t>
      </w:r>
    </w:p>
    <w:p w14:paraId="4DFABC8C" w14:textId="77777777" w:rsidR="00474DE7" w:rsidRPr="00474DE7" w:rsidRDefault="00474DE7" w:rsidP="00E43431">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Vikramarjun,M., meena, S.L., Shivay,Y.S., Kumar,D., Meena, M.C and Sharma,D.K.2025. Effect of moisture management practices and zinc fertilization on growth, productivity and economics of pearl millet (</w:t>
      </w:r>
      <w:r w:rsidRPr="00474DE7">
        <w:rPr>
          <w:rFonts w:ascii="Times New Roman" w:hAnsi="Times New Roman" w:cs="Times New Roman"/>
          <w:bCs/>
          <w:i/>
          <w:iCs/>
          <w:sz w:val="24"/>
          <w:szCs w:val="24"/>
        </w:rPr>
        <w:t>Pennisetum glaucum</w:t>
      </w:r>
      <w:r w:rsidRPr="00474DE7">
        <w:rPr>
          <w:rFonts w:ascii="Times New Roman" w:hAnsi="Times New Roman" w:cs="Times New Roman"/>
          <w:bCs/>
          <w:sz w:val="24"/>
          <w:szCs w:val="24"/>
        </w:rPr>
        <w:t>) under pearl millet-mustard (</w:t>
      </w:r>
      <w:r w:rsidRPr="00474DE7">
        <w:rPr>
          <w:rFonts w:ascii="Times New Roman" w:hAnsi="Times New Roman" w:cs="Times New Roman"/>
          <w:bCs/>
          <w:i/>
          <w:iCs/>
          <w:sz w:val="24"/>
          <w:szCs w:val="24"/>
        </w:rPr>
        <w:t>Brassica juncea</w:t>
      </w:r>
      <w:r w:rsidRPr="00474DE7">
        <w:rPr>
          <w:rFonts w:ascii="Times New Roman" w:hAnsi="Times New Roman" w:cs="Times New Roman"/>
          <w:bCs/>
          <w:sz w:val="24"/>
          <w:szCs w:val="24"/>
        </w:rPr>
        <w:t>) system. The Indian Journal of Agricultural Sciences. 95 (5): 503–508.</w:t>
      </w:r>
    </w:p>
    <w:p w14:paraId="2EF4C07A" w14:textId="4F9EBCB1" w:rsidR="005173E5" w:rsidRPr="005173E5" w:rsidRDefault="00474DE7" w:rsidP="005173E5">
      <w:pPr>
        <w:ind w:left="567" w:hanging="567"/>
        <w:jc w:val="both"/>
        <w:rPr>
          <w:rFonts w:ascii="Times New Roman" w:hAnsi="Times New Roman" w:cs="Times New Roman"/>
          <w:bCs/>
          <w:sz w:val="24"/>
          <w:szCs w:val="24"/>
        </w:rPr>
      </w:pPr>
      <w:r w:rsidRPr="00474DE7">
        <w:rPr>
          <w:rFonts w:ascii="Times New Roman" w:hAnsi="Times New Roman" w:cs="Times New Roman"/>
          <w:bCs/>
          <w:sz w:val="24"/>
          <w:szCs w:val="24"/>
        </w:rPr>
        <w:t xml:space="preserve">Zhang, L and Guan, Y. 2022. Microbial investigations of new hydrogel-biochar composites as soil amendments for simultaneous nitrogen-use improvement and heavy metal immobilization. Journal of Hazardous Materials. 424: 127-154. </w:t>
      </w:r>
    </w:p>
    <w:p w14:paraId="74856BA6" w14:textId="77777777" w:rsidR="002A36CA" w:rsidRDefault="002A36CA" w:rsidP="005173E5">
      <w:pPr>
        <w:jc w:val="both"/>
        <w:rPr>
          <w:rFonts w:ascii="Times New Roman" w:hAnsi="Times New Roman" w:cs="Times New Roman"/>
          <w:b/>
        </w:rPr>
      </w:pPr>
    </w:p>
    <w:p w14:paraId="7E88C216" w14:textId="1E6EE544" w:rsidR="005173E5" w:rsidRPr="00B01590" w:rsidRDefault="005173E5" w:rsidP="005173E5">
      <w:pPr>
        <w:jc w:val="both"/>
        <w:rPr>
          <w:rFonts w:ascii="Times New Roman" w:hAnsi="Times New Roman" w:cs="Times New Roman"/>
          <w:b/>
        </w:rPr>
      </w:pPr>
      <w:r w:rsidRPr="00B01590">
        <w:rPr>
          <w:rFonts w:ascii="Times New Roman" w:hAnsi="Times New Roman" w:cs="Times New Roman"/>
          <w:b/>
        </w:rPr>
        <w:t xml:space="preserve">Table </w:t>
      </w:r>
      <w:r w:rsidR="003053FE">
        <w:rPr>
          <w:rFonts w:ascii="Times New Roman" w:hAnsi="Times New Roman" w:cs="Times New Roman"/>
          <w:b/>
        </w:rPr>
        <w:t>1</w:t>
      </w:r>
      <w:r w:rsidRPr="00B01590">
        <w:rPr>
          <w:rFonts w:ascii="Times New Roman" w:hAnsi="Times New Roman" w:cs="Times New Roman"/>
          <w:b/>
        </w:rPr>
        <w:t>. Effect of mulching and hydrogel on growth and yield attributing characters of finger millet</w:t>
      </w:r>
    </w:p>
    <w:tbl>
      <w:tblPr>
        <w:tblStyle w:val="TableGrid"/>
        <w:tblW w:w="0" w:type="auto"/>
        <w:jc w:val="center"/>
        <w:tblLook w:val="04A0" w:firstRow="1" w:lastRow="0" w:firstColumn="1" w:lastColumn="0" w:noHBand="0" w:noVBand="1"/>
      </w:tblPr>
      <w:tblGrid>
        <w:gridCol w:w="3256"/>
        <w:gridCol w:w="1327"/>
        <w:gridCol w:w="1048"/>
        <w:gridCol w:w="992"/>
        <w:gridCol w:w="1276"/>
        <w:gridCol w:w="1020"/>
      </w:tblGrid>
      <w:tr w:rsidR="005173E5" w:rsidRPr="00B01590" w14:paraId="310CCC7F" w14:textId="77777777" w:rsidTr="003053FE">
        <w:trPr>
          <w:jc w:val="center"/>
        </w:trPr>
        <w:tc>
          <w:tcPr>
            <w:tcW w:w="3256" w:type="dxa"/>
          </w:tcPr>
          <w:p w14:paraId="5F8AC7EB"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327" w:type="dxa"/>
          </w:tcPr>
          <w:p w14:paraId="6A245B0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Initial plant stand/m</w:t>
            </w:r>
            <w:r w:rsidRPr="00B01590">
              <w:rPr>
                <w:rFonts w:ascii="Times New Roman" w:hAnsi="Times New Roman" w:cs="Times New Roman"/>
                <w:b/>
                <w:vertAlign w:val="superscript"/>
              </w:rPr>
              <w:t>2</w:t>
            </w:r>
          </w:p>
        </w:tc>
        <w:tc>
          <w:tcPr>
            <w:tcW w:w="1048" w:type="dxa"/>
          </w:tcPr>
          <w:p w14:paraId="0FC4575D"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Final plant stand/m</w:t>
            </w:r>
            <w:r w:rsidRPr="00B01590">
              <w:rPr>
                <w:rFonts w:ascii="Times New Roman" w:hAnsi="Times New Roman" w:cs="Times New Roman"/>
                <w:b/>
                <w:vertAlign w:val="superscript"/>
              </w:rPr>
              <w:t>2</w:t>
            </w:r>
          </w:p>
        </w:tc>
        <w:tc>
          <w:tcPr>
            <w:tcW w:w="992" w:type="dxa"/>
          </w:tcPr>
          <w:p w14:paraId="7A58330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Plant height (cm)</w:t>
            </w:r>
          </w:p>
        </w:tc>
        <w:tc>
          <w:tcPr>
            <w:tcW w:w="1276" w:type="dxa"/>
          </w:tcPr>
          <w:p w14:paraId="24AA356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Productive tillers/hill</w:t>
            </w:r>
          </w:p>
        </w:tc>
        <w:tc>
          <w:tcPr>
            <w:tcW w:w="1020" w:type="dxa"/>
          </w:tcPr>
          <w:p w14:paraId="30CFDAE2"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Test weight (g)</w:t>
            </w:r>
          </w:p>
        </w:tc>
      </w:tr>
      <w:tr w:rsidR="005173E5" w:rsidRPr="00B01590" w14:paraId="0F2FFA0D" w14:textId="77777777" w:rsidTr="003053FE">
        <w:trPr>
          <w:jc w:val="center"/>
        </w:trPr>
        <w:tc>
          <w:tcPr>
            <w:tcW w:w="3256" w:type="dxa"/>
            <w:vAlign w:val="bottom"/>
          </w:tcPr>
          <w:p w14:paraId="530DE70C"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354D5D">
              <w:rPr>
                <w:rFonts w:ascii="Times New Roman" w:hAnsi="Times New Roman" w:cs="Times New Roman"/>
                <w:color w:val="000000"/>
                <w:vertAlign w:val="subscript"/>
              </w:rPr>
              <w: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327" w:type="dxa"/>
            <w:vAlign w:val="bottom"/>
          </w:tcPr>
          <w:p w14:paraId="5765991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048" w:type="dxa"/>
            <w:vAlign w:val="bottom"/>
          </w:tcPr>
          <w:p w14:paraId="6FADF59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29.0</w:t>
            </w:r>
          </w:p>
        </w:tc>
        <w:tc>
          <w:tcPr>
            <w:tcW w:w="992" w:type="dxa"/>
            <w:vAlign w:val="bottom"/>
          </w:tcPr>
          <w:p w14:paraId="7FB4A36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112.7</w:t>
            </w:r>
          </w:p>
        </w:tc>
        <w:tc>
          <w:tcPr>
            <w:tcW w:w="1276" w:type="dxa"/>
            <w:vAlign w:val="bottom"/>
          </w:tcPr>
          <w:p w14:paraId="4FEECF0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4.2</w:t>
            </w:r>
          </w:p>
        </w:tc>
        <w:tc>
          <w:tcPr>
            <w:tcW w:w="1020" w:type="dxa"/>
            <w:vAlign w:val="bottom"/>
          </w:tcPr>
          <w:p w14:paraId="178973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3.35</w:t>
            </w:r>
          </w:p>
        </w:tc>
      </w:tr>
      <w:tr w:rsidR="005173E5" w:rsidRPr="00B01590" w14:paraId="1369171D" w14:textId="77777777" w:rsidTr="003053FE">
        <w:trPr>
          <w:jc w:val="center"/>
        </w:trPr>
        <w:tc>
          <w:tcPr>
            <w:tcW w:w="3256" w:type="dxa"/>
            <w:vAlign w:val="bottom"/>
          </w:tcPr>
          <w:p w14:paraId="3E9880BE"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1327" w:type="dxa"/>
            <w:vAlign w:val="bottom"/>
          </w:tcPr>
          <w:p w14:paraId="7B8FBF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54B0BB7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29.7</w:t>
            </w:r>
          </w:p>
        </w:tc>
        <w:tc>
          <w:tcPr>
            <w:tcW w:w="992" w:type="dxa"/>
            <w:vAlign w:val="bottom"/>
          </w:tcPr>
          <w:p w14:paraId="1B1423C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115.6</w:t>
            </w:r>
          </w:p>
        </w:tc>
        <w:tc>
          <w:tcPr>
            <w:tcW w:w="1276" w:type="dxa"/>
            <w:vAlign w:val="bottom"/>
          </w:tcPr>
          <w:p w14:paraId="6EADBD4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1A42E57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3.38</w:t>
            </w:r>
          </w:p>
        </w:tc>
      </w:tr>
      <w:tr w:rsidR="005173E5" w:rsidRPr="00B01590" w14:paraId="2D24199A" w14:textId="77777777" w:rsidTr="003053FE">
        <w:trPr>
          <w:jc w:val="center"/>
        </w:trPr>
        <w:tc>
          <w:tcPr>
            <w:tcW w:w="3256" w:type="dxa"/>
            <w:vAlign w:val="bottom"/>
          </w:tcPr>
          <w:p w14:paraId="41A87F10"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1327" w:type="dxa"/>
            <w:vAlign w:val="bottom"/>
          </w:tcPr>
          <w:p w14:paraId="781F663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32.3</w:t>
            </w:r>
          </w:p>
        </w:tc>
        <w:tc>
          <w:tcPr>
            <w:tcW w:w="1048" w:type="dxa"/>
            <w:vAlign w:val="bottom"/>
          </w:tcPr>
          <w:p w14:paraId="67A26C2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5D1B27E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113.9</w:t>
            </w:r>
          </w:p>
        </w:tc>
        <w:tc>
          <w:tcPr>
            <w:tcW w:w="1276" w:type="dxa"/>
            <w:vAlign w:val="bottom"/>
          </w:tcPr>
          <w:p w14:paraId="75D66A5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3.9</w:t>
            </w:r>
          </w:p>
        </w:tc>
        <w:tc>
          <w:tcPr>
            <w:tcW w:w="1020" w:type="dxa"/>
            <w:vAlign w:val="bottom"/>
          </w:tcPr>
          <w:p w14:paraId="3DBA3F8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3.13</w:t>
            </w:r>
          </w:p>
        </w:tc>
      </w:tr>
      <w:tr w:rsidR="005173E5" w:rsidRPr="00B01590" w14:paraId="3BF03858" w14:textId="77777777" w:rsidTr="003053FE">
        <w:trPr>
          <w:jc w:val="center"/>
        </w:trPr>
        <w:tc>
          <w:tcPr>
            <w:tcW w:w="3256" w:type="dxa"/>
            <w:vAlign w:val="bottom"/>
          </w:tcPr>
          <w:p w14:paraId="5CF6F093"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1327" w:type="dxa"/>
            <w:vAlign w:val="bottom"/>
          </w:tcPr>
          <w:p w14:paraId="08782A1F"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04F49E4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768304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116.6</w:t>
            </w:r>
          </w:p>
        </w:tc>
        <w:tc>
          <w:tcPr>
            <w:tcW w:w="1276" w:type="dxa"/>
            <w:vAlign w:val="bottom"/>
          </w:tcPr>
          <w:p w14:paraId="3310052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4.3</w:t>
            </w:r>
          </w:p>
        </w:tc>
        <w:tc>
          <w:tcPr>
            <w:tcW w:w="1020" w:type="dxa"/>
            <w:vAlign w:val="bottom"/>
          </w:tcPr>
          <w:p w14:paraId="08A1A2D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3.26</w:t>
            </w:r>
          </w:p>
        </w:tc>
      </w:tr>
      <w:tr w:rsidR="005173E5" w:rsidRPr="00B01590" w14:paraId="0A0965C9" w14:textId="77777777" w:rsidTr="003053FE">
        <w:trPr>
          <w:jc w:val="center"/>
        </w:trPr>
        <w:tc>
          <w:tcPr>
            <w:tcW w:w="3256" w:type="dxa"/>
            <w:vAlign w:val="bottom"/>
          </w:tcPr>
          <w:p w14:paraId="09AE4A95" w14:textId="77777777" w:rsidR="005173E5" w:rsidRPr="002622E1" w:rsidRDefault="005173E5" w:rsidP="005F1C15">
            <w:pPr>
              <w:jc w:val="both"/>
              <w:rPr>
                <w:rFonts w:ascii="Times New Roman" w:eastAsia="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1327" w:type="dxa"/>
            <w:vAlign w:val="bottom"/>
          </w:tcPr>
          <w:p w14:paraId="7E6FFBF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2921F14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1632BDDD"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117.1</w:t>
            </w:r>
          </w:p>
        </w:tc>
        <w:tc>
          <w:tcPr>
            <w:tcW w:w="1276" w:type="dxa"/>
            <w:vAlign w:val="bottom"/>
          </w:tcPr>
          <w:p w14:paraId="33AA852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4.4</w:t>
            </w:r>
          </w:p>
        </w:tc>
        <w:tc>
          <w:tcPr>
            <w:tcW w:w="1020" w:type="dxa"/>
            <w:vAlign w:val="bottom"/>
          </w:tcPr>
          <w:p w14:paraId="2FC3EA8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3.33</w:t>
            </w:r>
          </w:p>
        </w:tc>
      </w:tr>
      <w:tr w:rsidR="005173E5" w:rsidRPr="00B01590" w14:paraId="7C73021F" w14:textId="77777777" w:rsidTr="003053FE">
        <w:trPr>
          <w:jc w:val="center"/>
        </w:trPr>
        <w:tc>
          <w:tcPr>
            <w:tcW w:w="3256" w:type="dxa"/>
            <w:vAlign w:val="bottom"/>
          </w:tcPr>
          <w:p w14:paraId="25928598"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1327" w:type="dxa"/>
            <w:vAlign w:val="bottom"/>
          </w:tcPr>
          <w:p w14:paraId="011BED3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32.0</w:t>
            </w:r>
          </w:p>
        </w:tc>
        <w:tc>
          <w:tcPr>
            <w:tcW w:w="1048" w:type="dxa"/>
            <w:vAlign w:val="bottom"/>
          </w:tcPr>
          <w:p w14:paraId="27672387"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30.3</w:t>
            </w:r>
          </w:p>
        </w:tc>
        <w:tc>
          <w:tcPr>
            <w:tcW w:w="992" w:type="dxa"/>
            <w:vAlign w:val="bottom"/>
          </w:tcPr>
          <w:p w14:paraId="3ACACAC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117.3</w:t>
            </w:r>
          </w:p>
        </w:tc>
        <w:tc>
          <w:tcPr>
            <w:tcW w:w="1276" w:type="dxa"/>
            <w:vAlign w:val="bottom"/>
          </w:tcPr>
          <w:p w14:paraId="10D15C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w:t>
            </w:r>
          </w:p>
        </w:tc>
        <w:tc>
          <w:tcPr>
            <w:tcW w:w="1020" w:type="dxa"/>
            <w:vAlign w:val="bottom"/>
          </w:tcPr>
          <w:p w14:paraId="4ACB832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3.21</w:t>
            </w:r>
          </w:p>
        </w:tc>
      </w:tr>
      <w:tr w:rsidR="005173E5" w:rsidRPr="00B01590" w14:paraId="15FFC751" w14:textId="77777777" w:rsidTr="003053FE">
        <w:trPr>
          <w:jc w:val="center"/>
        </w:trPr>
        <w:tc>
          <w:tcPr>
            <w:tcW w:w="3256" w:type="dxa"/>
            <w:vAlign w:val="bottom"/>
          </w:tcPr>
          <w:p w14:paraId="63255DBD"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1327" w:type="dxa"/>
            <w:vAlign w:val="bottom"/>
          </w:tcPr>
          <w:p w14:paraId="2B8A0CE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33.0</w:t>
            </w:r>
          </w:p>
        </w:tc>
        <w:tc>
          <w:tcPr>
            <w:tcW w:w="1048" w:type="dxa"/>
            <w:vAlign w:val="bottom"/>
          </w:tcPr>
          <w:p w14:paraId="6A1CD8D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31.0</w:t>
            </w:r>
          </w:p>
        </w:tc>
        <w:tc>
          <w:tcPr>
            <w:tcW w:w="992" w:type="dxa"/>
            <w:vAlign w:val="bottom"/>
          </w:tcPr>
          <w:p w14:paraId="6FB6DC4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118.3</w:t>
            </w:r>
          </w:p>
        </w:tc>
        <w:tc>
          <w:tcPr>
            <w:tcW w:w="1276" w:type="dxa"/>
            <w:vAlign w:val="bottom"/>
          </w:tcPr>
          <w:p w14:paraId="552CC65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5.1</w:t>
            </w:r>
          </w:p>
        </w:tc>
        <w:tc>
          <w:tcPr>
            <w:tcW w:w="1020" w:type="dxa"/>
            <w:vAlign w:val="bottom"/>
          </w:tcPr>
          <w:p w14:paraId="31C2B753"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3.32</w:t>
            </w:r>
          </w:p>
        </w:tc>
      </w:tr>
      <w:tr w:rsidR="005173E5" w:rsidRPr="00B01590" w14:paraId="599BA8DB" w14:textId="77777777" w:rsidTr="003053FE">
        <w:trPr>
          <w:jc w:val="center"/>
        </w:trPr>
        <w:tc>
          <w:tcPr>
            <w:tcW w:w="3256" w:type="dxa"/>
            <w:vAlign w:val="bottom"/>
          </w:tcPr>
          <w:p w14:paraId="108E31F0"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1327" w:type="dxa"/>
            <w:vAlign w:val="bottom"/>
          </w:tcPr>
          <w:p w14:paraId="3A1E90E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048" w:type="dxa"/>
            <w:vAlign w:val="bottom"/>
          </w:tcPr>
          <w:p w14:paraId="41AA3AD9"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31.3</w:t>
            </w:r>
          </w:p>
        </w:tc>
        <w:tc>
          <w:tcPr>
            <w:tcW w:w="992" w:type="dxa"/>
            <w:vAlign w:val="bottom"/>
          </w:tcPr>
          <w:p w14:paraId="3AA068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119.1</w:t>
            </w:r>
          </w:p>
        </w:tc>
        <w:tc>
          <w:tcPr>
            <w:tcW w:w="1276" w:type="dxa"/>
            <w:vAlign w:val="bottom"/>
          </w:tcPr>
          <w:p w14:paraId="36D5F641"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5.3</w:t>
            </w:r>
          </w:p>
        </w:tc>
        <w:tc>
          <w:tcPr>
            <w:tcW w:w="1020" w:type="dxa"/>
            <w:vAlign w:val="bottom"/>
          </w:tcPr>
          <w:p w14:paraId="4954E9D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3.29</w:t>
            </w:r>
          </w:p>
        </w:tc>
      </w:tr>
      <w:tr w:rsidR="005173E5" w:rsidRPr="00B01590" w14:paraId="4AEE499B" w14:textId="77777777" w:rsidTr="003053FE">
        <w:trPr>
          <w:jc w:val="center"/>
        </w:trPr>
        <w:tc>
          <w:tcPr>
            <w:tcW w:w="3256" w:type="dxa"/>
          </w:tcPr>
          <w:p w14:paraId="43A9CBE6"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SEm±</w:t>
            </w:r>
          </w:p>
        </w:tc>
        <w:tc>
          <w:tcPr>
            <w:tcW w:w="1327" w:type="dxa"/>
          </w:tcPr>
          <w:p w14:paraId="6400176F"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0.47</w:t>
            </w:r>
          </w:p>
        </w:tc>
        <w:tc>
          <w:tcPr>
            <w:tcW w:w="1048" w:type="dxa"/>
          </w:tcPr>
          <w:p w14:paraId="728FF83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0.88</w:t>
            </w:r>
          </w:p>
        </w:tc>
        <w:tc>
          <w:tcPr>
            <w:tcW w:w="992" w:type="dxa"/>
          </w:tcPr>
          <w:p w14:paraId="1831DEE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4.16</w:t>
            </w:r>
          </w:p>
        </w:tc>
        <w:tc>
          <w:tcPr>
            <w:tcW w:w="1276" w:type="dxa"/>
          </w:tcPr>
          <w:p w14:paraId="4C40E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0.18</w:t>
            </w:r>
          </w:p>
        </w:tc>
        <w:tc>
          <w:tcPr>
            <w:tcW w:w="1020" w:type="dxa"/>
          </w:tcPr>
          <w:p w14:paraId="712C48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0.06</w:t>
            </w:r>
          </w:p>
        </w:tc>
      </w:tr>
      <w:tr w:rsidR="005173E5" w:rsidRPr="00B01590" w14:paraId="0A2B1FC0" w14:textId="77777777" w:rsidTr="003053FE">
        <w:trPr>
          <w:jc w:val="center"/>
        </w:trPr>
        <w:tc>
          <w:tcPr>
            <w:tcW w:w="3256" w:type="dxa"/>
          </w:tcPr>
          <w:p w14:paraId="328A90E8"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327" w:type="dxa"/>
          </w:tcPr>
          <w:p w14:paraId="08E5E6B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048" w:type="dxa"/>
          </w:tcPr>
          <w:p w14:paraId="76D059B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992" w:type="dxa"/>
          </w:tcPr>
          <w:p w14:paraId="320F730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NS</w:t>
            </w:r>
          </w:p>
        </w:tc>
        <w:tc>
          <w:tcPr>
            <w:tcW w:w="1276" w:type="dxa"/>
          </w:tcPr>
          <w:p w14:paraId="15BD1649"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0.55</w:t>
            </w:r>
          </w:p>
        </w:tc>
        <w:tc>
          <w:tcPr>
            <w:tcW w:w="1020" w:type="dxa"/>
          </w:tcPr>
          <w:p w14:paraId="120CA53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0.19</w:t>
            </w:r>
          </w:p>
        </w:tc>
      </w:tr>
      <w:tr w:rsidR="005173E5" w:rsidRPr="00B01590" w14:paraId="3AED671A" w14:textId="77777777" w:rsidTr="003053FE">
        <w:trPr>
          <w:jc w:val="center"/>
        </w:trPr>
        <w:tc>
          <w:tcPr>
            <w:tcW w:w="3256" w:type="dxa"/>
          </w:tcPr>
          <w:p w14:paraId="336DCA63"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327" w:type="dxa"/>
          </w:tcPr>
          <w:p w14:paraId="15FA164D"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2.53</w:t>
            </w:r>
          </w:p>
        </w:tc>
        <w:tc>
          <w:tcPr>
            <w:tcW w:w="1048" w:type="dxa"/>
          </w:tcPr>
          <w:p w14:paraId="363655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5.00</w:t>
            </w:r>
          </w:p>
        </w:tc>
        <w:tc>
          <w:tcPr>
            <w:tcW w:w="992" w:type="dxa"/>
          </w:tcPr>
          <w:p w14:paraId="5D846F0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6.20</w:t>
            </w:r>
          </w:p>
        </w:tc>
        <w:tc>
          <w:tcPr>
            <w:tcW w:w="1276" w:type="dxa"/>
          </w:tcPr>
          <w:p w14:paraId="3CA550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6.88</w:t>
            </w:r>
          </w:p>
        </w:tc>
        <w:tc>
          <w:tcPr>
            <w:tcW w:w="1020" w:type="dxa"/>
          </w:tcPr>
          <w:p w14:paraId="2D19340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3.34</w:t>
            </w:r>
          </w:p>
        </w:tc>
      </w:tr>
    </w:tbl>
    <w:p w14:paraId="40992EA1" w14:textId="77777777" w:rsidR="005173E5" w:rsidRDefault="005173E5" w:rsidP="005173E5">
      <w:pPr>
        <w:jc w:val="both"/>
        <w:rPr>
          <w:rFonts w:ascii="Times New Roman" w:hAnsi="Times New Roman" w:cs="Times New Roman"/>
          <w:b/>
        </w:rPr>
      </w:pPr>
    </w:p>
    <w:p w14:paraId="11AA36B0" w14:textId="77777777" w:rsidR="00392038" w:rsidRDefault="00392038" w:rsidP="005173E5">
      <w:pPr>
        <w:jc w:val="both"/>
        <w:rPr>
          <w:rFonts w:ascii="Times New Roman" w:hAnsi="Times New Roman" w:cs="Times New Roman"/>
          <w:b/>
        </w:rPr>
      </w:pPr>
    </w:p>
    <w:p w14:paraId="170AA809" w14:textId="77777777" w:rsidR="00392038" w:rsidRDefault="00392038" w:rsidP="005173E5">
      <w:pPr>
        <w:jc w:val="both"/>
        <w:rPr>
          <w:rFonts w:ascii="Times New Roman" w:hAnsi="Times New Roman" w:cs="Times New Roman"/>
          <w:b/>
        </w:rPr>
      </w:pPr>
    </w:p>
    <w:p w14:paraId="565CE7EC" w14:textId="77777777" w:rsidR="00392038" w:rsidRDefault="00392038" w:rsidP="005173E5">
      <w:pPr>
        <w:jc w:val="both"/>
        <w:rPr>
          <w:rFonts w:ascii="Times New Roman" w:hAnsi="Times New Roman" w:cs="Times New Roman"/>
          <w:b/>
        </w:rPr>
      </w:pPr>
    </w:p>
    <w:p w14:paraId="652A3218" w14:textId="77777777" w:rsidR="00392038" w:rsidRDefault="00392038" w:rsidP="005173E5">
      <w:pPr>
        <w:jc w:val="both"/>
        <w:rPr>
          <w:rFonts w:ascii="Times New Roman" w:hAnsi="Times New Roman" w:cs="Times New Roman"/>
          <w:b/>
        </w:rPr>
      </w:pPr>
    </w:p>
    <w:p w14:paraId="6C593538" w14:textId="453A35AE" w:rsidR="005173E5" w:rsidRPr="00B01590" w:rsidRDefault="005173E5" w:rsidP="005173E5">
      <w:pPr>
        <w:jc w:val="both"/>
        <w:rPr>
          <w:rFonts w:ascii="Times New Roman" w:hAnsi="Times New Roman" w:cs="Times New Roman"/>
          <w:b/>
        </w:rPr>
      </w:pPr>
      <w:r w:rsidRPr="00B01590">
        <w:rPr>
          <w:rFonts w:ascii="Times New Roman" w:hAnsi="Times New Roman" w:cs="Times New Roman"/>
          <w:b/>
        </w:rPr>
        <w:t>Table 2. Effect of mulching and hydrogel on yield, economics and water use efficiency of finger millet</w:t>
      </w:r>
    </w:p>
    <w:tbl>
      <w:tblPr>
        <w:tblStyle w:val="TableGrid"/>
        <w:tblW w:w="9776" w:type="dxa"/>
        <w:jc w:val="center"/>
        <w:tblLayout w:type="fixed"/>
        <w:tblLook w:val="04A0" w:firstRow="1" w:lastRow="0" w:firstColumn="1" w:lastColumn="0" w:noHBand="0" w:noVBand="1"/>
      </w:tblPr>
      <w:tblGrid>
        <w:gridCol w:w="3256"/>
        <w:gridCol w:w="1134"/>
        <w:gridCol w:w="992"/>
        <w:gridCol w:w="992"/>
        <w:gridCol w:w="1276"/>
        <w:gridCol w:w="850"/>
        <w:gridCol w:w="1276"/>
      </w:tblGrid>
      <w:tr w:rsidR="005173E5" w:rsidRPr="00B01590" w14:paraId="51E3540A" w14:textId="77777777" w:rsidTr="005F1C15">
        <w:trPr>
          <w:jc w:val="center"/>
        </w:trPr>
        <w:tc>
          <w:tcPr>
            <w:tcW w:w="3256" w:type="dxa"/>
          </w:tcPr>
          <w:p w14:paraId="355B94D7" w14:textId="77777777" w:rsidR="005173E5" w:rsidRPr="00B01590" w:rsidRDefault="005173E5" w:rsidP="005F1C15">
            <w:pPr>
              <w:jc w:val="both"/>
              <w:rPr>
                <w:rFonts w:ascii="Times New Roman" w:hAnsi="Times New Roman" w:cs="Times New Roman"/>
                <w:b/>
              </w:rPr>
            </w:pPr>
            <w:r w:rsidRPr="00B01590">
              <w:rPr>
                <w:rFonts w:ascii="Times New Roman" w:hAnsi="Times New Roman" w:cs="Times New Roman"/>
                <w:b/>
              </w:rPr>
              <w:t>Treatments</w:t>
            </w:r>
          </w:p>
        </w:tc>
        <w:tc>
          <w:tcPr>
            <w:tcW w:w="1134" w:type="dxa"/>
          </w:tcPr>
          <w:p w14:paraId="1569BA60"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Grain yield (kg/ha)</w:t>
            </w:r>
          </w:p>
        </w:tc>
        <w:tc>
          <w:tcPr>
            <w:tcW w:w="992" w:type="dxa"/>
          </w:tcPr>
          <w:p w14:paraId="141FA62E"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Straw yield (kg/ha)</w:t>
            </w:r>
          </w:p>
        </w:tc>
        <w:tc>
          <w:tcPr>
            <w:tcW w:w="992" w:type="dxa"/>
          </w:tcPr>
          <w:p w14:paraId="1D36FA1F"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Gross income</w:t>
            </w:r>
            <w:r>
              <w:rPr>
                <w:rFonts w:ascii="Times New Roman" w:hAnsi="Times New Roman" w:cs="Times New Roman"/>
                <w:b/>
              </w:rPr>
              <w:t xml:space="preserve"> </w:t>
            </w:r>
            <w:r w:rsidRPr="00B01590">
              <w:rPr>
                <w:rFonts w:ascii="Times New Roman" w:hAnsi="Times New Roman" w:cs="Times New Roman"/>
                <w:b/>
              </w:rPr>
              <w:t>(Rs/ha)</w:t>
            </w:r>
          </w:p>
        </w:tc>
        <w:tc>
          <w:tcPr>
            <w:tcW w:w="1276" w:type="dxa"/>
          </w:tcPr>
          <w:p w14:paraId="61262EB5"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Net income (Rs/ha)</w:t>
            </w:r>
          </w:p>
        </w:tc>
        <w:tc>
          <w:tcPr>
            <w:tcW w:w="850" w:type="dxa"/>
          </w:tcPr>
          <w:p w14:paraId="10DABF7B"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BCR</w:t>
            </w:r>
          </w:p>
        </w:tc>
        <w:tc>
          <w:tcPr>
            <w:tcW w:w="1276" w:type="dxa"/>
          </w:tcPr>
          <w:p w14:paraId="32F0907A" w14:textId="77777777" w:rsidR="005173E5" w:rsidRPr="00B01590" w:rsidRDefault="005173E5" w:rsidP="005F1C15">
            <w:pPr>
              <w:jc w:val="center"/>
              <w:rPr>
                <w:rFonts w:ascii="Times New Roman" w:hAnsi="Times New Roman" w:cs="Times New Roman"/>
                <w:b/>
              </w:rPr>
            </w:pPr>
            <w:r w:rsidRPr="00B01590">
              <w:rPr>
                <w:rFonts w:ascii="Times New Roman" w:hAnsi="Times New Roman" w:cs="Times New Roman"/>
                <w:b/>
              </w:rPr>
              <w:t>WUE (kg/ha-cm)</w:t>
            </w:r>
          </w:p>
        </w:tc>
      </w:tr>
      <w:tr w:rsidR="005173E5" w:rsidRPr="00B01590" w14:paraId="3F149DAF" w14:textId="77777777" w:rsidTr="005F1C15">
        <w:trPr>
          <w:jc w:val="center"/>
        </w:trPr>
        <w:tc>
          <w:tcPr>
            <w:tcW w:w="3256" w:type="dxa"/>
            <w:vAlign w:val="bottom"/>
          </w:tcPr>
          <w:p w14:paraId="191BD48F"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1134" w:type="dxa"/>
            <w:vAlign w:val="bottom"/>
          </w:tcPr>
          <w:p w14:paraId="5BB62C04"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1962</w:t>
            </w:r>
          </w:p>
        </w:tc>
        <w:tc>
          <w:tcPr>
            <w:tcW w:w="992" w:type="dxa"/>
            <w:vAlign w:val="bottom"/>
          </w:tcPr>
          <w:p w14:paraId="76C38CE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4246</w:t>
            </w:r>
          </w:p>
        </w:tc>
        <w:tc>
          <w:tcPr>
            <w:tcW w:w="992" w:type="dxa"/>
            <w:vAlign w:val="bottom"/>
          </w:tcPr>
          <w:p w14:paraId="4700CED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68396</w:t>
            </w:r>
          </w:p>
        </w:tc>
        <w:tc>
          <w:tcPr>
            <w:tcW w:w="1276" w:type="dxa"/>
            <w:vAlign w:val="bottom"/>
          </w:tcPr>
          <w:p w14:paraId="050BB0A7"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42059</w:t>
            </w:r>
          </w:p>
        </w:tc>
        <w:tc>
          <w:tcPr>
            <w:tcW w:w="850" w:type="dxa"/>
            <w:vAlign w:val="bottom"/>
          </w:tcPr>
          <w:p w14:paraId="2C84A00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2.60</w:t>
            </w:r>
          </w:p>
        </w:tc>
        <w:tc>
          <w:tcPr>
            <w:tcW w:w="1276" w:type="dxa"/>
            <w:vAlign w:val="bottom"/>
          </w:tcPr>
          <w:p w14:paraId="76FC1092"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2.02</w:t>
            </w:r>
          </w:p>
        </w:tc>
      </w:tr>
      <w:tr w:rsidR="005173E5" w:rsidRPr="00B01590" w14:paraId="6F919D07" w14:textId="77777777" w:rsidTr="005F1C15">
        <w:trPr>
          <w:jc w:val="center"/>
        </w:trPr>
        <w:tc>
          <w:tcPr>
            <w:tcW w:w="3256" w:type="dxa"/>
            <w:vAlign w:val="bottom"/>
          </w:tcPr>
          <w:p w14:paraId="14F22B1A"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1134" w:type="dxa"/>
            <w:vAlign w:val="bottom"/>
          </w:tcPr>
          <w:p w14:paraId="296C46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2047</w:t>
            </w:r>
          </w:p>
        </w:tc>
        <w:tc>
          <w:tcPr>
            <w:tcW w:w="992" w:type="dxa"/>
            <w:vAlign w:val="bottom"/>
          </w:tcPr>
          <w:p w14:paraId="39E630AC"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4866</w:t>
            </w:r>
          </w:p>
        </w:tc>
        <w:tc>
          <w:tcPr>
            <w:tcW w:w="992" w:type="dxa"/>
            <w:vAlign w:val="bottom"/>
          </w:tcPr>
          <w:p w14:paraId="4EE601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71549</w:t>
            </w:r>
          </w:p>
        </w:tc>
        <w:tc>
          <w:tcPr>
            <w:tcW w:w="1276" w:type="dxa"/>
            <w:vAlign w:val="bottom"/>
          </w:tcPr>
          <w:p w14:paraId="68D10B8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47712</w:t>
            </w:r>
          </w:p>
        </w:tc>
        <w:tc>
          <w:tcPr>
            <w:tcW w:w="850" w:type="dxa"/>
            <w:vAlign w:val="bottom"/>
          </w:tcPr>
          <w:p w14:paraId="36B554C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3.00</w:t>
            </w:r>
          </w:p>
        </w:tc>
        <w:tc>
          <w:tcPr>
            <w:tcW w:w="1276" w:type="dxa"/>
            <w:vAlign w:val="bottom"/>
          </w:tcPr>
          <w:p w14:paraId="65830CD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2.11</w:t>
            </w:r>
          </w:p>
        </w:tc>
      </w:tr>
      <w:tr w:rsidR="005173E5" w:rsidRPr="00B01590" w14:paraId="6E022631" w14:textId="77777777" w:rsidTr="005F1C15">
        <w:trPr>
          <w:jc w:val="center"/>
        </w:trPr>
        <w:tc>
          <w:tcPr>
            <w:tcW w:w="3256" w:type="dxa"/>
            <w:vAlign w:val="bottom"/>
          </w:tcPr>
          <w:p w14:paraId="40420377"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1134" w:type="dxa"/>
            <w:vAlign w:val="bottom"/>
          </w:tcPr>
          <w:p w14:paraId="3F8BB1B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1989</w:t>
            </w:r>
          </w:p>
        </w:tc>
        <w:tc>
          <w:tcPr>
            <w:tcW w:w="992" w:type="dxa"/>
            <w:vAlign w:val="bottom"/>
          </w:tcPr>
          <w:p w14:paraId="6D2C956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4448</w:t>
            </w:r>
          </w:p>
        </w:tc>
        <w:tc>
          <w:tcPr>
            <w:tcW w:w="992" w:type="dxa"/>
            <w:vAlign w:val="bottom"/>
          </w:tcPr>
          <w:p w14:paraId="626BD8B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69391</w:t>
            </w:r>
          </w:p>
        </w:tc>
        <w:tc>
          <w:tcPr>
            <w:tcW w:w="1276" w:type="dxa"/>
            <w:vAlign w:val="bottom"/>
          </w:tcPr>
          <w:p w14:paraId="5E66F2D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40804</w:t>
            </w:r>
          </w:p>
        </w:tc>
        <w:tc>
          <w:tcPr>
            <w:tcW w:w="850" w:type="dxa"/>
            <w:vAlign w:val="bottom"/>
          </w:tcPr>
          <w:p w14:paraId="2E804CE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2.43</w:t>
            </w:r>
          </w:p>
        </w:tc>
        <w:tc>
          <w:tcPr>
            <w:tcW w:w="1276" w:type="dxa"/>
            <w:vAlign w:val="bottom"/>
          </w:tcPr>
          <w:p w14:paraId="0B12DF03"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2.05</w:t>
            </w:r>
          </w:p>
        </w:tc>
      </w:tr>
      <w:tr w:rsidR="005173E5" w:rsidRPr="00B01590" w14:paraId="25A29BDF" w14:textId="77777777" w:rsidTr="005F1C15">
        <w:trPr>
          <w:jc w:val="center"/>
        </w:trPr>
        <w:tc>
          <w:tcPr>
            <w:tcW w:w="3256" w:type="dxa"/>
            <w:vAlign w:val="bottom"/>
          </w:tcPr>
          <w:p w14:paraId="6380172A"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1134" w:type="dxa"/>
            <w:vAlign w:val="bottom"/>
          </w:tcPr>
          <w:p w14:paraId="44059FB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2008</w:t>
            </w:r>
          </w:p>
        </w:tc>
        <w:tc>
          <w:tcPr>
            <w:tcW w:w="992" w:type="dxa"/>
            <w:vAlign w:val="bottom"/>
          </w:tcPr>
          <w:p w14:paraId="26CD1A2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4590</w:t>
            </w:r>
          </w:p>
        </w:tc>
        <w:tc>
          <w:tcPr>
            <w:tcW w:w="992" w:type="dxa"/>
            <w:vAlign w:val="bottom"/>
          </w:tcPr>
          <w:p w14:paraId="2572235D"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70111</w:t>
            </w:r>
          </w:p>
        </w:tc>
        <w:tc>
          <w:tcPr>
            <w:tcW w:w="1276" w:type="dxa"/>
            <w:vAlign w:val="bottom"/>
          </w:tcPr>
          <w:p w14:paraId="26C379A8"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39275</w:t>
            </w:r>
          </w:p>
        </w:tc>
        <w:tc>
          <w:tcPr>
            <w:tcW w:w="850" w:type="dxa"/>
            <w:vAlign w:val="bottom"/>
          </w:tcPr>
          <w:p w14:paraId="341EF7D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2.27</w:t>
            </w:r>
          </w:p>
        </w:tc>
        <w:tc>
          <w:tcPr>
            <w:tcW w:w="1276" w:type="dxa"/>
            <w:vAlign w:val="bottom"/>
          </w:tcPr>
          <w:p w14:paraId="231632AB"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2.07</w:t>
            </w:r>
          </w:p>
        </w:tc>
      </w:tr>
      <w:tr w:rsidR="005173E5" w:rsidRPr="00B01590" w14:paraId="57008B6F" w14:textId="77777777" w:rsidTr="005F1C15">
        <w:trPr>
          <w:jc w:val="center"/>
        </w:trPr>
        <w:tc>
          <w:tcPr>
            <w:tcW w:w="3256" w:type="dxa"/>
            <w:vAlign w:val="bottom"/>
          </w:tcPr>
          <w:p w14:paraId="6A427401"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1134" w:type="dxa"/>
            <w:vAlign w:val="bottom"/>
          </w:tcPr>
          <w:p w14:paraId="12693AD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2018</w:t>
            </w:r>
          </w:p>
        </w:tc>
        <w:tc>
          <w:tcPr>
            <w:tcW w:w="992" w:type="dxa"/>
            <w:vAlign w:val="bottom"/>
          </w:tcPr>
          <w:p w14:paraId="6A02C98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4752</w:t>
            </w:r>
          </w:p>
        </w:tc>
        <w:tc>
          <w:tcPr>
            <w:tcW w:w="992" w:type="dxa"/>
            <w:vAlign w:val="bottom"/>
          </w:tcPr>
          <w:p w14:paraId="07F948B0"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70517</w:t>
            </w:r>
          </w:p>
        </w:tc>
        <w:tc>
          <w:tcPr>
            <w:tcW w:w="1276" w:type="dxa"/>
            <w:vAlign w:val="bottom"/>
          </w:tcPr>
          <w:p w14:paraId="01662DD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37431</w:t>
            </w:r>
          </w:p>
        </w:tc>
        <w:tc>
          <w:tcPr>
            <w:tcW w:w="850" w:type="dxa"/>
            <w:vAlign w:val="bottom"/>
          </w:tcPr>
          <w:p w14:paraId="47F9DA96"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2.13</w:t>
            </w:r>
          </w:p>
        </w:tc>
        <w:tc>
          <w:tcPr>
            <w:tcW w:w="1276" w:type="dxa"/>
            <w:vAlign w:val="bottom"/>
          </w:tcPr>
          <w:p w14:paraId="574396E4"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2.08</w:t>
            </w:r>
          </w:p>
        </w:tc>
      </w:tr>
      <w:tr w:rsidR="005173E5" w:rsidRPr="00B01590" w14:paraId="58854063" w14:textId="77777777" w:rsidTr="005F1C15">
        <w:trPr>
          <w:jc w:val="center"/>
        </w:trPr>
        <w:tc>
          <w:tcPr>
            <w:tcW w:w="3256" w:type="dxa"/>
            <w:vAlign w:val="bottom"/>
          </w:tcPr>
          <w:p w14:paraId="4AF1FCA9"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1134" w:type="dxa"/>
            <w:vAlign w:val="bottom"/>
          </w:tcPr>
          <w:p w14:paraId="4076C958"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2145</w:t>
            </w:r>
          </w:p>
        </w:tc>
        <w:tc>
          <w:tcPr>
            <w:tcW w:w="992" w:type="dxa"/>
            <w:vAlign w:val="bottom"/>
          </w:tcPr>
          <w:p w14:paraId="281708AA"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4915</w:t>
            </w:r>
          </w:p>
        </w:tc>
        <w:tc>
          <w:tcPr>
            <w:tcW w:w="992" w:type="dxa"/>
            <w:vAlign w:val="bottom"/>
          </w:tcPr>
          <w:p w14:paraId="16B4377B"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74903</w:t>
            </w:r>
          </w:p>
        </w:tc>
        <w:tc>
          <w:tcPr>
            <w:tcW w:w="1276" w:type="dxa"/>
            <w:vAlign w:val="bottom"/>
          </w:tcPr>
          <w:p w14:paraId="1AC1155F"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48816</w:t>
            </w:r>
          </w:p>
        </w:tc>
        <w:tc>
          <w:tcPr>
            <w:tcW w:w="850" w:type="dxa"/>
            <w:vAlign w:val="bottom"/>
          </w:tcPr>
          <w:p w14:paraId="7C5D8D03"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2.87</w:t>
            </w:r>
          </w:p>
        </w:tc>
        <w:tc>
          <w:tcPr>
            <w:tcW w:w="1276" w:type="dxa"/>
            <w:vAlign w:val="bottom"/>
          </w:tcPr>
          <w:p w14:paraId="2BF7B270"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2.21</w:t>
            </w:r>
          </w:p>
        </w:tc>
      </w:tr>
      <w:tr w:rsidR="005173E5" w:rsidRPr="00B01590" w14:paraId="1B976215" w14:textId="77777777" w:rsidTr="005F1C15">
        <w:trPr>
          <w:jc w:val="center"/>
        </w:trPr>
        <w:tc>
          <w:tcPr>
            <w:tcW w:w="3256" w:type="dxa"/>
            <w:vAlign w:val="bottom"/>
          </w:tcPr>
          <w:p w14:paraId="0B03FDAB"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1134" w:type="dxa"/>
            <w:vAlign w:val="bottom"/>
          </w:tcPr>
          <w:p w14:paraId="33274B9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2246</w:t>
            </w:r>
          </w:p>
        </w:tc>
        <w:tc>
          <w:tcPr>
            <w:tcW w:w="992" w:type="dxa"/>
            <w:vAlign w:val="bottom"/>
          </w:tcPr>
          <w:p w14:paraId="058B7165"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5071</w:t>
            </w:r>
          </w:p>
        </w:tc>
        <w:tc>
          <w:tcPr>
            <w:tcW w:w="992" w:type="dxa"/>
            <w:vAlign w:val="bottom"/>
          </w:tcPr>
          <w:p w14:paraId="5189D02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78392</w:t>
            </w:r>
          </w:p>
        </w:tc>
        <w:tc>
          <w:tcPr>
            <w:tcW w:w="1276" w:type="dxa"/>
            <w:vAlign w:val="bottom"/>
          </w:tcPr>
          <w:p w14:paraId="2F029B25"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50055</w:t>
            </w:r>
          </w:p>
        </w:tc>
        <w:tc>
          <w:tcPr>
            <w:tcW w:w="850" w:type="dxa"/>
            <w:vAlign w:val="bottom"/>
          </w:tcPr>
          <w:p w14:paraId="1206986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2.77</w:t>
            </w:r>
          </w:p>
        </w:tc>
        <w:tc>
          <w:tcPr>
            <w:tcW w:w="1276" w:type="dxa"/>
            <w:vAlign w:val="bottom"/>
          </w:tcPr>
          <w:p w14:paraId="2211AFF1"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2.31</w:t>
            </w:r>
          </w:p>
        </w:tc>
      </w:tr>
      <w:tr w:rsidR="005173E5" w:rsidRPr="00B01590" w14:paraId="2AA91DF5" w14:textId="77777777" w:rsidTr="005F1C15">
        <w:trPr>
          <w:jc w:val="center"/>
        </w:trPr>
        <w:tc>
          <w:tcPr>
            <w:tcW w:w="3256" w:type="dxa"/>
            <w:vAlign w:val="bottom"/>
          </w:tcPr>
          <w:p w14:paraId="199A7594" w14:textId="77777777" w:rsidR="005173E5" w:rsidRPr="00B01590" w:rsidRDefault="005173E5" w:rsidP="005F1C15">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1134" w:type="dxa"/>
            <w:vAlign w:val="bottom"/>
          </w:tcPr>
          <w:p w14:paraId="559D803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2398</w:t>
            </w:r>
          </w:p>
        </w:tc>
        <w:tc>
          <w:tcPr>
            <w:tcW w:w="992" w:type="dxa"/>
            <w:vAlign w:val="bottom"/>
          </w:tcPr>
          <w:p w14:paraId="164C8278"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5323</w:t>
            </w:r>
          </w:p>
        </w:tc>
        <w:tc>
          <w:tcPr>
            <w:tcW w:w="992" w:type="dxa"/>
            <w:vAlign w:val="bottom"/>
          </w:tcPr>
          <w:p w14:paraId="1035E9D2"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83641</w:t>
            </w:r>
          </w:p>
        </w:tc>
        <w:tc>
          <w:tcPr>
            <w:tcW w:w="1276" w:type="dxa"/>
            <w:vAlign w:val="bottom"/>
          </w:tcPr>
          <w:p w14:paraId="7F57E7EA"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53054</w:t>
            </w:r>
          </w:p>
        </w:tc>
        <w:tc>
          <w:tcPr>
            <w:tcW w:w="850" w:type="dxa"/>
            <w:vAlign w:val="bottom"/>
          </w:tcPr>
          <w:p w14:paraId="6A68F8E9" w14:textId="77777777" w:rsidR="005173E5" w:rsidRPr="00B01590" w:rsidRDefault="005173E5" w:rsidP="005F1C15">
            <w:pPr>
              <w:jc w:val="center"/>
              <w:rPr>
                <w:rFonts w:ascii="Times New Roman" w:hAnsi="Times New Roman" w:cs="Times New Roman"/>
                <w:color w:val="000000"/>
              </w:rPr>
            </w:pPr>
            <w:r>
              <w:rPr>
                <w:rFonts w:ascii="Calibri" w:hAnsi="Calibri" w:cs="Calibri"/>
                <w:color w:val="000000"/>
              </w:rPr>
              <w:t>2.73</w:t>
            </w:r>
          </w:p>
        </w:tc>
        <w:tc>
          <w:tcPr>
            <w:tcW w:w="1276" w:type="dxa"/>
            <w:vAlign w:val="bottom"/>
          </w:tcPr>
          <w:p w14:paraId="5821FB0E" w14:textId="77777777" w:rsidR="005173E5" w:rsidRPr="00B01590" w:rsidRDefault="005173E5" w:rsidP="005F1C15">
            <w:pPr>
              <w:jc w:val="center"/>
              <w:rPr>
                <w:rFonts w:ascii="Times New Roman" w:hAnsi="Times New Roman" w:cs="Times New Roman"/>
                <w:color w:val="000000"/>
              </w:rPr>
            </w:pPr>
            <w:r w:rsidRPr="00B01590">
              <w:rPr>
                <w:rFonts w:ascii="Times New Roman" w:hAnsi="Times New Roman" w:cs="Times New Roman"/>
                <w:color w:val="000000"/>
              </w:rPr>
              <w:t>2.47</w:t>
            </w:r>
          </w:p>
        </w:tc>
      </w:tr>
      <w:tr w:rsidR="005173E5" w:rsidRPr="00B01590" w14:paraId="6A327F30" w14:textId="77777777" w:rsidTr="005F1C15">
        <w:trPr>
          <w:jc w:val="center"/>
        </w:trPr>
        <w:tc>
          <w:tcPr>
            <w:tcW w:w="3256" w:type="dxa"/>
          </w:tcPr>
          <w:p w14:paraId="34EEF9A0"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SEm±</w:t>
            </w:r>
          </w:p>
        </w:tc>
        <w:tc>
          <w:tcPr>
            <w:tcW w:w="1134" w:type="dxa"/>
          </w:tcPr>
          <w:p w14:paraId="4EEB3CC0"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90.72</w:t>
            </w:r>
          </w:p>
        </w:tc>
        <w:tc>
          <w:tcPr>
            <w:tcW w:w="992" w:type="dxa"/>
          </w:tcPr>
          <w:p w14:paraId="3186727C"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178.88</w:t>
            </w:r>
          </w:p>
        </w:tc>
        <w:tc>
          <w:tcPr>
            <w:tcW w:w="992" w:type="dxa"/>
          </w:tcPr>
          <w:p w14:paraId="0DE2C5A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3069.6</w:t>
            </w:r>
          </w:p>
        </w:tc>
        <w:tc>
          <w:tcPr>
            <w:tcW w:w="1276" w:type="dxa"/>
          </w:tcPr>
          <w:p w14:paraId="4FC48F5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3069.6</w:t>
            </w:r>
          </w:p>
        </w:tc>
        <w:tc>
          <w:tcPr>
            <w:tcW w:w="850" w:type="dxa"/>
          </w:tcPr>
          <w:p w14:paraId="42BD2034"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0.11</w:t>
            </w:r>
          </w:p>
        </w:tc>
        <w:tc>
          <w:tcPr>
            <w:tcW w:w="1276" w:type="dxa"/>
          </w:tcPr>
          <w:p w14:paraId="6C894BEC"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59C8F378" w14:textId="77777777" w:rsidTr="005F1C15">
        <w:trPr>
          <w:jc w:val="center"/>
        </w:trPr>
        <w:tc>
          <w:tcPr>
            <w:tcW w:w="3256" w:type="dxa"/>
          </w:tcPr>
          <w:p w14:paraId="2E46485A"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CD (0.05)</w:t>
            </w:r>
          </w:p>
        </w:tc>
        <w:tc>
          <w:tcPr>
            <w:tcW w:w="1134" w:type="dxa"/>
          </w:tcPr>
          <w:p w14:paraId="59527E75"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275.11</w:t>
            </w:r>
          </w:p>
        </w:tc>
        <w:tc>
          <w:tcPr>
            <w:tcW w:w="992" w:type="dxa"/>
          </w:tcPr>
          <w:p w14:paraId="4CCA3F92"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542.49</w:t>
            </w:r>
          </w:p>
        </w:tc>
        <w:tc>
          <w:tcPr>
            <w:tcW w:w="992" w:type="dxa"/>
          </w:tcPr>
          <w:p w14:paraId="05F5A18E"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9309.2</w:t>
            </w:r>
          </w:p>
        </w:tc>
        <w:tc>
          <w:tcPr>
            <w:tcW w:w="1276" w:type="dxa"/>
          </w:tcPr>
          <w:p w14:paraId="3B436C13"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9309.2</w:t>
            </w:r>
          </w:p>
        </w:tc>
        <w:tc>
          <w:tcPr>
            <w:tcW w:w="850" w:type="dxa"/>
          </w:tcPr>
          <w:p w14:paraId="2495E42E"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0.33</w:t>
            </w:r>
          </w:p>
        </w:tc>
        <w:tc>
          <w:tcPr>
            <w:tcW w:w="1276" w:type="dxa"/>
          </w:tcPr>
          <w:p w14:paraId="255F72EF"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r w:rsidR="005173E5" w:rsidRPr="00B01590" w14:paraId="2B488AE7" w14:textId="77777777" w:rsidTr="005F1C15">
        <w:trPr>
          <w:jc w:val="center"/>
        </w:trPr>
        <w:tc>
          <w:tcPr>
            <w:tcW w:w="3256" w:type="dxa"/>
          </w:tcPr>
          <w:p w14:paraId="0D3128B9" w14:textId="77777777" w:rsidR="005173E5" w:rsidRPr="00B01590" w:rsidRDefault="005173E5" w:rsidP="005F1C15">
            <w:pPr>
              <w:jc w:val="both"/>
              <w:rPr>
                <w:rFonts w:ascii="Times New Roman" w:hAnsi="Times New Roman" w:cs="Times New Roman"/>
              </w:rPr>
            </w:pPr>
            <w:r w:rsidRPr="00B01590">
              <w:rPr>
                <w:rFonts w:ascii="Times New Roman" w:hAnsi="Times New Roman" w:cs="Times New Roman"/>
              </w:rPr>
              <w:t>CV (%)</w:t>
            </w:r>
          </w:p>
        </w:tc>
        <w:tc>
          <w:tcPr>
            <w:tcW w:w="1134" w:type="dxa"/>
          </w:tcPr>
          <w:p w14:paraId="31F40ACA"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7.48</w:t>
            </w:r>
          </w:p>
        </w:tc>
        <w:tc>
          <w:tcPr>
            <w:tcW w:w="992" w:type="dxa"/>
          </w:tcPr>
          <w:p w14:paraId="7A4EA917"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6.49</w:t>
            </w:r>
          </w:p>
        </w:tc>
        <w:tc>
          <w:tcPr>
            <w:tcW w:w="992" w:type="dxa"/>
          </w:tcPr>
          <w:p w14:paraId="36B9E306" w14:textId="77777777" w:rsidR="005173E5" w:rsidRPr="00B01590" w:rsidRDefault="005173E5" w:rsidP="005F1C15">
            <w:pPr>
              <w:jc w:val="center"/>
              <w:rPr>
                <w:rFonts w:ascii="Times New Roman" w:hAnsi="Times New Roman" w:cs="Times New Roman"/>
              </w:rPr>
            </w:pPr>
            <w:r w:rsidRPr="00B01590">
              <w:rPr>
                <w:rFonts w:ascii="Times New Roman" w:hAnsi="Times New Roman" w:cs="Times New Roman"/>
              </w:rPr>
              <w:t>7.2</w:t>
            </w:r>
            <w:r>
              <w:rPr>
                <w:rFonts w:ascii="Times New Roman" w:hAnsi="Times New Roman" w:cs="Times New Roman"/>
              </w:rPr>
              <w:t>5</w:t>
            </w:r>
          </w:p>
        </w:tc>
        <w:tc>
          <w:tcPr>
            <w:tcW w:w="1276" w:type="dxa"/>
          </w:tcPr>
          <w:p w14:paraId="144726D6"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11.84</w:t>
            </w:r>
          </w:p>
        </w:tc>
        <w:tc>
          <w:tcPr>
            <w:tcW w:w="850" w:type="dxa"/>
          </w:tcPr>
          <w:p w14:paraId="08A9A86D"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7.20</w:t>
            </w:r>
          </w:p>
        </w:tc>
        <w:tc>
          <w:tcPr>
            <w:tcW w:w="1276" w:type="dxa"/>
          </w:tcPr>
          <w:p w14:paraId="6FAF186A" w14:textId="77777777" w:rsidR="005173E5" w:rsidRPr="00B01590" w:rsidRDefault="005173E5" w:rsidP="005F1C15">
            <w:pPr>
              <w:jc w:val="center"/>
              <w:rPr>
                <w:rFonts w:ascii="Times New Roman" w:hAnsi="Times New Roman" w:cs="Times New Roman"/>
              </w:rPr>
            </w:pPr>
            <w:r>
              <w:rPr>
                <w:rFonts w:ascii="Times New Roman" w:hAnsi="Times New Roman" w:cs="Times New Roman"/>
              </w:rPr>
              <w:t>-</w:t>
            </w:r>
          </w:p>
        </w:tc>
      </w:tr>
    </w:tbl>
    <w:p w14:paraId="024C3ACA" w14:textId="592A8071" w:rsidR="005173E5" w:rsidRPr="00FE40F7" w:rsidRDefault="005173E5" w:rsidP="005173E5">
      <w:pPr>
        <w:jc w:val="center"/>
        <w:rPr>
          <w:rFonts w:ascii="Times New Roman" w:hAnsi="Times New Roman" w:cs="Times New Roman"/>
        </w:rPr>
        <w:sectPr w:rsidR="005173E5" w:rsidRPr="00FE40F7" w:rsidSect="00474D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82C8966" w14:textId="1DAF7D3C" w:rsidR="005646A1" w:rsidRPr="00B01590" w:rsidRDefault="005646A1" w:rsidP="005173E5">
      <w:pPr>
        <w:jc w:val="center"/>
        <w:rPr>
          <w:rFonts w:ascii="Times New Roman" w:hAnsi="Times New Roman" w:cs="Times New Roman"/>
          <w:b/>
        </w:rPr>
      </w:pPr>
      <w:r w:rsidRPr="00B01590">
        <w:rPr>
          <w:rFonts w:ascii="Times New Roman" w:hAnsi="Times New Roman" w:cs="Times New Roman"/>
          <w:b/>
        </w:rPr>
        <w:lastRenderedPageBreak/>
        <w:t xml:space="preserve">Table </w:t>
      </w:r>
      <w:r w:rsidR="003053FE">
        <w:rPr>
          <w:rFonts w:ascii="Times New Roman" w:hAnsi="Times New Roman" w:cs="Times New Roman"/>
          <w:b/>
        </w:rPr>
        <w:t>3</w:t>
      </w:r>
      <w:r w:rsidRPr="00B01590">
        <w:rPr>
          <w:rFonts w:ascii="Times New Roman" w:hAnsi="Times New Roman" w:cs="Times New Roman"/>
          <w:b/>
        </w:rPr>
        <w:t>.</w:t>
      </w:r>
      <w:r w:rsidR="00967616">
        <w:rPr>
          <w:rFonts w:ascii="Times New Roman" w:hAnsi="Times New Roman" w:cs="Times New Roman"/>
          <w:b/>
        </w:rPr>
        <w:t xml:space="preserve"> </w:t>
      </w:r>
      <w:r w:rsidRPr="00B01590">
        <w:rPr>
          <w:rFonts w:ascii="Times New Roman" w:hAnsi="Times New Roman" w:cs="Times New Roman"/>
          <w:b/>
        </w:rPr>
        <w:t xml:space="preserve">Effect of mulching and hydrogel </w:t>
      </w:r>
      <w:r w:rsidR="003053FE">
        <w:rPr>
          <w:rFonts w:ascii="Times New Roman" w:hAnsi="Times New Roman" w:cs="Times New Roman"/>
          <w:b/>
        </w:rPr>
        <w:t xml:space="preserve">application </w:t>
      </w:r>
      <w:r w:rsidRPr="00B01590">
        <w:rPr>
          <w:rFonts w:ascii="Times New Roman" w:hAnsi="Times New Roman" w:cs="Times New Roman"/>
          <w:b/>
        </w:rPr>
        <w:t xml:space="preserve">on soil enzymatic activity and </w:t>
      </w:r>
      <w:r w:rsidR="003053FE">
        <w:rPr>
          <w:rFonts w:ascii="Times New Roman" w:hAnsi="Times New Roman" w:cs="Times New Roman"/>
          <w:b/>
        </w:rPr>
        <w:t xml:space="preserve">soil </w:t>
      </w:r>
      <w:r w:rsidRPr="00B01590">
        <w:rPr>
          <w:rFonts w:ascii="Times New Roman" w:hAnsi="Times New Roman" w:cs="Times New Roman"/>
          <w:b/>
        </w:rPr>
        <w:t>microbial population</w:t>
      </w:r>
    </w:p>
    <w:tbl>
      <w:tblPr>
        <w:tblStyle w:val="TableGrid"/>
        <w:tblW w:w="11659" w:type="dxa"/>
        <w:jc w:val="center"/>
        <w:tblLayout w:type="fixed"/>
        <w:tblLook w:val="04A0" w:firstRow="1" w:lastRow="0" w:firstColumn="1" w:lastColumn="0" w:noHBand="0" w:noVBand="1"/>
      </w:tblPr>
      <w:tblGrid>
        <w:gridCol w:w="3272"/>
        <w:gridCol w:w="956"/>
        <w:gridCol w:w="1205"/>
        <w:gridCol w:w="1276"/>
        <w:gridCol w:w="1223"/>
        <w:gridCol w:w="1275"/>
        <w:gridCol w:w="1130"/>
        <w:gridCol w:w="1322"/>
      </w:tblGrid>
      <w:tr w:rsidR="005646A1" w:rsidRPr="00B01590" w14:paraId="344E63A9" w14:textId="77777777" w:rsidTr="00B2280E">
        <w:trPr>
          <w:jc w:val="center"/>
        </w:trPr>
        <w:tc>
          <w:tcPr>
            <w:tcW w:w="3272" w:type="dxa"/>
          </w:tcPr>
          <w:p w14:paraId="0F9FEE0B" w14:textId="77777777" w:rsidR="005646A1" w:rsidRPr="00B01590" w:rsidRDefault="005646A1" w:rsidP="00CA3631">
            <w:pPr>
              <w:jc w:val="center"/>
              <w:rPr>
                <w:rFonts w:ascii="Times New Roman" w:hAnsi="Times New Roman" w:cs="Times New Roman"/>
                <w:b/>
              </w:rPr>
            </w:pPr>
            <w:r w:rsidRPr="00B01590">
              <w:rPr>
                <w:rFonts w:ascii="Times New Roman" w:hAnsi="Times New Roman" w:cs="Times New Roman"/>
                <w:b/>
              </w:rPr>
              <w:t>Treatments</w:t>
            </w:r>
          </w:p>
        </w:tc>
        <w:tc>
          <w:tcPr>
            <w:tcW w:w="956" w:type="dxa"/>
          </w:tcPr>
          <w:p w14:paraId="057BC343"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Urease</w:t>
            </w:r>
          </w:p>
          <w:p w14:paraId="77FE9BB5"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(mg/g/hr)</w:t>
            </w:r>
          </w:p>
        </w:tc>
        <w:tc>
          <w:tcPr>
            <w:tcW w:w="1205" w:type="dxa"/>
          </w:tcPr>
          <w:p w14:paraId="7DA85BB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Dehydrogenase (µg TPF/g/hr)</w:t>
            </w:r>
          </w:p>
        </w:tc>
        <w:tc>
          <w:tcPr>
            <w:tcW w:w="1276" w:type="dxa"/>
          </w:tcPr>
          <w:p w14:paraId="3ED2C010"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Acid phosphatase (µg PNP/g/hr)</w:t>
            </w:r>
          </w:p>
        </w:tc>
        <w:tc>
          <w:tcPr>
            <w:tcW w:w="1223" w:type="dxa"/>
          </w:tcPr>
          <w:p w14:paraId="361EFE27" w14:textId="076A0D93"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Alkaline phosphatase(µg PNP/g/hr)</w:t>
            </w:r>
          </w:p>
        </w:tc>
        <w:tc>
          <w:tcPr>
            <w:tcW w:w="1275" w:type="dxa"/>
          </w:tcPr>
          <w:p w14:paraId="5E08FDE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Bacteria (10</w:t>
            </w:r>
            <w:r w:rsidRPr="00B01590">
              <w:rPr>
                <w:rFonts w:ascii="Times New Roman" w:hAnsi="Times New Roman" w:cs="Times New Roman"/>
                <w:b/>
                <w:vertAlign w:val="superscript"/>
              </w:rPr>
              <w:t>-7</w:t>
            </w:r>
            <w:r w:rsidRPr="00B01590">
              <w:rPr>
                <w:rFonts w:ascii="Times New Roman" w:hAnsi="Times New Roman" w:cs="Times New Roman"/>
                <w:b/>
              </w:rPr>
              <w:t xml:space="preserve"> cfu/g soil)</w:t>
            </w:r>
          </w:p>
        </w:tc>
        <w:tc>
          <w:tcPr>
            <w:tcW w:w="1130" w:type="dxa"/>
          </w:tcPr>
          <w:p w14:paraId="1A024C2F"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Fungi (10</w:t>
            </w:r>
            <w:r w:rsidRPr="00B01590">
              <w:rPr>
                <w:rFonts w:ascii="Times New Roman" w:hAnsi="Times New Roman" w:cs="Times New Roman"/>
                <w:b/>
                <w:vertAlign w:val="superscript"/>
              </w:rPr>
              <w:t>-3</w:t>
            </w:r>
            <w:r w:rsidRPr="00B01590">
              <w:rPr>
                <w:rFonts w:ascii="Times New Roman" w:hAnsi="Times New Roman" w:cs="Times New Roman"/>
                <w:b/>
              </w:rPr>
              <w:t xml:space="preserve"> cfu/g soil)</w:t>
            </w:r>
          </w:p>
        </w:tc>
        <w:tc>
          <w:tcPr>
            <w:tcW w:w="1322" w:type="dxa"/>
          </w:tcPr>
          <w:p w14:paraId="65316DC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Actinomycetes (10</w:t>
            </w:r>
            <w:r w:rsidRPr="00B01590">
              <w:rPr>
                <w:rFonts w:ascii="Times New Roman" w:hAnsi="Times New Roman" w:cs="Times New Roman"/>
                <w:b/>
                <w:vertAlign w:val="superscript"/>
              </w:rPr>
              <w:t>-5</w:t>
            </w:r>
            <w:r w:rsidRPr="00B01590">
              <w:rPr>
                <w:rFonts w:ascii="Times New Roman" w:hAnsi="Times New Roman" w:cs="Times New Roman"/>
                <w:b/>
              </w:rPr>
              <w:t xml:space="preserve"> cfu/g soil)</w:t>
            </w:r>
          </w:p>
        </w:tc>
      </w:tr>
      <w:tr w:rsidR="00784C22" w:rsidRPr="00B01590" w14:paraId="2019A040" w14:textId="77777777" w:rsidTr="00B2280E">
        <w:trPr>
          <w:jc w:val="center"/>
        </w:trPr>
        <w:tc>
          <w:tcPr>
            <w:tcW w:w="3272" w:type="dxa"/>
            <w:vAlign w:val="bottom"/>
          </w:tcPr>
          <w:p w14:paraId="3E520C7B" w14:textId="14228FE2"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T1</w:t>
            </w:r>
            <w:r>
              <w:rPr>
                <w:rFonts w:ascii="Times New Roman" w:hAnsi="Times New Roman" w:cs="Times New Roman"/>
                <w:color w:val="000000"/>
              </w:rPr>
              <w:t xml:space="preserve">: </w:t>
            </w:r>
            <w:r w:rsidRPr="00B01590">
              <w:rPr>
                <w:rFonts w:ascii="Times New Roman" w:eastAsia="Times New Roman" w:hAnsi="Times New Roman" w:cs="Times New Roman"/>
                <w:color w:val="000000"/>
              </w:rPr>
              <w:t>Control</w:t>
            </w:r>
          </w:p>
        </w:tc>
        <w:tc>
          <w:tcPr>
            <w:tcW w:w="956" w:type="dxa"/>
            <w:vAlign w:val="bottom"/>
          </w:tcPr>
          <w:p w14:paraId="6CB5AC7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2.33</w:t>
            </w:r>
          </w:p>
        </w:tc>
        <w:tc>
          <w:tcPr>
            <w:tcW w:w="1205" w:type="dxa"/>
            <w:vAlign w:val="bottom"/>
          </w:tcPr>
          <w:p w14:paraId="10A62C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182.37</w:t>
            </w:r>
          </w:p>
        </w:tc>
        <w:tc>
          <w:tcPr>
            <w:tcW w:w="1276" w:type="dxa"/>
            <w:vAlign w:val="bottom"/>
          </w:tcPr>
          <w:p w14:paraId="520B80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23" w:type="dxa"/>
            <w:vAlign w:val="bottom"/>
          </w:tcPr>
          <w:p w14:paraId="1E4D57B7"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3.63</w:t>
            </w:r>
          </w:p>
        </w:tc>
        <w:tc>
          <w:tcPr>
            <w:tcW w:w="1275" w:type="dxa"/>
            <w:vAlign w:val="bottom"/>
          </w:tcPr>
          <w:p w14:paraId="182AB73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4.33</w:t>
            </w:r>
          </w:p>
        </w:tc>
        <w:tc>
          <w:tcPr>
            <w:tcW w:w="1130" w:type="dxa"/>
            <w:vAlign w:val="bottom"/>
          </w:tcPr>
          <w:p w14:paraId="39C361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1.53</w:t>
            </w:r>
          </w:p>
        </w:tc>
        <w:tc>
          <w:tcPr>
            <w:tcW w:w="1322" w:type="dxa"/>
            <w:vAlign w:val="bottom"/>
          </w:tcPr>
          <w:p w14:paraId="177289B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r>
      <w:tr w:rsidR="00784C22" w:rsidRPr="00B01590" w14:paraId="63A8285A" w14:textId="77777777" w:rsidTr="00B2280E">
        <w:trPr>
          <w:jc w:val="center"/>
        </w:trPr>
        <w:tc>
          <w:tcPr>
            <w:tcW w:w="3272" w:type="dxa"/>
            <w:vAlign w:val="bottom"/>
          </w:tcPr>
          <w:p w14:paraId="12257345" w14:textId="67DBB85A"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2</w:t>
            </w:r>
            <w:r>
              <w:rPr>
                <w:rFonts w:ascii="Times New Roman" w:hAnsi="Times New Roman" w:cs="Times New Roman"/>
                <w:color w:val="000000"/>
              </w:rPr>
              <w:t>:</w:t>
            </w:r>
            <w:r w:rsidRPr="00B01590">
              <w:rPr>
                <w:rFonts w:ascii="Times New Roman" w:eastAsia="Times New Roman" w:hAnsi="Times New Roman" w:cs="Times New Roman"/>
                <w:color w:val="000000"/>
              </w:rPr>
              <w:t>Crop residue mulch @ 5.0 t/ha</w:t>
            </w:r>
          </w:p>
        </w:tc>
        <w:tc>
          <w:tcPr>
            <w:tcW w:w="956" w:type="dxa"/>
            <w:vAlign w:val="bottom"/>
          </w:tcPr>
          <w:p w14:paraId="41C3E48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2.78</w:t>
            </w:r>
          </w:p>
        </w:tc>
        <w:tc>
          <w:tcPr>
            <w:tcW w:w="1205" w:type="dxa"/>
            <w:vAlign w:val="bottom"/>
          </w:tcPr>
          <w:p w14:paraId="1321D27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210.80</w:t>
            </w:r>
          </w:p>
        </w:tc>
        <w:tc>
          <w:tcPr>
            <w:tcW w:w="1276" w:type="dxa"/>
            <w:vAlign w:val="bottom"/>
          </w:tcPr>
          <w:p w14:paraId="1393585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3.67</w:t>
            </w:r>
          </w:p>
        </w:tc>
        <w:tc>
          <w:tcPr>
            <w:tcW w:w="1223" w:type="dxa"/>
            <w:vAlign w:val="bottom"/>
          </w:tcPr>
          <w:p w14:paraId="16B12E9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4.09</w:t>
            </w:r>
          </w:p>
        </w:tc>
        <w:tc>
          <w:tcPr>
            <w:tcW w:w="1275" w:type="dxa"/>
            <w:vAlign w:val="bottom"/>
          </w:tcPr>
          <w:p w14:paraId="26562689"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8.67</w:t>
            </w:r>
          </w:p>
        </w:tc>
        <w:tc>
          <w:tcPr>
            <w:tcW w:w="1130" w:type="dxa"/>
            <w:vAlign w:val="bottom"/>
          </w:tcPr>
          <w:p w14:paraId="5211260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2.90</w:t>
            </w:r>
          </w:p>
        </w:tc>
        <w:tc>
          <w:tcPr>
            <w:tcW w:w="1322" w:type="dxa"/>
            <w:vAlign w:val="bottom"/>
          </w:tcPr>
          <w:p w14:paraId="76EC55E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10.00</w:t>
            </w:r>
          </w:p>
        </w:tc>
      </w:tr>
      <w:tr w:rsidR="00784C22" w:rsidRPr="00B01590" w14:paraId="7B91C63B" w14:textId="77777777" w:rsidTr="00B2280E">
        <w:trPr>
          <w:jc w:val="center"/>
        </w:trPr>
        <w:tc>
          <w:tcPr>
            <w:tcW w:w="3272" w:type="dxa"/>
            <w:vAlign w:val="bottom"/>
          </w:tcPr>
          <w:p w14:paraId="4520EFC5" w14:textId="67398AC9"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3</w:t>
            </w:r>
            <w:r>
              <w:rPr>
                <w:rFonts w:ascii="Times New Roman" w:hAnsi="Times New Roman" w:cs="Times New Roman"/>
                <w:color w:val="000000"/>
              </w:rPr>
              <w:t>:</w:t>
            </w:r>
            <w:r w:rsidRPr="00B01590">
              <w:rPr>
                <w:rFonts w:ascii="Times New Roman" w:eastAsia="Times New Roman" w:hAnsi="Times New Roman" w:cs="Times New Roman"/>
                <w:color w:val="000000"/>
              </w:rPr>
              <w:t>Hydrogel @ 2.5 kg/ha</w:t>
            </w:r>
          </w:p>
        </w:tc>
        <w:tc>
          <w:tcPr>
            <w:tcW w:w="956" w:type="dxa"/>
            <w:vAlign w:val="bottom"/>
          </w:tcPr>
          <w:p w14:paraId="1B9B21B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2.64</w:t>
            </w:r>
          </w:p>
        </w:tc>
        <w:tc>
          <w:tcPr>
            <w:tcW w:w="1205" w:type="dxa"/>
            <w:vAlign w:val="bottom"/>
          </w:tcPr>
          <w:p w14:paraId="29688E4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193.77</w:t>
            </w:r>
          </w:p>
        </w:tc>
        <w:tc>
          <w:tcPr>
            <w:tcW w:w="1276" w:type="dxa"/>
            <w:vAlign w:val="bottom"/>
          </w:tcPr>
          <w:p w14:paraId="2B27AA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3.46</w:t>
            </w:r>
          </w:p>
        </w:tc>
        <w:tc>
          <w:tcPr>
            <w:tcW w:w="1223" w:type="dxa"/>
            <w:vAlign w:val="bottom"/>
          </w:tcPr>
          <w:p w14:paraId="2BD49A6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3.78</w:t>
            </w:r>
          </w:p>
        </w:tc>
        <w:tc>
          <w:tcPr>
            <w:tcW w:w="1275" w:type="dxa"/>
            <w:vAlign w:val="bottom"/>
          </w:tcPr>
          <w:p w14:paraId="1634B25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4.67</w:t>
            </w:r>
          </w:p>
        </w:tc>
        <w:tc>
          <w:tcPr>
            <w:tcW w:w="1130" w:type="dxa"/>
            <w:vAlign w:val="bottom"/>
          </w:tcPr>
          <w:p w14:paraId="7EA9B72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1.70</w:t>
            </w:r>
          </w:p>
        </w:tc>
        <w:tc>
          <w:tcPr>
            <w:tcW w:w="1322" w:type="dxa"/>
            <w:vAlign w:val="bottom"/>
          </w:tcPr>
          <w:p w14:paraId="4FE411F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5.33</w:t>
            </w:r>
          </w:p>
        </w:tc>
      </w:tr>
      <w:tr w:rsidR="00784C22" w:rsidRPr="00B01590" w14:paraId="7591163C" w14:textId="77777777" w:rsidTr="00B2280E">
        <w:trPr>
          <w:jc w:val="center"/>
        </w:trPr>
        <w:tc>
          <w:tcPr>
            <w:tcW w:w="3272" w:type="dxa"/>
            <w:vAlign w:val="bottom"/>
          </w:tcPr>
          <w:p w14:paraId="226ECAA9" w14:textId="58613351"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4</w:t>
            </w:r>
            <w:r>
              <w:rPr>
                <w:rFonts w:ascii="Times New Roman" w:hAnsi="Times New Roman" w:cs="Times New Roman"/>
                <w:color w:val="000000"/>
              </w:rPr>
              <w:t>:</w:t>
            </w:r>
            <w:r w:rsidRPr="00B01590">
              <w:rPr>
                <w:rFonts w:ascii="Times New Roman" w:eastAsia="Times New Roman" w:hAnsi="Times New Roman" w:cs="Times New Roman"/>
                <w:color w:val="000000"/>
              </w:rPr>
              <w:t>Hydrogel @ 5.0 kg/ha</w:t>
            </w:r>
          </w:p>
        </w:tc>
        <w:tc>
          <w:tcPr>
            <w:tcW w:w="956" w:type="dxa"/>
            <w:vAlign w:val="bottom"/>
          </w:tcPr>
          <w:p w14:paraId="0F6167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2.70</w:t>
            </w:r>
          </w:p>
        </w:tc>
        <w:tc>
          <w:tcPr>
            <w:tcW w:w="1205" w:type="dxa"/>
            <w:vAlign w:val="bottom"/>
          </w:tcPr>
          <w:p w14:paraId="26C7874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212.86</w:t>
            </w:r>
          </w:p>
        </w:tc>
        <w:tc>
          <w:tcPr>
            <w:tcW w:w="1276" w:type="dxa"/>
            <w:vAlign w:val="bottom"/>
          </w:tcPr>
          <w:p w14:paraId="4F9D412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3.56</w:t>
            </w:r>
          </w:p>
        </w:tc>
        <w:tc>
          <w:tcPr>
            <w:tcW w:w="1223" w:type="dxa"/>
            <w:vAlign w:val="bottom"/>
          </w:tcPr>
          <w:p w14:paraId="5ED93BE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3.84</w:t>
            </w:r>
          </w:p>
        </w:tc>
        <w:tc>
          <w:tcPr>
            <w:tcW w:w="1275" w:type="dxa"/>
            <w:vAlign w:val="bottom"/>
          </w:tcPr>
          <w:p w14:paraId="4EDBD26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5.00</w:t>
            </w:r>
          </w:p>
        </w:tc>
        <w:tc>
          <w:tcPr>
            <w:tcW w:w="1130" w:type="dxa"/>
            <w:vAlign w:val="bottom"/>
          </w:tcPr>
          <w:p w14:paraId="622295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2.03</w:t>
            </w:r>
          </w:p>
        </w:tc>
        <w:tc>
          <w:tcPr>
            <w:tcW w:w="1322" w:type="dxa"/>
            <w:vAlign w:val="bottom"/>
          </w:tcPr>
          <w:p w14:paraId="63C772E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r>
      <w:tr w:rsidR="00784C22" w:rsidRPr="00B01590" w14:paraId="331FCE97" w14:textId="77777777" w:rsidTr="00B2280E">
        <w:trPr>
          <w:jc w:val="center"/>
        </w:trPr>
        <w:tc>
          <w:tcPr>
            <w:tcW w:w="3272" w:type="dxa"/>
            <w:vAlign w:val="bottom"/>
          </w:tcPr>
          <w:p w14:paraId="5A0EECB6" w14:textId="5D57AEDF"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5</w:t>
            </w:r>
            <w:r>
              <w:rPr>
                <w:rFonts w:ascii="Times New Roman" w:hAnsi="Times New Roman" w:cs="Times New Roman"/>
                <w:color w:val="000000"/>
              </w:rPr>
              <w:t>:</w:t>
            </w:r>
            <w:r w:rsidRPr="00B01590">
              <w:rPr>
                <w:rFonts w:ascii="Times New Roman" w:eastAsia="Times New Roman" w:hAnsi="Times New Roman" w:cs="Times New Roman"/>
                <w:color w:val="000000"/>
              </w:rPr>
              <w:t>Hydrogel @ 7.5 kg/ha</w:t>
            </w:r>
          </w:p>
        </w:tc>
        <w:tc>
          <w:tcPr>
            <w:tcW w:w="956" w:type="dxa"/>
            <w:vAlign w:val="bottom"/>
          </w:tcPr>
          <w:p w14:paraId="099BF82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2.72</w:t>
            </w:r>
          </w:p>
        </w:tc>
        <w:tc>
          <w:tcPr>
            <w:tcW w:w="1205" w:type="dxa"/>
            <w:vAlign w:val="bottom"/>
          </w:tcPr>
          <w:p w14:paraId="3F8AE70D"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217.67</w:t>
            </w:r>
          </w:p>
        </w:tc>
        <w:tc>
          <w:tcPr>
            <w:tcW w:w="1276" w:type="dxa"/>
            <w:vAlign w:val="bottom"/>
          </w:tcPr>
          <w:p w14:paraId="4ECEA82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3.60</w:t>
            </w:r>
          </w:p>
        </w:tc>
        <w:tc>
          <w:tcPr>
            <w:tcW w:w="1223" w:type="dxa"/>
            <w:vAlign w:val="bottom"/>
          </w:tcPr>
          <w:p w14:paraId="6914BBA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3.94</w:t>
            </w:r>
          </w:p>
        </w:tc>
        <w:tc>
          <w:tcPr>
            <w:tcW w:w="1275" w:type="dxa"/>
            <w:vAlign w:val="bottom"/>
          </w:tcPr>
          <w:p w14:paraId="5B6EC77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5.67</w:t>
            </w:r>
          </w:p>
        </w:tc>
        <w:tc>
          <w:tcPr>
            <w:tcW w:w="1130" w:type="dxa"/>
            <w:vAlign w:val="bottom"/>
          </w:tcPr>
          <w:p w14:paraId="43E6C7A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2.10</w:t>
            </w:r>
          </w:p>
        </w:tc>
        <w:tc>
          <w:tcPr>
            <w:tcW w:w="1322" w:type="dxa"/>
            <w:vAlign w:val="bottom"/>
          </w:tcPr>
          <w:p w14:paraId="0785CD4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6.33</w:t>
            </w:r>
          </w:p>
        </w:tc>
      </w:tr>
      <w:tr w:rsidR="00784C22" w:rsidRPr="00B01590" w14:paraId="6ED4276E" w14:textId="77777777" w:rsidTr="00B2280E">
        <w:trPr>
          <w:jc w:val="center"/>
        </w:trPr>
        <w:tc>
          <w:tcPr>
            <w:tcW w:w="3272" w:type="dxa"/>
            <w:vAlign w:val="bottom"/>
          </w:tcPr>
          <w:p w14:paraId="6645557D" w14:textId="34BD1CB1"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6</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2.5 kg/ha</w:t>
            </w:r>
          </w:p>
        </w:tc>
        <w:tc>
          <w:tcPr>
            <w:tcW w:w="956" w:type="dxa"/>
            <w:vAlign w:val="bottom"/>
          </w:tcPr>
          <w:p w14:paraId="0CED8610"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3.15</w:t>
            </w:r>
          </w:p>
        </w:tc>
        <w:tc>
          <w:tcPr>
            <w:tcW w:w="1205" w:type="dxa"/>
            <w:vAlign w:val="bottom"/>
          </w:tcPr>
          <w:p w14:paraId="0F3CCBA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239.87</w:t>
            </w:r>
          </w:p>
        </w:tc>
        <w:tc>
          <w:tcPr>
            <w:tcW w:w="1276" w:type="dxa"/>
            <w:vAlign w:val="bottom"/>
          </w:tcPr>
          <w:p w14:paraId="2A5CEC0E"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3.87</w:t>
            </w:r>
          </w:p>
        </w:tc>
        <w:tc>
          <w:tcPr>
            <w:tcW w:w="1223" w:type="dxa"/>
            <w:vAlign w:val="bottom"/>
          </w:tcPr>
          <w:p w14:paraId="49D8A5A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4.11</w:t>
            </w:r>
          </w:p>
        </w:tc>
        <w:tc>
          <w:tcPr>
            <w:tcW w:w="1275" w:type="dxa"/>
            <w:vAlign w:val="bottom"/>
          </w:tcPr>
          <w:p w14:paraId="17571BC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9.00</w:t>
            </w:r>
          </w:p>
        </w:tc>
        <w:tc>
          <w:tcPr>
            <w:tcW w:w="1130" w:type="dxa"/>
            <w:vAlign w:val="bottom"/>
          </w:tcPr>
          <w:p w14:paraId="03D29385"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3.10</w:t>
            </w:r>
          </w:p>
        </w:tc>
        <w:tc>
          <w:tcPr>
            <w:tcW w:w="1322" w:type="dxa"/>
            <w:vAlign w:val="bottom"/>
          </w:tcPr>
          <w:p w14:paraId="4071F51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9.33</w:t>
            </w:r>
          </w:p>
        </w:tc>
      </w:tr>
      <w:tr w:rsidR="00784C22" w:rsidRPr="00B01590" w14:paraId="2FA88055" w14:textId="77777777" w:rsidTr="00B2280E">
        <w:trPr>
          <w:jc w:val="center"/>
        </w:trPr>
        <w:tc>
          <w:tcPr>
            <w:tcW w:w="3272" w:type="dxa"/>
            <w:vAlign w:val="bottom"/>
          </w:tcPr>
          <w:p w14:paraId="5BF98A04" w14:textId="36CD8088"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7</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5.0 kg/ha</w:t>
            </w:r>
          </w:p>
        </w:tc>
        <w:tc>
          <w:tcPr>
            <w:tcW w:w="956" w:type="dxa"/>
            <w:vAlign w:val="bottom"/>
          </w:tcPr>
          <w:p w14:paraId="0F309A64"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3.27</w:t>
            </w:r>
          </w:p>
        </w:tc>
        <w:tc>
          <w:tcPr>
            <w:tcW w:w="1205" w:type="dxa"/>
            <w:vAlign w:val="bottom"/>
          </w:tcPr>
          <w:p w14:paraId="569FA71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246.33</w:t>
            </w:r>
          </w:p>
        </w:tc>
        <w:tc>
          <w:tcPr>
            <w:tcW w:w="1276" w:type="dxa"/>
            <w:vAlign w:val="bottom"/>
          </w:tcPr>
          <w:p w14:paraId="45DB445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3.95</w:t>
            </w:r>
          </w:p>
        </w:tc>
        <w:tc>
          <w:tcPr>
            <w:tcW w:w="1223" w:type="dxa"/>
            <w:vAlign w:val="bottom"/>
          </w:tcPr>
          <w:p w14:paraId="07D90BDB"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4.26</w:t>
            </w:r>
          </w:p>
        </w:tc>
        <w:tc>
          <w:tcPr>
            <w:tcW w:w="1275" w:type="dxa"/>
            <w:vAlign w:val="bottom"/>
          </w:tcPr>
          <w:p w14:paraId="2CA89306"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c>
          <w:tcPr>
            <w:tcW w:w="1130" w:type="dxa"/>
            <w:vAlign w:val="bottom"/>
          </w:tcPr>
          <w:p w14:paraId="5A1D05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3.17</w:t>
            </w:r>
          </w:p>
        </w:tc>
        <w:tc>
          <w:tcPr>
            <w:tcW w:w="1322" w:type="dxa"/>
            <w:vAlign w:val="bottom"/>
          </w:tcPr>
          <w:p w14:paraId="26589713"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r>
      <w:tr w:rsidR="00784C22" w:rsidRPr="00B01590" w14:paraId="1EB7E1A9" w14:textId="77777777" w:rsidTr="00B2280E">
        <w:trPr>
          <w:jc w:val="center"/>
        </w:trPr>
        <w:tc>
          <w:tcPr>
            <w:tcW w:w="3272" w:type="dxa"/>
            <w:vAlign w:val="bottom"/>
          </w:tcPr>
          <w:p w14:paraId="6E4FFAD8" w14:textId="23DB3087" w:rsidR="00784C22" w:rsidRPr="00B01590" w:rsidRDefault="00784C22" w:rsidP="00784C22">
            <w:pPr>
              <w:jc w:val="both"/>
              <w:rPr>
                <w:rFonts w:ascii="Times New Roman" w:hAnsi="Times New Roman" w:cs="Times New Roman"/>
                <w:color w:val="000000"/>
              </w:rPr>
            </w:pPr>
            <w:r w:rsidRPr="00B01590">
              <w:rPr>
                <w:rFonts w:ascii="Times New Roman" w:hAnsi="Times New Roman" w:cs="Times New Roman"/>
                <w:color w:val="000000"/>
              </w:rPr>
              <w:t>T</w:t>
            </w:r>
            <w:r w:rsidRPr="00784C22">
              <w:rPr>
                <w:rFonts w:ascii="Times New Roman" w:hAnsi="Times New Roman" w:cs="Times New Roman"/>
                <w:color w:val="000000"/>
                <w:vertAlign w:val="subscript"/>
              </w:rPr>
              <w:t>8</w:t>
            </w:r>
            <w:r>
              <w:rPr>
                <w:rFonts w:ascii="Times New Roman" w:hAnsi="Times New Roman" w:cs="Times New Roman"/>
                <w:color w:val="000000"/>
              </w:rPr>
              <w:t>:</w:t>
            </w:r>
            <w:r w:rsidRPr="00B01590">
              <w:rPr>
                <w:rFonts w:ascii="Times New Roman" w:eastAsia="Times New Roman" w:hAnsi="Times New Roman" w:cs="Times New Roman"/>
                <w:color w:val="000000"/>
              </w:rPr>
              <w:t>T</w:t>
            </w:r>
            <w:r w:rsidRPr="00B01590">
              <w:rPr>
                <w:rFonts w:ascii="Times New Roman" w:eastAsia="Times New Roman" w:hAnsi="Times New Roman" w:cs="Times New Roman"/>
                <w:color w:val="000000"/>
                <w:vertAlign w:val="subscript"/>
              </w:rPr>
              <w:t>2</w:t>
            </w:r>
            <w:r w:rsidRPr="00B01590">
              <w:rPr>
                <w:rFonts w:ascii="Times New Roman" w:eastAsia="Times New Roman" w:hAnsi="Times New Roman" w:cs="Times New Roman"/>
                <w:color w:val="000000"/>
              </w:rPr>
              <w:t xml:space="preserve"> + Hydrogel @ 7.5 kg/ha</w:t>
            </w:r>
          </w:p>
        </w:tc>
        <w:tc>
          <w:tcPr>
            <w:tcW w:w="956" w:type="dxa"/>
            <w:vAlign w:val="bottom"/>
          </w:tcPr>
          <w:p w14:paraId="0D5712A1"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3.16</w:t>
            </w:r>
          </w:p>
        </w:tc>
        <w:tc>
          <w:tcPr>
            <w:tcW w:w="1205" w:type="dxa"/>
            <w:vAlign w:val="bottom"/>
          </w:tcPr>
          <w:p w14:paraId="60725C2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251.0</w:t>
            </w:r>
          </w:p>
        </w:tc>
        <w:tc>
          <w:tcPr>
            <w:tcW w:w="1276" w:type="dxa"/>
            <w:vAlign w:val="bottom"/>
          </w:tcPr>
          <w:p w14:paraId="1E46A182"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3.92</w:t>
            </w:r>
          </w:p>
        </w:tc>
        <w:tc>
          <w:tcPr>
            <w:tcW w:w="1223" w:type="dxa"/>
            <w:vAlign w:val="bottom"/>
          </w:tcPr>
          <w:p w14:paraId="16AEC16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4.38</w:t>
            </w:r>
          </w:p>
        </w:tc>
        <w:tc>
          <w:tcPr>
            <w:tcW w:w="1275" w:type="dxa"/>
            <w:vAlign w:val="bottom"/>
          </w:tcPr>
          <w:p w14:paraId="493F848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10.33</w:t>
            </w:r>
          </w:p>
        </w:tc>
        <w:tc>
          <w:tcPr>
            <w:tcW w:w="1130" w:type="dxa"/>
            <w:vAlign w:val="bottom"/>
          </w:tcPr>
          <w:p w14:paraId="24CD357F"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3.33</w:t>
            </w:r>
          </w:p>
        </w:tc>
        <w:tc>
          <w:tcPr>
            <w:tcW w:w="1322" w:type="dxa"/>
            <w:vAlign w:val="bottom"/>
          </w:tcPr>
          <w:p w14:paraId="6F8A10EA" w14:textId="77777777" w:rsidR="00784C22" w:rsidRPr="00B01590" w:rsidRDefault="00784C22" w:rsidP="00784C22">
            <w:pPr>
              <w:jc w:val="center"/>
              <w:rPr>
                <w:rFonts w:ascii="Times New Roman" w:hAnsi="Times New Roman" w:cs="Times New Roman"/>
                <w:color w:val="000000"/>
              </w:rPr>
            </w:pPr>
            <w:r w:rsidRPr="00B01590">
              <w:rPr>
                <w:rFonts w:ascii="Times New Roman" w:hAnsi="Times New Roman" w:cs="Times New Roman"/>
                <w:color w:val="000000"/>
              </w:rPr>
              <w:t>9.67</w:t>
            </w:r>
          </w:p>
        </w:tc>
      </w:tr>
      <w:tr w:rsidR="005646A1" w:rsidRPr="00B01590" w14:paraId="66F50CB1" w14:textId="77777777" w:rsidTr="00B2280E">
        <w:trPr>
          <w:jc w:val="center"/>
        </w:trPr>
        <w:tc>
          <w:tcPr>
            <w:tcW w:w="3272" w:type="dxa"/>
          </w:tcPr>
          <w:p w14:paraId="0F58E597"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SEm±</w:t>
            </w:r>
          </w:p>
        </w:tc>
        <w:tc>
          <w:tcPr>
            <w:tcW w:w="956" w:type="dxa"/>
          </w:tcPr>
          <w:p w14:paraId="606C997C"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05" w:type="dxa"/>
          </w:tcPr>
          <w:p w14:paraId="41491CC3"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9.55</w:t>
            </w:r>
          </w:p>
        </w:tc>
        <w:tc>
          <w:tcPr>
            <w:tcW w:w="1276" w:type="dxa"/>
          </w:tcPr>
          <w:p w14:paraId="2CE14234"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0.10</w:t>
            </w:r>
          </w:p>
        </w:tc>
        <w:tc>
          <w:tcPr>
            <w:tcW w:w="1223" w:type="dxa"/>
          </w:tcPr>
          <w:p w14:paraId="58B584C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0.15</w:t>
            </w:r>
          </w:p>
        </w:tc>
        <w:tc>
          <w:tcPr>
            <w:tcW w:w="1275" w:type="dxa"/>
          </w:tcPr>
          <w:p w14:paraId="46B4AA5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0.64</w:t>
            </w:r>
          </w:p>
        </w:tc>
        <w:tc>
          <w:tcPr>
            <w:tcW w:w="1130" w:type="dxa"/>
          </w:tcPr>
          <w:p w14:paraId="1BF81E8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0.17</w:t>
            </w:r>
          </w:p>
        </w:tc>
        <w:tc>
          <w:tcPr>
            <w:tcW w:w="1322" w:type="dxa"/>
          </w:tcPr>
          <w:p w14:paraId="18B80719"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0.79</w:t>
            </w:r>
          </w:p>
        </w:tc>
      </w:tr>
      <w:tr w:rsidR="005646A1" w:rsidRPr="00B01590" w14:paraId="1D1F6389" w14:textId="77777777" w:rsidTr="00B2280E">
        <w:trPr>
          <w:jc w:val="center"/>
        </w:trPr>
        <w:tc>
          <w:tcPr>
            <w:tcW w:w="3272" w:type="dxa"/>
          </w:tcPr>
          <w:p w14:paraId="61F4CE7F"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CD (0.05)</w:t>
            </w:r>
          </w:p>
        </w:tc>
        <w:tc>
          <w:tcPr>
            <w:tcW w:w="956" w:type="dxa"/>
          </w:tcPr>
          <w:p w14:paraId="07A2C312"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05" w:type="dxa"/>
          </w:tcPr>
          <w:p w14:paraId="0A22305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28.95</w:t>
            </w:r>
          </w:p>
        </w:tc>
        <w:tc>
          <w:tcPr>
            <w:tcW w:w="1276" w:type="dxa"/>
          </w:tcPr>
          <w:p w14:paraId="5CA5C9F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0.32</w:t>
            </w:r>
          </w:p>
        </w:tc>
        <w:tc>
          <w:tcPr>
            <w:tcW w:w="1223" w:type="dxa"/>
          </w:tcPr>
          <w:p w14:paraId="5F42817E"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0.46</w:t>
            </w:r>
          </w:p>
        </w:tc>
        <w:tc>
          <w:tcPr>
            <w:tcW w:w="1275" w:type="dxa"/>
          </w:tcPr>
          <w:p w14:paraId="156E9A6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1.95</w:t>
            </w:r>
          </w:p>
        </w:tc>
        <w:tc>
          <w:tcPr>
            <w:tcW w:w="1130" w:type="dxa"/>
          </w:tcPr>
          <w:p w14:paraId="4F268D9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0.52</w:t>
            </w:r>
          </w:p>
        </w:tc>
        <w:tc>
          <w:tcPr>
            <w:tcW w:w="1322" w:type="dxa"/>
          </w:tcPr>
          <w:p w14:paraId="15133686"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2.40</w:t>
            </w:r>
          </w:p>
        </w:tc>
      </w:tr>
      <w:tr w:rsidR="005646A1" w:rsidRPr="00B01590" w14:paraId="0DC60192" w14:textId="77777777" w:rsidTr="00B2280E">
        <w:trPr>
          <w:jc w:val="center"/>
        </w:trPr>
        <w:tc>
          <w:tcPr>
            <w:tcW w:w="3272" w:type="dxa"/>
          </w:tcPr>
          <w:p w14:paraId="583A42BA" w14:textId="77777777" w:rsidR="005646A1" w:rsidRPr="00B01590" w:rsidRDefault="005646A1" w:rsidP="00656754">
            <w:pPr>
              <w:jc w:val="both"/>
              <w:rPr>
                <w:rFonts w:ascii="Times New Roman" w:hAnsi="Times New Roman" w:cs="Times New Roman"/>
              </w:rPr>
            </w:pPr>
            <w:r w:rsidRPr="00B01590">
              <w:rPr>
                <w:rFonts w:ascii="Times New Roman" w:hAnsi="Times New Roman" w:cs="Times New Roman"/>
              </w:rPr>
              <w:t>CV (%)</w:t>
            </w:r>
          </w:p>
        </w:tc>
        <w:tc>
          <w:tcPr>
            <w:tcW w:w="956" w:type="dxa"/>
          </w:tcPr>
          <w:p w14:paraId="4E1ED01B"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6.37</w:t>
            </w:r>
          </w:p>
        </w:tc>
        <w:tc>
          <w:tcPr>
            <w:tcW w:w="1205" w:type="dxa"/>
          </w:tcPr>
          <w:p w14:paraId="0F22834A"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7.54</w:t>
            </w:r>
          </w:p>
        </w:tc>
        <w:tc>
          <w:tcPr>
            <w:tcW w:w="1276" w:type="dxa"/>
          </w:tcPr>
          <w:p w14:paraId="3A135B7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4.94</w:t>
            </w:r>
          </w:p>
        </w:tc>
        <w:tc>
          <w:tcPr>
            <w:tcW w:w="1223" w:type="dxa"/>
          </w:tcPr>
          <w:p w14:paraId="13A7C250"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6.51</w:t>
            </w:r>
          </w:p>
        </w:tc>
        <w:tc>
          <w:tcPr>
            <w:tcW w:w="1275" w:type="dxa"/>
          </w:tcPr>
          <w:p w14:paraId="25D63CBF"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15.56</w:t>
            </w:r>
          </w:p>
        </w:tc>
        <w:tc>
          <w:tcPr>
            <w:tcW w:w="1130" w:type="dxa"/>
          </w:tcPr>
          <w:p w14:paraId="26E54261"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12.00</w:t>
            </w:r>
          </w:p>
        </w:tc>
        <w:tc>
          <w:tcPr>
            <w:tcW w:w="1322" w:type="dxa"/>
          </w:tcPr>
          <w:p w14:paraId="443058A8" w14:textId="77777777" w:rsidR="005646A1" w:rsidRPr="00B01590" w:rsidRDefault="005646A1" w:rsidP="00656754">
            <w:pPr>
              <w:jc w:val="center"/>
              <w:rPr>
                <w:rFonts w:ascii="Times New Roman" w:hAnsi="Times New Roman" w:cs="Times New Roman"/>
              </w:rPr>
            </w:pPr>
            <w:r w:rsidRPr="00B01590">
              <w:rPr>
                <w:rFonts w:ascii="Times New Roman" w:hAnsi="Times New Roman" w:cs="Times New Roman"/>
              </w:rPr>
              <w:t>17.89</w:t>
            </w:r>
          </w:p>
        </w:tc>
      </w:tr>
    </w:tbl>
    <w:p w14:paraId="0036FE08" w14:textId="77777777" w:rsidR="005646A1" w:rsidRPr="00B01590" w:rsidRDefault="005646A1" w:rsidP="005646A1">
      <w:pPr>
        <w:jc w:val="both"/>
        <w:rPr>
          <w:rFonts w:ascii="Times New Roman" w:hAnsi="Times New Roman" w:cs="Times New Roman"/>
        </w:rPr>
      </w:pPr>
    </w:p>
    <w:p w14:paraId="3C89A1A1" w14:textId="77777777" w:rsidR="00967616" w:rsidRDefault="00967616" w:rsidP="005646A1">
      <w:pPr>
        <w:jc w:val="both"/>
        <w:rPr>
          <w:rFonts w:ascii="Times New Roman" w:hAnsi="Times New Roman" w:cs="Times New Roman"/>
          <w:b/>
        </w:rPr>
        <w:sectPr w:rsidR="00967616" w:rsidSect="00967616">
          <w:pgSz w:w="16838" w:h="11906" w:orient="landscape"/>
          <w:pgMar w:top="1440" w:right="1440" w:bottom="1440" w:left="1440" w:header="709" w:footer="709" w:gutter="0"/>
          <w:cols w:space="708"/>
          <w:docGrid w:linePitch="360"/>
        </w:sectPr>
      </w:pPr>
    </w:p>
    <w:p w14:paraId="2E4BAE84" w14:textId="77777777" w:rsidR="00CA3631" w:rsidRDefault="00CA3631" w:rsidP="005646A1">
      <w:pPr>
        <w:jc w:val="both"/>
        <w:rPr>
          <w:rFonts w:ascii="Times New Roman" w:hAnsi="Times New Roman" w:cs="Times New Roman"/>
          <w:b/>
        </w:rPr>
      </w:pPr>
    </w:p>
    <w:p w14:paraId="58BC3107" w14:textId="465B0E98" w:rsidR="005646A1" w:rsidRPr="00B01590" w:rsidRDefault="005646A1" w:rsidP="005646A1">
      <w:pPr>
        <w:jc w:val="both"/>
        <w:rPr>
          <w:rFonts w:ascii="Times New Roman" w:hAnsi="Times New Roman" w:cs="Times New Roman"/>
          <w:b/>
        </w:rPr>
      </w:pPr>
      <w:r w:rsidRPr="00B01590">
        <w:rPr>
          <w:rFonts w:ascii="Times New Roman" w:hAnsi="Times New Roman" w:cs="Times New Roman"/>
          <w:b/>
        </w:rPr>
        <w:t>Table 2d.Effect of mulching and hydrogel in finger millet on gravimetric soil moisture content</w:t>
      </w:r>
      <w:r>
        <w:rPr>
          <w:rFonts w:ascii="Times New Roman" w:hAnsi="Times New Roman" w:cs="Times New Roman"/>
          <w:b/>
        </w:rPr>
        <w:t xml:space="preserve"> </w:t>
      </w:r>
      <w:r w:rsidRPr="00B01590">
        <w:rPr>
          <w:rFonts w:ascii="Times New Roman" w:hAnsi="Times New Roman" w:cs="Times New Roman"/>
          <w:b/>
        </w:rPr>
        <w:t>(%)</w:t>
      </w:r>
    </w:p>
    <w:tbl>
      <w:tblPr>
        <w:tblStyle w:val="TableGrid"/>
        <w:tblW w:w="9463" w:type="dxa"/>
        <w:jc w:val="center"/>
        <w:tblLayout w:type="fixed"/>
        <w:tblLook w:val="04A0" w:firstRow="1" w:lastRow="0" w:firstColumn="1" w:lastColumn="0" w:noHBand="0" w:noVBand="1"/>
      </w:tblPr>
      <w:tblGrid>
        <w:gridCol w:w="817"/>
        <w:gridCol w:w="1169"/>
        <w:gridCol w:w="1134"/>
        <w:gridCol w:w="1068"/>
        <w:gridCol w:w="993"/>
        <w:gridCol w:w="992"/>
        <w:gridCol w:w="992"/>
        <w:gridCol w:w="992"/>
        <w:gridCol w:w="1306"/>
      </w:tblGrid>
      <w:tr w:rsidR="005646A1" w:rsidRPr="00B01590" w14:paraId="0C3E6C99" w14:textId="77777777" w:rsidTr="00656754">
        <w:trPr>
          <w:jc w:val="center"/>
        </w:trPr>
        <w:tc>
          <w:tcPr>
            <w:tcW w:w="817" w:type="dxa"/>
          </w:tcPr>
          <w:p w14:paraId="46B1B54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Treatments</w:t>
            </w:r>
          </w:p>
        </w:tc>
        <w:tc>
          <w:tcPr>
            <w:tcW w:w="1169" w:type="dxa"/>
          </w:tcPr>
          <w:p w14:paraId="2A83736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At sowing</w:t>
            </w:r>
          </w:p>
        </w:tc>
        <w:tc>
          <w:tcPr>
            <w:tcW w:w="1134" w:type="dxa"/>
          </w:tcPr>
          <w:p w14:paraId="0FEFFD42"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15DAS</w:t>
            </w:r>
          </w:p>
        </w:tc>
        <w:tc>
          <w:tcPr>
            <w:tcW w:w="1068" w:type="dxa"/>
          </w:tcPr>
          <w:p w14:paraId="04D38C98"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30 DAS</w:t>
            </w:r>
          </w:p>
        </w:tc>
        <w:tc>
          <w:tcPr>
            <w:tcW w:w="993" w:type="dxa"/>
          </w:tcPr>
          <w:p w14:paraId="42C55ED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45 DAS</w:t>
            </w:r>
          </w:p>
        </w:tc>
        <w:tc>
          <w:tcPr>
            <w:tcW w:w="992" w:type="dxa"/>
          </w:tcPr>
          <w:p w14:paraId="28D50E3E"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60 DAS</w:t>
            </w:r>
          </w:p>
        </w:tc>
        <w:tc>
          <w:tcPr>
            <w:tcW w:w="992" w:type="dxa"/>
          </w:tcPr>
          <w:p w14:paraId="10901EB8"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75 DAS</w:t>
            </w:r>
          </w:p>
        </w:tc>
        <w:tc>
          <w:tcPr>
            <w:tcW w:w="992" w:type="dxa"/>
          </w:tcPr>
          <w:p w14:paraId="03F7232F"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90 DAS</w:t>
            </w:r>
          </w:p>
        </w:tc>
        <w:tc>
          <w:tcPr>
            <w:tcW w:w="1306" w:type="dxa"/>
          </w:tcPr>
          <w:p w14:paraId="3B0D673D" w14:textId="77777777" w:rsidR="005646A1" w:rsidRPr="00B01590" w:rsidRDefault="005646A1" w:rsidP="00656754">
            <w:pPr>
              <w:jc w:val="both"/>
              <w:rPr>
                <w:rFonts w:ascii="Times New Roman" w:hAnsi="Times New Roman" w:cs="Times New Roman"/>
                <w:b/>
              </w:rPr>
            </w:pPr>
            <w:r w:rsidRPr="00B01590">
              <w:rPr>
                <w:rFonts w:ascii="Times New Roman" w:hAnsi="Times New Roman" w:cs="Times New Roman"/>
                <w:b/>
              </w:rPr>
              <w:t>At harvest</w:t>
            </w:r>
          </w:p>
        </w:tc>
      </w:tr>
      <w:tr w:rsidR="005646A1" w:rsidRPr="00B01590" w14:paraId="2086EF72" w14:textId="77777777" w:rsidTr="00656754">
        <w:trPr>
          <w:jc w:val="center"/>
        </w:trPr>
        <w:tc>
          <w:tcPr>
            <w:tcW w:w="817" w:type="dxa"/>
            <w:vAlign w:val="bottom"/>
          </w:tcPr>
          <w:p w14:paraId="51D8F077"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T1</w:t>
            </w:r>
          </w:p>
        </w:tc>
        <w:tc>
          <w:tcPr>
            <w:tcW w:w="1169" w:type="dxa"/>
            <w:vAlign w:val="bottom"/>
          </w:tcPr>
          <w:p w14:paraId="0A8DD8A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7EBC525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25.70</w:t>
            </w:r>
          </w:p>
        </w:tc>
        <w:tc>
          <w:tcPr>
            <w:tcW w:w="1068" w:type="dxa"/>
            <w:vAlign w:val="bottom"/>
          </w:tcPr>
          <w:p w14:paraId="19AF696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3.12</w:t>
            </w:r>
          </w:p>
        </w:tc>
        <w:tc>
          <w:tcPr>
            <w:tcW w:w="993" w:type="dxa"/>
            <w:vAlign w:val="bottom"/>
          </w:tcPr>
          <w:p w14:paraId="796BB59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25.55</w:t>
            </w:r>
          </w:p>
        </w:tc>
        <w:tc>
          <w:tcPr>
            <w:tcW w:w="992" w:type="dxa"/>
            <w:vAlign w:val="bottom"/>
          </w:tcPr>
          <w:p w14:paraId="34223088"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4.56</w:t>
            </w:r>
          </w:p>
        </w:tc>
        <w:tc>
          <w:tcPr>
            <w:tcW w:w="992" w:type="dxa"/>
            <w:vAlign w:val="bottom"/>
          </w:tcPr>
          <w:p w14:paraId="1EACA0C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26.77</w:t>
            </w:r>
          </w:p>
        </w:tc>
        <w:tc>
          <w:tcPr>
            <w:tcW w:w="992" w:type="dxa"/>
            <w:vAlign w:val="bottom"/>
          </w:tcPr>
          <w:p w14:paraId="5F9FF3A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28.10</w:t>
            </w:r>
          </w:p>
        </w:tc>
        <w:tc>
          <w:tcPr>
            <w:tcW w:w="1306" w:type="dxa"/>
            <w:vAlign w:val="bottom"/>
          </w:tcPr>
          <w:p w14:paraId="16539BA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5.76</w:t>
            </w:r>
          </w:p>
        </w:tc>
      </w:tr>
      <w:tr w:rsidR="005646A1" w:rsidRPr="00B01590" w14:paraId="52FF42C0" w14:textId="77777777" w:rsidTr="00656754">
        <w:trPr>
          <w:jc w:val="center"/>
        </w:trPr>
        <w:tc>
          <w:tcPr>
            <w:tcW w:w="817" w:type="dxa"/>
            <w:vAlign w:val="bottom"/>
          </w:tcPr>
          <w:p w14:paraId="739CAE78"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T2</w:t>
            </w:r>
          </w:p>
        </w:tc>
        <w:tc>
          <w:tcPr>
            <w:tcW w:w="1169" w:type="dxa"/>
            <w:vAlign w:val="bottom"/>
          </w:tcPr>
          <w:p w14:paraId="5CDE2B6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5234DBE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31.54</w:t>
            </w:r>
          </w:p>
        </w:tc>
        <w:tc>
          <w:tcPr>
            <w:tcW w:w="1068" w:type="dxa"/>
            <w:vAlign w:val="bottom"/>
          </w:tcPr>
          <w:p w14:paraId="50E5D91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5.80</w:t>
            </w:r>
          </w:p>
        </w:tc>
        <w:tc>
          <w:tcPr>
            <w:tcW w:w="993" w:type="dxa"/>
            <w:vAlign w:val="bottom"/>
          </w:tcPr>
          <w:p w14:paraId="1CC5C72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30.12</w:t>
            </w:r>
          </w:p>
        </w:tc>
        <w:tc>
          <w:tcPr>
            <w:tcW w:w="992" w:type="dxa"/>
            <w:vAlign w:val="bottom"/>
          </w:tcPr>
          <w:p w14:paraId="6A75284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7.79</w:t>
            </w:r>
          </w:p>
        </w:tc>
        <w:tc>
          <w:tcPr>
            <w:tcW w:w="992" w:type="dxa"/>
            <w:vAlign w:val="bottom"/>
          </w:tcPr>
          <w:p w14:paraId="2B97568E"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30.45</w:t>
            </w:r>
          </w:p>
        </w:tc>
        <w:tc>
          <w:tcPr>
            <w:tcW w:w="992" w:type="dxa"/>
            <w:vAlign w:val="bottom"/>
          </w:tcPr>
          <w:p w14:paraId="67E05DD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30.81</w:t>
            </w:r>
          </w:p>
        </w:tc>
        <w:tc>
          <w:tcPr>
            <w:tcW w:w="1306" w:type="dxa"/>
            <w:vAlign w:val="bottom"/>
          </w:tcPr>
          <w:p w14:paraId="257D4CF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6.33</w:t>
            </w:r>
          </w:p>
        </w:tc>
      </w:tr>
      <w:tr w:rsidR="005646A1" w:rsidRPr="00B01590" w14:paraId="09D2EE5D" w14:textId="77777777" w:rsidTr="00656754">
        <w:trPr>
          <w:jc w:val="center"/>
        </w:trPr>
        <w:tc>
          <w:tcPr>
            <w:tcW w:w="817" w:type="dxa"/>
            <w:vAlign w:val="bottom"/>
          </w:tcPr>
          <w:p w14:paraId="25B0AC79"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T3</w:t>
            </w:r>
          </w:p>
        </w:tc>
        <w:tc>
          <w:tcPr>
            <w:tcW w:w="1169" w:type="dxa"/>
            <w:vAlign w:val="bottom"/>
          </w:tcPr>
          <w:p w14:paraId="05D566F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66DADBE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28.94</w:t>
            </w:r>
          </w:p>
        </w:tc>
        <w:tc>
          <w:tcPr>
            <w:tcW w:w="1068" w:type="dxa"/>
            <w:vAlign w:val="bottom"/>
          </w:tcPr>
          <w:p w14:paraId="753226A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4.83</w:t>
            </w:r>
          </w:p>
        </w:tc>
        <w:tc>
          <w:tcPr>
            <w:tcW w:w="993" w:type="dxa"/>
            <w:vAlign w:val="bottom"/>
          </w:tcPr>
          <w:p w14:paraId="200174F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28.82</w:t>
            </w:r>
          </w:p>
        </w:tc>
        <w:tc>
          <w:tcPr>
            <w:tcW w:w="992" w:type="dxa"/>
            <w:vAlign w:val="bottom"/>
          </w:tcPr>
          <w:p w14:paraId="72F0E64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6.46</w:t>
            </w:r>
          </w:p>
        </w:tc>
        <w:tc>
          <w:tcPr>
            <w:tcW w:w="992" w:type="dxa"/>
            <w:vAlign w:val="bottom"/>
          </w:tcPr>
          <w:p w14:paraId="1EBFBEC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29.44</w:t>
            </w:r>
          </w:p>
        </w:tc>
        <w:tc>
          <w:tcPr>
            <w:tcW w:w="992" w:type="dxa"/>
            <w:vAlign w:val="bottom"/>
          </w:tcPr>
          <w:p w14:paraId="3D07027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28.57</w:t>
            </w:r>
          </w:p>
        </w:tc>
        <w:tc>
          <w:tcPr>
            <w:tcW w:w="1306" w:type="dxa"/>
            <w:vAlign w:val="bottom"/>
          </w:tcPr>
          <w:p w14:paraId="50F6096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6.20</w:t>
            </w:r>
          </w:p>
        </w:tc>
      </w:tr>
      <w:tr w:rsidR="005646A1" w:rsidRPr="00B01590" w14:paraId="59C0A3BF" w14:textId="77777777" w:rsidTr="00656754">
        <w:trPr>
          <w:jc w:val="center"/>
        </w:trPr>
        <w:tc>
          <w:tcPr>
            <w:tcW w:w="817" w:type="dxa"/>
            <w:vAlign w:val="bottom"/>
          </w:tcPr>
          <w:p w14:paraId="7C0F1FA0"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T4</w:t>
            </w:r>
          </w:p>
        </w:tc>
        <w:tc>
          <w:tcPr>
            <w:tcW w:w="1169" w:type="dxa"/>
            <w:vAlign w:val="bottom"/>
          </w:tcPr>
          <w:p w14:paraId="6B3D460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28B4024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30.30</w:t>
            </w:r>
          </w:p>
        </w:tc>
        <w:tc>
          <w:tcPr>
            <w:tcW w:w="1068" w:type="dxa"/>
            <w:vAlign w:val="bottom"/>
          </w:tcPr>
          <w:p w14:paraId="1CC79318"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6.85</w:t>
            </w:r>
          </w:p>
        </w:tc>
        <w:tc>
          <w:tcPr>
            <w:tcW w:w="993" w:type="dxa"/>
            <w:vAlign w:val="bottom"/>
          </w:tcPr>
          <w:p w14:paraId="2F62AF8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29.68</w:t>
            </w:r>
          </w:p>
        </w:tc>
        <w:tc>
          <w:tcPr>
            <w:tcW w:w="992" w:type="dxa"/>
            <w:vAlign w:val="bottom"/>
          </w:tcPr>
          <w:p w14:paraId="77F47D2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6.67</w:t>
            </w:r>
          </w:p>
        </w:tc>
        <w:tc>
          <w:tcPr>
            <w:tcW w:w="992" w:type="dxa"/>
            <w:vAlign w:val="bottom"/>
          </w:tcPr>
          <w:p w14:paraId="7972E47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30.47</w:t>
            </w:r>
          </w:p>
        </w:tc>
        <w:tc>
          <w:tcPr>
            <w:tcW w:w="992" w:type="dxa"/>
            <w:vAlign w:val="bottom"/>
          </w:tcPr>
          <w:p w14:paraId="47B471A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30.20</w:t>
            </w:r>
          </w:p>
        </w:tc>
        <w:tc>
          <w:tcPr>
            <w:tcW w:w="1306" w:type="dxa"/>
            <w:vAlign w:val="bottom"/>
          </w:tcPr>
          <w:p w14:paraId="70787F8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6.17</w:t>
            </w:r>
          </w:p>
        </w:tc>
      </w:tr>
      <w:tr w:rsidR="005646A1" w:rsidRPr="00B01590" w14:paraId="5860B87E" w14:textId="77777777" w:rsidTr="00656754">
        <w:trPr>
          <w:jc w:val="center"/>
        </w:trPr>
        <w:tc>
          <w:tcPr>
            <w:tcW w:w="817" w:type="dxa"/>
            <w:vAlign w:val="bottom"/>
          </w:tcPr>
          <w:p w14:paraId="4E56CA9A"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T5</w:t>
            </w:r>
          </w:p>
        </w:tc>
        <w:tc>
          <w:tcPr>
            <w:tcW w:w="1169" w:type="dxa"/>
            <w:vAlign w:val="bottom"/>
          </w:tcPr>
          <w:p w14:paraId="72A7453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161755EE"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30.48</w:t>
            </w:r>
          </w:p>
        </w:tc>
        <w:tc>
          <w:tcPr>
            <w:tcW w:w="1068" w:type="dxa"/>
            <w:vAlign w:val="bottom"/>
          </w:tcPr>
          <w:p w14:paraId="1848442F"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7.17</w:t>
            </w:r>
          </w:p>
        </w:tc>
        <w:tc>
          <w:tcPr>
            <w:tcW w:w="993" w:type="dxa"/>
            <w:vAlign w:val="bottom"/>
          </w:tcPr>
          <w:p w14:paraId="276C85CF"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30.86</w:t>
            </w:r>
          </w:p>
        </w:tc>
        <w:tc>
          <w:tcPr>
            <w:tcW w:w="992" w:type="dxa"/>
            <w:vAlign w:val="bottom"/>
          </w:tcPr>
          <w:p w14:paraId="09561BA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7.36</w:t>
            </w:r>
          </w:p>
        </w:tc>
        <w:tc>
          <w:tcPr>
            <w:tcW w:w="992" w:type="dxa"/>
            <w:vAlign w:val="bottom"/>
          </w:tcPr>
          <w:p w14:paraId="476FE47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30.05</w:t>
            </w:r>
          </w:p>
        </w:tc>
        <w:tc>
          <w:tcPr>
            <w:tcW w:w="992" w:type="dxa"/>
            <w:vAlign w:val="bottom"/>
          </w:tcPr>
          <w:p w14:paraId="2A9D247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30.20</w:t>
            </w:r>
          </w:p>
        </w:tc>
        <w:tc>
          <w:tcPr>
            <w:tcW w:w="1306" w:type="dxa"/>
            <w:vAlign w:val="bottom"/>
          </w:tcPr>
          <w:p w14:paraId="698CC4A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6.87</w:t>
            </w:r>
          </w:p>
        </w:tc>
      </w:tr>
      <w:tr w:rsidR="005646A1" w:rsidRPr="00B01590" w14:paraId="53CD26C4" w14:textId="77777777" w:rsidTr="00656754">
        <w:trPr>
          <w:jc w:val="center"/>
        </w:trPr>
        <w:tc>
          <w:tcPr>
            <w:tcW w:w="817" w:type="dxa"/>
            <w:vAlign w:val="bottom"/>
          </w:tcPr>
          <w:p w14:paraId="1192AFB7"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T6</w:t>
            </w:r>
          </w:p>
        </w:tc>
        <w:tc>
          <w:tcPr>
            <w:tcW w:w="1169" w:type="dxa"/>
            <w:vAlign w:val="bottom"/>
          </w:tcPr>
          <w:p w14:paraId="436BAF3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152D792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32.21</w:t>
            </w:r>
          </w:p>
        </w:tc>
        <w:tc>
          <w:tcPr>
            <w:tcW w:w="1068" w:type="dxa"/>
            <w:vAlign w:val="bottom"/>
          </w:tcPr>
          <w:p w14:paraId="0C8D41B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7.49</w:t>
            </w:r>
          </w:p>
        </w:tc>
        <w:tc>
          <w:tcPr>
            <w:tcW w:w="993" w:type="dxa"/>
            <w:vAlign w:val="bottom"/>
          </w:tcPr>
          <w:p w14:paraId="221E784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30.89</w:t>
            </w:r>
          </w:p>
        </w:tc>
        <w:tc>
          <w:tcPr>
            <w:tcW w:w="992" w:type="dxa"/>
            <w:vAlign w:val="bottom"/>
          </w:tcPr>
          <w:p w14:paraId="05F7EB45"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8.61</w:t>
            </w:r>
          </w:p>
        </w:tc>
        <w:tc>
          <w:tcPr>
            <w:tcW w:w="992" w:type="dxa"/>
            <w:vAlign w:val="bottom"/>
          </w:tcPr>
          <w:p w14:paraId="13097C8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31.04</w:t>
            </w:r>
          </w:p>
        </w:tc>
        <w:tc>
          <w:tcPr>
            <w:tcW w:w="992" w:type="dxa"/>
            <w:vAlign w:val="bottom"/>
          </w:tcPr>
          <w:p w14:paraId="6DFA0A7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31.41</w:t>
            </w:r>
          </w:p>
        </w:tc>
        <w:tc>
          <w:tcPr>
            <w:tcW w:w="1306" w:type="dxa"/>
            <w:vAlign w:val="bottom"/>
          </w:tcPr>
          <w:p w14:paraId="2C6FB05A"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7.12</w:t>
            </w:r>
          </w:p>
        </w:tc>
      </w:tr>
      <w:tr w:rsidR="005646A1" w:rsidRPr="00B01590" w14:paraId="110C39FD" w14:textId="77777777" w:rsidTr="00656754">
        <w:trPr>
          <w:jc w:val="center"/>
        </w:trPr>
        <w:tc>
          <w:tcPr>
            <w:tcW w:w="817" w:type="dxa"/>
            <w:vAlign w:val="bottom"/>
          </w:tcPr>
          <w:p w14:paraId="0054FE48"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T7</w:t>
            </w:r>
          </w:p>
        </w:tc>
        <w:tc>
          <w:tcPr>
            <w:tcW w:w="1169" w:type="dxa"/>
            <w:vAlign w:val="bottom"/>
          </w:tcPr>
          <w:p w14:paraId="57ABB1C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70D0CE4D"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32.89</w:t>
            </w:r>
          </w:p>
        </w:tc>
        <w:tc>
          <w:tcPr>
            <w:tcW w:w="1068" w:type="dxa"/>
            <w:vAlign w:val="bottom"/>
          </w:tcPr>
          <w:p w14:paraId="15875D7B"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8.79</w:t>
            </w:r>
          </w:p>
        </w:tc>
        <w:tc>
          <w:tcPr>
            <w:tcW w:w="993" w:type="dxa"/>
            <w:vAlign w:val="bottom"/>
          </w:tcPr>
          <w:p w14:paraId="0519F4C1"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33.09</w:t>
            </w:r>
          </w:p>
        </w:tc>
        <w:tc>
          <w:tcPr>
            <w:tcW w:w="992" w:type="dxa"/>
            <w:vAlign w:val="bottom"/>
          </w:tcPr>
          <w:p w14:paraId="4FCF450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9.75</w:t>
            </w:r>
          </w:p>
        </w:tc>
        <w:tc>
          <w:tcPr>
            <w:tcW w:w="992" w:type="dxa"/>
            <w:vAlign w:val="bottom"/>
          </w:tcPr>
          <w:p w14:paraId="5D976712"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32.36</w:t>
            </w:r>
          </w:p>
        </w:tc>
        <w:tc>
          <w:tcPr>
            <w:tcW w:w="992" w:type="dxa"/>
            <w:vAlign w:val="bottom"/>
          </w:tcPr>
          <w:p w14:paraId="1459F55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32.16</w:t>
            </w:r>
          </w:p>
        </w:tc>
        <w:tc>
          <w:tcPr>
            <w:tcW w:w="1306" w:type="dxa"/>
            <w:vAlign w:val="bottom"/>
          </w:tcPr>
          <w:p w14:paraId="5A26796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8.01</w:t>
            </w:r>
          </w:p>
        </w:tc>
      </w:tr>
      <w:tr w:rsidR="005646A1" w:rsidRPr="00B01590" w14:paraId="5F9768B6" w14:textId="77777777" w:rsidTr="00656754">
        <w:trPr>
          <w:jc w:val="center"/>
        </w:trPr>
        <w:tc>
          <w:tcPr>
            <w:tcW w:w="817" w:type="dxa"/>
            <w:vAlign w:val="bottom"/>
          </w:tcPr>
          <w:p w14:paraId="1D196306" w14:textId="77777777" w:rsidR="005646A1" w:rsidRPr="00B01590" w:rsidRDefault="005646A1" w:rsidP="00656754">
            <w:pPr>
              <w:jc w:val="both"/>
              <w:rPr>
                <w:rFonts w:ascii="Times New Roman" w:hAnsi="Times New Roman" w:cs="Times New Roman"/>
                <w:color w:val="000000"/>
              </w:rPr>
            </w:pPr>
            <w:r w:rsidRPr="00B01590">
              <w:rPr>
                <w:rFonts w:ascii="Times New Roman" w:hAnsi="Times New Roman" w:cs="Times New Roman"/>
                <w:color w:val="000000"/>
              </w:rPr>
              <w:t>T8</w:t>
            </w:r>
          </w:p>
        </w:tc>
        <w:tc>
          <w:tcPr>
            <w:tcW w:w="1169" w:type="dxa"/>
            <w:vAlign w:val="bottom"/>
          </w:tcPr>
          <w:p w14:paraId="71F894EC"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23.81</w:t>
            </w:r>
          </w:p>
        </w:tc>
        <w:tc>
          <w:tcPr>
            <w:tcW w:w="1134" w:type="dxa"/>
            <w:vAlign w:val="bottom"/>
          </w:tcPr>
          <w:p w14:paraId="68762754"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32.99</w:t>
            </w:r>
          </w:p>
        </w:tc>
        <w:tc>
          <w:tcPr>
            <w:tcW w:w="1068" w:type="dxa"/>
            <w:vAlign w:val="bottom"/>
          </w:tcPr>
          <w:p w14:paraId="17CFBCA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9.64</w:t>
            </w:r>
          </w:p>
        </w:tc>
        <w:tc>
          <w:tcPr>
            <w:tcW w:w="993" w:type="dxa"/>
            <w:vAlign w:val="bottom"/>
          </w:tcPr>
          <w:p w14:paraId="17840A50"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33.11</w:t>
            </w:r>
          </w:p>
        </w:tc>
        <w:tc>
          <w:tcPr>
            <w:tcW w:w="992" w:type="dxa"/>
            <w:vAlign w:val="bottom"/>
          </w:tcPr>
          <w:p w14:paraId="3F8C5DC7"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9.52</w:t>
            </w:r>
          </w:p>
        </w:tc>
        <w:tc>
          <w:tcPr>
            <w:tcW w:w="992" w:type="dxa"/>
            <w:vAlign w:val="bottom"/>
          </w:tcPr>
          <w:p w14:paraId="06F67669"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32.44</w:t>
            </w:r>
          </w:p>
        </w:tc>
        <w:tc>
          <w:tcPr>
            <w:tcW w:w="992" w:type="dxa"/>
            <w:vAlign w:val="bottom"/>
          </w:tcPr>
          <w:p w14:paraId="382948D3"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32.49</w:t>
            </w:r>
          </w:p>
        </w:tc>
        <w:tc>
          <w:tcPr>
            <w:tcW w:w="1306" w:type="dxa"/>
            <w:vAlign w:val="bottom"/>
          </w:tcPr>
          <w:p w14:paraId="22DBA6B6" w14:textId="77777777" w:rsidR="005646A1" w:rsidRPr="00B01590" w:rsidRDefault="005646A1" w:rsidP="00656754">
            <w:pPr>
              <w:jc w:val="center"/>
              <w:rPr>
                <w:rFonts w:ascii="Times New Roman" w:hAnsi="Times New Roman" w:cs="Times New Roman"/>
                <w:color w:val="000000"/>
              </w:rPr>
            </w:pPr>
            <w:r w:rsidRPr="00B01590">
              <w:rPr>
                <w:rFonts w:ascii="Times New Roman" w:hAnsi="Times New Roman" w:cs="Times New Roman"/>
                <w:color w:val="000000"/>
              </w:rPr>
              <w:t>8.07</w:t>
            </w:r>
          </w:p>
        </w:tc>
      </w:tr>
    </w:tbl>
    <w:p w14:paraId="4E98EABA" w14:textId="77777777" w:rsidR="005646A1" w:rsidRPr="00B01590" w:rsidRDefault="005646A1" w:rsidP="005646A1">
      <w:pPr>
        <w:jc w:val="both"/>
        <w:rPr>
          <w:rFonts w:ascii="Times New Roman" w:hAnsi="Times New Roman" w:cs="Times New Roman"/>
        </w:rPr>
      </w:pPr>
    </w:p>
    <w:p w14:paraId="5B71CEE4" w14:textId="77777777" w:rsidR="005646A1" w:rsidRPr="00B01590" w:rsidRDefault="005646A1" w:rsidP="005646A1">
      <w:pPr>
        <w:jc w:val="both"/>
        <w:rPr>
          <w:rFonts w:ascii="Times New Roman" w:hAnsi="Times New Roman" w:cs="Times New Roman"/>
        </w:rPr>
      </w:pPr>
    </w:p>
    <w:p w14:paraId="1E603C81" w14:textId="77777777" w:rsidR="005646A1" w:rsidRDefault="005646A1"/>
    <w:sectPr w:rsidR="005646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46B3A" w14:textId="77777777" w:rsidR="00352F5C" w:rsidRDefault="00352F5C" w:rsidP="008D5E7F">
      <w:pPr>
        <w:spacing w:after="0" w:line="240" w:lineRule="auto"/>
      </w:pPr>
      <w:r>
        <w:separator/>
      </w:r>
    </w:p>
  </w:endnote>
  <w:endnote w:type="continuationSeparator" w:id="0">
    <w:p w14:paraId="253EA87D" w14:textId="77777777" w:rsidR="00352F5C" w:rsidRDefault="00352F5C" w:rsidP="008D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8D3A" w14:textId="77777777" w:rsidR="008D5E7F" w:rsidRDefault="008D5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4FD7" w14:textId="77777777" w:rsidR="008D5E7F" w:rsidRDefault="008D5E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ABFE7" w14:textId="77777777" w:rsidR="008D5E7F" w:rsidRDefault="008D5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905C" w14:textId="77777777" w:rsidR="00352F5C" w:rsidRDefault="00352F5C" w:rsidP="008D5E7F">
      <w:pPr>
        <w:spacing w:after="0" w:line="240" w:lineRule="auto"/>
      </w:pPr>
      <w:r>
        <w:separator/>
      </w:r>
    </w:p>
  </w:footnote>
  <w:footnote w:type="continuationSeparator" w:id="0">
    <w:p w14:paraId="5019A465" w14:textId="77777777" w:rsidR="00352F5C" w:rsidRDefault="00352F5C" w:rsidP="008D5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E5976" w14:textId="3DF759FE" w:rsidR="008D5E7F" w:rsidRDefault="008D5E7F">
    <w:pPr>
      <w:pStyle w:val="Header"/>
    </w:pPr>
    <w:r>
      <w:rPr>
        <w:noProof/>
      </w:rPr>
      <w:pict w14:anchorId="594B6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2CFA" w14:textId="04054119" w:rsidR="008D5E7F" w:rsidRDefault="008D5E7F">
    <w:pPr>
      <w:pStyle w:val="Header"/>
    </w:pPr>
    <w:r>
      <w:rPr>
        <w:noProof/>
      </w:rPr>
      <w:pict w14:anchorId="7097A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3800" w14:textId="0073098A" w:rsidR="008D5E7F" w:rsidRDefault="008D5E7F">
    <w:pPr>
      <w:pStyle w:val="Header"/>
    </w:pPr>
    <w:r>
      <w:rPr>
        <w:noProof/>
      </w:rPr>
      <w:pict w14:anchorId="03DE4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347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66EBF"/>
    <w:multiLevelType w:val="multilevel"/>
    <w:tmpl w:val="28A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6A1"/>
    <w:rsid w:val="00001150"/>
    <w:rsid w:val="0003464B"/>
    <w:rsid w:val="00037C75"/>
    <w:rsid w:val="00052E48"/>
    <w:rsid w:val="000623F0"/>
    <w:rsid w:val="00065535"/>
    <w:rsid w:val="00070EBB"/>
    <w:rsid w:val="000C1145"/>
    <w:rsid w:val="000C7A03"/>
    <w:rsid w:val="000D3D57"/>
    <w:rsid w:val="000F6711"/>
    <w:rsid w:val="0010762E"/>
    <w:rsid w:val="0014097C"/>
    <w:rsid w:val="00144E80"/>
    <w:rsid w:val="00152D7E"/>
    <w:rsid w:val="001605F3"/>
    <w:rsid w:val="0016359C"/>
    <w:rsid w:val="00195AA9"/>
    <w:rsid w:val="0022299B"/>
    <w:rsid w:val="00226AEC"/>
    <w:rsid w:val="00236BEF"/>
    <w:rsid w:val="00240203"/>
    <w:rsid w:val="002622E1"/>
    <w:rsid w:val="00262E1D"/>
    <w:rsid w:val="002658A1"/>
    <w:rsid w:val="00271654"/>
    <w:rsid w:val="00272A95"/>
    <w:rsid w:val="0029538D"/>
    <w:rsid w:val="002A0D16"/>
    <w:rsid w:val="002A36CA"/>
    <w:rsid w:val="002A5F26"/>
    <w:rsid w:val="003053FE"/>
    <w:rsid w:val="00316BAE"/>
    <w:rsid w:val="0035106B"/>
    <w:rsid w:val="00352F5C"/>
    <w:rsid w:val="00354D5D"/>
    <w:rsid w:val="00374370"/>
    <w:rsid w:val="003855C4"/>
    <w:rsid w:val="0039199D"/>
    <w:rsid w:val="00392038"/>
    <w:rsid w:val="00396550"/>
    <w:rsid w:val="003A37A6"/>
    <w:rsid w:val="003B493B"/>
    <w:rsid w:val="003D062C"/>
    <w:rsid w:val="003F615F"/>
    <w:rsid w:val="00417BF8"/>
    <w:rsid w:val="004220E2"/>
    <w:rsid w:val="00436178"/>
    <w:rsid w:val="00456820"/>
    <w:rsid w:val="00471306"/>
    <w:rsid w:val="00474DE7"/>
    <w:rsid w:val="004A5C8E"/>
    <w:rsid w:val="004B464D"/>
    <w:rsid w:val="004D308B"/>
    <w:rsid w:val="004F3881"/>
    <w:rsid w:val="004F75D0"/>
    <w:rsid w:val="00506996"/>
    <w:rsid w:val="005173E5"/>
    <w:rsid w:val="00563173"/>
    <w:rsid w:val="005646A1"/>
    <w:rsid w:val="00566C8B"/>
    <w:rsid w:val="0057789D"/>
    <w:rsid w:val="00587B1F"/>
    <w:rsid w:val="005A02AF"/>
    <w:rsid w:val="005B5CC5"/>
    <w:rsid w:val="005C367F"/>
    <w:rsid w:val="005E21B6"/>
    <w:rsid w:val="00612997"/>
    <w:rsid w:val="00612ECD"/>
    <w:rsid w:val="00630A76"/>
    <w:rsid w:val="00634D42"/>
    <w:rsid w:val="0066730A"/>
    <w:rsid w:val="00667CA5"/>
    <w:rsid w:val="006D3BF8"/>
    <w:rsid w:val="006D5625"/>
    <w:rsid w:val="006E5FF7"/>
    <w:rsid w:val="00700D24"/>
    <w:rsid w:val="00702869"/>
    <w:rsid w:val="007116DA"/>
    <w:rsid w:val="007162DA"/>
    <w:rsid w:val="00732217"/>
    <w:rsid w:val="00755AD2"/>
    <w:rsid w:val="00780BCE"/>
    <w:rsid w:val="007834BF"/>
    <w:rsid w:val="00784C22"/>
    <w:rsid w:val="0079047B"/>
    <w:rsid w:val="007A33F7"/>
    <w:rsid w:val="007B32A6"/>
    <w:rsid w:val="007B6AD7"/>
    <w:rsid w:val="007C05FF"/>
    <w:rsid w:val="00802BE1"/>
    <w:rsid w:val="0083011F"/>
    <w:rsid w:val="0085421B"/>
    <w:rsid w:val="00855CA0"/>
    <w:rsid w:val="00881A9F"/>
    <w:rsid w:val="00885467"/>
    <w:rsid w:val="0089502C"/>
    <w:rsid w:val="008A6669"/>
    <w:rsid w:val="008D5E7F"/>
    <w:rsid w:val="008D73AF"/>
    <w:rsid w:val="008D7C65"/>
    <w:rsid w:val="008F26A3"/>
    <w:rsid w:val="008F58E5"/>
    <w:rsid w:val="0093201B"/>
    <w:rsid w:val="009327F4"/>
    <w:rsid w:val="00947BEF"/>
    <w:rsid w:val="00950363"/>
    <w:rsid w:val="00967616"/>
    <w:rsid w:val="009B7471"/>
    <w:rsid w:val="009C1D50"/>
    <w:rsid w:val="009F1A9C"/>
    <w:rsid w:val="009F3004"/>
    <w:rsid w:val="00A00D26"/>
    <w:rsid w:val="00A01272"/>
    <w:rsid w:val="00A018CE"/>
    <w:rsid w:val="00A01D33"/>
    <w:rsid w:val="00A10A98"/>
    <w:rsid w:val="00A26868"/>
    <w:rsid w:val="00A35383"/>
    <w:rsid w:val="00A35E0E"/>
    <w:rsid w:val="00A4756F"/>
    <w:rsid w:val="00A60891"/>
    <w:rsid w:val="00AA15C2"/>
    <w:rsid w:val="00AA5976"/>
    <w:rsid w:val="00AC589D"/>
    <w:rsid w:val="00AD3355"/>
    <w:rsid w:val="00B128BC"/>
    <w:rsid w:val="00B13CB2"/>
    <w:rsid w:val="00B14F99"/>
    <w:rsid w:val="00B2280E"/>
    <w:rsid w:val="00B319FD"/>
    <w:rsid w:val="00B633FC"/>
    <w:rsid w:val="00B71BAD"/>
    <w:rsid w:val="00B82890"/>
    <w:rsid w:val="00BA451B"/>
    <w:rsid w:val="00BB2338"/>
    <w:rsid w:val="00C0393B"/>
    <w:rsid w:val="00C11F8A"/>
    <w:rsid w:val="00C17C49"/>
    <w:rsid w:val="00C21F7F"/>
    <w:rsid w:val="00C246B0"/>
    <w:rsid w:val="00CA3631"/>
    <w:rsid w:val="00CA4090"/>
    <w:rsid w:val="00CA4618"/>
    <w:rsid w:val="00CA53E8"/>
    <w:rsid w:val="00CD5E9A"/>
    <w:rsid w:val="00CE1FC7"/>
    <w:rsid w:val="00D2729B"/>
    <w:rsid w:val="00DA5DC9"/>
    <w:rsid w:val="00DA765B"/>
    <w:rsid w:val="00DB6524"/>
    <w:rsid w:val="00DC6CAA"/>
    <w:rsid w:val="00DE09DB"/>
    <w:rsid w:val="00E2470C"/>
    <w:rsid w:val="00E42DB9"/>
    <w:rsid w:val="00E43431"/>
    <w:rsid w:val="00E44792"/>
    <w:rsid w:val="00E51C9E"/>
    <w:rsid w:val="00E547BB"/>
    <w:rsid w:val="00EA7308"/>
    <w:rsid w:val="00ED53C1"/>
    <w:rsid w:val="00EF2DC2"/>
    <w:rsid w:val="00F014BF"/>
    <w:rsid w:val="00F029F5"/>
    <w:rsid w:val="00F231CA"/>
    <w:rsid w:val="00F37DE6"/>
    <w:rsid w:val="00F81EBB"/>
    <w:rsid w:val="00F86A9B"/>
    <w:rsid w:val="00FC5F18"/>
    <w:rsid w:val="00FD6013"/>
    <w:rsid w:val="00FE40F7"/>
    <w:rsid w:val="00FE4A01"/>
    <w:rsid w:val="00FF03FE"/>
    <w:rsid w:val="00FF39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8CA"/>
  <w15:docId w15:val="{8762B957-DB46-4687-B6A8-B3CBF34E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6A1"/>
    <w:rPr>
      <w:kern w:val="0"/>
      <w:lang w:val="en-US"/>
      <w14:ligatures w14:val="none"/>
    </w:rPr>
  </w:style>
  <w:style w:type="paragraph" w:styleId="Heading1">
    <w:name w:val="heading 1"/>
    <w:basedOn w:val="Normal"/>
    <w:next w:val="Normal"/>
    <w:link w:val="Heading1Char"/>
    <w:uiPriority w:val="9"/>
    <w:qFormat/>
    <w:rsid w:val="005646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646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46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46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46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4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6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646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46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46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46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4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6A1"/>
    <w:rPr>
      <w:rFonts w:eastAsiaTheme="majorEastAsia" w:cstheme="majorBidi"/>
      <w:color w:val="272727" w:themeColor="text1" w:themeTint="D8"/>
    </w:rPr>
  </w:style>
  <w:style w:type="paragraph" w:styleId="Title">
    <w:name w:val="Title"/>
    <w:basedOn w:val="Normal"/>
    <w:next w:val="Normal"/>
    <w:link w:val="TitleChar"/>
    <w:uiPriority w:val="10"/>
    <w:qFormat/>
    <w:rsid w:val="00564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6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6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46A1"/>
    <w:rPr>
      <w:i/>
      <w:iCs/>
      <w:color w:val="404040" w:themeColor="text1" w:themeTint="BF"/>
    </w:rPr>
  </w:style>
  <w:style w:type="paragraph" w:styleId="ListParagraph">
    <w:name w:val="List Paragraph"/>
    <w:basedOn w:val="Normal"/>
    <w:uiPriority w:val="34"/>
    <w:qFormat/>
    <w:rsid w:val="005646A1"/>
    <w:pPr>
      <w:ind w:left="720"/>
      <w:contextualSpacing/>
    </w:pPr>
  </w:style>
  <w:style w:type="character" w:styleId="IntenseEmphasis">
    <w:name w:val="Intense Emphasis"/>
    <w:basedOn w:val="DefaultParagraphFont"/>
    <w:uiPriority w:val="21"/>
    <w:qFormat/>
    <w:rsid w:val="005646A1"/>
    <w:rPr>
      <w:i/>
      <w:iCs/>
      <w:color w:val="365F91" w:themeColor="accent1" w:themeShade="BF"/>
    </w:rPr>
  </w:style>
  <w:style w:type="paragraph" w:styleId="IntenseQuote">
    <w:name w:val="Intense Quote"/>
    <w:basedOn w:val="Normal"/>
    <w:next w:val="Normal"/>
    <w:link w:val="IntenseQuoteChar"/>
    <w:uiPriority w:val="30"/>
    <w:qFormat/>
    <w:rsid w:val="005646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46A1"/>
    <w:rPr>
      <w:i/>
      <w:iCs/>
      <w:color w:val="365F91" w:themeColor="accent1" w:themeShade="BF"/>
    </w:rPr>
  </w:style>
  <w:style w:type="character" w:styleId="IntenseReference">
    <w:name w:val="Intense Reference"/>
    <w:basedOn w:val="DefaultParagraphFont"/>
    <w:uiPriority w:val="32"/>
    <w:qFormat/>
    <w:rsid w:val="005646A1"/>
    <w:rPr>
      <w:b/>
      <w:bCs/>
      <w:smallCaps/>
      <w:color w:val="365F91" w:themeColor="accent1" w:themeShade="BF"/>
      <w:spacing w:val="5"/>
    </w:rPr>
  </w:style>
  <w:style w:type="table" w:styleId="TableGrid">
    <w:name w:val="Table Grid"/>
    <w:basedOn w:val="TableNormal"/>
    <w:uiPriority w:val="59"/>
    <w:qFormat/>
    <w:rsid w:val="005646A1"/>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C7A03"/>
    <w:rPr>
      <w:color w:val="0000FF" w:themeColor="hyperlink"/>
      <w:u w:val="single"/>
    </w:rPr>
  </w:style>
  <w:style w:type="character" w:customStyle="1" w:styleId="UnresolvedMention1">
    <w:name w:val="Unresolved Mention1"/>
    <w:basedOn w:val="DefaultParagraphFont"/>
    <w:uiPriority w:val="99"/>
    <w:semiHidden/>
    <w:unhideWhenUsed/>
    <w:rsid w:val="00DB6524"/>
    <w:rPr>
      <w:color w:val="605E5C"/>
      <w:shd w:val="clear" w:color="auto" w:fill="E1DFDD"/>
    </w:rPr>
  </w:style>
  <w:style w:type="paragraph" w:styleId="NormalWeb">
    <w:name w:val="Normal (Web)"/>
    <w:basedOn w:val="Normal"/>
    <w:uiPriority w:val="99"/>
    <w:unhideWhenUsed/>
    <w:rsid w:val="00052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9199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9199D"/>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3B493B"/>
    <w:rPr>
      <w:color w:val="605E5C"/>
      <w:shd w:val="clear" w:color="auto" w:fill="E1DFDD"/>
    </w:rPr>
  </w:style>
  <w:style w:type="paragraph" w:styleId="Header">
    <w:name w:val="header"/>
    <w:basedOn w:val="Normal"/>
    <w:link w:val="HeaderChar"/>
    <w:uiPriority w:val="99"/>
    <w:unhideWhenUsed/>
    <w:rsid w:val="008D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7F"/>
    <w:rPr>
      <w:kern w:val="0"/>
      <w:lang w:val="en-US"/>
      <w14:ligatures w14:val="none"/>
    </w:rPr>
  </w:style>
  <w:style w:type="paragraph" w:styleId="Footer">
    <w:name w:val="footer"/>
    <w:basedOn w:val="Normal"/>
    <w:link w:val="FooterChar"/>
    <w:uiPriority w:val="99"/>
    <w:unhideWhenUsed/>
    <w:rsid w:val="008D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E7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fcr.2021.98765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4175</TotalTime>
  <Pages>9</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TRIVENI UNGATA</dc:creator>
  <cp:keywords/>
  <dc:description/>
  <cp:lastModifiedBy>SDI PC 1170</cp:lastModifiedBy>
  <cp:revision>94</cp:revision>
  <dcterms:created xsi:type="dcterms:W3CDTF">2025-12-24T11:01:00Z</dcterms:created>
  <dcterms:modified xsi:type="dcterms:W3CDTF">2026-02-26T10:59:00Z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4aa5c351-ae3e-4972-b7c0-7954c3429d2a</vt:lpwstr>
  </property>
</Properties>
</file>