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B19FA" w14:textId="77777777" w:rsidR="007804CC" w:rsidRDefault="007804CC" w:rsidP="00E422DF">
      <w:pPr>
        <w:spacing w:after="0" w:line="360" w:lineRule="auto"/>
        <w:jc w:val="center"/>
        <w:rPr>
          <w:rFonts w:ascii="Times New Roman" w:eastAsiaTheme="minorHAnsi" w:hAnsi="Times New Roman" w:cs="Times New Roman"/>
          <w:b/>
          <w:bCs/>
          <w:sz w:val="28"/>
          <w:szCs w:val="28"/>
        </w:rPr>
      </w:pPr>
      <w:r w:rsidRPr="00204FDB">
        <w:rPr>
          <w:rFonts w:ascii="Times New Roman" w:eastAsiaTheme="minorHAnsi" w:hAnsi="Times New Roman" w:cs="Times New Roman"/>
          <w:b/>
          <w:bCs/>
          <w:sz w:val="28"/>
          <w:szCs w:val="28"/>
        </w:rPr>
        <w:t>Influence of gypsum forms and wheat straw incorporation on soil chemical and physical properties in coastal soils</w:t>
      </w:r>
    </w:p>
    <w:p w14:paraId="257F14CA" w14:textId="77777777" w:rsidR="00FA2FD3" w:rsidRPr="00204FDB" w:rsidRDefault="00FA2FD3" w:rsidP="00E422DF">
      <w:pPr>
        <w:spacing w:after="0" w:line="360" w:lineRule="auto"/>
        <w:jc w:val="center"/>
        <w:rPr>
          <w:rFonts w:ascii="Times New Roman" w:eastAsiaTheme="minorHAnsi" w:hAnsi="Times New Roman" w:cs="Times New Roman"/>
          <w:b/>
          <w:bCs/>
          <w:sz w:val="28"/>
          <w:szCs w:val="28"/>
        </w:rPr>
      </w:pPr>
    </w:p>
    <w:p w14:paraId="5B0FF007" w14:textId="77777777" w:rsidR="00FA2FD3" w:rsidRDefault="00FA2FD3" w:rsidP="00ED3BE3">
      <w:pPr>
        <w:spacing w:after="0" w:line="360" w:lineRule="auto"/>
        <w:rPr>
          <w:rFonts w:ascii="Times New Roman" w:hAnsi="Times New Roman" w:cs="Times New Roman"/>
          <w:i/>
          <w:iCs/>
          <w:sz w:val="24"/>
          <w:szCs w:val="24"/>
        </w:rPr>
      </w:pPr>
      <w:bookmarkStart w:id="0" w:name="_GoBack"/>
      <w:bookmarkEnd w:id="0"/>
    </w:p>
    <w:p w14:paraId="496E8650" w14:textId="28AEF594" w:rsidR="00E422DF" w:rsidRPr="00204FDB" w:rsidRDefault="00FA2FD3" w:rsidP="00E422DF">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  </w:t>
      </w:r>
    </w:p>
    <w:p w14:paraId="30238008" w14:textId="77777777" w:rsidR="0039605B" w:rsidRPr="00204FDB" w:rsidRDefault="009B4AFD"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Abstract: </w:t>
      </w:r>
      <w:r w:rsidR="00726F6B" w:rsidRPr="00204FDB">
        <w:rPr>
          <w:rFonts w:ascii="Times New Roman" w:hAnsi="Times New Roman" w:cs="Times New Roman"/>
          <w:sz w:val="24"/>
          <w:szCs w:val="24"/>
        </w:rPr>
        <w:t xml:space="preserve">A field experiment was conducted during </w:t>
      </w:r>
      <w:r w:rsidR="00A34669" w:rsidRPr="00204FDB">
        <w:rPr>
          <w:rFonts w:ascii="Times New Roman" w:hAnsi="Times New Roman" w:cs="Times New Roman"/>
          <w:i/>
          <w:iCs/>
          <w:sz w:val="24"/>
          <w:szCs w:val="24"/>
        </w:rPr>
        <w:t>Kharif-</w:t>
      </w:r>
      <w:r w:rsidR="00366530" w:rsidRPr="00204FDB">
        <w:rPr>
          <w:rFonts w:ascii="Times New Roman" w:hAnsi="Times New Roman" w:cs="Times New Roman"/>
          <w:i/>
          <w:iCs/>
          <w:sz w:val="24"/>
          <w:szCs w:val="24"/>
        </w:rPr>
        <w:t xml:space="preserve">Rabi </w:t>
      </w:r>
      <w:r w:rsidR="00726F6B" w:rsidRPr="00204FDB">
        <w:rPr>
          <w:rFonts w:ascii="Times New Roman" w:hAnsi="Times New Roman" w:cs="Times New Roman"/>
          <w:sz w:val="24"/>
          <w:szCs w:val="24"/>
        </w:rPr>
        <w:t xml:space="preserve">season of </w:t>
      </w:r>
      <w:r w:rsidR="00553831" w:rsidRPr="00204FDB">
        <w:rPr>
          <w:rFonts w:ascii="Times New Roman" w:hAnsi="Times New Roman" w:cs="Times New Roman"/>
          <w:sz w:val="24"/>
          <w:szCs w:val="24"/>
        </w:rPr>
        <w:t>2020-21</w:t>
      </w:r>
      <w:r w:rsidR="00726F6B" w:rsidRPr="00204FDB">
        <w:rPr>
          <w:rFonts w:ascii="Times New Roman" w:hAnsi="Times New Roman" w:cs="Times New Roman"/>
          <w:sz w:val="24"/>
          <w:szCs w:val="24"/>
        </w:rPr>
        <w:t xml:space="preserve"> to </w:t>
      </w:r>
      <w:r w:rsidR="008957CD" w:rsidRPr="00204FDB">
        <w:rPr>
          <w:rFonts w:ascii="Times New Roman" w:hAnsi="Times New Roman" w:cs="Times New Roman"/>
          <w:sz w:val="24"/>
          <w:szCs w:val="24"/>
        </w:rPr>
        <w:t>20</w:t>
      </w:r>
      <w:r w:rsidR="00553831" w:rsidRPr="00204FDB">
        <w:rPr>
          <w:rFonts w:ascii="Times New Roman" w:hAnsi="Times New Roman" w:cs="Times New Roman"/>
          <w:sz w:val="24"/>
          <w:szCs w:val="24"/>
        </w:rPr>
        <w:t>23-24</w:t>
      </w:r>
      <w:r w:rsidR="008957CD"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at </w:t>
      </w:r>
      <w:r w:rsidR="008957CD" w:rsidRPr="00204FDB">
        <w:rPr>
          <w:rFonts w:ascii="Times New Roman" w:hAnsi="Times New Roman" w:cs="Times New Roman"/>
          <w:sz w:val="24"/>
          <w:szCs w:val="24"/>
        </w:rPr>
        <w:t xml:space="preserve">Coastal Soil Salinity Research Station, NAU, </w:t>
      </w:r>
      <w:proofErr w:type="spellStart"/>
      <w:r w:rsidR="00726F6B" w:rsidRPr="00204FDB">
        <w:rPr>
          <w:rFonts w:ascii="Times New Roman" w:hAnsi="Times New Roman" w:cs="Times New Roman"/>
          <w:sz w:val="24"/>
          <w:szCs w:val="24"/>
        </w:rPr>
        <w:t>Danti-Umbharat</w:t>
      </w:r>
      <w:proofErr w:type="spellEnd"/>
      <w:r w:rsidR="00726F6B" w:rsidRPr="00204FDB">
        <w:rPr>
          <w:rFonts w:ascii="Times New Roman" w:hAnsi="Times New Roman" w:cs="Times New Roman"/>
          <w:sz w:val="24"/>
          <w:szCs w:val="24"/>
        </w:rPr>
        <w:t xml:space="preserve">, Gujarat to </w:t>
      </w:r>
      <w:r w:rsidR="00553831" w:rsidRPr="00204FDB">
        <w:rPr>
          <w:rFonts w:ascii="Times New Roman" w:hAnsi="Times New Roman" w:cs="Times New Roman"/>
          <w:sz w:val="24"/>
          <w:szCs w:val="24"/>
        </w:rPr>
        <w:t xml:space="preserve">evaluate </w:t>
      </w:r>
      <w:r w:rsidR="00726F6B" w:rsidRPr="00204FDB">
        <w:rPr>
          <w:rFonts w:ascii="Times New Roman" w:hAnsi="Times New Roman" w:cs="Times New Roman"/>
          <w:sz w:val="24"/>
          <w:szCs w:val="24"/>
        </w:rPr>
        <w:t xml:space="preserve">the </w:t>
      </w:r>
      <w:r w:rsidR="00366530" w:rsidRPr="00204FDB">
        <w:rPr>
          <w:rFonts w:ascii="Times New Roman" w:hAnsi="Times New Roman" w:cs="Times New Roman"/>
          <w:sz w:val="24"/>
          <w:szCs w:val="24"/>
        </w:rPr>
        <w:t>effect</w:t>
      </w:r>
      <w:r w:rsidR="008957CD" w:rsidRPr="00204FDB">
        <w:rPr>
          <w:rFonts w:ascii="Times New Roman" w:hAnsi="Times New Roman" w:cs="Times New Roman"/>
          <w:sz w:val="24"/>
          <w:szCs w:val="24"/>
        </w:rPr>
        <w:t xml:space="preserve"> of</w:t>
      </w:r>
      <w:r w:rsidR="00366530" w:rsidRPr="00204FDB">
        <w:rPr>
          <w:rFonts w:ascii="Times New Roman" w:hAnsi="Times New Roman" w:cs="Times New Roman"/>
          <w:sz w:val="24"/>
          <w:szCs w:val="24"/>
        </w:rPr>
        <w:t xml:space="preserve"> </w:t>
      </w:r>
      <w:r w:rsidR="00290FEA" w:rsidRPr="00204FDB">
        <w:rPr>
          <w:rFonts w:ascii="Times New Roman" w:hAnsi="Times New Roman" w:cs="Times New Roman"/>
          <w:sz w:val="24"/>
          <w:szCs w:val="24"/>
        </w:rPr>
        <w:t xml:space="preserve">different forms of </w:t>
      </w:r>
      <w:r w:rsidR="00366530" w:rsidRPr="00204FDB">
        <w:rPr>
          <w:rFonts w:ascii="Times New Roman" w:hAnsi="Times New Roman" w:cs="Times New Roman"/>
          <w:sz w:val="24"/>
          <w:szCs w:val="24"/>
        </w:rPr>
        <w:t xml:space="preserve">gypsum and </w:t>
      </w:r>
      <w:r w:rsidR="00553831" w:rsidRPr="00204FDB">
        <w:rPr>
          <w:rFonts w:ascii="Times New Roman" w:hAnsi="Times New Roman" w:cs="Times New Roman"/>
          <w:sz w:val="24"/>
          <w:szCs w:val="24"/>
        </w:rPr>
        <w:t xml:space="preserve">wheat crop residue incorporation </w:t>
      </w:r>
      <w:r w:rsidR="00290FEA" w:rsidRPr="00204FDB">
        <w:rPr>
          <w:rFonts w:ascii="Times New Roman" w:hAnsi="Times New Roman" w:cs="Times New Roman"/>
          <w:sz w:val="24"/>
          <w:szCs w:val="24"/>
        </w:rPr>
        <w:t>on</w:t>
      </w:r>
      <w:r w:rsidR="00553831" w:rsidRPr="00204FDB">
        <w:rPr>
          <w:rFonts w:ascii="Times New Roman" w:hAnsi="Times New Roman" w:cs="Times New Roman"/>
          <w:sz w:val="24"/>
          <w:szCs w:val="24"/>
        </w:rPr>
        <w:t xml:space="preserve"> rice-wheat cropping system in coastal soil of South Gujarat. </w:t>
      </w:r>
      <w:r w:rsidR="00726F6B" w:rsidRPr="00204FDB">
        <w:rPr>
          <w:rFonts w:ascii="Times New Roman" w:hAnsi="Times New Roman" w:cs="Times New Roman"/>
          <w:sz w:val="24"/>
          <w:szCs w:val="24"/>
        </w:rPr>
        <w:t xml:space="preserve">Total </w:t>
      </w:r>
      <w:r w:rsidR="002E2061" w:rsidRPr="00204FDB">
        <w:rPr>
          <w:rFonts w:ascii="Times New Roman" w:hAnsi="Times New Roman" w:cs="Times New Roman"/>
          <w:sz w:val="24"/>
          <w:szCs w:val="24"/>
        </w:rPr>
        <w:t>fifteen</w:t>
      </w:r>
      <w:r w:rsidR="00C32BD9"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treatment combinations comprising of </w:t>
      </w:r>
      <w:r w:rsidR="002E2061" w:rsidRPr="00204FDB">
        <w:rPr>
          <w:rFonts w:ascii="Times New Roman" w:hAnsi="Times New Roman" w:cs="Times New Roman"/>
          <w:sz w:val="24"/>
          <w:szCs w:val="24"/>
        </w:rPr>
        <w:t>five</w:t>
      </w:r>
      <w:r w:rsidR="00726F6B" w:rsidRPr="00204FDB">
        <w:rPr>
          <w:rFonts w:ascii="Times New Roman" w:hAnsi="Times New Roman" w:cs="Times New Roman"/>
          <w:sz w:val="24"/>
          <w:szCs w:val="24"/>
        </w:rPr>
        <w:t xml:space="preserve"> </w:t>
      </w:r>
      <w:r w:rsidR="00C32BD9" w:rsidRPr="00204FDB">
        <w:rPr>
          <w:rFonts w:ascii="Times New Roman" w:hAnsi="Times New Roman" w:cs="Times New Roman"/>
          <w:sz w:val="24"/>
          <w:szCs w:val="24"/>
        </w:rPr>
        <w:t>level</w:t>
      </w:r>
      <w:r w:rsidR="002E2061" w:rsidRPr="00204FDB">
        <w:rPr>
          <w:rFonts w:ascii="Times New Roman" w:hAnsi="Times New Roman" w:cs="Times New Roman"/>
          <w:sz w:val="24"/>
          <w:szCs w:val="24"/>
        </w:rPr>
        <w:t>s</w:t>
      </w:r>
      <w:r w:rsidR="008957CD"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of different forms of gypsum </w:t>
      </w:r>
      <w:r w:rsidR="008957CD" w:rsidRPr="00204FDB">
        <w:rPr>
          <w:rFonts w:ascii="Times New Roman" w:hAnsi="Times New Roman" w:cs="Times New Roman"/>
          <w:i/>
          <w:iCs/>
          <w:sz w:val="24"/>
          <w:szCs w:val="24"/>
        </w:rPr>
        <w:t>i.e.,</w:t>
      </w:r>
      <w:r w:rsidR="008957CD" w:rsidRPr="00204FDB">
        <w:rPr>
          <w:rFonts w:ascii="Times New Roman" w:hAnsi="Times New Roman" w:cs="Times New Roman"/>
          <w:sz w:val="24"/>
          <w:szCs w:val="24"/>
        </w:rPr>
        <w:t xml:space="preserve"> </w:t>
      </w:r>
      <w:r w:rsidR="002E2061" w:rsidRPr="00204FDB">
        <w:rPr>
          <w:rFonts w:ascii="Times New Roman" w:eastAsia="Arial" w:hAnsi="Times New Roman" w:cs="Times New Roman"/>
          <w:bCs/>
          <w:sz w:val="24"/>
          <w:szCs w:val="24"/>
          <w:lang w:bidi="ar-SA"/>
        </w:rPr>
        <w:t>G</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gypsum, G</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xml:space="preserve">: </w:t>
      </w:r>
      <w:proofErr w:type="spellStart"/>
      <w:r w:rsidR="002E2061" w:rsidRPr="00204FDB">
        <w:rPr>
          <w:rFonts w:ascii="Times New Roman" w:eastAsia="Arial" w:hAnsi="Times New Roman" w:cs="Times New Roman"/>
          <w:bCs/>
          <w:sz w:val="24"/>
          <w:szCs w:val="24"/>
          <w:lang w:bidi="ar-SA"/>
        </w:rPr>
        <w:t>Phosphogypsum</w:t>
      </w:r>
      <w:proofErr w:type="spellEnd"/>
      <w:r w:rsidR="002E2061" w:rsidRPr="00204FDB">
        <w:rPr>
          <w:rFonts w:ascii="Times New Roman" w:eastAsia="Arial" w:hAnsi="Times New Roman" w:cs="Times New Roman"/>
          <w:bCs/>
          <w:sz w:val="24"/>
          <w:szCs w:val="24"/>
          <w:lang w:bidi="ar-SA"/>
        </w:rPr>
        <w:t xml:space="preserve">  @ 25 % GR, G</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xml:space="preserve">: </w:t>
      </w:r>
      <w:proofErr w:type="spellStart"/>
      <w:r w:rsidR="002E2061" w:rsidRPr="00204FDB">
        <w:rPr>
          <w:rFonts w:ascii="Times New Roman" w:eastAsia="Arial" w:hAnsi="Times New Roman" w:cs="Times New Roman"/>
          <w:bCs/>
          <w:sz w:val="24"/>
          <w:szCs w:val="24"/>
          <w:lang w:bidi="ar-SA"/>
        </w:rPr>
        <w:t>Phosphogypsum</w:t>
      </w:r>
      <w:proofErr w:type="spellEnd"/>
      <w:r w:rsidR="002E2061" w:rsidRPr="00204FDB">
        <w:rPr>
          <w:rFonts w:ascii="Times New Roman" w:eastAsia="Arial" w:hAnsi="Times New Roman" w:cs="Times New Roman"/>
          <w:bCs/>
          <w:sz w:val="24"/>
          <w:szCs w:val="24"/>
          <w:lang w:bidi="ar-SA"/>
        </w:rPr>
        <w:t xml:space="preserve"> @ 50 % GR, G</w:t>
      </w:r>
      <w:r w:rsidR="002E2061" w:rsidRPr="00204FDB">
        <w:rPr>
          <w:rFonts w:ascii="Times New Roman" w:eastAsia="Arial" w:hAnsi="Times New Roman" w:cs="Times New Roman"/>
          <w:bCs/>
          <w:sz w:val="24"/>
          <w:szCs w:val="24"/>
          <w:vertAlign w:val="subscript"/>
          <w:lang w:bidi="ar-SA"/>
        </w:rPr>
        <w:t>4</w:t>
      </w:r>
      <w:r w:rsidR="002E2061" w:rsidRPr="00204FDB">
        <w:rPr>
          <w:rFonts w:ascii="Times New Roman" w:eastAsia="Arial" w:hAnsi="Times New Roman" w:cs="Times New Roman"/>
          <w:bCs/>
          <w:sz w:val="24"/>
          <w:szCs w:val="24"/>
          <w:lang w:bidi="ar-SA"/>
        </w:rPr>
        <w:t>: Granular gypsum @ 25 % GR, G</w:t>
      </w:r>
      <w:r w:rsidR="002E2061" w:rsidRPr="00204FDB">
        <w:rPr>
          <w:rFonts w:ascii="Times New Roman" w:eastAsia="Arial" w:hAnsi="Times New Roman" w:cs="Times New Roman"/>
          <w:bCs/>
          <w:sz w:val="24"/>
          <w:szCs w:val="24"/>
          <w:vertAlign w:val="subscript"/>
          <w:lang w:bidi="ar-SA"/>
        </w:rPr>
        <w:t>5</w:t>
      </w:r>
      <w:r w:rsidR="002E2061" w:rsidRPr="00204FDB">
        <w:rPr>
          <w:rFonts w:ascii="Times New Roman" w:eastAsia="Arial" w:hAnsi="Times New Roman" w:cs="Times New Roman"/>
          <w:bCs/>
          <w:sz w:val="24"/>
          <w:szCs w:val="24"/>
          <w:lang w:bidi="ar-SA"/>
        </w:rPr>
        <w:t xml:space="preserve">: Granular gypsum @ 50 % GR </w:t>
      </w:r>
      <w:r w:rsidR="002E2061" w:rsidRPr="00204FDB">
        <w:rPr>
          <w:rFonts w:ascii="Times New Roman" w:hAnsi="Times New Roman" w:cs="Times New Roman"/>
          <w:sz w:val="24"/>
          <w:szCs w:val="24"/>
        </w:rPr>
        <w:t xml:space="preserve">taken under main plot given to </w:t>
      </w:r>
      <w:r w:rsidR="00290FEA" w:rsidRPr="00204FDB">
        <w:rPr>
          <w:rFonts w:ascii="Times New Roman" w:hAnsi="Times New Roman" w:cs="Times New Roman"/>
          <w:i/>
          <w:iCs/>
          <w:sz w:val="24"/>
          <w:szCs w:val="24"/>
        </w:rPr>
        <w:t>kharif</w:t>
      </w:r>
      <w:r w:rsidR="00290FEA"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rice crop </w:t>
      </w:r>
      <w:r w:rsidR="00C32BD9" w:rsidRPr="00204FDB">
        <w:rPr>
          <w:rFonts w:ascii="Times New Roman" w:hAnsi="Times New Roman" w:cs="Times New Roman"/>
          <w:sz w:val="24"/>
          <w:szCs w:val="24"/>
        </w:rPr>
        <w:t xml:space="preserve">and </w:t>
      </w:r>
      <w:r w:rsidR="008957CD" w:rsidRPr="00204FDB">
        <w:rPr>
          <w:rFonts w:ascii="Times New Roman" w:hAnsi="Times New Roman" w:cs="Times New Roman"/>
          <w:sz w:val="24"/>
          <w:szCs w:val="24"/>
        </w:rPr>
        <w:t xml:space="preserve">three </w:t>
      </w:r>
      <w:r w:rsidR="002E2061" w:rsidRPr="00204FDB">
        <w:rPr>
          <w:rFonts w:ascii="Times New Roman" w:hAnsi="Times New Roman" w:cs="Times New Roman"/>
          <w:sz w:val="24"/>
          <w:szCs w:val="24"/>
        </w:rPr>
        <w:t xml:space="preserve">wheat crop residue incorporation </w:t>
      </w:r>
      <w:r w:rsidR="008957CD" w:rsidRPr="00204FDB">
        <w:rPr>
          <w:rFonts w:ascii="Times New Roman" w:hAnsi="Times New Roman" w:cs="Times New Roman"/>
          <w:sz w:val="24"/>
          <w:szCs w:val="24"/>
        </w:rPr>
        <w:t>level</w:t>
      </w:r>
      <w:r w:rsidR="00470064" w:rsidRPr="00204FDB">
        <w:rPr>
          <w:rFonts w:ascii="Times New Roman" w:hAnsi="Times New Roman" w:cs="Times New Roman"/>
          <w:sz w:val="24"/>
          <w:szCs w:val="24"/>
        </w:rPr>
        <w:t>s</w:t>
      </w:r>
      <w:r w:rsidR="008957CD"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after </w:t>
      </w:r>
      <w:r w:rsidR="00290FEA" w:rsidRPr="00204FDB">
        <w:rPr>
          <w:rFonts w:ascii="Times New Roman" w:hAnsi="Times New Roman" w:cs="Times New Roman"/>
          <w:i/>
          <w:iCs/>
          <w:sz w:val="24"/>
          <w:szCs w:val="24"/>
        </w:rPr>
        <w:t>rabi</w:t>
      </w:r>
      <w:r w:rsidR="00290FEA" w:rsidRPr="00204FDB">
        <w:rPr>
          <w:rFonts w:ascii="Times New Roman" w:hAnsi="Times New Roman" w:cs="Times New Roman"/>
          <w:sz w:val="24"/>
          <w:szCs w:val="24"/>
        </w:rPr>
        <w:t xml:space="preserve"> </w:t>
      </w:r>
      <w:r w:rsidR="002E2061" w:rsidRPr="00204FDB">
        <w:rPr>
          <w:rFonts w:ascii="Times New Roman" w:hAnsi="Times New Roman" w:cs="Times New Roman"/>
          <w:sz w:val="24"/>
          <w:szCs w:val="24"/>
        </w:rPr>
        <w:t xml:space="preserve">wheat crop </w:t>
      </w:r>
      <w:r w:rsidR="008957CD" w:rsidRPr="00204FDB">
        <w:rPr>
          <w:rFonts w:ascii="Times New Roman" w:hAnsi="Times New Roman" w:cs="Times New Roman"/>
          <w:i/>
          <w:iCs/>
          <w:sz w:val="24"/>
          <w:szCs w:val="24"/>
        </w:rPr>
        <w:t>i.e.,</w:t>
      </w:r>
      <w:r w:rsidR="008957CD" w:rsidRPr="00204FDB">
        <w:rPr>
          <w:rFonts w:ascii="Times New Roman" w:hAnsi="Times New Roman" w:cs="Times New Roman"/>
          <w:sz w:val="24"/>
          <w:szCs w:val="24"/>
        </w:rPr>
        <w:t xml:space="preserve"> </w:t>
      </w:r>
      <w:r w:rsidR="002E2061" w:rsidRPr="00204FDB">
        <w:rPr>
          <w:rFonts w:ascii="Times New Roman" w:eastAsia="Arial" w:hAnsi="Times New Roman" w:cs="Times New Roman"/>
          <w:bCs/>
          <w:sz w:val="24"/>
          <w:szCs w:val="24"/>
          <w:lang w:bidi="ar-SA"/>
        </w:rPr>
        <w:t>R</w:t>
      </w:r>
      <w:r w:rsidR="002E2061" w:rsidRPr="00204FDB">
        <w:rPr>
          <w:rFonts w:ascii="Times New Roman" w:eastAsia="Arial" w:hAnsi="Times New Roman" w:cs="Times New Roman"/>
          <w:bCs/>
          <w:sz w:val="24"/>
          <w:szCs w:val="24"/>
          <w:vertAlign w:val="subscript"/>
          <w:lang w:bidi="ar-SA"/>
        </w:rPr>
        <w:t>1</w:t>
      </w:r>
      <w:r w:rsidR="002E2061" w:rsidRPr="00204FDB">
        <w:rPr>
          <w:rFonts w:ascii="Times New Roman" w:eastAsia="Arial" w:hAnsi="Times New Roman" w:cs="Times New Roman"/>
          <w:bCs/>
          <w:sz w:val="24"/>
          <w:szCs w:val="24"/>
          <w:lang w:bidi="ar-SA"/>
        </w:rPr>
        <w:t>: No straw incorporate, R</w:t>
      </w:r>
      <w:r w:rsidR="002E2061" w:rsidRPr="00204FDB">
        <w:rPr>
          <w:rFonts w:ascii="Times New Roman" w:eastAsia="Arial" w:hAnsi="Times New Roman" w:cs="Times New Roman"/>
          <w:bCs/>
          <w:sz w:val="24"/>
          <w:szCs w:val="24"/>
          <w:vertAlign w:val="subscript"/>
          <w:lang w:bidi="ar-SA"/>
        </w:rPr>
        <w:t>2</w:t>
      </w:r>
      <w:r w:rsidR="002E2061" w:rsidRPr="00204FDB">
        <w:rPr>
          <w:rFonts w:ascii="Times New Roman" w:eastAsia="Arial" w:hAnsi="Times New Roman" w:cs="Times New Roman"/>
          <w:bCs/>
          <w:sz w:val="24"/>
          <w:szCs w:val="24"/>
          <w:lang w:bidi="ar-SA"/>
        </w:rPr>
        <w:t>: 50 % wheat straw incorporate, R</w:t>
      </w:r>
      <w:r w:rsidR="002E2061" w:rsidRPr="00204FDB">
        <w:rPr>
          <w:rFonts w:ascii="Times New Roman" w:eastAsia="Arial" w:hAnsi="Times New Roman" w:cs="Times New Roman"/>
          <w:bCs/>
          <w:sz w:val="24"/>
          <w:szCs w:val="24"/>
          <w:vertAlign w:val="subscript"/>
          <w:lang w:bidi="ar-SA"/>
        </w:rPr>
        <w:t>3</w:t>
      </w:r>
      <w:r w:rsidR="002E2061" w:rsidRPr="00204FDB">
        <w:rPr>
          <w:rFonts w:ascii="Times New Roman" w:eastAsia="Arial" w:hAnsi="Times New Roman" w:cs="Times New Roman"/>
          <w:bCs/>
          <w:sz w:val="24"/>
          <w:szCs w:val="24"/>
          <w:lang w:bidi="ar-SA"/>
        </w:rPr>
        <w:t>: 100 % wheat straw incorporate</w:t>
      </w:r>
      <w:r w:rsidR="002E2061" w:rsidRPr="00204FDB">
        <w:rPr>
          <w:rFonts w:ascii="Times New Roman" w:hAnsi="Times New Roman" w:cs="Times New Roman"/>
          <w:sz w:val="24"/>
          <w:szCs w:val="24"/>
        </w:rPr>
        <w:t xml:space="preserve"> </w:t>
      </w:r>
      <w:r w:rsidR="00726F6B" w:rsidRPr="00204FDB">
        <w:rPr>
          <w:rFonts w:ascii="Times New Roman" w:hAnsi="Times New Roman" w:cs="Times New Roman"/>
          <w:sz w:val="24"/>
          <w:szCs w:val="24"/>
        </w:rPr>
        <w:t xml:space="preserve">were evaluated in </w:t>
      </w:r>
      <w:r w:rsidR="00BE4D3F" w:rsidRPr="00204FDB">
        <w:rPr>
          <w:rFonts w:ascii="Times New Roman" w:hAnsi="Times New Roman" w:cs="Times New Roman"/>
          <w:sz w:val="24"/>
          <w:szCs w:val="24"/>
        </w:rPr>
        <w:t xml:space="preserve">split plot design </w:t>
      </w:r>
      <w:r w:rsidR="00726F6B" w:rsidRPr="00204FDB">
        <w:rPr>
          <w:rFonts w:ascii="Times New Roman" w:hAnsi="Times New Roman" w:cs="Times New Roman"/>
          <w:sz w:val="24"/>
          <w:szCs w:val="24"/>
        </w:rPr>
        <w:t xml:space="preserve">with </w:t>
      </w:r>
      <w:r w:rsidR="002E2061" w:rsidRPr="00204FDB">
        <w:rPr>
          <w:rFonts w:ascii="Times New Roman" w:hAnsi="Times New Roman" w:cs="Times New Roman"/>
          <w:sz w:val="24"/>
          <w:szCs w:val="24"/>
        </w:rPr>
        <w:t>three</w:t>
      </w:r>
      <w:r w:rsidR="00726F6B" w:rsidRPr="00204FDB">
        <w:rPr>
          <w:rFonts w:ascii="Times New Roman" w:hAnsi="Times New Roman" w:cs="Times New Roman"/>
          <w:sz w:val="24"/>
          <w:szCs w:val="24"/>
        </w:rPr>
        <w:t xml:space="preserve"> replications.</w:t>
      </w:r>
      <w:r w:rsidR="00707C55" w:rsidRPr="00204FDB">
        <w:rPr>
          <w:rFonts w:ascii="Times New Roman" w:hAnsi="Times New Roman" w:cs="Times New Roman"/>
          <w:sz w:val="24"/>
          <w:szCs w:val="24"/>
        </w:rPr>
        <w:t xml:space="preserve"> </w:t>
      </w:r>
      <w:r w:rsidR="0039605B" w:rsidRPr="00204FDB">
        <w:rPr>
          <w:rFonts w:ascii="Times New Roman" w:hAnsi="Times New Roman" w:cs="Times New Roman"/>
          <w:sz w:val="24"/>
          <w:szCs w:val="24"/>
        </w:rPr>
        <w:t xml:space="preserve">Results revealed that application of gypsum, particularly </w:t>
      </w:r>
      <w:proofErr w:type="spellStart"/>
      <w:r w:rsidR="0039605B" w:rsidRPr="00204FDB">
        <w:rPr>
          <w:rFonts w:ascii="Times New Roman" w:hAnsi="Times New Roman" w:cs="Times New Roman"/>
          <w:sz w:val="24"/>
          <w:szCs w:val="24"/>
        </w:rPr>
        <w:t>phosphogypsum</w:t>
      </w:r>
      <w:proofErr w:type="spellEnd"/>
      <w:r w:rsidR="0039605B" w:rsidRPr="00204FDB">
        <w:rPr>
          <w:rFonts w:ascii="Times New Roman" w:hAnsi="Times New Roman" w:cs="Times New Roman"/>
          <w:sz w:val="24"/>
          <w:szCs w:val="24"/>
        </w:rPr>
        <w:t xml:space="preserve"> and granular gypsum at 50% GR, reduced soil pH</w:t>
      </w:r>
      <w:r w:rsidR="0039605B" w:rsidRPr="00204FDB">
        <w:rPr>
          <w:rFonts w:ascii="Times New Roman" w:hAnsi="Times New Roman" w:cs="Times New Roman"/>
          <w:sz w:val="24"/>
          <w:szCs w:val="24"/>
          <w:vertAlign w:val="subscript"/>
        </w:rPr>
        <w:t>2.5</w:t>
      </w:r>
      <w:r w:rsidR="00767A8E" w:rsidRPr="00204FDB">
        <w:rPr>
          <w:rFonts w:ascii="Times New Roman" w:hAnsi="Times New Roman" w:cs="Times New Roman"/>
          <w:sz w:val="24"/>
          <w:szCs w:val="24"/>
        </w:rPr>
        <w:t xml:space="preserve">, </w:t>
      </w:r>
      <w:r w:rsidR="0039605B" w:rsidRPr="00204FDB">
        <w:rPr>
          <w:rFonts w:ascii="Times New Roman" w:hAnsi="Times New Roman" w:cs="Times New Roman"/>
          <w:sz w:val="24"/>
          <w:szCs w:val="24"/>
        </w:rPr>
        <w:t>exchangeable sodium percentage (ESP)</w:t>
      </w:r>
      <w:r w:rsidR="00767A8E" w:rsidRPr="00204FDB">
        <w:rPr>
          <w:rFonts w:ascii="Times New Roman" w:hAnsi="Times New Roman" w:cs="Times New Roman"/>
          <w:sz w:val="24"/>
          <w:szCs w:val="24"/>
        </w:rPr>
        <w:t xml:space="preserve"> and</w:t>
      </w:r>
      <w:r w:rsidR="0039605B" w:rsidRPr="00204FDB">
        <w:rPr>
          <w:rFonts w:ascii="Times New Roman" w:hAnsi="Times New Roman" w:cs="Times New Roman"/>
          <w:sz w:val="24"/>
          <w:szCs w:val="24"/>
        </w:rPr>
        <w:t xml:space="preserve"> </w:t>
      </w:r>
      <w:r w:rsidR="00767A8E" w:rsidRPr="00204FDB">
        <w:rPr>
          <w:rFonts w:ascii="Times New Roman" w:hAnsi="Times New Roman" w:cs="Times New Roman"/>
          <w:sz w:val="24"/>
          <w:szCs w:val="24"/>
        </w:rPr>
        <w:t xml:space="preserve">bulk density </w:t>
      </w:r>
      <w:r w:rsidR="0039605B" w:rsidRPr="00204FDB">
        <w:rPr>
          <w:rFonts w:ascii="Times New Roman" w:hAnsi="Times New Roman" w:cs="Times New Roman"/>
          <w:sz w:val="24"/>
          <w:szCs w:val="24"/>
        </w:rPr>
        <w:t>in the surface soil (0-15 cm). Wheat straw incorporation improved soil organi</w:t>
      </w:r>
      <w:r w:rsidR="00767A8E" w:rsidRPr="00204FDB">
        <w:rPr>
          <w:rFonts w:ascii="Times New Roman" w:hAnsi="Times New Roman" w:cs="Times New Roman"/>
          <w:sz w:val="24"/>
          <w:szCs w:val="24"/>
        </w:rPr>
        <w:t xml:space="preserve">c carbon, reduced bulk density </w:t>
      </w:r>
      <w:r w:rsidR="0039605B" w:rsidRPr="00204FDB">
        <w:rPr>
          <w:rFonts w:ascii="Times New Roman" w:hAnsi="Times New Roman" w:cs="Times New Roman"/>
          <w:sz w:val="24"/>
          <w:szCs w:val="24"/>
        </w:rPr>
        <w:t>and enhanced water-stable aggregates over time. Soil electrical conductivity and available N, P, and K were not significantly affected by treatments. The combined application of gypsum (50% GR) and 100% wheat straw incorporation proved most effective in improving soil chemical and physica</w:t>
      </w:r>
      <w:r w:rsidR="00767A8E" w:rsidRPr="00204FDB">
        <w:rPr>
          <w:rFonts w:ascii="Times New Roman" w:hAnsi="Times New Roman" w:cs="Times New Roman"/>
          <w:sz w:val="24"/>
          <w:szCs w:val="24"/>
        </w:rPr>
        <w:t xml:space="preserve">l properties, reducing </w:t>
      </w:r>
      <w:proofErr w:type="spellStart"/>
      <w:r w:rsidR="00767A8E" w:rsidRPr="00204FDB">
        <w:rPr>
          <w:rFonts w:ascii="Times New Roman" w:hAnsi="Times New Roman" w:cs="Times New Roman"/>
          <w:sz w:val="24"/>
          <w:szCs w:val="24"/>
        </w:rPr>
        <w:t>sodicity</w:t>
      </w:r>
      <w:proofErr w:type="spellEnd"/>
      <w:r w:rsidR="0039605B" w:rsidRPr="00204FDB">
        <w:rPr>
          <w:rFonts w:ascii="Times New Roman" w:hAnsi="Times New Roman" w:cs="Times New Roman"/>
          <w:sz w:val="24"/>
          <w:szCs w:val="24"/>
        </w:rPr>
        <w:t xml:space="preserve"> and sustaining soil health under coastal rice–wheat systems</w:t>
      </w:r>
      <w:r w:rsidR="00767A8E" w:rsidRPr="00204FDB">
        <w:rPr>
          <w:rFonts w:ascii="Times New Roman" w:hAnsi="Times New Roman" w:cs="Times New Roman"/>
          <w:sz w:val="24"/>
          <w:szCs w:val="24"/>
        </w:rPr>
        <w:t>.</w:t>
      </w:r>
      <w:r w:rsidR="0039605B" w:rsidRPr="00204FDB">
        <w:rPr>
          <w:rFonts w:ascii="Times New Roman" w:hAnsi="Times New Roman" w:cs="Times New Roman"/>
          <w:sz w:val="24"/>
          <w:szCs w:val="24"/>
        </w:rPr>
        <w:t xml:space="preserve"> </w:t>
      </w:r>
    </w:p>
    <w:p w14:paraId="5CF38BFF" w14:textId="77777777" w:rsidR="007C0F8B" w:rsidRDefault="000F231B" w:rsidP="0039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Keywords:</w:t>
      </w:r>
      <w:r w:rsidRPr="00204FDB">
        <w:rPr>
          <w:rFonts w:ascii="Times New Roman" w:hAnsi="Times New Roman" w:cs="Times New Roman"/>
          <w:sz w:val="24"/>
          <w:szCs w:val="24"/>
        </w:rPr>
        <w:t xml:space="preserve"> </w:t>
      </w:r>
      <w:r w:rsidR="007C0F8B" w:rsidRPr="00204FDB">
        <w:rPr>
          <w:rFonts w:ascii="Times New Roman" w:hAnsi="Times New Roman" w:cs="Times New Roman"/>
          <w:sz w:val="24"/>
          <w:szCs w:val="24"/>
        </w:rPr>
        <w:t xml:space="preserve">Coastal soils, gypsum, </w:t>
      </w:r>
      <w:proofErr w:type="spellStart"/>
      <w:r w:rsidR="007C0F8B" w:rsidRPr="00204FDB">
        <w:rPr>
          <w:rFonts w:ascii="Times New Roman" w:hAnsi="Times New Roman" w:cs="Times New Roman"/>
          <w:sz w:val="24"/>
          <w:szCs w:val="24"/>
        </w:rPr>
        <w:t>sodicity</w:t>
      </w:r>
      <w:proofErr w:type="spellEnd"/>
      <w:r w:rsidR="007C0F8B" w:rsidRPr="00204FDB">
        <w:rPr>
          <w:rFonts w:ascii="Times New Roman" w:hAnsi="Times New Roman" w:cs="Times New Roman"/>
          <w:sz w:val="24"/>
          <w:szCs w:val="24"/>
        </w:rPr>
        <w:t xml:space="preserve">, soil properties, </w:t>
      </w:r>
      <w:r w:rsidR="00C371FC" w:rsidRPr="00204FDB">
        <w:rPr>
          <w:rFonts w:ascii="Times New Roman" w:hAnsi="Times New Roman" w:cs="Times New Roman"/>
          <w:sz w:val="24"/>
          <w:szCs w:val="24"/>
        </w:rPr>
        <w:t>wheat residue incorporation</w:t>
      </w:r>
      <w:r w:rsidR="007C0F8B" w:rsidRPr="00204FDB">
        <w:rPr>
          <w:rFonts w:ascii="Times New Roman" w:hAnsi="Times New Roman" w:cs="Times New Roman"/>
          <w:sz w:val="24"/>
          <w:szCs w:val="24"/>
        </w:rPr>
        <w:t xml:space="preserve"> </w:t>
      </w:r>
    </w:p>
    <w:p w14:paraId="76B0349A" w14:textId="77777777" w:rsidR="00A446F0" w:rsidRPr="00204FDB" w:rsidRDefault="00A446F0" w:rsidP="0039605B">
      <w:pPr>
        <w:spacing w:after="0" w:line="360" w:lineRule="auto"/>
        <w:jc w:val="both"/>
        <w:rPr>
          <w:rFonts w:ascii="Times New Roman" w:hAnsi="Times New Roman" w:cs="Times New Roman"/>
          <w:sz w:val="24"/>
          <w:szCs w:val="24"/>
        </w:rPr>
      </w:pPr>
    </w:p>
    <w:p w14:paraId="064E8E5B" w14:textId="77777777" w:rsidR="00C751EC" w:rsidRPr="00204FDB" w:rsidRDefault="00DF0947" w:rsidP="00E422DF">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INTRODUCTION</w:t>
      </w:r>
    </w:p>
    <w:p w14:paraId="0EB7EEEF" w14:textId="77777777" w:rsidR="001315DE" w:rsidRPr="00204FDB" w:rsidRDefault="008F74F9"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rice-</w:t>
      </w:r>
      <w:r w:rsidR="001315DE" w:rsidRPr="00204FDB">
        <w:rPr>
          <w:rFonts w:ascii="Times New Roman" w:hAnsi="Times New Roman" w:cs="Times New Roman"/>
          <w:sz w:val="24"/>
          <w:szCs w:val="24"/>
        </w:rPr>
        <w:t xml:space="preserve">wheat cropping system (RWCS) is a dominant cereal-based cropping system in South Asia and plays a critical role in regional food security. However, large areas under </w:t>
      </w:r>
      <w:r w:rsidRPr="00204FDB">
        <w:rPr>
          <w:rFonts w:ascii="Times New Roman" w:hAnsi="Times New Roman" w:cs="Times New Roman"/>
          <w:sz w:val="24"/>
          <w:szCs w:val="24"/>
        </w:rPr>
        <w:t>RWCS-</w:t>
      </w:r>
      <w:r w:rsidR="001315DE" w:rsidRPr="00204FDB">
        <w:rPr>
          <w:rFonts w:ascii="Times New Roman" w:hAnsi="Times New Roman" w:cs="Times New Roman"/>
          <w:sz w:val="24"/>
          <w:szCs w:val="24"/>
        </w:rPr>
        <w:t>especially</w:t>
      </w:r>
      <w:r w:rsidRPr="00204FDB">
        <w:rPr>
          <w:rFonts w:ascii="Times New Roman" w:hAnsi="Times New Roman" w:cs="Times New Roman"/>
          <w:sz w:val="24"/>
          <w:szCs w:val="24"/>
        </w:rPr>
        <w:t xml:space="preserve"> in irrigated and coastal belts-</w:t>
      </w:r>
      <w:r w:rsidR="001315DE" w:rsidRPr="00204FDB">
        <w:rPr>
          <w:rFonts w:ascii="Times New Roman" w:hAnsi="Times New Roman" w:cs="Times New Roman"/>
          <w:sz w:val="24"/>
          <w:szCs w:val="24"/>
        </w:rPr>
        <w:t xml:space="preserve">are affected by salinity and </w:t>
      </w:r>
      <w:proofErr w:type="spellStart"/>
      <w:r w:rsidR="001315DE" w:rsidRPr="00204FDB">
        <w:rPr>
          <w:rFonts w:ascii="Times New Roman" w:hAnsi="Times New Roman" w:cs="Times New Roman"/>
          <w:sz w:val="24"/>
          <w:szCs w:val="24"/>
        </w:rPr>
        <w:t>sodicity</w:t>
      </w:r>
      <w:proofErr w:type="spellEnd"/>
      <w:r w:rsidR="001315DE" w:rsidRPr="00204FDB">
        <w:rPr>
          <w:rFonts w:ascii="Times New Roman" w:hAnsi="Times New Roman" w:cs="Times New Roman"/>
          <w:sz w:val="24"/>
          <w:szCs w:val="24"/>
        </w:rPr>
        <w:t xml:space="preserve">, which reduce soil fertility, impair soil physical structure and limit crop productivity. Soil </w:t>
      </w:r>
      <w:proofErr w:type="spellStart"/>
      <w:r w:rsidR="001315DE" w:rsidRPr="00204FDB">
        <w:rPr>
          <w:rFonts w:ascii="Times New Roman" w:hAnsi="Times New Roman" w:cs="Times New Roman"/>
          <w:sz w:val="24"/>
          <w:szCs w:val="24"/>
        </w:rPr>
        <w:t>sodicity</w:t>
      </w:r>
      <w:proofErr w:type="spellEnd"/>
      <w:r w:rsidR="001315DE" w:rsidRPr="00204FDB">
        <w:rPr>
          <w:rFonts w:ascii="Times New Roman" w:hAnsi="Times New Roman" w:cs="Times New Roman"/>
          <w:sz w:val="24"/>
          <w:szCs w:val="24"/>
        </w:rPr>
        <w:t xml:space="preserve"> is characterized by high pH, elevated exchangeable sodium percentage (ESP) and poor aggregate stability, and requires integrated approaches for sustainable reclamation and long-</w:t>
      </w:r>
      <w:r w:rsidR="00F22986" w:rsidRPr="00204FDB">
        <w:rPr>
          <w:rFonts w:ascii="Times New Roman" w:hAnsi="Times New Roman" w:cs="Times New Roman"/>
          <w:sz w:val="24"/>
          <w:szCs w:val="24"/>
        </w:rPr>
        <w:t xml:space="preserve">term maintenance of soil health (Qadir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2014).</w:t>
      </w:r>
    </w:p>
    <w:p w14:paraId="4156114E" w14:textId="77777777" w:rsidR="001315DE" w:rsidRPr="00204FDB" w:rsidRDefault="001315DE" w:rsidP="00F2298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lastRenderedPageBreak/>
        <w:t>Gypsum (</w:t>
      </w:r>
      <w:proofErr w:type="spellStart"/>
      <w:r w:rsidRPr="00204FDB">
        <w:rPr>
          <w:rFonts w:ascii="Times New Roman" w:hAnsi="Times New Roman" w:cs="Times New Roman"/>
          <w:sz w:val="24"/>
          <w:szCs w:val="24"/>
        </w:rPr>
        <w:t>CaSO</w:t>
      </w:r>
      <w:proofErr w:type="spellEnd"/>
      <w:r w:rsidRPr="00204FDB">
        <w:rPr>
          <w:rFonts w:ascii="Times New Roman" w:hAnsi="Times New Roman" w:cs="Times New Roman"/>
          <w:sz w:val="24"/>
          <w:szCs w:val="24"/>
        </w:rPr>
        <w:t xml:space="preserve">₄·2H₂O) is a widely used chemical amendment for reclamation of sodic soils because soluble calcium displaces exchangeable sodium and promotes Na⁺ leaching, thereby improving soil structure and hydraulic conductivity </w:t>
      </w:r>
      <w:r w:rsidR="00F22986" w:rsidRPr="00204FDB">
        <w:rPr>
          <w:rFonts w:ascii="Times New Roman" w:hAnsi="Times New Roman" w:cs="Times New Roman"/>
          <w:sz w:val="24"/>
          <w:szCs w:val="24"/>
        </w:rPr>
        <w:t xml:space="preserve">(Qadir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xml:space="preserve">., 2014). </w:t>
      </w:r>
      <w:proofErr w:type="spellStart"/>
      <w:r w:rsidR="00F50F3D" w:rsidRPr="00204FDB">
        <w:rPr>
          <w:rFonts w:ascii="Times New Roman" w:hAnsi="Times New Roman" w:cs="Times New Roman"/>
          <w:sz w:val="24"/>
          <w:szCs w:val="24"/>
        </w:rPr>
        <w:t>Phosphogypsum</w:t>
      </w:r>
      <w:proofErr w:type="spellEnd"/>
      <w:r w:rsidR="00F50F3D" w:rsidRPr="00204FDB">
        <w:rPr>
          <w:rFonts w:ascii="Times New Roman" w:hAnsi="Times New Roman" w:cs="Times New Roman"/>
          <w:sz w:val="24"/>
          <w:szCs w:val="24"/>
        </w:rPr>
        <w:t xml:space="preserve"> (PG)</w:t>
      </w:r>
      <w:r w:rsidRPr="00204FDB">
        <w:rPr>
          <w:rFonts w:ascii="Times New Roman" w:hAnsi="Times New Roman" w:cs="Times New Roman"/>
          <w:sz w:val="24"/>
          <w:szCs w:val="24"/>
        </w:rPr>
        <w:t xml:space="preserve"> a phosphatic </w:t>
      </w:r>
      <w:r w:rsidR="00F50F3D" w:rsidRPr="00204FDB">
        <w:rPr>
          <w:rFonts w:ascii="Times New Roman" w:hAnsi="Times New Roman" w:cs="Times New Roman"/>
          <w:sz w:val="24"/>
          <w:szCs w:val="24"/>
        </w:rPr>
        <w:t>fertilizer industry by-product</w:t>
      </w:r>
      <w:r w:rsidRPr="00204FDB">
        <w:rPr>
          <w:rFonts w:ascii="Times New Roman" w:hAnsi="Times New Roman" w:cs="Times New Roman"/>
          <w:sz w:val="24"/>
          <w:szCs w:val="24"/>
        </w:rPr>
        <w:t xml:space="preserve"> and commercial granular gypsum differ in chemical composition, solubility and potential ancillary effects (nu</w:t>
      </w:r>
      <w:r w:rsidR="004D75FA" w:rsidRPr="00204FDB">
        <w:rPr>
          <w:rFonts w:ascii="Times New Roman" w:hAnsi="Times New Roman" w:cs="Times New Roman"/>
          <w:sz w:val="24"/>
          <w:szCs w:val="24"/>
        </w:rPr>
        <w:t xml:space="preserve">trient inputs, trace elements) </w:t>
      </w:r>
      <w:r w:rsidR="00F22986" w:rsidRPr="00204FDB">
        <w:rPr>
          <w:rFonts w:ascii="Times New Roman" w:hAnsi="Times New Roman" w:cs="Times New Roman"/>
          <w:sz w:val="24"/>
          <w:szCs w:val="24"/>
        </w:rPr>
        <w:t xml:space="preserve">(Hasana </w:t>
      </w:r>
      <w:r w:rsidR="00F22986" w:rsidRPr="00204FDB">
        <w:rPr>
          <w:rFonts w:ascii="Times New Roman" w:hAnsi="Times New Roman" w:cs="Times New Roman"/>
          <w:i/>
          <w:iCs/>
          <w:sz w:val="24"/>
          <w:szCs w:val="24"/>
        </w:rPr>
        <w:t>et al</w:t>
      </w:r>
      <w:r w:rsidR="00F22986" w:rsidRPr="00204FDB">
        <w:rPr>
          <w:rFonts w:ascii="Times New Roman" w:hAnsi="Times New Roman" w:cs="Times New Roman"/>
          <w:sz w:val="24"/>
          <w:szCs w:val="24"/>
        </w:rPr>
        <w:t>., 2022).</w:t>
      </w:r>
    </w:p>
    <w:p w14:paraId="1DE2A5F2" w14:textId="77777777" w:rsidR="00AE306C" w:rsidRPr="00204FDB" w:rsidRDefault="001315DE" w:rsidP="00AE306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Complementary to chemical amendments, incorporation of crop residues (e.g., wheat straw) enhances soil organic carbon, stimulates biological activity, and improves aggregate stability and porosity. </w:t>
      </w:r>
      <w:r w:rsidR="005F1F10" w:rsidRPr="00204FDB">
        <w:rPr>
          <w:rFonts w:ascii="Times New Roman" w:hAnsi="Times New Roman" w:cs="Times New Roman"/>
          <w:sz w:val="24"/>
          <w:szCs w:val="24"/>
        </w:rPr>
        <w:t>F</w:t>
      </w:r>
      <w:r w:rsidRPr="00204FDB">
        <w:rPr>
          <w:rFonts w:ascii="Times New Roman" w:hAnsi="Times New Roman" w:cs="Times New Roman"/>
          <w:sz w:val="24"/>
          <w:szCs w:val="24"/>
        </w:rPr>
        <w:t>ield studies consistently show that residue return increases soil organic carbon and improves soil physical properties in arable systems, including rice–wheat rotations</w:t>
      </w:r>
      <w:r w:rsidR="00AE306C" w:rsidRPr="00204FDB">
        <w:rPr>
          <w:rFonts w:ascii="Times New Roman" w:hAnsi="Times New Roman" w:cs="Times New Roman"/>
          <w:sz w:val="24"/>
          <w:szCs w:val="24"/>
        </w:rPr>
        <w:t xml:space="preserve"> (Wang </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2020).</w:t>
      </w:r>
      <w:r w:rsidRPr="00204FDB">
        <w:rPr>
          <w:rFonts w:ascii="Times New Roman" w:hAnsi="Times New Roman" w:cs="Times New Roman"/>
          <w:sz w:val="24"/>
          <w:szCs w:val="24"/>
        </w:rPr>
        <w:t xml:space="preserve"> Combining organic residue management with chemical amendments such as gypsum can have synergistic effects: residues improve soil aggregation and water retention while gypsum supplies exchangeable Ca²⁺ that facilitates structural re-formation and sodium displacement. Recent experimental work demonstrates beneficial effects of </w:t>
      </w:r>
      <w:r w:rsidR="0014370F" w:rsidRPr="00204FDB">
        <w:rPr>
          <w:rFonts w:ascii="Times New Roman" w:hAnsi="Times New Roman" w:cs="Times New Roman"/>
          <w:sz w:val="24"/>
          <w:szCs w:val="24"/>
        </w:rPr>
        <w:t>gypsum</w:t>
      </w:r>
      <w:r w:rsidRPr="00204FDB">
        <w:rPr>
          <w:rFonts w:ascii="Times New Roman" w:hAnsi="Times New Roman" w:cs="Times New Roman"/>
          <w:sz w:val="24"/>
          <w:szCs w:val="24"/>
        </w:rPr>
        <w:t xml:space="preserve"> (alone or combined with organic amendments) on soil physical and chemical properties and crop responses in degraded soils.</w:t>
      </w:r>
      <w:r w:rsidR="00AE306C" w:rsidRPr="00204FDB">
        <w:rPr>
          <w:rFonts w:ascii="Times New Roman" w:hAnsi="Times New Roman" w:cs="Times New Roman"/>
          <w:sz w:val="24"/>
          <w:szCs w:val="24"/>
        </w:rPr>
        <w:t xml:space="preserve"> (</w:t>
      </w:r>
      <w:proofErr w:type="spellStart"/>
      <w:r w:rsidR="00AE306C" w:rsidRPr="00204FDB">
        <w:rPr>
          <w:rFonts w:ascii="Times New Roman" w:hAnsi="Times New Roman" w:cs="Times New Roman"/>
          <w:sz w:val="24"/>
          <w:szCs w:val="24"/>
        </w:rPr>
        <w:t>Elbagory</w:t>
      </w:r>
      <w:proofErr w:type="spellEnd"/>
      <w:r w:rsidR="00AE306C" w:rsidRPr="00204FDB">
        <w:rPr>
          <w:rFonts w:ascii="Times New Roman" w:hAnsi="Times New Roman" w:cs="Times New Roman"/>
          <w:sz w:val="24"/>
          <w:szCs w:val="24"/>
        </w:rPr>
        <w:t xml:space="preserve"> </w:t>
      </w:r>
      <w:r w:rsidR="00AE306C" w:rsidRPr="00204FDB">
        <w:rPr>
          <w:rFonts w:ascii="Times New Roman" w:hAnsi="Times New Roman" w:cs="Times New Roman"/>
          <w:i/>
          <w:iCs/>
          <w:sz w:val="24"/>
          <w:szCs w:val="24"/>
        </w:rPr>
        <w:t>et al</w:t>
      </w:r>
      <w:r w:rsidR="00AE306C" w:rsidRPr="00204FDB">
        <w:rPr>
          <w:rFonts w:ascii="Times New Roman" w:hAnsi="Times New Roman" w:cs="Times New Roman"/>
          <w:sz w:val="24"/>
          <w:szCs w:val="24"/>
        </w:rPr>
        <w:t>., 2022).</w:t>
      </w:r>
    </w:p>
    <w:p w14:paraId="1B04E8C4" w14:textId="77777777" w:rsidR="001315DE" w:rsidRPr="00204FDB" w:rsidRDefault="001315DE" w:rsidP="001315DE">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Despite this body of work, comparative field evaluations of different gypsum forms together with graded levels of wheat residue incorporation under coastal, sodic rice–wheat systems remain limited. To address this gap, we evaluated five gypsum treatments (no gypsum;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and granular gypsum at 25% and 50% gypsum requirement) combined with three wheat residue incorporation levels (0, 50 and 100%) in a split-plot field experiment conducted at the Coastal Soil Salinity Research Station, Navsari Agricultural Univ</w:t>
      </w:r>
      <w:r w:rsidR="00AE306C" w:rsidRPr="00204FDB">
        <w:rPr>
          <w:rFonts w:ascii="Times New Roman" w:hAnsi="Times New Roman" w:cs="Times New Roman"/>
          <w:sz w:val="24"/>
          <w:szCs w:val="24"/>
        </w:rPr>
        <w:t xml:space="preserve">ersity, </w:t>
      </w:r>
      <w:proofErr w:type="spellStart"/>
      <w:r w:rsidR="00AE306C" w:rsidRPr="00204FDB">
        <w:rPr>
          <w:rFonts w:ascii="Times New Roman" w:hAnsi="Times New Roman" w:cs="Times New Roman"/>
          <w:sz w:val="24"/>
          <w:szCs w:val="24"/>
        </w:rPr>
        <w:t>Danti</w:t>
      </w:r>
      <w:proofErr w:type="spellEnd"/>
      <w:r w:rsidR="00AE306C" w:rsidRPr="00204FDB">
        <w:rPr>
          <w:rFonts w:ascii="Times New Roman" w:hAnsi="Times New Roman" w:cs="Times New Roman"/>
          <w:sz w:val="24"/>
          <w:szCs w:val="24"/>
        </w:rPr>
        <w:t>–</w:t>
      </w:r>
      <w:proofErr w:type="spellStart"/>
      <w:r w:rsidR="00AE306C" w:rsidRPr="00204FDB">
        <w:rPr>
          <w:rFonts w:ascii="Times New Roman" w:hAnsi="Times New Roman" w:cs="Times New Roman"/>
          <w:sz w:val="24"/>
          <w:szCs w:val="24"/>
        </w:rPr>
        <w:t>Umbharat</w:t>
      </w:r>
      <w:proofErr w:type="spellEnd"/>
      <w:r w:rsidR="00AE306C" w:rsidRPr="00204FDB">
        <w:rPr>
          <w:rFonts w:ascii="Times New Roman" w:hAnsi="Times New Roman" w:cs="Times New Roman"/>
          <w:sz w:val="24"/>
          <w:szCs w:val="24"/>
        </w:rPr>
        <w:t>, Gujarat.</w:t>
      </w:r>
    </w:p>
    <w:p w14:paraId="2662755B" w14:textId="77777777" w:rsidR="00D02BC2" w:rsidRPr="00204FDB" w:rsidRDefault="00DF0947" w:rsidP="001315DE">
      <w:pPr>
        <w:spacing w:after="0" w:line="360" w:lineRule="auto"/>
        <w:jc w:val="both"/>
        <w:rPr>
          <w:rFonts w:ascii="Times New Roman" w:eastAsiaTheme="minorHAnsi" w:hAnsi="Times New Roman" w:cs="Times New Roman"/>
          <w:b/>
          <w:bCs/>
          <w:sz w:val="24"/>
          <w:szCs w:val="24"/>
        </w:rPr>
      </w:pPr>
      <w:r w:rsidRPr="00204FDB">
        <w:rPr>
          <w:rFonts w:ascii="Times New Roman" w:eastAsiaTheme="minorHAnsi" w:hAnsi="Times New Roman" w:cs="Times New Roman"/>
          <w:b/>
          <w:bCs/>
          <w:sz w:val="24"/>
          <w:szCs w:val="24"/>
        </w:rPr>
        <w:t>MATERIALS AND METHODS</w:t>
      </w:r>
    </w:p>
    <w:p w14:paraId="2A3CE8D8" w14:textId="77777777" w:rsidR="00B7071E" w:rsidRPr="00204FDB" w:rsidRDefault="00DF0947" w:rsidP="00E422DF">
      <w:pPr>
        <w:tabs>
          <w:tab w:val="left" w:pos="253"/>
        </w:tabs>
        <w:spacing w:after="0" w:line="360" w:lineRule="auto"/>
        <w:contextualSpacing/>
        <w:jc w:val="both"/>
        <w:rPr>
          <w:rFonts w:ascii="Times New Roman" w:hAnsi="Times New Roman" w:cs="Times New Roman"/>
          <w:sz w:val="24"/>
          <w:szCs w:val="24"/>
        </w:rPr>
      </w:pPr>
      <w:r w:rsidRPr="00204FDB">
        <w:rPr>
          <w:rFonts w:ascii="Times New Roman" w:hAnsi="Times New Roman" w:cs="Times New Roman"/>
          <w:sz w:val="24"/>
          <w:szCs w:val="24"/>
        </w:rPr>
        <w:tab/>
      </w:r>
      <w:r w:rsidRPr="00204FDB">
        <w:rPr>
          <w:rFonts w:ascii="Times New Roman" w:hAnsi="Times New Roman" w:cs="Times New Roman"/>
          <w:sz w:val="24"/>
          <w:szCs w:val="24"/>
        </w:rPr>
        <w:tab/>
      </w:r>
      <w:r w:rsidR="007D33E1" w:rsidRPr="00204FDB">
        <w:rPr>
          <w:rFonts w:ascii="Times New Roman" w:hAnsi="Times New Roman" w:cs="Times New Roman"/>
          <w:sz w:val="24"/>
          <w:szCs w:val="24"/>
        </w:rPr>
        <w:t>This</w:t>
      </w:r>
      <w:r w:rsidR="00451CF8" w:rsidRPr="00204FDB">
        <w:rPr>
          <w:rFonts w:ascii="Times New Roman" w:hAnsi="Times New Roman" w:cs="Times New Roman"/>
          <w:sz w:val="24"/>
          <w:szCs w:val="24"/>
        </w:rPr>
        <w:t xml:space="preserve"> field trial was</w:t>
      </w:r>
      <w:r w:rsidR="00494647" w:rsidRPr="00204FDB">
        <w:rPr>
          <w:rFonts w:ascii="Times New Roman" w:hAnsi="Times New Roman" w:cs="Times New Roman"/>
          <w:sz w:val="24"/>
          <w:szCs w:val="24"/>
        </w:rPr>
        <w:t xml:space="preserve"> carried out (</w:t>
      </w:r>
      <w:r w:rsidR="00494647" w:rsidRPr="00204FDB">
        <w:rPr>
          <w:rFonts w:ascii="Times New Roman" w:hAnsi="Times New Roman" w:cs="Times New Roman"/>
          <w:i/>
          <w:iCs/>
          <w:sz w:val="24"/>
          <w:szCs w:val="24"/>
        </w:rPr>
        <w:t>Kharif</w:t>
      </w:r>
      <w:r w:rsidR="00451CF8" w:rsidRPr="00204FDB">
        <w:rPr>
          <w:rFonts w:ascii="Times New Roman" w:hAnsi="Times New Roman" w:cs="Times New Roman"/>
          <w:sz w:val="24"/>
          <w:szCs w:val="24"/>
        </w:rPr>
        <w:t xml:space="preserve"> 2020-21</w:t>
      </w:r>
      <w:r w:rsidR="00494647" w:rsidRPr="00204FDB">
        <w:rPr>
          <w:rFonts w:ascii="Times New Roman" w:hAnsi="Times New Roman" w:cs="Times New Roman"/>
          <w:sz w:val="24"/>
          <w:szCs w:val="24"/>
        </w:rPr>
        <w:t xml:space="preserve"> to </w:t>
      </w:r>
      <w:r w:rsidR="00494647" w:rsidRPr="00204FDB">
        <w:rPr>
          <w:rFonts w:ascii="Times New Roman" w:hAnsi="Times New Roman" w:cs="Times New Roman"/>
          <w:i/>
          <w:iCs/>
          <w:sz w:val="24"/>
          <w:szCs w:val="24"/>
        </w:rPr>
        <w:t>Rabi</w:t>
      </w:r>
      <w:r w:rsidR="00451CF8" w:rsidRPr="00204FDB">
        <w:rPr>
          <w:rFonts w:ascii="Times New Roman" w:hAnsi="Times New Roman" w:cs="Times New Roman"/>
          <w:sz w:val="24"/>
          <w:szCs w:val="24"/>
        </w:rPr>
        <w:t>-2023-24</w:t>
      </w:r>
      <w:r w:rsidR="00DB6431" w:rsidRPr="00204FDB">
        <w:rPr>
          <w:rFonts w:ascii="Times New Roman" w:hAnsi="Times New Roman" w:cs="Times New Roman"/>
          <w:sz w:val="24"/>
          <w:szCs w:val="24"/>
        </w:rPr>
        <w:t>)</w:t>
      </w:r>
      <w:r w:rsidR="00494647" w:rsidRPr="00204FDB">
        <w:rPr>
          <w:rFonts w:ascii="Times New Roman" w:hAnsi="Times New Roman" w:cs="Times New Roman"/>
          <w:sz w:val="24"/>
          <w:szCs w:val="24"/>
        </w:rPr>
        <w:t xml:space="preserve"> </w:t>
      </w:r>
      <w:r w:rsidR="00451CF8" w:rsidRPr="00204FDB">
        <w:rPr>
          <w:rFonts w:ascii="Times New Roman" w:hAnsi="Times New Roman" w:cs="Times New Roman"/>
          <w:sz w:val="24"/>
          <w:szCs w:val="24"/>
        </w:rPr>
        <w:t xml:space="preserve">at the Coastal Soil Salinity Research Station, Navsari Agricultural University, </w:t>
      </w:r>
      <w:proofErr w:type="spellStart"/>
      <w:r w:rsidR="00451CF8" w:rsidRPr="00204FDB">
        <w:rPr>
          <w:rFonts w:ascii="Times New Roman" w:hAnsi="Times New Roman" w:cs="Times New Roman"/>
          <w:sz w:val="24"/>
          <w:szCs w:val="24"/>
        </w:rPr>
        <w:t>Danti-Umbharat</w:t>
      </w:r>
      <w:proofErr w:type="spellEnd"/>
      <w:r w:rsidR="00451CF8" w:rsidRPr="00204FDB">
        <w:rPr>
          <w:rFonts w:ascii="Times New Roman" w:hAnsi="Times New Roman" w:cs="Times New Roman"/>
          <w:sz w:val="24"/>
          <w:szCs w:val="24"/>
        </w:rPr>
        <w:t xml:space="preserve"> in the South Gujarat near the Arabian Sea, India</w:t>
      </w:r>
      <w:r w:rsidR="00494647" w:rsidRPr="00204FDB">
        <w:rPr>
          <w:rFonts w:ascii="Times New Roman" w:hAnsi="Times New Roman" w:cs="Times New Roman"/>
          <w:sz w:val="24"/>
          <w:szCs w:val="24"/>
        </w:rPr>
        <w:t xml:space="preserve">. </w:t>
      </w:r>
      <w:r w:rsidR="00421913" w:rsidRPr="00204FDB">
        <w:rPr>
          <w:rFonts w:ascii="Times New Roman" w:hAnsi="Times New Roman" w:cs="Times New Roman"/>
          <w:sz w:val="24"/>
          <w:szCs w:val="24"/>
        </w:rPr>
        <w:t xml:space="preserve">Geographically, </w:t>
      </w:r>
      <w:proofErr w:type="spellStart"/>
      <w:r w:rsidR="00421913" w:rsidRPr="00204FDB">
        <w:rPr>
          <w:rFonts w:ascii="Times New Roman" w:hAnsi="Times New Roman" w:cs="Times New Roman"/>
          <w:sz w:val="24"/>
          <w:szCs w:val="24"/>
        </w:rPr>
        <w:t>Danti-Umbharat</w:t>
      </w:r>
      <w:proofErr w:type="spellEnd"/>
      <w:r w:rsidR="00421913" w:rsidRPr="00204FDB">
        <w:rPr>
          <w:rFonts w:ascii="Times New Roman" w:hAnsi="Times New Roman" w:cs="Times New Roman"/>
          <w:sz w:val="24"/>
          <w:szCs w:val="24"/>
        </w:rPr>
        <w:t xml:space="preserve"> is situated at 20° 83′ N latitude and 72° 50′ E longitude at an elevation of 2.5 m above mean sea level on the western coastal belt of India. The climate of this region is characterized by fairly hot summer, moderately cold winter, humid and warm monsoon. The area receives an annual average rainfall of 1100 mm, most of which occurs from the second week of June to last week of September. </w:t>
      </w:r>
      <w:r w:rsidR="00494647" w:rsidRPr="00204FDB">
        <w:rPr>
          <w:rFonts w:ascii="Times New Roman" w:hAnsi="Times New Roman" w:cs="Times New Roman"/>
          <w:sz w:val="24"/>
          <w:szCs w:val="24"/>
        </w:rPr>
        <w:t xml:space="preserve">The soil of the </w:t>
      </w:r>
      <w:r w:rsidR="00E77C98" w:rsidRPr="00204FDB">
        <w:rPr>
          <w:rFonts w:ascii="Times New Roman" w:hAnsi="Times New Roman" w:cs="Times New Roman"/>
          <w:sz w:val="24"/>
          <w:szCs w:val="24"/>
        </w:rPr>
        <w:t>experimental</w:t>
      </w:r>
      <w:r w:rsidR="00DB6431" w:rsidRPr="00204FDB">
        <w:rPr>
          <w:rFonts w:ascii="Times New Roman" w:hAnsi="Times New Roman" w:cs="Times New Roman"/>
          <w:sz w:val="24"/>
          <w:szCs w:val="24"/>
        </w:rPr>
        <w:t xml:space="preserve"> had EC</w:t>
      </w:r>
      <w:r w:rsidR="00494647" w:rsidRPr="00204FDB">
        <w:rPr>
          <w:rFonts w:ascii="Times New Roman" w:hAnsi="Times New Roman" w:cs="Times New Roman"/>
          <w:sz w:val="24"/>
          <w:szCs w:val="24"/>
        </w:rPr>
        <w:t xml:space="preserve"> = </w:t>
      </w:r>
      <w:r w:rsidR="00DB6431" w:rsidRPr="00204FDB">
        <w:rPr>
          <w:rFonts w:ascii="Times New Roman" w:hAnsi="Times New Roman" w:cs="Times New Roman"/>
          <w:sz w:val="24"/>
          <w:szCs w:val="24"/>
        </w:rPr>
        <w:t>1.15 and 1.18</w:t>
      </w:r>
      <w:r w:rsidR="00494647" w:rsidRPr="00204FDB">
        <w:rPr>
          <w:rFonts w:ascii="Times New Roman" w:hAnsi="Times New Roman" w:cs="Times New Roman"/>
          <w:sz w:val="24"/>
          <w:szCs w:val="24"/>
        </w:rPr>
        <w:t xml:space="preserve"> </w:t>
      </w:r>
      <w:proofErr w:type="spellStart"/>
      <w:r w:rsidR="00494647" w:rsidRPr="00204FDB">
        <w:rPr>
          <w:rFonts w:ascii="Times New Roman" w:hAnsi="Times New Roman" w:cs="Times New Roman"/>
          <w:sz w:val="24"/>
          <w:szCs w:val="24"/>
        </w:rPr>
        <w:t>dS</w:t>
      </w:r>
      <w:proofErr w:type="spellEnd"/>
      <w:r w:rsidR="00494647" w:rsidRPr="00204FDB">
        <w:rPr>
          <w:rFonts w:ascii="Times New Roman" w:hAnsi="Times New Roman" w:cs="Times New Roman"/>
          <w:sz w:val="24"/>
          <w:szCs w:val="24"/>
        </w:rPr>
        <w:t xml:space="preserve"> m</w:t>
      </w:r>
      <w:r w:rsidR="00494647" w:rsidRPr="00204FDB">
        <w:rPr>
          <w:rFonts w:ascii="Times New Roman" w:hAnsi="Times New Roman" w:cs="Times New Roman"/>
          <w:sz w:val="24"/>
          <w:szCs w:val="24"/>
          <w:vertAlign w:val="superscript"/>
        </w:rPr>
        <w:t>-1</w:t>
      </w:r>
      <w:r w:rsidR="00DB6431" w:rsidRPr="00204FDB">
        <w:rPr>
          <w:rFonts w:ascii="Times New Roman" w:hAnsi="Times New Roman" w:cs="Times New Roman"/>
          <w:sz w:val="24"/>
          <w:szCs w:val="24"/>
        </w:rPr>
        <w:t>; pH</w:t>
      </w:r>
      <w:r w:rsidR="00E77C98" w:rsidRPr="00204FDB">
        <w:rPr>
          <w:rFonts w:ascii="Times New Roman" w:hAnsi="Times New Roman" w:cs="Times New Roman"/>
          <w:sz w:val="24"/>
          <w:szCs w:val="24"/>
        </w:rPr>
        <w:t xml:space="preserve"> = 8.52 and </w:t>
      </w:r>
      <w:r w:rsidR="00236575" w:rsidRPr="00204FDB">
        <w:rPr>
          <w:rFonts w:ascii="Times New Roman" w:hAnsi="Times New Roman" w:cs="Times New Roman"/>
          <w:sz w:val="24"/>
          <w:szCs w:val="24"/>
        </w:rPr>
        <w:t>8.61</w:t>
      </w:r>
      <w:r w:rsidR="00494647" w:rsidRPr="00204FDB">
        <w:rPr>
          <w:rFonts w:ascii="Times New Roman" w:hAnsi="Times New Roman" w:cs="Times New Roman"/>
          <w:sz w:val="24"/>
          <w:szCs w:val="24"/>
        </w:rPr>
        <w:t xml:space="preserve">; </w:t>
      </w:r>
      <w:r w:rsidR="00236575" w:rsidRPr="00204FDB">
        <w:rPr>
          <w:rFonts w:ascii="Times New Roman" w:hAnsi="Times New Roman" w:cs="Times New Roman"/>
          <w:sz w:val="24"/>
          <w:szCs w:val="24"/>
        </w:rPr>
        <w:t>ESP = 15.68 and 17.83, A</w:t>
      </w:r>
      <w:r w:rsidR="00A90F36" w:rsidRPr="00204FDB">
        <w:rPr>
          <w:rFonts w:ascii="Times New Roman" w:hAnsi="Times New Roman" w:cs="Times New Roman"/>
          <w:sz w:val="24"/>
          <w:szCs w:val="24"/>
        </w:rPr>
        <w:t>vail. nitrogen</w:t>
      </w:r>
      <w:r w:rsidR="00236575" w:rsidRPr="00204FDB">
        <w:rPr>
          <w:rFonts w:ascii="Times New Roman" w:hAnsi="Times New Roman" w:cs="Times New Roman"/>
          <w:sz w:val="24"/>
          <w:szCs w:val="24"/>
        </w:rPr>
        <w:t xml:space="preserve"> =239 and 233 kg/ha, Avail. P</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O</w:t>
      </w:r>
      <w:r w:rsidR="00236575" w:rsidRPr="00204FDB">
        <w:rPr>
          <w:rFonts w:ascii="Times New Roman" w:hAnsi="Times New Roman" w:cs="Times New Roman"/>
          <w:sz w:val="24"/>
          <w:szCs w:val="24"/>
          <w:vertAlign w:val="subscript"/>
        </w:rPr>
        <w:t xml:space="preserve">5 </w:t>
      </w:r>
      <w:r w:rsidR="00236575" w:rsidRPr="00204FDB">
        <w:rPr>
          <w:rFonts w:ascii="Times New Roman" w:hAnsi="Times New Roman" w:cs="Times New Roman"/>
          <w:sz w:val="24"/>
          <w:szCs w:val="24"/>
        </w:rPr>
        <w:t>= 152 and 143 kg/ha, Avail. K</w:t>
      </w:r>
      <w:r w:rsidR="00236575" w:rsidRPr="00204FDB">
        <w:rPr>
          <w:rFonts w:ascii="Times New Roman" w:hAnsi="Times New Roman" w:cs="Times New Roman"/>
          <w:sz w:val="24"/>
          <w:szCs w:val="24"/>
          <w:vertAlign w:val="subscript"/>
        </w:rPr>
        <w:t>2</w:t>
      </w:r>
      <w:r w:rsidR="00236575" w:rsidRPr="00204FDB">
        <w:rPr>
          <w:rFonts w:ascii="Times New Roman" w:hAnsi="Times New Roman" w:cs="Times New Roman"/>
          <w:sz w:val="24"/>
          <w:szCs w:val="24"/>
        </w:rPr>
        <w:t xml:space="preserve">O = 1588 and 1736 kg/ha, </w:t>
      </w:r>
      <w:r w:rsidR="00656ADB" w:rsidRPr="00204FDB">
        <w:rPr>
          <w:rFonts w:ascii="Times New Roman" w:hAnsi="Times New Roman" w:cs="Times New Roman"/>
          <w:sz w:val="24"/>
          <w:szCs w:val="24"/>
        </w:rPr>
        <w:t>organic carbon</w:t>
      </w:r>
      <w:r w:rsidR="00236575" w:rsidRPr="00204FDB">
        <w:rPr>
          <w:rFonts w:ascii="Times New Roman" w:hAnsi="Times New Roman" w:cs="Times New Roman"/>
          <w:sz w:val="24"/>
          <w:szCs w:val="24"/>
        </w:rPr>
        <w:t xml:space="preserve"> = 0.55 and 0.46 % at 0-15 cm and 15-30 </w:t>
      </w:r>
      <w:r w:rsidR="00236575" w:rsidRPr="00204FDB">
        <w:rPr>
          <w:rFonts w:ascii="Times New Roman" w:hAnsi="Times New Roman" w:cs="Times New Roman"/>
          <w:sz w:val="24"/>
          <w:szCs w:val="24"/>
        </w:rPr>
        <w:lastRenderedPageBreak/>
        <w:t xml:space="preserve">cm soil depth, respectively. </w:t>
      </w:r>
      <w:r w:rsidR="00B7071E" w:rsidRPr="00204FDB">
        <w:rPr>
          <w:rFonts w:ascii="Times New Roman" w:hAnsi="Times New Roman" w:cs="Times New Roman"/>
          <w:sz w:val="24"/>
          <w:szCs w:val="24"/>
        </w:rPr>
        <w:t>Total fifteen treatment combinations comprising of five levels of different forms of gypsum i.e</w:t>
      </w:r>
      <w:r w:rsidR="00B7071E" w:rsidRPr="00204FDB">
        <w:rPr>
          <w:rFonts w:ascii="Times New Roman" w:hAnsi="Times New Roman" w:cs="Times New Roman"/>
          <w:i/>
          <w:iCs/>
          <w:sz w:val="24"/>
          <w:szCs w:val="24"/>
        </w:rPr>
        <w:t>.,</w:t>
      </w:r>
      <w:r w:rsidR="00B7071E" w:rsidRPr="00204FDB">
        <w:rPr>
          <w:rFonts w:ascii="Times New Roman" w:hAnsi="Times New Roman" w:cs="Times New Roman"/>
          <w:sz w:val="24"/>
          <w:szCs w:val="24"/>
        </w:rPr>
        <w:t xml:space="preserve"> </w:t>
      </w:r>
      <w:r w:rsidR="00B7071E" w:rsidRPr="00204FDB">
        <w:rPr>
          <w:rFonts w:ascii="Times New Roman" w:eastAsia="Arial" w:hAnsi="Times New Roman" w:cs="Times New Roman"/>
          <w:bCs/>
          <w:sz w:val="24"/>
          <w:szCs w:val="24"/>
          <w:lang w:bidi="ar-SA"/>
        </w:rPr>
        <w:t>G</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gypsum, G</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xml:space="preserve">: </w:t>
      </w:r>
      <w:proofErr w:type="spellStart"/>
      <w:r w:rsidR="00B7071E" w:rsidRPr="00204FDB">
        <w:rPr>
          <w:rFonts w:ascii="Times New Roman" w:eastAsia="Arial" w:hAnsi="Times New Roman" w:cs="Times New Roman"/>
          <w:bCs/>
          <w:sz w:val="24"/>
          <w:szCs w:val="24"/>
          <w:lang w:bidi="ar-SA"/>
        </w:rPr>
        <w:t>Phosphogypsum</w:t>
      </w:r>
      <w:proofErr w:type="spellEnd"/>
      <w:r w:rsidR="00B7071E" w:rsidRPr="00204FDB">
        <w:rPr>
          <w:rFonts w:ascii="Times New Roman" w:eastAsia="Arial" w:hAnsi="Times New Roman" w:cs="Times New Roman"/>
          <w:bCs/>
          <w:sz w:val="24"/>
          <w:szCs w:val="24"/>
          <w:lang w:bidi="ar-SA"/>
        </w:rPr>
        <w:t xml:space="preserve">  @ 25 % GR, G</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w:t>
      </w:r>
      <w:proofErr w:type="spellStart"/>
      <w:r w:rsidR="00B7071E" w:rsidRPr="00204FDB">
        <w:rPr>
          <w:rFonts w:ascii="Times New Roman" w:eastAsia="Arial" w:hAnsi="Times New Roman" w:cs="Times New Roman"/>
          <w:bCs/>
          <w:sz w:val="24"/>
          <w:szCs w:val="24"/>
          <w:lang w:bidi="ar-SA"/>
        </w:rPr>
        <w:t>Phosphogypsum</w:t>
      </w:r>
      <w:proofErr w:type="spellEnd"/>
      <w:r w:rsidR="00B7071E" w:rsidRPr="00204FDB">
        <w:rPr>
          <w:rFonts w:ascii="Times New Roman" w:eastAsia="Arial" w:hAnsi="Times New Roman" w:cs="Times New Roman"/>
          <w:bCs/>
          <w:sz w:val="24"/>
          <w:szCs w:val="24"/>
          <w:lang w:bidi="ar-SA"/>
        </w:rPr>
        <w:t xml:space="preserve"> @ 50 % GR, G</w:t>
      </w:r>
      <w:r w:rsidR="00B7071E" w:rsidRPr="00204FDB">
        <w:rPr>
          <w:rFonts w:ascii="Times New Roman" w:eastAsia="Arial" w:hAnsi="Times New Roman" w:cs="Times New Roman"/>
          <w:bCs/>
          <w:sz w:val="24"/>
          <w:szCs w:val="24"/>
          <w:vertAlign w:val="subscript"/>
          <w:lang w:bidi="ar-SA"/>
        </w:rPr>
        <w:t>4</w:t>
      </w:r>
      <w:r w:rsidR="00B7071E" w:rsidRPr="00204FDB">
        <w:rPr>
          <w:rFonts w:ascii="Times New Roman" w:eastAsia="Arial" w:hAnsi="Times New Roman" w:cs="Times New Roman"/>
          <w:bCs/>
          <w:sz w:val="24"/>
          <w:szCs w:val="24"/>
          <w:lang w:bidi="ar-SA"/>
        </w:rPr>
        <w:t>: Granular gypsum @ 25 % GR, G</w:t>
      </w:r>
      <w:r w:rsidR="00B7071E" w:rsidRPr="00204FDB">
        <w:rPr>
          <w:rFonts w:ascii="Times New Roman" w:eastAsia="Arial" w:hAnsi="Times New Roman" w:cs="Times New Roman"/>
          <w:bCs/>
          <w:sz w:val="24"/>
          <w:szCs w:val="24"/>
          <w:vertAlign w:val="subscript"/>
          <w:lang w:bidi="ar-SA"/>
        </w:rPr>
        <w:t>5</w:t>
      </w:r>
      <w:r w:rsidR="00B7071E" w:rsidRPr="00204FDB">
        <w:rPr>
          <w:rFonts w:ascii="Times New Roman" w:eastAsia="Arial" w:hAnsi="Times New Roman" w:cs="Times New Roman"/>
          <w:bCs/>
          <w:sz w:val="24"/>
          <w:szCs w:val="24"/>
          <w:lang w:bidi="ar-SA"/>
        </w:rPr>
        <w:t xml:space="preserve">: Granular gypsum @ 50 % GR </w:t>
      </w:r>
      <w:r w:rsidR="00B7071E" w:rsidRPr="00204FDB">
        <w:rPr>
          <w:rFonts w:ascii="Times New Roman" w:hAnsi="Times New Roman" w:cs="Times New Roman"/>
          <w:sz w:val="24"/>
          <w:szCs w:val="24"/>
        </w:rPr>
        <w:t xml:space="preserve">taken under main plot given to </w:t>
      </w:r>
      <w:r w:rsidR="000E52AA" w:rsidRPr="00204FDB">
        <w:rPr>
          <w:rFonts w:ascii="Times New Roman" w:hAnsi="Times New Roman" w:cs="Times New Roman"/>
          <w:i/>
          <w:iCs/>
          <w:sz w:val="24"/>
          <w:szCs w:val="24"/>
        </w:rPr>
        <w:t>kharif</w:t>
      </w:r>
      <w:r w:rsidR="000E52AA" w:rsidRPr="00204FDB">
        <w:rPr>
          <w:rFonts w:ascii="Times New Roman" w:hAnsi="Times New Roman" w:cs="Times New Roman"/>
          <w:sz w:val="24"/>
          <w:szCs w:val="24"/>
        </w:rPr>
        <w:t xml:space="preserve"> </w:t>
      </w:r>
      <w:r w:rsidR="00B7071E" w:rsidRPr="00204FDB">
        <w:rPr>
          <w:rFonts w:ascii="Times New Roman" w:hAnsi="Times New Roman" w:cs="Times New Roman"/>
          <w:sz w:val="24"/>
          <w:szCs w:val="24"/>
        </w:rPr>
        <w:t xml:space="preserve">rice crop and three wheat crop residue incorporation levels </w:t>
      </w:r>
      <w:r w:rsidR="000E52AA" w:rsidRPr="00204FDB">
        <w:rPr>
          <w:rFonts w:ascii="Times New Roman" w:hAnsi="Times New Roman" w:cs="Times New Roman"/>
          <w:sz w:val="24"/>
          <w:szCs w:val="24"/>
        </w:rPr>
        <w:t xml:space="preserve">given after </w:t>
      </w:r>
      <w:r w:rsidR="000E52AA" w:rsidRPr="00204FDB">
        <w:rPr>
          <w:rFonts w:ascii="Times New Roman" w:hAnsi="Times New Roman" w:cs="Times New Roman"/>
          <w:i/>
          <w:iCs/>
          <w:sz w:val="24"/>
          <w:szCs w:val="24"/>
        </w:rPr>
        <w:t>rabi</w:t>
      </w:r>
      <w:r w:rsidR="000E52AA" w:rsidRPr="00204FDB">
        <w:rPr>
          <w:rFonts w:ascii="Times New Roman" w:hAnsi="Times New Roman" w:cs="Times New Roman"/>
          <w:sz w:val="24"/>
          <w:szCs w:val="24"/>
        </w:rPr>
        <w:t xml:space="preserve"> </w:t>
      </w:r>
      <w:r w:rsidR="00B7071E" w:rsidRPr="00204FDB">
        <w:rPr>
          <w:rFonts w:ascii="Times New Roman" w:hAnsi="Times New Roman" w:cs="Times New Roman"/>
          <w:sz w:val="24"/>
          <w:szCs w:val="24"/>
        </w:rPr>
        <w:t xml:space="preserve">wheat crop i.e., </w:t>
      </w:r>
      <w:r w:rsidR="00B7071E" w:rsidRPr="00204FDB">
        <w:rPr>
          <w:rFonts w:ascii="Times New Roman" w:eastAsia="Arial" w:hAnsi="Times New Roman" w:cs="Times New Roman"/>
          <w:bCs/>
          <w:sz w:val="24"/>
          <w:szCs w:val="24"/>
          <w:lang w:bidi="ar-SA"/>
        </w:rPr>
        <w:t>R</w:t>
      </w:r>
      <w:r w:rsidR="00B7071E" w:rsidRPr="00204FDB">
        <w:rPr>
          <w:rFonts w:ascii="Times New Roman" w:eastAsia="Arial" w:hAnsi="Times New Roman" w:cs="Times New Roman"/>
          <w:bCs/>
          <w:sz w:val="24"/>
          <w:szCs w:val="24"/>
          <w:vertAlign w:val="subscript"/>
          <w:lang w:bidi="ar-SA"/>
        </w:rPr>
        <w:t>1</w:t>
      </w:r>
      <w:r w:rsidR="00B7071E" w:rsidRPr="00204FDB">
        <w:rPr>
          <w:rFonts w:ascii="Times New Roman" w:eastAsia="Arial" w:hAnsi="Times New Roman" w:cs="Times New Roman"/>
          <w:bCs/>
          <w:sz w:val="24"/>
          <w:szCs w:val="24"/>
          <w:lang w:bidi="ar-SA"/>
        </w:rPr>
        <w:t>: No straw incorporate, R</w:t>
      </w:r>
      <w:r w:rsidR="00B7071E" w:rsidRPr="00204FDB">
        <w:rPr>
          <w:rFonts w:ascii="Times New Roman" w:eastAsia="Arial" w:hAnsi="Times New Roman" w:cs="Times New Roman"/>
          <w:bCs/>
          <w:sz w:val="24"/>
          <w:szCs w:val="24"/>
          <w:vertAlign w:val="subscript"/>
          <w:lang w:bidi="ar-SA"/>
        </w:rPr>
        <w:t>2</w:t>
      </w:r>
      <w:r w:rsidR="00B7071E" w:rsidRPr="00204FDB">
        <w:rPr>
          <w:rFonts w:ascii="Times New Roman" w:eastAsia="Arial" w:hAnsi="Times New Roman" w:cs="Times New Roman"/>
          <w:bCs/>
          <w:sz w:val="24"/>
          <w:szCs w:val="24"/>
          <w:lang w:bidi="ar-SA"/>
        </w:rPr>
        <w:t>: 50 % wheat straw incorporate, R</w:t>
      </w:r>
      <w:r w:rsidR="00B7071E" w:rsidRPr="00204FDB">
        <w:rPr>
          <w:rFonts w:ascii="Times New Roman" w:eastAsia="Arial" w:hAnsi="Times New Roman" w:cs="Times New Roman"/>
          <w:bCs/>
          <w:sz w:val="24"/>
          <w:szCs w:val="24"/>
          <w:vertAlign w:val="subscript"/>
          <w:lang w:bidi="ar-SA"/>
        </w:rPr>
        <w:t>3</w:t>
      </w:r>
      <w:r w:rsidR="00B7071E" w:rsidRPr="00204FDB">
        <w:rPr>
          <w:rFonts w:ascii="Times New Roman" w:eastAsia="Arial" w:hAnsi="Times New Roman" w:cs="Times New Roman"/>
          <w:bCs/>
          <w:sz w:val="24"/>
          <w:szCs w:val="24"/>
          <w:lang w:bidi="ar-SA"/>
        </w:rPr>
        <w:t xml:space="preserve"> : 100 % wheat straw incorporate</w:t>
      </w:r>
      <w:r w:rsidR="00B7071E" w:rsidRPr="00204FDB">
        <w:rPr>
          <w:rFonts w:ascii="Times New Roman" w:hAnsi="Times New Roman" w:cs="Times New Roman"/>
          <w:sz w:val="24"/>
          <w:szCs w:val="24"/>
        </w:rPr>
        <w:t xml:space="preserve"> were evaluated in split plot design with three replications. </w:t>
      </w:r>
      <w:r w:rsidR="00006608" w:rsidRPr="00204FDB">
        <w:rPr>
          <w:rFonts w:ascii="Times New Roman" w:hAnsi="Times New Roman" w:cs="Times New Roman"/>
          <w:sz w:val="24"/>
          <w:szCs w:val="24"/>
        </w:rPr>
        <w:t xml:space="preserve">The 100 % gypsum requirement during 2021-22, 2022-23 and 2023-24 were 7.46, 4.30 and 3.05 t/ha, respectively. The </w:t>
      </w:r>
      <w:proofErr w:type="spellStart"/>
      <w:r w:rsidR="00394847" w:rsidRPr="00204FDB">
        <w:rPr>
          <w:rFonts w:ascii="Times New Roman" w:eastAsia="Arial" w:hAnsi="Times New Roman" w:cs="Times New Roman"/>
          <w:bCs/>
          <w:sz w:val="24"/>
          <w:szCs w:val="24"/>
          <w:lang w:bidi="ar-SA"/>
        </w:rPr>
        <w:t>phosphogypsum</w:t>
      </w:r>
      <w:proofErr w:type="spellEnd"/>
      <w:r w:rsidR="00394847" w:rsidRPr="00204FDB">
        <w:rPr>
          <w:rFonts w:ascii="Times New Roman" w:eastAsia="Arial" w:hAnsi="Times New Roman" w:cs="Times New Roman"/>
          <w:bCs/>
          <w:sz w:val="24"/>
          <w:szCs w:val="24"/>
          <w:lang w:bidi="ar-SA"/>
        </w:rPr>
        <w:t xml:space="preserve"> and granular </w:t>
      </w:r>
      <w:r w:rsidR="00006608" w:rsidRPr="00204FDB">
        <w:rPr>
          <w:rFonts w:ascii="Times New Roman" w:hAnsi="Times New Roman" w:cs="Times New Roman"/>
          <w:sz w:val="24"/>
          <w:szCs w:val="24"/>
        </w:rPr>
        <w:t xml:space="preserve">gypsum was applied 30 days before transplanting of </w:t>
      </w:r>
      <w:r w:rsidR="00006608" w:rsidRPr="00204FDB">
        <w:rPr>
          <w:rFonts w:ascii="Times New Roman" w:hAnsi="Times New Roman" w:cs="Times New Roman"/>
          <w:i/>
          <w:iCs/>
          <w:sz w:val="24"/>
          <w:szCs w:val="24"/>
        </w:rPr>
        <w:t>kharif</w:t>
      </w:r>
      <w:r w:rsidR="00006608" w:rsidRPr="00204FDB">
        <w:rPr>
          <w:rFonts w:ascii="Times New Roman" w:hAnsi="Times New Roman" w:cs="Times New Roman"/>
          <w:sz w:val="24"/>
          <w:szCs w:val="24"/>
        </w:rPr>
        <w:t xml:space="preserve"> rice at a time of land preparation.</w:t>
      </w:r>
      <w:r w:rsidR="008B48D9" w:rsidRPr="00204FDB">
        <w:rPr>
          <w:rFonts w:ascii="Times New Roman" w:hAnsi="Times New Roman" w:cs="Times New Roman"/>
          <w:sz w:val="24"/>
          <w:szCs w:val="24"/>
        </w:rPr>
        <w:t xml:space="preserve"> The analysis of </w:t>
      </w:r>
      <w:proofErr w:type="spellStart"/>
      <w:r w:rsidR="008B48D9" w:rsidRPr="00204FDB">
        <w:rPr>
          <w:rFonts w:ascii="Times New Roman" w:hAnsi="Times New Roman" w:cs="Times New Roman"/>
          <w:sz w:val="24"/>
          <w:szCs w:val="24"/>
        </w:rPr>
        <w:t>phosphogypsum</w:t>
      </w:r>
      <w:proofErr w:type="spellEnd"/>
      <w:r w:rsidR="008B48D9" w:rsidRPr="00204FDB">
        <w:rPr>
          <w:rFonts w:ascii="Times New Roman" w:hAnsi="Times New Roman" w:cs="Times New Roman"/>
          <w:sz w:val="24"/>
          <w:szCs w:val="24"/>
        </w:rPr>
        <w:t xml:space="preserve"> and granular gypsum used in the experiment are given in table 1.</w:t>
      </w:r>
    </w:p>
    <w:p w14:paraId="7DBD7690" w14:textId="77777777" w:rsidR="005A4DF4" w:rsidRPr="00204FDB" w:rsidRDefault="00494647"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treatments were</w:t>
      </w:r>
      <w:r w:rsidR="00B7071E" w:rsidRPr="00204FDB">
        <w:rPr>
          <w:rFonts w:ascii="Times New Roman" w:hAnsi="Times New Roman" w:cs="Times New Roman"/>
          <w:sz w:val="24"/>
          <w:szCs w:val="24"/>
        </w:rPr>
        <w:t xml:space="preserve"> replicated on plots with size 8.10 × 4.00</w:t>
      </w:r>
      <w:r w:rsidRPr="00204FDB">
        <w:rPr>
          <w:rFonts w:ascii="Times New Roman" w:hAnsi="Times New Roman" w:cs="Times New Roman"/>
          <w:sz w:val="24"/>
          <w:szCs w:val="24"/>
        </w:rPr>
        <w:t xml:space="preserve"> m</w:t>
      </w:r>
      <w:r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in </w:t>
      </w:r>
      <w:r w:rsidR="00B7071E" w:rsidRPr="00204FDB">
        <w:rPr>
          <w:rFonts w:ascii="Times New Roman" w:hAnsi="Times New Roman" w:cs="Times New Roman"/>
          <w:i/>
          <w:iCs/>
          <w:sz w:val="24"/>
          <w:szCs w:val="24"/>
        </w:rPr>
        <w:t>kharif</w:t>
      </w:r>
      <w:r w:rsidR="00B7071E" w:rsidRPr="00204FDB">
        <w:rPr>
          <w:rFonts w:ascii="Times New Roman" w:hAnsi="Times New Roman" w:cs="Times New Roman"/>
          <w:sz w:val="24"/>
          <w:szCs w:val="24"/>
        </w:rPr>
        <w:t xml:space="preserve"> rice which was split in 2.70 × 4.00 m</w:t>
      </w:r>
      <w:r w:rsidR="00B7071E" w:rsidRPr="00204FDB">
        <w:rPr>
          <w:rFonts w:ascii="Times New Roman" w:hAnsi="Times New Roman" w:cs="Times New Roman"/>
          <w:sz w:val="24"/>
          <w:szCs w:val="24"/>
          <w:vertAlign w:val="superscript"/>
        </w:rPr>
        <w:t>2</w:t>
      </w:r>
      <w:r w:rsidR="00B7071E" w:rsidRPr="00204FDB">
        <w:rPr>
          <w:rFonts w:ascii="Times New Roman" w:hAnsi="Times New Roman" w:cs="Times New Roman"/>
          <w:sz w:val="24"/>
          <w:szCs w:val="24"/>
        </w:rPr>
        <w:t xml:space="preserve"> </w:t>
      </w:r>
      <w:r w:rsidR="003D4832" w:rsidRPr="00204FDB">
        <w:rPr>
          <w:rFonts w:ascii="Times New Roman" w:hAnsi="Times New Roman" w:cs="Times New Roman"/>
          <w:sz w:val="24"/>
          <w:szCs w:val="24"/>
        </w:rPr>
        <w:t xml:space="preserve">size </w:t>
      </w:r>
      <w:r w:rsidR="00B7071E" w:rsidRPr="00204FDB">
        <w:rPr>
          <w:rFonts w:ascii="Times New Roman" w:hAnsi="Times New Roman" w:cs="Times New Roman"/>
          <w:sz w:val="24"/>
          <w:szCs w:val="24"/>
        </w:rPr>
        <w:t xml:space="preserve">in </w:t>
      </w:r>
      <w:r w:rsidR="00B7071E" w:rsidRPr="00204FDB">
        <w:rPr>
          <w:rFonts w:ascii="Times New Roman" w:hAnsi="Times New Roman" w:cs="Times New Roman"/>
          <w:i/>
          <w:iCs/>
          <w:sz w:val="24"/>
          <w:szCs w:val="24"/>
        </w:rPr>
        <w:t>rabi</w:t>
      </w:r>
      <w:r w:rsidR="003D4832" w:rsidRPr="00204FDB">
        <w:rPr>
          <w:rFonts w:ascii="Times New Roman" w:hAnsi="Times New Roman" w:cs="Times New Roman"/>
          <w:sz w:val="24"/>
          <w:szCs w:val="24"/>
        </w:rPr>
        <w:t xml:space="preserve"> wheat. Twenty-five</w:t>
      </w:r>
      <w:r w:rsidRPr="00204FDB">
        <w:rPr>
          <w:rFonts w:ascii="Times New Roman" w:hAnsi="Times New Roman" w:cs="Times New Roman"/>
          <w:sz w:val="24"/>
          <w:szCs w:val="24"/>
        </w:rPr>
        <w:t xml:space="preserve"> days old rice seedlings of </w:t>
      </w:r>
      <w:r w:rsidR="003D4832" w:rsidRPr="00204FDB">
        <w:rPr>
          <w:rFonts w:ascii="Times New Roman" w:hAnsi="Times New Roman" w:cs="Times New Roman"/>
          <w:sz w:val="24"/>
          <w:szCs w:val="24"/>
        </w:rPr>
        <w:t>GNR-7</w:t>
      </w:r>
      <w:r w:rsidRPr="00204FDB">
        <w:rPr>
          <w:rFonts w:ascii="Times New Roman" w:hAnsi="Times New Roman" w:cs="Times New Roman"/>
          <w:sz w:val="24"/>
          <w:szCs w:val="24"/>
        </w:rPr>
        <w:t xml:space="preserve"> were transplanted </w:t>
      </w:r>
      <w:r w:rsidR="00F93454" w:rsidRPr="00204FDB">
        <w:rPr>
          <w:rFonts w:ascii="Times New Roman" w:hAnsi="Times New Roman" w:cs="Times New Roman"/>
          <w:sz w:val="24"/>
          <w:szCs w:val="24"/>
        </w:rPr>
        <w:t xml:space="preserve">in July. </w:t>
      </w:r>
      <w:r w:rsidR="00F601E6" w:rsidRPr="00204FDB">
        <w:rPr>
          <w:rFonts w:ascii="Times New Roman" w:hAnsi="Times New Roman" w:cs="Times New Roman"/>
          <w:sz w:val="24"/>
          <w:szCs w:val="24"/>
        </w:rPr>
        <w:t>Dose of NPK for rice and wheat crop were 120:30:00 and 180-90-00 NPK kg/ha., respectively.</w:t>
      </w:r>
      <w:r w:rsidRPr="00204FDB">
        <w:rPr>
          <w:rFonts w:ascii="Times New Roman" w:hAnsi="Times New Roman" w:cs="Times New Roman"/>
          <w:sz w:val="24"/>
          <w:szCs w:val="24"/>
        </w:rPr>
        <w:t xml:space="preserve"> </w:t>
      </w:r>
      <w:r w:rsidR="00F601E6" w:rsidRPr="00204FDB">
        <w:rPr>
          <w:rFonts w:ascii="Times New Roman" w:hAnsi="Times New Roman" w:cs="Times New Roman"/>
          <w:sz w:val="24"/>
          <w:szCs w:val="24"/>
        </w:rPr>
        <w:t xml:space="preserve">A full dose of phosphorus was applied as basal dose for all the crops. Nitrogen was applied as per recommendation in different crops. All the crops were grown with the recommended package of practices. </w:t>
      </w:r>
      <w:r w:rsidR="00D25132" w:rsidRPr="00204FDB">
        <w:rPr>
          <w:rFonts w:ascii="Times New Roman" w:hAnsi="Times New Roman" w:cs="Times New Roman"/>
          <w:sz w:val="24"/>
          <w:szCs w:val="24"/>
        </w:rPr>
        <w:t xml:space="preserve">Crop was harvested at maturity. After harvesting of </w:t>
      </w:r>
      <w:r w:rsidR="00DA65AB" w:rsidRPr="00204FDB">
        <w:rPr>
          <w:rFonts w:ascii="Times New Roman" w:hAnsi="Times New Roman" w:cs="Times New Roman"/>
          <w:i/>
          <w:iCs/>
          <w:sz w:val="24"/>
          <w:szCs w:val="24"/>
        </w:rPr>
        <w:t>kharif</w:t>
      </w:r>
      <w:r w:rsidR="00DA65AB" w:rsidRPr="00204FDB">
        <w:rPr>
          <w:rFonts w:ascii="Times New Roman" w:hAnsi="Times New Roman" w:cs="Times New Roman"/>
          <w:sz w:val="24"/>
          <w:szCs w:val="24"/>
        </w:rPr>
        <w:t xml:space="preserve"> </w:t>
      </w:r>
      <w:r w:rsidR="00D25132" w:rsidRPr="00204FDB">
        <w:rPr>
          <w:rFonts w:ascii="Times New Roman" w:hAnsi="Times New Roman" w:cs="Times New Roman"/>
          <w:sz w:val="24"/>
          <w:szCs w:val="24"/>
        </w:rPr>
        <w:t xml:space="preserve">rice crop, wheat crop was sown in </w:t>
      </w:r>
      <w:r w:rsidR="00470DDE" w:rsidRPr="00204FDB">
        <w:rPr>
          <w:rFonts w:ascii="Times New Roman" w:hAnsi="Times New Roman" w:cs="Times New Roman"/>
          <w:i/>
          <w:iCs/>
          <w:sz w:val="24"/>
          <w:szCs w:val="24"/>
        </w:rPr>
        <w:t>r</w:t>
      </w:r>
      <w:r w:rsidR="00D25132" w:rsidRPr="00204FDB">
        <w:rPr>
          <w:rFonts w:ascii="Times New Roman" w:hAnsi="Times New Roman" w:cs="Times New Roman"/>
          <w:i/>
          <w:iCs/>
          <w:sz w:val="24"/>
          <w:szCs w:val="24"/>
        </w:rPr>
        <w:t>abi</w:t>
      </w:r>
      <w:r w:rsidR="00D25132" w:rsidRPr="00204FDB">
        <w:rPr>
          <w:rFonts w:ascii="Times New Roman" w:hAnsi="Times New Roman" w:cs="Times New Roman"/>
          <w:sz w:val="24"/>
          <w:szCs w:val="24"/>
        </w:rPr>
        <w:t xml:space="preserve"> season within same layout. </w:t>
      </w:r>
    </w:p>
    <w:p w14:paraId="687A792E" w14:textId="77777777" w:rsidR="00776769" w:rsidRPr="00204FDB" w:rsidRDefault="00642756" w:rsidP="002818CB">
      <w:pPr>
        <w:spacing w:after="0" w:line="360" w:lineRule="auto"/>
        <w:ind w:left="-2" w:firstLine="722"/>
        <w:jc w:val="both"/>
        <w:rPr>
          <w:rFonts w:ascii="Times New Roman" w:hAnsi="Times New Roman" w:cs="Times New Roman"/>
          <w:sz w:val="24"/>
          <w:szCs w:val="24"/>
        </w:rPr>
      </w:pPr>
      <w:r w:rsidRPr="00204FDB">
        <w:rPr>
          <w:rFonts w:ascii="Times New Roman" w:hAnsi="Times New Roman" w:cs="Times New Roman"/>
          <w:sz w:val="24"/>
          <w:szCs w:val="24"/>
        </w:rPr>
        <w:t xml:space="preserve">Soil samples were collected from each plot at 0–15 cm and 15–30 cm depths </w:t>
      </w:r>
      <w:r w:rsidR="008415A6" w:rsidRPr="00204FDB">
        <w:rPr>
          <w:rFonts w:ascii="Times New Roman" w:hAnsi="Times New Roman" w:cs="Times New Roman"/>
          <w:sz w:val="24"/>
          <w:szCs w:val="24"/>
        </w:rPr>
        <w:t xml:space="preserve">before and </w:t>
      </w:r>
      <w:r w:rsidRPr="00204FDB">
        <w:rPr>
          <w:rFonts w:ascii="Times New Roman" w:hAnsi="Times New Roman" w:cs="Times New Roman"/>
          <w:sz w:val="24"/>
          <w:szCs w:val="24"/>
        </w:rPr>
        <w:t xml:space="preserve">after harvest of both rice and wheat crops during each year of the study. The samples were air-dried, processed and </w:t>
      </w:r>
      <w:proofErr w:type="spellStart"/>
      <w:r w:rsidRPr="00204FDB">
        <w:rPr>
          <w:rFonts w:ascii="Times New Roman" w:hAnsi="Times New Roman" w:cs="Times New Roman"/>
          <w:sz w:val="24"/>
          <w:szCs w:val="24"/>
        </w:rPr>
        <w:t>analysed</w:t>
      </w:r>
      <w:proofErr w:type="spellEnd"/>
      <w:r w:rsidRPr="00204FDB">
        <w:rPr>
          <w:rFonts w:ascii="Times New Roman" w:hAnsi="Times New Roman" w:cs="Times New Roman"/>
          <w:sz w:val="24"/>
          <w:szCs w:val="24"/>
        </w:rPr>
        <w:t xml:space="preserve"> following standard procedures. </w:t>
      </w:r>
      <w:r w:rsidR="00776769" w:rsidRPr="00204FDB">
        <w:rPr>
          <w:rFonts w:ascii="Times New Roman" w:hAnsi="Times New Roman" w:cs="Times New Roman"/>
          <w:sz w:val="24"/>
          <w:szCs w:val="24"/>
        </w:rPr>
        <w:t xml:space="preserve">Soil pH and electrical conductivity were determined in a 1:2.5 soil–water suspension using a digital pH meter and conductivity meter, respectively, following standard soil analytical procedures </w:t>
      </w:r>
      <w:r w:rsidR="0048536D" w:rsidRPr="00204FDB">
        <w:rPr>
          <w:rFonts w:ascii="Times New Roman" w:hAnsi="Times New Roman" w:cs="Times New Roman"/>
          <w:sz w:val="24"/>
          <w:szCs w:val="24"/>
        </w:rPr>
        <w:t>Jackson (1973)</w:t>
      </w:r>
      <w:r w:rsidR="00776769" w:rsidRPr="00204FDB">
        <w:rPr>
          <w:rFonts w:ascii="Times New Roman" w:hAnsi="Times New Roman" w:cs="Times New Roman"/>
          <w:sz w:val="24"/>
          <w:szCs w:val="24"/>
        </w:rPr>
        <w:t xml:space="preserve">. </w:t>
      </w:r>
      <w:r w:rsidR="0048536D" w:rsidRPr="00204FDB">
        <w:rPr>
          <w:rFonts w:ascii="Times New Roman" w:hAnsi="Times New Roman" w:cs="Times New Roman"/>
          <w:sz w:val="24"/>
          <w:szCs w:val="24"/>
        </w:rPr>
        <w:t>Exchangeable Na</w:t>
      </w:r>
      <w:r w:rsidR="0048536D" w:rsidRPr="00204FDB">
        <w:rPr>
          <w:rFonts w:ascii="Times New Roman" w:hAnsi="Times New Roman" w:cs="Times New Roman"/>
          <w:sz w:val="24"/>
          <w:szCs w:val="24"/>
          <w:vertAlign w:val="superscript"/>
        </w:rPr>
        <w:t>+</w:t>
      </w:r>
      <w:r w:rsidR="0048536D" w:rsidRPr="00204FDB">
        <w:rPr>
          <w:rFonts w:ascii="Times New Roman" w:hAnsi="Times New Roman" w:cs="Times New Roman"/>
          <w:sz w:val="24"/>
          <w:szCs w:val="24"/>
        </w:rPr>
        <w:t xml:space="preserve"> ions were divided by the soil's cation exchange capacity to get ESP, which was then multiplied by 100 (Richards, 1954).</w:t>
      </w:r>
      <w:r w:rsidR="002818CB" w:rsidRPr="00204FDB">
        <w:rPr>
          <w:rFonts w:ascii="Times New Roman" w:hAnsi="Times New Roman" w:cs="Times New Roman"/>
          <w:sz w:val="24"/>
          <w:szCs w:val="24"/>
        </w:rPr>
        <w:t xml:space="preserve"> </w:t>
      </w:r>
      <w:r w:rsidR="00776769" w:rsidRPr="00204FDB">
        <w:rPr>
          <w:rFonts w:ascii="Times New Roman" w:hAnsi="Times New Roman" w:cs="Times New Roman"/>
          <w:sz w:val="24"/>
          <w:szCs w:val="24"/>
        </w:rPr>
        <w:t xml:space="preserve">Available nitrogen was estimated using the alkaline </w:t>
      </w:r>
      <w:proofErr w:type="spellStart"/>
      <w:r w:rsidR="00776769" w:rsidRPr="00204FDB">
        <w:rPr>
          <w:rFonts w:ascii="Times New Roman" w:hAnsi="Times New Roman" w:cs="Times New Roman"/>
          <w:sz w:val="24"/>
          <w:szCs w:val="24"/>
        </w:rPr>
        <w:t>KMnO</w:t>
      </w:r>
      <w:proofErr w:type="spellEnd"/>
      <w:r w:rsidR="00776769" w:rsidRPr="00204FDB">
        <w:rPr>
          <w:rFonts w:ascii="Times New Roman" w:hAnsi="Times New Roman" w:cs="Times New Roman"/>
          <w:sz w:val="24"/>
          <w:szCs w:val="24"/>
        </w:rPr>
        <w:t xml:space="preserve">₄ oxidation method </w:t>
      </w:r>
      <w:r w:rsidR="00EA3C4E" w:rsidRPr="00204FDB">
        <w:rPr>
          <w:rFonts w:ascii="Times New Roman" w:eastAsia="Times New Roman" w:hAnsi="Times New Roman" w:cs="Times New Roman"/>
          <w:sz w:val="24"/>
          <w:szCs w:val="24"/>
        </w:rPr>
        <w:t>(Subbiah and</w:t>
      </w:r>
      <w:r w:rsidR="00EA3C4E" w:rsidRPr="00204FDB">
        <w:rPr>
          <w:rFonts w:ascii="Times New Roman" w:hAnsi="Times New Roman" w:cs="Times New Roman"/>
          <w:sz w:val="24"/>
          <w:szCs w:val="24"/>
        </w:rPr>
        <w:t xml:space="preserve"> </w:t>
      </w:r>
      <w:r w:rsidR="00EA3C4E" w:rsidRPr="00204FDB">
        <w:rPr>
          <w:rFonts w:ascii="Times New Roman" w:eastAsia="Times New Roman" w:hAnsi="Times New Roman" w:cs="Times New Roman"/>
          <w:sz w:val="24"/>
          <w:szCs w:val="24"/>
        </w:rPr>
        <w:t>Asija, 1956)</w:t>
      </w:r>
      <w:r w:rsidR="00776769" w:rsidRPr="00204FDB">
        <w:rPr>
          <w:rFonts w:ascii="Times New Roman" w:hAnsi="Times New Roman" w:cs="Times New Roman"/>
          <w:sz w:val="24"/>
          <w:szCs w:val="24"/>
        </w:rPr>
        <w:t xml:space="preserve">, available phosphorus by the Olsen extraction method suitable for alkaline soils (Olsen </w:t>
      </w:r>
      <w:r w:rsidR="00776769" w:rsidRPr="00204FDB">
        <w:rPr>
          <w:rFonts w:ascii="Times New Roman" w:hAnsi="Times New Roman" w:cs="Times New Roman"/>
          <w:i/>
          <w:iCs/>
          <w:sz w:val="24"/>
          <w:szCs w:val="24"/>
        </w:rPr>
        <w:t>et al</w:t>
      </w:r>
      <w:r w:rsidR="00776769" w:rsidRPr="00204FDB">
        <w:rPr>
          <w:rFonts w:ascii="Times New Roman" w:hAnsi="Times New Roman" w:cs="Times New Roman"/>
          <w:sz w:val="24"/>
          <w:szCs w:val="24"/>
        </w:rPr>
        <w:t xml:space="preserve">., 1954), and available potassium by neutral ammonium acetate extraction </w:t>
      </w:r>
      <w:r w:rsidR="009906DC" w:rsidRPr="00204FDB">
        <w:rPr>
          <w:rFonts w:ascii="Times New Roman" w:eastAsia="Times New Roman" w:hAnsi="Times New Roman" w:cs="Times New Roman"/>
          <w:sz w:val="24"/>
          <w:szCs w:val="24"/>
        </w:rPr>
        <w:t>(Jackson, 1973)</w:t>
      </w:r>
      <w:r w:rsidR="00776769" w:rsidRPr="00204FDB">
        <w:rPr>
          <w:rFonts w:ascii="Times New Roman" w:hAnsi="Times New Roman" w:cs="Times New Roman"/>
          <w:sz w:val="24"/>
          <w:szCs w:val="24"/>
        </w:rPr>
        <w:t xml:space="preserve">. Soil organic carbon was determined by the </w:t>
      </w:r>
      <w:r w:rsidR="003B6D01" w:rsidRPr="00204FDB">
        <w:rPr>
          <w:rFonts w:ascii="Times New Roman" w:eastAsia="Times New Roman" w:hAnsi="Times New Roman" w:cs="Times New Roman"/>
          <w:sz w:val="24"/>
          <w:szCs w:val="24"/>
        </w:rPr>
        <w:t>Walkley and Black</w:t>
      </w:r>
      <w:r w:rsidR="003B6D01" w:rsidRPr="00204FDB">
        <w:rPr>
          <w:rFonts w:ascii="Times New Roman" w:eastAsia="Times New Roman" w:hAnsi="Times New Roman" w:cs="Times New Roman"/>
          <w:sz w:val="24"/>
          <w:szCs w:val="24"/>
          <w:vertAlign w:val="superscript"/>
        </w:rPr>
        <w:t>’</w:t>
      </w:r>
      <w:r w:rsidR="003B6D01" w:rsidRPr="00204FDB">
        <w:rPr>
          <w:rFonts w:ascii="Times New Roman" w:hAnsi="Times New Roman" w:cs="Times New Roman"/>
          <w:sz w:val="24"/>
          <w:szCs w:val="24"/>
        </w:rPr>
        <w:t xml:space="preserve">s rapid </w:t>
      </w:r>
      <w:r w:rsidR="003B6D01" w:rsidRPr="00204FDB">
        <w:rPr>
          <w:rFonts w:ascii="Times New Roman" w:eastAsia="Times New Roman" w:hAnsi="Times New Roman" w:cs="Times New Roman"/>
          <w:sz w:val="24"/>
          <w:szCs w:val="24"/>
        </w:rPr>
        <w:t>titration method</w:t>
      </w:r>
      <w:r w:rsidR="00776769" w:rsidRPr="00204FDB">
        <w:rPr>
          <w:rFonts w:ascii="Times New Roman" w:hAnsi="Times New Roman" w:cs="Times New Roman"/>
          <w:sz w:val="24"/>
          <w:szCs w:val="24"/>
        </w:rPr>
        <w:t xml:space="preserve"> </w:t>
      </w:r>
      <w:r w:rsidR="003B6D01" w:rsidRPr="00204FDB">
        <w:rPr>
          <w:rFonts w:ascii="Times New Roman" w:eastAsia="Times New Roman" w:hAnsi="Times New Roman" w:cs="Times New Roman"/>
          <w:spacing w:val="12"/>
          <w:sz w:val="24"/>
          <w:szCs w:val="24"/>
        </w:rPr>
        <w:t>(Jackson, 1973)</w:t>
      </w:r>
      <w:r w:rsidR="00776769" w:rsidRPr="00204FDB">
        <w:rPr>
          <w:rFonts w:ascii="Times New Roman" w:hAnsi="Times New Roman" w:cs="Times New Roman"/>
          <w:sz w:val="24"/>
          <w:szCs w:val="24"/>
        </w:rPr>
        <w:t xml:space="preserve">. Soil bulk density was measured using the core sampler method </w:t>
      </w:r>
      <w:r w:rsidR="0061180F" w:rsidRPr="00204FDB">
        <w:rPr>
          <w:rFonts w:ascii="Times New Roman" w:eastAsia="Times New Roman" w:hAnsi="Times New Roman" w:cs="Times New Roman"/>
          <w:bCs/>
          <w:spacing w:val="12"/>
          <w:sz w:val="24"/>
          <w:szCs w:val="24"/>
        </w:rPr>
        <w:t>(Singh, 1980)</w:t>
      </w:r>
      <w:r w:rsidR="00776769" w:rsidRPr="00204FDB">
        <w:rPr>
          <w:rFonts w:ascii="Times New Roman" w:hAnsi="Times New Roman" w:cs="Times New Roman"/>
          <w:sz w:val="24"/>
          <w:szCs w:val="24"/>
        </w:rPr>
        <w:t xml:space="preserve">, and water-stable aggregates were determined by the wet-sieving technique </w:t>
      </w:r>
      <w:r w:rsidR="004412F6" w:rsidRPr="00204FDB">
        <w:rPr>
          <w:rFonts w:ascii="Times New Roman" w:eastAsia="Times New Roman" w:hAnsi="Times New Roman" w:cs="Times New Roman"/>
          <w:sz w:val="24"/>
          <w:szCs w:val="24"/>
        </w:rPr>
        <w:t>(Yoder, 1936).</w:t>
      </w:r>
    </w:p>
    <w:p w14:paraId="3D87D81E" w14:textId="77777777" w:rsidR="00642756" w:rsidRPr="00204FDB" w:rsidRDefault="00642756" w:rsidP="0064275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data were subjected to analysis of variance appropriate for a split-plot design. Treatment means were compared using the critical difference test at the 5% level of significance.</w:t>
      </w:r>
    </w:p>
    <w:p w14:paraId="1F7ABAC9" w14:textId="77777777" w:rsidR="00B86763" w:rsidRPr="00204FDB" w:rsidRDefault="0072787E" w:rsidP="00642756">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RESULTS AND DISCUSSION</w:t>
      </w:r>
    </w:p>
    <w:p w14:paraId="425C7A3A" w14:textId="77777777" w:rsidR="00BF718C" w:rsidRPr="00204FDB" w:rsidRDefault="00BF718C"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lastRenderedPageBreak/>
        <w:t xml:space="preserve">Soil Chemical Properties: </w:t>
      </w:r>
    </w:p>
    <w:p w14:paraId="70C9C84D" w14:textId="77777777" w:rsidR="00472BB9" w:rsidRPr="00204FDB" w:rsidRDefault="000C0ECA" w:rsidP="00E422DF">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p w14:paraId="08162BE2" w14:textId="77777777"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r w:rsidRPr="00204FDB">
        <w:rPr>
          <w:rFonts w:ascii="Times New Roman" w:hAnsi="Times New Roman" w:cs="Times New Roman"/>
          <w:b/>
          <w:bCs/>
          <w:i/>
          <w:iCs/>
          <w:sz w:val="24"/>
          <w:szCs w:val="24"/>
        </w:rPr>
        <w:t>rabi</w:t>
      </w:r>
      <w:r w:rsidRPr="00204FDB">
        <w:rPr>
          <w:rFonts w:ascii="Times New Roman" w:hAnsi="Times New Roman" w:cs="Times New Roman"/>
          <w:b/>
          <w:bCs/>
          <w:sz w:val="24"/>
          <w:szCs w:val="24"/>
        </w:rPr>
        <w:t xml:space="preserve"> wheat:</w:t>
      </w:r>
      <w:r w:rsidRPr="00204FDB">
        <w:rPr>
          <w:rFonts w:ascii="Times New Roman" w:hAnsi="Times New Roman" w:cs="Times New Roman"/>
          <w:sz w:val="24"/>
          <w:szCs w:val="24"/>
        </w:rPr>
        <w:t xml:space="preserve"> The results of soil pH</w:t>
      </w:r>
      <w:r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vertAlign w:val="subscript"/>
        </w:rPr>
        <w:t xml:space="preserve"> </w:t>
      </w:r>
      <w:r w:rsidRPr="00204FDB">
        <w:rPr>
          <w:rFonts w:ascii="Times New Roman" w:hAnsi="Times New Roman" w:cs="Times New Roman"/>
          <w:sz w:val="24"/>
          <w:szCs w:val="24"/>
        </w:rPr>
        <w:t xml:space="preserve">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and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are given in Table </w:t>
      </w:r>
      <w:r w:rsidR="005F2207" w:rsidRPr="00204FDB">
        <w:rPr>
          <w:rFonts w:ascii="Times New Roman" w:hAnsi="Times New Roman" w:cs="Times New Roman"/>
          <w:sz w:val="24"/>
          <w:szCs w:val="24"/>
        </w:rPr>
        <w:t>2</w:t>
      </w:r>
      <w:r w:rsidRPr="00204FDB">
        <w:rPr>
          <w:rFonts w:ascii="Times New Roman" w:hAnsi="Times New Roman" w:cs="Times New Roman"/>
          <w:sz w:val="24"/>
          <w:szCs w:val="24"/>
        </w:rPr>
        <w:t xml:space="preserve">. </w:t>
      </w:r>
      <w:r w:rsidR="00472BB9" w:rsidRPr="00204FDB">
        <w:rPr>
          <w:rFonts w:ascii="Times New Roman" w:hAnsi="Times New Roman" w:cs="Times New Roman"/>
          <w:sz w:val="24"/>
          <w:szCs w:val="24"/>
        </w:rPr>
        <w:t xml:space="preserve">Application of </w:t>
      </w:r>
      <w:proofErr w:type="spellStart"/>
      <w:r w:rsidR="00472BB9" w:rsidRPr="00204FDB">
        <w:rPr>
          <w:rFonts w:ascii="Times New Roman" w:hAnsi="Times New Roman" w:cs="Times New Roman"/>
          <w:sz w:val="24"/>
          <w:szCs w:val="24"/>
        </w:rPr>
        <w:t>phosphogypsum</w:t>
      </w:r>
      <w:proofErr w:type="spellEnd"/>
      <w:r w:rsidR="00472BB9" w:rsidRPr="00204FDB">
        <w:rPr>
          <w:rFonts w:ascii="Times New Roman" w:hAnsi="Times New Roman" w:cs="Times New Roman"/>
          <w:sz w:val="24"/>
          <w:szCs w:val="24"/>
        </w:rPr>
        <w:t xml:space="preserve"> and granular gypsum at both 25% and 50% GR generally lowered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compared to the control. Among gypsum treatments, G</w:t>
      </w:r>
      <w:r w:rsidR="00472BB9" w:rsidRPr="00204FDB">
        <w:rPr>
          <w:rFonts w:ascii="Times New Roman" w:hAnsi="Times New Roman" w:cs="Times New Roman"/>
          <w:sz w:val="24"/>
          <w:szCs w:val="24"/>
          <w:vertAlign w:val="subscript"/>
        </w:rPr>
        <w:t>5</w:t>
      </w:r>
      <w:r w:rsidR="00472BB9" w:rsidRPr="00204FDB">
        <w:rPr>
          <w:rFonts w:ascii="Times New Roman" w:hAnsi="Times New Roman" w:cs="Times New Roman"/>
          <w:sz w:val="24"/>
          <w:szCs w:val="24"/>
        </w:rPr>
        <w:t xml:space="preserve"> (granular gypsum @ 50% GR) and G</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w:t>
      </w:r>
      <w:proofErr w:type="spellStart"/>
      <w:r w:rsidR="00472BB9" w:rsidRPr="00204FDB">
        <w:rPr>
          <w:rFonts w:ascii="Times New Roman" w:hAnsi="Times New Roman" w:cs="Times New Roman"/>
          <w:sz w:val="24"/>
          <w:szCs w:val="24"/>
        </w:rPr>
        <w:t>phosphogypsum</w:t>
      </w:r>
      <w:proofErr w:type="spellEnd"/>
      <w:r w:rsidR="00472BB9" w:rsidRPr="00204FDB">
        <w:rPr>
          <w:rFonts w:ascii="Times New Roman" w:hAnsi="Times New Roman" w:cs="Times New Roman"/>
          <w:sz w:val="24"/>
          <w:szCs w:val="24"/>
        </w:rPr>
        <w:t xml:space="preserve"> @ 50% GR) showed the greatest reduction in soil pH</w:t>
      </w:r>
      <w:r w:rsidR="00472BB9" w:rsidRPr="00204FDB">
        <w:rPr>
          <w:rFonts w:ascii="Times New Roman" w:hAnsi="Times New Roman" w:cs="Times New Roman"/>
          <w:sz w:val="24"/>
          <w:szCs w:val="24"/>
          <w:vertAlign w:val="subscript"/>
        </w:rPr>
        <w:t>2.5</w:t>
      </w:r>
      <w:r w:rsidR="00472BB9" w:rsidRPr="00204FDB">
        <w:rPr>
          <w:rFonts w:ascii="Times New Roman" w:hAnsi="Times New Roman" w:cs="Times New Roman"/>
          <w:sz w:val="24"/>
          <w:szCs w:val="24"/>
        </w:rPr>
        <w:t xml:space="preserve"> at 0-15 cm soil depth. This aligns with earlier findings that gypsum application imp</w:t>
      </w:r>
      <w:r w:rsidR="00514C1D" w:rsidRPr="00204FDB">
        <w:rPr>
          <w:rFonts w:ascii="Times New Roman" w:hAnsi="Times New Roman" w:cs="Times New Roman"/>
          <w:sz w:val="24"/>
          <w:szCs w:val="24"/>
        </w:rPr>
        <w:t>roves soil properties gradually particularly in sodic soils</w:t>
      </w:r>
      <w:r w:rsidR="00472BB9" w:rsidRPr="00204FDB">
        <w:rPr>
          <w:rFonts w:ascii="Times New Roman" w:hAnsi="Times New Roman" w:cs="Times New Roman"/>
          <w:sz w:val="24"/>
          <w:szCs w:val="24"/>
        </w:rPr>
        <w:t xml:space="preserve"> by enhancing Ca²⁺ availability and promoting Na⁺ leaching (Qadir </w:t>
      </w:r>
      <w:r w:rsidR="00472BB9" w:rsidRPr="00204FDB">
        <w:rPr>
          <w:rFonts w:ascii="Times New Roman" w:hAnsi="Times New Roman" w:cs="Times New Roman"/>
          <w:i/>
          <w:iCs/>
          <w:sz w:val="24"/>
          <w:szCs w:val="24"/>
        </w:rPr>
        <w:t>et al.,</w:t>
      </w:r>
      <w:r w:rsidR="00472BB9" w:rsidRPr="00204FDB">
        <w:rPr>
          <w:rFonts w:ascii="Times New Roman" w:hAnsi="Times New Roman" w:cs="Times New Roman"/>
          <w:sz w:val="24"/>
          <w:szCs w:val="24"/>
        </w:rPr>
        <w:t xml:space="preserve"> 200</w:t>
      </w:r>
      <w:r w:rsidR="004F029E" w:rsidRPr="00204FDB">
        <w:rPr>
          <w:rFonts w:ascii="Times New Roman" w:hAnsi="Times New Roman" w:cs="Times New Roman"/>
          <w:sz w:val="24"/>
          <w:szCs w:val="24"/>
        </w:rPr>
        <w:t>4</w:t>
      </w:r>
      <w:r w:rsidR="00472BB9" w:rsidRPr="00204FDB">
        <w:rPr>
          <w:rFonts w:ascii="Times New Roman" w:hAnsi="Times New Roman" w:cs="Times New Roman"/>
          <w:sz w:val="24"/>
          <w:szCs w:val="24"/>
        </w:rPr>
        <w:t>).</w:t>
      </w:r>
      <w:r w:rsidR="0038734A" w:rsidRPr="00204FDB">
        <w:rPr>
          <w:rFonts w:ascii="Times New Roman" w:hAnsi="Times New Roman" w:cs="Times New Roman"/>
          <w:sz w:val="24"/>
          <w:szCs w:val="24"/>
        </w:rPr>
        <w:t xml:space="preserve"> </w:t>
      </w:r>
      <w:r w:rsidR="00427AA5" w:rsidRPr="00204FDB">
        <w:rPr>
          <w:rFonts w:ascii="Times New Roman" w:hAnsi="Times New Roman" w:cs="Times New Roman"/>
          <w:sz w:val="24"/>
          <w:szCs w:val="24"/>
        </w:rPr>
        <w:t xml:space="preserve">The effect was less pronounced at 15-30 cm soil depth where non-significant differences recorded. </w:t>
      </w:r>
      <w:r w:rsidR="00472BB9" w:rsidRPr="00204FDB">
        <w:rPr>
          <w:rFonts w:ascii="Times New Roman" w:hAnsi="Times New Roman" w:cs="Times New Roman"/>
          <w:sz w:val="24"/>
          <w:szCs w:val="24"/>
        </w:rPr>
        <w:t xml:space="preserve">Incorporation of wheat straw also contributed to a marginal decline in soil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over time. </w:t>
      </w:r>
      <w:r w:rsidR="0038734A" w:rsidRPr="00204FDB">
        <w:rPr>
          <w:rFonts w:ascii="Times New Roman" w:hAnsi="Times New Roman" w:cs="Times New Roman"/>
          <w:sz w:val="24"/>
          <w:szCs w:val="24"/>
        </w:rPr>
        <w:t>Application of</w:t>
      </w:r>
      <w:r w:rsidR="00472BB9" w:rsidRPr="00204FDB">
        <w:rPr>
          <w:rFonts w:ascii="Times New Roman" w:hAnsi="Times New Roman" w:cs="Times New Roman"/>
          <w:sz w:val="24"/>
          <w:szCs w:val="24"/>
        </w:rPr>
        <w:t xml:space="preserve"> 100% straw incorporation (R</w:t>
      </w:r>
      <w:r w:rsidR="00472BB9" w:rsidRPr="00204FDB">
        <w:rPr>
          <w:rFonts w:ascii="Times New Roman" w:hAnsi="Times New Roman" w:cs="Times New Roman"/>
          <w:sz w:val="24"/>
          <w:szCs w:val="24"/>
          <w:vertAlign w:val="subscript"/>
        </w:rPr>
        <w:t>3</w:t>
      </w:r>
      <w:r w:rsidR="00472BB9" w:rsidRPr="00204FDB">
        <w:rPr>
          <w:rFonts w:ascii="Times New Roman" w:hAnsi="Times New Roman" w:cs="Times New Roman"/>
          <w:sz w:val="24"/>
          <w:szCs w:val="24"/>
        </w:rPr>
        <w:t xml:space="preserve">) showed slightly lower </w:t>
      </w:r>
      <w:r w:rsidR="00427AA5" w:rsidRPr="00204FDB">
        <w:rPr>
          <w:rFonts w:ascii="Times New Roman" w:hAnsi="Times New Roman" w:cs="Times New Roman"/>
          <w:sz w:val="24"/>
          <w:szCs w:val="24"/>
        </w:rPr>
        <w:t>pH</w:t>
      </w:r>
      <w:r w:rsidR="00427AA5" w:rsidRPr="00204FDB">
        <w:rPr>
          <w:rFonts w:ascii="Times New Roman" w:hAnsi="Times New Roman" w:cs="Times New Roman"/>
          <w:sz w:val="24"/>
          <w:szCs w:val="24"/>
          <w:vertAlign w:val="subscript"/>
        </w:rPr>
        <w:t xml:space="preserve">2.5 </w:t>
      </w:r>
      <w:r w:rsidR="00472BB9" w:rsidRPr="00204FDB">
        <w:rPr>
          <w:rFonts w:ascii="Times New Roman" w:hAnsi="Times New Roman" w:cs="Times New Roman"/>
          <w:sz w:val="24"/>
          <w:szCs w:val="24"/>
        </w:rPr>
        <w:t xml:space="preserve">values compared to no </w:t>
      </w:r>
      <w:r w:rsidR="0038734A" w:rsidRPr="00204FDB">
        <w:rPr>
          <w:rFonts w:ascii="Times New Roman" w:hAnsi="Times New Roman" w:cs="Times New Roman"/>
          <w:sz w:val="24"/>
          <w:szCs w:val="24"/>
        </w:rPr>
        <w:t xml:space="preserve">straw </w:t>
      </w:r>
      <w:r w:rsidR="00472BB9" w:rsidRPr="00204FDB">
        <w:rPr>
          <w:rFonts w:ascii="Times New Roman" w:hAnsi="Times New Roman" w:cs="Times New Roman"/>
          <w:sz w:val="24"/>
          <w:szCs w:val="24"/>
        </w:rPr>
        <w:t>incorporation (R</w:t>
      </w:r>
      <w:r w:rsidR="00472BB9" w:rsidRPr="00204FDB">
        <w:rPr>
          <w:rFonts w:ascii="Times New Roman" w:hAnsi="Times New Roman" w:cs="Times New Roman"/>
          <w:sz w:val="24"/>
          <w:szCs w:val="24"/>
          <w:vertAlign w:val="subscript"/>
        </w:rPr>
        <w:t>1</w:t>
      </w:r>
      <w:r w:rsidR="0038734A" w:rsidRPr="00204FDB">
        <w:rPr>
          <w:rFonts w:ascii="Times New Roman" w:hAnsi="Times New Roman" w:cs="Times New Roman"/>
          <w:sz w:val="24"/>
          <w:szCs w:val="24"/>
        </w:rPr>
        <w:t>)</w:t>
      </w:r>
      <w:r w:rsidR="00A31774" w:rsidRPr="00204FDB">
        <w:rPr>
          <w:rFonts w:ascii="Times New Roman" w:hAnsi="Times New Roman" w:cs="Times New Roman"/>
          <w:sz w:val="24"/>
          <w:szCs w:val="24"/>
        </w:rPr>
        <w:t xml:space="preserve"> particularly in the 0-</w:t>
      </w:r>
      <w:r w:rsidR="00472BB9" w:rsidRPr="00204FDB">
        <w:rPr>
          <w:rFonts w:ascii="Times New Roman" w:hAnsi="Times New Roman" w:cs="Times New Roman"/>
          <w:sz w:val="24"/>
          <w:szCs w:val="24"/>
        </w:rPr>
        <w:t xml:space="preserve">15 cm </w:t>
      </w:r>
      <w:r w:rsidR="0038734A" w:rsidRPr="00204FDB">
        <w:rPr>
          <w:rFonts w:ascii="Times New Roman" w:hAnsi="Times New Roman" w:cs="Times New Roman"/>
          <w:sz w:val="24"/>
          <w:szCs w:val="24"/>
        </w:rPr>
        <w:t>soil depth</w:t>
      </w:r>
      <w:r w:rsidR="00472BB9" w:rsidRPr="00204FDB">
        <w:rPr>
          <w:rFonts w:ascii="Times New Roman" w:hAnsi="Times New Roman" w:cs="Times New Roman"/>
          <w:sz w:val="24"/>
          <w:szCs w:val="24"/>
        </w:rPr>
        <w:t xml:space="preserve">. This can be attributed to decomposition of </w:t>
      </w:r>
      <w:r w:rsidR="0038734A" w:rsidRPr="00204FDB">
        <w:rPr>
          <w:rFonts w:ascii="Times New Roman" w:hAnsi="Times New Roman" w:cs="Times New Roman"/>
          <w:sz w:val="24"/>
          <w:szCs w:val="24"/>
        </w:rPr>
        <w:t xml:space="preserve">wheat straw </w:t>
      </w:r>
      <w:r w:rsidR="00472BB9" w:rsidRPr="00204FDB">
        <w:rPr>
          <w:rFonts w:ascii="Times New Roman" w:hAnsi="Times New Roman" w:cs="Times New Roman"/>
          <w:sz w:val="24"/>
          <w:szCs w:val="24"/>
        </w:rPr>
        <w:t xml:space="preserve">residues, which produce organic acids and enhance microbial </w:t>
      </w:r>
      <w:r w:rsidR="0038734A" w:rsidRPr="00204FDB">
        <w:rPr>
          <w:rFonts w:ascii="Times New Roman" w:hAnsi="Times New Roman" w:cs="Times New Roman"/>
          <w:sz w:val="24"/>
          <w:szCs w:val="24"/>
        </w:rPr>
        <w:t>activity</w:t>
      </w:r>
      <w:r w:rsidR="00472BB9" w:rsidRPr="00204FDB">
        <w:rPr>
          <w:rFonts w:ascii="Times New Roman" w:hAnsi="Times New Roman" w:cs="Times New Roman"/>
          <w:sz w:val="24"/>
          <w:szCs w:val="24"/>
        </w:rPr>
        <w:t xml:space="preserve"> thus buffering soil alkalinity (</w:t>
      </w:r>
      <w:r w:rsidR="00A3122A" w:rsidRPr="00204FDB">
        <w:rPr>
          <w:rFonts w:ascii="Times New Roman" w:hAnsi="Times New Roman" w:cs="Times New Roman"/>
          <w:sz w:val="24"/>
          <w:szCs w:val="24"/>
        </w:rPr>
        <w:t xml:space="preserve">Shan </w:t>
      </w:r>
      <w:r w:rsidR="00F3212A" w:rsidRPr="00204FDB">
        <w:rPr>
          <w:rFonts w:ascii="Times New Roman" w:hAnsi="Times New Roman" w:cs="Times New Roman"/>
          <w:i/>
          <w:iCs/>
          <w:sz w:val="24"/>
          <w:szCs w:val="24"/>
        </w:rPr>
        <w:t>et al.,</w:t>
      </w:r>
      <w:r w:rsidR="00A3122A" w:rsidRPr="00204FDB">
        <w:rPr>
          <w:rFonts w:ascii="Times New Roman" w:hAnsi="Times New Roman" w:cs="Times New Roman"/>
          <w:sz w:val="24"/>
          <w:szCs w:val="24"/>
        </w:rPr>
        <w:t xml:space="preserve"> 2008</w:t>
      </w:r>
      <w:r w:rsidR="00472BB9"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Interaction effect of gypsum and wheat straw incorporation </w:t>
      </w:r>
      <w:r w:rsidR="001849F4" w:rsidRPr="00204FDB">
        <w:rPr>
          <w:rFonts w:ascii="Times New Roman" w:hAnsi="Times New Roman" w:cs="Times New Roman"/>
          <w:sz w:val="24"/>
          <w:szCs w:val="24"/>
        </w:rPr>
        <w:t xml:space="preserve">failed to exert </w:t>
      </w:r>
      <w:r w:rsidRPr="00204FDB">
        <w:rPr>
          <w:rFonts w:ascii="Times New Roman" w:hAnsi="Times New Roman" w:cs="Times New Roman"/>
          <w:sz w:val="24"/>
          <w:szCs w:val="24"/>
        </w:rPr>
        <w:t>any significant difference on soil pH</w:t>
      </w:r>
      <w:r w:rsidRPr="00204FDB">
        <w:rPr>
          <w:rFonts w:ascii="Times New Roman" w:hAnsi="Times New Roman" w:cs="Times New Roman"/>
          <w:sz w:val="24"/>
          <w:szCs w:val="24"/>
          <w:vertAlign w:val="subscript"/>
        </w:rPr>
        <w:t>2.5.</w:t>
      </w:r>
    </w:p>
    <w:p w14:paraId="559E44F5" w14:textId="77777777" w:rsidR="000C0ECA"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w:t>
      </w:r>
    </w:p>
    <w:p w14:paraId="33C84C43" w14:textId="77777777" w:rsidR="0021605B"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 and </w:t>
      </w:r>
      <w:r w:rsidRPr="00204FDB">
        <w:rPr>
          <w:rFonts w:ascii="Times New Roman" w:hAnsi="Times New Roman" w:cs="Times New Roman"/>
          <w:b/>
          <w:bCs/>
          <w:i/>
          <w:iCs/>
          <w:sz w:val="24"/>
          <w:szCs w:val="24"/>
        </w:rPr>
        <w:t>rabi</w:t>
      </w:r>
      <w:r w:rsidRPr="00204FDB">
        <w:rPr>
          <w:rFonts w:ascii="Times New Roman" w:hAnsi="Times New Roman" w:cs="Times New Roman"/>
          <w:b/>
          <w:bCs/>
          <w:sz w:val="24"/>
          <w:szCs w:val="24"/>
        </w:rPr>
        <w:t xml:space="preserve"> </w:t>
      </w:r>
      <w:r w:rsidR="00943342" w:rsidRPr="00204FDB">
        <w:rPr>
          <w:rFonts w:ascii="Times New Roman" w:hAnsi="Times New Roman" w:cs="Times New Roman"/>
          <w:b/>
          <w:bCs/>
          <w:sz w:val="24"/>
          <w:szCs w:val="24"/>
        </w:rPr>
        <w:t>wheat:</w:t>
      </w:r>
      <w:r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Soil 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after harvest of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and </w:t>
      </w:r>
      <w:r w:rsidR="0021605B" w:rsidRPr="00204FDB">
        <w:rPr>
          <w:rFonts w:ascii="Times New Roman" w:hAnsi="Times New Roman" w:cs="Times New Roman"/>
          <w:i/>
          <w:iCs/>
          <w:sz w:val="24"/>
          <w:szCs w:val="24"/>
        </w:rPr>
        <w:t>rabi</w:t>
      </w:r>
      <w:r w:rsidR="004541BC" w:rsidRPr="00204FDB">
        <w:rPr>
          <w:rFonts w:ascii="Times New Roman" w:hAnsi="Times New Roman" w:cs="Times New Roman"/>
          <w:sz w:val="24"/>
          <w:szCs w:val="24"/>
        </w:rPr>
        <w:t xml:space="preserve"> wheat during 2020-21 to </w:t>
      </w:r>
      <w:r w:rsidR="0021605B" w:rsidRPr="00204FDB">
        <w:rPr>
          <w:rFonts w:ascii="Times New Roman" w:hAnsi="Times New Roman" w:cs="Times New Roman"/>
          <w:sz w:val="24"/>
          <w:szCs w:val="24"/>
        </w:rPr>
        <w:t>2023</w:t>
      </w:r>
      <w:r w:rsidR="004541BC" w:rsidRPr="00204FDB">
        <w:rPr>
          <w:rFonts w:ascii="Times New Roman" w:hAnsi="Times New Roman" w:cs="Times New Roman"/>
          <w:sz w:val="24"/>
          <w:szCs w:val="24"/>
        </w:rPr>
        <w:t>-24</w:t>
      </w:r>
      <w:r w:rsidR="0021605B" w:rsidRPr="00204FDB">
        <w:rPr>
          <w:rFonts w:ascii="Times New Roman" w:hAnsi="Times New Roman" w:cs="Times New Roman"/>
          <w:sz w:val="24"/>
          <w:szCs w:val="24"/>
        </w:rPr>
        <w:t xml:space="preserve"> remained within the non-saline range across soil depths</w:t>
      </w:r>
      <w:r w:rsidR="00943342" w:rsidRPr="00204FDB">
        <w:rPr>
          <w:rFonts w:ascii="Times New Roman" w:hAnsi="Times New Roman" w:cs="Times New Roman"/>
          <w:sz w:val="24"/>
          <w:szCs w:val="24"/>
        </w:rPr>
        <w:t xml:space="preserve"> (</w:t>
      </w:r>
      <w:r w:rsidR="005A1C8D" w:rsidRPr="00204FDB">
        <w:rPr>
          <w:rFonts w:ascii="Times New Roman" w:hAnsi="Times New Roman" w:cs="Times New Roman"/>
          <w:sz w:val="24"/>
          <w:szCs w:val="24"/>
        </w:rPr>
        <w:t>Table 3</w:t>
      </w:r>
      <w:r w:rsidR="00943342" w:rsidRPr="00204FDB">
        <w:rPr>
          <w:rFonts w:ascii="Times New Roman" w:hAnsi="Times New Roman" w:cs="Times New Roman"/>
          <w:sz w:val="24"/>
          <w:szCs w:val="24"/>
        </w:rPr>
        <w:t>)</w:t>
      </w:r>
      <w:r w:rsidR="0021605B" w:rsidRPr="00204FDB">
        <w:rPr>
          <w:rFonts w:ascii="Times New Roman" w:hAnsi="Times New Roman" w:cs="Times New Roman"/>
          <w:sz w:val="24"/>
          <w:szCs w:val="24"/>
        </w:rPr>
        <w:t>. The</w:t>
      </w:r>
      <w:r w:rsidR="00EE29AF" w:rsidRPr="00204FDB">
        <w:rPr>
          <w:rFonts w:ascii="Times New Roman" w:hAnsi="Times New Roman" w:cs="Times New Roman"/>
          <w:sz w:val="24"/>
          <w:szCs w:val="24"/>
        </w:rPr>
        <w:t xml:space="preserve"> effects of gypsum application </w:t>
      </w:r>
      <w:r w:rsidR="00EA44B8" w:rsidRPr="00204FDB">
        <w:rPr>
          <w:rFonts w:ascii="Times New Roman" w:hAnsi="Times New Roman" w:cs="Times New Roman"/>
          <w:sz w:val="24"/>
          <w:szCs w:val="24"/>
        </w:rPr>
        <w:t xml:space="preserve">and wheat straw incorporation </w:t>
      </w:r>
      <w:r w:rsidR="0021605B" w:rsidRPr="00204FDB">
        <w:rPr>
          <w:rFonts w:ascii="Times New Roman" w:hAnsi="Times New Roman" w:cs="Times New Roman"/>
          <w:sz w:val="24"/>
          <w:szCs w:val="24"/>
        </w:rPr>
        <w:t xml:space="preserve">on soil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21605B" w:rsidRPr="00204FDB">
        <w:rPr>
          <w:rFonts w:ascii="Times New Roman" w:hAnsi="Times New Roman" w:cs="Times New Roman"/>
          <w:sz w:val="24"/>
          <w:szCs w:val="24"/>
        </w:rPr>
        <w:t xml:space="preserve"> were statistically non-significant.</w:t>
      </w:r>
      <w:r w:rsidR="00EA44B8"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Slightly higher </w:t>
      </w:r>
      <w:r w:rsidR="00943342" w:rsidRPr="00204FDB">
        <w:rPr>
          <w:rFonts w:ascii="Times New Roman" w:hAnsi="Times New Roman" w:cs="Times New Roman"/>
          <w:sz w:val="24"/>
          <w:szCs w:val="24"/>
        </w:rPr>
        <w:t>EC</w:t>
      </w:r>
      <w:r w:rsidR="00943342" w:rsidRPr="00204FDB">
        <w:rPr>
          <w:rFonts w:ascii="Times New Roman" w:hAnsi="Times New Roman" w:cs="Times New Roman"/>
          <w:sz w:val="24"/>
          <w:szCs w:val="24"/>
          <w:vertAlign w:val="subscript"/>
        </w:rPr>
        <w:t>2.5</w:t>
      </w:r>
      <w:r w:rsidR="00943342" w:rsidRPr="00204FDB">
        <w:rPr>
          <w:rFonts w:ascii="Times New Roman" w:hAnsi="Times New Roman" w:cs="Times New Roman"/>
          <w:sz w:val="24"/>
          <w:szCs w:val="24"/>
        </w:rPr>
        <w:t xml:space="preserve"> </w:t>
      </w:r>
      <w:r w:rsidR="0021605B" w:rsidRPr="00204FDB">
        <w:rPr>
          <w:rFonts w:ascii="Times New Roman" w:hAnsi="Times New Roman" w:cs="Times New Roman"/>
          <w:sz w:val="24"/>
          <w:szCs w:val="24"/>
        </w:rPr>
        <w:t xml:space="preserve">values after </w:t>
      </w:r>
      <w:r w:rsidR="0021605B" w:rsidRPr="00204FDB">
        <w:rPr>
          <w:rFonts w:ascii="Times New Roman" w:hAnsi="Times New Roman" w:cs="Times New Roman"/>
          <w:i/>
          <w:iCs/>
          <w:sz w:val="24"/>
          <w:szCs w:val="24"/>
        </w:rPr>
        <w:t>rabi</w:t>
      </w:r>
      <w:r w:rsidR="0021605B" w:rsidRPr="00204FDB">
        <w:rPr>
          <w:rFonts w:ascii="Times New Roman" w:hAnsi="Times New Roman" w:cs="Times New Roman"/>
          <w:sz w:val="24"/>
          <w:szCs w:val="24"/>
        </w:rPr>
        <w:t xml:space="preserve"> wheat than after </w:t>
      </w:r>
      <w:r w:rsidR="0021605B" w:rsidRPr="00204FDB">
        <w:rPr>
          <w:rFonts w:ascii="Times New Roman" w:hAnsi="Times New Roman" w:cs="Times New Roman"/>
          <w:i/>
          <w:iCs/>
          <w:sz w:val="24"/>
          <w:szCs w:val="24"/>
        </w:rPr>
        <w:t>kharif</w:t>
      </w:r>
      <w:r w:rsidR="0021605B" w:rsidRPr="00204FDB">
        <w:rPr>
          <w:rFonts w:ascii="Times New Roman" w:hAnsi="Times New Roman" w:cs="Times New Roman"/>
          <w:sz w:val="24"/>
          <w:szCs w:val="24"/>
        </w:rPr>
        <w:t xml:space="preserve"> rice may be due to reduced leaching under non-flooded conditions. Overall, the results indicate that combined use of gypsum and wheat straw incorporation does not induce salt accumulation and is safe for soil salinity management under the rice–wheat cropping system.</w:t>
      </w:r>
    </w:p>
    <w:p w14:paraId="26227757" w14:textId="77777777" w:rsidR="000C0ECA" w:rsidRPr="00204FDB" w:rsidRDefault="000C0ECA" w:rsidP="0021605B">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ESP:</w:t>
      </w:r>
    </w:p>
    <w:p w14:paraId="134905A5" w14:textId="77777777"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0012328E" w:rsidRPr="00204FDB">
        <w:rPr>
          <w:rFonts w:ascii="Times New Roman" w:hAnsi="Times New Roman" w:cs="Times New Roman"/>
          <w:b/>
          <w:bCs/>
          <w:sz w:val="24"/>
          <w:szCs w:val="24"/>
        </w:rPr>
        <w:t xml:space="preserve"> rice.</w:t>
      </w:r>
      <w:r w:rsidRPr="00204FDB">
        <w:rPr>
          <w:rFonts w:ascii="Times New Roman" w:hAnsi="Times New Roman" w:cs="Times New Roman"/>
          <w:b/>
          <w:bCs/>
          <w:sz w:val="24"/>
          <w:szCs w:val="24"/>
        </w:rPr>
        <w:t xml:space="preserve"> </w:t>
      </w:r>
      <w:r w:rsidRPr="00204FDB">
        <w:rPr>
          <w:rFonts w:ascii="Times New Roman" w:hAnsi="Times New Roman" w:cs="Times New Roman"/>
          <w:sz w:val="24"/>
          <w:szCs w:val="24"/>
        </w:rPr>
        <w:t>The results depicted in Ta</w:t>
      </w:r>
      <w:r w:rsidR="005A1C8D" w:rsidRPr="00204FDB">
        <w:rPr>
          <w:rFonts w:ascii="Times New Roman" w:hAnsi="Times New Roman" w:cs="Times New Roman"/>
          <w:sz w:val="24"/>
          <w:szCs w:val="24"/>
        </w:rPr>
        <w:t>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w:t>
      </w:r>
      <w:r w:rsidR="00CA7D8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(10.78 %) as compared to other gypsum levels, but 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(8.69 and 7.76 %)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w:t>
      </w:r>
      <w:r w:rsidR="00CA7D8B" w:rsidRPr="00204FDB">
        <w:rPr>
          <w:rFonts w:ascii="Times New Roman" w:hAnsi="Times New Roman" w:cs="Times New Roman"/>
          <w:bCs/>
          <w:sz w:val="24"/>
          <w:szCs w:val="24"/>
        </w:rPr>
        <w:t xml:space="preserve">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510B83" w:rsidRPr="00204FDB">
        <w:rPr>
          <w:rFonts w:ascii="Times New Roman" w:hAnsi="Times New Roman" w:cs="Times New Roman"/>
          <w:bCs/>
          <w:sz w:val="24"/>
          <w:szCs w:val="24"/>
        </w:rPr>
        <w:t xml:space="preserve">The reduction in soil </w:t>
      </w:r>
      <w:r w:rsidR="00510B83" w:rsidRPr="00204FDB">
        <w:rPr>
          <w:rFonts w:ascii="Times New Roman" w:hAnsi="Times New Roman" w:cs="Times New Roman"/>
          <w:sz w:val="24"/>
          <w:szCs w:val="24"/>
        </w:rPr>
        <w:t xml:space="preserve">ESP </w:t>
      </w:r>
      <w:r w:rsidR="00510B83" w:rsidRPr="00204FDB">
        <w:rPr>
          <w:rFonts w:ascii="Times New Roman" w:hAnsi="Times New Roman" w:cs="Times New Roman"/>
          <w:sz w:val="24"/>
          <w:szCs w:val="24"/>
        </w:rPr>
        <w:lastRenderedPageBreak/>
        <w:t xml:space="preserve">might be due to </w:t>
      </w:r>
      <w:r w:rsidR="00510B83" w:rsidRPr="00204FDB">
        <w:rPr>
          <w:rFonts w:ascii="Times New Roman" w:hAnsi="Times New Roman" w:cs="Times New Roman"/>
          <w:bCs/>
          <w:sz w:val="24"/>
          <w:szCs w:val="24"/>
        </w:rPr>
        <w:t>gypsum application effectively replaces exchangeable sodium with calcium in the exchange complex, improving soil structure and leaching of sodium, particularly in the 0-15 cm soil depth (</w:t>
      </w:r>
      <w:proofErr w:type="spellStart"/>
      <w:r w:rsidR="00C84101" w:rsidRPr="00204FDB">
        <w:rPr>
          <w:rFonts w:ascii="Times New Roman" w:hAnsi="Times New Roman" w:cs="Times New Roman"/>
          <w:bCs/>
          <w:sz w:val="24"/>
          <w:szCs w:val="24"/>
        </w:rPr>
        <w:t>Noonari</w:t>
      </w:r>
      <w:proofErr w:type="spellEnd"/>
      <w:r w:rsidR="00C84101" w:rsidRPr="00204FDB">
        <w:rPr>
          <w:rFonts w:ascii="Times New Roman" w:hAnsi="Times New Roman" w:cs="Times New Roman"/>
          <w:bCs/>
          <w:sz w:val="24"/>
          <w:szCs w:val="24"/>
        </w:rPr>
        <w:t xml:space="preserve"> </w:t>
      </w:r>
      <w:r w:rsidR="00510B83" w:rsidRPr="00204FDB">
        <w:rPr>
          <w:rFonts w:ascii="Times New Roman" w:hAnsi="Times New Roman" w:cs="Times New Roman"/>
          <w:bCs/>
          <w:i/>
          <w:iCs/>
          <w:sz w:val="24"/>
          <w:szCs w:val="24"/>
        </w:rPr>
        <w:t>et al.,</w:t>
      </w:r>
      <w:r w:rsidR="00C84101" w:rsidRPr="00204FDB">
        <w:rPr>
          <w:rFonts w:ascii="Times New Roman" w:hAnsi="Times New Roman" w:cs="Times New Roman"/>
          <w:bCs/>
          <w:sz w:val="24"/>
          <w:szCs w:val="24"/>
        </w:rPr>
        <w:t xml:space="preserve"> 2025</w:t>
      </w:r>
      <w:r w:rsidR="00510B83" w:rsidRPr="00204FDB">
        <w:rPr>
          <w:rFonts w:ascii="Times New Roman" w:hAnsi="Times New Roman" w:cs="Times New Roman"/>
          <w:bCs/>
          <w:sz w:val="24"/>
          <w:szCs w:val="24"/>
        </w:rPr>
        <w:t>). At 15-30 cm soil depth, non-significant different recorded in soil ESP during all the years.</w:t>
      </w:r>
    </w:p>
    <w:p w14:paraId="736A57E4" w14:textId="77777777" w:rsidR="000C0ECA" w:rsidRPr="00204FDB" w:rsidRDefault="00A24BCD" w:rsidP="00E422D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Wheat straw incorporation slightly lowered ESP, although differences were statistically non-significant at both the soil depths during all the years. Incorporation of 100% wheat straw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reduced ESP at 0-15 cm compared to no incorporation. This effect can be attributed to organic matter decomposition which releases organic acids and enhances calcium availability, thereby facilitating sodium displacement and improving aggregate stability (</w:t>
      </w:r>
      <w:r w:rsidR="00DD1336" w:rsidRPr="00204FDB">
        <w:rPr>
          <w:rFonts w:ascii="Times New Roman" w:hAnsi="Times New Roman" w:cs="Times New Roman"/>
          <w:sz w:val="24"/>
          <w:szCs w:val="24"/>
        </w:rPr>
        <w:t>Ran</w:t>
      </w:r>
      <w:r w:rsidRPr="00204FDB">
        <w:rPr>
          <w:rFonts w:ascii="Times New Roman" w:hAnsi="Times New Roman" w:cs="Times New Roman"/>
          <w:sz w:val="24"/>
          <w:szCs w:val="24"/>
        </w:rPr>
        <w:t xml:space="preserve"> </w:t>
      </w:r>
      <w:r w:rsidRPr="00204FDB">
        <w:rPr>
          <w:rFonts w:ascii="Times New Roman" w:hAnsi="Times New Roman" w:cs="Times New Roman"/>
          <w:i/>
          <w:iCs/>
          <w:sz w:val="24"/>
          <w:szCs w:val="24"/>
        </w:rPr>
        <w:t>et al.,</w:t>
      </w:r>
      <w:r w:rsidR="00DD1336" w:rsidRPr="00204FDB">
        <w:rPr>
          <w:rFonts w:ascii="Times New Roman" w:hAnsi="Times New Roman" w:cs="Times New Roman"/>
          <w:sz w:val="24"/>
          <w:szCs w:val="24"/>
        </w:rPr>
        <w:t xml:space="preserve"> 2022</w:t>
      </w:r>
      <w:r w:rsidRPr="00204FDB">
        <w:rPr>
          <w:rFonts w:ascii="Times New Roman" w:hAnsi="Times New Roman" w:cs="Times New Roman"/>
          <w:sz w:val="24"/>
          <w:szCs w:val="24"/>
        </w:rPr>
        <w:t>).</w:t>
      </w:r>
      <w:r w:rsidR="00812DB4" w:rsidRPr="00204FDB">
        <w:rPr>
          <w:rFonts w:ascii="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levels failed to exert any significant difference on soil ESP at both the soil depths during all the years.</w:t>
      </w:r>
    </w:p>
    <w:p w14:paraId="51BAB492" w14:textId="77777777" w:rsidR="008D7FF8" w:rsidRPr="00204FDB" w:rsidRDefault="000C0ECA" w:rsidP="00E422DF">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rabi</w:t>
      </w:r>
      <w:r w:rsidR="0012328E" w:rsidRPr="00204FDB">
        <w:rPr>
          <w:rFonts w:ascii="Times New Roman" w:hAnsi="Times New Roman" w:cs="Times New Roman"/>
          <w:b/>
          <w:bCs/>
          <w:sz w:val="24"/>
          <w:szCs w:val="24"/>
        </w:rPr>
        <w:t xml:space="preserve"> wheat.</w:t>
      </w:r>
      <w:r w:rsidRPr="00204FDB">
        <w:rPr>
          <w:rFonts w:ascii="Times New Roman" w:hAnsi="Times New Roman" w:cs="Times New Roman"/>
          <w:b/>
          <w:bCs/>
          <w:sz w:val="24"/>
          <w:szCs w:val="24"/>
        </w:rPr>
        <w:t xml:space="preserve"> </w:t>
      </w:r>
      <w:r w:rsidRPr="00204FDB">
        <w:rPr>
          <w:rFonts w:ascii="Times New Roman" w:hAnsi="Times New Roman" w:cs="Times New Roman"/>
          <w:sz w:val="24"/>
          <w:szCs w:val="24"/>
        </w:rPr>
        <w:t xml:space="preserve">The results </w:t>
      </w:r>
      <w:r w:rsidR="00FF7BBB" w:rsidRPr="00204FDB">
        <w:rPr>
          <w:rFonts w:ascii="Times New Roman" w:hAnsi="Times New Roman" w:cs="Times New Roman"/>
          <w:sz w:val="24"/>
          <w:szCs w:val="24"/>
        </w:rPr>
        <w:t>showed</w:t>
      </w:r>
      <w:r w:rsidR="005A1C8D" w:rsidRPr="00204FDB">
        <w:rPr>
          <w:rFonts w:ascii="Times New Roman" w:hAnsi="Times New Roman" w:cs="Times New Roman"/>
          <w:sz w:val="24"/>
          <w:szCs w:val="24"/>
        </w:rPr>
        <w:t xml:space="preserve"> in Table 4</w:t>
      </w:r>
      <w:r w:rsidRPr="00204FDB">
        <w:rPr>
          <w:rFonts w:ascii="Times New Roman" w:hAnsi="Times New Roman" w:cs="Times New Roman"/>
          <w:sz w:val="24"/>
          <w:szCs w:val="24"/>
        </w:rPr>
        <w:t xml:space="preserve"> regarding ESP in soil after harvest of </w:t>
      </w:r>
      <w:r w:rsidRPr="00204FDB">
        <w:rPr>
          <w:rFonts w:ascii="Times New Roman" w:hAnsi="Times New Roman" w:cs="Times New Roman"/>
          <w:i/>
          <w:iCs/>
          <w:sz w:val="24"/>
          <w:szCs w:val="24"/>
        </w:rPr>
        <w:t xml:space="preserve">rabi </w:t>
      </w:r>
      <w:r w:rsidR="006747E4" w:rsidRPr="00204FDB">
        <w:rPr>
          <w:rFonts w:ascii="Times New Roman" w:hAnsi="Times New Roman" w:cs="Times New Roman"/>
          <w:sz w:val="24"/>
          <w:szCs w:val="24"/>
        </w:rPr>
        <w:t xml:space="preserve">wheat. </w:t>
      </w:r>
      <w:r w:rsidRPr="00204FDB">
        <w:rPr>
          <w:rFonts w:ascii="Times New Roman" w:hAnsi="Times New Roman" w:cs="Times New Roman"/>
          <w:sz w:val="24"/>
          <w:szCs w:val="24"/>
        </w:rPr>
        <w:t xml:space="preserve">Gypsum significantly affected the soil ESP at 0-15 cm soil depth during all the years. During first year, significantly higher reduction in soil ESP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(9.65 %) as compared to other gypsum levels, but was found at par with 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xml:space="preserve">) at 0-15 cm soil depth. </w:t>
      </w:r>
      <w:r w:rsidRPr="00204FDB">
        <w:rPr>
          <w:rFonts w:ascii="Times New Roman" w:hAnsi="Times New Roman" w:cs="Times New Roman"/>
          <w:sz w:val="24"/>
          <w:szCs w:val="24"/>
        </w:rPr>
        <w:t xml:space="preserve">During second and third year, significantly higher reduction in soil ESP (8.84 and 7.20 %)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granular gypsum @ 50% GR</w:t>
      </w:r>
      <w:r w:rsidRPr="00204FDB">
        <w:rPr>
          <w:rFonts w:ascii="Times New Roman" w:hAnsi="Times New Roman" w:cs="Times New Roman"/>
          <w:bCs/>
          <w:sz w:val="24"/>
          <w:szCs w:val="24"/>
        </w:rPr>
        <w:t>) as compared to other gypsum levels, but was found comparable to level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E13637" w:rsidRPr="00204FDB">
        <w:rPr>
          <w:rFonts w:ascii="Times New Roman" w:hAnsi="Times New Roman" w:cs="Times New Roman"/>
          <w:bCs/>
          <w:sz w:val="24"/>
          <w:szCs w:val="24"/>
        </w:rPr>
        <w:t xml:space="preserve">These results clearly demonstrate the residual effect of gypsum in reducing soil </w:t>
      </w:r>
      <w:proofErr w:type="spellStart"/>
      <w:r w:rsidR="00E13637" w:rsidRPr="00204FDB">
        <w:rPr>
          <w:rFonts w:ascii="Times New Roman" w:hAnsi="Times New Roman" w:cs="Times New Roman"/>
          <w:bCs/>
          <w:sz w:val="24"/>
          <w:szCs w:val="24"/>
        </w:rPr>
        <w:t>sodicity</w:t>
      </w:r>
      <w:proofErr w:type="spellEnd"/>
      <w:r w:rsidR="00E13637" w:rsidRPr="00204FDB">
        <w:rPr>
          <w:rFonts w:ascii="Times New Roman" w:hAnsi="Times New Roman" w:cs="Times New Roman"/>
          <w:bCs/>
          <w:sz w:val="24"/>
          <w:szCs w:val="24"/>
        </w:rPr>
        <w:t xml:space="preserve"> beyond the </w:t>
      </w:r>
      <w:r w:rsidR="00E13637" w:rsidRPr="00204FDB">
        <w:rPr>
          <w:rFonts w:ascii="Times New Roman" w:hAnsi="Times New Roman" w:cs="Times New Roman"/>
          <w:bCs/>
          <w:i/>
          <w:iCs/>
          <w:sz w:val="24"/>
          <w:szCs w:val="24"/>
        </w:rPr>
        <w:t>kharif</w:t>
      </w:r>
      <w:r w:rsidR="00E13637" w:rsidRPr="00204FDB">
        <w:rPr>
          <w:rFonts w:ascii="Times New Roman" w:hAnsi="Times New Roman" w:cs="Times New Roman"/>
          <w:bCs/>
          <w:sz w:val="24"/>
          <w:szCs w:val="24"/>
        </w:rPr>
        <w:t xml:space="preserve"> crop, showing carry-over effects into the </w:t>
      </w:r>
      <w:r w:rsidR="00E13637" w:rsidRPr="00204FDB">
        <w:rPr>
          <w:rFonts w:ascii="Times New Roman" w:hAnsi="Times New Roman" w:cs="Times New Roman"/>
          <w:bCs/>
          <w:i/>
          <w:iCs/>
          <w:sz w:val="24"/>
          <w:szCs w:val="24"/>
        </w:rPr>
        <w:t>rabi</w:t>
      </w:r>
      <w:r w:rsidR="00E13637" w:rsidRPr="00204FDB">
        <w:rPr>
          <w:rFonts w:ascii="Times New Roman" w:hAnsi="Times New Roman" w:cs="Times New Roman"/>
          <w:bCs/>
          <w:sz w:val="24"/>
          <w:szCs w:val="24"/>
        </w:rPr>
        <w:t xml:space="preserve"> season. Gypsum provides soluble Ca²⁺, which replaces exchangeable Na⁺ on the soil exchange complex, thereby reducing ESP and improving soil physical conditions (</w:t>
      </w:r>
      <w:r w:rsidR="006E0622" w:rsidRPr="00204FDB">
        <w:rPr>
          <w:rFonts w:ascii="Times New Roman" w:hAnsi="Times New Roman" w:cs="Times New Roman"/>
          <w:bCs/>
          <w:sz w:val="24"/>
          <w:szCs w:val="24"/>
        </w:rPr>
        <w:t xml:space="preserve">Luiz </w:t>
      </w:r>
      <w:r w:rsidR="006E0622" w:rsidRPr="00204FDB">
        <w:rPr>
          <w:rFonts w:ascii="Times New Roman" w:hAnsi="Times New Roman" w:cs="Times New Roman"/>
          <w:bCs/>
          <w:i/>
          <w:iCs/>
          <w:sz w:val="24"/>
          <w:szCs w:val="24"/>
        </w:rPr>
        <w:t>et al</w:t>
      </w:r>
      <w:r w:rsidR="006E0622" w:rsidRPr="00204FDB">
        <w:rPr>
          <w:rFonts w:ascii="Times New Roman" w:hAnsi="Times New Roman" w:cs="Times New Roman"/>
          <w:bCs/>
          <w:sz w:val="24"/>
          <w:szCs w:val="24"/>
        </w:rPr>
        <w:t xml:space="preserve">. </w:t>
      </w:r>
      <w:r w:rsidR="003E75A4" w:rsidRPr="00204FDB">
        <w:rPr>
          <w:rFonts w:ascii="Times New Roman" w:hAnsi="Times New Roman" w:cs="Times New Roman"/>
          <w:bCs/>
          <w:sz w:val="24"/>
          <w:szCs w:val="24"/>
        </w:rPr>
        <w:t>2022)</w:t>
      </w:r>
      <w:r w:rsidR="00E13637" w:rsidRPr="00204FDB">
        <w:rPr>
          <w:rFonts w:ascii="Times New Roman" w:hAnsi="Times New Roman" w:cs="Times New Roman"/>
          <w:bCs/>
          <w:sz w:val="24"/>
          <w:szCs w:val="24"/>
        </w:rPr>
        <w:t>. The greater effectiveness of 50% GR over 25% GR confirms earlier findings that higher gypsum doses are more efficient in sodic soil reclamation (</w:t>
      </w:r>
      <w:r w:rsidR="00012AC2" w:rsidRPr="00204FDB">
        <w:rPr>
          <w:rFonts w:ascii="Times New Roman" w:hAnsi="Times New Roman" w:cs="Times New Roman"/>
          <w:bCs/>
          <w:sz w:val="24"/>
          <w:szCs w:val="24"/>
        </w:rPr>
        <w:t xml:space="preserve">Zaka </w:t>
      </w:r>
      <w:r w:rsidR="00E13637" w:rsidRPr="00204FDB">
        <w:rPr>
          <w:rFonts w:ascii="Times New Roman" w:hAnsi="Times New Roman" w:cs="Times New Roman"/>
          <w:bCs/>
          <w:i/>
          <w:iCs/>
          <w:sz w:val="24"/>
          <w:szCs w:val="24"/>
        </w:rPr>
        <w:t>et al.,</w:t>
      </w:r>
      <w:r w:rsidR="00012AC2" w:rsidRPr="00204FDB">
        <w:rPr>
          <w:rFonts w:ascii="Times New Roman" w:hAnsi="Times New Roman" w:cs="Times New Roman"/>
          <w:bCs/>
          <w:sz w:val="24"/>
          <w:szCs w:val="24"/>
        </w:rPr>
        <w:t xml:space="preserve"> 201</w:t>
      </w:r>
      <w:r w:rsidR="00E13637" w:rsidRPr="00204FDB">
        <w:rPr>
          <w:rFonts w:ascii="Times New Roman" w:hAnsi="Times New Roman" w:cs="Times New Roman"/>
          <w:bCs/>
          <w:sz w:val="24"/>
          <w:szCs w:val="24"/>
        </w:rPr>
        <w:t xml:space="preserve">8). At 15-30 cm soil depth, non-significant different </w:t>
      </w:r>
      <w:r w:rsidR="00F831B3" w:rsidRPr="00204FDB">
        <w:rPr>
          <w:rFonts w:ascii="Times New Roman" w:hAnsi="Times New Roman" w:cs="Times New Roman"/>
          <w:bCs/>
          <w:sz w:val="24"/>
          <w:szCs w:val="24"/>
        </w:rPr>
        <w:t>recorded</w:t>
      </w:r>
      <w:r w:rsidR="00E13637" w:rsidRPr="00204FDB">
        <w:rPr>
          <w:rFonts w:ascii="Times New Roman" w:hAnsi="Times New Roman" w:cs="Times New Roman"/>
          <w:bCs/>
          <w:sz w:val="24"/>
          <w:szCs w:val="24"/>
        </w:rPr>
        <w:t xml:space="preserve"> in soil ESP during all the years.</w:t>
      </w:r>
    </w:p>
    <w:p w14:paraId="02AE30DD" w14:textId="77777777" w:rsidR="000C0ECA" w:rsidRPr="00204FDB" w:rsidRDefault="000E0868" w:rsidP="00E422DF">
      <w:pPr>
        <w:spacing w:after="0" w:line="360" w:lineRule="auto"/>
        <w:ind w:firstLine="720"/>
        <w:jc w:val="both"/>
        <w:rPr>
          <w:rFonts w:ascii="Times New Roman" w:eastAsia="Times New Roman" w:hAnsi="Times New Roman" w:cs="Times New Roman"/>
          <w:sz w:val="24"/>
          <w:szCs w:val="24"/>
        </w:rPr>
      </w:pPr>
      <w:r w:rsidRPr="00204FDB">
        <w:rPr>
          <w:rFonts w:ascii="Times New Roman" w:hAnsi="Times New Roman" w:cs="Times New Roman"/>
          <w:sz w:val="24"/>
          <w:szCs w:val="24"/>
        </w:rPr>
        <w:t>The incorporation of wheat straw reduced ESP somewhat, however the results were not statistically significant</w:t>
      </w:r>
      <w:r w:rsidR="00BF7AD1" w:rsidRPr="00204FDB">
        <w:rPr>
          <w:rFonts w:ascii="Times New Roman" w:hAnsi="Times New Roman" w:cs="Times New Roman"/>
          <w:sz w:val="24"/>
          <w:szCs w:val="24"/>
        </w:rPr>
        <w:t xml:space="preserve"> at both the depths during all the years</w:t>
      </w:r>
      <w:r w:rsidRPr="00204FDB">
        <w:rPr>
          <w:rFonts w:ascii="Times New Roman" w:hAnsi="Times New Roman" w:cs="Times New Roman"/>
          <w:sz w:val="24"/>
          <w:szCs w:val="24"/>
        </w:rPr>
        <w:t>. The lowest ESP at 0-15 cm soil depth was observed under 100%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followed by 50% straw incorporation (R</w:t>
      </w:r>
      <w:r w:rsidRPr="00204FDB">
        <w:rPr>
          <w:rFonts w:ascii="Times New Roman" w:hAnsi="Times New Roman" w:cs="Times New Roman"/>
          <w:sz w:val="24"/>
          <w:szCs w:val="24"/>
          <w:vertAlign w:val="subscript"/>
        </w:rPr>
        <w:t>2</w:t>
      </w:r>
      <w:r w:rsidR="00436045" w:rsidRPr="00204FDB">
        <w:rPr>
          <w:rFonts w:ascii="Times New Roman" w:hAnsi="Times New Roman" w:cs="Times New Roman"/>
          <w:sz w:val="24"/>
          <w:szCs w:val="24"/>
        </w:rPr>
        <w:t>) as compared to n</w:t>
      </w:r>
      <w:r w:rsidRPr="00204FDB">
        <w:rPr>
          <w:rFonts w:ascii="Times New Roman" w:hAnsi="Times New Roman" w:cs="Times New Roman"/>
          <w:sz w:val="24"/>
          <w:szCs w:val="24"/>
        </w:rPr>
        <w:t>o straw incorporation (R</w:t>
      </w:r>
      <w:r w:rsidRPr="00204FDB">
        <w:rPr>
          <w:rFonts w:ascii="Times New Roman" w:hAnsi="Times New Roman" w:cs="Times New Roman"/>
          <w:sz w:val="24"/>
          <w:szCs w:val="24"/>
          <w:vertAlign w:val="subscript"/>
        </w:rPr>
        <w:t>1</w:t>
      </w:r>
      <w:r w:rsidR="00436045" w:rsidRPr="00204FDB">
        <w:rPr>
          <w:rFonts w:ascii="Times New Roman" w:hAnsi="Times New Roman" w:cs="Times New Roman"/>
          <w:sz w:val="24"/>
          <w:szCs w:val="24"/>
        </w:rPr>
        <w:t>)</w:t>
      </w:r>
      <w:r w:rsidR="00C6012B" w:rsidRPr="00204FDB">
        <w:rPr>
          <w:rFonts w:ascii="Times New Roman" w:eastAsia="Times New Roman" w:hAnsi="Times New Roman" w:cs="Times New Roman"/>
          <w:sz w:val="24"/>
          <w:szCs w:val="24"/>
        </w:rPr>
        <w:t xml:space="preserve">. </w:t>
      </w:r>
      <w:r w:rsidR="00033BA1" w:rsidRPr="00204FDB">
        <w:rPr>
          <w:rFonts w:ascii="Times New Roman" w:eastAsia="Times New Roman" w:hAnsi="Times New Roman" w:cs="Times New Roman"/>
          <w:sz w:val="24"/>
          <w:szCs w:val="24"/>
        </w:rPr>
        <w:t xml:space="preserve"> </w:t>
      </w:r>
      <w:r w:rsidR="000C0ECA" w:rsidRPr="00204FDB">
        <w:rPr>
          <w:rFonts w:ascii="Times New Roman" w:hAnsi="Times New Roman" w:cs="Times New Roman"/>
          <w:sz w:val="24"/>
          <w:szCs w:val="24"/>
        </w:rPr>
        <w:t>Interaction effect of gypsum and wheat straw incorporation failed to exert any significant difference on soil ESP at both the soil depths during all the years.</w:t>
      </w:r>
    </w:p>
    <w:p w14:paraId="6F95505F"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 xml:space="preserve">Soil available </w:t>
      </w:r>
      <w:r w:rsidR="005828A1" w:rsidRPr="00204FDB">
        <w:rPr>
          <w:rFonts w:ascii="Times New Roman" w:hAnsi="Times New Roman" w:cs="Times New Roman"/>
          <w:b/>
          <w:bCs/>
          <w:sz w:val="24"/>
          <w:szCs w:val="24"/>
        </w:rPr>
        <w:t>nitrogen (</w:t>
      </w:r>
      <w:r w:rsidR="005E333E" w:rsidRPr="00204FDB">
        <w:rPr>
          <w:rFonts w:ascii="Times New Roman" w:hAnsi="Times New Roman" w:cs="Times New Roman"/>
          <w:b/>
          <w:bCs/>
          <w:sz w:val="24"/>
          <w:szCs w:val="24"/>
        </w:rPr>
        <w:t>SA</w:t>
      </w:r>
      <w:r w:rsidRPr="00204FDB">
        <w:rPr>
          <w:rFonts w:ascii="Times New Roman" w:hAnsi="Times New Roman" w:cs="Times New Roman"/>
          <w:b/>
          <w:bCs/>
          <w:sz w:val="24"/>
          <w:szCs w:val="24"/>
        </w:rPr>
        <w:t>N</w:t>
      </w:r>
      <w:r w:rsidR="005828A1" w:rsidRPr="00204FDB">
        <w:rPr>
          <w:rFonts w:ascii="Times New Roman" w:hAnsi="Times New Roman" w:cs="Times New Roman"/>
          <w:b/>
          <w:bCs/>
          <w:sz w:val="24"/>
          <w:szCs w:val="24"/>
        </w:rPr>
        <w:t>)</w:t>
      </w:r>
      <w:r w:rsidRPr="00204FDB">
        <w:rPr>
          <w:rFonts w:ascii="Times New Roman" w:hAnsi="Times New Roman" w:cs="Times New Roman"/>
          <w:b/>
          <w:bCs/>
          <w:sz w:val="24"/>
          <w:szCs w:val="24"/>
        </w:rPr>
        <w:t>:</w:t>
      </w:r>
    </w:p>
    <w:p w14:paraId="4E392E4C" w14:textId="77777777" w:rsidR="005828A1" w:rsidRPr="00204FDB" w:rsidRDefault="003C0852" w:rsidP="005828A1">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005828A1" w:rsidRPr="00204FDB">
        <w:rPr>
          <w:rFonts w:ascii="Times New Roman" w:hAnsi="Times New Roman" w:cs="Times New Roman"/>
          <w:b/>
          <w:bCs/>
          <w:color w:val="000000"/>
          <w:sz w:val="24"/>
          <w:szCs w:val="24"/>
        </w:rPr>
        <w:t xml:space="preserve"> rice and</w:t>
      </w:r>
      <w:r w:rsidRPr="00204FDB">
        <w:rPr>
          <w:rFonts w:ascii="Times New Roman" w:hAnsi="Times New Roman" w:cs="Times New Roman"/>
          <w:b/>
          <w:bCs/>
          <w:color w:val="000000"/>
          <w:sz w:val="24"/>
          <w:szCs w:val="24"/>
        </w:rPr>
        <w:t xml:space="preserve">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5828A1" w:rsidRPr="00204FDB">
        <w:rPr>
          <w:rFonts w:ascii="Times New Roman" w:hAnsi="Times New Roman" w:cs="Times New Roman"/>
          <w:color w:val="000000"/>
          <w:sz w:val="24"/>
          <w:szCs w:val="24"/>
        </w:rPr>
        <w:t xml:space="preserve">The effects of gypsum application, wheat straw incorporation and their interaction were statistically non-significant on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xml:space="preserve"> across years, </w:t>
      </w:r>
      <w:r w:rsidR="005828A1" w:rsidRPr="00204FDB">
        <w:rPr>
          <w:rFonts w:ascii="Times New Roman" w:hAnsi="Times New Roman" w:cs="Times New Roman"/>
          <w:color w:val="000000"/>
          <w:sz w:val="24"/>
          <w:szCs w:val="24"/>
        </w:rPr>
        <w:lastRenderedPageBreak/>
        <w:t xml:space="preserve">depths, and seasons except after harvest of </w:t>
      </w:r>
      <w:r w:rsidR="005828A1" w:rsidRPr="00204FDB">
        <w:rPr>
          <w:rFonts w:ascii="Times New Roman" w:hAnsi="Times New Roman" w:cs="Times New Roman"/>
          <w:i/>
          <w:iCs/>
          <w:color w:val="000000"/>
          <w:sz w:val="24"/>
          <w:szCs w:val="24"/>
        </w:rPr>
        <w:t>rabi</w:t>
      </w:r>
      <w:r w:rsidR="005828A1" w:rsidRPr="00204FDB">
        <w:rPr>
          <w:rFonts w:ascii="Times New Roman" w:hAnsi="Times New Roman" w:cs="Times New Roman"/>
          <w:color w:val="000000"/>
          <w:sz w:val="24"/>
          <w:szCs w:val="24"/>
        </w:rPr>
        <w:t xml:space="preserve"> wheat at 0-15 cm soil depth during third year (Table 5). Nevertheless, plots receiving gypsum showed a consistent numerical increase in </w:t>
      </w:r>
      <w:r w:rsidR="005E333E" w:rsidRPr="00204FDB">
        <w:rPr>
          <w:rFonts w:ascii="Times New Roman" w:hAnsi="Times New Roman" w:cs="Times New Roman"/>
          <w:color w:val="000000"/>
          <w:sz w:val="24"/>
          <w:szCs w:val="24"/>
        </w:rPr>
        <w:t>SAN</w:t>
      </w:r>
      <w:r w:rsidR="005828A1" w:rsidRPr="00204FDB">
        <w:rPr>
          <w:rFonts w:ascii="Times New Roman" w:hAnsi="Times New Roman" w:cs="Times New Roman"/>
          <w:color w:val="000000"/>
          <w:sz w:val="24"/>
          <w:szCs w:val="24"/>
        </w:rPr>
        <w:t>, particularly at higher application rates (50% GR), which may be attributed to improved s</w:t>
      </w:r>
      <w:r w:rsidR="005A1C8D" w:rsidRPr="00204FDB">
        <w:rPr>
          <w:rFonts w:ascii="Times New Roman" w:hAnsi="Times New Roman" w:cs="Times New Roman"/>
          <w:color w:val="000000"/>
          <w:sz w:val="24"/>
          <w:szCs w:val="24"/>
        </w:rPr>
        <w:t xml:space="preserve">oil structure, reduced </w:t>
      </w:r>
      <w:proofErr w:type="spellStart"/>
      <w:r w:rsidR="005A1C8D" w:rsidRPr="00204FDB">
        <w:rPr>
          <w:rFonts w:ascii="Times New Roman" w:hAnsi="Times New Roman" w:cs="Times New Roman"/>
          <w:color w:val="000000"/>
          <w:sz w:val="24"/>
          <w:szCs w:val="24"/>
        </w:rPr>
        <w:t>sodicity</w:t>
      </w:r>
      <w:proofErr w:type="spellEnd"/>
      <w:r w:rsidR="005828A1" w:rsidRPr="00204FDB">
        <w:rPr>
          <w:rFonts w:ascii="Times New Roman" w:hAnsi="Times New Roman" w:cs="Times New Roman"/>
          <w:color w:val="000000"/>
          <w:sz w:val="24"/>
          <w:szCs w:val="24"/>
        </w:rPr>
        <w:t xml:space="preserve"> and enhanced microbial activity favoring nitrogen mineralization (Richards </w:t>
      </w:r>
      <w:r w:rsidR="005828A1" w:rsidRPr="00204FDB">
        <w:rPr>
          <w:rFonts w:ascii="Times New Roman" w:hAnsi="Times New Roman" w:cs="Times New Roman"/>
          <w:i/>
          <w:iCs/>
          <w:color w:val="000000"/>
          <w:sz w:val="24"/>
          <w:szCs w:val="24"/>
        </w:rPr>
        <w:t>et al</w:t>
      </w:r>
      <w:r w:rsidR="005828A1" w:rsidRPr="00204FDB">
        <w:rPr>
          <w:rFonts w:ascii="Times New Roman" w:hAnsi="Times New Roman" w:cs="Times New Roman"/>
          <w:color w:val="000000"/>
          <w:sz w:val="24"/>
          <w:szCs w:val="24"/>
        </w:rPr>
        <w:t>., 1954).</w:t>
      </w:r>
    </w:p>
    <w:p w14:paraId="02B1E5AA" w14:textId="77777777" w:rsidR="003C0852" w:rsidRPr="00204FDB" w:rsidRDefault="005828A1" w:rsidP="0095651E">
      <w:pPr>
        <w:spacing w:after="0" w:line="360" w:lineRule="auto"/>
        <w:ind w:firstLine="720"/>
        <w:jc w:val="both"/>
        <w:rPr>
          <w:rFonts w:ascii="Times New Roman" w:hAnsi="Times New Roman" w:cs="Times New Roman"/>
          <w:color w:val="000000"/>
          <w:sz w:val="24"/>
          <w:szCs w:val="24"/>
        </w:rPr>
      </w:pPr>
      <w:r w:rsidRPr="00204FDB">
        <w:rPr>
          <w:rFonts w:ascii="Times New Roman" w:hAnsi="Times New Roman" w:cs="Times New Roman"/>
          <w:color w:val="000000"/>
          <w:sz w:val="24"/>
          <w:szCs w:val="24"/>
        </w:rPr>
        <w:t xml:space="preserve">Wheat straw incorporation also resulted in higher </w:t>
      </w:r>
      <w:r w:rsidR="00043E05"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compared to no residue incorporation, with 100% straw incorporation generally recording the highest values. </w:t>
      </w:r>
      <w:r w:rsidR="0095651E" w:rsidRPr="00204FDB">
        <w:rPr>
          <w:rFonts w:ascii="Times New Roman" w:hAnsi="Times New Roman" w:cs="Times New Roman"/>
          <w:sz w:val="24"/>
          <w:szCs w:val="24"/>
        </w:rPr>
        <w:t xml:space="preserve">The differences in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among gypsum levels were significant at 0-15 cm soil depth during third year. During third year, significantly higher </w:t>
      </w:r>
      <w:r w:rsidR="00C20F44" w:rsidRPr="00204FDB">
        <w:rPr>
          <w:rFonts w:ascii="Times New Roman" w:hAnsi="Times New Roman" w:cs="Times New Roman"/>
          <w:sz w:val="24"/>
          <w:szCs w:val="24"/>
        </w:rPr>
        <w:t>SAN</w:t>
      </w:r>
      <w:r w:rsidR="0095651E" w:rsidRPr="00204FDB">
        <w:rPr>
          <w:rFonts w:ascii="Times New Roman" w:hAnsi="Times New Roman" w:cs="Times New Roman"/>
          <w:sz w:val="24"/>
          <w:szCs w:val="24"/>
        </w:rPr>
        <w:t xml:space="preserve"> was recorded with </w:t>
      </w:r>
      <w:r w:rsidR="0095651E" w:rsidRPr="00204FDB">
        <w:rPr>
          <w:rFonts w:ascii="Times New Roman" w:hAnsi="Times New Roman" w:cs="Times New Roman"/>
          <w:bCs/>
          <w:sz w:val="24"/>
          <w:szCs w:val="24"/>
        </w:rPr>
        <w:t>level R</w:t>
      </w:r>
      <w:r w:rsidR="0095651E" w:rsidRPr="00204FDB">
        <w:rPr>
          <w:rFonts w:ascii="Times New Roman" w:hAnsi="Times New Roman" w:cs="Times New Roman"/>
          <w:bCs/>
          <w:sz w:val="24"/>
          <w:szCs w:val="24"/>
          <w:vertAlign w:val="subscript"/>
        </w:rPr>
        <w:t xml:space="preserve">3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100 % wheat straw incorporate</w:t>
      </w:r>
      <w:r w:rsidR="0095651E" w:rsidRPr="00204FDB">
        <w:rPr>
          <w:rFonts w:ascii="Times New Roman" w:hAnsi="Times New Roman" w:cs="Times New Roman"/>
          <w:bCs/>
          <w:sz w:val="24"/>
          <w:szCs w:val="24"/>
        </w:rPr>
        <w:t>) (286 kg/ha) which was at par with level R</w:t>
      </w:r>
      <w:r w:rsidR="0095651E" w:rsidRPr="00204FDB">
        <w:rPr>
          <w:rFonts w:ascii="Times New Roman" w:hAnsi="Times New Roman" w:cs="Times New Roman"/>
          <w:bCs/>
          <w:sz w:val="24"/>
          <w:szCs w:val="24"/>
          <w:vertAlign w:val="subscript"/>
        </w:rPr>
        <w:t xml:space="preserve">2 </w:t>
      </w:r>
      <w:r w:rsidR="0095651E" w:rsidRPr="00204FDB">
        <w:rPr>
          <w:rFonts w:ascii="Times New Roman" w:hAnsi="Times New Roman" w:cs="Times New Roman"/>
          <w:bCs/>
          <w:sz w:val="24"/>
          <w:szCs w:val="24"/>
        </w:rPr>
        <w:t>(</w:t>
      </w:r>
      <w:r w:rsidR="0095651E" w:rsidRPr="00204FDB">
        <w:rPr>
          <w:rFonts w:ascii="Times New Roman" w:hAnsi="Times New Roman" w:cs="Times New Roman"/>
          <w:sz w:val="24"/>
          <w:szCs w:val="24"/>
        </w:rPr>
        <w:t>50 % wheat straw incorporate</w:t>
      </w:r>
      <w:r w:rsidR="0095651E" w:rsidRPr="00204FDB">
        <w:rPr>
          <w:rFonts w:ascii="Times New Roman" w:hAnsi="Times New Roman" w:cs="Times New Roman"/>
          <w:bCs/>
          <w:sz w:val="24"/>
          <w:szCs w:val="24"/>
        </w:rPr>
        <w:t xml:space="preserve">) at 0-15 cm soil depth. </w:t>
      </w:r>
      <w:r w:rsidRPr="00204FDB">
        <w:rPr>
          <w:rFonts w:ascii="Times New Roman" w:hAnsi="Times New Roman" w:cs="Times New Roman"/>
          <w:color w:val="000000"/>
          <w:sz w:val="24"/>
          <w:szCs w:val="24"/>
        </w:rPr>
        <w:t>This increase is likely due to decomposition of crop residues, impr</w:t>
      </w:r>
      <w:r w:rsidR="005A1C8D" w:rsidRPr="00204FDB">
        <w:rPr>
          <w:rFonts w:ascii="Times New Roman" w:hAnsi="Times New Roman" w:cs="Times New Roman"/>
          <w:color w:val="000000"/>
          <w:sz w:val="24"/>
          <w:szCs w:val="24"/>
        </w:rPr>
        <w:t>oved soil organic matter status</w:t>
      </w:r>
      <w:r w:rsidRPr="00204FDB">
        <w:rPr>
          <w:rFonts w:ascii="Times New Roman" w:hAnsi="Times New Roman" w:cs="Times New Roman"/>
          <w:color w:val="000000"/>
          <w:sz w:val="24"/>
          <w:szCs w:val="24"/>
        </w:rPr>
        <w:t xml:space="preserve"> and enhanced nutrient cycling (</w:t>
      </w:r>
      <w:r w:rsidR="00FA206C" w:rsidRPr="00204FDB">
        <w:rPr>
          <w:rFonts w:ascii="Times New Roman" w:hAnsi="Times New Roman" w:cs="Times New Roman"/>
          <w:color w:val="000000"/>
          <w:sz w:val="24"/>
          <w:szCs w:val="24"/>
        </w:rPr>
        <w:t>Wang</w:t>
      </w:r>
      <w:r w:rsidRPr="00204FDB">
        <w:rPr>
          <w:rFonts w:ascii="Times New Roman" w:hAnsi="Times New Roman" w:cs="Times New Roman"/>
          <w:color w:val="000000"/>
          <w:sz w:val="24"/>
          <w:szCs w:val="24"/>
        </w:rPr>
        <w:t xml:space="preserve"> </w:t>
      </w:r>
      <w:r w:rsidRPr="00204FDB">
        <w:rPr>
          <w:rFonts w:ascii="Times New Roman" w:hAnsi="Times New Roman" w:cs="Times New Roman"/>
          <w:i/>
          <w:iCs/>
          <w:color w:val="000000"/>
          <w:sz w:val="24"/>
          <w:szCs w:val="24"/>
        </w:rPr>
        <w:t>et al</w:t>
      </w:r>
      <w:r w:rsidR="00FA206C" w:rsidRPr="00204FDB">
        <w:rPr>
          <w:rFonts w:ascii="Times New Roman" w:hAnsi="Times New Roman" w:cs="Times New Roman"/>
          <w:color w:val="000000"/>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Pr="00204FDB">
        <w:rPr>
          <w:rFonts w:ascii="Times New Roman" w:hAnsi="Times New Roman" w:cs="Times New Roman"/>
          <w:color w:val="000000"/>
          <w:sz w:val="24"/>
          <w:szCs w:val="24"/>
        </w:rPr>
        <w:t xml:space="preserve">). Overall, the results suggest that gypsum application along with residue incorporation helps maintain </w:t>
      </w:r>
      <w:r w:rsidR="00C20F44" w:rsidRPr="00204FDB">
        <w:rPr>
          <w:rFonts w:ascii="Times New Roman" w:hAnsi="Times New Roman" w:cs="Times New Roman"/>
          <w:color w:val="000000"/>
          <w:sz w:val="24"/>
          <w:szCs w:val="24"/>
        </w:rPr>
        <w:t>SAN</w:t>
      </w:r>
      <w:r w:rsidRPr="00204FDB">
        <w:rPr>
          <w:rFonts w:ascii="Times New Roman" w:hAnsi="Times New Roman" w:cs="Times New Roman"/>
          <w:color w:val="000000"/>
          <w:sz w:val="24"/>
          <w:szCs w:val="24"/>
        </w:rPr>
        <w:t xml:space="preserve"> availability without adverse effects under the rice–wheat cropping system.</w:t>
      </w:r>
    </w:p>
    <w:p w14:paraId="7DC46C3E"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phosphorus</w:t>
      </w:r>
      <w:r w:rsidR="00881170" w:rsidRPr="00204FDB">
        <w:rPr>
          <w:rFonts w:ascii="Times New Roman" w:hAnsi="Times New Roman" w:cs="Times New Roman"/>
          <w:b/>
          <w:bCs/>
          <w:sz w:val="24"/>
          <w:szCs w:val="24"/>
        </w:rPr>
        <w:t xml:space="preserve"> (SAP)</w:t>
      </w:r>
      <w:r w:rsidRPr="00204FDB">
        <w:rPr>
          <w:rFonts w:ascii="Times New Roman" w:hAnsi="Times New Roman" w:cs="Times New Roman"/>
          <w:b/>
          <w:bCs/>
          <w:sz w:val="24"/>
          <w:szCs w:val="24"/>
        </w:rPr>
        <w:t>:</w:t>
      </w:r>
    </w:p>
    <w:p w14:paraId="73797D49" w14:textId="77777777" w:rsidR="001921EA" w:rsidRPr="00204FDB" w:rsidRDefault="003C0852" w:rsidP="00537DB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881170" w:rsidRPr="00204FDB">
        <w:rPr>
          <w:rFonts w:ascii="Times New Roman" w:hAnsi="Times New Roman" w:cs="Times New Roman"/>
          <w:sz w:val="24"/>
          <w:szCs w:val="24"/>
        </w:rPr>
        <w:t>The effects of gypsum application, wheat straw incorporation and their interaction were statistically non-significant on SAP during all the years, both depths</w:t>
      </w:r>
      <w:r w:rsidR="006C4612" w:rsidRPr="00204FDB">
        <w:rPr>
          <w:rFonts w:ascii="Times New Roman" w:hAnsi="Times New Roman" w:cs="Times New Roman"/>
          <w:sz w:val="24"/>
          <w:szCs w:val="24"/>
        </w:rPr>
        <w:t xml:space="preserve"> and cropping seasons</w:t>
      </w:r>
      <w:r w:rsidR="00881170" w:rsidRPr="00204FDB">
        <w:rPr>
          <w:rFonts w:ascii="Times New Roman" w:hAnsi="Times New Roman" w:cs="Times New Roman"/>
          <w:sz w:val="24"/>
          <w:szCs w:val="24"/>
        </w:rPr>
        <w:t xml:space="preserve"> (Table 6). However, gypsum-treated plots showed a consistent numerical increase in </w:t>
      </w:r>
      <w:r w:rsidR="00092A85" w:rsidRPr="00204FDB">
        <w:rPr>
          <w:rFonts w:ascii="Times New Roman" w:hAnsi="Times New Roman" w:cs="Times New Roman"/>
          <w:sz w:val="24"/>
          <w:szCs w:val="24"/>
        </w:rPr>
        <w:t>SA</w:t>
      </w:r>
      <w:r w:rsidR="00881170" w:rsidRPr="00204FDB">
        <w:rPr>
          <w:rFonts w:ascii="Times New Roman" w:hAnsi="Times New Roman" w:cs="Times New Roman"/>
          <w:sz w:val="24"/>
          <w:szCs w:val="24"/>
        </w:rPr>
        <w:t>P, particularly at 50% GR and in the s</w:t>
      </w:r>
      <w:r w:rsidR="00537DB4" w:rsidRPr="00204FDB">
        <w:rPr>
          <w:rFonts w:ascii="Times New Roman" w:hAnsi="Times New Roman" w:cs="Times New Roman"/>
          <w:sz w:val="24"/>
          <w:szCs w:val="24"/>
        </w:rPr>
        <w:t xml:space="preserve">urface soil (0–15 cm). </w:t>
      </w:r>
      <w:r w:rsidR="00881170" w:rsidRPr="00204FDB">
        <w:rPr>
          <w:rFonts w:ascii="Times New Roman" w:hAnsi="Times New Roman" w:cs="Times New Roman"/>
          <w:sz w:val="24"/>
          <w:szCs w:val="24"/>
        </w:rPr>
        <w:t xml:space="preserve">Wheat straw incorporation also resulted in slightly higher </w:t>
      </w:r>
      <w:r w:rsidR="00C14F80" w:rsidRPr="00204FDB">
        <w:rPr>
          <w:rFonts w:ascii="Times New Roman" w:hAnsi="Times New Roman" w:cs="Times New Roman"/>
          <w:sz w:val="24"/>
          <w:szCs w:val="24"/>
        </w:rPr>
        <w:t xml:space="preserve">SAP </w:t>
      </w:r>
      <w:r w:rsidR="00881170" w:rsidRPr="00204FDB">
        <w:rPr>
          <w:rFonts w:ascii="Times New Roman" w:hAnsi="Times New Roman" w:cs="Times New Roman"/>
          <w:sz w:val="24"/>
          <w:szCs w:val="24"/>
        </w:rPr>
        <w:t>to no residue incorporation, with 100% straw incorporation generally recording higher values. Overall, the results indicate</w:t>
      </w:r>
      <w:r w:rsidR="001E5F01" w:rsidRPr="00204FDB">
        <w:rPr>
          <w:rFonts w:ascii="Times New Roman" w:hAnsi="Times New Roman" w:cs="Times New Roman"/>
          <w:sz w:val="24"/>
          <w:szCs w:val="24"/>
        </w:rPr>
        <w:t>d</w:t>
      </w:r>
      <w:r w:rsidR="00881170" w:rsidRPr="00204FDB">
        <w:rPr>
          <w:rFonts w:ascii="Times New Roman" w:hAnsi="Times New Roman" w:cs="Times New Roman"/>
          <w:sz w:val="24"/>
          <w:szCs w:val="24"/>
        </w:rPr>
        <w:t xml:space="preserve"> that gypsum application and wheat straw incorporation help sustain soil phosphorus availability without adverse effects under the rice–wheat cropping system.</w:t>
      </w:r>
    </w:p>
    <w:p w14:paraId="16C8468B" w14:textId="77777777" w:rsidR="003C0852" w:rsidRPr="00204FDB" w:rsidRDefault="003C0852" w:rsidP="001921EA">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available potassium</w:t>
      </w:r>
      <w:r w:rsidR="002A118F" w:rsidRPr="00204FDB">
        <w:rPr>
          <w:rFonts w:ascii="Times New Roman" w:hAnsi="Times New Roman" w:cs="Times New Roman"/>
          <w:b/>
          <w:bCs/>
          <w:sz w:val="24"/>
          <w:szCs w:val="24"/>
        </w:rPr>
        <w:t xml:space="preserve"> (SAK)</w:t>
      </w:r>
      <w:r w:rsidRPr="00204FDB">
        <w:rPr>
          <w:rFonts w:ascii="Times New Roman" w:hAnsi="Times New Roman" w:cs="Times New Roman"/>
          <w:b/>
          <w:bCs/>
          <w:sz w:val="24"/>
          <w:szCs w:val="24"/>
        </w:rPr>
        <w:t>:</w:t>
      </w:r>
    </w:p>
    <w:p w14:paraId="1C470110" w14:textId="77777777" w:rsidR="002A118F" w:rsidRPr="00204FDB" w:rsidRDefault="003C0852" w:rsidP="00802904">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and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002A118F" w:rsidRPr="00204FDB">
        <w:rPr>
          <w:rFonts w:ascii="Times New Roman" w:hAnsi="Times New Roman" w:cs="Times New Roman"/>
          <w:color w:val="000000"/>
          <w:sz w:val="24"/>
          <w:szCs w:val="24"/>
        </w:rPr>
        <w:t>SAK</w:t>
      </w:r>
      <w:r w:rsidR="002A118F" w:rsidRPr="00204FDB">
        <w:rPr>
          <w:rFonts w:ascii="Times New Roman" w:hAnsi="Times New Roman" w:cs="Times New Roman"/>
          <w:b/>
          <w:bCs/>
          <w:color w:val="000000"/>
          <w:sz w:val="24"/>
          <w:szCs w:val="24"/>
        </w:rPr>
        <w:t xml:space="preserve"> </w:t>
      </w:r>
      <w:r w:rsidR="002A118F" w:rsidRPr="00204FDB">
        <w:rPr>
          <w:rFonts w:ascii="Times New Roman" w:hAnsi="Times New Roman" w:cs="Times New Roman"/>
          <w:sz w:val="24"/>
          <w:szCs w:val="24"/>
        </w:rPr>
        <w:t>showed numerical variation among gypsum t</w:t>
      </w:r>
      <w:r w:rsidR="006725DC" w:rsidRPr="00204FDB">
        <w:rPr>
          <w:rFonts w:ascii="Times New Roman" w:hAnsi="Times New Roman" w:cs="Times New Roman"/>
          <w:sz w:val="24"/>
          <w:szCs w:val="24"/>
        </w:rPr>
        <w:t>reatments across soil depths (0-15 and 15-</w:t>
      </w:r>
      <w:r w:rsidR="002A118F" w:rsidRPr="00204FDB">
        <w:rPr>
          <w:rFonts w:ascii="Times New Roman" w:hAnsi="Times New Roman" w:cs="Times New Roman"/>
          <w:sz w:val="24"/>
          <w:szCs w:val="24"/>
        </w:rPr>
        <w:t xml:space="preserve">30 cm) </w:t>
      </w:r>
      <w:r w:rsidR="006725DC" w:rsidRPr="00204FDB">
        <w:rPr>
          <w:rFonts w:ascii="Times New Roman" w:hAnsi="Times New Roman" w:cs="Times New Roman"/>
          <w:sz w:val="24"/>
          <w:szCs w:val="24"/>
        </w:rPr>
        <w:t>during 20</w:t>
      </w:r>
      <w:r w:rsidR="00FD087E" w:rsidRPr="00204FDB">
        <w:rPr>
          <w:rFonts w:ascii="Times New Roman" w:hAnsi="Times New Roman" w:cs="Times New Roman"/>
          <w:sz w:val="24"/>
          <w:szCs w:val="24"/>
        </w:rPr>
        <w:t>20-</w:t>
      </w:r>
      <w:r w:rsidR="006725DC" w:rsidRPr="00204FDB">
        <w:rPr>
          <w:rFonts w:ascii="Times New Roman" w:hAnsi="Times New Roman" w:cs="Times New Roman"/>
          <w:sz w:val="24"/>
          <w:szCs w:val="24"/>
        </w:rPr>
        <w:t xml:space="preserve">21 to </w:t>
      </w:r>
      <w:r w:rsidR="002A118F" w:rsidRPr="00204FDB">
        <w:rPr>
          <w:rFonts w:ascii="Times New Roman" w:hAnsi="Times New Roman" w:cs="Times New Roman"/>
          <w:sz w:val="24"/>
          <w:szCs w:val="24"/>
        </w:rPr>
        <w:t>2023</w:t>
      </w:r>
      <w:r w:rsidR="00FD087E" w:rsidRPr="00204FDB">
        <w:rPr>
          <w:rFonts w:ascii="Times New Roman" w:hAnsi="Times New Roman" w:cs="Times New Roman"/>
          <w:sz w:val="24"/>
          <w:szCs w:val="24"/>
        </w:rPr>
        <w:t>-24</w:t>
      </w:r>
      <w:r w:rsidR="002A118F" w:rsidRPr="00204FDB">
        <w:rPr>
          <w:rFonts w:ascii="Times New Roman" w:hAnsi="Times New Roman" w:cs="Times New Roman"/>
          <w:sz w:val="24"/>
          <w:szCs w:val="24"/>
        </w:rPr>
        <w:t>; however, these differences were statistically non-significant (Table 7). Among the treatments, granular gypsum at 50% GR (G</w:t>
      </w:r>
      <w:r w:rsidR="002A118F" w:rsidRPr="00204FDB">
        <w:rPr>
          <w:rFonts w:ascii="Times New Roman" w:hAnsi="Times New Roman" w:cs="Times New Roman"/>
          <w:sz w:val="24"/>
          <w:szCs w:val="24"/>
          <w:vertAlign w:val="subscript"/>
        </w:rPr>
        <w:t>5</w:t>
      </w:r>
      <w:r w:rsidR="002A118F" w:rsidRPr="00204FDB">
        <w:rPr>
          <w:rFonts w:ascii="Times New Roman" w:hAnsi="Times New Roman" w:cs="Times New Roman"/>
          <w:sz w:val="24"/>
          <w:szCs w:val="24"/>
        </w:rPr>
        <w:t xml:space="preserve">) consistently recorded higher </w:t>
      </w:r>
      <w:r w:rsidR="006725DC"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values compared to the no-</w:t>
      </w:r>
      <w:r w:rsidR="005A55A3" w:rsidRPr="00204FDB">
        <w:rPr>
          <w:rFonts w:ascii="Times New Roman" w:hAnsi="Times New Roman" w:cs="Times New Roman"/>
          <w:sz w:val="24"/>
          <w:szCs w:val="24"/>
        </w:rPr>
        <w:t>gypsum control.</w:t>
      </w:r>
      <w:r w:rsidR="0088073F" w:rsidRPr="00204FDB">
        <w:rPr>
          <w:rFonts w:ascii="Times New Roman" w:hAnsi="Times New Roman" w:cs="Times New Roman"/>
          <w:sz w:val="24"/>
          <w:szCs w:val="24"/>
        </w:rPr>
        <w:t xml:space="preserve"> </w:t>
      </w:r>
      <w:r w:rsidR="002A118F" w:rsidRPr="00204FDB">
        <w:rPr>
          <w:rFonts w:ascii="Times New Roman" w:hAnsi="Times New Roman" w:cs="Times New Roman"/>
          <w:sz w:val="24"/>
          <w:szCs w:val="24"/>
        </w:rPr>
        <w:t xml:space="preserve">A gradual decline in </w:t>
      </w:r>
      <w:r w:rsidR="00802904" w:rsidRPr="00204FDB">
        <w:rPr>
          <w:rFonts w:ascii="Times New Roman" w:hAnsi="Times New Roman" w:cs="Times New Roman"/>
          <w:sz w:val="24"/>
          <w:szCs w:val="24"/>
        </w:rPr>
        <w:t>SAK</w:t>
      </w:r>
      <w:r w:rsidR="002A118F" w:rsidRPr="00204FDB">
        <w:rPr>
          <w:rFonts w:ascii="Times New Roman" w:hAnsi="Times New Roman" w:cs="Times New Roman"/>
          <w:sz w:val="24"/>
          <w:szCs w:val="24"/>
        </w:rPr>
        <w:t xml:space="preserve"> across years was evident under most treatments, likely due to continuous crop removal under intensive rice–wheat cropping.</w:t>
      </w:r>
    </w:p>
    <w:p w14:paraId="6B008FFD" w14:textId="77777777" w:rsidR="002A118F" w:rsidRPr="00204FDB" w:rsidRDefault="002A118F" w:rsidP="00A1406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Wheat straw incorporation resulted in numerically higher </w:t>
      </w:r>
      <w:r w:rsidR="0088073F" w:rsidRPr="00204FDB">
        <w:rPr>
          <w:rFonts w:ascii="Times New Roman" w:hAnsi="Times New Roman" w:cs="Times New Roman"/>
          <w:sz w:val="24"/>
          <w:szCs w:val="24"/>
        </w:rPr>
        <w:t>SAK</w:t>
      </w:r>
      <w:r w:rsidRPr="00204FDB">
        <w:rPr>
          <w:rFonts w:ascii="Times New Roman" w:hAnsi="Times New Roman" w:cs="Times New Roman"/>
          <w:sz w:val="24"/>
          <w:szCs w:val="24"/>
        </w:rPr>
        <w:t xml:space="preserve"> with increasing residue levels, with 100% wheat straw incorporation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showing consistently greater K values across depths and seasons, though differences re</w:t>
      </w:r>
      <w:r w:rsidR="00A14066" w:rsidRPr="00204FDB">
        <w:rPr>
          <w:rFonts w:ascii="Times New Roman" w:hAnsi="Times New Roman" w:cs="Times New Roman"/>
          <w:sz w:val="24"/>
          <w:szCs w:val="24"/>
        </w:rPr>
        <w:t>mained non-significant</w:t>
      </w:r>
      <w:r w:rsidRPr="00204FDB">
        <w:rPr>
          <w:rFonts w:ascii="Times New Roman" w:hAnsi="Times New Roman" w:cs="Times New Roman"/>
          <w:sz w:val="24"/>
          <w:szCs w:val="24"/>
        </w:rPr>
        <w:t>.</w:t>
      </w:r>
      <w:r w:rsidR="00A14066"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The interaction between </w:t>
      </w:r>
      <w:r w:rsidRPr="00204FDB">
        <w:rPr>
          <w:rFonts w:ascii="Times New Roman" w:hAnsi="Times New Roman" w:cs="Times New Roman"/>
          <w:sz w:val="24"/>
          <w:szCs w:val="24"/>
        </w:rPr>
        <w:lastRenderedPageBreak/>
        <w:t xml:space="preserve">gypsum levels and wheat straw incorporation had no significant effect on </w:t>
      </w:r>
      <w:r w:rsidR="001B697E" w:rsidRPr="00204FDB">
        <w:rPr>
          <w:rFonts w:ascii="Times New Roman" w:hAnsi="Times New Roman" w:cs="Times New Roman"/>
          <w:sz w:val="24"/>
          <w:szCs w:val="24"/>
        </w:rPr>
        <w:t>SAK</w:t>
      </w:r>
      <w:r w:rsidRPr="00204FDB">
        <w:rPr>
          <w:rFonts w:ascii="Times New Roman" w:hAnsi="Times New Roman" w:cs="Times New Roman"/>
          <w:sz w:val="24"/>
          <w:szCs w:val="24"/>
        </w:rPr>
        <w:t xml:space="preserve"> during all years of study (Table 7). </w:t>
      </w:r>
    </w:p>
    <w:p w14:paraId="0FA0BA33"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organic carbon</w:t>
      </w:r>
      <w:r w:rsidR="00D73050" w:rsidRPr="00204FDB">
        <w:rPr>
          <w:rFonts w:ascii="Times New Roman" w:hAnsi="Times New Roman" w:cs="Times New Roman"/>
          <w:b/>
          <w:bCs/>
          <w:sz w:val="24"/>
          <w:szCs w:val="24"/>
        </w:rPr>
        <w:t xml:space="preserve"> (SOC)</w:t>
      </w:r>
      <w:r w:rsidRPr="00204FDB">
        <w:rPr>
          <w:rFonts w:ascii="Times New Roman" w:hAnsi="Times New Roman" w:cs="Times New Roman"/>
          <w:b/>
          <w:bCs/>
          <w:sz w:val="24"/>
          <w:szCs w:val="24"/>
        </w:rPr>
        <w:t>:</w:t>
      </w:r>
    </w:p>
    <w:p w14:paraId="2413EF8D"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SOC</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kharif</w:t>
      </w:r>
      <w:r w:rsidRPr="00204FDB">
        <w:rPr>
          <w:rFonts w:ascii="Times New Roman" w:hAnsi="Times New Roman" w:cs="Times New Roman"/>
          <w:sz w:val="24"/>
          <w:szCs w:val="24"/>
        </w:rPr>
        <w:t xml:space="preserve"> rice is given in Table </w:t>
      </w:r>
      <w:r w:rsidR="00033C5B" w:rsidRPr="00204FDB">
        <w:rPr>
          <w:rFonts w:ascii="Times New Roman" w:hAnsi="Times New Roman" w:cs="Times New Roman"/>
          <w:sz w:val="24"/>
          <w:szCs w:val="24"/>
        </w:rPr>
        <w:t>8</w:t>
      </w:r>
      <w:r w:rsidRPr="00204FDB">
        <w:rPr>
          <w:rFonts w:ascii="Times New Roman" w:hAnsi="Times New Roman" w:cs="Times New Roman"/>
          <w:sz w:val="24"/>
          <w:szCs w:val="24"/>
        </w:rPr>
        <w:t>.</w:t>
      </w:r>
      <w:r w:rsidR="00033C5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14:paraId="2BD9B077" w14:textId="77777777" w:rsidR="003C0852" w:rsidRPr="00204FDB" w:rsidRDefault="003C0852" w:rsidP="00D73050">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third year. During third year,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(0.75 %)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w:t>
      </w:r>
      <w:r w:rsidR="00A51732" w:rsidRPr="00204FDB">
        <w:rPr>
          <w:rFonts w:ascii="Times New Roman" w:hAnsi="Times New Roman" w:cs="Times New Roman"/>
          <w:bCs/>
          <w:sz w:val="24"/>
          <w:szCs w:val="24"/>
        </w:rPr>
        <w:t>Continuous residue addition supplies organic carbon and enhances microbial activity, leading to gradual SOC accumulation under rice-based systems (</w:t>
      </w:r>
      <w:r w:rsidR="00B3760A" w:rsidRPr="00204FDB">
        <w:rPr>
          <w:rFonts w:ascii="Times New Roman" w:hAnsi="Times New Roman" w:cs="Times New Roman"/>
          <w:bCs/>
          <w:sz w:val="24"/>
          <w:szCs w:val="24"/>
        </w:rPr>
        <w:t>Habig &amp; Swanepoel.</w:t>
      </w:r>
      <w:r w:rsidR="00A51732" w:rsidRPr="00204FDB">
        <w:rPr>
          <w:rFonts w:ascii="Times New Roman" w:hAnsi="Times New Roman" w:cs="Times New Roman"/>
          <w:bCs/>
          <w:sz w:val="24"/>
          <w:szCs w:val="24"/>
        </w:rPr>
        <w:t xml:space="preserve"> 2015). Higher SOC in surface soil compared to subsurface soil reflects surface residue placement and limited vertical moveme</w:t>
      </w:r>
      <w:r w:rsidR="00D46EA6" w:rsidRPr="00204FDB">
        <w:rPr>
          <w:rFonts w:ascii="Times New Roman" w:hAnsi="Times New Roman" w:cs="Times New Roman"/>
          <w:bCs/>
          <w:sz w:val="24"/>
          <w:szCs w:val="24"/>
        </w:rPr>
        <w:t>nt of organic carbon</w:t>
      </w:r>
      <w:r w:rsidR="00A51732" w:rsidRPr="00204FDB">
        <w:rPr>
          <w:rFonts w:ascii="Times New Roman" w:hAnsi="Times New Roman" w:cs="Times New Roman"/>
          <w:bCs/>
          <w:sz w:val="24"/>
          <w:szCs w:val="24"/>
        </w:rPr>
        <w:t xml:space="preserve">. </w:t>
      </w:r>
      <w:r w:rsidR="00B3760A" w:rsidRPr="00204FDB">
        <w:rPr>
          <w:rFonts w:ascii="Times New Roman" w:hAnsi="Times New Roman" w:cs="Times New Roman"/>
          <w:bCs/>
          <w:sz w:val="24"/>
          <w:szCs w:val="24"/>
        </w:rPr>
        <w:t xml:space="preserve">At 15-30 cm soil depth, non-significant different recorded in SOC during all the years. </w:t>
      </w:r>
      <w:r w:rsidRPr="00204FDB">
        <w:rPr>
          <w:rFonts w:ascii="Times New Roman" w:hAnsi="Times New Roman" w:cs="Times New Roman"/>
          <w:sz w:val="24"/>
          <w:szCs w:val="24"/>
        </w:rPr>
        <w:t>Interaction effect of gypsum and wheat straw incorporation was non-significant difference on</w:t>
      </w:r>
      <w:r w:rsidR="00D73050" w:rsidRPr="00204FDB">
        <w:rPr>
          <w:rFonts w:ascii="Times New Roman" w:hAnsi="Times New Roman" w:cs="Times New Roman"/>
          <w:sz w:val="24"/>
          <w:szCs w:val="24"/>
        </w:rPr>
        <w:t xml:space="preserve"> SOC</w:t>
      </w:r>
      <w:r w:rsidRPr="00204FDB">
        <w:rPr>
          <w:rFonts w:ascii="Times New Roman" w:hAnsi="Times New Roman" w:cs="Times New Roman"/>
          <w:sz w:val="24"/>
          <w:szCs w:val="24"/>
        </w:rPr>
        <w:t>.</w:t>
      </w:r>
    </w:p>
    <w:p w14:paraId="5953A091"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as affected by different gypsum and wheat straw incorporation levels after harvest of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is given in Table </w:t>
      </w:r>
      <w:r w:rsidR="0046422B" w:rsidRPr="00204FDB">
        <w:rPr>
          <w:rFonts w:ascii="Times New Roman" w:hAnsi="Times New Roman" w:cs="Times New Roman"/>
          <w:sz w:val="24"/>
          <w:szCs w:val="24"/>
        </w:rPr>
        <w:t>8</w:t>
      </w:r>
      <w:r w:rsidRPr="00204FDB">
        <w:rPr>
          <w:rFonts w:ascii="Times New Roman" w:hAnsi="Times New Roman" w:cs="Times New Roman"/>
          <w:sz w:val="24"/>
          <w:szCs w:val="24"/>
        </w:rPr>
        <w:t>.</w:t>
      </w:r>
      <w:r w:rsidR="0046422B" w:rsidRPr="00204FDB">
        <w:rPr>
          <w:rFonts w:ascii="Times New Roman" w:hAnsi="Times New Roman" w:cs="Times New Roman"/>
          <w:sz w:val="24"/>
          <w:szCs w:val="24"/>
        </w:rPr>
        <w:t xml:space="preserve"> </w:t>
      </w:r>
      <w:r w:rsidRPr="00204FDB">
        <w:rPr>
          <w:rFonts w:ascii="Times New Roman" w:hAnsi="Times New Roman" w:cs="Times New Roman"/>
          <w:sz w:val="24"/>
          <w:szCs w:val="24"/>
        </w:rPr>
        <w:t xml:space="preserve">Gypsum did not significantly affect the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at both depths during all the years. </w:t>
      </w:r>
    </w:p>
    <w:p w14:paraId="7843C49F" w14:textId="77777777" w:rsidR="003C0852" w:rsidRPr="00204FDB" w:rsidRDefault="003C0852" w:rsidP="00A0027C">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among wheat straw incorporation levels were significant at 0-15 cm soil depth during second and third years. During second and third years, significantly higher </w:t>
      </w:r>
      <w:r w:rsidR="00D73050" w:rsidRPr="00204FDB">
        <w:rPr>
          <w:rFonts w:ascii="Times New Roman" w:hAnsi="Times New Roman" w:cs="Times New Roman"/>
          <w:sz w:val="24"/>
          <w:szCs w:val="24"/>
        </w:rPr>
        <w:t xml:space="preserve">SOC </w:t>
      </w:r>
      <w:r w:rsidRPr="00204FDB">
        <w:rPr>
          <w:rFonts w:ascii="Times New Roman" w:hAnsi="Times New Roman" w:cs="Times New Roman"/>
          <w:sz w:val="24"/>
          <w:szCs w:val="24"/>
        </w:rPr>
        <w:t xml:space="preserve">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(0.72 and 0.76 %)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xml:space="preserve">) at 0-15 cm soil depth during third year only. </w:t>
      </w:r>
      <w:r w:rsidR="00A51732" w:rsidRPr="00204FDB">
        <w:rPr>
          <w:rFonts w:ascii="Times New Roman" w:hAnsi="Times New Roman" w:cs="Times New Roman"/>
          <w:bCs/>
          <w:sz w:val="24"/>
          <w:szCs w:val="24"/>
        </w:rPr>
        <w:t>Residue retention enhances carbon inputs and slows SOC mineralization, resulting in improved soil carbon sequestration under intensive cropping (</w:t>
      </w:r>
      <w:r w:rsidR="00B80C65" w:rsidRPr="00204FDB">
        <w:rPr>
          <w:rFonts w:ascii="Times New Roman" w:hAnsi="Times New Roman" w:cs="Times New Roman"/>
          <w:bCs/>
          <w:sz w:val="24"/>
          <w:szCs w:val="24"/>
        </w:rPr>
        <w:t xml:space="preserve">Xue </w:t>
      </w:r>
      <w:r w:rsidR="00B80C65" w:rsidRPr="00204FDB">
        <w:rPr>
          <w:rFonts w:ascii="Times New Roman" w:hAnsi="Times New Roman" w:cs="Times New Roman"/>
          <w:bCs/>
          <w:i/>
          <w:iCs/>
          <w:sz w:val="24"/>
          <w:szCs w:val="24"/>
        </w:rPr>
        <w:t>et al</w:t>
      </w:r>
      <w:r w:rsidR="00B80C65" w:rsidRPr="00204FDB">
        <w:rPr>
          <w:rFonts w:ascii="Times New Roman" w:hAnsi="Times New Roman" w:cs="Times New Roman"/>
          <w:bCs/>
          <w:sz w:val="24"/>
          <w:szCs w:val="24"/>
        </w:rPr>
        <w:t>., 2024</w:t>
      </w:r>
      <w:r w:rsidR="00DD0715" w:rsidRPr="00204FDB">
        <w:rPr>
          <w:rFonts w:ascii="Times New Roman" w:hAnsi="Times New Roman" w:cs="Times New Roman"/>
          <w:bCs/>
          <w:sz w:val="24"/>
          <w:szCs w:val="24"/>
        </w:rPr>
        <w:t xml:space="preserve"> and Singh </w:t>
      </w:r>
      <w:r w:rsidR="00DD0715" w:rsidRPr="00204FDB">
        <w:rPr>
          <w:rFonts w:ascii="Times New Roman" w:hAnsi="Times New Roman" w:cs="Times New Roman"/>
          <w:bCs/>
          <w:i/>
          <w:iCs/>
          <w:sz w:val="24"/>
          <w:szCs w:val="24"/>
        </w:rPr>
        <w:t>et al.,</w:t>
      </w:r>
      <w:r w:rsidR="00DD0715" w:rsidRPr="00204FDB">
        <w:rPr>
          <w:rFonts w:ascii="Times New Roman" w:hAnsi="Times New Roman" w:cs="Times New Roman"/>
          <w:bCs/>
          <w:sz w:val="24"/>
          <w:szCs w:val="24"/>
        </w:rPr>
        <w:t xml:space="preserve"> 2019</w:t>
      </w:r>
      <w:r w:rsidR="00A51732" w:rsidRPr="00204FDB">
        <w:rPr>
          <w:rFonts w:ascii="Times New Roman" w:hAnsi="Times New Roman" w:cs="Times New Roman"/>
          <w:bCs/>
          <w:sz w:val="24"/>
          <w:szCs w:val="24"/>
        </w:rPr>
        <w:t>). Across treatments, SOC remained consistently higher in surface soil than subsurface soil due to greater organic inputs and microbial activity near the soil surface</w:t>
      </w:r>
      <w:r w:rsidR="002A3EB8" w:rsidRPr="00204FDB">
        <w:rPr>
          <w:rFonts w:ascii="Times New Roman" w:hAnsi="Times New Roman" w:cs="Times New Roman"/>
          <w:bCs/>
          <w:sz w:val="24"/>
          <w:szCs w:val="24"/>
        </w:rPr>
        <w:t xml:space="preserve"> (Duan </w:t>
      </w:r>
      <w:r w:rsidR="002A3EB8" w:rsidRPr="00204FDB">
        <w:rPr>
          <w:rFonts w:ascii="Times New Roman" w:hAnsi="Times New Roman" w:cs="Times New Roman"/>
          <w:bCs/>
          <w:i/>
          <w:iCs/>
          <w:sz w:val="24"/>
          <w:szCs w:val="24"/>
        </w:rPr>
        <w:t>et al</w:t>
      </w:r>
      <w:r w:rsidR="002A3EB8" w:rsidRPr="00204FDB">
        <w:rPr>
          <w:rFonts w:ascii="Times New Roman" w:hAnsi="Times New Roman" w:cs="Times New Roman"/>
          <w:bCs/>
          <w:sz w:val="24"/>
          <w:szCs w:val="24"/>
        </w:rPr>
        <w:t>., 2022)</w:t>
      </w:r>
      <w:r w:rsidR="00A51732" w:rsidRPr="00204FDB">
        <w:rPr>
          <w:rFonts w:ascii="Times New Roman" w:hAnsi="Times New Roman" w:cs="Times New Roman"/>
          <w:bCs/>
          <w:sz w:val="24"/>
          <w:szCs w:val="24"/>
        </w:rPr>
        <w:t>.</w:t>
      </w:r>
      <w:r w:rsidR="00B80C65" w:rsidRPr="00204FDB">
        <w:rPr>
          <w:rFonts w:ascii="Times New Roman" w:hAnsi="Times New Roman" w:cs="Times New Roman"/>
          <w:bCs/>
          <w:sz w:val="24"/>
          <w:szCs w:val="24"/>
        </w:rPr>
        <w:t xml:space="preserve"> At 15-30 cm soil depth, non-significant different recorded in SOC during all the years.</w:t>
      </w:r>
      <w:r w:rsidR="00A0027C"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soil organic carbon.</w:t>
      </w:r>
    </w:p>
    <w:p w14:paraId="5ADB01D2" w14:textId="77777777" w:rsidR="0006262C" w:rsidRPr="00204FDB" w:rsidRDefault="0006262C" w:rsidP="0006262C">
      <w:pPr>
        <w:spacing w:after="0" w:line="360" w:lineRule="auto"/>
        <w:jc w:val="both"/>
        <w:rPr>
          <w:rFonts w:ascii="Times New Roman" w:hAnsi="Times New Roman" w:cs="Times New Roman"/>
          <w:b/>
          <w:bCs/>
          <w:i/>
          <w:iCs/>
          <w:sz w:val="24"/>
          <w:szCs w:val="24"/>
        </w:rPr>
      </w:pPr>
      <w:r w:rsidRPr="00204FDB">
        <w:rPr>
          <w:rFonts w:ascii="Times New Roman" w:hAnsi="Times New Roman" w:cs="Times New Roman"/>
          <w:b/>
          <w:bCs/>
          <w:i/>
          <w:iCs/>
          <w:sz w:val="24"/>
          <w:szCs w:val="24"/>
        </w:rPr>
        <w:t xml:space="preserve">Soil physical Properties: </w:t>
      </w:r>
    </w:p>
    <w:p w14:paraId="1EE1AB16"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w:t>
      </w:r>
      <w:r w:rsidR="00134980" w:rsidRPr="00204FDB">
        <w:rPr>
          <w:rFonts w:ascii="Times New Roman" w:hAnsi="Times New Roman" w:cs="Times New Roman"/>
          <w:b/>
          <w:bCs/>
          <w:sz w:val="24"/>
          <w:szCs w:val="24"/>
        </w:rPr>
        <w:t xml:space="preserve"> (BD)</w:t>
      </w:r>
    </w:p>
    <w:p w14:paraId="526D1DA5"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results of </w:t>
      </w:r>
      <w:r w:rsidR="00A413D1" w:rsidRPr="00204FDB">
        <w:rPr>
          <w:rFonts w:ascii="Times New Roman" w:hAnsi="Times New Roman" w:cs="Times New Roman"/>
          <w:sz w:val="24"/>
          <w:szCs w:val="24"/>
        </w:rPr>
        <w:t>BD</w:t>
      </w:r>
      <w:r w:rsidRPr="00204FDB">
        <w:rPr>
          <w:rFonts w:ascii="Times New Roman" w:hAnsi="Times New Roman" w:cs="Times New Roman"/>
          <w:sz w:val="24"/>
          <w:szCs w:val="24"/>
        </w:rPr>
        <w:t xml:space="preserve"> as affected by different gypsum and wheat straw incorporation levels after harvest of </w:t>
      </w:r>
      <w:r w:rsidRPr="00204FDB">
        <w:rPr>
          <w:rFonts w:ascii="Times New Roman" w:hAnsi="Times New Roman" w:cs="Times New Roman"/>
          <w:i/>
          <w:iCs/>
          <w:sz w:val="24"/>
          <w:szCs w:val="24"/>
        </w:rPr>
        <w:t>rabi</w:t>
      </w:r>
      <w:r w:rsidR="00A413D1" w:rsidRPr="00204FDB">
        <w:rPr>
          <w:rFonts w:ascii="Times New Roman" w:hAnsi="Times New Roman" w:cs="Times New Roman"/>
          <w:sz w:val="24"/>
          <w:szCs w:val="24"/>
        </w:rPr>
        <w:t xml:space="preserve"> wheat are given in Table 9</w:t>
      </w:r>
      <w:r w:rsidRPr="00204FDB">
        <w:rPr>
          <w:rFonts w:ascii="Times New Roman" w:hAnsi="Times New Roman" w:cs="Times New Roman"/>
          <w:sz w:val="24"/>
          <w:szCs w:val="24"/>
        </w:rPr>
        <w:t xml:space="preserve">. </w:t>
      </w:r>
    </w:p>
    <w:p w14:paraId="3F1714B0" w14:textId="77777777" w:rsidR="003C0852" w:rsidRPr="00204FDB" w:rsidRDefault="003C0852" w:rsidP="004B7309">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lastRenderedPageBreak/>
        <w:t xml:space="preserve">Gypsum significantly affected the </w:t>
      </w:r>
      <w:r w:rsidR="004B7309" w:rsidRPr="00204FDB">
        <w:rPr>
          <w:rFonts w:ascii="Times New Roman" w:hAnsi="Times New Roman" w:cs="Times New Roman"/>
          <w:sz w:val="24"/>
          <w:szCs w:val="24"/>
        </w:rPr>
        <w:t>BD</w:t>
      </w:r>
      <w:r w:rsidRPr="00204FDB">
        <w:rPr>
          <w:rFonts w:ascii="Times New Roman" w:hAnsi="Times New Roman" w:cs="Times New Roman"/>
          <w:sz w:val="24"/>
          <w:szCs w:val="24"/>
        </w:rPr>
        <w:t xml:space="preserve"> at 0-15 cm soil depth during second and third years. During second and third year, significantly lower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G</w:t>
      </w:r>
      <w:r w:rsidRPr="00204FDB">
        <w:rPr>
          <w:rFonts w:ascii="Times New Roman" w:hAnsi="Times New Roman" w:cs="Times New Roman"/>
          <w:bCs/>
          <w:sz w:val="24"/>
          <w:szCs w:val="24"/>
          <w:vertAlign w:val="subscript"/>
        </w:rPr>
        <w:t>5</w:t>
      </w:r>
      <w:r w:rsidRPr="00204FDB">
        <w:rPr>
          <w:rFonts w:ascii="Times New Roman" w:hAnsi="Times New Roman" w:cs="Times New Roman"/>
          <w:bCs/>
          <w:sz w:val="24"/>
          <w:szCs w:val="24"/>
        </w:rPr>
        <w:t xml:space="preserve"> (granular</w:t>
      </w:r>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(1.31 and 1.29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as compared to other gypsum levels, but was found at par with G</w:t>
      </w:r>
      <w:r w:rsidRPr="00204FDB">
        <w:rPr>
          <w:rFonts w:ascii="Times New Roman" w:hAnsi="Times New Roman" w:cs="Times New Roman"/>
          <w:bCs/>
          <w:sz w:val="24"/>
          <w:szCs w:val="24"/>
          <w:vertAlign w:val="subscript"/>
        </w:rPr>
        <w:t>3</w:t>
      </w:r>
      <w:r w:rsidRPr="00204FDB">
        <w:rPr>
          <w:rFonts w:ascii="Times New Roman" w:hAnsi="Times New Roman" w:cs="Times New Roman"/>
          <w:bCs/>
          <w:sz w:val="24"/>
          <w:szCs w:val="24"/>
        </w:rPr>
        <w:t xml:space="preserve"> (</w:t>
      </w:r>
      <w:proofErr w:type="spellStart"/>
      <w:r w:rsidRPr="00204FDB">
        <w:rPr>
          <w:rFonts w:ascii="Times New Roman" w:hAnsi="Times New Roman" w:cs="Times New Roman"/>
          <w:bCs/>
          <w:sz w:val="24"/>
          <w:szCs w:val="24"/>
        </w:rPr>
        <w:t>phospho</w:t>
      </w:r>
      <w:proofErr w:type="spellEnd"/>
      <w:r w:rsidRPr="00204FDB">
        <w:rPr>
          <w:rFonts w:ascii="Times New Roman" w:hAnsi="Times New Roman" w:cs="Times New Roman"/>
          <w:sz w:val="24"/>
          <w:szCs w:val="24"/>
        </w:rPr>
        <w:t xml:space="preserve"> gypsum @ 50% GR</w:t>
      </w:r>
      <w:r w:rsidRPr="00204FDB">
        <w:rPr>
          <w:rFonts w:ascii="Times New Roman" w:hAnsi="Times New Roman" w:cs="Times New Roman"/>
          <w:bCs/>
          <w:sz w:val="24"/>
          <w:szCs w:val="24"/>
        </w:rPr>
        <w:t xml:space="preserve">) at 0-15 cm soil depth. </w:t>
      </w:r>
      <w:r w:rsidR="002E7EB8" w:rsidRPr="00204FDB">
        <w:rPr>
          <w:rFonts w:ascii="Times New Roman" w:hAnsi="Times New Roman" w:cs="Times New Roman"/>
          <w:bCs/>
          <w:sz w:val="24"/>
          <w:szCs w:val="24"/>
        </w:rPr>
        <w:t xml:space="preserve">The reduction was more pronounced in the higher gypsum doses, suggesting enhanced flocculation of dispersed clay and improved soil aggregation due to calcium addition. Similarly results have been reported by </w:t>
      </w:r>
      <w:proofErr w:type="gramStart"/>
      <w:r w:rsidR="009549C5" w:rsidRPr="00204FDB">
        <w:rPr>
          <w:rFonts w:ascii="Times New Roman" w:hAnsi="Times New Roman" w:cs="Times New Roman"/>
          <w:bCs/>
          <w:sz w:val="24"/>
          <w:szCs w:val="24"/>
        </w:rPr>
        <w:t xml:space="preserve">Lebron </w:t>
      </w:r>
      <w:r w:rsidR="002E7EB8" w:rsidRPr="00204FDB">
        <w:rPr>
          <w:rFonts w:ascii="Times New Roman" w:hAnsi="Times New Roman" w:cs="Times New Roman"/>
          <w:bCs/>
          <w:sz w:val="24"/>
          <w:szCs w:val="24"/>
        </w:rPr>
        <w:t xml:space="preserve"> </w:t>
      </w:r>
      <w:r w:rsidR="002E7EB8" w:rsidRPr="00204FDB">
        <w:rPr>
          <w:rFonts w:ascii="Times New Roman" w:hAnsi="Times New Roman" w:cs="Times New Roman"/>
          <w:bCs/>
          <w:i/>
          <w:iCs/>
          <w:sz w:val="24"/>
          <w:szCs w:val="24"/>
        </w:rPr>
        <w:t>et al</w:t>
      </w:r>
      <w:r w:rsidR="002E7EB8" w:rsidRPr="00204FDB">
        <w:rPr>
          <w:rFonts w:ascii="Times New Roman" w:hAnsi="Times New Roman" w:cs="Times New Roman"/>
          <w:bCs/>
          <w:sz w:val="24"/>
          <w:szCs w:val="24"/>
        </w:rPr>
        <w:t>.</w:t>
      </w:r>
      <w:proofErr w:type="gramEnd"/>
      <w:r w:rsidR="002E7EB8" w:rsidRPr="00204FDB">
        <w:rPr>
          <w:rFonts w:ascii="Times New Roman" w:hAnsi="Times New Roman" w:cs="Times New Roman"/>
          <w:bCs/>
          <w:sz w:val="24"/>
          <w:szCs w:val="24"/>
        </w:rPr>
        <w:t xml:space="preserve"> </w:t>
      </w:r>
      <w:r w:rsidR="009549C5" w:rsidRPr="00204FDB">
        <w:rPr>
          <w:rFonts w:ascii="Times New Roman" w:hAnsi="Times New Roman" w:cs="Times New Roman"/>
          <w:bCs/>
          <w:sz w:val="24"/>
          <w:szCs w:val="24"/>
        </w:rPr>
        <w:t>(2002</w:t>
      </w:r>
      <w:r w:rsidR="002E7EB8" w:rsidRPr="00204FDB">
        <w:rPr>
          <w:rFonts w:ascii="Times New Roman" w:hAnsi="Times New Roman" w:cs="Times New Roman"/>
          <w:bCs/>
          <w:sz w:val="24"/>
          <w:szCs w:val="24"/>
        </w:rPr>
        <w:t>).</w:t>
      </w:r>
    </w:p>
    <w:p w14:paraId="7381844B" w14:textId="77777777" w:rsidR="003C0852" w:rsidRPr="00204FDB" w:rsidRDefault="003C0852" w:rsidP="00EA0EDB">
      <w:pPr>
        <w:spacing w:after="0" w:line="360" w:lineRule="auto"/>
        <w:ind w:firstLine="720"/>
        <w:jc w:val="both"/>
        <w:rPr>
          <w:rFonts w:ascii="Times New Roman" w:hAnsi="Times New Roman" w:cs="Times New Roman"/>
          <w:bCs/>
          <w:sz w:val="24"/>
          <w:szCs w:val="24"/>
        </w:rPr>
      </w:pPr>
      <w:r w:rsidRPr="00204FDB">
        <w:rPr>
          <w:rFonts w:ascii="Times New Roman" w:hAnsi="Times New Roman" w:cs="Times New Roman"/>
          <w:sz w:val="24"/>
          <w:szCs w:val="24"/>
        </w:rPr>
        <w:t xml:space="preserve">The differences in </w:t>
      </w:r>
      <w:r w:rsidR="00EA0EDB" w:rsidRPr="00204FDB">
        <w:rPr>
          <w:rFonts w:ascii="Times New Roman" w:hAnsi="Times New Roman" w:cs="Times New Roman"/>
          <w:sz w:val="24"/>
          <w:szCs w:val="24"/>
        </w:rPr>
        <w:t>BD</w:t>
      </w:r>
      <w:r w:rsidRPr="00204FDB">
        <w:rPr>
          <w:rFonts w:ascii="Times New Roman" w:hAnsi="Times New Roman" w:cs="Times New Roman"/>
          <w:sz w:val="24"/>
          <w:szCs w:val="24"/>
        </w:rPr>
        <w:t xml:space="preserve"> among R levels was significant at 0-15 cm soil depth during second and third years. During second and third years, significantly lower </w:t>
      </w:r>
      <w:r w:rsidR="00E90B6F" w:rsidRPr="00204FDB">
        <w:rPr>
          <w:rFonts w:ascii="Times New Roman" w:hAnsi="Times New Roman" w:cs="Times New Roman"/>
          <w:sz w:val="24"/>
          <w:szCs w:val="24"/>
        </w:rPr>
        <w:t>BD</w:t>
      </w:r>
      <w:r w:rsidRPr="00204FDB">
        <w:rPr>
          <w:rFonts w:ascii="Times New Roman" w:hAnsi="Times New Roman" w:cs="Times New Roman"/>
          <w:sz w:val="24"/>
          <w:szCs w:val="24"/>
        </w:rPr>
        <w:t xml:space="preserve"> was recorded with </w:t>
      </w:r>
      <w:r w:rsidRPr="00204FDB">
        <w:rPr>
          <w:rFonts w:ascii="Times New Roman" w:hAnsi="Times New Roman" w:cs="Times New Roman"/>
          <w:bCs/>
          <w:sz w:val="24"/>
          <w:szCs w:val="24"/>
        </w:rPr>
        <w:t>level R</w:t>
      </w:r>
      <w:r w:rsidRPr="00204FDB">
        <w:rPr>
          <w:rFonts w:ascii="Times New Roman" w:hAnsi="Times New Roman" w:cs="Times New Roman"/>
          <w:bCs/>
          <w:sz w:val="24"/>
          <w:szCs w:val="24"/>
          <w:vertAlign w:val="subscript"/>
        </w:rPr>
        <w:t xml:space="preserve">3 </w:t>
      </w:r>
      <w:r w:rsidRPr="00204FDB">
        <w:rPr>
          <w:rFonts w:ascii="Times New Roman" w:hAnsi="Times New Roman" w:cs="Times New Roman"/>
          <w:bCs/>
          <w:sz w:val="24"/>
          <w:szCs w:val="24"/>
        </w:rPr>
        <w:t>(</w:t>
      </w:r>
      <w:r w:rsidRPr="00204FDB">
        <w:rPr>
          <w:rFonts w:ascii="Times New Roman" w:hAnsi="Times New Roman" w:cs="Times New Roman"/>
          <w:sz w:val="24"/>
          <w:szCs w:val="24"/>
        </w:rPr>
        <w:t>100 % wheat straw incorporate</w:t>
      </w:r>
      <w:r w:rsidRPr="00204FDB">
        <w:rPr>
          <w:rFonts w:ascii="Times New Roman" w:hAnsi="Times New Roman" w:cs="Times New Roman"/>
          <w:bCs/>
          <w:sz w:val="24"/>
          <w:szCs w:val="24"/>
        </w:rPr>
        <w:t>) (1.34 and 1.32 g/cm</w:t>
      </w:r>
      <w:r w:rsidRPr="00204FDB">
        <w:rPr>
          <w:rFonts w:ascii="Times New Roman" w:hAnsi="Times New Roman" w:cs="Times New Roman"/>
          <w:bCs/>
          <w:sz w:val="24"/>
          <w:szCs w:val="24"/>
          <w:vertAlign w:val="superscript"/>
        </w:rPr>
        <w:t>3</w:t>
      </w:r>
      <w:r w:rsidRPr="00204FDB">
        <w:rPr>
          <w:rFonts w:ascii="Times New Roman" w:hAnsi="Times New Roman" w:cs="Times New Roman"/>
          <w:bCs/>
          <w:sz w:val="24"/>
          <w:szCs w:val="24"/>
        </w:rPr>
        <w:t>) which was at par with level R</w:t>
      </w:r>
      <w:r w:rsidRPr="00204FDB">
        <w:rPr>
          <w:rFonts w:ascii="Times New Roman" w:hAnsi="Times New Roman" w:cs="Times New Roman"/>
          <w:bCs/>
          <w:sz w:val="24"/>
          <w:szCs w:val="24"/>
          <w:vertAlign w:val="subscript"/>
        </w:rPr>
        <w:t xml:space="preserve">2 </w:t>
      </w:r>
      <w:r w:rsidRPr="00204FDB">
        <w:rPr>
          <w:rFonts w:ascii="Times New Roman" w:hAnsi="Times New Roman" w:cs="Times New Roman"/>
          <w:bCs/>
          <w:sz w:val="24"/>
          <w:szCs w:val="24"/>
        </w:rPr>
        <w:t>(</w:t>
      </w:r>
      <w:r w:rsidRPr="00204FDB">
        <w:rPr>
          <w:rFonts w:ascii="Times New Roman" w:hAnsi="Times New Roman" w:cs="Times New Roman"/>
          <w:sz w:val="24"/>
          <w:szCs w:val="24"/>
        </w:rPr>
        <w:t>50 % wheat straw incorporate</w:t>
      </w:r>
      <w:r w:rsidRPr="00204FDB">
        <w:rPr>
          <w:rFonts w:ascii="Times New Roman" w:hAnsi="Times New Roman" w:cs="Times New Roman"/>
          <w:bCs/>
          <w:sz w:val="24"/>
          <w:szCs w:val="24"/>
        </w:rPr>
        <w:t>) during third year at 0-15 cm soil depth.</w:t>
      </w:r>
      <w:r w:rsidR="006642D1" w:rsidRPr="00204FDB">
        <w:rPr>
          <w:rFonts w:ascii="Times New Roman" w:hAnsi="Times New Roman" w:cs="Times New Roman"/>
        </w:rPr>
        <w:t xml:space="preserve"> </w:t>
      </w:r>
      <w:r w:rsidR="006642D1" w:rsidRPr="00204FDB">
        <w:rPr>
          <w:rFonts w:ascii="Times New Roman" w:hAnsi="Times New Roman" w:cs="Times New Roman"/>
          <w:bCs/>
          <w:sz w:val="24"/>
          <w:szCs w:val="24"/>
        </w:rPr>
        <w:t xml:space="preserve">This lower BD is likely due to increased organic matter content, enhanced microbial activity, and formation of stable aggregates. </w:t>
      </w:r>
      <w:r w:rsidR="00A01F46" w:rsidRPr="00204FDB">
        <w:rPr>
          <w:rFonts w:ascii="Times New Roman" w:hAnsi="Times New Roman" w:cs="Times New Roman"/>
          <w:bCs/>
          <w:sz w:val="24"/>
          <w:szCs w:val="24"/>
        </w:rPr>
        <w:t>Residue incorporation significantly decreased bulk density compared to residue removal or burning</w:t>
      </w:r>
      <w:r w:rsidR="006642D1" w:rsidRPr="00204FDB">
        <w:rPr>
          <w:rFonts w:ascii="Times New Roman" w:hAnsi="Times New Roman" w:cs="Times New Roman"/>
          <w:bCs/>
          <w:sz w:val="24"/>
          <w:szCs w:val="24"/>
        </w:rPr>
        <w:t xml:space="preserve"> has been documented by (</w:t>
      </w:r>
      <w:r w:rsidR="002A4012" w:rsidRPr="00204FDB">
        <w:rPr>
          <w:rFonts w:ascii="Times New Roman" w:hAnsi="Times New Roman" w:cs="Times New Roman"/>
          <w:bCs/>
          <w:sz w:val="24"/>
          <w:szCs w:val="24"/>
        </w:rPr>
        <w:t>Singh</w:t>
      </w:r>
      <w:r w:rsidR="006642D1" w:rsidRPr="00204FDB">
        <w:rPr>
          <w:rFonts w:ascii="Times New Roman" w:hAnsi="Times New Roman" w:cs="Times New Roman"/>
          <w:bCs/>
          <w:sz w:val="24"/>
          <w:szCs w:val="24"/>
        </w:rPr>
        <w:t xml:space="preserve"> </w:t>
      </w:r>
      <w:r w:rsidR="006642D1" w:rsidRPr="00204FDB">
        <w:rPr>
          <w:rFonts w:ascii="Times New Roman" w:hAnsi="Times New Roman" w:cs="Times New Roman"/>
          <w:bCs/>
          <w:i/>
          <w:iCs/>
          <w:sz w:val="24"/>
          <w:szCs w:val="24"/>
        </w:rPr>
        <w:t>et al.,</w:t>
      </w:r>
      <w:r w:rsidR="002A4012" w:rsidRPr="00204FDB">
        <w:rPr>
          <w:rFonts w:ascii="Times New Roman" w:hAnsi="Times New Roman" w:cs="Times New Roman"/>
          <w:bCs/>
          <w:sz w:val="24"/>
          <w:szCs w:val="24"/>
        </w:rPr>
        <w:t xml:space="preserve"> 2019</w:t>
      </w:r>
      <w:r w:rsidR="006642D1" w:rsidRPr="00204FDB">
        <w:rPr>
          <w:rFonts w:ascii="Times New Roman" w:hAnsi="Times New Roman" w:cs="Times New Roman"/>
          <w:bCs/>
          <w:sz w:val="24"/>
          <w:szCs w:val="24"/>
        </w:rPr>
        <w:t xml:space="preserve">). </w:t>
      </w:r>
      <w:r w:rsidRPr="00204FDB">
        <w:rPr>
          <w:rFonts w:ascii="Times New Roman" w:hAnsi="Times New Roman" w:cs="Times New Roman"/>
          <w:sz w:val="24"/>
          <w:szCs w:val="24"/>
        </w:rPr>
        <w:t>Interaction effect of gypsum and wheat straw incorporation failed to exert</w:t>
      </w:r>
      <w:r w:rsidR="00C61E2F" w:rsidRPr="00204FDB">
        <w:rPr>
          <w:rFonts w:ascii="Times New Roman" w:hAnsi="Times New Roman" w:cs="Times New Roman"/>
          <w:sz w:val="24"/>
          <w:szCs w:val="24"/>
        </w:rPr>
        <w:t xml:space="preserve"> any significant difference on </w:t>
      </w:r>
      <w:r w:rsidR="00C1608F" w:rsidRPr="00204FDB">
        <w:rPr>
          <w:rFonts w:ascii="Times New Roman" w:hAnsi="Times New Roman" w:cs="Times New Roman"/>
          <w:sz w:val="24"/>
          <w:szCs w:val="24"/>
        </w:rPr>
        <w:t>BD</w:t>
      </w:r>
      <w:r w:rsidRPr="00204FDB">
        <w:rPr>
          <w:rFonts w:ascii="Times New Roman" w:hAnsi="Times New Roman" w:cs="Times New Roman"/>
          <w:sz w:val="24"/>
          <w:szCs w:val="24"/>
        </w:rPr>
        <w:t>.</w:t>
      </w:r>
    </w:p>
    <w:p w14:paraId="4ABD21B7"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Water stable aggregates (%)</w:t>
      </w:r>
      <w:r w:rsidR="00D903F4" w:rsidRPr="00204FDB">
        <w:rPr>
          <w:rFonts w:ascii="Times New Roman" w:hAnsi="Times New Roman" w:cs="Times New Roman"/>
          <w:b/>
          <w:bCs/>
          <w:sz w:val="24"/>
          <w:szCs w:val="24"/>
        </w:rPr>
        <w:t xml:space="preserve"> (WSA)</w:t>
      </w:r>
      <w:r w:rsidRPr="00204FDB">
        <w:rPr>
          <w:rFonts w:ascii="Times New Roman" w:hAnsi="Times New Roman" w:cs="Times New Roman"/>
          <w:b/>
          <w:bCs/>
          <w:sz w:val="24"/>
          <w:szCs w:val="24"/>
        </w:rPr>
        <w:t>:</w:t>
      </w:r>
    </w:p>
    <w:p w14:paraId="54C335AE" w14:textId="77777777" w:rsidR="003C0852" w:rsidRPr="00204FDB" w:rsidRDefault="003C0852" w:rsidP="008D3910">
      <w:pPr>
        <w:spacing w:after="0" w:line="360" w:lineRule="auto"/>
        <w:jc w:val="both"/>
        <w:rPr>
          <w:rFonts w:ascii="Times New Roman" w:hAnsi="Times New Roman" w:cs="Times New Roman"/>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rabi</w:t>
      </w:r>
      <w:r w:rsidRPr="00204FDB">
        <w:rPr>
          <w:rFonts w:ascii="Times New Roman" w:hAnsi="Times New Roman" w:cs="Times New Roman"/>
          <w:b/>
          <w:bCs/>
          <w:color w:val="000000"/>
          <w:sz w:val="24"/>
          <w:szCs w:val="24"/>
        </w:rPr>
        <w:t xml:space="preserve"> wheat: </w:t>
      </w:r>
      <w:r w:rsidRPr="00204FDB">
        <w:rPr>
          <w:rFonts w:ascii="Times New Roman" w:hAnsi="Times New Roman" w:cs="Times New Roman"/>
          <w:sz w:val="24"/>
          <w:szCs w:val="24"/>
        </w:rPr>
        <w:t xml:space="preserve">The per cent </w:t>
      </w:r>
      <w:r w:rsidR="00D903F4" w:rsidRPr="00204FDB">
        <w:rPr>
          <w:rFonts w:ascii="Times New Roman" w:hAnsi="Times New Roman" w:cs="Times New Roman"/>
          <w:sz w:val="24"/>
          <w:szCs w:val="24"/>
        </w:rPr>
        <w:t>WSA</w:t>
      </w:r>
      <w:r w:rsidRPr="00204FDB">
        <w:rPr>
          <w:rFonts w:ascii="Times New Roman" w:hAnsi="Times New Roman" w:cs="Times New Roman"/>
          <w:sz w:val="24"/>
          <w:szCs w:val="24"/>
        </w:rPr>
        <w:t xml:space="preserve"> distribution in soil were estimated for sizes &gt;2 mm, 1.00 - 2.00 mm, 0.50 - 1.00 mm, 0.25 - 0.50 mm, 0.10 - 0.50 mm and &lt; 0.10 mm after harvest of </w:t>
      </w:r>
      <w:r w:rsidRPr="00204FDB">
        <w:rPr>
          <w:rFonts w:ascii="Times New Roman" w:hAnsi="Times New Roman" w:cs="Times New Roman"/>
          <w:i/>
          <w:iCs/>
          <w:sz w:val="24"/>
          <w:szCs w:val="24"/>
        </w:rPr>
        <w:t>rabi</w:t>
      </w:r>
      <w:r w:rsidRPr="00204FDB">
        <w:rPr>
          <w:rFonts w:ascii="Times New Roman" w:hAnsi="Times New Roman" w:cs="Times New Roman"/>
          <w:sz w:val="24"/>
          <w:szCs w:val="24"/>
        </w:rPr>
        <w:t xml:space="preserve"> wheat and the r</w:t>
      </w:r>
      <w:r w:rsidR="004C6232" w:rsidRPr="00204FDB">
        <w:rPr>
          <w:rFonts w:ascii="Times New Roman" w:hAnsi="Times New Roman" w:cs="Times New Roman"/>
          <w:sz w:val="24"/>
          <w:szCs w:val="24"/>
        </w:rPr>
        <w:t>esults are given in tables 10</w:t>
      </w:r>
      <w:r w:rsidRPr="00204FDB">
        <w:rPr>
          <w:rFonts w:ascii="Times New Roman" w:hAnsi="Times New Roman" w:cs="Times New Roman"/>
          <w:sz w:val="24"/>
          <w:szCs w:val="24"/>
        </w:rPr>
        <w:t xml:space="preserve"> a to c, respectively. Initial values of WSA under sizes &gt; 2 mm, 1.00 - 2.00 mm, 0.50 - 1.00 mm, 0.25 - 0.50 mm, 0.10 - 0.50 mm and &lt; 0.10 mm were 1.66 %, 2.54 %, 5.18 %, 22.78 % and 33.14 % and 34.70 %, respectively.</w:t>
      </w:r>
    </w:p>
    <w:p w14:paraId="5FEF49FF" w14:textId="77777777"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First year (2021-22):</w:t>
      </w:r>
    </w:p>
    <w:p w14:paraId="79F6AA27" w14:textId="77777777" w:rsidR="003C0852" w:rsidRPr="00204FDB" w:rsidRDefault="003C0852" w:rsidP="00D9022B">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and 1.00 - 2.00 mm size after first year of the experiment (table </w:t>
      </w:r>
      <w:r w:rsidR="004C6232" w:rsidRPr="00204FDB">
        <w:rPr>
          <w:rFonts w:ascii="Times New Roman" w:hAnsi="Times New Roman" w:cs="Times New Roman"/>
          <w:sz w:val="24"/>
          <w:szCs w:val="24"/>
        </w:rPr>
        <w:t>10 a</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813203"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(2.30 % and 4.20 %, </w:t>
      </w:r>
      <w:r w:rsidR="00813203" w:rsidRPr="00204FDB">
        <w:rPr>
          <w:rFonts w:ascii="Times New Roman" w:hAnsi="Times New Roman" w:cs="Times New Roman"/>
          <w:sz w:val="24"/>
          <w:szCs w:val="24"/>
        </w:rPr>
        <w:t>respectively) for</w:t>
      </w:r>
      <w:r w:rsidRPr="00204FDB">
        <w:rPr>
          <w:rFonts w:ascii="Times New Roman" w:hAnsi="Times New Roman" w:cs="Times New Roman"/>
          <w:sz w:val="24"/>
          <w:szCs w:val="24"/>
        </w:rPr>
        <w:t xml:space="preserve"> &gt;2.00 mm and 1.00 - 2.00 mm WSA size as compared to rest of the gypsum levels but which was at par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w:t>
      </w:r>
      <w:r w:rsidR="00921A42" w:rsidRPr="00204FDB">
        <w:rPr>
          <w:rFonts w:ascii="Times New Roman" w:hAnsi="Times New Roman" w:cs="Times New Roman"/>
          <w:sz w:val="24"/>
          <w:szCs w:val="24"/>
        </w:rPr>
        <w:t xml:space="preserve">This improvement can be attributed to the addition of calcium from gypsum, which promotes flocculation of dispersed clay particles and enhances aggregate stability. Similar improvements in aggregate size distribution following gypsum application have been reported by </w:t>
      </w:r>
      <w:r w:rsidR="00860978" w:rsidRPr="00204FDB">
        <w:rPr>
          <w:rFonts w:ascii="Times New Roman" w:hAnsi="Times New Roman" w:cs="Times New Roman"/>
          <w:sz w:val="24"/>
          <w:szCs w:val="24"/>
        </w:rPr>
        <w:t>Yadav</w:t>
      </w:r>
      <w:r w:rsidR="00921A42" w:rsidRPr="00204FDB">
        <w:rPr>
          <w:rFonts w:ascii="Times New Roman" w:hAnsi="Times New Roman" w:cs="Times New Roman"/>
          <w:sz w:val="24"/>
          <w:szCs w:val="24"/>
        </w:rPr>
        <w:t xml:space="preserve"> </w:t>
      </w:r>
      <w:r w:rsidR="00921A42" w:rsidRPr="00204FDB">
        <w:rPr>
          <w:rFonts w:ascii="Times New Roman" w:hAnsi="Times New Roman" w:cs="Times New Roman"/>
          <w:i/>
          <w:iCs/>
          <w:sz w:val="24"/>
          <w:szCs w:val="24"/>
        </w:rPr>
        <w:t>et al</w:t>
      </w:r>
      <w:r w:rsidR="00860978" w:rsidRPr="00204FDB">
        <w:rPr>
          <w:rFonts w:ascii="Times New Roman" w:hAnsi="Times New Roman" w:cs="Times New Roman"/>
          <w:sz w:val="24"/>
          <w:szCs w:val="24"/>
        </w:rPr>
        <w:t>. (2021</w:t>
      </w:r>
      <w:r w:rsidR="00921A42" w:rsidRPr="00204FDB">
        <w:rPr>
          <w:rFonts w:ascii="Times New Roman" w:hAnsi="Times New Roman" w:cs="Times New Roman"/>
          <w:sz w:val="24"/>
          <w:szCs w:val="24"/>
        </w:rPr>
        <w:t>).</w:t>
      </w:r>
      <w:r w:rsidR="00D9022B" w:rsidRPr="00204FDB">
        <w:rPr>
          <w:rFonts w:ascii="Times New Roman" w:hAnsi="Times New Roman" w:cs="Times New Roman"/>
          <w:sz w:val="24"/>
          <w:szCs w:val="24"/>
        </w:rPr>
        <w:t xml:space="preserve"> Gypsum levels failed to show any significant difference for 0.50 - 1.00 mm, 0.25 - 0.50 mm, 0.10 - 0.50 mm and &lt; 0.10 mm WSA sizes during first year.</w:t>
      </w:r>
    </w:p>
    <w:p w14:paraId="06EA974D" w14:textId="77777777" w:rsidR="003C0852" w:rsidRPr="00204FDB" w:rsidRDefault="003C0852" w:rsidP="00A6453F">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lastRenderedPageBreak/>
        <w:t xml:space="preserve">Wheat straw incorporation levels failed to show any significant difference for all WSA sizes during first year (table </w:t>
      </w:r>
      <w:r w:rsidR="00D903F4" w:rsidRPr="00204FDB">
        <w:rPr>
          <w:rFonts w:ascii="Times New Roman" w:hAnsi="Times New Roman" w:cs="Times New Roman"/>
          <w:sz w:val="24"/>
          <w:szCs w:val="24"/>
        </w:rPr>
        <w:t>10 a</w:t>
      </w:r>
      <w:r w:rsidRPr="00204FDB">
        <w:rPr>
          <w:rFonts w:ascii="Times New Roman" w:hAnsi="Times New Roman" w:cs="Times New Roman"/>
          <w:sz w:val="24"/>
          <w:szCs w:val="24"/>
        </w:rPr>
        <w:t>).</w:t>
      </w:r>
      <w:r w:rsidR="00A6453F"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14:paraId="70BB25A2" w14:textId="77777777" w:rsidR="003C0852" w:rsidRPr="00204FDB" w:rsidRDefault="003C0852" w:rsidP="008D3910">
      <w:pPr>
        <w:tabs>
          <w:tab w:val="left" w:pos="2696"/>
        </w:tabs>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Second year (2022-23):</w:t>
      </w:r>
      <w:r w:rsidRPr="00204FDB">
        <w:rPr>
          <w:rFonts w:ascii="Times New Roman" w:hAnsi="Times New Roman" w:cs="Times New Roman"/>
          <w:b/>
          <w:bCs/>
          <w:sz w:val="24"/>
          <w:szCs w:val="24"/>
        </w:rPr>
        <w:tab/>
      </w:r>
    </w:p>
    <w:p w14:paraId="569FAEB0" w14:textId="77777777" w:rsidR="003C0852" w:rsidRPr="00204FDB" w:rsidRDefault="003C0852" w:rsidP="00453926">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second year of the experiment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w:t>
      </w:r>
      <w:proofErr w:type="spellEnd"/>
      <w:r w:rsidRPr="00204FDB">
        <w:rPr>
          <w:rFonts w:ascii="Times New Roman" w:hAnsi="Times New Roman" w:cs="Times New Roman"/>
          <w:sz w:val="24"/>
          <w:szCs w:val="24"/>
        </w:rPr>
        <w:t xml:space="preserve"> gypsum @ 50 % GR) recorded significantly higher WSA (3.40 %) in &gt; 2.00 mm size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(granular gypsum @ 50</w:t>
      </w:r>
      <w:r w:rsidR="002F4D7F" w:rsidRPr="00204FDB">
        <w:rPr>
          <w:rFonts w:ascii="Times New Roman" w:hAnsi="Times New Roman" w:cs="Times New Roman"/>
          <w:sz w:val="24"/>
          <w:szCs w:val="24"/>
        </w:rPr>
        <w:t xml:space="preserve"> % GR). For 1.00 - 2.00 mm and </w:t>
      </w:r>
      <w:r w:rsidRPr="00204FDB">
        <w:rPr>
          <w:rFonts w:ascii="Times New Roman" w:hAnsi="Times New Roman" w:cs="Times New Roman"/>
          <w:sz w:val="24"/>
          <w:szCs w:val="24"/>
        </w:rPr>
        <w:t>0.50 - 1.00 mm size WSA size, level 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xml:space="preserve"> (granular gypsum @ 50 % </w:t>
      </w:r>
      <w:r w:rsidR="002F4D7F" w:rsidRPr="00204FDB">
        <w:rPr>
          <w:rFonts w:ascii="Times New Roman" w:hAnsi="Times New Roman" w:cs="Times New Roman"/>
          <w:sz w:val="24"/>
          <w:szCs w:val="24"/>
        </w:rPr>
        <w:t>GR) recorded</w:t>
      </w:r>
      <w:r w:rsidRPr="00204FDB">
        <w:rPr>
          <w:rFonts w:ascii="Times New Roman" w:hAnsi="Times New Roman" w:cs="Times New Roman"/>
          <w:sz w:val="24"/>
          <w:szCs w:val="24"/>
        </w:rPr>
        <w:t xml:space="preserve"> significantly higher WSA (4.32 and 7.39 %, </w:t>
      </w:r>
      <w:r w:rsidR="002F4D7F" w:rsidRPr="00204FDB">
        <w:rPr>
          <w:rFonts w:ascii="Times New Roman" w:hAnsi="Times New Roman" w:cs="Times New Roman"/>
          <w:sz w:val="24"/>
          <w:szCs w:val="24"/>
        </w:rPr>
        <w:t>respectively) as</w:t>
      </w:r>
      <w:r w:rsidRPr="00204FDB">
        <w:rPr>
          <w:rFonts w:ascii="Times New Roman" w:hAnsi="Times New Roman" w:cs="Times New Roman"/>
          <w:sz w:val="24"/>
          <w:szCs w:val="24"/>
        </w:rPr>
        <w:t xml:space="preserve"> compared to rest of the gypsum levels but which was at par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w:t>
      </w:r>
      <w:r w:rsidR="00166E36" w:rsidRPr="00204FDB">
        <w:rPr>
          <w:rFonts w:ascii="Times New Roman" w:hAnsi="Times New Roman" w:cs="Times New Roman"/>
          <w:sz w:val="24"/>
          <w:szCs w:val="24"/>
        </w:rPr>
        <w:t>This enhancement is ascribed to the calcium that gypsum provides, which increases aggregate stability and encourages flocculation of scattered clay particles.</w:t>
      </w:r>
      <w:r w:rsidR="00341B18" w:rsidRPr="00204FDB">
        <w:rPr>
          <w:rFonts w:ascii="Times New Roman" w:hAnsi="Times New Roman" w:cs="Times New Roman"/>
          <w:sz w:val="24"/>
          <w:szCs w:val="24"/>
        </w:rPr>
        <w:t xml:space="preserve"> </w:t>
      </w:r>
      <w:r w:rsidR="00166E36" w:rsidRPr="00204FDB">
        <w:rPr>
          <w:rFonts w:ascii="Times New Roman" w:hAnsi="Times New Roman" w:cs="Times New Roman"/>
          <w:sz w:val="24"/>
          <w:szCs w:val="24"/>
        </w:rPr>
        <w:t>Similarly,</w:t>
      </w:r>
      <w:r w:rsidR="00341B18" w:rsidRPr="00204FDB">
        <w:rPr>
          <w:rFonts w:ascii="Times New Roman" w:hAnsi="Times New Roman" w:cs="Times New Roman"/>
          <w:sz w:val="24"/>
          <w:szCs w:val="24"/>
        </w:rPr>
        <w:t xml:space="preserve"> have been reported by </w:t>
      </w:r>
      <w:r w:rsidR="00453926" w:rsidRPr="00204FDB">
        <w:rPr>
          <w:rFonts w:ascii="Times New Roman" w:hAnsi="Times New Roman" w:cs="Times New Roman"/>
          <w:sz w:val="24"/>
          <w:szCs w:val="24"/>
        </w:rPr>
        <w:t xml:space="preserve">Chaudhari </w:t>
      </w:r>
      <w:r w:rsidR="00341B18" w:rsidRPr="00204FDB">
        <w:rPr>
          <w:rFonts w:ascii="Times New Roman" w:hAnsi="Times New Roman" w:cs="Times New Roman"/>
          <w:i/>
          <w:iCs/>
          <w:sz w:val="24"/>
          <w:szCs w:val="24"/>
        </w:rPr>
        <w:t>et al</w:t>
      </w:r>
      <w:r w:rsidR="00453926" w:rsidRPr="00204FDB">
        <w:rPr>
          <w:rFonts w:ascii="Times New Roman" w:hAnsi="Times New Roman" w:cs="Times New Roman"/>
          <w:sz w:val="24"/>
          <w:szCs w:val="24"/>
        </w:rPr>
        <w:t>. (2020</w:t>
      </w:r>
      <w:r w:rsidR="00341B18" w:rsidRPr="00204FDB">
        <w:rPr>
          <w:rFonts w:ascii="Times New Roman" w:hAnsi="Times New Roman" w:cs="Times New Roman"/>
          <w:sz w:val="24"/>
          <w:szCs w:val="24"/>
        </w:rPr>
        <w:t xml:space="preserve">) and </w:t>
      </w:r>
      <w:proofErr w:type="spellStart"/>
      <w:r w:rsidR="00EE187B" w:rsidRPr="00204FDB">
        <w:rPr>
          <w:rFonts w:ascii="Times New Roman" w:hAnsi="Times New Roman" w:cs="Times New Roman"/>
          <w:sz w:val="24"/>
          <w:szCs w:val="24"/>
        </w:rPr>
        <w:t>Shedge</w:t>
      </w:r>
      <w:proofErr w:type="spellEnd"/>
      <w:r w:rsidR="00EE187B" w:rsidRPr="00204FDB">
        <w:rPr>
          <w:rFonts w:ascii="Times New Roman" w:hAnsi="Times New Roman" w:cs="Times New Roman"/>
          <w:sz w:val="24"/>
          <w:szCs w:val="24"/>
        </w:rPr>
        <w:t xml:space="preserve"> </w:t>
      </w:r>
      <w:r w:rsidR="00341B18" w:rsidRPr="00204FDB">
        <w:rPr>
          <w:rFonts w:ascii="Times New Roman" w:hAnsi="Times New Roman" w:cs="Times New Roman"/>
          <w:i/>
          <w:iCs/>
          <w:sz w:val="24"/>
          <w:szCs w:val="24"/>
        </w:rPr>
        <w:t>et al</w:t>
      </w:r>
      <w:r w:rsidR="00341B18" w:rsidRPr="00204FDB">
        <w:rPr>
          <w:rFonts w:ascii="Times New Roman" w:hAnsi="Times New Roman" w:cs="Times New Roman"/>
          <w:sz w:val="24"/>
          <w:szCs w:val="24"/>
        </w:rPr>
        <w:t>.</w:t>
      </w:r>
      <w:r w:rsidR="00EE187B" w:rsidRPr="00204FDB">
        <w:rPr>
          <w:rFonts w:ascii="Times New Roman" w:hAnsi="Times New Roman" w:cs="Times New Roman"/>
          <w:sz w:val="24"/>
          <w:szCs w:val="24"/>
        </w:rPr>
        <w:t xml:space="preserve"> (2018</w:t>
      </w:r>
      <w:r w:rsidR="00341B18" w:rsidRPr="00204FDB">
        <w:rPr>
          <w:rFonts w:ascii="Times New Roman" w:hAnsi="Times New Roman" w:cs="Times New Roman"/>
          <w:sz w:val="24"/>
          <w:szCs w:val="24"/>
        </w:rPr>
        <w:t>).</w:t>
      </w:r>
      <w:r w:rsidR="00453926" w:rsidRPr="00204FDB">
        <w:rPr>
          <w:rFonts w:ascii="Times New Roman" w:hAnsi="Times New Roman" w:cs="Times New Roman"/>
          <w:sz w:val="24"/>
          <w:szCs w:val="24"/>
        </w:rPr>
        <w:t xml:space="preserve"> Gypsum levels failed to show any significant difference for 0.25 - 0.50 mm, 0.10 - 0.50 mm and &lt; 0.10 mm WSA sizes during second year.</w:t>
      </w:r>
    </w:p>
    <w:p w14:paraId="46FD7313" w14:textId="77777777" w:rsidR="003C0852" w:rsidRPr="00204FDB" w:rsidRDefault="003C0852" w:rsidP="0009592C">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in &gt; 2.00 mm (3.12 %), 1.00 - 2.00 mm (3.78 %) and 0.50 - 1.00 mm size (6.60 %)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 xml:space="preserve">). Wheat straw incorporation levels failed to show any significant difference in 0.25 - 0.50 mm, 0.10 - 0.50 mm and &lt; 0.10 mm WSA sizes during second year (table </w:t>
      </w:r>
      <w:r w:rsidR="00D903F4" w:rsidRPr="00204FDB">
        <w:rPr>
          <w:rFonts w:ascii="Times New Roman" w:hAnsi="Times New Roman" w:cs="Times New Roman"/>
          <w:sz w:val="24"/>
          <w:szCs w:val="24"/>
        </w:rPr>
        <w:t>10 b</w:t>
      </w:r>
      <w:r w:rsidRPr="00204FDB">
        <w:rPr>
          <w:rFonts w:ascii="Times New Roman" w:hAnsi="Times New Roman" w:cs="Times New Roman"/>
          <w:sz w:val="24"/>
          <w:szCs w:val="24"/>
        </w:rPr>
        <w:t>).</w:t>
      </w:r>
      <w:r w:rsidR="00814CC8" w:rsidRPr="00204FDB">
        <w:rPr>
          <w:rFonts w:ascii="Times New Roman" w:hAnsi="Times New Roman" w:cs="Times New Roman"/>
        </w:rPr>
        <w:t xml:space="preserve"> </w:t>
      </w:r>
      <w:r w:rsidR="0000794C" w:rsidRPr="00204FDB">
        <w:rPr>
          <w:rFonts w:ascii="Times New Roman" w:hAnsi="Times New Roman" w:cs="Times New Roman"/>
        </w:rPr>
        <w:t>T</w:t>
      </w:r>
      <w:r w:rsidR="0000794C" w:rsidRPr="00204FDB">
        <w:rPr>
          <w:rFonts w:ascii="Times New Roman" w:hAnsi="Times New Roman" w:cs="Times New Roman"/>
          <w:sz w:val="24"/>
          <w:szCs w:val="24"/>
        </w:rPr>
        <w:t>his might be due to i</w:t>
      </w:r>
      <w:r w:rsidR="00814CC8" w:rsidRPr="00204FDB">
        <w:rPr>
          <w:rFonts w:ascii="Times New Roman" w:hAnsi="Times New Roman" w:cs="Times New Roman"/>
          <w:sz w:val="24"/>
          <w:szCs w:val="24"/>
        </w:rPr>
        <w:t xml:space="preserve">mproved soil structure due to added organic matter and biological binding agents. This agrees with findings of </w:t>
      </w:r>
      <w:r w:rsidR="00897C91" w:rsidRPr="00204FDB">
        <w:rPr>
          <w:rFonts w:ascii="Times New Roman" w:hAnsi="Times New Roman" w:cs="Times New Roman"/>
          <w:sz w:val="24"/>
          <w:szCs w:val="24"/>
        </w:rPr>
        <w:t>Sharma and Singh (2023</w:t>
      </w:r>
      <w:r w:rsidR="00814CC8" w:rsidRPr="00204FDB">
        <w:rPr>
          <w:rFonts w:ascii="Times New Roman" w:hAnsi="Times New Roman" w:cs="Times New Roman"/>
          <w:sz w:val="24"/>
          <w:szCs w:val="24"/>
        </w:rPr>
        <w:t xml:space="preserve">), who reported </w:t>
      </w:r>
      <w:r w:rsidR="00303600" w:rsidRPr="00204FDB">
        <w:rPr>
          <w:rFonts w:ascii="Times New Roman" w:hAnsi="Times New Roman" w:cs="Times New Roman"/>
          <w:sz w:val="24"/>
          <w:szCs w:val="24"/>
        </w:rPr>
        <w:t xml:space="preserve">straw incorporation </w:t>
      </w:r>
      <w:r w:rsidR="00AF03EC" w:rsidRPr="00204FDB">
        <w:rPr>
          <w:rFonts w:ascii="Times New Roman" w:hAnsi="Times New Roman" w:cs="Times New Roman"/>
          <w:sz w:val="24"/>
          <w:szCs w:val="24"/>
        </w:rPr>
        <w:t>improves soil structure and WSA</w:t>
      </w:r>
      <w:r w:rsidR="00814CC8" w:rsidRPr="00204FDB">
        <w:rPr>
          <w:rFonts w:ascii="Times New Roman" w:hAnsi="Times New Roman" w:cs="Times New Roman"/>
          <w:sz w:val="24"/>
          <w:szCs w:val="24"/>
        </w:rPr>
        <w:t>.</w:t>
      </w:r>
      <w:r w:rsidR="00DF349F" w:rsidRPr="00204FDB">
        <w:rPr>
          <w:rFonts w:ascii="Times New Roman" w:hAnsi="Times New Roman" w:cs="Times New Roman"/>
          <w:sz w:val="24"/>
          <w:szCs w:val="24"/>
        </w:rPr>
        <w:t xml:space="preserve"> </w:t>
      </w:r>
      <w:r w:rsidRPr="00204FDB">
        <w:rPr>
          <w:rFonts w:ascii="Times New Roman" w:hAnsi="Times New Roman" w:cs="Times New Roman"/>
          <w:sz w:val="24"/>
          <w:szCs w:val="24"/>
        </w:rPr>
        <w:t>Interaction effect of gypsum and wheat straw incorporation failed to exert any significant difference on WSA.</w:t>
      </w:r>
    </w:p>
    <w:p w14:paraId="04347147" w14:textId="77777777" w:rsidR="003C0852" w:rsidRPr="00204FDB" w:rsidRDefault="003C0852" w:rsidP="008D3910">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Third year (2023-24):</w:t>
      </w:r>
    </w:p>
    <w:p w14:paraId="6AEA6E4F" w14:textId="77777777" w:rsidR="003C0852" w:rsidRPr="00204FDB" w:rsidRDefault="003C0852" w:rsidP="00F734E4">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 xml:space="preserve">The effect of gypsum significantly affected the WSA for &gt; 2.00 mm, 1.00 - 2.00 mm and 0.50 - 1.00 mm size after third year of the experiment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 Level G</w:t>
      </w:r>
      <w:r w:rsidRPr="00204FDB">
        <w:rPr>
          <w:rFonts w:ascii="Times New Roman" w:hAnsi="Times New Roman" w:cs="Times New Roman"/>
          <w:sz w:val="24"/>
          <w:szCs w:val="24"/>
          <w:vertAlign w:val="subscript"/>
        </w:rPr>
        <w:t>5</w:t>
      </w:r>
      <w:r w:rsidR="006A79D1" w:rsidRPr="00204FDB">
        <w:rPr>
          <w:rFonts w:ascii="Times New Roman" w:hAnsi="Times New Roman" w:cs="Times New Roman"/>
          <w:sz w:val="24"/>
          <w:szCs w:val="24"/>
        </w:rPr>
        <w:t xml:space="preserve"> (granular gypsum @ 50 % GR) </w:t>
      </w:r>
      <w:r w:rsidRPr="00204FDB">
        <w:rPr>
          <w:rFonts w:ascii="Times New Roman" w:hAnsi="Times New Roman" w:cs="Times New Roman"/>
          <w:sz w:val="24"/>
          <w:szCs w:val="24"/>
        </w:rPr>
        <w:t>recorded significantly higher WSA (7.69 % and 7.63 %, respectively) as compared to rest of the gypsum levels but which were</w:t>
      </w:r>
      <w:r w:rsidR="00FC588B" w:rsidRPr="00204FDB">
        <w:rPr>
          <w:rFonts w:ascii="Times New Roman" w:hAnsi="Times New Roman" w:cs="Times New Roman"/>
          <w:sz w:val="24"/>
          <w:szCs w:val="24"/>
        </w:rPr>
        <w:t xml:space="preserve"> </w:t>
      </w:r>
      <w:r w:rsidRPr="00204FDB">
        <w:rPr>
          <w:rFonts w:ascii="Times New Roman" w:hAnsi="Times New Roman" w:cs="Times New Roman"/>
          <w:sz w:val="24"/>
          <w:szCs w:val="24"/>
        </w:rPr>
        <w:t>comparable with level G</w:t>
      </w:r>
      <w:r w:rsidRPr="00204FDB">
        <w:rPr>
          <w:rFonts w:ascii="Times New Roman" w:hAnsi="Times New Roman" w:cs="Times New Roman"/>
          <w:sz w:val="24"/>
          <w:szCs w:val="24"/>
          <w:vertAlign w:val="subscript"/>
        </w:rPr>
        <w:t xml:space="preserve">3 </w:t>
      </w:r>
      <w:r w:rsidRPr="00204FDB">
        <w:rPr>
          <w:rFonts w:ascii="Times New Roman" w:hAnsi="Times New Roman" w:cs="Times New Roman"/>
          <w:sz w:val="24"/>
          <w:szCs w:val="24"/>
        </w:rPr>
        <w:t>(</w:t>
      </w:r>
      <w:proofErr w:type="spellStart"/>
      <w:r w:rsidRPr="00204FDB">
        <w:rPr>
          <w:rFonts w:ascii="Times New Roman" w:hAnsi="Times New Roman" w:cs="Times New Roman"/>
          <w:sz w:val="24"/>
          <w:szCs w:val="24"/>
        </w:rPr>
        <w:t>phospo</w:t>
      </w:r>
      <w:proofErr w:type="spellEnd"/>
      <w:r w:rsidRPr="00204FDB">
        <w:rPr>
          <w:rFonts w:ascii="Times New Roman" w:hAnsi="Times New Roman" w:cs="Times New Roman"/>
          <w:sz w:val="24"/>
          <w:szCs w:val="24"/>
        </w:rPr>
        <w:t xml:space="preserve"> gypsum @ 50 % GR) in &gt; 2.00 mm and 0.50 - 1.00 mm size. In 1.00 - 2.00 mm size, level 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w:t>
      </w:r>
      <w:proofErr w:type="spellEnd"/>
      <w:r w:rsidRPr="00204FDB">
        <w:rPr>
          <w:rFonts w:ascii="Times New Roman" w:hAnsi="Times New Roman" w:cs="Times New Roman"/>
          <w:sz w:val="24"/>
          <w:szCs w:val="24"/>
        </w:rPr>
        <w:t xml:space="preserve"> gypsum @ 50 % GR) recorded significantly higher WSA (5.56 %) but which was at par with level G</w:t>
      </w:r>
      <w:r w:rsidRPr="00204FDB">
        <w:rPr>
          <w:rFonts w:ascii="Times New Roman" w:hAnsi="Times New Roman" w:cs="Times New Roman"/>
          <w:sz w:val="24"/>
          <w:szCs w:val="24"/>
          <w:vertAlign w:val="subscript"/>
        </w:rPr>
        <w:t xml:space="preserve">5 </w:t>
      </w:r>
      <w:r w:rsidRPr="00204FDB">
        <w:rPr>
          <w:rFonts w:ascii="Times New Roman" w:hAnsi="Times New Roman" w:cs="Times New Roman"/>
          <w:sz w:val="24"/>
          <w:szCs w:val="24"/>
        </w:rPr>
        <w:t xml:space="preserve">(granular gypsum @ 50 % GR). </w:t>
      </w:r>
      <w:r w:rsidR="00F80BF0" w:rsidRPr="00204FDB">
        <w:rPr>
          <w:rFonts w:ascii="Times New Roman" w:hAnsi="Times New Roman" w:cs="Times New Roman"/>
          <w:sz w:val="24"/>
          <w:szCs w:val="24"/>
        </w:rPr>
        <w:t>The improvement is attributed to calcium-induced flocculation of dispersed clay particles, le</w:t>
      </w:r>
      <w:r w:rsidR="00BA058D" w:rsidRPr="00204FDB">
        <w:rPr>
          <w:rFonts w:ascii="Times New Roman" w:hAnsi="Times New Roman" w:cs="Times New Roman"/>
          <w:sz w:val="24"/>
          <w:szCs w:val="24"/>
        </w:rPr>
        <w:t>ading to more stable aggregates.</w:t>
      </w:r>
      <w:r w:rsidR="00F80BF0" w:rsidRPr="00204FDB">
        <w:rPr>
          <w:rFonts w:ascii="Times New Roman" w:hAnsi="Times New Roman" w:cs="Times New Roman"/>
          <w:sz w:val="24"/>
          <w:szCs w:val="24"/>
        </w:rPr>
        <w:t xml:space="preserve"> </w:t>
      </w:r>
      <w:r w:rsidR="00BA058D" w:rsidRPr="00204FDB">
        <w:rPr>
          <w:rFonts w:ascii="Times New Roman" w:hAnsi="Times New Roman" w:cs="Times New Roman"/>
          <w:sz w:val="24"/>
          <w:szCs w:val="24"/>
        </w:rPr>
        <w:t xml:space="preserve">Chaudhari </w:t>
      </w:r>
      <w:r w:rsidR="00BA058D" w:rsidRPr="00204FDB">
        <w:rPr>
          <w:rFonts w:ascii="Times New Roman" w:hAnsi="Times New Roman" w:cs="Times New Roman"/>
          <w:i/>
          <w:iCs/>
          <w:sz w:val="24"/>
          <w:szCs w:val="24"/>
        </w:rPr>
        <w:t>et al</w:t>
      </w:r>
      <w:r w:rsidR="00BA058D" w:rsidRPr="00204FDB">
        <w:rPr>
          <w:rFonts w:ascii="Times New Roman" w:hAnsi="Times New Roman" w:cs="Times New Roman"/>
          <w:sz w:val="24"/>
          <w:szCs w:val="24"/>
        </w:rPr>
        <w:t xml:space="preserve">. (2020) </w:t>
      </w:r>
      <w:r w:rsidR="00F80BF0" w:rsidRPr="00204FDB">
        <w:rPr>
          <w:rFonts w:ascii="Times New Roman" w:hAnsi="Times New Roman" w:cs="Times New Roman"/>
          <w:sz w:val="24"/>
          <w:szCs w:val="24"/>
        </w:rPr>
        <w:t>reported</w:t>
      </w:r>
      <w:r w:rsidR="00BA058D" w:rsidRPr="00204FDB">
        <w:rPr>
          <w:rFonts w:ascii="Times New Roman" w:hAnsi="Times New Roman" w:cs="Times New Roman"/>
          <w:sz w:val="24"/>
          <w:szCs w:val="24"/>
        </w:rPr>
        <w:t xml:space="preserve"> that gypsum application significantly improved water-stable aggregates </w:t>
      </w:r>
      <w:r w:rsidR="00BA058D" w:rsidRPr="00204FDB">
        <w:rPr>
          <w:rFonts w:ascii="Times New Roman" w:hAnsi="Times New Roman" w:cs="Times New Roman"/>
          <w:sz w:val="24"/>
          <w:szCs w:val="24"/>
        </w:rPr>
        <w:lastRenderedPageBreak/>
        <w:t>(WSA) in partially reclaimed salt-affected soils of South Gujarat.</w:t>
      </w:r>
      <w:r w:rsidR="00F80BF0" w:rsidRPr="00204FDB">
        <w:rPr>
          <w:rFonts w:ascii="Times New Roman" w:hAnsi="Times New Roman" w:cs="Times New Roman"/>
          <w:sz w:val="24"/>
          <w:szCs w:val="24"/>
        </w:rPr>
        <w:t xml:space="preserve"> </w:t>
      </w:r>
      <w:r w:rsidR="00F734E4" w:rsidRPr="00204FDB">
        <w:rPr>
          <w:rFonts w:ascii="Times New Roman" w:hAnsi="Times New Roman" w:cs="Times New Roman"/>
          <w:sz w:val="24"/>
          <w:szCs w:val="24"/>
        </w:rPr>
        <w:t>Gypsum levels failed to show any significant difference for 0.25 - 0.50 mm, 0.10 - 0.50 mm and &lt; 0.10 mm WSA sizes during third year (table 10 c).</w:t>
      </w:r>
    </w:p>
    <w:p w14:paraId="3E96AB69" w14:textId="77777777" w:rsidR="003C0852" w:rsidRPr="00204FDB" w:rsidRDefault="003C0852" w:rsidP="00F80BF0">
      <w:pPr>
        <w:spacing w:after="0" w:line="360" w:lineRule="auto"/>
        <w:ind w:firstLine="720"/>
        <w:jc w:val="both"/>
        <w:rPr>
          <w:rFonts w:ascii="Times New Roman" w:hAnsi="Times New Roman" w:cs="Times New Roman"/>
          <w:sz w:val="24"/>
          <w:szCs w:val="24"/>
        </w:rPr>
      </w:pPr>
      <w:r w:rsidRPr="00204FDB">
        <w:rPr>
          <w:rFonts w:ascii="Times New Roman" w:hAnsi="Times New Roman" w:cs="Times New Roman"/>
          <w:sz w:val="24"/>
          <w:szCs w:val="24"/>
        </w:rPr>
        <w:t>The results pertaining to wheat straw incorporation levels indicated that significant higher WSA % was recorded in 100 % wheat straw incorporate (R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for&gt; 2.00 mm (7.24 %), 1.00 - 2.00 mm (4.34 %) and 0.50 - 1.00 mm size (6.97 %) but which were at par with level 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during third year for &gt; 2.00 mm and 1.00 - 2.00 mm WSA size. Wheat straw incorporation levels failed to show any significant difference in 0.25 - 0.50 mm, 0.10 - 0.50 mm and &lt; 0.10 mm WSA sizes during third year (table </w:t>
      </w:r>
      <w:r w:rsidR="00D903F4" w:rsidRPr="00204FDB">
        <w:rPr>
          <w:rFonts w:ascii="Times New Roman" w:hAnsi="Times New Roman" w:cs="Times New Roman"/>
          <w:sz w:val="24"/>
          <w:szCs w:val="24"/>
        </w:rPr>
        <w:t>10 c</w:t>
      </w:r>
      <w:r w:rsidRPr="00204FDB">
        <w:rPr>
          <w:rFonts w:ascii="Times New Roman" w:hAnsi="Times New Roman" w:cs="Times New Roman"/>
          <w:sz w:val="24"/>
          <w:szCs w:val="24"/>
        </w:rPr>
        <w:t>).</w:t>
      </w:r>
      <w:r w:rsidR="00F80BF0" w:rsidRPr="00204FDB">
        <w:rPr>
          <w:rFonts w:ascii="Times New Roman" w:hAnsi="Times New Roman" w:cs="Times New Roman"/>
          <w:sz w:val="24"/>
          <w:szCs w:val="24"/>
        </w:rPr>
        <w:t xml:space="preserve"> This might be due to reflecting the role of added organic matter and microbial binding agents in aggregate formation. </w:t>
      </w:r>
      <w:r w:rsidR="00847EB6" w:rsidRPr="00204FDB">
        <w:rPr>
          <w:rFonts w:ascii="Times New Roman" w:hAnsi="Times New Roman" w:cs="Times New Roman"/>
          <w:sz w:val="24"/>
          <w:szCs w:val="24"/>
        </w:rPr>
        <w:t>Similarly,</w:t>
      </w:r>
      <w:r w:rsidR="00F80BF0" w:rsidRPr="00204FDB">
        <w:rPr>
          <w:rFonts w:ascii="Times New Roman" w:hAnsi="Times New Roman" w:cs="Times New Roman"/>
          <w:sz w:val="24"/>
          <w:szCs w:val="24"/>
        </w:rPr>
        <w:t xml:space="preserve"> have been reported by </w:t>
      </w:r>
      <w:r w:rsidR="00C16BE1" w:rsidRPr="00204FDB">
        <w:rPr>
          <w:rFonts w:ascii="Times New Roman" w:hAnsi="Times New Roman" w:cs="Times New Roman"/>
          <w:sz w:val="24"/>
          <w:szCs w:val="24"/>
        </w:rPr>
        <w:t xml:space="preserve">Mondal </w:t>
      </w:r>
      <w:r w:rsidR="00F80BF0" w:rsidRPr="00204FDB">
        <w:rPr>
          <w:rFonts w:ascii="Times New Roman" w:hAnsi="Times New Roman" w:cs="Times New Roman"/>
          <w:i/>
          <w:iCs/>
          <w:sz w:val="24"/>
          <w:szCs w:val="24"/>
        </w:rPr>
        <w:t>et al</w:t>
      </w:r>
      <w:r w:rsidR="00F80BF0" w:rsidRPr="00204FDB">
        <w:rPr>
          <w:rFonts w:ascii="Times New Roman" w:hAnsi="Times New Roman" w:cs="Times New Roman"/>
          <w:sz w:val="24"/>
          <w:szCs w:val="24"/>
        </w:rPr>
        <w:t xml:space="preserve">. (2014). </w:t>
      </w:r>
      <w:r w:rsidRPr="00204FDB">
        <w:rPr>
          <w:rFonts w:ascii="Times New Roman" w:hAnsi="Times New Roman" w:cs="Times New Roman"/>
          <w:sz w:val="24"/>
          <w:szCs w:val="24"/>
        </w:rPr>
        <w:t>Interaction effect of gypsum and wheat straw incorporation failed to exert any significant difference on WSA.</w:t>
      </w:r>
    </w:p>
    <w:p w14:paraId="353AA566" w14:textId="77777777" w:rsidR="000C0ECA" w:rsidRPr="00204FDB" w:rsidRDefault="000C0ECA" w:rsidP="00E422DF">
      <w:pPr>
        <w:spacing w:after="0" w:line="360" w:lineRule="auto"/>
        <w:jc w:val="both"/>
        <w:rPr>
          <w:rFonts w:ascii="Times New Roman" w:hAnsi="Times New Roman" w:cs="Times New Roman"/>
          <w:b/>
          <w:bCs/>
          <w:sz w:val="24"/>
          <w:szCs w:val="24"/>
        </w:rPr>
      </w:pPr>
      <w:r w:rsidRPr="00204FDB">
        <w:rPr>
          <w:rFonts w:ascii="Times New Roman" w:hAnsi="Times New Roman" w:cs="Times New Roman"/>
          <w:b/>
          <w:bCs/>
          <w:sz w:val="24"/>
          <w:szCs w:val="24"/>
        </w:rPr>
        <w:t>Conclusions:</w:t>
      </w:r>
    </w:p>
    <w:p w14:paraId="25E8141F" w14:textId="77777777" w:rsidR="00C8713A" w:rsidRDefault="000C0ECA" w:rsidP="002414B3">
      <w:pPr>
        <w:spacing w:after="0" w:line="360" w:lineRule="auto"/>
        <w:jc w:val="both"/>
        <w:rPr>
          <w:rFonts w:ascii="Times New Roman" w:hAnsi="Times New Roman" w:cs="Times New Roman"/>
          <w:sz w:val="24"/>
          <w:szCs w:val="24"/>
        </w:rPr>
      </w:pPr>
      <w:r w:rsidRPr="00204FDB">
        <w:rPr>
          <w:rFonts w:ascii="Times New Roman" w:eastAsia="Calibri" w:hAnsi="Times New Roman" w:cs="Times New Roman"/>
          <w:b/>
          <w:bCs/>
          <w:sz w:val="24"/>
          <w:szCs w:val="24"/>
        </w:rPr>
        <w:tab/>
      </w:r>
      <w:r w:rsidR="002414B3" w:rsidRPr="00204FDB">
        <w:rPr>
          <w:rFonts w:ascii="Times New Roman" w:hAnsi="Times New Roman" w:cs="Times New Roman"/>
          <w:sz w:val="24"/>
          <w:szCs w:val="24"/>
        </w:rPr>
        <w:t xml:space="preserve">The study </w:t>
      </w:r>
      <w:r w:rsidR="00872161" w:rsidRPr="00204FDB">
        <w:rPr>
          <w:rFonts w:ascii="Times New Roman" w:hAnsi="Times New Roman" w:cs="Times New Roman"/>
          <w:sz w:val="24"/>
          <w:szCs w:val="24"/>
        </w:rPr>
        <w:t>concluded</w:t>
      </w:r>
      <w:r w:rsidR="002414B3" w:rsidRPr="00204FDB">
        <w:rPr>
          <w:rFonts w:ascii="Times New Roman" w:hAnsi="Times New Roman" w:cs="Times New Roman"/>
          <w:sz w:val="24"/>
          <w:szCs w:val="24"/>
        </w:rPr>
        <w:t xml:space="preserve"> that application of gypsum, particularly </w:t>
      </w:r>
      <w:proofErr w:type="spellStart"/>
      <w:r w:rsidR="002414B3" w:rsidRPr="00204FDB">
        <w:rPr>
          <w:rFonts w:ascii="Times New Roman" w:hAnsi="Times New Roman" w:cs="Times New Roman"/>
          <w:sz w:val="24"/>
          <w:szCs w:val="24"/>
        </w:rPr>
        <w:t>phosphogypsum</w:t>
      </w:r>
      <w:proofErr w:type="spellEnd"/>
      <w:r w:rsidR="002414B3" w:rsidRPr="00204FDB">
        <w:rPr>
          <w:rFonts w:ascii="Times New Roman" w:hAnsi="Times New Roman" w:cs="Times New Roman"/>
          <w:sz w:val="24"/>
          <w:szCs w:val="24"/>
        </w:rPr>
        <w:t xml:space="preserve"> and granular gypsum at 50% gypsum requirement (GR), effectively reduced soil pH</w:t>
      </w:r>
      <w:r w:rsidR="0008198C" w:rsidRPr="00204FDB">
        <w:rPr>
          <w:rFonts w:ascii="Times New Roman" w:hAnsi="Times New Roman" w:cs="Times New Roman"/>
          <w:sz w:val="24"/>
          <w:szCs w:val="24"/>
          <w:vertAlign w:val="subscript"/>
        </w:rPr>
        <w:t>2.5</w:t>
      </w:r>
      <w:r w:rsidR="002414B3" w:rsidRPr="00204FDB">
        <w:rPr>
          <w:rFonts w:ascii="Times New Roman" w:hAnsi="Times New Roman" w:cs="Times New Roman"/>
          <w:sz w:val="24"/>
          <w:szCs w:val="24"/>
        </w:rPr>
        <w:t xml:space="preserve">, exchangeable sodium percentage (ESP) and bulk density in </w:t>
      </w:r>
      <w:r w:rsidR="00B73668" w:rsidRPr="00204FDB">
        <w:rPr>
          <w:rFonts w:ascii="Times New Roman" w:hAnsi="Times New Roman" w:cs="Times New Roman"/>
          <w:sz w:val="24"/>
          <w:szCs w:val="24"/>
        </w:rPr>
        <w:t>coastal soils</w:t>
      </w:r>
      <w:r w:rsidR="002414B3" w:rsidRPr="00204FDB">
        <w:rPr>
          <w:rFonts w:ascii="Times New Roman" w:hAnsi="Times New Roman" w:cs="Times New Roman"/>
          <w:sz w:val="24"/>
          <w:szCs w:val="24"/>
        </w:rPr>
        <w:t>. Wheat straw incorporation significantly improved soil organi</w:t>
      </w:r>
      <w:r w:rsidR="00211B62" w:rsidRPr="00204FDB">
        <w:rPr>
          <w:rFonts w:ascii="Times New Roman" w:hAnsi="Times New Roman" w:cs="Times New Roman"/>
          <w:sz w:val="24"/>
          <w:szCs w:val="24"/>
        </w:rPr>
        <w:t xml:space="preserve">c carbon, reduced bulk density </w:t>
      </w:r>
      <w:r w:rsidR="002414B3" w:rsidRPr="00204FDB">
        <w:rPr>
          <w:rFonts w:ascii="Times New Roman" w:hAnsi="Times New Roman" w:cs="Times New Roman"/>
          <w:sz w:val="24"/>
          <w:szCs w:val="24"/>
        </w:rPr>
        <w:t>and enhanced w</w:t>
      </w:r>
      <w:r w:rsidR="00211B62" w:rsidRPr="00204FDB">
        <w:rPr>
          <w:rFonts w:ascii="Times New Roman" w:hAnsi="Times New Roman" w:cs="Times New Roman"/>
          <w:sz w:val="24"/>
          <w:szCs w:val="24"/>
        </w:rPr>
        <w:t>ater-stable aggregates</w:t>
      </w:r>
      <w:r w:rsidR="002414B3" w:rsidRPr="00204FDB">
        <w:rPr>
          <w:rFonts w:ascii="Times New Roman" w:hAnsi="Times New Roman" w:cs="Times New Roman"/>
          <w:sz w:val="24"/>
          <w:szCs w:val="24"/>
        </w:rPr>
        <w:t>. The combined use of gypsum @ 50% GR along with 100% wheat straw incorporation proved most effective in improving both soil chemical and physica</w:t>
      </w:r>
      <w:r w:rsidR="00077E12" w:rsidRPr="00204FDB">
        <w:rPr>
          <w:rFonts w:ascii="Times New Roman" w:hAnsi="Times New Roman" w:cs="Times New Roman"/>
          <w:sz w:val="24"/>
          <w:szCs w:val="24"/>
        </w:rPr>
        <w:t xml:space="preserve">l properties, reducing </w:t>
      </w:r>
      <w:proofErr w:type="spellStart"/>
      <w:r w:rsidR="00077E12" w:rsidRPr="00204FDB">
        <w:rPr>
          <w:rFonts w:ascii="Times New Roman" w:hAnsi="Times New Roman" w:cs="Times New Roman"/>
          <w:sz w:val="24"/>
          <w:szCs w:val="24"/>
        </w:rPr>
        <w:t>sodicity</w:t>
      </w:r>
      <w:proofErr w:type="spellEnd"/>
      <w:r w:rsidR="002414B3" w:rsidRPr="00204FDB">
        <w:rPr>
          <w:rFonts w:ascii="Times New Roman" w:hAnsi="Times New Roman" w:cs="Times New Roman"/>
          <w:sz w:val="24"/>
          <w:szCs w:val="24"/>
        </w:rPr>
        <w:t xml:space="preserve"> and sustaining soil health</w:t>
      </w:r>
      <w:r w:rsidR="00B73668" w:rsidRPr="00204FDB">
        <w:rPr>
          <w:rFonts w:ascii="Times New Roman" w:hAnsi="Times New Roman" w:cs="Times New Roman"/>
          <w:sz w:val="24"/>
          <w:szCs w:val="24"/>
        </w:rPr>
        <w:t xml:space="preserve"> in coastal soils</w:t>
      </w:r>
      <w:r w:rsidR="002414B3" w:rsidRPr="00204FDB">
        <w:rPr>
          <w:rFonts w:ascii="Times New Roman" w:hAnsi="Times New Roman" w:cs="Times New Roman"/>
          <w:sz w:val="24"/>
          <w:szCs w:val="24"/>
        </w:rPr>
        <w:t xml:space="preserve">. </w:t>
      </w:r>
    </w:p>
    <w:p w14:paraId="33D15901" w14:textId="77777777" w:rsidR="00A446F0" w:rsidRDefault="00A446F0" w:rsidP="002414B3">
      <w:pPr>
        <w:spacing w:after="0" w:line="360" w:lineRule="auto"/>
        <w:jc w:val="both"/>
        <w:rPr>
          <w:rFonts w:ascii="Times New Roman" w:hAnsi="Times New Roman" w:cs="Times New Roman"/>
          <w:sz w:val="24"/>
          <w:szCs w:val="24"/>
        </w:rPr>
      </w:pPr>
    </w:p>
    <w:p w14:paraId="7E3B4797" w14:textId="77777777" w:rsidR="00A446F0" w:rsidRPr="00204FDB" w:rsidRDefault="00A446F0" w:rsidP="002414B3">
      <w:pPr>
        <w:spacing w:after="0" w:line="360" w:lineRule="auto"/>
        <w:jc w:val="both"/>
        <w:rPr>
          <w:rFonts w:ascii="Times New Roman" w:hAnsi="Times New Roman" w:cs="Times New Roman"/>
          <w:sz w:val="24"/>
          <w:szCs w:val="24"/>
        </w:rPr>
      </w:pPr>
    </w:p>
    <w:p w14:paraId="5358A979" w14:textId="77777777" w:rsidR="002311A1" w:rsidRPr="00204FDB" w:rsidRDefault="002311A1" w:rsidP="002414B3">
      <w:pPr>
        <w:spacing w:after="0" w:line="360" w:lineRule="auto"/>
        <w:jc w:val="both"/>
        <w:rPr>
          <w:rFonts w:ascii="Times New Roman" w:hAnsi="Times New Roman" w:cs="Times New Roman"/>
          <w:sz w:val="24"/>
          <w:szCs w:val="24"/>
        </w:rPr>
      </w:pPr>
      <w:r w:rsidRPr="00204FDB">
        <w:rPr>
          <w:rFonts w:ascii="Times New Roman" w:hAnsi="Times New Roman" w:cs="Times New Roman"/>
          <w:b/>
          <w:bCs/>
          <w:sz w:val="24"/>
          <w:szCs w:val="24"/>
        </w:rPr>
        <w:t>References</w:t>
      </w:r>
    </w:p>
    <w:p w14:paraId="0B6A7A5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Chaudhari, S. D., Naik, V. R., </w:t>
      </w:r>
      <w:proofErr w:type="spellStart"/>
      <w:r w:rsidRPr="00204FDB">
        <w:rPr>
          <w:rFonts w:ascii="Times New Roman" w:hAnsi="Times New Roman" w:cs="Times New Roman"/>
          <w:spacing w:val="20"/>
          <w:kern w:val="28"/>
          <w:sz w:val="24"/>
          <w:szCs w:val="24"/>
        </w:rPr>
        <w:t>Sodavadiya</w:t>
      </w:r>
      <w:proofErr w:type="spellEnd"/>
      <w:r w:rsidRPr="00204FDB">
        <w:rPr>
          <w:rFonts w:ascii="Times New Roman" w:hAnsi="Times New Roman" w:cs="Times New Roman"/>
          <w:spacing w:val="20"/>
          <w:kern w:val="28"/>
          <w:sz w:val="24"/>
          <w:szCs w:val="24"/>
        </w:rPr>
        <w:t xml:space="preserve">, H. B., &amp; Patel, B. K. (2020). Effect of gypsum and integrated nutrient management on soil properties of partially reclaimed salt affected soils of South Gujarat. </w:t>
      </w:r>
      <w:r w:rsidRPr="00204FDB">
        <w:rPr>
          <w:rFonts w:ascii="Times New Roman" w:hAnsi="Times New Roman" w:cs="Times New Roman"/>
          <w:i/>
          <w:iCs/>
          <w:spacing w:val="20"/>
          <w:kern w:val="28"/>
          <w:sz w:val="24"/>
          <w:szCs w:val="24"/>
        </w:rPr>
        <w:t>Plant Archives</w:t>
      </w:r>
      <w:r w:rsidR="00024133" w:rsidRPr="00204FDB">
        <w:rPr>
          <w:rFonts w:ascii="Times New Roman" w:hAnsi="Times New Roman" w:cs="Times New Roman"/>
          <w:spacing w:val="20"/>
          <w:kern w:val="28"/>
          <w:sz w:val="24"/>
          <w:szCs w:val="24"/>
        </w:rPr>
        <w:t>, 20(1),</w:t>
      </w:r>
      <w:r w:rsidRPr="00204FDB">
        <w:rPr>
          <w:rFonts w:ascii="Times New Roman" w:hAnsi="Times New Roman" w:cs="Times New Roman"/>
          <w:spacing w:val="20"/>
          <w:kern w:val="28"/>
          <w:sz w:val="24"/>
          <w:szCs w:val="24"/>
        </w:rPr>
        <w:t xml:space="preserve"> 2248–2250.</w:t>
      </w:r>
      <w:r w:rsidRPr="00204FDB">
        <w:rPr>
          <w:rFonts w:ascii="Times New Roman" w:hAnsi="Times New Roman" w:cs="Times New Roman"/>
        </w:rPr>
        <w:t xml:space="preserve"> </w:t>
      </w:r>
      <w:hyperlink r:id="rId7" w:history="1">
        <w:r w:rsidRPr="00204FDB">
          <w:rPr>
            <w:rStyle w:val="Hyperlink"/>
            <w:rFonts w:ascii="Times New Roman" w:hAnsi="Times New Roman" w:cs="Times New Roman"/>
            <w:spacing w:val="20"/>
            <w:kern w:val="28"/>
            <w:sz w:val="24"/>
            <w:szCs w:val="24"/>
          </w:rPr>
          <w:t>https://www.plantarchives.org/20-1/2248-2250%20(5661).pdf</w:t>
        </w:r>
      </w:hyperlink>
    </w:p>
    <w:p w14:paraId="0EE477AF"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Duan, H., Cheng, J., Han, M. &amp; Zhang, H. (2022). Effect of tillage and residue-returning mode on soil carbon </w:t>
      </w:r>
      <w:proofErr w:type="spellStart"/>
      <w:r w:rsidRPr="00204FDB">
        <w:rPr>
          <w:rFonts w:ascii="Times New Roman" w:hAnsi="Times New Roman" w:cs="Times New Roman"/>
          <w:spacing w:val="20"/>
          <w:kern w:val="28"/>
          <w:sz w:val="24"/>
          <w:szCs w:val="24"/>
        </w:rPr>
        <w:t>mineralizability</w:t>
      </w:r>
      <w:proofErr w:type="spellEnd"/>
      <w:r w:rsidRPr="00204FDB">
        <w:rPr>
          <w:rFonts w:ascii="Times New Roman" w:hAnsi="Times New Roman" w:cs="Times New Roman"/>
          <w:spacing w:val="20"/>
          <w:kern w:val="28"/>
          <w:sz w:val="24"/>
          <w:szCs w:val="24"/>
        </w:rPr>
        <w:t xml:space="preserve"> and accumulation in a wheat–maize system. </w:t>
      </w:r>
      <w:r w:rsidRPr="00204FDB">
        <w:rPr>
          <w:rFonts w:ascii="Times New Roman" w:hAnsi="Times New Roman" w:cs="Times New Roman"/>
          <w:i/>
          <w:iCs/>
          <w:spacing w:val="20"/>
          <w:kern w:val="28"/>
          <w:sz w:val="24"/>
          <w:szCs w:val="24"/>
        </w:rPr>
        <w:t>Agronomy</w:t>
      </w:r>
      <w:r w:rsidR="008F0F3F" w:rsidRPr="00204FDB">
        <w:rPr>
          <w:rFonts w:ascii="Times New Roman" w:hAnsi="Times New Roman" w:cs="Times New Roman"/>
          <w:spacing w:val="20"/>
          <w:kern w:val="28"/>
          <w:sz w:val="24"/>
          <w:szCs w:val="24"/>
        </w:rPr>
        <w:t>. 12(6),</w:t>
      </w:r>
      <w:r w:rsidRPr="00204FDB">
        <w:rPr>
          <w:rFonts w:ascii="Times New Roman" w:hAnsi="Times New Roman" w:cs="Times New Roman"/>
          <w:spacing w:val="20"/>
          <w:kern w:val="28"/>
          <w:sz w:val="24"/>
          <w:szCs w:val="24"/>
        </w:rPr>
        <w:t xml:space="preserve"> 1-12. </w:t>
      </w:r>
      <w:hyperlink r:id="rId8" w:history="1">
        <w:r w:rsidRPr="00204FDB">
          <w:rPr>
            <w:rStyle w:val="Hyperlink"/>
            <w:rFonts w:ascii="Times New Roman" w:hAnsi="Times New Roman" w:cs="Times New Roman"/>
            <w:spacing w:val="20"/>
            <w:kern w:val="28"/>
            <w:sz w:val="24"/>
            <w:szCs w:val="24"/>
          </w:rPr>
          <w:t>https://doi.org/10.3390/agronomy12061442</w:t>
        </w:r>
      </w:hyperlink>
    </w:p>
    <w:p w14:paraId="6DD035C2" w14:textId="77777777"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04FDB">
        <w:rPr>
          <w:rFonts w:ascii="Times New Roman" w:hAnsi="Times New Roman" w:cs="Times New Roman"/>
          <w:sz w:val="24"/>
          <w:szCs w:val="24"/>
        </w:rPr>
        <w:t>Elbagory</w:t>
      </w:r>
      <w:proofErr w:type="spellEnd"/>
      <w:r w:rsidRPr="00204FDB">
        <w:rPr>
          <w:rFonts w:ascii="Times New Roman" w:hAnsi="Times New Roman" w:cs="Times New Roman"/>
          <w:sz w:val="24"/>
          <w:szCs w:val="24"/>
        </w:rPr>
        <w:t>, M., Shaker, E. M., El-</w:t>
      </w:r>
      <w:proofErr w:type="spellStart"/>
      <w:r w:rsidRPr="00204FDB">
        <w:rPr>
          <w:rFonts w:ascii="Times New Roman" w:hAnsi="Times New Roman" w:cs="Times New Roman"/>
          <w:sz w:val="24"/>
          <w:szCs w:val="24"/>
        </w:rPr>
        <w:t>Nahrawy</w:t>
      </w:r>
      <w:proofErr w:type="spellEnd"/>
      <w:r w:rsidRPr="00204FDB">
        <w:rPr>
          <w:rFonts w:ascii="Times New Roman" w:hAnsi="Times New Roman" w:cs="Times New Roman"/>
          <w:sz w:val="24"/>
          <w:szCs w:val="24"/>
        </w:rPr>
        <w:t xml:space="preserve">, S., Omara, A. E.-D., &amp; Khalifa, T. H. (2024). Concurrent application of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and modified biochar as soil amendments </w:t>
      </w:r>
      <w:r w:rsidRPr="00204FDB">
        <w:rPr>
          <w:rFonts w:ascii="Times New Roman" w:hAnsi="Times New Roman" w:cs="Times New Roman"/>
          <w:sz w:val="24"/>
          <w:szCs w:val="24"/>
        </w:rPr>
        <w:lastRenderedPageBreak/>
        <w:t xml:space="preserve">influences sandy soil quality and wheat productivity. </w:t>
      </w:r>
      <w:r w:rsidRPr="00204FDB">
        <w:rPr>
          <w:rFonts w:ascii="Times New Roman" w:hAnsi="Times New Roman" w:cs="Times New Roman"/>
          <w:i/>
          <w:iCs/>
          <w:sz w:val="24"/>
          <w:szCs w:val="24"/>
        </w:rPr>
        <w:t>Plants</w:t>
      </w:r>
      <w:r w:rsidR="008F0F3F" w:rsidRPr="00204FDB">
        <w:rPr>
          <w:rFonts w:ascii="Times New Roman" w:hAnsi="Times New Roman" w:cs="Times New Roman"/>
          <w:sz w:val="24"/>
          <w:szCs w:val="24"/>
        </w:rPr>
        <w:t>, 13(11),</w:t>
      </w:r>
      <w:r w:rsidRPr="00204FDB">
        <w:rPr>
          <w:rFonts w:ascii="Times New Roman" w:hAnsi="Times New Roman" w:cs="Times New Roman"/>
          <w:sz w:val="24"/>
          <w:szCs w:val="24"/>
        </w:rPr>
        <w:t xml:space="preserve"> 1492.</w:t>
      </w:r>
      <w:r w:rsidRPr="00204FDB">
        <w:rPr>
          <w:rFonts w:ascii="Times New Roman" w:hAnsi="Times New Roman" w:cs="Times New Roman"/>
          <w:sz w:val="24"/>
          <w:szCs w:val="24"/>
        </w:rPr>
        <w:br/>
      </w:r>
      <w:hyperlink r:id="rId9" w:tgtFrame="_new" w:history="1">
        <w:r w:rsidRPr="00204FDB">
          <w:rPr>
            <w:rFonts w:ascii="Times New Roman" w:hAnsi="Times New Roman" w:cs="Times New Roman"/>
            <w:sz w:val="24"/>
            <w:szCs w:val="24"/>
          </w:rPr>
          <w:t>https://doi.org/10.3390/plants13111492</w:t>
        </w:r>
      </w:hyperlink>
      <w:r w:rsidRPr="00204FDB">
        <w:rPr>
          <w:rFonts w:ascii="Times New Roman" w:hAnsi="Times New Roman" w:cs="Times New Roman"/>
          <w:sz w:val="24"/>
          <w:szCs w:val="24"/>
        </w:rPr>
        <w:t xml:space="preserve"> </w:t>
      </w:r>
    </w:p>
    <w:p w14:paraId="67AB54B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Habig, J. </w:t>
      </w:r>
      <w:r w:rsidR="00204FDB"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Swanepoel, C. (2015). Effects of Conservation Agriculture and Fertilization on Soil Microbial Diversity and Activity. </w:t>
      </w:r>
      <w:r w:rsidRPr="00204FDB">
        <w:rPr>
          <w:rFonts w:ascii="Times New Roman" w:hAnsi="Times New Roman" w:cs="Times New Roman"/>
          <w:i/>
          <w:iCs/>
          <w:spacing w:val="20"/>
          <w:kern w:val="28"/>
          <w:sz w:val="24"/>
          <w:szCs w:val="24"/>
        </w:rPr>
        <w:t>Environments</w:t>
      </w:r>
      <w:r w:rsidR="008F0F3F" w:rsidRPr="00204FDB">
        <w:rPr>
          <w:rFonts w:ascii="Times New Roman" w:hAnsi="Times New Roman" w:cs="Times New Roman"/>
          <w:spacing w:val="20"/>
          <w:kern w:val="28"/>
          <w:sz w:val="24"/>
          <w:szCs w:val="24"/>
        </w:rPr>
        <w:t>.2(3),</w:t>
      </w:r>
      <w:r w:rsidRPr="00204FDB">
        <w:rPr>
          <w:rFonts w:ascii="Times New Roman" w:hAnsi="Times New Roman" w:cs="Times New Roman"/>
          <w:spacing w:val="20"/>
          <w:kern w:val="28"/>
          <w:sz w:val="24"/>
          <w:szCs w:val="24"/>
        </w:rPr>
        <w:t xml:space="preserve">358-384. </w:t>
      </w:r>
      <w:hyperlink r:id="rId10" w:history="1">
        <w:r w:rsidRPr="00204FDB">
          <w:rPr>
            <w:rStyle w:val="Hyperlink"/>
            <w:rFonts w:ascii="Times New Roman" w:hAnsi="Times New Roman" w:cs="Times New Roman"/>
            <w:spacing w:val="20"/>
            <w:kern w:val="28"/>
            <w:sz w:val="24"/>
            <w:szCs w:val="24"/>
          </w:rPr>
          <w:t>https://doi.org/10.3390/environments2030358</w:t>
        </w:r>
      </w:hyperlink>
    </w:p>
    <w:p w14:paraId="32DE4A26"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Hasana, H., Beyene, S., </w:t>
      </w:r>
      <w:proofErr w:type="spellStart"/>
      <w:proofErr w:type="gramStart"/>
      <w:r w:rsidRPr="00204FDB">
        <w:rPr>
          <w:rFonts w:ascii="Times New Roman" w:hAnsi="Times New Roman" w:cs="Times New Roman"/>
          <w:sz w:val="24"/>
          <w:szCs w:val="24"/>
        </w:rPr>
        <w:t>Kiﬁlu</w:t>
      </w:r>
      <w:proofErr w:type="spellEnd"/>
      <w:r w:rsidRPr="00204FDB">
        <w:rPr>
          <w:rFonts w:ascii="Times New Roman" w:hAnsi="Times New Roman" w:cs="Times New Roman"/>
          <w:sz w:val="24"/>
          <w:szCs w:val="24"/>
        </w:rPr>
        <w:t xml:space="preserve"> ,</w:t>
      </w:r>
      <w:proofErr w:type="gramEnd"/>
      <w:r w:rsidRPr="00204FDB">
        <w:rPr>
          <w:rFonts w:ascii="Times New Roman" w:hAnsi="Times New Roman" w:cs="Times New Roman"/>
          <w:sz w:val="24"/>
          <w:szCs w:val="24"/>
        </w:rPr>
        <w:t xml:space="preserve"> A. </w:t>
      </w:r>
      <w:r w:rsidR="00204FDB" w:rsidRPr="00204FDB">
        <w:rPr>
          <w:rFonts w:ascii="Times New Roman" w:hAnsi="Times New Roman" w:cs="Times New Roman"/>
          <w:sz w:val="24"/>
          <w:szCs w:val="24"/>
        </w:rPr>
        <w:t xml:space="preserve">&amp; </w:t>
      </w:r>
      <w:proofErr w:type="spellStart"/>
      <w:r w:rsidRPr="00204FDB">
        <w:rPr>
          <w:rFonts w:ascii="Times New Roman" w:hAnsi="Times New Roman" w:cs="Times New Roman"/>
          <w:sz w:val="24"/>
          <w:szCs w:val="24"/>
        </w:rPr>
        <w:t>Kidanu</w:t>
      </w:r>
      <w:proofErr w:type="spellEnd"/>
      <w:r w:rsidRPr="00204FDB">
        <w:rPr>
          <w:rFonts w:ascii="Times New Roman" w:hAnsi="Times New Roman" w:cs="Times New Roman"/>
          <w:sz w:val="24"/>
          <w:szCs w:val="24"/>
        </w:rPr>
        <w:t xml:space="preserve">, S. (2022). Effect of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amendment on chemical properties of sodic soils at different incubation periods. </w:t>
      </w:r>
      <w:r w:rsidRPr="00204FDB">
        <w:rPr>
          <w:rFonts w:ascii="Times New Roman" w:hAnsi="Times New Roman" w:cs="Times New Roman"/>
          <w:i/>
          <w:iCs/>
          <w:sz w:val="24"/>
          <w:szCs w:val="24"/>
        </w:rPr>
        <w:t>Applied and Environmental Soil Science</w:t>
      </w:r>
      <w:r w:rsidRPr="00204FDB">
        <w:rPr>
          <w:rFonts w:ascii="Times New Roman" w:hAnsi="Times New Roman" w:cs="Times New Roman"/>
          <w:sz w:val="24"/>
          <w:szCs w:val="24"/>
        </w:rPr>
        <w:t>.</w:t>
      </w:r>
      <w:r w:rsidRPr="00204FDB">
        <w:rPr>
          <w:rFonts w:ascii="Times New Roman" w:hAnsi="Times New Roman" w:cs="Times New Roman"/>
        </w:rPr>
        <w:t xml:space="preserve"> </w:t>
      </w:r>
      <w:r w:rsidR="008F0F3F" w:rsidRPr="00204FDB">
        <w:rPr>
          <w:rFonts w:ascii="Times New Roman" w:hAnsi="Times New Roman" w:cs="Times New Roman"/>
          <w:sz w:val="24"/>
          <w:szCs w:val="24"/>
        </w:rPr>
        <w:t>2022,</w:t>
      </w:r>
      <w:r w:rsidRPr="00204FDB">
        <w:rPr>
          <w:rFonts w:ascii="Times New Roman" w:hAnsi="Times New Roman" w:cs="Times New Roman"/>
          <w:sz w:val="24"/>
          <w:szCs w:val="24"/>
        </w:rPr>
        <w:t xml:space="preserve">1-11. DOI: </w:t>
      </w:r>
      <w:hyperlink r:id="rId11" w:history="1">
        <w:r w:rsidRPr="00204FDB">
          <w:rPr>
            <w:rFonts w:ascii="Times New Roman" w:hAnsi="Times New Roman" w:cs="Times New Roman"/>
            <w:sz w:val="24"/>
            <w:szCs w:val="24"/>
          </w:rPr>
          <w:t>https://doi.org/10.1155/2022/9097994</w:t>
        </w:r>
      </w:hyperlink>
    </w:p>
    <w:p w14:paraId="14CF60D5" w14:textId="77777777"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rPr>
      </w:pPr>
      <w:r w:rsidRPr="00204FDB">
        <w:rPr>
          <w:rFonts w:ascii="Times New Roman" w:hAnsi="Times New Roman" w:cs="Times New Roman"/>
          <w:kern w:val="28"/>
          <w:sz w:val="24"/>
          <w:szCs w:val="24"/>
        </w:rPr>
        <w:t xml:space="preserve">Jackson, M. L. (1973). Soil chemical analysis. Prentice-Hall of India Private Limited. </w:t>
      </w:r>
      <w:hyperlink r:id="rId12" w:history="1">
        <w:r w:rsidRPr="00204FDB">
          <w:rPr>
            <w:rStyle w:val="Hyperlink"/>
            <w:rFonts w:ascii="Times New Roman" w:hAnsi="Times New Roman" w:cs="Times New Roman"/>
            <w:kern w:val="28"/>
            <w:sz w:val="24"/>
            <w:szCs w:val="24"/>
          </w:rPr>
          <w:t>http://krishikosh.egranth.ac.in/handle/1/5810135824</w:t>
        </w:r>
      </w:hyperlink>
    </w:p>
    <w:p w14:paraId="72C29AB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Lebron, I., Suarez, D. L.</w:t>
      </w:r>
      <w:r w:rsidR="00204FDB" w:rsidRPr="00204FDB">
        <w:rPr>
          <w:rFonts w:ascii="Times New Roman" w:hAnsi="Times New Roman" w:cs="Times New Roman"/>
          <w:sz w:val="24"/>
          <w:szCs w:val="24"/>
        </w:rPr>
        <w:t xml:space="preserve"> &amp; </w:t>
      </w:r>
      <w:r w:rsidRPr="00204FDB">
        <w:rPr>
          <w:rFonts w:ascii="Times New Roman" w:hAnsi="Times New Roman" w:cs="Times New Roman"/>
          <w:spacing w:val="20"/>
          <w:kern w:val="28"/>
          <w:sz w:val="24"/>
          <w:szCs w:val="24"/>
        </w:rPr>
        <w:t>Yoshida, T. (2002).</w:t>
      </w:r>
      <w:r w:rsidRPr="00204FDB">
        <w:rPr>
          <w:rFonts w:ascii="Times New Roman" w:hAnsi="Times New Roman" w:cs="Times New Roman"/>
        </w:rPr>
        <w:t xml:space="preserve"> </w:t>
      </w:r>
      <w:r w:rsidRPr="00204FDB">
        <w:rPr>
          <w:rFonts w:ascii="Times New Roman" w:hAnsi="Times New Roman" w:cs="Times New Roman"/>
          <w:spacing w:val="20"/>
          <w:kern w:val="28"/>
          <w:sz w:val="24"/>
          <w:szCs w:val="24"/>
        </w:rPr>
        <w:t>Gypsum Effect on the Aggregate Size and Geometry of Three Sodic Soils Under Reclamation.</w:t>
      </w:r>
      <w:r w:rsidRPr="00204FDB">
        <w:rPr>
          <w:rFonts w:ascii="Times New Roman" w:hAnsi="Times New Roman" w:cs="Times New Roman"/>
        </w:rPr>
        <w:t xml:space="preserve"> </w:t>
      </w:r>
      <w:r w:rsidRPr="00204FDB">
        <w:rPr>
          <w:rFonts w:ascii="Times New Roman" w:hAnsi="Times New Roman" w:cs="Times New Roman"/>
          <w:spacing w:val="20"/>
          <w:kern w:val="28"/>
          <w:sz w:val="24"/>
          <w:szCs w:val="24"/>
        </w:rPr>
        <w:t xml:space="preserve">Soil </w:t>
      </w:r>
      <w:r w:rsidRPr="00204FDB">
        <w:rPr>
          <w:rFonts w:ascii="Times New Roman" w:hAnsi="Times New Roman" w:cs="Times New Roman"/>
          <w:i/>
          <w:iCs/>
          <w:spacing w:val="20"/>
          <w:kern w:val="28"/>
          <w:sz w:val="24"/>
          <w:szCs w:val="24"/>
        </w:rPr>
        <w:t>Science Society of America Journal</w:t>
      </w:r>
      <w:r w:rsidR="008F0F3F" w:rsidRPr="00204FDB">
        <w:rPr>
          <w:rFonts w:ascii="Times New Roman" w:hAnsi="Times New Roman" w:cs="Times New Roman"/>
          <w:spacing w:val="20"/>
          <w:kern w:val="28"/>
          <w:sz w:val="24"/>
          <w:szCs w:val="24"/>
        </w:rPr>
        <w:t>, 66(1),</w:t>
      </w:r>
      <w:r w:rsidRPr="00204FDB">
        <w:rPr>
          <w:rFonts w:ascii="Times New Roman" w:hAnsi="Times New Roman" w:cs="Times New Roman"/>
          <w:spacing w:val="20"/>
          <w:kern w:val="28"/>
          <w:sz w:val="24"/>
          <w:szCs w:val="24"/>
        </w:rPr>
        <w:t xml:space="preserve"> 92-98. </w:t>
      </w:r>
      <w:hyperlink r:id="rId13" w:history="1">
        <w:r w:rsidRPr="00204FDB">
          <w:rPr>
            <w:rStyle w:val="Hyperlink"/>
            <w:rFonts w:ascii="Times New Roman" w:hAnsi="Times New Roman" w:cs="Times New Roman"/>
            <w:spacing w:val="20"/>
            <w:kern w:val="28"/>
            <w:sz w:val="24"/>
            <w:szCs w:val="24"/>
          </w:rPr>
          <w:t>https://doi.org/10.2136/sssaj2002.9200</w:t>
        </w:r>
      </w:hyperlink>
    </w:p>
    <w:p w14:paraId="2EB6B91F"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Luiz, M. S., Júnior, L. A. Z., Ribeiro, M. R., Matos, M. A. &amp; Andrade, D. S. (2022). Residual effects of agricultural gypsum on soil chemical and microbial properties.</w:t>
      </w:r>
      <w:r w:rsidR="008F0F3F" w:rsidRPr="00204FDB">
        <w:rPr>
          <w:rFonts w:ascii="Times New Roman" w:hAnsi="Times New Roman" w:cs="Times New Roman"/>
          <w:spacing w:val="20"/>
          <w:kern w:val="28"/>
          <w:sz w:val="24"/>
          <w:szCs w:val="24"/>
        </w:rPr>
        <w:t xml:space="preserve"> Soil Use and Management, 38(4),</w:t>
      </w:r>
      <w:r w:rsidRPr="00204FDB">
        <w:rPr>
          <w:rFonts w:ascii="Times New Roman" w:hAnsi="Times New Roman" w:cs="Times New Roman"/>
          <w:spacing w:val="20"/>
          <w:kern w:val="28"/>
          <w:sz w:val="24"/>
          <w:szCs w:val="24"/>
        </w:rPr>
        <w:t xml:space="preserve"> 1656–1665. </w:t>
      </w:r>
      <w:hyperlink r:id="rId14" w:history="1">
        <w:r w:rsidRPr="00204FDB">
          <w:rPr>
            <w:rStyle w:val="Hyperlink"/>
            <w:rFonts w:ascii="Times New Roman" w:hAnsi="Times New Roman" w:cs="Times New Roman"/>
            <w:spacing w:val="20"/>
            <w:kern w:val="28"/>
            <w:sz w:val="24"/>
            <w:szCs w:val="24"/>
          </w:rPr>
          <w:t>https://doi.org/10.1111/sum.12837</w:t>
        </w:r>
      </w:hyperlink>
    </w:p>
    <w:p w14:paraId="32E8B54D"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Mondal, S., Das, T. K., Thomas, P., Mishra, A. K., Bandyopadhyay, K. K., Aggarwal, P., &amp; Chakraborty, D. (2019). Effect of conservation agriculture on soil hydro‑physical properties, total and particulate organic carbon and root morphology in wheat (Triticum aestivum) under rice (Oryza </w:t>
      </w:r>
      <w:proofErr w:type="gramStart"/>
      <w:r w:rsidRPr="00204FDB">
        <w:rPr>
          <w:rFonts w:ascii="Times New Roman" w:hAnsi="Times New Roman" w:cs="Times New Roman"/>
          <w:spacing w:val="20"/>
          <w:kern w:val="28"/>
          <w:sz w:val="24"/>
          <w:szCs w:val="24"/>
        </w:rPr>
        <w:t>sativa)‑</w:t>
      </w:r>
      <w:proofErr w:type="gramEnd"/>
      <w:r w:rsidRPr="00204FDB">
        <w:rPr>
          <w:rFonts w:ascii="Times New Roman" w:hAnsi="Times New Roman" w:cs="Times New Roman"/>
          <w:spacing w:val="20"/>
          <w:kern w:val="28"/>
          <w:sz w:val="24"/>
          <w:szCs w:val="24"/>
        </w:rPr>
        <w:t xml:space="preserve">wheat system. </w:t>
      </w:r>
      <w:r w:rsidRPr="00204FDB">
        <w:rPr>
          <w:rFonts w:ascii="Times New Roman" w:hAnsi="Times New Roman" w:cs="Times New Roman"/>
          <w:i/>
          <w:iCs/>
          <w:spacing w:val="20"/>
          <w:kern w:val="28"/>
          <w:sz w:val="24"/>
          <w:szCs w:val="24"/>
        </w:rPr>
        <w:t>The Indian Journal of Agricultural Sciences</w:t>
      </w:r>
      <w:r w:rsidR="008F0F3F" w:rsidRPr="00204FDB">
        <w:rPr>
          <w:rFonts w:ascii="Times New Roman" w:hAnsi="Times New Roman" w:cs="Times New Roman"/>
          <w:spacing w:val="20"/>
          <w:kern w:val="28"/>
          <w:sz w:val="24"/>
          <w:szCs w:val="24"/>
        </w:rPr>
        <w:t>, 89(1),</w:t>
      </w:r>
      <w:r w:rsidRPr="00204FDB">
        <w:rPr>
          <w:rFonts w:ascii="Times New Roman" w:hAnsi="Times New Roman" w:cs="Times New Roman"/>
          <w:spacing w:val="20"/>
          <w:kern w:val="28"/>
          <w:sz w:val="24"/>
          <w:szCs w:val="24"/>
        </w:rPr>
        <w:t xml:space="preserve"> 46–55. https://doi.org/10.56093/ijas.v89i1.86126</w:t>
      </w:r>
    </w:p>
    <w:p w14:paraId="2480190D" w14:textId="77777777"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spacing w:val="20"/>
          <w:kern w:val="28"/>
          <w:sz w:val="24"/>
          <w:szCs w:val="24"/>
        </w:rPr>
      </w:pPr>
      <w:proofErr w:type="spellStart"/>
      <w:r w:rsidRPr="00204FDB">
        <w:rPr>
          <w:rFonts w:ascii="Times New Roman" w:hAnsi="Times New Roman" w:cs="Times New Roman"/>
          <w:spacing w:val="20"/>
          <w:kern w:val="28"/>
          <w:sz w:val="24"/>
          <w:szCs w:val="24"/>
        </w:rPr>
        <w:t>Noonari</w:t>
      </w:r>
      <w:proofErr w:type="spellEnd"/>
      <w:r w:rsidRPr="00204FDB">
        <w:rPr>
          <w:rFonts w:ascii="Times New Roman" w:hAnsi="Times New Roman" w:cs="Times New Roman"/>
          <w:spacing w:val="20"/>
          <w:kern w:val="28"/>
          <w:sz w:val="24"/>
          <w:szCs w:val="24"/>
        </w:rPr>
        <w:t xml:space="preserve">, A. R., </w:t>
      </w:r>
      <w:proofErr w:type="spellStart"/>
      <w:r w:rsidRPr="00204FDB">
        <w:rPr>
          <w:rFonts w:ascii="Times New Roman" w:hAnsi="Times New Roman" w:cs="Times New Roman"/>
          <w:spacing w:val="20"/>
          <w:kern w:val="28"/>
          <w:sz w:val="24"/>
          <w:szCs w:val="24"/>
        </w:rPr>
        <w:t>Nindwani</w:t>
      </w:r>
      <w:proofErr w:type="spellEnd"/>
      <w:r w:rsidRPr="00204FDB">
        <w:rPr>
          <w:rFonts w:ascii="Times New Roman" w:hAnsi="Times New Roman" w:cs="Times New Roman"/>
          <w:spacing w:val="20"/>
          <w:kern w:val="28"/>
          <w:sz w:val="24"/>
          <w:szCs w:val="24"/>
        </w:rPr>
        <w:t xml:space="preserve">, B. A., </w:t>
      </w:r>
      <w:proofErr w:type="spellStart"/>
      <w:r w:rsidRPr="00204FDB">
        <w:rPr>
          <w:rFonts w:ascii="Times New Roman" w:hAnsi="Times New Roman" w:cs="Times New Roman"/>
          <w:spacing w:val="20"/>
          <w:kern w:val="28"/>
          <w:sz w:val="24"/>
          <w:szCs w:val="24"/>
        </w:rPr>
        <w:t>Tunio</w:t>
      </w:r>
      <w:proofErr w:type="spellEnd"/>
      <w:r w:rsidRPr="00204FDB">
        <w:rPr>
          <w:rFonts w:ascii="Times New Roman" w:hAnsi="Times New Roman" w:cs="Times New Roman"/>
          <w:spacing w:val="20"/>
          <w:kern w:val="28"/>
          <w:sz w:val="24"/>
          <w:szCs w:val="24"/>
        </w:rPr>
        <w:t xml:space="preserve">, A., Awan, G. H., </w:t>
      </w:r>
      <w:proofErr w:type="spellStart"/>
      <w:r w:rsidRPr="00204FDB">
        <w:rPr>
          <w:rFonts w:ascii="Times New Roman" w:hAnsi="Times New Roman" w:cs="Times New Roman"/>
          <w:spacing w:val="20"/>
          <w:kern w:val="28"/>
          <w:sz w:val="24"/>
          <w:szCs w:val="24"/>
        </w:rPr>
        <w:t>Halepoto</w:t>
      </w:r>
      <w:proofErr w:type="spellEnd"/>
      <w:r w:rsidRPr="00204FDB">
        <w:rPr>
          <w:rFonts w:ascii="Times New Roman" w:hAnsi="Times New Roman" w:cs="Times New Roman"/>
          <w:spacing w:val="20"/>
          <w:kern w:val="28"/>
          <w:sz w:val="24"/>
          <w:szCs w:val="24"/>
        </w:rPr>
        <w:t xml:space="preserve">, S. A., Soomro, A. S., </w:t>
      </w:r>
      <w:proofErr w:type="spellStart"/>
      <w:r w:rsidRPr="00204FDB">
        <w:rPr>
          <w:rFonts w:ascii="Times New Roman" w:hAnsi="Times New Roman" w:cs="Times New Roman"/>
          <w:spacing w:val="20"/>
          <w:kern w:val="28"/>
          <w:sz w:val="24"/>
          <w:szCs w:val="24"/>
        </w:rPr>
        <w:t>Jokhio</w:t>
      </w:r>
      <w:proofErr w:type="spellEnd"/>
      <w:r w:rsidRPr="00204FDB">
        <w:rPr>
          <w:rFonts w:ascii="Times New Roman" w:hAnsi="Times New Roman" w:cs="Times New Roman"/>
          <w:spacing w:val="20"/>
          <w:kern w:val="28"/>
          <w:sz w:val="24"/>
          <w:szCs w:val="24"/>
        </w:rPr>
        <w:t xml:space="preserve">, M. A. F., &amp; </w:t>
      </w:r>
      <w:proofErr w:type="spellStart"/>
      <w:r w:rsidRPr="00204FDB">
        <w:rPr>
          <w:rFonts w:ascii="Times New Roman" w:hAnsi="Times New Roman" w:cs="Times New Roman"/>
          <w:spacing w:val="20"/>
          <w:kern w:val="28"/>
          <w:sz w:val="24"/>
          <w:szCs w:val="24"/>
        </w:rPr>
        <w:t>Noonari</w:t>
      </w:r>
      <w:proofErr w:type="spellEnd"/>
      <w:r w:rsidRPr="00204FDB">
        <w:rPr>
          <w:rFonts w:ascii="Times New Roman" w:hAnsi="Times New Roman" w:cs="Times New Roman"/>
          <w:spacing w:val="20"/>
          <w:kern w:val="28"/>
          <w:sz w:val="24"/>
          <w:szCs w:val="24"/>
        </w:rPr>
        <w:t>, K. R. (2025). Role of gypsum in reclaiming saline-sodic soils to improving soil health and enhancing productivity. Journal o</w:t>
      </w:r>
      <w:r w:rsidR="008F0F3F" w:rsidRPr="00204FDB">
        <w:rPr>
          <w:rFonts w:ascii="Times New Roman" w:hAnsi="Times New Roman" w:cs="Times New Roman"/>
          <w:spacing w:val="20"/>
          <w:kern w:val="28"/>
          <w:sz w:val="24"/>
          <w:szCs w:val="24"/>
        </w:rPr>
        <w:t>f Agriculture and Biology, 3(1),</w:t>
      </w:r>
      <w:r w:rsidRPr="00204FDB">
        <w:rPr>
          <w:rFonts w:ascii="Times New Roman" w:hAnsi="Times New Roman" w:cs="Times New Roman"/>
          <w:spacing w:val="20"/>
          <w:kern w:val="28"/>
          <w:sz w:val="24"/>
          <w:szCs w:val="24"/>
        </w:rPr>
        <w:t xml:space="preserve"> 46–56. </w:t>
      </w:r>
      <w:hyperlink r:id="rId15" w:history="1">
        <w:r w:rsidRPr="00204FDB">
          <w:rPr>
            <w:rStyle w:val="Hyperlink"/>
            <w:rFonts w:ascii="Times New Roman" w:hAnsi="Times New Roman" w:cs="Times New Roman"/>
            <w:spacing w:val="20"/>
            <w:kern w:val="28"/>
            <w:sz w:val="24"/>
            <w:szCs w:val="24"/>
          </w:rPr>
          <w:t>https://doi.org/10.55627/agribiol.003.01.1091</w:t>
        </w:r>
      </w:hyperlink>
    </w:p>
    <w:p w14:paraId="614DC589"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Olsen, S. R.; Cole, C. V.; Watanabe, F. S. </w:t>
      </w:r>
      <w:r w:rsidR="00204FDB"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Dean, L. A. (1954). Estimation of available phosphorus in soils by extraction with sodium bicarbonate, USDA circular 939, Washington, DC. </w:t>
      </w:r>
    </w:p>
    <w:p w14:paraId="7FA01359" w14:textId="77777777" w:rsidR="003B5930" w:rsidRPr="00204FDB" w:rsidRDefault="003B5930" w:rsidP="00204FDB">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lastRenderedPageBreak/>
        <w:t xml:space="preserve">Qadir, M., &amp; Oster, J. D. (2004). Crop and irrigation management strategies for saline-sodic soils and waters aimed at environmentally sustainable agriculture. </w:t>
      </w:r>
      <w:r w:rsidRPr="00204FDB">
        <w:rPr>
          <w:rFonts w:ascii="Times New Roman" w:hAnsi="Times New Roman" w:cs="Times New Roman"/>
          <w:i/>
          <w:iCs/>
          <w:spacing w:val="20"/>
          <w:kern w:val="28"/>
          <w:sz w:val="24"/>
          <w:szCs w:val="24"/>
        </w:rPr>
        <w:t>Science of the Total Environment</w:t>
      </w:r>
      <w:r w:rsidR="008F0F3F" w:rsidRPr="00204FDB">
        <w:rPr>
          <w:rFonts w:ascii="Times New Roman" w:hAnsi="Times New Roman" w:cs="Times New Roman"/>
          <w:spacing w:val="20"/>
          <w:kern w:val="28"/>
          <w:sz w:val="24"/>
          <w:szCs w:val="24"/>
        </w:rPr>
        <w:t>,323(1–3),</w:t>
      </w:r>
      <w:r w:rsidR="00204FDB" w:rsidRPr="00204FDB">
        <w:rPr>
          <w:rFonts w:ascii="Times New Roman" w:hAnsi="Times New Roman" w:cs="Times New Roman"/>
          <w:spacing w:val="20"/>
          <w:kern w:val="28"/>
          <w:sz w:val="24"/>
          <w:szCs w:val="24"/>
        </w:rPr>
        <w:t xml:space="preserve"> </w:t>
      </w:r>
      <w:r w:rsidRPr="00204FDB">
        <w:rPr>
          <w:rFonts w:ascii="Times New Roman" w:hAnsi="Times New Roman" w:cs="Times New Roman"/>
          <w:spacing w:val="20"/>
          <w:kern w:val="28"/>
          <w:sz w:val="24"/>
          <w:szCs w:val="24"/>
        </w:rPr>
        <w:t xml:space="preserve">1–19. </w:t>
      </w:r>
      <w:hyperlink r:id="rId16" w:history="1">
        <w:r w:rsidRPr="00204FDB">
          <w:rPr>
            <w:rFonts w:ascii="Times New Roman" w:hAnsi="Times New Roman" w:cs="Times New Roman"/>
            <w:spacing w:val="20"/>
            <w:kern w:val="28"/>
            <w:sz w:val="24"/>
            <w:szCs w:val="24"/>
          </w:rPr>
          <w:t>https://doi.org/10.1016/j.scitotenv.2003.10.012</w:t>
        </w:r>
      </w:hyperlink>
    </w:p>
    <w:p w14:paraId="3B1343D4" w14:textId="77777777" w:rsidR="003B5930" w:rsidRPr="00204FDB" w:rsidRDefault="003B5930" w:rsidP="00FD243C">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Qadir, M., </w:t>
      </w:r>
      <w:proofErr w:type="spellStart"/>
      <w:r w:rsidRPr="00204FDB">
        <w:rPr>
          <w:rFonts w:ascii="Times New Roman" w:hAnsi="Times New Roman" w:cs="Times New Roman"/>
          <w:spacing w:val="20"/>
          <w:kern w:val="28"/>
          <w:sz w:val="24"/>
          <w:szCs w:val="24"/>
        </w:rPr>
        <w:t>Quillérou</w:t>
      </w:r>
      <w:proofErr w:type="spellEnd"/>
      <w:r w:rsidRPr="00204FDB">
        <w:rPr>
          <w:rFonts w:ascii="Times New Roman" w:hAnsi="Times New Roman" w:cs="Times New Roman"/>
          <w:spacing w:val="20"/>
          <w:kern w:val="28"/>
          <w:sz w:val="24"/>
          <w:szCs w:val="24"/>
        </w:rPr>
        <w:t xml:space="preserve">, E., Nangia, V., </w:t>
      </w:r>
      <w:r w:rsidR="00204FDB" w:rsidRPr="00204FDB">
        <w:rPr>
          <w:rFonts w:ascii="Times New Roman" w:hAnsi="Times New Roman" w:cs="Times New Roman"/>
          <w:spacing w:val="20"/>
          <w:kern w:val="28"/>
          <w:sz w:val="24"/>
          <w:szCs w:val="24"/>
        </w:rPr>
        <w:t>Murtaza, G.</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Singh, M.</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 xml:space="preserve">Thomas, </w:t>
      </w:r>
      <w:r w:rsidR="00204FDB">
        <w:rPr>
          <w:rFonts w:ascii="Times New Roman" w:hAnsi="Times New Roman" w:cs="Times New Roman"/>
          <w:spacing w:val="20"/>
          <w:kern w:val="28"/>
          <w:sz w:val="24"/>
          <w:szCs w:val="24"/>
        </w:rPr>
        <w:t xml:space="preserve">R.J., </w:t>
      </w:r>
      <w:r w:rsidR="00204FDB" w:rsidRPr="00204FDB">
        <w:rPr>
          <w:rFonts w:ascii="Times New Roman" w:hAnsi="Times New Roman" w:cs="Times New Roman"/>
          <w:spacing w:val="20"/>
          <w:kern w:val="28"/>
          <w:sz w:val="24"/>
          <w:szCs w:val="24"/>
        </w:rPr>
        <w:t>Drechsel, P.</w:t>
      </w:r>
      <w:r w:rsid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z w:val="24"/>
          <w:szCs w:val="24"/>
        </w:rPr>
        <w:t xml:space="preserve">&amp; </w:t>
      </w:r>
      <w:r w:rsidR="00204FDB" w:rsidRPr="00204FDB">
        <w:rPr>
          <w:rFonts w:ascii="Times New Roman" w:hAnsi="Times New Roman" w:cs="Times New Roman"/>
          <w:spacing w:val="20"/>
          <w:kern w:val="28"/>
          <w:sz w:val="24"/>
          <w:szCs w:val="24"/>
        </w:rPr>
        <w:t>Noble</w:t>
      </w:r>
      <w:r w:rsidRPr="00204FDB">
        <w:rPr>
          <w:rFonts w:ascii="Times New Roman" w:hAnsi="Times New Roman" w:cs="Times New Roman"/>
          <w:spacing w:val="20"/>
          <w:kern w:val="28"/>
          <w:sz w:val="24"/>
          <w:szCs w:val="24"/>
        </w:rPr>
        <w:t xml:space="preserve">. </w:t>
      </w:r>
      <w:r w:rsidR="00204FDB" w:rsidRPr="00204FDB">
        <w:rPr>
          <w:rFonts w:ascii="Times New Roman" w:hAnsi="Times New Roman" w:cs="Times New Roman"/>
          <w:spacing w:val="20"/>
          <w:kern w:val="28"/>
          <w:sz w:val="24"/>
          <w:szCs w:val="24"/>
        </w:rPr>
        <w:t xml:space="preserve">A.D. </w:t>
      </w:r>
      <w:r w:rsidRPr="00204FDB">
        <w:rPr>
          <w:rFonts w:ascii="Times New Roman" w:hAnsi="Times New Roman" w:cs="Times New Roman"/>
          <w:spacing w:val="20"/>
          <w:kern w:val="28"/>
          <w:sz w:val="24"/>
          <w:szCs w:val="24"/>
        </w:rPr>
        <w:t xml:space="preserve">(2014). Economics of salt-induced land degradation and restoration. Natural Resources Forum, 38(4), 282–295. DOI: </w:t>
      </w:r>
      <w:hyperlink r:id="rId17" w:history="1">
        <w:r w:rsidRPr="00204FDB">
          <w:rPr>
            <w:rFonts w:ascii="Times New Roman" w:hAnsi="Times New Roman" w:cs="Times New Roman"/>
            <w:spacing w:val="20"/>
            <w:kern w:val="28"/>
            <w:sz w:val="24"/>
            <w:szCs w:val="24"/>
          </w:rPr>
          <w:t>https://doi.org/10.1111/1477-8947.12054</w:t>
        </w:r>
      </w:hyperlink>
    </w:p>
    <w:p w14:paraId="6D1DF7A7" w14:textId="77777777" w:rsidR="003B5930" w:rsidRPr="00E757D9"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204FDB">
        <w:rPr>
          <w:rFonts w:ascii="Times New Roman" w:hAnsi="Times New Roman" w:cs="Times New Roman"/>
          <w:spacing w:val="20"/>
          <w:kern w:val="28"/>
          <w:sz w:val="24"/>
          <w:szCs w:val="24"/>
        </w:rPr>
        <w:t xml:space="preserve">Ran, C., Gao, D., Liu, W., Guo, L., Bai, T., Shao, X.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Geng, Y. (2022). Straw </w:t>
      </w:r>
      <w:r w:rsidRPr="00E757D9">
        <w:rPr>
          <w:rFonts w:ascii="Times New Roman" w:hAnsi="Times New Roman" w:cs="Times New Roman"/>
          <w:spacing w:val="20"/>
          <w:kern w:val="28"/>
          <w:sz w:val="24"/>
          <w:szCs w:val="24"/>
        </w:rPr>
        <w:t>and nitrogen amendments improve soil, rice yield, and roots in a sal</w:t>
      </w:r>
      <w:r w:rsidR="008F0F3F" w:rsidRPr="00E757D9">
        <w:rPr>
          <w:rFonts w:ascii="Times New Roman" w:hAnsi="Times New Roman" w:cs="Times New Roman"/>
          <w:spacing w:val="20"/>
          <w:kern w:val="28"/>
          <w:sz w:val="24"/>
          <w:szCs w:val="24"/>
        </w:rPr>
        <w:t>ine sodic soil. Rhizosphere. 24,</w:t>
      </w:r>
      <w:r w:rsidRPr="00E757D9">
        <w:rPr>
          <w:rFonts w:ascii="Times New Roman" w:hAnsi="Times New Roman" w:cs="Times New Roman"/>
          <w:spacing w:val="20"/>
          <w:kern w:val="28"/>
          <w:sz w:val="24"/>
          <w:szCs w:val="24"/>
        </w:rPr>
        <w:t xml:space="preserve"> 100606 </w:t>
      </w:r>
      <w:hyperlink r:id="rId18" w:history="1">
        <w:r w:rsidRPr="00E757D9">
          <w:rPr>
            <w:rFonts w:ascii="Times New Roman" w:hAnsi="Times New Roman" w:cs="Times New Roman"/>
            <w:spacing w:val="20"/>
            <w:kern w:val="28"/>
            <w:sz w:val="24"/>
            <w:szCs w:val="24"/>
          </w:rPr>
          <w:t>https://doi.org/10.1016/j.rhisph.2022.100606</w:t>
        </w:r>
      </w:hyperlink>
    </w:p>
    <w:p w14:paraId="31B2A121" w14:textId="77777777" w:rsidR="003B5930" w:rsidRPr="00E757D9" w:rsidRDefault="003B5930" w:rsidP="00E422DF">
      <w:pPr>
        <w:autoSpaceDE w:val="0"/>
        <w:autoSpaceDN w:val="0"/>
        <w:adjustRightInd w:val="0"/>
        <w:spacing w:after="0" w:line="360" w:lineRule="auto"/>
        <w:ind w:left="720" w:hanging="720"/>
        <w:jc w:val="both"/>
        <w:rPr>
          <w:rFonts w:ascii="Times New Roman" w:hAnsi="Times New Roman" w:cs="Times New Roman"/>
          <w:spacing w:val="20"/>
          <w:kern w:val="28"/>
          <w:sz w:val="24"/>
          <w:szCs w:val="24"/>
        </w:rPr>
      </w:pPr>
      <w:r w:rsidRPr="00E757D9">
        <w:rPr>
          <w:rFonts w:ascii="Times New Roman" w:hAnsi="Times New Roman" w:cs="Times New Roman"/>
          <w:spacing w:val="20"/>
          <w:kern w:val="28"/>
          <w:sz w:val="24"/>
          <w:szCs w:val="24"/>
        </w:rPr>
        <w:t xml:space="preserve">Richards, L.A. (1954). Diagnosis and improvement of saline and alkali soils. U.S. Department of Agriculture. </w:t>
      </w:r>
      <w:hyperlink r:id="rId19" w:history="1">
        <w:r w:rsidRPr="00E757D9">
          <w:rPr>
            <w:rFonts w:ascii="Times New Roman" w:hAnsi="Times New Roman" w:cs="Times New Roman"/>
            <w:spacing w:val="20"/>
            <w:kern w:val="28"/>
            <w:sz w:val="24"/>
            <w:szCs w:val="24"/>
          </w:rPr>
          <w:t>https://www.ars.usda.gov/ARSUserFiles/20360500/pdf/handbook60.pdf</w:t>
        </w:r>
      </w:hyperlink>
    </w:p>
    <w:p w14:paraId="2CDC325A" w14:textId="77777777"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204FDB">
        <w:rPr>
          <w:rFonts w:ascii="Times New Roman" w:hAnsi="Times New Roman" w:cs="Times New Roman"/>
          <w:spacing w:val="20"/>
          <w:kern w:val="28"/>
          <w:sz w:val="24"/>
          <w:szCs w:val="24"/>
        </w:rPr>
        <w:t>Shan, Y.</w:t>
      </w:r>
      <w:proofErr w:type="gramStart"/>
      <w:r w:rsidRPr="00204FDB">
        <w:rPr>
          <w:rFonts w:ascii="Times New Roman" w:hAnsi="Times New Roman" w:cs="Times New Roman"/>
          <w:spacing w:val="20"/>
          <w:kern w:val="28"/>
          <w:sz w:val="24"/>
          <w:szCs w:val="24"/>
        </w:rPr>
        <w:t>,  Cai</w:t>
      </w:r>
      <w:proofErr w:type="gramEnd"/>
      <w:r w:rsidRPr="00204FDB">
        <w:rPr>
          <w:rFonts w:ascii="Times New Roman" w:hAnsi="Times New Roman" w:cs="Times New Roman"/>
          <w:spacing w:val="20"/>
          <w:kern w:val="28"/>
          <w:sz w:val="24"/>
          <w:szCs w:val="24"/>
        </w:rPr>
        <w:t xml:space="preserve">, Z., Han, Y., Johnson, S. E.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Buresh, A.J. (2008).</w:t>
      </w:r>
      <w:r w:rsidRPr="00204FDB">
        <w:rPr>
          <w:rFonts w:ascii="Times New Roman" w:hAnsi="Times New Roman" w:cs="Times New Roman"/>
          <w:spacing w:val="20"/>
          <w:kern w:val="28"/>
          <w:sz w:val="24"/>
          <w:szCs w:val="24"/>
        </w:rPr>
        <w:br/>
        <w:t xml:space="preserve">Organic acid accumulation under flooded soil conditions </w:t>
      </w:r>
      <w:proofErr w:type="spellStart"/>
      <w:r w:rsidRPr="00204FDB">
        <w:rPr>
          <w:rFonts w:ascii="Times New Roman" w:hAnsi="Times New Roman" w:cs="Times New Roman"/>
          <w:spacing w:val="20"/>
          <w:kern w:val="28"/>
          <w:sz w:val="24"/>
          <w:szCs w:val="24"/>
        </w:rPr>
        <w:t>inrelation</w:t>
      </w:r>
      <w:proofErr w:type="spellEnd"/>
      <w:r w:rsidRPr="00204FDB">
        <w:rPr>
          <w:rFonts w:ascii="Times New Roman" w:hAnsi="Times New Roman" w:cs="Times New Roman"/>
          <w:spacing w:val="20"/>
          <w:kern w:val="28"/>
          <w:sz w:val="24"/>
          <w:szCs w:val="24"/>
        </w:rPr>
        <w:t xml:space="preserve"> to the incorporation of wheat and rice straws </w:t>
      </w:r>
      <w:proofErr w:type="spellStart"/>
      <w:r w:rsidRPr="00204FDB">
        <w:rPr>
          <w:rFonts w:ascii="Times New Roman" w:hAnsi="Times New Roman" w:cs="Times New Roman"/>
          <w:spacing w:val="20"/>
          <w:kern w:val="28"/>
          <w:sz w:val="24"/>
          <w:szCs w:val="24"/>
        </w:rPr>
        <w:t>withdifferent</w:t>
      </w:r>
      <w:proofErr w:type="spellEnd"/>
      <w:r w:rsidRPr="00204FDB">
        <w:rPr>
          <w:rFonts w:ascii="Times New Roman" w:hAnsi="Times New Roman" w:cs="Times New Roman"/>
          <w:spacing w:val="20"/>
          <w:kern w:val="28"/>
          <w:sz w:val="24"/>
          <w:szCs w:val="24"/>
        </w:rPr>
        <w:t xml:space="preserve"> C:N ratios.</w:t>
      </w:r>
      <w:r w:rsidRPr="00204FDB">
        <w:rPr>
          <w:rFonts w:ascii="Times New Roman" w:hAnsi="Times New Roman" w:cs="Times New Roman"/>
          <w:spacing w:val="20"/>
          <w:kern w:val="28"/>
          <w:sz w:val="24"/>
          <w:szCs w:val="24"/>
        </w:rPr>
        <w:br/>
        <w:t>Soil Scienc</w:t>
      </w:r>
      <w:r w:rsidR="008F0F3F" w:rsidRPr="00204FDB">
        <w:rPr>
          <w:rFonts w:ascii="Times New Roman" w:hAnsi="Times New Roman" w:cs="Times New Roman"/>
          <w:spacing w:val="20"/>
          <w:kern w:val="28"/>
          <w:sz w:val="24"/>
          <w:szCs w:val="24"/>
        </w:rPr>
        <w:t>e and Plant Nutrition (2008) 54,</w:t>
      </w:r>
      <w:r w:rsidRPr="00204FDB">
        <w:rPr>
          <w:rFonts w:ascii="Times New Roman" w:hAnsi="Times New Roman" w:cs="Times New Roman"/>
          <w:spacing w:val="20"/>
          <w:kern w:val="28"/>
          <w:sz w:val="24"/>
          <w:szCs w:val="24"/>
        </w:rPr>
        <w:t xml:space="preserve"> 46–56. </w:t>
      </w:r>
      <w:hyperlink r:id="rId20" w:history="1">
        <w:r w:rsidRPr="00204FDB">
          <w:rPr>
            <w:rStyle w:val="Hyperlink"/>
            <w:rFonts w:ascii="Times New Roman" w:hAnsi="Times New Roman" w:cs="Times New Roman"/>
            <w:spacing w:val="20"/>
            <w:kern w:val="28"/>
            <w:sz w:val="24"/>
            <w:szCs w:val="24"/>
          </w:rPr>
          <w:t>https://doi.org/10.1111/j.1747-0765.2007.00218.x</w:t>
        </w:r>
      </w:hyperlink>
    </w:p>
    <w:p w14:paraId="1684657D"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pacing w:val="20"/>
          <w:kern w:val="28"/>
          <w:sz w:val="28"/>
          <w:szCs w:val="28"/>
        </w:rPr>
      </w:pPr>
      <w:r w:rsidRPr="00204FDB">
        <w:rPr>
          <w:rFonts w:ascii="Times New Roman" w:hAnsi="Times New Roman" w:cs="Times New Roman"/>
          <w:spacing w:val="20"/>
          <w:kern w:val="28"/>
          <w:sz w:val="24"/>
          <w:szCs w:val="24"/>
        </w:rPr>
        <w:t xml:space="preserve">Sharma, S.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Singh, P. (2023). Tillage intensity and straw retention impacts on soil organic carbon, phosphorus and biological pools in soil aggregates under rice‑wheat cropping system in Punjab, north‑western India. Eu</w:t>
      </w:r>
      <w:r w:rsidR="008F0F3F" w:rsidRPr="00204FDB">
        <w:rPr>
          <w:rFonts w:ascii="Times New Roman" w:hAnsi="Times New Roman" w:cs="Times New Roman"/>
          <w:spacing w:val="20"/>
          <w:kern w:val="28"/>
          <w:sz w:val="24"/>
          <w:szCs w:val="24"/>
        </w:rPr>
        <w:t>ropean Journal of Agronomy, 149,</w:t>
      </w:r>
      <w:r w:rsidRPr="00204FDB">
        <w:rPr>
          <w:rFonts w:ascii="Times New Roman" w:hAnsi="Times New Roman" w:cs="Times New Roman"/>
          <w:spacing w:val="20"/>
          <w:kern w:val="28"/>
          <w:sz w:val="24"/>
          <w:szCs w:val="24"/>
        </w:rPr>
        <w:t xml:space="preserve"> 126913. </w:t>
      </w:r>
      <w:r w:rsidR="000D329B" w:rsidRPr="00204FDB">
        <w:rPr>
          <w:rFonts w:ascii="Times New Roman" w:hAnsi="Times New Roman" w:cs="Times New Roman"/>
          <w:sz w:val="24"/>
          <w:szCs w:val="24"/>
        </w:rPr>
        <w:t>https://doi.org/10.1016/j.eja.2023.126913</w:t>
      </w:r>
    </w:p>
    <w:p w14:paraId="70362820"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204FDB">
        <w:rPr>
          <w:rFonts w:ascii="Times New Roman" w:hAnsi="Times New Roman" w:cs="Times New Roman"/>
          <w:spacing w:val="20"/>
          <w:kern w:val="28"/>
          <w:sz w:val="24"/>
          <w:szCs w:val="24"/>
        </w:rPr>
        <w:t>Shedge</w:t>
      </w:r>
      <w:proofErr w:type="spellEnd"/>
      <w:r w:rsidRPr="00204FDB">
        <w:rPr>
          <w:rFonts w:ascii="Times New Roman" w:hAnsi="Times New Roman" w:cs="Times New Roman"/>
          <w:spacing w:val="20"/>
          <w:kern w:val="28"/>
          <w:sz w:val="24"/>
          <w:szCs w:val="24"/>
        </w:rPr>
        <w:t xml:space="preserve">, K. R., </w:t>
      </w:r>
      <w:proofErr w:type="spellStart"/>
      <w:r w:rsidRPr="00204FDB">
        <w:rPr>
          <w:rFonts w:ascii="Times New Roman" w:hAnsi="Times New Roman" w:cs="Times New Roman"/>
          <w:spacing w:val="20"/>
          <w:kern w:val="28"/>
          <w:sz w:val="24"/>
          <w:szCs w:val="24"/>
        </w:rPr>
        <w:t>Hiradeve</w:t>
      </w:r>
      <w:proofErr w:type="spellEnd"/>
      <w:r w:rsidRPr="00204FDB">
        <w:rPr>
          <w:rFonts w:ascii="Times New Roman" w:hAnsi="Times New Roman" w:cs="Times New Roman"/>
          <w:spacing w:val="20"/>
          <w:kern w:val="28"/>
          <w:sz w:val="24"/>
          <w:szCs w:val="24"/>
        </w:rPr>
        <w:t>, P. N., &amp; Kardile, P. B. (2018). Studies on the effect of gypsum on structural indices of soil. Journal of Pharmaco</w:t>
      </w:r>
      <w:r w:rsidR="008F0F3F" w:rsidRPr="00204FDB">
        <w:rPr>
          <w:rFonts w:ascii="Times New Roman" w:hAnsi="Times New Roman" w:cs="Times New Roman"/>
          <w:spacing w:val="20"/>
          <w:kern w:val="28"/>
          <w:sz w:val="24"/>
          <w:szCs w:val="24"/>
        </w:rPr>
        <w:t xml:space="preserve">gnosy and Phytochemistry, 7(6), </w:t>
      </w:r>
      <w:r w:rsidRPr="00204FDB">
        <w:rPr>
          <w:rFonts w:ascii="Times New Roman" w:hAnsi="Times New Roman" w:cs="Times New Roman"/>
          <w:spacing w:val="20"/>
          <w:kern w:val="28"/>
          <w:sz w:val="24"/>
          <w:szCs w:val="24"/>
        </w:rPr>
        <w:t>1054–1060.</w:t>
      </w:r>
      <w:r w:rsidRPr="00204FDB">
        <w:rPr>
          <w:rFonts w:ascii="Times New Roman" w:hAnsi="Times New Roman" w:cs="Times New Roman"/>
        </w:rPr>
        <w:t xml:space="preserve"> </w:t>
      </w:r>
      <w:hyperlink r:id="rId21" w:history="1">
        <w:r w:rsidRPr="00204FDB">
          <w:rPr>
            <w:rStyle w:val="Hyperlink"/>
            <w:rFonts w:ascii="Times New Roman" w:hAnsi="Times New Roman" w:cs="Times New Roman"/>
            <w:spacing w:val="20"/>
            <w:kern w:val="28"/>
            <w:sz w:val="24"/>
            <w:szCs w:val="24"/>
          </w:rPr>
          <w:t>https://www.researchgate.net/publication/329644405_Studies_on_the_effect_of_gypsum_on_structural_indices_of_soil</w:t>
        </w:r>
      </w:hyperlink>
      <w:r w:rsidRPr="00204FDB">
        <w:rPr>
          <w:rFonts w:ascii="Times New Roman" w:hAnsi="Times New Roman" w:cs="Times New Roman"/>
          <w:spacing w:val="20"/>
          <w:kern w:val="28"/>
          <w:sz w:val="24"/>
          <w:szCs w:val="24"/>
        </w:rPr>
        <w:t>.</w:t>
      </w:r>
    </w:p>
    <w:p w14:paraId="68AE4AE9"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Singh, R. A. 1980. Soil Physical Analysis. Kalyani Publishers, New Delhi. pp.165.</w:t>
      </w:r>
    </w:p>
    <w:p w14:paraId="017CAD15"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Singh, R. K., Kumar, G., </w:t>
      </w:r>
      <w:proofErr w:type="gramStart"/>
      <w:r w:rsidRPr="00204FDB">
        <w:rPr>
          <w:rFonts w:ascii="Times New Roman" w:hAnsi="Times New Roman" w:cs="Times New Roman"/>
          <w:spacing w:val="20"/>
          <w:kern w:val="28"/>
          <w:sz w:val="24"/>
          <w:szCs w:val="24"/>
        </w:rPr>
        <w:t>Pankaj,,</w:t>
      </w:r>
      <w:proofErr w:type="gramEnd"/>
      <w:r w:rsidRPr="00204FDB">
        <w:rPr>
          <w:rFonts w:ascii="Times New Roman" w:hAnsi="Times New Roman" w:cs="Times New Roman"/>
          <w:spacing w:val="20"/>
          <w:kern w:val="28"/>
          <w:sz w:val="24"/>
          <w:szCs w:val="24"/>
        </w:rPr>
        <w:t xml:space="preserve"> Singh, S. K.,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Singh, R. (2019). Effect of crop residues management on soil properties and crop productivity of </w:t>
      </w:r>
      <w:r w:rsidRPr="00204FDB">
        <w:rPr>
          <w:rFonts w:ascii="Times New Roman" w:hAnsi="Times New Roman" w:cs="Times New Roman"/>
          <w:spacing w:val="20"/>
          <w:kern w:val="28"/>
          <w:sz w:val="24"/>
          <w:szCs w:val="24"/>
        </w:rPr>
        <w:lastRenderedPageBreak/>
        <w:t xml:space="preserve">rice–wheat system in </w:t>
      </w:r>
      <w:proofErr w:type="spellStart"/>
      <w:r w:rsidRPr="00204FDB">
        <w:rPr>
          <w:rFonts w:ascii="Times New Roman" w:hAnsi="Times New Roman" w:cs="Times New Roman"/>
          <w:spacing w:val="20"/>
          <w:kern w:val="28"/>
          <w:sz w:val="24"/>
          <w:szCs w:val="24"/>
        </w:rPr>
        <w:t>Inceptisols</w:t>
      </w:r>
      <w:proofErr w:type="spellEnd"/>
      <w:r w:rsidRPr="00204FDB">
        <w:rPr>
          <w:rFonts w:ascii="Times New Roman" w:hAnsi="Times New Roman" w:cs="Times New Roman"/>
          <w:spacing w:val="20"/>
          <w:kern w:val="28"/>
          <w:sz w:val="24"/>
          <w:szCs w:val="24"/>
        </w:rPr>
        <w:t xml:space="preserve"> of </w:t>
      </w:r>
      <w:proofErr w:type="spellStart"/>
      <w:r w:rsidRPr="00204FDB">
        <w:rPr>
          <w:rFonts w:ascii="Times New Roman" w:hAnsi="Times New Roman" w:cs="Times New Roman"/>
          <w:spacing w:val="20"/>
          <w:kern w:val="28"/>
          <w:sz w:val="24"/>
          <w:szCs w:val="24"/>
        </w:rPr>
        <w:t>Seemanchal</w:t>
      </w:r>
      <w:proofErr w:type="spellEnd"/>
      <w:r w:rsidRPr="00204FDB">
        <w:rPr>
          <w:rFonts w:ascii="Times New Roman" w:hAnsi="Times New Roman" w:cs="Times New Roman"/>
          <w:spacing w:val="20"/>
          <w:kern w:val="28"/>
          <w:sz w:val="24"/>
          <w:szCs w:val="24"/>
        </w:rPr>
        <w:t xml:space="preserve"> region of Bihar. </w:t>
      </w:r>
      <w:r w:rsidRPr="00204FDB">
        <w:rPr>
          <w:rFonts w:ascii="Times New Roman" w:hAnsi="Times New Roman" w:cs="Times New Roman"/>
          <w:i/>
          <w:iCs/>
          <w:spacing w:val="20"/>
          <w:kern w:val="28"/>
          <w:sz w:val="24"/>
          <w:szCs w:val="24"/>
        </w:rPr>
        <w:t>Current Journal of Applied Science and Technology</w:t>
      </w:r>
      <w:r w:rsidR="008F0F3F" w:rsidRPr="00204FDB">
        <w:rPr>
          <w:rFonts w:ascii="Times New Roman" w:hAnsi="Times New Roman" w:cs="Times New Roman"/>
          <w:spacing w:val="20"/>
          <w:kern w:val="28"/>
          <w:sz w:val="24"/>
          <w:szCs w:val="24"/>
        </w:rPr>
        <w:t>, 37(6),</w:t>
      </w:r>
      <w:r w:rsidRPr="00204FDB">
        <w:rPr>
          <w:rFonts w:ascii="Times New Roman" w:hAnsi="Times New Roman" w:cs="Times New Roman"/>
          <w:spacing w:val="20"/>
          <w:kern w:val="28"/>
          <w:sz w:val="24"/>
          <w:szCs w:val="24"/>
        </w:rPr>
        <w:t xml:space="preserve"> 1–6. </w:t>
      </w:r>
      <w:hyperlink r:id="rId22" w:history="1">
        <w:r w:rsidRPr="00204FDB">
          <w:rPr>
            <w:rStyle w:val="Hyperlink"/>
            <w:rFonts w:ascii="Times New Roman" w:hAnsi="Times New Roman" w:cs="Times New Roman"/>
            <w:spacing w:val="20"/>
            <w:kern w:val="28"/>
            <w:sz w:val="24"/>
            <w:szCs w:val="24"/>
          </w:rPr>
          <w:t>https://doi.org/10.9734/cjast/2019/v37i630324</w:t>
        </w:r>
      </w:hyperlink>
    </w:p>
    <w:p w14:paraId="2708A957"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Subbiah, B. V.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Asija, G. L. (1956). Rapid procedure for the estimation of available nitrogen in soil. </w:t>
      </w:r>
      <w:r w:rsidRPr="00204FDB">
        <w:rPr>
          <w:rFonts w:ascii="Times New Roman" w:hAnsi="Times New Roman" w:cs="Times New Roman"/>
          <w:i/>
          <w:iCs/>
          <w:spacing w:val="20"/>
          <w:kern w:val="28"/>
          <w:sz w:val="24"/>
          <w:szCs w:val="24"/>
        </w:rPr>
        <w:t>Current Sci</w:t>
      </w:r>
      <w:r w:rsidRPr="00204FDB">
        <w:rPr>
          <w:rFonts w:ascii="Times New Roman" w:hAnsi="Times New Roman" w:cs="Times New Roman"/>
          <w:spacing w:val="20"/>
          <w:kern w:val="28"/>
          <w:sz w:val="24"/>
          <w:szCs w:val="24"/>
        </w:rPr>
        <w:t>., 125</w:t>
      </w:r>
      <w:r w:rsidR="008F0F3F" w:rsidRPr="00204FDB">
        <w:rPr>
          <w:rFonts w:ascii="Times New Roman" w:hAnsi="Times New Roman" w:cs="Times New Roman"/>
          <w:spacing w:val="20"/>
          <w:kern w:val="28"/>
          <w:sz w:val="24"/>
          <w:szCs w:val="24"/>
        </w:rPr>
        <w:t>,</w:t>
      </w:r>
      <w:r w:rsidRPr="00204FDB">
        <w:rPr>
          <w:rFonts w:ascii="Times New Roman" w:hAnsi="Times New Roman" w:cs="Times New Roman"/>
          <w:spacing w:val="20"/>
          <w:kern w:val="28"/>
          <w:sz w:val="24"/>
          <w:szCs w:val="24"/>
        </w:rPr>
        <w:t xml:space="preserve"> 259-260.</w:t>
      </w:r>
    </w:p>
    <w:p w14:paraId="1255369E" w14:textId="77777777" w:rsidR="003B5930" w:rsidRPr="00204FDB" w:rsidRDefault="003B5930" w:rsidP="00C577C3">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z w:val="24"/>
          <w:szCs w:val="24"/>
        </w:rPr>
        <w:t xml:space="preserve">Wang, X., He, C., Liu, B., Zhao, X., Liu, Y., Wang, Q., </w:t>
      </w:r>
      <w:r w:rsidR="00E757D9" w:rsidRPr="00204FDB">
        <w:rPr>
          <w:rFonts w:ascii="Times New Roman" w:hAnsi="Times New Roman" w:cs="Times New Roman"/>
          <w:sz w:val="24"/>
          <w:szCs w:val="24"/>
        </w:rPr>
        <w:t xml:space="preserve">&amp; </w:t>
      </w:r>
      <w:r w:rsidRPr="00204FDB">
        <w:rPr>
          <w:rFonts w:ascii="Times New Roman" w:hAnsi="Times New Roman" w:cs="Times New Roman"/>
          <w:sz w:val="24"/>
          <w:szCs w:val="24"/>
        </w:rPr>
        <w:t xml:space="preserve">Zhang, H. (2020). </w:t>
      </w:r>
      <w:r w:rsidRPr="00204FDB">
        <w:rPr>
          <w:rFonts w:ascii="Times New Roman" w:hAnsi="Times New Roman" w:cs="Times New Roman"/>
          <w:spacing w:val="20"/>
          <w:kern w:val="28"/>
          <w:sz w:val="24"/>
          <w:szCs w:val="24"/>
        </w:rPr>
        <w:t xml:space="preserve">Effects of residue returning on soil organic carbon storage and sequestration rate in China’s </w:t>
      </w:r>
      <w:proofErr w:type="spellStart"/>
      <w:proofErr w:type="gramStart"/>
      <w:r w:rsidRPr="00204FDB">
        <w:rPr>
          <w:rFonts w:ascii="Times New Roman" w:hAnsi="Times New Roman" w:cs="Times New Roman"/>
          <w:spacing w:val="20"/>
          <w:kern w:val="28"/>
          <w:sz w:val="24"/>
          <w:szCs w:val="24"/>
        </w:rPr>
        <w:t>croplands:Ameta</w:t>
      </w:r>
      <w:proofErr w:type="gramEnd"/>
      <w:r w:rsidRPr="00204FDB">
        <w:rPr>
          <w:rFonts w:ascii="Times New Roman" w:hAnsi="Times New Roman" w:cs="Times New Roman"/>
          <w:spacing w:val="20"/>
          <w:kern w:val="28"/>
          <w:sz w:val="24"/>
          <w:szCs w:val="24"/>
        </w:rPr>
        <w:t>-analysis</w:t>
      </w:r>
      <w:proofErr w:type="spellEnd"/>
      <w:r w:rsidRPr="00204FDB">
        <w:rPr>
          <w:rFonts w:ascii="Times New Roman" w:hAnsi="Times New Roman" w:cs="Times New Roman"/>
          <w:spacing w:val="20"/>
          <w:kern w:val="28"/>
          <w:sz w:val="24"/>
          <w:szCs w:val="24"/>
        </w:rPr>
        <w:t xml:space="preserve">. </w:t>
      </w:r>
      <w:r w:rsidRPr="00204FDB">
        <w:rPr>
          <w:rFonts w:ascii="Times New Roman" w:hAnsi="Times New Roman" w:cs="Times New Roman"/>
          <w:i/>
          <w:iCs/>
          <w:spacing w:val="20"/>
          <w:kern w:val="28"/>
          <w:sz w:val="24"/>
          <w:szCs w:val="24"/>
        </w:rPr>
        <w:t>Agronomy</w:t>
      </w:r>
      <w:r w:rsidRPr="00204FDB">
        <w:rPr>
          <w:rFonts w:ascii="Times New Roman" w:hAnsi="Times New Roman" w:cs="Times New Roman"/>
          <w:spacing w:val="20"/>
          <w:kern w:val="28"/>
          <w:sz w:val="24"/>
          <w:szCs w:val="24"/>
        </w:rPr>
        <w:t>,</w:t>
      </w:r>
      <w:r w:rsidR="008F0F3F" w:rsidRPr="00204FDB">
        <w:rPr>
          <w:rFonts w:ascii="Times New Roman" w:hAnsi="Times New Roman" w:cs="Times New Roman"/>
          <w:sz w:val="24"/>
          <w:szCs w:val="24"/>
        </w:rPr>
        <w:t xml:space="preserve">10(5), </w:t>
      </w:r>
      <w:r w:rsidRPr="00204FDB">
        <w:rPr>
          <w:rFonts w:ascii="Times New Roman" w:hAnsi="Times New Roman" w:cs="Times New Roman"/>
          <w:sz w:val="24"/>
          <w:szCs w:val="24"/>
        </w:rPr>
        <w:t>691.</w:t>
      </w:r>
      <w:hyperlink r:id="rId23" w:tgtFrame="_new" w:history="1">
        <w:r w:rsidRPr="00204FDB">
          <w:rPr>
            <w:rStyle w:val="Hyperlink"/>
            <w:rFonts w:ascii="Times New Roman" w:hAnsi="Times New Roman" w:cs="Times New Roman"/>
            <w:sz w:val="24"/>
            <w:szCs w:val="24"/>
          </w:rPr>
          <w:t>https://doi.org/10.3390/agronomy10050691</w:t>
        </w:r>
      </w:hyperlink>
      <w:r w:rsidRPr="00204FDB">
        <w:rPr>
          <w:rFonts w:ascii="Times New Roman" w:hAnsi="Times New Roman" w:cs="Times New Roman"/>
          <w:sz w:val="24"/>
          <w:szCs w:val="24"/>
        </w:rPr>
        <w:t xml:space="preserve"> </w:t>
      </w:r>
    </w:p>
    <w:p w14:paraId="6A1CF95D" w14:textId="77777777" w:rsidR="003B5930" w:rsidRPr="00204FDB" w:rsidRDefault="003B5930" w:rsidP="00936D1F">
      <w:pPr>
        <w:autoSpaceDE w:val="0"/>
        <w:autoSpaceDN w:val="0"/>
        <w:adjustRightInd w:val="0"/>
        <w:spacing w:after="0" w:line="360" w:lineRule="auto"/>
        <w:ind w:left="720" w:hanging="720"/>
        <w:jc w:val="both"/>
        <w:rPr>
          <w:rStyle w:val="Hyperlink"/>
          <w:rFonts w:ascii="Times New Roman" w:hAnsi="Times New Roman" w:cs="Times New Roman"/>
          <w:color w:val="auto"/>
          <w:sz w:val="24"/>
          <w:szCs w:val="24"/>
          <w:u w:val="none"/>
        </w:rPr>
      </w:pPr>
      <w:r w:rsidRPr="00204FDB">
        <w:rPr>
          <w:rFonts w:ascii="Times New Roman" w:hAnsi="Times New Roman" w:cs="Times New Roman"/>
          <w:spacing w:val="20"/>
          <w:kern w:val="28"/>
          <w:sz w:val="24"/>
          <w:szCs w:val="24"/>
        </w:rPr>
        <w:t xml:space="preserve">Wang, Y., Qin, M., Zhan, M., Liu. T.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 xml:space="preserve">Yuan, J. (2024). Straw Return-Enhanced Soil Carbon and Nitrogen Fractions and Nitrogen Use Efficiency in a Maize–Rice Rotation System. </w:t>
      </w:r>
      <w:r w:rsidRPr="00204FDB">
        <w:rPr>
          <w:rFonts w:ascii="Times New Roman" w:hAnsi="Times New Roman" w:cs="Times New Roman"/>
          <w:i/>
          <w:iCs/>
          <w:spacing w:val="20"/>
          <w:kern w:val="28"/>
          <w:sz w:val="24"/>
          <w:szCs w:val="24"/>
        </w:rPr>
        <w:t>Experimental Agriculture.</w:t>
      </w:r>
      <w:r w:rsidR="008F0F3F" w:rsidRPr="00204FDB">
        <w:rPr>
          <w:rFonts w:ascii="Times New Roman" w:hAnsi="Times New Roman" w:cs="Times New Roman"/>
          <w:spacing w:val="20"/>
          <w:kern w:val="28"/>
          <w:sz w:val="24"/>
          <w:szCs w:val="24"/>
        </w:rPr>
        <w:t xml:space="preserve"> 60,</w:t>
      </w:r>
      <w:r w:rsidRPr="00204FDB">
        <w:rPr>
          <w:rFonts w:ascii="Times New Roman" w:hAnsi="Times New Roman" w:cs="Times New Roman"/>
          <w:spacing w:val="20"/>
          <w:kern w:val="28"/>
          <w:sz w:val="24"/>
          <w:szCs w:val="24"/>
        </w:rPr>
        <w:t xml:space="preserve"> 1-15. </w:t>
      </w:r>
      <w:hyperlink r:id="rId24" w:history="1">
        <w:r w:rsidRPr="00204FDB">
          <w:rPr>
            <w:rStyle w:val="Hyperlink"/>
            <w:rFonts w:ascii="Times New Roman" w:hAnsi="Times New Roman" w:cs="Times New Roman"/>
            <w:spacing w:val="20"/>
            <w:kern w:val="28"/>
            <w:sz w:val="24"/>
            <w:szCs w:val="24"/>
          </w:rPr>
          <w:t>https://doi.org/10.1017/S001447972300025X</w:t>
        </w:r>
      </w:hyperlink>
    </w:p>
    <w:p w14:paraId="7497628D"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Xu, Y., Yu, Y., Sheng, J., Wang, Y., Yang, H., Li, F.-M., Liu, S., &amp; Kan, Z.-R. (2024). Long-term residue returning increased subsoil carbon quality in a rice-wheat cropping system. Journal o</w:t>
      </w:r>
      <w:r w:rsidR="008F0F3F" w:rsidRPr="00204FDB">
        <w:rPr>
          <w:rFonts w:ascii="Times New Roman" w:hAnsi="Times New Roman" w:cs="Times New Roman"/>
          <w:spacing w:val="20"/>
          <w:kern w:val="28"/>
          <w:sz w:val="24"/>
          <w:szCs w:val="24"/>
        </w:rPr>
        <w:t>f Environmental Management, 360,</w:t>
      </w:r>
      <w:r w:rsidRPr="00204FDB">
        <w:rPr>
          <w:rFonts w:ascii="Times New Roman" w:hAnsi="Times New Roman" w:cs="Times New Roman"/>
          <w:spacing w:val="20"/>
          <w:kern w:val="28"/>
          <w:sz w:val="24"/>
          <w:szCs w:val="24"/>
        </w:rPr>
        <w:t xml:space="preserve"> 121088. </w:t>
      </w:r>
      <w:hyperlink r:id="rId25" w:history="1">
        <w:r w:rsidRPr="00204FDB">
          <w:rPr>
            <w:rStyle w:val="Hyperlink"/>
            <w:rFonts w:ascii="Times New Roman" w:hAnsi="Times New Roman" w:cs="Times New Roman"/>
            <w:spacing w:val="20"/>
            <w:kern w:val="28"/>
            <w:sz w:val="24"/>
            <w:szCs w:val="24"/>
          </w:rPr>
          <w:t>https://doi.org/10.1016/j.jenvman.2024.121088</w:t>
        </w:r>
      </w:hyperlink>
    </w:p>
    <w:p w14:paraId="6EACA3D2"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Yadav, R., Singh, M. K., Patel, S. K., Kumari, M., Sneha, A. K., Kumar, S., Kumari, S., SN Yadav, PK Yadav </w:t>
      </w:r>
      <w:r w:rsidR="00E757D9" w:rsidRPr="00204FDB">
        <w:rPr>
          <w:rFonts w:ascii="Times New Roman" w:hAnsi="Times New Roman" w:cs="Times New Roman"/>
          <w:sz w:val="24"/>
          <w:szCs w:val="24"/>
        </w:rPr>
        <w:t xml:space="preserve">&amp; </w:t>
      </w:r>
      <w:r w:rsidRPr="00204FDB">
        <w:rPr>
          <w:rFonts w:ascii="Times New Roman" w:hAnsi="Times New Roman" w:cs="Times New Roman"/>
          <w:spacing w:val="20"/>
          <w:kern w:val="28"/>
          <w:sz w:val="24"/>
          <w:szCs w:val="24"/>
        </w:rPr>
        <w:t>RP Singh. (2021). Efficacy of gypsum application on soil physical properties of groundnut (</w:t>
      </w:r>
      <w:r w:rsidRPr="00204FDB">
        <w:rPr>
          <w:rFonts w:ascii="Times New Roman" w:hAnsi="Times New Roman" w:cs="Times New Roman"/>
          <w:i/>
          <w:iCs/>
          <w:spacing w:val="20"/>
          <w:kern w:val="28"/>
          <w:sz w:val="24"/>
          <w:szCs w:val="24"/>
        </w:rPr>
        <w:t>Arachis hypogaea</w:t>
      </w:r>
      <w:r w:rsidRPr="00204FDB">
        <w:rPr>
          <w:rFonts w:ascii="Times New Roman" w:hAnsi="Times New Roman" w:cs="Times New Roman"/>
          <w:spacing w:val="20"/>
          <w:kern w:val="28"/>
          <w:sz w:val="24"/>
          <w:szCs w:val="24"/>
        </w:rPr>
        <w:t xml:space="preserve"> L.) in typic Ustifluvents. </w:t>
      </w:r>
      <w:r w:rsidRPr="00204FDB">
        <w:rPr>
          <w:rFonts w:ascii="Times New Roman" w:hAnsi="Times New Roman" w:cs="Times New Roman"/>
          <w:i/>
          <w:iCs/>
          <w:spacing w:val="20"/>
          <w:kern w:val="28"/>
          <w:sz w:val="24"/>
          <w:szCs w:val="24"/>
        </w:rPr>
        <w:t>The Pharma Innovation Journal</w:t>
      </w:r>
      <w:r w:rsidR="008F0F3F" w:rsidRPr="00204FDB">
        <w:rPr>
          <w:rFonts w:ascii="Times New Roman" w:hAnsi="Times New Roman" w:cs="Times New Roman"/>
          <w:spacing w:val="20"/>
          <w:kern w:val="28"/>
          <w:sz w:val="24"/>
          <w:szCs w:val="24"/>
        </w:rPr>
        <w:t>, 10(10),</w:t>
      </w:r>
      <w:r w:rsidRPr="00204FDB">
        <w:rPr>
          <w:rFonts w:ascii="Times New Roman" w:hAnsi="Times New Roman" w:cs="Times New Roman"/>
          <w:spacing w:val="20"/>
          <w:kern w:val="28"/>
          <w:sz w:val="24"/>
          <w:szCs w:val="24"/>
        </w:rPr>
        <w:t xml:space="preserve"> 783-788.</w:t>
      </w:r>
      <w:r w:rsidRPr="00204FDB">
        <w:rPr>
          <w:rFonts w:ascii="Times New Roman" w:hAnsi="Times New Roman" w:cs="Times New Roman"/>
        </w:rPr>
        <w:t xml:space="preserve"> </w:t>
      </w:r>
      <w:hyperlink r:id="rId26" w:history="1">
        <w:r w:rsidRPr="00204FDB">
          <w:rPr>
            <w:rStyle w:val="Hyperlink"/>
            <w:rFonts w:ascii="Times New Roman" w:hAnsi="Times New Roman" w:cs="Times New Roman"/>
            <w:spacing w:val="20"/>
            <w:kern w:val="28"/>
            <w:sz w:val="24"/>
            <w:szCs w:val="24"/>
          </w:rPr>
          <w:t>https://www.thepharmajournal.com/archives/2021/vol10issue10/PartL/10-10-66-443.pdf</w:t>
        </w:r>
      </w:hyperlink>
    </w:p>
    <w:p w14:paraId="70159F01"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 xml:space="preserve">Yoder, R.E. (1936). A direct method of aggregate analysis of soil and a study of the physical nature of soil erosion losses. </w:t>
      </w:r>
      <w:r w:rsidRPr="00204FDB">
        <w:rPr>
          <w:rFonts w:ascii="Times New Roman" w:hAnsi="Times New Roman" w:cs="Times New Roman"/>
          <w:i/>
          <w:spacing w:val="20"/>
          <w:kern w:val="28"/>
          <w:sz w:val="24"/>
          <w:szCs w:val="24"/>
        </w:rPr>
        <w:t>Journal of American Society of Agronomy.</w:t>
      </w:r>
      <w:r w:rsidRPr="00204FDB">
        <w:rPr>
          <w:rFonts w:ascii="Times New Roman" w:hAnsi="Times New Roman" w:cs="Times New Roman"/>
          <w:spacing w:val="20"/>
          <w:kern w:val="28"/>
          <w:sz w:val="24"/>
          <w:szCs w:val="24"/>
        </w:rPr>
        <w:t xml:space="preserve"> </w:t>
      </w:r>
      <w:r w:rsidRPr="00204FDB">
        <w:rPr>
          <w:rFonts w:ascii="Times New Roman" w:hAnsi="Times New Roman" w:cs="Times New Roman"/>
          <w:bCs/>
          <w:spacing w:val="20"/>
          <w:kern w:val="28"/>
          <w:sz w:val="24"/>
          <w:szCs w:val="24"/>
        </w:rPr>
        <w:t>28</w:t>
      </w:r>
      <w:r w:rsidR="008F0F3F" w:rsidRPr="00204FDB">
        <w:rPr>
          <w:rFonts w:ascii="Times New Roman" w:hAnsi="Times New Roman" w:cs="Times New Roman"/>
          <w:spacing w:val="20"/>
          <w:kern w:val="28"/>
          <w:sz w:val="24"/>
          <w:szCs w:val="24"/>
        </w:rPr>
        <w:t xml:space="preserve">, </w:t>
      </w:r>
      <w:r w:rsidRPr="00204FDB">
        <w:rPr>
          <w:rFonts w:ascii="Times New Roman" w:hAnsi="Times New Roman" w:cs="Times New Roman"/>
          <w:spacing w:val="20"/>
          <w:kern w:val="28"/>
          <w:sz w:val="24"/>
          <w:szCs w:val="24"/>
        </w:rPr>
        <w:t>337-351.</w:t>
      </w:r>
    </w:p>
    <w:p w14:paraId="0881E2FA" w14:textId="77777777" w:rsidR="003B5930" w:rsidRPr="00204FDB" w:rsidRDefault="003B5930" w:rsidP="00936D1F">
      <w:pPr>
        <w:autoSpaceDE w:val="0"/>
        <w:autoSpaceDN w:val="0"/>
        <w:adjustRightInd w:val="0"/>
        <w:spacing w:after="0" w:line="360" w:lineRule="auto"/>
        <w:ind w:left="720" w:hanging="720"/>
        <w:jc w:val="both"/>
        <w:rPr>
          <w:rFonts w:ascii="Times New Roman" w:hAnsi="Times New Roman" w:cs="Times New Roman"/>
          <w:sz w:val="24"/>
          <w:szCs w:val="24"/>
        </w:rPr>
      </w:pPr>
      <w:r w:rsidRPr="00204FDB">
        <w:rPr>
          <w:rFonts w:ascii="Times New Roman" w:hAnsi="Times New Roman" w:cs="Times New Roman"/>
          <w:spacing w:val="20"/>
          <w:kern w:val="28"/>
          <w:sz w:val="24"/>
          <w:szCs w:val="24"/>
        </w:rPr>
        <w:t>Zaka, M. A., Ahmed, K., Rafa, H., Sarfraz, M., &amp; Schmeisky, H. (2018). Effectiveness of gypsum at 50 % and 100 % GR with compost in reclamation of saline-sodic soil in rice-wheat cropping system. Asian Journal</w:t>
      </w:r>
      <w:r w:rsidR="008F0F3F" w:rsidRPr="00204FDB">
        <w:rPr>
          <w:rFonts w:ascii="Times New Roman" w:hAnsi="Times New Roman" w:cs="Times New Roman"/>
          <w:spacing w:val="20"/>
          <w:kern w:val="28"/>
          <w:sz w:val="24"/>
          <w:szCs w:val="24"/>
        </w:rPr>
        <w:t xml:space="preserve"> of Agriculture &amp; Biology, 6(4),</w:t>
      </w:r>
      <w:r w:rsidRPr="00204FDB">
        <w:rPr>
          <w:rFonts w:ascii="Times New Roman" w:hAnsi="Times New Roman" w:cs="Times New Roman"/>
          <w:spacing w:val="20"/>
          <w:kern w:val="28"/>
          <w:sz w:val="24"/>
          <w:szCs w:val="24"/>
        </w:rPr>
        <w:t xml:space="preserve"> 514–523.</w:t>
      </w:r>
    </w:p>
    <w:p w14:paraId="79ED3CCD" w14:textId="77777777" w:rsidR="003B5930" w:rsidRPr="00204FDB" w:rsidRDefault="003B5930"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14:paraId="1D427637" w14:textId="77777777" w:rsidR="006D35C7" w:rsidRPr="00204FDB" w:rsidRDefault="006D35C7"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14:paraId="19BDEBA2" w14:textId="77777777" w:rsidR="006D35C7" w:rsidRPr="00204FDB" w:rsidRDefault="006D35C7" w:rsidP="00E422DF">
      <w:pPr>
        <w:autoSpaceDE w:val="0"/>
        <w:autoSpaceDN w:val="0"/>
        <w:adjustRightInd w:val="0"/>
        <w:spacing w:after="0" w:line="360" w:lineRule="auto"/>
        <w:ind w:left="720" w:hanging="720"/>
        <w:jc w:val="both"/>
        <w:rPr>
          <w:rFonts w:ascii="Times New Roman" w:hAnsi="Times New Roman" w:cs="Times New Roman"/>
          <w:b/>
          <w:bCs/>
          <w:sz w:val="24"/>
          <w:szCs w:val="24"/>
        </w:rPr>
      </w:pPr>
    </w:p>
    <w:p w14:paraId="26055C8D" w14:textId="77777777" w:rsidR="00232C32" w:rsidRPr="00204FDB" w:rsidRDefault="00232C32" w:rsidP="00E422DF">
      <w:pPr>
        <w:autoSpaceDE w:val="0"/>
        <w:autoSpaceDN w:val="0"/>
        <w:adjustRightInd w:val="0"/>
        <w:spacing w:after="0" w:line="360" w:lineRule="auto"/>
        <w:ind w:left="720" w:hanging="720"/>
        <w:jc w:val="both"/>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1. Composition of </w:t>
      </w:r>
      <w:proofErr w:type="spellStart"/>
      <w:r w:rsidRPr="00204FDB">
        <w:rPr>
          <w:rFonts w:ascii="Times New Roman" w:hAnsi="Times New Roman" w:cs="Times New Roman"/>
          <w:b/>
          <w:bCs/>
          <w:sz w:val="24"/>
          <w:szCs w:val="24"/>
        </w:rPr>
        <w:t>Phosphogypsum</w:t>
      </w:r>
      <w:proofErr w:type="spellEnd"/>
      <w:r w:rsidRPr="00204FDB">
        <w:rPr>
          <w:rFonts w:ascii="Times New Roman" w:hAnsi="Times New Roman" w:cs="Times New Roman"/>
          <w:b/>
          <w:bCs/>
          <w:sz w:val="24"/>
          <w:szCs w:val="24"/>
        </w:rPr>
        <w:t xml:space="preserve"> and</w:t>
      </w:r>
      <w:r w:rsidRPr="00204FDB">
        <w:rPr>
          <w:rFonts w:ascii="Times New Roman" w:eastAsia="Arial" w:hAnsi="Times New Roman" w:cs="Times New Roman"/>
          <w:b/>
          <w:bCs/>
          <w:sz w:val="24"/>
          <w:szCs w:val="24"/>
          <w:lang w:bidi="ar-SA"/>
        </w:rPr>
        <w:t xml:space="preserve"> Granular gypsum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210"/>
        <w:gridCol w:w="3048"/>
      </w:tblGrid>
      <w:tr w:rsidR="00232C32" w:rsidRPr="00204FDB" w14:paraId="23273538" w14:textId="77777777" w:rsidTr="00DA3FC8">
        <w:trPr>
          <w:trHeight w:val="49"/>
        </w:trPr>
        <w:tc>
          <w:tcPr>
            <w:tcW w:w="1530" w:type="pct"/>
          </w:tcPr>
          <w:p w14:paraId="36BC57A1" w14:textId="77777777" w:rsidR="00232C32" w:rsidRPr="00204FDB" w:rsidRDefault="00232C32" w:rsidP="00E422DF">
            <w:pPr>
              <w:spacing w:after="0" w:line="360" w:lineRule="auto"/>
              <w:jc w:val="center"/>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Particulars</w:t>
            </w:r>
          </w:p>
        </w:tc>
        <w:tc>
          <w:tcPr>
            <w:tcW w:w="1779" w:type="pct"/>
            <w:vAlign w:val="center"/>
          </w:tcPr>
          <w:p w14:paraId="727A7D1F" w14:textId="77777777"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proofErr w:type="spellStart"/>
            <w:r w:rsidRPr="00204FDB">
              <w:rPr>
                <w:rFonts w:ascii="Times New Roman" w:eastAsia="Times New Roman" w:hAnsi="Times New Roman" w:cs="Times New Roman"/>
                <w:b/>
                <w:sz w:val="24"/>
                <w:szCs w:val="24"/>
                <w:lang w:bidi="ar-SA"/>
              </w:rPr>
              <w:t>Phosphogypsum</w:t>
            </w:r>
            <w:proofErr w:type="spellEnd"/>
          </w:p>
        </w:tc>
        <w:tc>
          <w:tcPr>
            <w:tcW w:w="1690" w:type="pct"/>
            <w:vAlign w:val="center"/>
          </w:tcPr>
          <w:p w14:paraId="601F12F5" w14:textId="77777777" w:rsidR="00232C32" w:rsidRPr="00204FDB" w:rsidRDefault="00232C32" w:rsidP="00E422DF">
            <w:pPr>
              <w:spacing w:after="0" w:line="360" w:lineRule="auto"/>
              <w:jc w:val="center"/>
              <w:rPr>
                <w:rFonts w:ascii="Times New Roman" w:eastAsia="Times New Roman" w:hAnsi="Times New Roman" w:cs="Times New Roman"/>
                <w:b/>
                <w:sz w:val="24"/>
                <w:szCs w:val="24"/>
                <w:lang w:bidi="ar-SA"/>
              </w:rPr>
            </w:pPr>
            <w:r w:rsidRPr="00204FDB">
              <w:rPr>
                <w:rFonts w:ascii="Times New Roman" w:eastAsia="Arial" w:hAnsi="Times New Roman" w:cs="Times New Roman"/>
                <w:b/>
                <w:sz w:val="24"/>
                <w:szCs w:val="24"/>
                <w:lang w:bidi="ar-SA"/>
              </w:rPr>
              <w:t>Granular gypsum</w:t>
            </w:r>
          </w:p>
        </w:tc>
      </w:tr>
      <w:tr w:rsidR="00232C32" w:rsidRPr="00204FDB" w14:paraId="333642EE" w14:textId="77777777" w:rsidTr="00DA3FC8">
        <w:trPr>
          <w:trHeight w:val="49"/>
        </w:trPr>
        <w:tc>
          <w:tcPr>
            <w:tcW w:w="1530" w:type="pct"/>
          </w:tcPr>
          <w:p w14:paraId="3231749E"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Moisture content (%)</w:t>
            </w:r>
          </w:p>
        </w:tc>
        <w:tc>
          <w:tcPr>
            <w:tcW w:w="1779" w:type="pct"/>
            <w:vAlign w:val="center"/>
          </w:tcPr>
          <w:p w14:paraId="2E53B1FB"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1.00</w:t>
            </w:r>
          </w:p>
        </w:tc>
        <w:tc>
          <w:tcPr>
            <w:tcW w:w="1690" w:type="pct"/>
            <w:vAlign w:val="center"/>
          </w:tcPr>
          <w:p w14:paraId="5BDFC931"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2.15</w:t>
            </w:r>
          </w:p>
        </w:tc>
      </w:tr>
      <w:tr w:rsidR="00232C32" w:rsidRPr="00204FDB" w14:paraId="051CDF1C" w14:textId="77777777" w:rsidTr="00DA3FC8">
        <w:trPr>
          <w:trHeight w:val="49"/>
        </w:trPr>
        <w:tc>
          <w:tcPr>
            <w:tcW w:w="1530" w:type="pct"/>
          </w:tcPr>
          <w:p w14:paraId="43B26E0A"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 (%)</w:t>
            </w:r>
          </w:p>
        </w:tc>
        <w:tc>
          <w:tcPr>
            <w:tcW w:w="1779" w:type="pct"/>
            <w:vAlign w:val="center"/>
          </w:tcPr>
          <w:p w14:paraId="2F345DB6"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w:t>
            </w:r>
          </w:p>
        </w:tc>
        <w:tc>
          <w:tcPr>
            <w:tcW w:w="1690" w:type="pct"/>
            <w:vAlign w:val="center"/>
          </w:tcPr>
          <w:p w14:paraId="06FBCE10"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14:paraId="57C4B868" w14:textId="77777777" w:rsidTr="00DA3FC8">
        <w:trPr>
          <w:trHeight w:val="49"/>
        </w:trPr>
        <w:tc>
          <w:tcPr>
            <w:tcW w:w="1530" w:type="pct"/>
          </w:tcPr>
          <w:p w14:paraId="3FA7D77D"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P (%)</w:t>
            </w:r>
          </w:p>
        </w:tc>
        <w:tc>
          <w:tcPr>
            <w:tcW w:w="1779" w:type="pct"/>
            <w:vAlign w:val="center"/>
          </w:tcPr>
          <w:p w14:paraId="2502B798"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0.903</w:t>
            </w:r>
          </w:p>
        </w:tc>
        <w:tc>
          <w:tcPr>
            <w:tcW w:w="1690" w:type="pct"/>
            <w:vAlign w:val="center"/>
          </w:tcPr>
          <w:p w14:paraId="744A0C3F"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0.361</w:t>
            </w:r>
          </w:p>
        </w:tc>
      </w:tr>
      <w:tr w:rsidR="00232C32" w:rsidRPr="00204FDB" w14:paraId="2AC81DD6" w14:textId="77777777" w:rsidTr="00DA3FC8">
        <w:trPr>
          <w:trHeight w:val="49"/>
        </w:trPr>
        <w:tc>
          <w:tcPr>
            <w:tcW w:w="1530" w:type="pct"/>
          </w:tcPr>
          <w:p w14:paraId="30E360CC"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K (%)</w:t>
            </w:r>
          </w:p>
        </w:tc>
        <w:tc>
          <w:tcPr>
            <w:tcW w:w="1779" w:type="pct"/>
            <w:vAlign w:val="center"/>
          </w:tcPr>
          <w:p w14:paraId="1E0544FC"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0.031</w:t>
            </w:r>
          </w:p>
        </w:tc>
        <w:tc>
          <w:tcPr>
            <w:tcW w:w="1690" w:type="pct"/>
            <w:vAlign w:val="center"/>
          </w:tcPr>
          <w:p w14:paraId="4B3426F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0.071</w:t>
            </w:r>
          </w:p>
        </w:tc>
      </w:tr>
      <w:tr w:rsidR="00232C32" w:rsidRPr="00204FDB" w14:paraId="4AC2149C" w14:textId="77777777" w:rsidTr="00DA3FC8">
        <w:trPr>
          <w:trHeight w:val="49"/>
        </w:trPr>
        <w:tc>
          <w:tcPr>
            <w:tcW w:w="1530" w:type="pct"/>
          </w:tcPr>
          <w:p w14:paraId="5A2D6C7D"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Ca (%)</w:t>
            </w:r>
          </w:p>
        </w:tc>
        <w:tc>
          <w:tcPr>
            <w:tcW w:w="1779" w:type="pct"/>
            <w:vAlign w:val="center"/>
          </w:tcPr>
          <w:p w14:paraId="1BA7D7C5"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15.019</w:t>
            </w:r>
          </w:p>
        </w:tc>
        <w:tc>
          <w:tcPr>
            <w:tcW w:w="1690" w:type="pct"/>
            <w:vAlign w:val="center"/>
          </w:tcPr>
          <w:p w14:paraId="110D6AAC"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19.74</w:t>
            </w:r>
          </w:p>
        </w:tc>
      </w:tr>
      <w:tr w:rsidR="00232C32" w:rsidRPr="00204FDB" w14:paraId="4387C4EF" w14:textId="77777777" w:rsidTr="00DA3FC8">
        <w:trPr>
          <w:trHeight w:val="49"/>
        </w:trPr>
        <w:tc>
          <w:tcPr>
            <w:tcW w:w="1530" w:type="pct"/>
          </w:tcPr>
          <w:p w14:paraId="129D937E"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Mg (%)</w:t>
            </w:r>
          </w:p>
        </w:tc>
        <w:tc>
          <w:tcPr>
            <w:tcW w:w="1779" w:type="pct"/>
            <w:vAlign w:val="center"/>
          </w:tcPr>
          <w:p w14:paraId="4230150D"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1.338</w:t>
            </w:r>
          </w:p>
        </w:tc>
        <w:tc>
          <w:tcPr>
            <w:tcW w:w="1690" w:type="pct"/>
            <w:vAlign w:val="center"/>
          </w:tcPr>
          <w:p w14:paraId="49A46A1D"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w:t>
            </w:r>
          </w:p>
        </w:tc>
      </w:tr>
      <w:tr w:rsidR="00232C32" w:rsidRPr="00204FDB" w14:paraId="508B1D9F" w14:textId="77777777" w:rsidTr="00DA3FC8">
        <w:trPr>
          <w:trHeight w:val="49"/>
        </w:trPr>
        <w:tc>
          <w:tcPr>
            <w:tcW w:w="1530" w:type="pct"/>
          </w:tcPr>
          <w:p w14:paraId="4A9ADBF7"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Na (%)</w:t>
            </w:r>
          </w:p>
        </w:tc>
        <w:tc>
          <w:tcPr>
            <w:tcW w:w="1779" w:type="pct"/>
            <w:vAlign w:val="center"/>
          </w:tcPr>
          <w:p w14:paraId="31F57616"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0.104</w:t>
            </w:r>
          </w:p>
        </w:tc>
        <w:tc>
          <w:tcPr>
            <w:tcW w:w="1690" w:type="pct"/>
            <w:vAlign w:val="center"/>
          </w:tcPr>
          <w:p w14:paraId="30BFFE4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0.343</w:t>
            </w:r>
          </w:p>
        </w:tc>
      </w:tr>
      <w:tr w:rsidR="00232C32" w:rsidRPr="00204FDB" w14:paraId="44269632" w14:textId="77777777" w:rsidTr="00DA3FC8">
        <w:trPr>
          <w:trHeight w:val="49"/>
        </w:trPr>
        <w:tc>
          <w:tcPr>
            <w:tcW w:w="1530" w:type="pct"/>
          </w:tcPr>
          <w:p w14:paraId="03FC3435"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Fe (ppm)</w:t>
            </w:r>
          </w:p>
        </w:tc>
        <w:tc>
          <w:tcPr>
            <w:tcW w:w="1779" w:type="pct"/>
            <w:vAlign w:val="center"/>
          </w:tcPr>
          <w:p w14:paraId="7D6B87C1"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2243.7</w:t>
            </w:r>
          </w:p>
        </w:tc>
        <w:tc>
          <w:tcPr>
            <w:tcW w:w="1690" w:type="pct"/>
            <w:vAlign w:val="center"/>
          </w:tcPr>
          <w:p w14:paraId="2143E14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15563.3</w:t>
            </w:r>
          </w:p>
        </w:tc>
      </w:tr>
      <w:tr w:rsidR="00232C32" w:rsidRPr="00204FDB" w14:paraId="1E2567DF" w14:textId="77777777" w:rsidTr="00DA3FC8">
        <w:trPr>
          <w:trHeight w:val="49"/>
        </w:trPr>
        <w:tc>
          <w:tcPr>
            <w:tcW w:w="1530" w:type="pct"/>
          </w:tcPr>
          <w:p w14:paraId="175CCC7D"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Mn (ppm)</w:t>
            </w:r>
          </w:p>
        </w:tc>
        <w:tc>
          <w:tcPr>
            <w:tcW w:w="1779" w:type="pct"/>
            <w:vAlign w:val="center"/>
          </w:tcPr>
          <w:p w14:paraId="5E1DA675"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285.7</w:t>
            </w:r>
          </w:p>
        </w:tc>
        <w:tc>
          <w:tcPr>
            <w:tcW w:w="1690" w:type="pct"/>
            <w:vAlign w:val="center"/>
          </w:tcPr>
          <w:p w14:paraId="3287C88C"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272.3</w:t>
            </w:r>
          </w:p>
        </w:tc>
      </w:tr>
      <w:tr w:rsidR="00232C32" w:rsidRPr="00204FDB" w14:paraId="57514167" w14:textId="77777777" w:rsidTr="00DA3FC8">
        <w:trPr>
          <w:trHeight w:val="49"/>
        </w:trPr>
        <w:tc>
          <w:tcPr>
            <w:tcW w:w="1530" w:type="pct"/>
          </w:tcPr>
          <w:p w14:paraId="1C0E94A7"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Zn (ppm)</w:t>
            </w:r>
          </w:p>
        </w:tc>
        <w:tc>
          <w:tcPr>
            <w:tcW w:w="1779" w:type="pct"/>
            <w:vAlign w:val="center"/>
          </w:tcPr>
          <w:p w14:paraId="76699ECF"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23.7</w:t>
            </w:r>
          </w:p>
        </w:tc>
        <w:tc>
          <w:tcPr>
            <w:tcW w:w="1690" w:type="pct"/>
            <w:vAlign w:val="center"/>
          </w:tcPr>
          <w:p w14:paraId="4CFE6ABA"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1136.0</w:t>
            </w:r>
          </w:p>
        </w:tc>
      </w:tr>
      <w:tr w:rsidR="00232C32" w:rsidRPr="00204FDB" w14:paraId="24705BF1" w14:textId="77777777" w:rsidTr="00DA3FC8">
        <w:trPr>
          <w:trHeight w:val="49"/>
        </w:trPr>
        <w:tc>
          <w:tcPr>
            <w:tcW w:w="1530" w:type="pct"/>
          </w:tcPr>
          <w:p w14:paraId="6346F278" w14:textId="77777777" w:rsidR="00232C32" w:rsidRPr="00204FDB" w:rsidRDefault="00232C32" w:rsidP="00E422DF">
            <w:pPr>
              <w:spacing w:after="0" w:line="360" w:lineRule="auto"/>
              <w:rPr>
                <w:rFonts w:ascii="Times New Roman" w:eastAsia="Times New Roman" w:hAnsi="Times New Roman" w:cs="Times New Roman"/>
                <w:b/>
                <w:bCs/>
                <w:sz w:val="24"/>
                <w:szCs w:val="24"/>
              </w:rPr>
            </w:pPr>
            <w:r w:rsidRPr="00204FDB">
              <w:rPr>
                <w:rFonts w:ascii="Times New Roman" w:eastAsia="Times New Roman" w:hAnsi="Times New Roman" w:cs="Times New Roman"/>
                <w:b/>
                <w:bCs/>
                <w:sz w:val="24"/>
                <w:szCs w:val="24"/>
              </w:rPr>
              <w:t>Cu (ppm)</w:t>
            </w:r>
          </w:p>
        </w:tc>
        <w:tc>
          <w:tcPr>
            <w:tcW w:w="1779" w:type="pct"/>
            <w:vAlign w:val="center"/>
          </w:tcPr>
          <w:p w14:paraId="33D0CE92" w14:textId="77777777" w:rsidR="00232C32" w:rsidRPr="00204FDB" w:rsidRDefault="00232C32" w:rsidP="00E422DF">
            <w:pPr>
              <w:spacing w:after="0" w:line="360" w:lineRule="auto"/>
              <w:jc w:val="center"/>
              <w:rPr>
                <w:rFonts w:ascii="Times New Roman" w:eastAsia="Times New Roman" w:hAnsi="Times New Roman" w:cs="Times New Roman"/>
                <w:bCs/>
                <w:sz w:val="24"/>
                <w:szCs w:val="24"/>
                <w:lang w:bidi="ar-SA"/>
              </w:rPr>
            </w:pPr>
            <w:r w:rsidRPr="00204FDB">
              <w:rPr>
                <w:rFonts w:ascii="Times New Roman" w:eastAsia="Times New Roman" w:hAnsi="Times New Roman" w:cs="Times New Roman"/>
                <w:bCs/>
                <w:sz w:val="24"/>
                <w:szCs w:val="24"/>
                <w:lang w:bidi="ar-SA"/>
              </w:rPr>
              <w:t>11.13</w:t>
            </w:r>
          </w:p>
        </w:tc>
        <w:tc>
          <w:tcPr>
            <w:tcW w:w="1690" w:type="pct"/>
            <w:vAlign w:val="center"/>
          </w:tcPr>
          <w:p w14:paraId="6C917CDF" w14:textId="77777777" w:rsidR="00232C32" w:rsidRPr="00204FDB" w:rsidRDefault="00232C32" w:rsidP="00E422DF">
            <w:pPr>
              <w:spacing w:after="0" w:line="360" w:lineRule="auto"/>
              <w:jc w:val="center"/>
              <w:rPr>
                <w:rFonts w:ascii="Times New Roman" w:eastAsia="Arial" w:hAnsi="Times New Roman" w:cs="Times New Roman"/>
                <w:bCs/>
                <w:sz w:val="24"/>
                <w:szCs w:val="24"/>
                <w:lang w:bidi="ar-SA"/>
              </w:rPr>
            </w:pPr>
            <w:r w:rsidRPr="00204FDB">
              <w:rPr>
                <w:rFonts w:ascii="Times New Roman" w:eastAsia="Arial" w:hAnsi="Times New Roman" w:cs="Times New Roman"/>
                <w:bCs/>
                <w:sz w:val="24"/>
                <w:szCs w:val="24"/>
                <w:lang w:bidi="ar-SA"/>
              </w:rPr>
              <w:t>29.07</w:t>
            </w:r>
          </w:p>
        </w:tc>
      </w:tr>
    </w:tbl>
    <w:p w14:paraId="0583F9CE" w14:textId="77777777" w:rsidR="00232C32" w:rsidRPr="00204FDB" w:rsidRDefault="00232C32" w:rsidP="00E422DF">
      <w:pPr>
        <w:spacing w:after="0" w:line="360" w:lineRule="auto"/>
        <w:ind w:right="-270"/>
        <w:rPr>
          <w:rFonts w:ascii="Times New Roman" w:hAnsi="Times New Roman" w:cs="Times New Roman"/>
          <w:b/>
          <w:bCs/>
          <w:sz w:val="24"/>
          <w:szCs w:val="24"/>
        </w:rPr>
        <w:sectPr w:rsidR="00232C32" w:rsidRPr="00204FDB" w:rsidSect="003C3061">
          <w:headerReference w:type="even" r:id="rId27"/>
          <w:headerReference w:type="default" r:id="rId28"/>
          <w:footerReference w:type="even" r:id="rId29"/>
          <w:footerReference w:type="default" r:id="rId30"/>
          <w:headerReference w:type="first" r:id="rId31"/>
          <w:footerReference w:type="first" r:id="rId32"/>
          <w:pgSz w:w="11909" w:h="16834" w:code="9"/>
          <w:pgMar w:top="1440" w:right="1440" w:bottom="1440" w:left="1440" w:header="720" w:footer="720" w:gutter="0"/>
          <w:cols w:space="720"/>
          <w:docGrid w:linePitch="360"/>
        </w:sectPr>
      </w:pPr>
    </w:p>
    <w:p w14:paraId="331311BA" w14:textId="77777777"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2</w:t>
      </w:r>
      <w:r w:rsidR="00232C32" w:rsidRPr="00204FDB">
        <w:rPr>
          <w:rFonts w:ascii="Times New Roman" w:hAnsi="Times New Roman" w:cs="Times New Roman"/>
          <w:b/>
          <w:bCs/>
          <w:sz w:val="24"/>
          <w:szCs w:val="24"/>
        </w:rPr>
        <w:t>: Effect of different treatments on soil pH</w:t>
      </w:r>
      <w:r w:rsidR="00232C32" w:rsidRPr="00204FDB">
        <w:rPr>
          <w:rFonts w:ascii="Times New Roman" w:hAnsi="Times New Roman" w:cs="Times New Roman"/>
          <w:b/>
          <w:bCs/>
          <w:sz w:val="24"/>
          <w:szCs w:val="24"/>
          <w:vertAlign w:val="subscript"/>
        </w:rPr>
        <w:t>2.5</w:t>
      </w:r>
    </w:p>
    <w:tbl>
      <w:tblPr>
        <w:tblStyle w:val="TableGrid"/>
        <w:tblW w:w="5000" w:type="pct"/>
        <w:tblLook w:val="04A0" w:firstRow="1" w:lastRow="0" w:firstColumn="1" w:lastColumn="0" w:noHBand="0" w:noVBand="1"/>
      </w:tblPr>
      <w:tblGrid>
        <w:gridCol w:w="4844"/>
        <w:gridCol w:w="770"/>
        <w:gridCol w:w="770"/>
        <w:gridCol w:w="770"/>
        <w:gridCol w:w="770"/>
        <w:gridCol w:w="770"/>
        <w:gridCol w:w="770"/>
        <w:gridCol w:w="747"/>
        <w:gridCol w:w="747"/>
        <w:gridCol w:w="750"/>
        <w:gridCol w:w="747"/>
        <w:gridCol w:w="747"/>
        <w:gridCol w:w="742"/>
      </w:tblGrid>
      <w:tr w:rsidR="00232C32" w:rsidRPr="00204FDB" w14:paraId="44A26C59" w14:textId="77777777" w:rsidTr="00DA3FC8">
        <w:trPr>
          <w:trHeight w:val="300"/>
        </w:trPr>
        <w:tc>
          <w:tcPr>
            <w:tcW w:w="1737" w:type="pct"/>
            <w:vMerge w:val="restart"/>
            <w:tcBorders>
              <w:right w:val="single" w:sz="4" w:space="0" w:color="auto"/>
            </w:tcBorders>
            <w:noWrap/>
            <w:vAlign w:val="center"/>
            <w:hideMark/>
          </w:tcPr>
          <w:p w14:paraId="7D9BE7C1"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263" w:type="pct"/>
            <w:gridSpan w:val="12"/>
            <w:tcBorders>
              <w:left w:val="single" w:sz="4" w:space="0" w:color="auto"/>
            </w:tcBorders>
            <w:vAlign w:val="center"/>
          </w:tcPr>
          <w:p w14:paraId="6116D97D" w14:textId="77777777"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pH</w:t>
            </w:r>
            <w:r w:rsidRPr="00204FDB">
              <w:rPr>
                <w:rFonts w:ascii="Times New Roman" w:hAnsi="Times New Roman" w:cs="Times New Roman"/>
                <w:b/>
                <w:bCs/>
                <w:sz w:val="24"/>
                <w:szCs w:val="24"/>
                <w:vertAlign w:val="subscript"/>
              </w:rPr>
              <w:t>2.5</w:t>
            </w:r>
          </w:p>
        </w:tc>
      </w:tr>
      <w:tr w:rsidR="00232C32" w:rsidRPr="00204FDB" w14:paraId="23445B48" w14:textId="77777777" w:rsidTr="00DA3FC8">
        <w:trPr>
          <w:trHeight w:val="300"/>
        </w:trPr>
        <w:tc>
          <w:tcPr>
            <w:tcW w:w="1737" w:type="pct"/>
            <w:vMerge/>
            <w:tcBorders>
              <w:right w:val="single" w:sz="4" w:space="0" w:color="auto"/>
            </w:tcBorders>
            <w:noWrap/>
            <w:vAlign w:val="center"/>
            <w:hideMark/>
          </w:tcPr>
          <w:p w14:paraId="2623674D"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656" w:type="pct"/>
            <w:gridSpan w:val="6"/>
            <w:tcBorders>
              <w:left w:val="single" w:sz="4" w:space="0" w:color="auto"/>
            </w:tcBorders>
            <w:vAlign w:val="center"/>
          </w:tcPr>
          <w:p w14:paraId="373ECE10"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8" w:type="pct"/>
            <w:gridSpan w:val="6"/>
            <w:tcBorders>
              <w:left w:val="single" w:sz="4" w:space="0" w:color="auto"/>
            </w:tcBorders>
          </w:tcPr>
          <w:p w14:paraId="7F741486"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14:paraId="0466080F" w14:textId="77777777" w:rsidTr="00DA3FC8">
        <w:trPr>
          <w:trHeight w:val="300"/>
        </w:trPr>
        <w:tc>
          <w:tcPr>
            <w:tcW w:w="1737" w:type="pct"/>
            <w:vMerge/>
            <w:tcBorders>
              <w:right w:val="single" w:sz="4" w:space="0" w:color="auto"/>
            </w:tcBorders>
            <w:noWrap/>
            <w:vAlign w:val="center"/>
            <w:hideMark/>
          </w:tcPr>
          <w:p w14:paraId="106EA3B7"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28" w:type="pct"/>
            <w:gridSpan w:val="3"/>
            <w:tcBorders>
              <w:left w:val="single" w:sz="4" w:space="0" w:color="auto"/>
            </w:tcBorders>
            <w:noWrap/>
            <w:vAlign w:val="center"/>
            <w:hideMark/>
          </w:tcPr>
          <w:p w14:paraId="7F8B4CB0"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28" w:type="pct"/>
            <w:gridSpan w:val="3"/>
            <w:vAlign w:val="center"/>
          </w:tcPr>
          <w:p w14:paraId="1E09F865"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14:paraId="7F8B094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2" w:type="pct"/>
            <w:gridSpan w:val="3"/>
            <w:vAlign w:val="center"/>
          </w:tcPr>
          <w:p w14:paraId="13F04A7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14:paraId="547BF36D" w14:textId="77777777" w:rsidTr="00DA3FC8">
        <w:trPr>
          <w:trHeight w:val="300"/>
        </w:trPr>
        <w:tc>
          <w:tcPr>
            <w:tcW w:w="1737" w:type="pct"/>
            <w:vMerge/>
            <w:tcBorders>
              <w:right w:val="single" w:sz="4" w:space="0" w:color="auto"/>
            </w:tcBorders>
            <w:noWrap/>
            <w:vAlign w:val="center"/>
            <w:hideMark/>
          </w:tcPr>
          <w:p w14:paraId="594FE3D7"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76" w:type="pct"/>
            <w:tcBorders>
              <w:left w:val="single" w:sz="4" w:space="0" w:color="auto"/>
            </w:tcBorders>
            <w:noWrap/>
            <w:vAlign w:val="center"/>
            <w:hideMark/>
          </w:tcPr>
          <w:p w14:paraId="68E4986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noWrap/>
            <w:vAlign w:val="center"/>
            <w:hideMark/>
          </w:tcPr>
          <w:p w14:paraId="24B6A2F2"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noWrap/>
            <w:vAlign w:val="center"/>
            <w:hideMark/>
          </w:tcPr>
          <w:p w14:paraId="0D95F25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76" w:type="pct"/>
            <w:vAlign w:val="center"/>
          </w:tcPr>
          <w:p w14:paraId="4C7F821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76" w:type="pct"/>
            <w:vAlign w:val="center"/>
          </w:tcPr>
          <w:p w14:paraId="52AEC848"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76" w:type="pct"/>
            <w:vAlign w:val="center"/>
          </w:tcPr>
          <w:p w14:paraId="16464BC6"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21D5A7B3"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1C8F3D6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14:paraId="3E33FEF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6BC96CC6"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295ECB5C"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6" w:type="pct"/>
            <w:vAlign w:val="center"/>
          </w:tcPr>
          <w:p w14:paraId="34AC63C3"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14:paraId="46C42E63" w14:textId="77777777" w:rsidTr="00DA3FC8">
        <w:trPr>
          <w:trHeight w:val="300"/>
        </w:trPr>
        <w:tc>
          <w:tcPr>
            <w:tcW w:w="1737" w:type="pct"/>
            <w:noWrap/>
            <w:vAlign w:val="center"/>
            <w:hideMark/>
          </w:tcPr>
          <w:p w14:paraId="3236704B"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76" w:type="pct"/>
            <w:noWrap/>
            <w:vAlign w:val="center"/>
            <w:hideMark/>
          </w:tcPr>
          <w:p w14:paraId="6D7EC2F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330A4FC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2DA35B3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14:paraId="6EEFF3B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14:paraId="0666D64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tcPr>
          <w:p w14:paraId="32365CC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6A92C82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1C14D23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14:paraId="65D23AB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D24309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0067DE3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6" w:type="pct"/>
          </w:tcPr>
          <w:p w14:paraId="2BC52FB6"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2A61C03A" w14:textId="77777777" w:rsidTr="00DA3FC8">
        <w:trPr>
          <w:trHeight w:val="300"/>
        </w:trPr>
        <w:tc>
          <w:tcPr>
            <w:tcW w:w="1737" w:type="pct"/>
            <w:noWrap/>
            <w:vAlign w:val="center"/>
            <w:hideMark/>
          </w:tcPr>
          <w:p w14:paraId="6F3468F3"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76" w:type="pct"/>
            <w:noWrap/>
            <w:vAlign w:val="center"/>
            <w:hideMark/>
          </w:tcPr>
          <w:p w14:paraId="48AB1C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c>
          <w:tcPr>
            <w:tcW w:w="276" w:type="pct"/>
            <w:noWrap/>
            <w:vAlign w:val="center"/>
            <w:hideMark/>
          </w:tcPr>
          <w:p w14:paraId="6760F1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noWrap/>
            <w:vAlign w:val="center"/>
            <w:hideMark/>
          </w:tcPr>
          <w:p w14:paraId="0D0B512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14:paraId="0634A3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14:paraId="2C6C76C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8.62</w:t>
            </w:r>
          </w:p>
        </w:tc>
        <w:tc>
          <w:tcPr>
            <w:tcW w:w="276" w:type="pct"/>
            <w:vAlign w:val="center"/>
          </w:tcPr>
          <w:p w14:paraId="5815DFD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5A3978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69C04E7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9" w:type="pct"/>
            <w:vAlign w:val="center"/>
          </w:tcPr>
          <w:p w14:paraId="118FE63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14:paraId="588030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8" w:type="pct"/>
            <w:vAlign w:val="center"/>
          </w:tcPr>
          <w:p w14:paraId="48D4CB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8.72</w:t>
            </w:r>
          </w:p>
        </w:tc>
        <w:tc>
          <w:tcPr>
            <w:tcW w:w="266" w:type="pct"/>
            <w:vAlign w:val="center"/>
          </w:tcPr>
          <w:p w14:paraId="268DD64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8.73</w:t>
            </w:r>
          </w:p>
        </w:tc>
      </w:tr>
      <w:tr w:rsidR="00232C32" w:rsidRPr="00204FDB" w14:paraId="7A2BDCBD" w14:textId="77777777" w:rsidTr="00DA3FC8">
        <w:trPr>
          <w:trHeight w:val="300"/>
        </w:trPr>
        <w:tc>
          <w:tcPr>
            <w:tcW w:w="1737" w:type="pct"/>
            <w:noWrap/>
            <w:vAlign w:val="center"/>
            <w:hideMark/>
          </w:tcPr>
          <w:p w14:paraId="03183C87"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76" w:type="pct"/>
            <w:noWrap/>
            <w:vAlign w:val="center"/>
            <w:hideMark/>
          </w:tcPr>
          <w:p w14:paraId="53D6B72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14:paraId="6F3CF7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noWrap/>
            <w:vAlign w:val="center"/>
            <w:hideMark/>
          </w:tcPr>
          <w:p w14:paraId="10FBAA3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8.25</w:t>
            </w:r>
          </w:p>
        </w:tc>
        <w:tc>
          <w:tcPr>
            <w:tcW w:w="276" w:type="pct"/>
            <w:vAlign w:val="center"/>
          </w:tcPr>
          <w:p w14:paraId="21BE27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8.34</w:t>
            </w:r>
          </w:p>
        </w:tc>
        <w:tc>
          <w:tcPr>
            <w:tcW w:w="276" w:type="pct"/>
            <w:vAlign w:val="center"/>
          </w:tcPr>
          <w:p w14:paraId="16FC18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14:paraId="605723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14:paraId="09F91EC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68" w:type="pct"/>
            <w:vAlign w:val="center"/>
          </w:tcPr>
          <w:p w14:paraId="351E33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14:paraId="62A797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8.16</w:t>
            </w:r>
          </w:p>
        </w:tc>
        <w:tc>
          <w:tcPr>
            <w:tcW w:w="268" w:type="pct"/>
            <w:vAlign w:val="center"/>
          </w:tcPr>
          <w:p w14:paraId="526B8DC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68" w:type="pct"/>
            <w:vAlign w:val="center"/>
          </w:tcPr>
          <w:p w14:paraId="032AA5F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8.70</w:t>
            </w:r>
          </w:p>
        </w:tc>
        <w:tc>
          <w:tcPr>
            <w:tcW w:w="266" w:type="pct"/>
            <w:vAlign w:val="center"/>
          </w:tcPr>
          <w:p w14:paraId="162DE8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r>
      <w:tr w:rsidR="00232C32" w:rsidRPr="00204FDB" w14:paraId="4AFC6D72" w14:textId="77777777" w:rsidTr="00DA3FC8">
        <w:trPr>
          <w:trHeight w:val="300"/>
        </w:trPr>
        <w:tc>
          <w:tcPr>
            <w:tcW w:w="1737" w:type="pct"/>
            <w:noWrap/>
            <w:vAlign w:val="center"/>
            <w:hideMark/>
          </w:tcPr>
          <w:p w14:paraId="7FC04155"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76" w:type="pct"/>
            <w:noWrap/>
            <w:vAlign w:val="center"/>
            <w:hideMark/>
          </w:tcPr>
          <w:p w14:paraId="0D9751B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noWrap/>
            <w:vAlign w:val="center"/>
            <w:hideMark/>
          </w:tcPr>
          <w:p w14:paraId="0125B7D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14:paraId="1F0B54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76" w:type="pct"/>
            <w:vAlign w:val="center"/>
          </w:tcPr>
          <w:p w14:paraId="10B4B9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14:paraId="00316F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8.50</w:t>
            </w:r>
          </w:p>
        </w:tc>
        <w:tc>
          <w:tcPr>
            <w:tcW w:w="276" w:type="pct"/>
            <w:vAlign w:val="center"/>
          </w:tcPr>
          <w:p w14:paraId="0384947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14:paraId="103F94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8.43</w:t>
            </w:r>
          </w:p>
        </w:tc>
        <w:tc>
          <w:tcPr>
            <w:tcW w:w="268" w:type="pct"/>
            <w:vAlign w:val="center"/>
          </w:tcPr>
          <w:p w14:paraId="72224A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14:paraId="288CC7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8.03</w:t>
            </w:r>
          </w:p>
        </w:tc>
        <w:tc>
          <w:tcPr>
            <w:tcW w:w="268" w:type="pct"/>
            <w:vAlign w:val="center"/>
          </w:tcPr>
          <w:p w14:paraId="3BCF60C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68" w:type="pct"/>
            <w:vAlign w:val="center"/>
          </w:tcPr>
          <w:p w14:paraId="1DC0B1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8.61</w:t>
            </w:r>
          </w:p>
        </w:tc>
        <w:tc>
          <w:tcPr>
            <w:tcW w:w="266" w:type="pct"/>
            <w:vAlign w:val="center"/>
          </w:tcPr>
          <w:p w14:paraId="045BA60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r>
      <w:tr w:rsidR="00232C32" w:rsidRPr="00204FDB" w14:paraId="7097EA88" w14:textId="77777777" w:rsidTr="00DA3FC8">
        <w:trPr>
          <w:trHeight w:val="300"/>
        </w:trPr>
        <w:tc>
          <w:tcPr>
            <w:tcW w:w="1737" w:type="pct"/>
            <w:noWrap/>
            <w:vAlign w:val="center"/>
            <w:hideMark/>
          </w:tcPr>
          <w:p w14:paraId="50FF9CA2"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76" w:type="pct"/>
            <w:noWrap/>
            <w:vAlign w:val="center"/>
            <w:hideMark/>
          </w:tcPr>
          <w:p w14:paraId="7928D4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76" w:type="pct"/>
            <w:noWrap/>
            <w:vAlign w:val="center"/>
            <w:hideMark/>
          </w:tcPr>
          <w:p w14:paraId="2E5E072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noWrap/>
            <w:vAlign w:val="center"/>
            <w:hideMark/>
          </w:tcPr>
          <w:p w14:paraId="6845E41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14:paraId="5C4C670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14:paraId="7A1855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8.60</w:t>
            </w:r>
          </w:p>
        </w:tc>
        <w:tc>
          <w:tcPr>
            <w:tcW w:w="276" w:type="pct"/>
            <w:vAlign w:val="center"/>
          </w:tcPr>
          <w:p w14:paraId="1299A0D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8" w:type="pct"/>
            <w:vAlign w:val="center"/>
          </w:tcPr>
          <w:p w14:paraId="2ABAFC5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626F78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8.36</w:t>
            </w:r>
          </w:p>
        </w:tc>
        <w:tc>
          <w:tcPr>
            <w:tcW w:w="269" w:type="pct"/>
            <w:vAlign w:val="center"/>
          </w:tcPr>
          <w:p w14:paraId="698049A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14:paraId="7996BF7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273D42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14:paraId="743000B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r>
      <w:tr w:rsidR="00232C32" w:rsidRPr="00204FDB" w14:paraId="113E6E31" w14:textId="77777777" w:rsidTr="00DA3FC8">
        <w:trPr>
          <w:trHeight w:val="300"/>
        </w:trPr>
        <w:tc>
          <w:tcPr>
            <w:tcW w:w="1737" w:type="pct"/>
            <w:noWrap/>
            <w:vAlign w:val="center"/>
            <w:hideMark/>
          </w:tcPr>
          <w:p w14:paraId="0F0D480A"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76" w:type="pct"/>
            <w:noWrap/>
            <w:vAlign w:val="center"/>
            <w:hideMark/>
          </w:tcPr>
          <w:p w14:paraId="0B91590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76" w:type="pct"/>
            <w:noWrap/>
            <w:vAlign w:val="center"/>
            <w:hideMark/>
          </w:tcPr>
          <w:p w14:paraId="6210967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14:paraId="31692CE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76" w:type="pct"/>
            <w:vAlign w:val="center"/>
          </w:tcPr>
          <w:p w14:paraId="2AED1D7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76" w:type="pct"/>
            <w:vAlign w:val="center"/>
          </w:tcPr>
          <w:p w14:paraId="659066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vAlign w:val="center"/>
          </w:tcPr>
          <w:p w14:paraId="6FAE8C8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14:paraId="1652A9A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8.29</w:t>
            </w:r>
          </w:p>
        </w:tc>
        <w:tc>
          <w:tcPr>
            <w:tcW w:w="268" w:type="pct"/>
            <w:vAlign w:val="center"/>
          </w:tcPr>
          <w:p w14:paraId="7C4360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8.35</w:t>
            </w:r>
          </w:p>
        </w:tc>
        <w:tc>
          <w:tcPr>
            <w:tcW w:w="269" w:type="pct"/>
            <w:vAlign w:val="center"/>
          </w:tcPr>
          <w:p w14:paraId="3FEA6E9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8.15</w:t>
            </w:r>
          </w:p>
        </w:tc>
        <w:tc>
          <w:tcPr>
            <w:tcW w:w="268" w:type="pct"/>
            <w:vAlign w:val="center"/>
          </w:tcPr>
          <w:p w14:paraId="1FA07D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68" w:type="pct"/>
            <w:vAlign w:val="center"/>
          </w:tcPr>
          <w:p w14:paraId="6B0BD1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66" w:type="pct"/>
            <w:vAlign w:val="center"/>
          </w:tcPr>
          <w:p w14:paraId="3F6B44E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8.49</w:t>
            </w:r>
          </w:p>
        </w:tc>
      </w:tr>
      <w:tr w:rsidR="00232C32" w:rsidRPr="00204FDB" w14:paraId="064B4C58" w14:textId="77777777" w:rsidTr="00DA3FC8">
        <w:trPr>
          <w:trHeight w:val="300"/>
        </w:trPr>
        <w:tc>
          <w:tcPr>
            <w:tcW w:w="1737" w:type="pct"/>
            <w:noWrap/>
            <w:vAlign w:val="center"/>
            <w:hideMark/>
          </w:tcPr>
          <w:p w14:paraId="23160A58"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14:paraId="1F97A2D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14:paraId="174E056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76" w:type="pct"/>
            <w:noWrap/>
            <w:vAlign w:val="center"/>
            <w:hideMark/>
          </w:tcPr>
          <w:p w14:paraId="2731A28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76" w:type="pct"/>
            <w:vAlign w:val="center"/>
          </w:tcPr>
          <w:p w14:paraId="3634B65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14:paraId="1F42E76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14:paraId="64B4AAD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020BEC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14:paraId="1E8D17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14:paraId="25CFC1D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14:paraId="2E4D5E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8" w:type="pct"/>
            <w:vAlign w:val="center"/>
          </w:tcPr>
          <w:p w14:paraId="6936FF4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6" w:type="pct"/>
            <w:vAlign w:val="center"/>
          </w:tcPr>
          <w:p w14:paraId="7DECF3A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0.12</w:t>
            </w:r>
          </w:p>
        </w:tc>
      </w:tr>
      <w:tr w:rsidR="00232C32" w:rsidRPr="00204FDB" w14:paraId="5574B85F" w14:textId="77777777" w:rsidTr="00DA3FC8">
        <w:trPr>
          <w:trHeight w:val="300"/>
        </w:trPr>
        <w:tc>
          <w:tcPr>
            <w:tcW w:w="1737" w:type="pct"/>
            <w:noWrap/>
            <w:vAlign w:val="center"/>
            <w:hideMark/>
          </w:tcPr>
          <w:p w14:paraId="11BC925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14:paraId="0A46698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4A4A03D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1481BB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501339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0C9B85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456F414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82908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933502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009787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028642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896A0C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14:paraId="05A2E6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1E972BD8" w14:textId="77777777" w:rsidTr="00DA3FC8">
        <w:trPr>
          <w:trHeight w:val="300"/>
        </w:trPr>
        <w:tc>
          <w:tcPr>
            <w:tcW w:w="1737" w:type="pct"/>
            <w:noWrap/>
            <w:vAlign w:val="center"/>
            <w:hideMark/>
          </w:tcPr>
          <w:p w14:paraId="79D1F0F8"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14:paraId="06165FD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2.97</w:t>
            </w:r>
          </w:p>
        </w:tc>
        <w:tc>
          <w:tcPr>
            <w:tcW w:w="276" w:type="pct"/>
            <w:noWrap/>
            <w:vAlign w:val="center"/>
            <w:hideMark/>
          </w:tcPr>
          <w:p w14:paraId="23679DC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3.36</w:t>
            </w:r>
          </w:p>
        </w:tc>
        <w:tc>
          <w:tcPr>
            <w:tcW w:w="276" w:type="pct"/>
            <w:noWrap/>
            <w:vAlign w:val="center"/>
            <w:hideMark/>
          </w:tcPr>
          <w:p w14:paraId="591D0A5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2.40</w:t>
            </w:r>
          </w:p>
        </w:tc>
        <w:tc>
          <w:tcPr>
            <w:tcW w:w="276" w:type="pct"/>
            <w:vAlign w:val="center"/>
          </w:tcPr>
          <w:p w14:paraId="4A21F7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2.78</w:t>
            </w:r>
          </w:p>
        </w:tc>
        <w:tc>
          <w:tcPr>
            <w:tcW w:w="276" w:type="pct"/>
            <w:vAlign w:val="center"/>
          </w:tcPr>
          <w:p w14:paraId="14332C4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1.87</w:t>
            </w:r>
          </w:p>
        </w:tc>
        <w:tc>
          <w:tcPr>
            <w:tcW w:w="276" w:type="pct"/>
            <w:vAlign w:val="center"/>
          </w:tcPr>
          <w:p w14:paraId="0A358BD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14:paraId="4341680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3.39</w:t>
            </w:r>
          </w:p>
        </w:tc>
        <w:tc>
          <w:tcPr>
            <w:tcW w:w="268" w:type="pct"/>
            <w:vAlign w:val="center"/>
          </w:tcPr>
          <w:p w14:paraId="3F3FC6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3.00</w:t>
            </w:r>
          </w:p>
        </w:tc>
        <w:tc>
          <w:tcPr>
            <w:tcW w:w="269" w:type="pct"/>
            <w:vAlign w:val="center"/>
          </w:tcPr>
          <w:p w14:paraId="0C9FC83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3.30</w:t>
            </w:r>
          </w:p>
        </w:tc>
        <w:tc>
          <w:tcPr>
            <w:tcW w:w="268" w:type="pct"/>
            <w:vAlign w:val="center"/>
          </w:tcPr>
          <w:p w14:paraId="68CF8CC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3.95</w:t>
            </w:r>
          </w:p>
        </w:tc>
        <w:tc>
          <w:tcPr>
            <w:tcW w:w="268" w:type="pct"/>
            <w:vAlign w:val="center"/>
          </w:tcPr>
          <w:p w14:paraId="7D57FEE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6" w:type="pct"/>
            <w:vAlign w:val="center"/>
          </w:tcPr>
          <w:p w14:paraId="33DC1ED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4.08</w:t>
            </w:r>
          </w:p>
        </w:tc>
      </w:tr>
      <w:tr w:rsidR="00232C32" w:rsidRPr="00204FDB" w14:paraId="4CDA18BF" w14:textId="77777777" w:rsidTr="00DA3FC8">
        <w:trPr>
          <w:trHeight w:val="300"/>
        </w:trPr>
        <w:tc>
          <w:tcPr>
            <w:tcW w:w="1737" w:type="pct"/>
            <w:noWrap/>
            <w:vAlign w:val="center"/>
            <w:hideMark/>
          </w:tcPr>
          <w:p w14:paraId="2879B0DF"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76" w:type="pct"/>
            <w:noWrap/>
            <w:vAlign w:val="center"/>
            <w:hideMark/>
          </w:tcPr>
          <w:p w14:paraId="5F8325B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454ABAF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5EF4701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627E4AE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220C3A2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4A1F2FB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976B25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9A456D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40A39E5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5FFF3B1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5D8AAB0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14:paraId="2BCF5AC6"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76150185" w14:textId="77777777" w:rsidTr="00DA3FC8">
        <w:trPr>
          <w:trHeight w:val="375"/>
        </w:trPr>
        <w:tc>
          <w:tcPr>
            <w:tcW w:w="1737" w:type="pct"/>
            <w:noWrap/>
            <w:vAlign w:val="center"/>
            <w:hideMark/>
          </w:tcPr>
          <w:p w14:paraId="65F447C7"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76" w:type="pct"/>
            <w:noWrap/>
            <w:vAlign w:val="center"/>
            <w:hideMark/>
          </w:tcPr>
          <w:p w14:paraId="677288D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noWrap/>
            <w:vAlign w:val="center"/>
            <w:hideMark/>
          </w:tcPr>
          <w:p w14:paraId="2FF7868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76" w:type="pct"/>
            <w:noWrap/>
            <w:vAlign w:val="center"/>
            <w:hideMark/>
          </w:tcPr>
          <w:p w14:paraId="45EFCE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8.31</w:t>
            </w:r>
          </w:p>
        </w:tc>
        <w:tc>
          <w:tcPr>
            <w:tcW w:w="276" w:type="pct"/>
            <w:vAlign w:val="center"/>
          </w:tcPr>
          <w:p w14:paraId="1BDC0F1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14:paraId="643CCA8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76" w:type="pct"/>
            <w:vAlign w:val="center"/>
          </w:tcPr>
          <w:p w14:paraId="0B32E5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14:paraId="3A976F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8.48</w:t>
            </w:r>
          </w:p>
        </w:tc>
        <w:tc>
          <w:tcPr>
            <w:tcW w:w="268" w:type="pct"/>
            <w:vAlign w:val="center"/>
          </w:tcPr>
          <w:p w14:paraId="5E8ADB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8.40</w:t>
            </w:r>
          </w:p>
        </w:tc>
        <w:tc>
          <w:tcPr>
            <w:tcW w:w="269" w:type="pct"/>
            <w:vAlign w:val="center"/>
          </w:tcPr>
          <w:p w14:paraId="100239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8.23</w:t>
            </w:r>
          </w:p>
        </w:tc>
        <w:tc>
          <w:tcPr>
            <w:tcW w:w="268" w:type="pct"/>
            <w:vAlign w:val="center"/>
          </w:tcPr>
          <w:p w14:paraId="4055307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14:paraId="1F317B3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8.67</w:t>
            </w:r>
          </w:p>
        </w:tc>
        <w:tc>
          <w:tcPr>
            <w:tcW w:w="266" w:type="pct"/>
            <w:vAlign w:val="center"/>
          </w:tcPr>
          <w:p w14:paraId="4851682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r w:rsidR="00232C32" w:rsidRPr="00204FDB" w14:paraId="1BB24565" w14:textId="77777777" w:rsidTr="00DA3FC8">
        <w:trPr>
          <w:trHeight w:val="375"/>
        </w:trPr>
        <w:tc>
          <w:tcPr>
            <w:tcW w:w="1737" w:type="pct"/>
            <w:noWrap/>
            <w:vAlign w:val="center"/>
            <w:hideMark/>
          </w:tcPr>
          <w:p w14:paraId="1EE8405B"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76" w:type="pct"/>
            <w:noWrap/>
            <w:vAlign w:val="center"/>
            <w:hideMark/>
          </w:tcPr>
          <w:p w14:paraId="4EF9B2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14:paraId="5C3E275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c>
          <w:tcPr>
            <w:tcW w:w="276" w:type="pct"/>
            <w:noWrap/>
            <w:vAlign w:val="center"/>
            <w:hideMark/>
          </w:tcPr>
          <w:p w14:paraId="5777C2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14:paraId="2877BF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8.45</w:t>
            </w:r>
          </w:p>
        </w:tc>
        <w:tc>
          <w:tcPr>
            <w:tcW w:w="276" w:type="pct"/>
            <w:vAlign w:val="center"/>
          </w:tcPr>
          <w:p w14:paraId="150248D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8.54</w:t>
            </w:r>
          </w:p>
        </w:tc>
        <w:tc>
          <w:tcPr>
            <w:tcW w:w="276" w:type="pct"/>
            <w:vAlign w:val="center"/>
          </w:tcPr>
          <w:p w14:paraId="13B0270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67D6451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2225150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8.39</w:t>
            </w:r>
          </w:p>
        </w:tc>
        <w:tc>
          <w:tcPr>
            <w:tcW w:w="269" w:type="pct"/>
            <w:vAlign w:val="center"/>
          </w:tcPr>
          <w:p w14:paraId="03A4F5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8.18</w:t>
            </w:r>
          </w:p>
        </w:tc>
        <w:tc>
          <w:tcPr>
            <w:tcW w:w="268" w:type="pct"/>
            <w:vAlign w:val="center"/>
          </w:tcPr>
          <w:p w14:paraId="6A664E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8.56</w:t>
            </w:r>
          </w:p>
        </w:tc>
        <w:tc>
          <w:tcPr>
            <w:tcW w:w="268" w:type="pct"/>
            <w:vAlign w:val="center"/>
          </w:tcPr>
          <w:p w14:paraId="71DB6A4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14:paraId="098A5A2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8.53</w:t>
            </w:r>
          </w:p>
        </w:tc>
      </w:tr>
      <w:tr w:rsidR="00232C32" w:rsidRPr="00204FDB" w14:paraId="3E275235" w14:textId="77777777" w:rsidTr="00DA3FC8">
        <w:trPr>
          <w:trHeight w:val="375"/>
        </w:trPr>
        <w:tc>
          <w:tcPr>
            <w:tcW w:w="1737" w:type="pct"/>
            <w:noWrap/>
            <w:vAlign w:val="center"/>
            <w:hideMark/>
          </w:tcPr>
          <w:p w14:paraId="211CED63"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76" w:type="pct"/>
            <w:noWrap/>
            <w:vAlign w:val="center"/>
            <w:hideMark/>
          </w:tcPr>
          <w:p w14:paraId="6DCBC3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76" w:type="pct"/>
            <w:noWrap/>
            <w:vAlign w:val="center"/>
            <w:hideMark/>
          </w:tcPr>
          <w:p w14:paraId="3D1A219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noWrap/>
            <w:vAlign w:val="center"/>
            <w:hideMark/>
          </w:tcPr>
          <w:p w14:paraId="2E8658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8.26</w:t>
            </w:r>
          </w:p>
        </w:tc>
        <w:tc>
          <w:tcPr>
            <w:tcW w:w="276" w:type="pct"/>
            <w:vAlign w:val="center"/>
          </w:tcPr>
          <w:p w14:paraId="72F529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8.47</w:t>
            </w:r>
          </w:p>
        </w:tc>
        <w:tc>
          <w:tcPr>
            <w:tcW w:w="276" w:type="pct"/>
            <w:vAlign w:val="center"/>
          </w:tcPr>
          <w:p w14:paraId="42433D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8.59</w:t>
            </w:r>
          </w:p>
        </w:tc>
        <w:tc>
          <w:tcPr>
            <w:tcW w:w="276" w:type="pct"/>
            <w:vAlign w:val="center"/>
          </w:tcPr>
          <w:p w14:paraId="2889D85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8.41</w:t>
            </w:r>
          </w:p>
        </w:tc>
        <w:tc>
          <w:tcPr>
            <w:tcW w:w="268" w:type="pct"/>
            <w:vAlign w:val="center"/>
          </w:tcPr>
          <w:p w14:paraId="4B3D59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8" w:type="pct"/>
            <w:vAlign w:val="center"/>
          </w:tcPr>
          <w:p w14:paraId="0B9C599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8.33</w:t>
            </w:r>
          </w:p>
        </w:tc>
        <w:tc>
          <w:tcPr>
            <w:tcW w:w="269" w:type="pct"/>
            <w:vAlign w:val="center"/>
          </w:tcPr>
          <w:p w14:paraId="082558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8.17</w:t>
            </w:r>
          </w:p>
        </w:tc>
        <w:tc>
          <w:tcPr>
            <w:tcW w:w="268" w:type="pct"/>
            <w:vAlign w:val="center"/>
          </w:tcPr>
          <w:p w14:paraId="1BBA9F5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c>
          <w:tcPr>
            <w:tcW w:w="268" w:type="pct"/>
            <w:vAlign w:val="center"/>
          </w:tcPr>
          <w:p w14:paraId="61801DC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8.64</w:t>
            </w:r>
          </w:p>
        </w:tc>
        <w:tc>
          <w:tcPr>
            <w:tcW w:w="266" w:type="pct"/>
            <w:vAlign w:val="center"/>
          </w:tcPr>
          <w:p w14:paraId="0B0447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8.58</w:t>
            </w:r>
          </w:p>
        </w:tc>
      </w:tr>
      <w:tr w:rsidR="00232C32" w:rsidRPr="00204FDB" w14:paraId="08C52A68" w14:textId="77777777" w:rsidTr="00DA3FC8">
        <w:trPr>
          <w:trHeight w:val="300"/>
        </w:trPr>
        <w:tc>
          <w:tcPr>
            <w:tcW w:w="1737" w:type="pct"/>
            <w:noWrap/>
            <w:vAlign w:val="center"/>
            <w:hideMark/>
          </w:tcPr>
          <w:p w14:paraId="05899ED6"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9F3A9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noWrap/>
            <w:vAlign w:val="center"/>
            <w:hideMark/>
          </w:tcPr>
          <w:p w14:paraId="76971A8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noWrap/>
            <w:vAlign w:val="center"/>
            <w:hideMark/>
          </w:tcPr>
          <w:p w14:paraId="1DE09F6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76" w:type="pct"/>
            <w:vAlign w:val="center"/>
          </w:tcPr>
          <w:p w14:paraId="4D510D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76" w:type="pct"/>
            <w:vAlign w:val="center"/>
          </w:tcPr>
          <w:p w14:paraId="397C55C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76" w:type="pct"/>
            <w:vAlign w:val="center"/>
          </w:tcPr>
          <w:p w14:paraId="71F47F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8" w:type="pct"/>
            <w:vAlign w:val="center"/>
          </w:tcPr>
          <w:p w14:paraId="4BCA40C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292428F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9" w:type="pct"/>
            <w:vAlign w:val="center"/>
          </w:tcPr>
          <w:p w14:paraId="6B44BD0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4713ECC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626FCCF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66" w:type="pct"/>
            <w:vAlign w:val="center"/>
          </w:tcPr>
          <w:p w14:paraId="7617C3F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r>
      <w:tr w:rsidR="00232C32" w:rsidRPr="00204FDB" w14:paraId="3691FDC0" w14:textId="77777777" w:rsidTr="00DA3FC8">
        <w:trPr>
          <w:trHeight w:val="300"/>
        </w:trPr>
        <w:tc>
          <w:tcPr>
            <w:tcW w:w="1737" w:type="pct"/>
            <w:noWrap/>
            <w:vAlign w:val="center"/>
            <w:hideMark/>
          </w:tcPr>
          <w:p w14:paraId="0EF8854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14:paraId="6F1D3EF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5006867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256073B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00451FF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76E6DA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1158858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0C07D3B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35263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2AB3C9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E3412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EADBD2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14:paraId="2A3E64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510FC3F0" w14:textId="77777777" w:rsidTr="00DA3FC8">
        <w:trPr>
          <w:trHeight w:val="300"/>
        </w:trPr>
        <w:tc>
          <w:tcPr>
            <w:tcW w:w="1737" w:type="pct"/>
            <w:noWrap/>
            <w:vAlign w:val="center"/>
            <w:hideMark/>
          </w:tcPr>
          <w:p w14:paraId="19C08838"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76" w:type="pct"/>
            <w:noWrap/>
            <w:vAlign w:val="center"/>
            <w:hideMark/>
          </w:tcPr>
          <w:p w14:paraId="0A367B2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672034FA"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noWrap/>
            <w:vAlign w:val="center"/>
            <w:hideMark/>
          </w:tcPr>
          <w:p w14:paraId="599D4D8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02B45E2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5C8BFE4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76" w:type="pct"/>
            <w:vAlign w:val="center"/>
          </w:tcPr>
          <w:p w14:paraId="01A64E3A"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413B12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2810EB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0C1DB7E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B25E33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78A0F2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6" w:type="pct"/>
            <w:vAlign w:val="center"/>
          </w:tcPr>
          <w:p w14:paraId="7673BC67"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1AB30A32" w14:textId="77777777" w:rsidTr="00DA3FC8">
        <w:trPr>
          <w:trHeight w:val="300"/>
        </w:trPr>
        <w:tc>
          <w:tcPr>
            <w:tcW w:w="1737" w:type="pct"/>
            <w:noWrap/>
            <w:vAlign w:val="center"/>
            <w:hideMark/>
          </w:tcPr>
          <w:p w14:paraId="64DCA63A"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76" w:type="pct"/>
            <w:noWrap/>
            <w:vAlign w:val="center"/>
            <w:hideMark/>
          </w:tcPr>
          <w:p w14:paraId="7FE1E95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noWrap/>
            <w:vAlign w:val="center"/>
            <w:hideMark/>
          </w:tcPr>
          <w:p w14:paraId="18C0B7F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76" w:type="pct"/>
            <w:noWrap/>
            <w:vAlign w:val="center"/>
            <w:hideMark/>
          </w:tcPr>
          <w:p w14:paraId="345F76F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76" w:type="pct"/>
            <w:vAlign w:val="center"/>
          </w:tcPr>
          <w:p w14:paraId="4D62FC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76" w:type="pct"/>
            <w:vAlign w:val="center"/>
          </w:tcPr>
          <w:p w14:paraId="697ACB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76" w:type="pct"/>
            <w:vAlign w:val="center"/>
          </w:tcPr>
          <w:p w14:paraId="26E26D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578CC0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0.10</w:t>
            </w:r>
          </w:p>
        </w:tc>
        <w:tc>
          <w:tcPr>
            <w:tcW w:w="268" w:type="pct"/>
            <w:vAlign w:val="center"/>
          </w:tcPr>
          <w:p w14:paraId="4DB610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0.11</w:t>
            </w:r>
          </w:p>
        </w:tc>
        <w:tc>
          <w:tcPr>
            <w:tcW w:w="269" w:type="pct"/>
            <w:vAlign w:val="center"/>
          </w:tcPr>
          <w:p w14:paraId="5CA71CD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68" w:type="pct"/>
            <w:vAlign w:val="center"/>
          </w:tcPr>
          <w:p w14:paraId="120A2F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14:paraId="2BCC778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6" w:type="pct"/>
            <w:vAlign w:val="center"/>
          </w:tcPr>
          <w:p w14:paraId="5E1304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r>
      <w:tr w:rsidR="00232C32" w:rsidRPr="00204FDB" w14:paraId="52F01DA6" w14:textId="77777777" w:rsidTr="00DA3FC8">
        <w:trPr>
          <w:trHeight w:val="300"/>
        </w:trPr>
        <w:tc>
          <w:tcPr>
            <w:tcW w:w="1737" w:type="pct"/>
            <w:noWrap/>
            <w:vAlign w:val="center"/>
            <w:hideMark/>
          </w:tcPr>
          <w:p w14:paraId="619AE10D"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76" w:type="pct"/>
            <w:noWrap/>
            <w:vAlign w:val="center"/>
            <w:hideMark/>
          </w:tcPr>
          <w:p w14:paraId="0DB895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7D3CD7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noWrap/>
            <w:vAlign w:val="center"/>
            <w:hideMark/>
          </w:tcPr>
          <w:p w14:paraId="2213921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63D8AA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0A19FBF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76" w:type="pct"/>
            <w:vAlign w:val="center"/>
          </w:tcPr>
          <w:p w14:paraId="21E3B8C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8355F4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7295C3B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768347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564C18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5605E9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6" w:type="pct"/>
            <w:vAlign w:val="center"/>
          </w:tcPr>
          <w:p w14:paraId="7D19697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0D5A0CB4" w14:textId="77777777" w:rsidTr="00DA3FC8">
        <w:trPr>
          <w:trHeight w:val="300"/>
        </w:trPr>
        <w:tc>
          <w:tcPr>
            <w:tcW w:w="1737" w:type="pct"/>
            <w:noWrap/>
            <w:vAlign w:val="center"/>
            <w:hideMark/>
          </w:tcPr>
          <w:p w14:paraId="60AE494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76" w:type="pct"/>
            <w:noWrap/>
            <w:vAlign w:val="center"/>
            <w:hideMark/>
          </w:tcPr>
          <w:p w14:paraId="193E698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w:t>
            </w:r>
          </w:p>
        </w:tc>
        <w:tc>
          <w:tcPr>
            <w:tcW w:w="276" w:type="pct"/>
            <w:noWrap/>
            <w:vAlign w:val="center"/>
            <w:hideMark/>
          </w:tcPr>
          <w:p w14:paraId="0A6280F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2.25</w:t>
            </w:r>
          </w:p>
        </w:tc>
        <w:tc>
          <w:tcPr>
            <w:tcW w:w="276" w:type="pct"/>
            <w:noWrap/>
            <w:vAlign w:val="center"/>
            <w:hideMark/>
          </w:tcPr>
          <w:p w14:paraId="7FFA23F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76" w:type="pct"/>
            <w:vAlign w:val="center"/>
          </w:tcPr>
          <w:p w14:paraId="3A41FF2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w:t>
            </w:r>
          </w:p>
        </w:tc>
        <w:tc>
          <w:tcPr>
            <w:tcW w:w="276" w:type="pct"/>
            <w:vAlign w:val="center"/>
          </w:tcPr>
          <w:p w14:paraId="10E6B8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76" w:type="pct"/>
            <w:vAlign w:val="center"/>
          </w:tcPr>
          <w:p w14:paraId="7E4713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0.78</w:t>
            </w:r>
          </w:p>
        </w:tc>
        <w:tc>
          <w:tcPr>
            <w:tcW w:w="268" w:type="pct"/>
            <w:vAlign w:val="center"/>
          </w:tcPr>
          <w:p w14:paraId="07BFE8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2.09</w:t>
            </w:r>
          </w:p>
        </w:tc>
        <w:tc>
          <w:tcPr>
            <w:tcW w:w="268" w:type="pct"/>
            <w:vAlign w:val="center"/>
          </w:tcPr>
          <w:p w14:paraId="683522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2.21</w:t>
            </w:r>
          </w:p>
        </w:tc>
        <w:tc>
          <w:tcPr>
            <w:tcW w:w="269" w:type="pct"/>
            <w:vAlign w:val="center"/>
          </w:tcPr>
          <w:p w14:paraId="59754B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1.91</w:t>
            </w:r>
          </w:p>
        </w:tc>
        <w:tc>
          <w:tcPr>
            <w:tcW w:w="268" w:type="pct"/>
            <w:vAlign w:val="center"/>
          </w:tcPr>
          <w:p w14:paraId="03F0235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68" w:type="pct"/>
            <w:vAlign w:val="center"/>
          </w:tcPr>
          <w:p w14:paraId="2E8793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6" w:type="pct"/>
            <w:vAlign w:val="center"/>
          </w:tcPr>
          <w:p w14:paraId="2221FFA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w:t>
            </w:r>
          </w:p>
        </w:tc>
      </w:tr>
      <w:tr w:rsidR="00232C32" w:rsidRPr="00204FDB" w14:paraId="052127D4" w14:textId="77777777" w:rsidTr="00DA3FC8">
        <w:trPr>
          <w:trHeight w:val="300"/>
        </w:trPr>
        <w:tc>
          <w:tcPr>
            <w:tcW w:w="1737" w:type="pct"/>
            <w:noWrap/>
            <w:vAlign w:val="center"/>
            <w:hideMark/>
          </w:tcPr>
          <w:p w14:paraId="52A6171A"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76" w:type="pct"/>
            <w:noWrap/>
            <w:vAlign w:val="center"/>
            <w:hideMark/>
          </w:tcPr>
          <w:p w14:paraId="48D125C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76" w:type="pct"/>
            <w:noWrap/>
            <w:vAlign w:val="center"/>
            <w:hideMark/>
          </w:tcPr>
          <w:p w14:paraId="1AA200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8.52</w:t>
            </w:r>
          </w:p>
        </w:tc>
        <w:tc>
          <w:tcPr>
            <w:tcW w:w="276" w:type="pct"/>
            <w:noWrap/>
            <w:vAlign w:val="center"/>
            <w:hideMark/>
          </w:tcPr>
          <w:p w14:paraId="53F65E7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8.28</w:t>
            </w:r>
          </w:p>
        </w:tc>
        <w:tc>
          <w:tcPr>
            <w:tcW w:w="276" w:type="pct"/>
            <w:vAlign w:val="center"/>
          </w:tcPr>
          <w:p w14:paraId="2D92B60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8.46</w:t>
            </w:r>
          </w:p>
        </w:tc>
        <w:tc>
          <w:tcPr>
            <w:tcW w:w="276" w:type="pct"/>
            <w:vAlign w:val="center"/>
          </w:tcPr>
          <w:p w14:paraId="705EDAC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76" w:type="pct"/>
            <w:vAlign w:val="center"/>
          </w:tcPr>
          <w:p w14:paraId="01FAE3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8.44</w:t>
            </w:r>
          </w:p>
        </w:tc>
        <w:tc>
          <w:tcPr>
            <w:tcW w:w="268" w:type="pct"/>
            <w:vAlign w:val="center"/>
          </w:tcPr>
          <w:p w14:paraId="10EDC1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8.42</w:t>
            </w:r>
          </w:p>
        </w:tc>
        <w:tc>
          <w:tcPr>
            <w:tcW w:w="268" w:type="pct"/>
            <w:vAlign w:val="center"/>
          </w:tcPr>
          <w:p w14:paraId="0C15158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8.37</w:t>
            </w:r>
          </w:p>
        </w:tc>
        <w:tc>
          <w:tcPr>
            <w:tcW w:w="269" w:type="pct"/>
            <w:vAlign w:val="center"/>
          </w:tcPr>
          <w:p w14:paraId="1FE6BC4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8.19</w:t>
            </w:r>
          </w:p>
        </w:tc>
        <w:tc>
          <w:tcPr>
            <w:tcW w:w="268" w:type="pct"/>
            <w:vAlign w:val="center"/>
          </w:tcPr>
          <w:p w14:paraId="71D27F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8.57</w:t>
            </w:r>
          </w:p>
        </w:tc>
        <w:tc>
          <w:tcPr>
            <w:tcW w:w="268" w:type="pct"/>
            <w:vAlign w:val="center"/>
          </w:tcPr>
          <w:p w14:paraId="3374638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8.66</w:t>
            </w:r>
          </w:p>
        </w:tc>
        <w:tc>
          <w:tcPr>
            <w:tcW w:w="266" w:type="pct"/>
            <w:vAlign w:val="center"/>
          </w:tcPr>
          <w:p w14:paraId="131AC5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8.55</w:t>
            </w:r>
          </w:p>
        </w:tc>
      </w:tr>
    </w:tbl>
    <w:p w14:paraId="640191A8" w14:textId="77777777" w:rsidR="00232C32" w:rsidRPr="00204FDB" w:rsidRDefault="00232C32" w:rsidP="00E422DF">
      <w:pPr>
        <w:spacing w:after="0" w:line="360" w:lineRule="auto"/>
        <w:ind w:firstLine="720"/>
        <w:rPr>
          <w:rFonts w:ascii="Times New Roman" w:hAnsi="Times New Roman" w:cs="Times New Roman"/>
          <w:sz w:val="24"/>
          <w:szCs w:val="24"/>
        </w:rPr>
      </w:pPr>
    </w:p>
    <w:p w14:paraId="2B3DC93A" w14:textId="77777777" w:rsidR="00232C32" w:rsidRPr="00204FDB" w:rsidRDefault="00232C32" w:rsidP="00E422DF">
      <w:pPr>
        <w:spacing w:after="0" w:line="360" w:lineRule="auto"/>
        <w:ind w:firstLine="720"/>
        <w:rPr>
          <w:rFonts w:ascii="Times New Roman" w:hAnsi="Times New Roman" w:cs="Times New Roman"/>
          <w:sz w:val="24"/>
          <w:szCs w:val="24"/>
        </w:rPr>
      </w:pPr>
    </w:p>
    <w:p w14:paraId="7C5D7ED3" w14:textId="77777777" w:rsidR="00232C32" w:rsidRPr="00204FDB" w:rsidRDefault="00232C32" w:rsidP="00E422DF">
      <w:pPr>
        <w:spacing w:after="0" w:line="360" w:lineRule="auto"/>
        <w:ind w:left="1530" w:hanging="1620"/>
        <w:rPr>
          <w:rFonts w:ascii="Times New Roman" w:hAnsi="Times New Roman" w:cs="Times New Roman"/>
          <w:b/>
          <w:bCs/>
          <w:sz w:val="24"/>
          <w:szCs w:val="24"/>
        </w:rPr>
        <w:sectPr w:rsidR="00232C32" w:rsidRPr="00204FDB" w:rsidSect="00776A9F">
          <w:headerReference w:type="even" r:id="rId33"/>
          <w:headerReference w:type="default" r:id="rId34"/>
          <w:footerReference w:type="default" r:id="rId35"/>
          <w:headerReference w:type="first" r:id="rId36"/>
          <w:pgSz w:w="16834" w:h="11909" w:orient="landscape" w:code="9"/>
          <w:pgMar w:top="1440" w:right="1440" w:bottom="1440" w:left="1440" w:header="706" w:footer="706" w:gutter="0"/>
          <w:pgNumType w:start="1"/>
          <w:cols w:space="708"/>
          <w:titlePg/>
          <w:docGrid w:linePitch="360"/>
        </w:sectPr>
      </w:pPr>
    </w:p>
    <w:p w14:paraId="29D74CCE" w14:textId="77777777"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3</w:t>
      </w:r>
      <w:r w:rsidR="00232C32" w:rsidRPr="00204FDB">
        <w:rPr>
          <w:rFonts w:ascii="Times New Roman" w:hAnsi="Times New Roman" w:cs="Times New Roman"/>
          <w:b/>
          <w:bCs/>
          <w:sz w:val="24"/>
          <w:szCs w:val="24"/>
        </w:rPr>
        <w:t>: Effect of different treatments on soil EC</w:t>
      </w:r>
      <w:r w:rsidR="00232C32" w:rsidRPr="00204FDB">
        <w:rPr>
          <w:rFonts w:ascii="Times New Roman" w:hAnsi="Times New Roman" w:cs="Times New Roman"/>
          <w:b/>
          <w:bCs/>
          <w:sz w:val="24"/>
          <w:szCs w:val="24"/>
          <w:vertAlign w:val="subscript"/>
        </w:rPr>
        <w:t>2.5</w:t>
      </w:r>
      <w:r w:rsidR="00232C32" w:rsidRPr="00204FDB">
        <w:rPr>
          <w:rFonts w:ascii="Times New Roman" w:hAnsi="Times New Roman" w:cs="Times New Roman"/>
          <w:b/>
          <w:bCs/>
          <w:sz w:val="24"/>
          <w:szCs w:val="24"/>
        </w:rPr>
        <w:t xml:space="preserve"> (</w:t>
      </w:r>
      <w:proofErr w:type="spellStart"/>
      <w:r w:rsidR="00232C32" w:rsidRPr="00204FDB">
        <w:rPr>
          <w:rFonts w:ascii="Times New Roman" w:hAnsi="Times New Roman" w:cs="Times New Roman"/>
          <w:b/>
          <w:bCs/>
          <w:sz w:val="24"/>
          <w:szCs w:val="24"/>
        </w:rPr>
        <w:t>dS</w:t>
      </w:r>
      <w:proofErr w:type="spellEnd"/>
      <w:r w:rsidR="00232C32" w:rsidRPr="00204FDB">
        <w:rPr>
          <w:rFonts w:ascii="Times New Roman" w:hAnsi="Times New Roman" w:cs="Times New Roman"/>
          <w:b/>
          <w:bCs/>
          <w:sz w:val="24"/>
          <w:szCs w:val="24"/>
        </w:rPr>
        <w:t>/m)</w:t>
      </w:r>
    </w:p>
    <w:tbl>
      <w:tblPr>
        <w:tblStyle w:val="TableGrid"/>
        <w:tblW w:w="5000" w:type="pct"/>
        <w:tblLook w:val="04A0" w:firstRow="1" w:lastRow="0" w:firstColumn="1" w:lastColumn="0" w:noHBand="0" w:noVBand="1"/>
      </w:tblPr>
      <w:tblGrid>
        <w:gridCol w:w="4582"/>
        <w:gridCol w:w="804"/>
        <w:gridCol w:w="804"/>
        <w:gridCol w:w="804"/>
        <w:gridCol w:w="804"/>
        <w:gridCol w:w="805"/>
        <w:gridCol w:w="805"/>
        <w:gridCol w:w="756"/>
        <w:gridCol w:w="756"/>
        <w:gridCol w:w="756"/>
        <w:gridCol w:w="756"/>
        <w:gridCol w:w="756"/>
        <w:gridCol w:w="756"/>
      </w:tblGrid>
      <w:tr w:rsidR="00232C32" w:rsidRPr="00204FDB" w14:paraId="0C8A8E93" w14:textId="77777777" w:rsidTr="00DA3FC8">
        <w:trPr>
          <w:trHeight w:val="300"/>
        </w:trPr>
        <w:tc>
          <w:tcPr>
            <w:tcW w:w="1646" w:type="pct"/>
            <w:vMerge w:val="restart"/>
            <w:tcBorders>
              <w:right w:val="single" w:sz="4" w:space="0" w:color="auto"/>
            </w:tcBorders>
            <w:noWrap/>
            <w:vAlign w:val="center"/>
            <w:hideMark/>
          </w:tcPr>
          <w:p w14:paraId="43AA40E5"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14:paraId="758864A9" w14:textId="77777777"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EC</w:t>
            </w:r>
            <w:r w:rsidRPr="00204FDB">
              <w:rPr>
                <w:rFonts w:ascii="Times New Roman" w:hAnsi="Times New Roman" w:cs="Times New Roman"/>
                <w:b/>
                <w:bCs/>
                <w:sz w:val="24"/>
                <w:szCs w:val="24"/>
                <w:vertAlign w:val="subscript"/>
              </w:rPr>
              <w:t>2.5</w:t>
            </w:r>
            <w:r w:rsidRPr="00204FDB">
              <w:rPr>
                <w:rFonts w:ascii="Times New Roman" w:hAnsi="Times New Roman" w:cs="Times New Roman"/>
                <w:b/>
                <w:bCs/>
                <w:sz w:val="24"/>
                <w:szCs w:val="24"/>
              </w:rPr>
              <w:t xml:space="preserve"> (</w:t>
            </w:r>
            <w:proofErr w:type="spellStart"/>
            <w:r w:rsidRPr="00204FDB">
              <w:rPr>
                <w:rFonts w:ascii="Times New Roman" w:hAnsi="Times New Roman" w:cs="Times New Roman"/>
                <w:b/>
                <w:bCs/>
                <w:sz w:val="24"/>
                <w:szCs w:val="24"/>
              </w:rPr>
              <w:t>dS</w:t>
            </w:r>
            <w:proofErr w:type="spellEnd"/>
            <w:r w:rsidRPr="00204FDB">
              <w:rPr>
                <w:rFonts w:ascii="Times New Roman" w:hAnsi="Times New Roman" w:cs="Times New Roman"/>
                <w:b/>
                <w:bCs/>
                <w:sz w:val="24"/>
                <w:szCs w:val="24"/>
              </w:rPr>
              <w:t>/m)</w:t>
            </w:r>
          </w:p>
        </w:tc>
      </w:tr>
      <w:tr w:rsidR="00232C32" w:rsidRPr="00204FDB" w14:paraId="1C090492" w14:textId="77777777" w:rsidTr="00DA3FC8">
        <w:trPr>
          <w:trHeight w:val="300"/>
        </w:trPr>
        <w:tc>
          <w:tcPr>
            <w:tcW w:w="1646" w:type="pct"/>
            <w:vMerge/>
            <w:tcBorders>
              <w:right w:val="single" w:sz="4" w:space="0" w:color="auto"/>
            </w:tcBorders>
            <w:noWrap/>
            <w:vAlign w:val="center"/>
            <w:hideMark/>
          </w:tcPr>
          <w:p w14:paraId="3A8C5586"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14:paraId="34B9D165"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14:paraId="57A2CFC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14:paraId="7F4DF003" w14:textId="77777777" w:rsidTr="00DA3FC8">
        <w:trPr>
          <w:trHeight w:val="300"/>
        </w:trPr>
        <w:tc>
          <w:tcPr>
            <w:tcW w:w="1646" w:type="pct"/>
            <w:vMerge/>
            <w:tcBorders>
              <w:right w:val="single" w:sz="4" w:space="0" w:color="auto"/>
            </w:tcBorders>
            <w:noWrap/>
            <w:vAlign w:val="center"/>
            <w:hideMark/>
          </w:tcPr>
          <w:p w14:paraId="21010645"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14:paraId="3F5A458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14:paraId="052947CC"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14:paraId="1BB4201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14:paraId="6840216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14:paraId="1DC217B4" w14:textId="77777777" w:rsidTr="00DA3FC8">
        <w:trPr>
          <w:trHeight w:val="300"/>
        </w:trPr>
        <w:tc>
          <w:tcPr>
            <w:tcW w:w="1646" w:type="pct"/>
            <w:vMerge/>
            <w:tcBorders>
              <w:right w:val="single" w:sz="4" w:space="0" w:color="auto"/>
            </w:tcBorders>
            <w:noWrap/>
            <w:vAlign w:val="center"/>
            <w:hideMark/>
          </w:tcPr>
          <w:p w14:paraId="6BFD9880"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7AD0589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14:paraId="25E4717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14:paraId="47E130B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14:paraId="251640C2"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14:paraId="61BF245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14:paraId="7CE33EC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34ED4D10"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0EB22BC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14:paraId="6445C695"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63E02DC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2A49EBF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14:paraId="70EF0C91"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14:paraId="004AAB56" w14:textId="77777777" w:rsidTr="00DA3FC8">
        <w:trPr>
          <w:trHeight w:val="300"/>
        </w:trPr>
        <w:tc>
          <w:tcPr>
            <w:tcW w:w="1646" w:type="pct"/>
            <w:noWrap/>
            <w:vAlign w:val="center"/>
            <w:hideMark/>
          </w:tcPr>
          <w:p w14:paraId="3A142623"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3207ED1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751EBC01"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371F64D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4A6CEE0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4FF3DBB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59416B5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3DBF398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6C0FAD5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14:paraId="307AAC2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6D2AB58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1A82A45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14:paraId="20E80669"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37AE827A" w14:textId="77777777" w:rsidTr="00DA3FC8">
        <w:trPr>
          <w:trHeight w:val="300"/>
        </w:trPr>
        <w:tc>
          <w:tcPr>
            <w:tcW w:w="1646" w:type="pct"/>
            <w:noWrap/>
            <w:vAlign w:val="center"/>
            <w:hideMark/>
          </w:tcPr>
          <w:p w14:paraId="4B9BB6C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2FBF63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noWrap/>
            <w:vAlign w:val="center"/>
            <w:hideMark/>
          </w:tcPr>
          <w:p w14:paraId="5C60EB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noWrap/>
            <w:vAlign w:val="center"/>
            <w:hideMark/>
          </w:tcPr>
          <w:p w14:paraId="0D2BD23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14:paraId="652BE4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14:paraId="5FDA1F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14:paraId="4E09503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68" w:type="pct"/>
            <w:vAlign w:val="center"/>
          </w:tcPr>
          <w:p w14:paraId="5657807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68" w:type="pct"/>
            <w:vAlign w:val="center"/>
          </w:tcPr>
          <w:p w14:paraId="75E7FB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14:paraId="5FBA2F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8" w:type="pct"/>
            <w:vAlign w:val="center"/>
          </w:tcPr>
          <w:p w14:paraId="04B9B2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14:paraId="63048C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14:paraId="409538B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r>
      <w:tr w:rsidR="00232C32" w:rsidRPr="00204FDB" w14:paraId="72F3712D" w14:textId="77777777" w:rsidTr="00DA3FC8">
        <w:trPr>
          <w:trHeight w:val="300"/>
        </w:trPr>
        <w:tc>
          <w:tcPr>
            <w:tcW w:w="1646" w:type="pct"/>
            <w:noWrap/>
            <w:vAlign w:val="center"/>
            <w:hideMark/>
          </w:tcPr>
          <w:p w14:paraId="3CD057AA"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1FBFEA5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91" w:type="pct"/>
            <w:noWrap/>
            <w:vAlign w:val="center"/>
            <w:hideMark/>
          </w:tcPr>
          <w:p w14:paraId="208D5C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noWrap/>
            <w:vAlign w:val="center"/>
            <w:hideMark/>
          </w:tcPr>
          <w:p w14:paraId="6A27443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14:paraId="7F71910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w:t>
            </w:r>
          </w:p>
        </w:tc>
        <w:tc>
          <w:tcPr>
            <w:tcW w:w="291" w:type="pct"/>
            <w:vAlign w:val="center"/>
          </w:tcPr>
          <w:p w14:paraId="42D5B49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1B7D4F2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68" w:type="pct"/>
            <w:vAlign w:val="center"/>
          </w:tcPr>
          <w:p w14:paraId="31519C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8" w:type="pct"/>
            <w:vAlign w:val="center"/>
          </w:tcPr>
          <w:p w14:paraId="22DF4A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w:t>
            </w:r>
          </w:p>
        </w:tc>
        <w:tc>
          <w:tcPr>
            <w:tcW w:w="269" w:type="pct"/>
            <w:vAlign w:val="center"/>
          </w:tcPr>
          <w:p w14:paraId="6B2B609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8" w:type="pct"/>
            <w:vAlign w:val="center"/>
          </w:tcPr>
          <w:p w14:paraId="7A24D5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68" w:type="pct"/>
            <w:vAlign w:val="center"/>
          </w:tcPr>
          <w:p w14:paraId="720D17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67" w:type="pct"/>
            <w:vAlign w:val="center"/>
          </w:tcPr>
          <w:p w14:paraId="7B3D1FA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14:paraId="08878F6C" w14:textId="77777777" w:rsidTr="00DA3FC8">
        <w:trPr>
          <w:trHeight w:val="300"/>
        </w:trPr>
        <w:tc>
          <w:tcPr>
            <w:tcW w:w="1646" w:type="pct"/>
            <w:noWrap/>
            <w:vAlign w:val="center"/>
            <w:hideMark/>
          </w:tcPr>
          <w:p w14:paraId="0049B7C6"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271BD41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91" w:type="pct"/>
            <w:noWrap/>
            <w:vAlign w:val="center"/>
            <w:hideMark/>
          </w:tcPr>
          <w:p w14:paraId="71A5245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14:paraId="676F20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14:paraId="2D2F55D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91" w:type="pct"/>
            <w:vAlign w:val="center"/>
          </w:tcPr>
          <w:p w14:paraId="0BFD15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91" w:type="pct"/>
            <w:vAlign w:val="center"/>
          </w:tcPr>
          <w:p w14:paraId="072E23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68" w:type="pct"/>
            <w:vAlign w:val="center"/>
          </w:tcPr>
          <w:p w14:paraId="1026A6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w:t>
            </w:r>
          </w:p>
        </w:tc>
        <w:tc>
          <w:tcPr>
            <w:tcW w:w="268" w:type="pct"/>
            <w:vAlign w:val="center"/>
          </w:tcPr>
          <w:p w14:paraId="35CD77C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9" w:type="pct"/>
            <w:vAlign w:val="center"/>
          </w:tcPr>
          <w:p w14:paraId="2679D9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8" w:type="pct"/>
            <w:vAlign w:val="center"/>
          </w:tcPr>
          <w:p w14:paraId="2B9512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14:paraId="110369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7" w:type="pct"/>
            <w:vAlign w:val="center"/>
          </w:tcPr>
          <w:p w14:paraId="4AE32E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14:paraId="35BCD1A5" w14:textId="77777777" w:rsidTr="00DA3FC8">
        <w:trPr>
          <w:trHeight w:val="300"/>
        </w:trPr>
        <w:tc>
          <w:tcPr>
            <w:tcW w:w="1646" w:type="pct"/>
            <w:noWrap/>
            <w:vAlign w:val="center"/>
            <w:hideMark/>
          </w:tcPr>
          <w:p w14:paraId="5395DC0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3725ED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w:t>
            </w:r>
          </w:p>
        </w:tc>
        <w:tc>
          <w:tcPr>
            <w:tcW w:w="291" w:type="pct"/>
            <w:noWrap/>
            <w:vAlign w:val="center"/>
            <w:hideMark/>
          </w:tcPr>
          <w:p w14:paraId="4525759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14:paraId="491CE93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14:paraId="752AAD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14:paraId="01466AA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14:paraId="0575D4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68" w:type="pct"/>
            <w:vAlign w:val="center"/>
          </w:tcPr>
          <w:p w14:paraId="14585C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w:t>
            </w:r>
          </w:p>
        </w:tc>
        <w:tc>
          <w:tcPr>
            <w:tcW w:w="268" w:type="pct"/>
            <w:vAlign w:val="center"/>
          </w:tcPr>
          <w:p w14:paraId="1CE602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1.22</w:t>
            </w:r>
          </w:p>
        </w:tc>
        <w:tc>
          <w:tcPr>
            <w:tcW w:w="269" w:type="pct"/>
            <w:vAlign w:val="center"/>
          </w:tcPr>
          <w:p w14:paraId="3EEE850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14:paraId="5F72DD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8" w:type="pct"/>
            <w:vAlign w:val="center"/>
          </w:tcPr>
          <w:p w14:paraId="54A27DD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14:paraId="78C196A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14:paraId="42C477E3" w14:textId="77777777" w:rsidTr="00DA3FC8">
        <w:trPr>
          <w:trHeight w:val="300"/>
        </w:trPr>
        <w:tc>
          <w:tcPr>
            <w:tcW w:w="1646" w:type="pct"/>
            <w:noWrap/>
            <w:vAlign w:val="center"/>
            <w:hideMark/>
          </w:tcPr>
          <w:p w14:paraId="27C3661C"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E30F8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1.28</w:t>
            </w:r>
          </w:p>
        </w:tc>
        <w:tc>
          <w:tcPr>
            <w:tcW w:w="291" w:type="pct"/>
            <w:noWrap/>
            <w:vAlign w:val="center"/>
            <w:hideMark/>
          </w:tcPr>
          <w:p w14:paraId="07B510D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14:paraId="485377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0.92</w:t>
            </w:r>
          </w:p>
        </w:tc>
        <w:tc>
          <w:tcPr>
            <w:tcW w:w="291" w:type="pct"/>
            <w:vAlign w:val="center"/>
          </w:tcPr>
          <w:p w14:paraId="45156A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w:t>
            </w:r>
          </w:p>
        </w:tc>
        <w:tc>
          <w:tcPr>
            <w:tcW w:w="291" w:type="pct"/>
            <w:vAlign w:val="center"/>
          </w:tcPr>
          <w:p w14:paraId="61A8037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vAlign w:val="center"/>
          </w:tcPr>
          <w:p w14:paraId="0599E4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0.89</w:t>
            </w:r>
          </w:p>
        </w:tc>
        <w:tc>
          <w:tcPr>
            <w:tcW w:w="268" w:type="pct"/>
            <w:vAlign w:val="center"/>
          </w:tcPr>
          <w:p w14:paraId="7BEAFD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w:t>
            </w:r>
          </w:p>
        </w:tc>
        <w:tc>
          <w:tcPr>
            <w:tcW w:w="268" w:type="pct"/>
            <w:vAlign w:val="center"/>
          </w:tcPr>
          <w:p w14:paraId="00FFF2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9" w:type="pct"/>
            <w:vAlign w:val="center"/>
          </w:tcPr>
          <w:p w14:paraId="75FA9D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14:paraId="2A6C0E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1.17</w:t>
            </w:r>
          </w:p>
        </w:tc>
        <w:tc>
          <w:tcPr>
            <w:tcW w:w="268" w:type="pct"/>
            <w:vAlign w:val="center"/>
          </w:tcPr>
          <w:p w14:paraId="0E7728B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1.11</w:t>
            </w:r>
          </w:p>
        </w:tc>
        <w:tc>
          <w:tcPr>
            <w:tcW w:w="267" w:type="pct"/>
            <w:vAlign w:val="center"/>
          </w:tcPr>
          <w:p w14:paraId="0C62BB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r w:rsidR="00232C32" w:rsidRPr="00204FDB" w14:paraId="56856161" w14:textId="77777777" w:rsidTr="00DA3FC8">
        <w:trPr>
          <w:trHeight w:val="300"/>
        </w:trPr>
        <w:tc>
          <w:tcPr>
            <w:tcW w:w="1646" w:type="pct"/>
            <w:noWrap/>
            <w:vAlign w:val="center"/>
            <w:hideMark/>
          </w:tcPr>
          <w:p w14:paraId="063810FE"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2FF0855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14:paraId="3939174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14:paraId="5E3DE39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vAlign w:val="center"/>
          </w:tcPr>
          <w:p w14:paraId="0751F7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vAlign w:val="center"/>
          </w:tcPr>
          <w:p w14:paraId="6E8DA79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14:paraId="4B638FB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458D58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5A889AA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14:paraId="45A22AC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8" w:type="pct"/>
            <w:vAlign w:val="center"/>
          </w:tcPr>
          <w:p w14:paraId="794FBE8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68" w:type="pct"/>
            <w:vAlign w:val="center"/>
          </w:tcPr>
          <w:p w14:paraId="034E12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7" w:type="pct"/>
            <w:vAlign w:val="center"/>
          </w:tcPr>
          <w:p w14:paraId="651AF71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14:paraId="4B4D6653" w14:textId="77777777" w:rsidTr="00DA3FC8">
        <w:trPr>
          <w:trHeight w:val="300"/>
        </w:trPr>
        <w:tc>
          <w:tcPr>
            <w:tcW w:w="1646" w:type="pct"/>
            <w:noWrap/>
            <w:vAlign w:val="center"/>
            <w:hideMark/>
          </w:tcPr>
          <w:p w14:paraId="55F5B00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4D6F35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3E601B4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0803B72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11973CA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71FD829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587CB1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5875BD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14DA43A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146353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1869D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45EC9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236741A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05008D9A" w14:textId="77777777" w:rsidTr="00DA3FC8">
        <w:trPr>
          <w:trHeight w:val="300"/>
        </w:trPr>
        <w:tc>
          <w:tcPr>
            <w:tcW w:w="1646" w:type="pct"/>
            <w:noWrap/>
            <w:vAlign w:val="center"/>
            <w:hideMark/>
          </w:tcPr>
          <w:p w14:paraId="735B57C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1242DD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9.71</w:t>
            </w:r>
          </w:p>
        </w:tc>
        <w:tc>
          <w:tcPr>
            <w:tcW w:w="291" w:type="pct"/>
            <w:noWrap/>
            <w:vAlign w:val="center"/>
            <w:hideMark/>
          </w:tcPr>
          <w:p w14:paraId="2A31EB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12.48</w:t>
            </w:r>
          </w:p>
        </w:tc>
        <w:tc>
          <w:tcPr>
            <w:tcW w:w="291" w:type="pct"/>
            <w:noWrap/>
            <w:vAlign w:val="center"/>
            <w:hideMark/>
          </w:tcPr>
          <w:p w14:paraId="582C52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13.01</w:t>
            </w:r>
          </w:p>
        </w:tc>
        <w:tc>
          <w:tcPr>
            <w:tcW w:w="291" w:type="pct"/>
            <w:vAlign w:val="center"/>
          </w:tcPr>
          <w:p w14:paraId="37723AD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14.60</w:t>
            </w:r>
          </w:p>
        </w:tc>
        <w:tc>
          <w:tcPr>
            <w:tcW w:w="291" w:type="pct"/>
            <w:vAlign w:val="center"/>
          </w:tcPr>
          <w:p w14:paraId="34487AA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91" w:type="pct"/>
            <w:vAlign w:val="center"/>
          </w:tcPr>
          <w:p w14:paraId="5B9596F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11.62</w:t>
            </w:r>
          </w:p>
        </w:tc>
        <w:tc>
          <w:tcPr>
            <w:tcW w:w="268" w:type="pct"/>
            <w:vAlign w:val="center"/>
          </w:tcPr>
          <w:p w14:paraId="14CD03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11.94</w:t>
            </w:r>
          </w:p>
        </w:tc>
        <w:tc>
          <w:tcPr>
            <w:tcW w:w="268" w:type="pct"/>
            <w:vAlign w:val="center"/>
          </w:tcPr>
          <w:p w14:paraId="180779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18.82</w:t>
            </w:r>
          </w:p>
        </w:tc>
        <w:tc>
          <w:tcPr>
            <w:tcW w:w="269" w:type="pct"/>
            <w:vAlign w:val="center"/>
          </w:tcPr>
          <w:p w14:paraId="71DD63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16.01</w:t>
            </w:r>
          </w:p>
        </w:tc>
        <w:tc>
          <w:tcPr>
            <w:tcW w:w="268" w:type="pct"/>
            <w:vAlign w:val="center"/>
          </w:tcPr>
          <w:p w14:paraId="553356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13.85</w:t>
            </w:r>
          </w:p>
        </w:tc>
        <w:tc>
          <w:tcPr>
            <w:tcW w:w="268" w:type="pct"/>
            <w:vAlign w:val="center"/>
          </w:tcPr>
          <w:p w14:paraId="2D959DA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11.48</w:t>
            </w:r>
          </w:p>
        </w:tc>
        <w:tc>
          <w:tcPr>
            <w:tcW w:w="267" w:type="pct"/>
            <w:vAlign w:val="center"/>
          </w:tcPr>
          <w:p w14:paraId="5FCE36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15.36</w:t>
            </w:r>
          </w:p>
        </w:tc>
      </w:tr>
      <w:tr w:rsidR="00232C32" w:rsidRPr="00204FDB" w14:paraId="1537DB14" w14:textId="77777777" w:rsidTr="00DA3FC8">
        <w:trPr>
          <w:trHeight w:val="300"/>
        </w:trPr>
        <w:tc>
          <w:tcPr>
            <w:tcW w:w="1646" w:type="pct"/>
            <w:noWrap/>
            <w:vAlign w:val="center"/>
            <w:hideMark/>
          </w:tcPr>
          <w:p w14:paraId="01450419"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4FBADA9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E5FE25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F7A031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16D6202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F9CC0A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B98896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15DB5AF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1B3D2121"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132CA45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32A95DA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67B4E93"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638234FE"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67249D30" w14:textId="77777777" w:rsidTr="00DA3FC8">
        <w:trPr>
          <w:trHeight w:val="375"/>
        </w:trPr>
        <w:tc>
          <w:tcPr>
            <w:tcW w:w="1646" w:type="pct"/>
            <w:noWrap/>
            <w:vAlign w:val="center"/>
            <w:hideMark/>
          </w:tcPr>
          <w:p w14:paraId="1ADC49D6"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14:paraId="100959B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91" w:type="pct"/>
            <w:noWrap/>
            <w:vAlign w:val="center"/>
            <w:hideMark/>
          </w:tcPr>
          <w:p w14:paraId="51C41D3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w:t>
            </w:r>
          </w:p>
        </w:tc>
        <w:tc>
          <w:tcPr>
            <w:tcW w:w="291" w:type="pct"/>
            <w:noWrap/>
            <w:vAlign w:val="center"/>
            <w:hideMark/>
          </w:tcPr>
          <w:p w14:paraId="6BA2CA3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w:t>
            </w:r>
          </w:p>
        </w:tc>
        <w:tc>
          <w:tcPr>
            <w:tcW w:w="291" w:type="pct"/>
            <w:vAlign w:val="center"/>
          </w:tcPr>
          <w:p w14:paraId="5F3448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91" w:type="pct"/>
            <w:vAlign w:val="center"/>
          </w:tcPr>
          <w:p w14:paraId="73D493D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w:t>
            </w:r>
          </w:p>
        </w:tc>
        <w:tc>
          <w:tcPr>
            <w:tcW w:w="291" w:type="pct"/>
            <w:vAlign w:val="center"/>
          </w:tcPr>
          <w:p w14:paraId="3D39C4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6C2E91B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14:paraId="51996F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69" w:type="pct"/>
            <w:vAlign w:val="center"/>
          </w:tcPr>
          <w:p w14:paraId="06452D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68" w:type="pct"/>
            <w:vAlign w:val="center"/>
          </w:tcPr>
          <w:p w14:paraId="26DFCB7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14:paraId="728E1EB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14:paraId="513E894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w:t>
            </w:r>
          </w:p>
        </w:tc>
      </w:tr>
      <w:tr w:rsidR="00232C32" w:rsidRPr="00204FDB" w14:paraId="4E6969BC" w14:textId="77777777" w:rsidTr="00DA3FC8">
        <w:trPr>
          <w:trHeight w:val="375"/>
        </w:trPr>
        <w:tc>
          <w:tcPr>
            <w:tcW w:w="1646" w:type="pct"/>
            <w:noWrap/>
            <w:vAlign w:val="center"/>
            <w:hideMark/>
          </w:tcPr>
          <w:p w14:paraId="02AF3014"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15D429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1.23</w:t>
            </w:r>
          </w:p>
        </w:tc>
        <w:tc>
          <w:tcPr>
            <w:tcW w:w="291" w:type="pct"/>
            <w:noWrap/>
            <w:vAlign w:val="center"/>
            <w:hideMark/>
          </w:tcPr>
          <w:p w14:paraId="0748591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noWrap/>
            <w:vAlign w:val="center"/>
            <w:hideMark/>
          </w:tcPr>
          <w:p w14:paraId="7D8D6B3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355703D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91" w:type="pct"/>
            <w:vAlign w:val="center"/>
          </w:tcPr>
          <w:p w14:paraId="663BD18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c>
          <w:tcPr>
            <w:tcW w:w="291" w:type="pct"/>
            <w:vAlign w:val="center"/>
          </w:tcPr>
          <w:p w14:paraId="1FE23A9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44EF0AE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1.35</w:t>
            </w:r>
          </w:p>
        </w:tc>
        <w:tc>
          <w:tcPr>
            <w:tcW w:w="268" w:type="pct"/>
            <w:vAlign w:val="center"/>
          </w:tcPr>
          <w:p w14:paraId="2181008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w:t>
            </w:r>
          </w:p>
        </w:tc>
        <w:tc>
          <w:tcPr>
            <w:tcW w:w="269" w:type="pct"/>
            <w:vAlign w:val="center"/>
          </w:tcPr>
          <w:p w14:paraId="6CFEFE8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8" w:type="pct"/>
            <w:vAlign w:val="center"/>
          </w:tcPr>
          <w:p w14:paraId="0D76A08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c>
          <w:tcPr>
            <w:tcW w:w="268" w:type="pct"/>
            <w:vAlign w:val="center"/>
          </w:tcPr>
          <w:p w14:paraId="1AF983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1.19</w:t>
            </w:r>
          </w:p>
        </w:tc>
        <w:tc>
          <w:tcPr>
            <w:tcW w:w="267" w:type="pct"/>
            <w:vAlign w:val="center"/>
          </w:tcPr>
          <w:p w14:paraId="71330C3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w:t>
            </w:r>
          </w:p>
        </w:tc>
      </w:tr>
      <w:tr w:rsidR="00232C32" w:rsidRPr="00204FDB" w14:paraId="7AB598D1" w14:textId="77777777" w:rsidTr="00DA3FC8">
        <w:trPr>
          <w:trHeight w:val="375"/>
        </w:trPr>
        <w:tc>
          <w:tcPr>
            <w:tcW w:w="1646" w:type="pct"/>
            <w:noWrap/>
            <w:vAlign w:val="center"/>
            <w:hideMark/>
          </w:tcPr>
          <w:p w14:paraId="3D0A2897"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49C3F3C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1.15</w:t>
            </w:r>
          </w:p>
        </w:tc>
        <w:tc>
          <w:tcPr>
            <w:tcW w:w="291" w:type="pct"/>
            <w:noWrap/>
            <w:vAlign w:val="center"/>
            <w:hideMark/>
          </w:tcPr>
          <w:p w14:paraId="7D6C32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w:t>
            </w:r>
          </w:p>
        </w:tc>
        <w:tc>
          <w:tcPr>
            <w:tcW w:w="291" w:type="pct"/>
            <w:noWrap/>
            <w:vAlign w:val="center"/>
            <w:hideMark/>
          </w:tcPr>
          <w:p w14:paraId="3AC9C4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0.98</w:t>
            </w:r>
          </w:p>
        </w:tc>
        <w:tc>
          <w:tcPr>
            <w:tcW w:w="291" w:type="pct"/>
            <w:vAlign w:val="center"/>
          </w:tcPr>
          <w:p w14:paraId="698000E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14:paraId="6EAE755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35D7FD3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3A192D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w:t>
            </w:r>
          </w:p>
        </w:tc>
        <w:tc>
          <w:tcPr>
            <w:tcW w:w="268" w:type="pct"/>
            <w:vAlign w:val="center"/>
          </w:tcPr>
          <w:p w14:paraId="72EE76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w:t>
            </w:r>
          </w:p>
        </w:tc>
        <w:tc>
          <w:tcPr>
            <w:tcW w:w="269" w:type="pct"/>
            <w:vAlign w:val="center"/>
          </w:tcPr>
          <w:p w14:paraId="4154F44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8" w:type="pct"/>
            <w:vAlign w:val="center"/>
          </w:tcPr>
          <w:p w14:paraId="732D339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8" w:type="pct"/>
            <w:vAlign w:val="center"/>
          </w:tcPr>
          <w:p w14:paraId="28203C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w:t>
            </w:r>
          </w:p>
        </w:tc>
        <w:tc>
          <w:tcPr>
            <w:tcW w:w="267" w:type="pct"/>
            <w:vAlign w:val="center"/>
          </w:tcPr>
          <w:p w14:paraId="77C5CF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w:t>
            </w:r>
          </w:p>
        </w:tc>
      </w:tr>
      <w:tr w:rsidR="00232C32" w:rsidRPr="00204FDB" w14:paraId="008363DF" w14:textId="77777777" w:rsidTr="00DA3FC8">
        <w:trPr>
          <w:trHeight w:val="300"/>
        </w:trPr>
        <w:tc>
          <w:tcPr>
            <w:tcW w:w="1646" w:type="pct"/>
            <w:noWrap/>
            <w:vAlign w:val="center"/>
            <w:hideMark/>
          </w:tcPr>
          <w:p w14:paraId="23B482F0"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5F0FF2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91" w:type="pct"/>
            <w:noWrap/>
            <w:vAlign w:val="center"/>
            <w:hideMark/>
          </w:tcPr>
          <w:p w14:paraId="01C988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noWrap/>
            <w:vAlign w:val="center"/>
            <w:hideMark/>
          </w:tcPr>
          <w:p w14:paraId="2B790CA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0.02</w:t>
            </w:r>
          </w:p>
        </w:tc>
        <w:tc>
          <w:tcPr>
            <w:tcW w:w="291" w:type="pct"/>
            <w:vAlign w:val="center"/>
          </w:tcPr>
          <w:p w14:paraId="5DE7E76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14:paraId="24A5E8E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91" w:type="pct"/>
            <w:vAlign w:val="center"/>
          </w:tcPr>
          <w:p w14:paraId="0BE501D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14:paraId="6B84951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14:paraId="585829C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9" w:type="pct"/>
            <w:vAlign w:val="center"/>
          </w:tcPr>
          <w:p w14:paraId="4946DD4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8" w:type="pct"/>
            <w:vAlign w:val="center"/>
          </w:tcPr>
          <w:p w14:paraId="3EA4CD6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0.04</w:t>
            </w:r>
          </w:p>
        </w:tc>
        <w:tc>
          <w:tcPr>
            <w:tcW w:w="268" w:type="pct"/>
            <w:vAlign w:val="center"/>
          </w:tcPr>
          <w:p w14:paraId="5368E0F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c>
          <w:tcPr>
            <w:tcW w:w="267" w:type="pct"/>
            <w:vAlign w:val="center"/>
          </w:tcPr>
          <w:p w14:paraId="798BBA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0.03</w:t>
            </w:r>
          </w:p>
        </w:tc>
      </w:tr>
      <w:tr w:rsidR="00232C32" w:rsidRPr="00204FDB" w14:paraId="2E4621AA" w14:textId="77777777" w:rsidTr="00DA3FC8">
        <w:trPr>
          <w:trHeight w:val="300"/>
        </w:trPr>
        <w:tc>
          <w:tcPr>
            <w:tcW w:w="1646" w:type="pct"/>
            <w:noWrap/>
            <w:vAlign w:val="center"/>
            <w:hideMark/>
          </w:tcPr>
          <w:p w14:paraId="4B9B0A1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15DF41B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30E9E11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176D7C7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5E4B8D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1390DAF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72D516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099D4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868266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1E95FBB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7AE5403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7DE51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36F9F5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4B65A471" w14:textId="77777777" w:rsidTr="00DA3FC8">
        <w:trPr>
          <w:trHeight w:val="300"/>
        </w:trPr>
        <w:tc>
          <w:tcPr>
            <w:tcW w:w="1646" w:type="pct"/>
            <w:noWrap/>
            <w:vAlign w:val="center"/>
            <w:hideMark/>
          </w:tcPr>
          <w:p w14:paraId="5386316D"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5E23050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0085B77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24DD023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4DABB11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4EB6411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40EB330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1A120F3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1DF02E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23803CA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09A3A47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65EA36B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6542B6A4"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7729CA44" w14:textId="77777777" w:rsidTr="00DA3FC8">
        <w:trPr>
          <w:trHeight w:val="300"/>
        </w:trPr>
        <w:tc>
          <w:tcPr>
            <w:tcW w:w="1646" w:type="pct"/>
            <w:noWrap/>
            <w:vAlign w:val="center"/>
            <w:hideMark/>
          </w:tcPr>
          <w:p w14:paraId="15626E5A"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7C302A5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0.09</w:t>
            </w:r>
          </w:p>
        </w:tc>
        <w:tc>
          <w:tcPr>
            <w:tcW w:w="291" w:type="pct"/>
            <w:noWrap/>
            <w:vAlign w:val="center"/>
            <w:hideMark/>
          </w:tcPr>
          <w:p w14:paraId="5ED6306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91" w:type="pct"/>
            <w:noWrap/>
            <w:vAlign w:val="center"/>
            <w:hideMark/>
          </w:tcPr>
          <w:p w14:paraId="5A0C2B7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0.05</w:t>
            </w:r>
          </w:p>
        </w:tc>
        <w:tc>
          <w:tcPr>
            <w:tcW w:w="291" w:type="pct"/>
            <w:vAlign w:val="center"/>
          </w:tcPr>
          <w:p w14:paraId="1FEBA58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91" w:type="pct"/>
            <w:vAlign w:val="center"/>
          </w:tcPr>
          <w:p w14:paraId="2E3B1D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91" w:type="pct"/>
            <w:vAlign w:val="center"/>
          </w:tcPr>
          <w:p w14:paraId="2CD6DEE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14:paraId="4A3239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14:paraId="03E53C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9" w:type="pct"/>
            <w:vAlign w:val="center"/>
          </w:tcPr>
          <w:p w14:paraId="0C4FAB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0.07</w:t>
            </w:r>
          </w:p>
        </w:tc>
        <w:tc>
          <w:tcPr>
            <w:tcW w:w="268" w:type="pct"/>
            <w:vAlign w:val="center"/>
          </w:tcPr>
          <w:p w14:paraId="67632C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0.08</w:t>
            </w:r>
          </w:p>
        </w:tc>
        <w:tc>
          <w:tcPr>
            <w:tcW w:w="268" w:type="pct"/>
            <w:vAlign w:val="center"/>
          </w:tcPr>
          <w:p w14:paraId="62B3FAD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c>
          <w:tcPr>
            <w:tcW w:w="267" w:type="pct"/>
            <w:vAlign w:val="center"/>
          </w:tcPr>
          <w:p w14:paraId="2DAA3E6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0.06</w:t>
            </w:r>
          </w:p>
        </w:tc>
      </w:tr>
      <w:tr w:rsidR="00232C32" w:rsidRPr="00204FDB" w14:paraId="5FC41E5F" w14:textId="77777777" w:rsidTr="00DA3FC8">
        <w:trPr>
          <w:trHeight w:val="300"/>
        </w:trPr>
        <w:tc>
          <w:tcPr>
            <w:tcW w:w="1646" w:type="pct"/>
            <w:noWrap/>
            <w:vAlign w:val="center"/>
            <w:hideMark/>
          </w:tcPr>
          <w:p w14:paraId="1941776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F8EAF6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1FEC5F2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4A0B5FD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16995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A963EE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30F8089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66F9A6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7282FE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26642D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6C3D84A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F171E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0509B07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39146BA2" w14:textId="77777777" w:rsidTr="00DA3FC8">
        <w:trPr>
          <w:trHeight w:val="300"/>
        </w:trPr>
        <w:tc>
          <w:tcPr>
            <w:tcW w:w="1646" w:type="pct"/>
            <w:noWrap/>
            <w:vAlign w:val="center"/>
            <w:hideMark/>
          </w:tcPr>
          <w:p w14:paraId="01CE0B7E"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589B803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12.74</w:t>
            </w:r>
          </w:p>
        </w:tc>
        <w:tc>
          <w:tcPr>
            <w:tcW w:w="291" w:type="pct"/>
            <w:noWrap/>
            <w:vAlign w:val="center"/>
            <w:hideMark/>
          </w:tcPr>
          <w:p w14:paraId="6093AF7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10.50</w:t>
            </w:r>
          </w:p>
        </w:tc>
        <w:tc>
          <w:tcPr>
            <w:tcW w:w="291" w:type="pct"/>
            <w:noWrap/>
            <w:vAlign w:val="center"/>
            <w:hideMark/>
          </w:tcPr>
          <w:p w14:paraId="1CBED9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7.85</w:t>
            </w:r>
          </w:p>
        </w:tc>
        <w:tc>
          <w:tcPr>
            <w:tcW w:w="291" w:type="pct"/>
            <w:vAlign w:val="center"/>
          </w:tcPr>
          <w:p w14:paraId="60A3F30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10.29</w:t>
            </w:r>
          </w:p>
        </w:tc>
        <w:tc>
          <w:tcPr>
            <w:tcW w:w="291" w:type="pct"/>
            <w:vAlign w:val="center"/>
          </w:tcPr>
          <w:p w14:paraId="0CAE73D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12.92</w:t>
            </w:r>
          </w:p>
        </w:tc>
        <w:tc>
          <w:tcPr>
            <w:tcW w:w="291" w:type="pct"/>
            <w:vAlign w:val="center"/>
          </w:tcPr>
          <w:p w14:paraId="1B9F9A7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11.87</w:t>
            </w:r>
          </w:p>
        </w:tc>
        <w:tc>
          <w:tcPr>
            <w:tcW w:w="268" w:type="pct"/>
            <w:vAlign w:val="center"/>
          </w:tcPr>
          <w:p w14:paraId="54F65F8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9.61</w:t>
            </w:r>
          </w:p>
        </w:tc>
        <w:tc>
          <w:tcPr>
            <w:tcW w:w="268" w:type="pct"/>
            <w:vAlign w:val="center"/>
          </w:tcPr>
          <w:p w14:paraId="0ABBF87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11.39</w:t>
            </w:r>
          </w:p>
        </w:tc>
        <w:tc>
          <w:tcPr>
            <w:tcW w:w="269" w:type="pct"/>
            <w:vAlign w:val="center"/>
          </w:tcPr>
          <w:p w14:paraId="6837C41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68" w:type="pct"/>
            <w:vAlign w:val="center"/>
          </w:tcPr>
          <w:p w14:paraId="3E69D4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12.70</w:t>
            </w:r>
          </w:p>
        </w:tc>
        <w:tc>
          <w:tcPr>
            <w:tcW w:w="268" w:type="pct"/>
            <w:vAlign w:val="center"/>
          </w:tcPr>
          <w:p w14:paraId="7D05986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8.81</w:t>
            </w:r>
          </w:p>
        </w:tc>
        <w:tc>
          <w:tcPr>
            <w:tcW w:w="267" w:type="pct"/>
            <w:vAlign w:val="center"/>
          </w:tcPr>
          <w:p w14:paraId="5AB3A6D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9.94</w:t>
            </w:r>
          </w:p>
        </w:tc>
      </w:tr>
      <w:tr w:rsidR="00232C32" w:rsidRPr="00204FDB" w14:paraId="636B3B7D" w14:textId="77777777" w:rsidTr="00DA3FC8">
        <w:trPr>
          <w:trHeight w:val="300"/>
        </w:trPr>
        <w:tc>
          <w:tcPr>
            <w:tcW w:w="1646" w:type="pct"/>
            <w:noWrap/>
            <w:vAlign w:val="center"/>
            <w:hideMark/>
          </w:tcPr>
          <w:p w14:paraId="5F72046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342012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w:t>
            </w:r>
          </w:p>
        </w:tc>
        <w:tc>
          <w:tcPr>
            <w:tcW w:w="291" w:type="pct"/>
            <w:noWrap/>
            <w:vAlign w:val="center"/>
            <w:hideMark/>
          </w:tcPr>
          <w:p w14:paraId="4D7F0A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w:t>
            </w:r>
          </w:p>
        </w:tc>
        <w:tc>
          <w:tcPr>
            <w:tcW w:w="291" w:type="pct"/>
            <w:noWrap/>
            <w:vAlign w:val="center"/>
            <w:hideMark/>
          </w:tcPr>
          <w:p w14:paraId="1DD43ED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w:t>
            </w:r>
          </w:p>
        </w:tc>
        <w:tc>
          <w:tcPr>
            <w:tcW w:w="291" w:type="pct"/>
            <w:vAlign w:val="center"/>
          </w:tcPr>
          <w:p w14:paraId="727B457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91" w:type="pct"/>
            <w:vAlign w:val="center"/>
          </w:tcPr>
          <w:p w14:paraId="7E241E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w:t>
            </w:r>
          </w:p>
        </w:tc>
        <w:tc>
          <w:tcPr>
            <w:tcW w:w="291" w:type="pct"/>
            <w:vAlign w:val="center"/>
          </w:tcPr>
          <w:p w14:paraId="4AC51A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0.99</w:t>
            </w:r>
          </w:p>
        </w:tc>
        <w:tc>
          <w:tcPr>
            <w:tcW w:w="268" w:type="pct"/>
            <w:vAlign w:val="center"/>
          </w:tcPr>
          <w:p w14:paraId="0690340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w:t>
            </w:r>
          </w:p>
        </w:tc>
        <w:tc>
          <w:tcPr>
            <w:tcW w:w="268" w:type="pct"/>
            <w:vAlign w:val="center"/>
          </w:tcPr>
          <w:p w14:paraId="6528C1C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w:t>
            </w:r>
          </w:p>
        </w:tc>
        <w:tc>
          <w:tcPr>
            <w:tcW w:w="269" w:type="pct"/>
            <w:vAlign w:val="center"/>
          </w:tcPr>
          <w:p w14:paraId="679E522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w:t>
            </w:r>
          </w:p>
        </w:tc>
        <w:tc>
          <w:tcPr>
            <w:tcW w:w="268" w:type="pct"/>
            <w:vAlign w:val="center"/>
          </w:tcPr>
          <w:p w14:paraId="3FC23C6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w:t>
            </w:r>
          </w:p>
        </w:tc>
        <w:tc>
          <w:tcPr>
            <w:tcW w:w="268" w:type="pct"/>
            <w:vAlign w:val="center"/>
          </w:tcPr>
          <w:p w14:paraId="1993B83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w:t>
            </w:r>
          </w:p>
        </w:tc>
        <w:tc>
          <w:tcPr>
            <w:tcW w:w="267" w:type="pct"/>
            <w:vAlign w:val="center"/>
          </w:tcPr>
          <w:p w14:paraId="530E37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w:t>
            </w:r>
          </w:p>
        </w:tc>
      </w:tr>
    </w:tbl>
    <w:p w14:paraId="23D61A0E" w14:textId="77777777" w:rsidR="00232C32" w:rsidRPr="00204FDB" w:rsidRDefault="00232C32" w:rsidP="00E422DF">
      <w:pPr>
        <w:spacing w:after="0" w:line="360" w:lineRule="auto"/>
        <w:rPr>
          <w:rFonts w:ascii="Times New Roman" w:hAnsi="Times New Roman" w:cs="Times New Roman"/>
          <w:sz w:val="24"/>
          <w:szCs w:val="24"/>
        </w:rPr>
      </w:pPr>
    </w:p>
    <w:p w14:paraId="67B25749" w14:textId="77777777" w:rsidR="00232C32" w:rsidRPr="00204FDB" w:rsidRDefault="00232C32" w:rsidP="00E422DF">
      <w:pPr>
        <w:spacing w:after="0" w:line="360" w:lineRule="auto"/>
        <w:rPr>
          <w:rFonts w:ascii="Times New Roman" w:hAnsi="Times New Roman" w:cs="Times New Roman"/>
          <w:sz w:val="24"/>
          <w:szCs w:val="24"/>
        </w:rPr>
      </w:pPr>
    </w:p>
    <w:p w14:paraId="3FCB814F" w14:textId="77777777" w:rsidR="00232C32" w:rsidRPr="00204FDB" w:rsidRDefault="003C0852" w:rsidP="00E422DF">
      <w:pPr>
        <w:spacing w:after="0" w:line="36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4</w:t>
      </w:r>
      <w:r w:rsidR="00232C32" w:rsidRPr="00204FDB">
        <w:rPr>
          <w:rFonts w:ascii="Times New Roman" w:hAnsi="Times New Roman" w:cs="Times New Roman"/>
          <w:b/>
          <w:bCs/>
          <w:sz w:val="24"/>
          <w:szCs w:val="24"/>
        </w:rPr>
        <w:t>: Effect of different treatments on soil ESP</w:t>
      </w:r>
    </w:p>
    <w:tbl>
      <w:tblPr>
        <w:tblStyle w:val="TableGrid"/>
        <w:tblW w:w="5000" w:type="pct"/>
        <w:tblLook w:val="04A0" w:firstRow="1" w:lastRow="0" w:firstColumn="1" w:lastColumn="0" w:noHBand="0" w:noVBand="1"/>
      </w:tblPr>
      <w:tblGrid>
        <w:gridCol w:w="4582"/>
        <w:gridCol w:w="804"/>
        <w:gridCol w:w="804"/>
        <w:gridCol w:w="804"/>
        <w:gridCol w:w="804"/>
        <w:gridCol w:w="805"/>
        <w:gridCol w:w="805"/>
        <w:gridCol w:w="756"/>
        <w:gridCol w:w="756"/>
        <w:gridCol w:w="756"/>
        <w:gridCol w:w="756"/>
        <w:gridCol w:w="756"/>
        <w:gridCol w:w="756"/>
      </w:tblGrid>
      <w:tr w:rsidR="00232C32" w:rsidRPr="00204FDB" w14:paraId="255AF22E" w14:textId="77777777" w:rsidTr="00DA3FC8">
        <w:trPr>
          <w:trHeight w:val="300"/>
        </w:trPr>
        <w:tc>
          <w:tcPr>
            <w:tcW w:w="1646" w:type="pct"/>
            <w:vMerge w:val="restart"/>
            <w:tcBorders>
              <w:right w:val="single" w:sz="4" w:space="0" w:color="auto"/>
            </w:tcBorders>
            <w:noWrap/>
            <w:vAlign w:val="center"/>
            <w:hideMark/>
          </w:tcPr>
          <w:p w14:paraId="7D2C7BDA"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354" w:type="pct"/>
            <w:gridSpan w:val="12"/>
            <w:tcBorders>
              <w:left w:val="single" w:sz="4" w:space="0" w:color="auto"/>
            </w:tcBorders>
            <w:vAlign w:val="center"/>
          </w:tcPr>
          <w:p w14:paraId="2E985754" w14:textId="77777777" w:rsidR="00232C32" w:rsidRPr="00204FDB" w:rsidRDefault="00232C32" w:rsidP="005B7E36">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ESP</w:t>
            </w:r>
          </w:p>
        </w:tc>
      </w:tr>
      <w:tr w:rsidR="00232C32" w:rsidRPr="00204FDB" w14:paraId="2EFF8502" w14:textId="77777777" w:rsidTr="00DA3FC8">
        <w:trPr>
          <w:trHeight w:val="300"/>
        </w:trPr>
        <w:tc>
          <w:tcPr>
            <w:tcW w:w="1646" w:type="pct"/>
            <w:vMerge/>
            <w:tcBorders>
              <w:right w:val="single" w:sz="4" w:space="0" w:color="auto"/>
            </w:tcBorders>
            <w:noWrap/>
            <w:vAlign w:val="center"/>
            <w:hideMark/>
          </w:tcPr>
          <w:p w14:paraId="2D099F2F"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1746" w:type="pct"/>
            <w:gridSpan w:val="6"/>
            <w:tcBorders>
              <w:left w:val="single" w:sz="4" w:space="0" w:color="auto"/>
            </w:tcBorders>
            <w:vAlign w:val="center"/>
          </w:tcPr>
          <w:p w14:paraId="652CAB0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kharif</w:t>
            </w:r>
            <w:r w:rsidRPr="00204FDB">
              <w:rPr>
                <w:rFonts w:ascii="Times New Roman" w:hAnsi="Times New Roman" w:cs="Times New Roman"/>
                <w:b/>
                <w:bCs/>
                <w:sz w:val="24"/>
                <w:szCs w:val="24"/>
              </w:rPr>
              <w:t xml:space="preserve"> rice</w:t>
            </w:r>
          </w:p>
        </w:tc>
        <w:tc>
          <w:tcPr>
            <w:tcW w:w="1609" w:type="pct"/>
            <w:gridSpan w:val="6"/>
            <w:tcBorders>
              <w:left w:val="single" w:sz="4" w:space="0" w:color="auto"/>
            </w:tcBorders>
          </w:tcPr>
          <w:p w14:paraId="7DAB483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 xml:space="preserve">After harvest of </w:t>
            </w:r>
            <w:r w:rsidRPr="00204FDB">
              <w:rPr>
                <w:rFonts w:ascii="Times New Roman" w:hAnsi="Times New Roman" w:cs="Times New Roman"/>
                <w:b/>
                <w:bCs/>
                <w:i/>
                <w:iCs/>
                <w:sz w:val="24"/>
                <w:szCs w:val="24"/>
              </w:rPr>
              <w:t xml:space="preserve">rabi </w:t>
            </w:r>
            <w:r w:rsidRPr="00204FDB">
              <w:rPr>
                <w:rFonts w:ascii="Times New Roman" w:hAnsi="Times New Roman" w:cs="Times New Roman"/>
                <w:b/>
                <w:bCs/>
                <w:sz w:val="24"/>
                <w:szCs w:val="24"/>
              </w:rPr>
              <w:t>wheat</w:t>
            </w:r>
          </w:p>
        </w:tc>
      </w:tr>
      <w:tr w:rsidR="00232C32" w:rsidRPr="00204FDB" w14:paraId="3ACBC501" w14:textId="77777777" w:rsidTr="00DA3FC8">
        <w:trPr>
          <w:trHeight w:val="300"/>
        </w:trPr>
        <w:tc>
          <w:tcPr>
            <w:tcW w:w="1646" w:type="pct"/>
            <w:vMerge/>
            <w:tcBorders>
              <w:right w:val="single" w:sz="4" w:space="0" w:color="auto"/>
            </w:tcBorders>
            <w:noWrap/>
            <w:vAlign w:val="center"/>
            <w:hideMark/>
          </w:tcPr>
          <w:p w14:paraId="1B9E7BC4"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14:paraId="29FEC01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73" w:type="pct"/>
            <w:gridSpan w:val="3"/>
            <w:vAlign w:val="center"/>
          </w:tcPr>
          <w:p w14:paraId="2D1CA49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c>
          <w:tcPr>
            <w:tcW w:w="805" w:type="pct"/>
            <w:gridSpan w:val="3"/>
            <w:vAlign w:val="center"/>
          </w:tcPr>
          <w:p w14:paraId="3EE364C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0-15 cm</w:t>
            </w:r>
          </w:p>
        </w:tc>
        <w:tc>
          <w:tcPr>
            <w:tcW w:w="803" w:type="pct"/>
            <w:gridSpan w:val="3"/>
            <w:vAlign w:val="center"/>
          </w:tcPr>
          <w:p w14:paraId="349E5FB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15-30 cm</w:t>
            </w:r>
          </w:p>
        </w:tc>
      </w:tr>
      <w:tr w:rsidR="00232C32" w:rsidRPr="00204FDB" w14:paraId="0D54AAF1" w14:textId="77777777" w:rsidTr="00DA3FC8">
        <w:trPr>
          <w:trHeight w:val="300"/>
        </w:trPr>
        <w:tc>
          <w:tcPr>
            <w:tcW w:w="1646" w:type="pct"/>
            <w:vMerge/>
            <w:tcBorders>
              <w:right w:val="single" w:sz="4" w:space="0" w:color="auto"/>
            </w:tcBorders>
            <w:noWrap/>
            <w:vAlign w:val="center"/>
            <w:hideMark/>
          </w:tcPr>
          <w:p w14:paraId="36518E0E" w14:textId="77777777" w:rsidR="00232C32" w:rsidRPr="00204FDB" w:rsidRDefault="00232C32" w:rsidP="005B7E36">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71C38EF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noWrap/>
            <w:vAlign w:val="center"/>
            <w:hideMark/>
          </w:tcPr>
          <w:p w14:paraId="7651934B"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noWrap/>
            <w:vAlign w:val="center"/>
            <w:hideMark/>
          </w:tcPr>
          <w:p w14:paraId="328C892D"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91" w:type="pct"/>
            <w:vAlign w:val="center"/>
          </w:tcPr>
          <w:p w14:paraId="5477509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91" w:type="pct"/>
            <w:vAlign w:val="center"/>
          </w:tcPr>
          <w:p w14:paraId="005BE1D7"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91" w:type="pct"/>
            <w:vAlign w:val="center"/>
          </w:tcPr>
          <w:p w14:paraId="5FF3A9EE"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21CAEB7A"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00B86B4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9" w:type="pct"/>
            <w:vAlign w:val="center"/>
          </w:tcPr>
          <w:p w14:paraId="3DF87954"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c>
          <w:tcPr>
            <w:tcW w:w="268" w:type="pct"/>
            <w:vAlign w:val="center"/>
          </w:tcPr>
          <w:p w14:paraId="005372FF"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2021</w:t>
            </w:r>
          </w:p>
        </w:tc>
        <w:tc>
          <w:tcPr>
            <w:tcW w:w="268" w:type="pct"/>
            <w:vAlign w:val="center"/>
          </w:tcPr>
          <w:p w14:paraId="1C6F59A9"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2022</w:t>
            </w:r>
          </w:p>
        </w:tc>
        <w:tc>
          <w:tcPr>
            <w:tcW w:w="267" w:type="pct"/>
            <w:vAlign w:val="center"/>
          </w:tcPr>
          <w:p w14:paraId="76CF64A3" w14:textId="77777777" w:rsidR="00232C32" w:rsidRPr="00204FDB" w:rsidRDefault="00232C32" w:rsidP="005B7E36">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sz w:val="24"/>
                <w:szCs w:val="24"/>
              </w:rPr>
              <w:t>2023</w:t>
            </w:r>
          </w:p>
        </w:tc>
      </w:tr>
      <w:tr w:rsidR="00232C32" w:rsidRPr="00204FDB" w14:paraId="4EB96D57" w14:textId="77777777" w:rsidTr="00DA3FC8">
        <w:trPr>
          <w:trHeight w:val="300"/>
        </w:trPr>
        <w:tc>
          <w:tcPr>
            <w:tcW w:w="1646" w:type="pct"/>
            <w:noWrap/>
            <w:vAlign w:val="center"/>
            <w:hideMark/>
          </w:tcPr>
          <w:p w14:paraId="042E9E6B"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0B80319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FFA07C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608318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43620880"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22ECF04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tcPr>
          <w:p w14:paraId="76CA2B67"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4F0124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8FA951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tcPr>
          <w:p w14:paraId="5036AF5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5CF216A4"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tcPr>
          <w:p w14:paraId="4E5B709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tcPr>
          <w:p w14:paraId="24FB109F"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7D237428" w14:textId="77777777" w:rsidTr="00DA3FC8">
        <w:trPr>
          <w:trHeight w:val="300"/>
        </w:trPr>
        <w:tc>
          <w:tcPr>
            <w:tcW w:w="1646" w:type="pct"/>
            <w:noWrap/>
            <w:vAlign w:val="center"/>
            <w:hideMark/>
          </w:tcPr>
          <w:p w14:paraId="3AA48AAE"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55691A8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15.56</w:t>
            </w:r>
          </w:p>
        </w:tc>
        <w:tc>
          <w:tcPr>
            <w:tcW w:w="291" w:type="pct"/>
            <w:noWrap/>
            <w:vAlign w:val="center"/>
            <w:hideMark/>
          </w:tcPr>
          <w:p w14:paraId="3C2B039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14.54</w:t>
            </w:r>
          </w:p>
        </w:tc>
        <w:tc>
          <w:tcPr>
            <w:tcW w:w="291" w:type="pct"/>
            <w:noWrap/>
            <w:vAlign w:val="center"/>
            <w:hideMark/>
          </w:tcPr>
          <w:p w14:paraId="593640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14.80</w:t>
            </w:r>
          </w:p>
        </w:tc>
        <w:tc>
          <w:tcPr>
            <w:tcW w:w="291" w:type="pct"/>
            <w:vAlign w:val="center"/>
          </w:tcPr>
          <w:p w14:paraId="114F9DE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17.46</w:t>
            </w:r>
          </w:p>
        </w:tc>
        <w:tc>
          <w:tcPr>
            <w:tcW w:w="291" w:type="pct"/>
            <w:vAlign w:val="center"/>
          </w:tcPr>
          <w:p w14:paraId="36688AC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17.79</w:t>
            </w:r>
          </w:p>
        </w:tc>
        <w:tc>
          <w:tcPr>
            <w:tcW w:w="291" w:type="pct"/>
            <w:vAlign w:val="center"/>
          </w:tcPr>
          <w:p w14:paraId="63A06C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17.31</w:t>
            </w:r>
          </w:p>
        </w:tc>
        <w:tc>
          <w:tcPr>
            <w:tcW w:w="268" w:type="pct"/>
            <w:vAlign w:val="center"/>
          </w:tcPr>
          <w:p w14:paraId="1C77E8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14.19</w:t>
            </w:r>
          </w:p>
        </w:tc>
        <w:tc>
          <w:tcPr>
            <w:tcW w:w="268" w:type="pct"/>
            <w:vAlign w:val="center"/>
          </w:tcPr>
          <w:p w14:paraId="3F11C5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13.61</w:t>
            </w:r>
          </w:p>
        </w:tc>
        <w:tc>
          <w:tcPr>
            <w:tcW w:w="269" w:type="pct"/>
            <w:vAlign w:val="center"/>
          </w:tcPr>
          <w:p w14:paraId="27DA8AA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14.09</w:t>
            </w:r>
          </w:p>
        </w:tc>
        <w:tc>
          <w:tcPr>
            <w:tcW w:w="268" w:type="pct"/>
            <w:vAlign w:val="center"/>
          </w:tcPr>
          <w:p w14:paraId="06069A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68" w:type="pct"/>
            <w:vAlign w:val="center"/>
          </w:tcPr>
          <w:p w14:paraId="466C001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16.96</w:t>
            </w:r>
          </w:p>
        </w:tc>
        <w:tc>
          <w:tcPr>
            <w:tcW w:w="267" w:type="pct"/>
            <w:vAlign w:val="center"/>
          </w:tcPr>
          <w:p w14:paraId="384D00C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16.09</w:t>
            </w:r>
          </w:p>
        </w:tc>
      </w:tr>
      <w:tr w:rsidR="00232C32" w:rsidRPr="00204FDB" w14:paraId="60AA5AC0" w14:textId="77777777" w:rsidTr="00DA3FC8">
        <w:trPr>
          <w:trHeight w:val="300"/>
        </w:trPr>
        <w:tc>
          <w:tcPr>
            <w:tcW w:w="1646" w:type="pct"/>
            <w:noWrap/>
            <w:vAlign w:val="center"/>
            <w:hideMark/>
          </w:tcPr>
          <w:p w14:paraId="542C26A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3CD2D1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14:paraId="7EB500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11.23</w:t>
            </w:r>
          </w:p>
        </w:tc>
        <w:tc>
          <w:tcPr>
            <w:tcW w:w="291" w:type="pct"/>
            <w:noWrap/>
            <w:vAlign w:val="center"/>
            <w:hideMark/>
          </w:tcPr>
          <w:p w14:paraId="00E77D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10.07</w:t>
            </w:r>
          </w:p>
        </w:tc>
        <w:tc>
          <w:tcPr>
            <w:tcW w:w="291" w:type="pct"/>
            <w:vAlign w:val="center"/>
          </w:tcPr>
          <w:p w14:paraId="4BCE5DA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15.90</w:t>
            </w:r>
          </w:p>
        </w:tc>
        <w:tc>
          <w:tcPr>
            <w:tcW w:w="291" w:type="pct"/>
            <w:vAlign w:val="center"/>
          </w:tcPr>
          <w:p w14:paraId="46EB7B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15.68</w:t>
            </w:r>
          </w:p>
        </w:tc>
        <w:tc>
          <w:tcPr>
            <w:tcW w:w="291" w:type="pct"/>
            <w:vAlign w:val="center"/>
          </w:tcPr>
          <w:p w14:paraId="52EAECE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14.92</w:t>
            </w:r>
          </w:p>
        </w:tc>
        <w:tc>
          <w:tcPr>
            <w:tcW w:w="268" w:type="pct"/>
            <w:vAlign w:val="center"/>
          </w:tcPr>
          <w:p w14:paraId="198F076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11.64</w:t>
            </w:r>
          </w:p>
        </w:tc>
        <w:tc>
          <w:tcPr>
            <w:tcW w:w="268" w:type="pct"/>
            <w:vAlign w:val="center"/>
          </w:tcPr>
          <w:p w14:paraId="1F1BB7B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10.22</w:t>
            </w:r>
          </w:p>
        </w:tc>
        <w:tc>
          <w:tcPr>
            <w:tcW w:w="269" w:type="pct"/>
            <w:vAlign w:val="center"/>
          </w:tcPr>
          <w:p w14:paraId="05638AE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8" w:type="pct"/>
            <w:vAlign w:val="center"/>
          </w:tcPr>
          <w:p w14:paraId="56D556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16.20</w:t>
            </w:r>
          </w:p>
        </w:tc>
        <w:tc>
          <w:tcPr>
            <w:tcW w:w="268" w:type="pct"/>
            <w:vAlign w:val="center"/>
          </w:tcPr>
          <w:p w14:paraId="515E93A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15.59</w:t>
            </w:r>
          </w:p>
        </w:tc>
        <w:tc>
          <w:tcPr>
            <w:tcW w:w="267" w:type="pct"/>
            <w:vAlign w:val="center"/>
          </w:tcPr>
          <w:p w14:paraId="34529EF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14.53</w:t>
            </w:r>
          </w:p>
        </w:tc>
      </w:tr>
      <w:tr w:rsidR="00232C32" w:rsidRPr="00204FDB" w14:paraId="0AB67AE9" w14:textId="77777777" w:rsidTr="00DA3FC8">
        <w:trPr>
          <w:trHeight w:val="300"/>
        </w:trPr>
        <w:tc>
          <w:tcPr>
            <w:tcW w:w="1646" w:type="pct"/>
            <w:noWrap/>
            <w:vAlign w:val="center"/>
            <w:hideMark/>
          </w:tcPr>
          <w:p w14:paraId="026867D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7A64991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10.78</w:t>
            </w:r>
          </w:p>
        </w:tc>
        <w:tc>
          <w:tcPr>
            <w:tcW w:w="291" w:type="pct"/>
            <w:noWrap/>
            <w:vAlign w:val="center"/>
            <w:hideMark/>
          </w:tcPr>
          <w:p w14:paraId="0052F0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9.41</w:t>
            </w:r>
          </w:p>
        </w:tc>
        <w:tc>
          <w:tcPr>
            <w:tcW w:w="291" w:type="pct"/>
            <w:noWrap/>
            <w:vAlign w:val="center"/>
            <w:hideMark/>
          </w:tcPr>
          <w:p w14:paraId="08F2EED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8.24</w:t>
            </w:r>
          </w:p>
        </w:tc>
        <w:tc>
          <w:tcPr>
            <w:tcW w:w="291" w:type="pct"/>
            <w:vAlign w:val="center"/>
          </w:tcPr>
          <w:p w14:paraId="6AC1E0B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14.55</w:t>
            </w:r>
          </w:p>
        </w:tc>
        <w:tc>
          <w:tcPr>
            <w:tcW w:w="291" w:type="pct"/>
            <w:vAlign w:val="center"/>
          </w:tcPr>
          <w:p w14:paraId="2AD775B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15.14</w:t>
            </w:r>
          </w:p>
        </w:tc>
        <w:tc>
          <w:tcPr>
            <w:tcW w:w="291" w:type="pct"/>
            <w:vAlign w:val="center"/>
          </w:tcPr>
          <w:p w14:paraId="26CBA77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13.81</w:t>
            </w:r>
          </w:p>
        </w:tc>
        <w:tc>
          <w:tcPr>
            <w:tcW w:w="268" w:type="pct"/>
            <w:vAlign w:val="center"/>
          </w:tcPr>
          <w:p w14:paraId="6DE4BD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9.65</w:t>
            </w:r>
          </w:p>
        </w:tc>
        <w:tc>
          <w:tcPr>
            <w:tcW w:w="268" w:type="pct"/>
            <w:vAlign w:val="center"/>
          </w:tcPr>
          <w:p w14:paraId="7B43CA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8.95</w:t>
            </w:r>
          </w:p>
        </w:tc>
        <w:tc>
          <w:tcPr>
            <w:tcW w:w="269" w:type="pct"/>
            <w:vAlign w:val="center"/>
          </w:tcPr>
          <w:p w14:paraId="72C50A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8.20</w:t>
            </w:r>
          </w:p>
        </w:tc>
        <w:tc>
          <w:tcPr>
            <w:tcW w:w="268" w:type="pct"/>
            <w:vAlign w:val="center"/>
          </w:tcPr>
          <w:p w14:paraId="0C1E7AE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14.97</w:t>
            </w:r>
          </w:p>
        </w:tc>
        <w:tc>
          <w:tcPr>
            <w:tcW w:w="268" w:type="pct"/>
            <w:vAlign w:val="center"/>
          </w:tcPr>
          <w:p w14:paraId="085D80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13.93</w:t>
            </w:r>
          </w:p>
        </w:tc>
        <w:tc>
          <w:tcPr>
            <w:tcW w:w="267" w:type="pct"/>
            <w:vAlign w:val="center"/>
          </w:tcPr>
          <w:p w14:paraId="061C676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13.37</w:t>
            </w:r>
          </w:p>
        </w:tc>
      </w:tr>
      <w:tr w:rsidR="00232C32" w:rsidRPr="00204FDB" w14:paraId="588CC870" w14:textId="77777777" w:rsidTr="00DA3FC8">
        <w:trPr>
          <w:trHeight w:val="300"/>
        </w:trPr>
        <w:tc>
          <w:tcPr>
            <w:tcW w:w="1646" w:type="pct"/>
            <w:noWrap/>
            <w:vAlign w:val="center"/>
            <w:hideMark/>
          </w:tcPr>
          <w:p w14:paraId="1595F67E"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351DFBF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12.52</w:t>
            </w:r>
          </w:p>
        </w:tc>
        <w:tc>
          <w:tcPr>
            <w:tcW w:w="291" w:type="pct"/>
            <w:noWrap/>
            <w:vAlign w:val="center"/>
            <w:hideMark/>
          </w:tcPr>
          <w:p w14:paraId="5A5720E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14:paraId="5B96C57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10.16</w:t>
            </w:r>
          </w:p>
        </w:tc>
        <w:tc>
          <w:tcPr>
            <w:tcW w:w="291" w:type="pct"/>
            <w:vAlign w:val="center"/>
          </w:tcPr>
          <w:p w14:paraId="422153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15.96</w:t>
            </w:r>
          </w:p>
        </w:tc>
        <w:tc>
          <w:tcPr>
            <w:tcW w:w="291" w:type="pct"/>
            <w:vAlign w:val="center"/>
          </w:tcPr>
          <w:p w14:paraId="13883CC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15.78</w:t>
            </w:r>
          </w:p>
        </w:tc>
        <w:tc>
          <w:tcPr>
            <w:tcW w:w="291" w:type="pct"/>
            <w:vAlign w:val="center"/>
          </w:tcPr>
          <w:p w14:paraId="6C8F786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14.70</w:t>
            </w:r>
          </w:p>
        </w:tc>
        <w:tc>
          <w:tcPr>
            <w:tcW w:w="268" w:type="pct"/>
            <w:vAlign w:val="center"/>
          </w:tcPr>
          <w:p w14:paraId="570ADB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68" w:type="pct"/>
            <w:vAlign w:val="center"/>
          </w:tcPr>
          <w:p w14:paraId="56903C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10.32</w:t>
            </w:r>
          </w:p>
        </w:tc>
        <w:tc>
          <w:tcPr>
            <w:tcW w:w="269" w:type="pct"/>
            <w:vAlign w:val="center"/>
          </w:tcPr>
          <w:p w14:paraId="7679C01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9.27</w:t>
            </w:r>
          </w:p>
        </w:tc>
        <w:tc>
          <w:tcPr>
            <w:tcW w:w="268" w:type="pct"/>
            <w:vAlign w:val="center"/>
          </w:tcPr>
          <w:p w14:paraId="37CB2BF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17.06</w:t>
            </w:r>
          </w:p>
        </w:tc>
        <w:tc>
          <w:tcPr>
            <w:tcW w:w="268" w:type="pct"/>
            <w:vAlign w:val="center"/>
          </w:tcPr>
          <w:p w14:paraId="0862751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15.54</w:t>
            </w:r>
          </w:p>
        </w:tc>
        <w:tc>
          <w:tcPr>
            <w:tcW w:w="267" w:type="pct"/>
            <w:vAlign w:val="center"/>
          </w:tcPr>
          <w:p w14:paraId="44324BA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14.43</w:t>
            </w:r>
          </w:p>
        </w:tc>
      </w:tr>
      <w:tr w:rsidR="00232C32" w:rsidRPr="00204FDB" w14:paraId="53D35A55" w14:textId="77777777" w:rsidTr="00DA3FC8">
        <w:trPr>
          <w:trHeight w:val="300"/>
        </w:trPr>
        <w:tc>
          <w:tcPr>
            <w:tcW w:w="1646" w:type="pct"/>
            <w:noWrap/>
            <w:vAlign w:val="center"/>
            <w:hideMark/>
          </w:tcPr>
          <w:p w14:paraId="2BF2662D"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D469EF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14:paraId="694E5D8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8.69</w:t>
            </w:r>
          </w:p>
        </w:tc>
        <w:tc>
          <w:tcPr>
            <w:tcW w:w="291" w:type="pct"/>
            <w:noWrap/>
            <w:vAlign w:val="center"/>
            <w:hideMark/>
          </w:tcPr>
          <w:p w14:paraId="7E66C30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7.76</w:t>
            </w:r>
          </w:p>
        </w:tc>
        <w:tc>
          <w:tcPr>
            <w:tcW w:w="291" w:type="pct"/>
            <w:vAlign w:val="center"/>
          </w:tcPr>
          <w:p w14:paraId="4755E71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14.56</w:t>
            </w:r>
          </w:p>
        </w:tc>
        <w:tc>
          <w:tcPr>
            <w:tcW w:w="291" w:type="pct"/>
            <w:vAlign w:val="center"/>
          </w:tcPr>
          <w:p w14:paraId="458E887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15.08</w:t>
            </w:r>
          </w:p>
        </w:tc>
        <w:tc>
          <w:tcPr>
            <w:tcW w:w="291" w:type="pct"/>
            <w:vAlign w:val="center"/>
          </w:tcPr>
          <w:p w14:paraId="0815F8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14.16</w:t>
            </w:r>
          </w:p>
        </w:tc>
        <w:tc>
          <w:tcPr>
            <w:tcW w:w="268" w:type="pct"/>
            <w:vAlign w:val="center"/>
          </w:tcPr>
          <w:p w14:paraId="4DE8341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9.97</w:t>
            </w:r>
          </w:p>
        </w:tc>
        <w:tc>
          <w:tcPr>
            <w:tcW w:w="268" w:type="pct"/>
            <w:vAlign w:val="center"/>
          </w:tcPr>
          <w:p w14:paraId="6023C6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8.84</w:t>
            </w:r>
          </w:p>
        </w:tc>
        <w:tc>
          <w:tcPr>
            <w:tcW w:w="269" w:type="pct"/>
            <w:vAlign w:val="center"/>
          </w:tcPr>
          <w:p w14:paraId="578B9C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14:paraId="21ED4C7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16.17</w:t>
            </w:r>
          </w:p>
        </w:tc>
        <w:tc>
          <w:tcPr>
            <w:tcW w:w="268" w:type="pct"/>
            <w:vAlign w:val="center"/>
          </w:tcPr>
          <w:p w14:paraId="279BA3F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14.62</w:t>
            </w:r>
          </w:p>
        </w:tc>
        <w:tc>
          <w:tcPr>
            <w:tcW w:w="267" w:type="pct"/>
            <w:vAlign w:val="center"/>
          </w:tcPr>
          <w:p w14:paraId="18ECE9D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13.19</w:t>
            </w:r>
          </w:p>
        </w:tc>
      </w:tr>
      <w:tr w:rsidR="00232C32" w:rsidRPr="00204FDB" w14:paraId="29CDC2CB" w14:textId="77777777" w:rsidTr="00DA3FC8">
        <w:trPr>
          <w:trHeight w:val="300"/>
        </w:trPr>
        <w:tc>
          <w:tcPr>
            <w:tcW w:w="1646" w:type="pct"/>
            <w:noWrap/>
            <w:vAlign w:val="center"/>
            <w:hideMark/>
          </w:tcPr>
          <w:p w14:paraId="6E3D536E"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41B69A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0.50</w:t>
            </w:r>
          </w:p>
        </w:tc>
        <w:tc>
          <w:tcPr>
            <w:tcW w:w="291" w:type="pct"/>
            <w:noWrap/>
            <w:vAlign w:val="center"/>
            <w:hideMark/>
          </w:tcPr>
          <w:p w14:paraId="153FA3C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0.49</w:t>
            </w:r>
          </w:p>
        </w:tc>
        <w:tc>
          <w:tcPr>
            <w:tcW w:w="291" w:type="pct"/>
            <w:noWrap/>
            <w:vAlign w:val="center"/>
            <w:hideMark/>
          </w:tcPr>
          <w:p w14:paraId="457B140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0.53</w:t>
            </w:r>
          </w:p>
        </w:tc>
        <w:tc>
          <w:tcPr>
            <w:tcW w:w="291" w:type="pct"/>
            <w:vAlign w:val="center"/>
          </w:tcPr>
          <w:p w14:paraId="1DBD6C9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14:paraId="06FB172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0.76</w:t>
            </w:r>
          </w:p>
        </w:tc>
        <w:tc>
          <w:tcPr>
            <w:tcW w:w="291" w:type="pct"/>
            <w:vAlign w:val="center"/>
          </w:tcPr>
          <w:p w14:paraId="69B4CFA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0.81</w:t>
            </w:r>
          </w:p>
        </w:tc>
        <w:tc>
          <w:tcPr>
            <w:tcW w:w="268" w:type="pct"/>
            <w:vAlign w:val="center"/>
          </w:tcPr>
          <w:p w14:paraId="588FC7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0.59</w:t>
            </w:r>
          </w:p>
        </w:tc>
        <w:tc>
          <w:tcPr>
            <w:tcW w:w="268" w:type="pct"/>
            <w:vAlign w:val="center"/>
          </w:tcPr>
          <w:p w14:paraId="1EE1DD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0.41</w:t>
            </w:r>
          </w:p>
        </w:tc>
        <w:tc>
          <w:tcPr>
            <w:tcW w:w="269" w:type="pct"/>
            <w:vAlign w:val="center"/>
          </w:tcPr>
          <w:p w14:paraId="59F6FB6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0.45</w:t>
            </w:r>
          </w:p>
        </w:tc>
        <w:tc>
          <w:tcPr>
            <w:tcW w:w="268" w:type="pct"/>
            <w:vAlign w:val="center"/>
          </w:tcPr>
          <w:p w14:paraId="731863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0.57</w:t>
            </w:r>
          </w:p>
        </w:tc>
        <w:tc>
          <w:tcPr>
            <w:tcW w:w="268" w:type="pct"/>
            <w:vAlign w:val="center"/>
          </w:tcPr>
          <w:p w14:paraId="09C076C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7" w:type="pct"/>
            <w:vAlign w:val="center"/>
          </w:tcPr>
          <w:p w14:paraId="3799FEB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r>
      <w:tr w:rsidR="00232C32" w:rsidRPr="00204FDB" w14:paraId="08B9B564" w14:textId="77777777" w:rsidTr="00DA3FC8">
        <w:trPr>
          <w:trHeight w:val="300"/>
        </w:trPr>
        <w:tc>
          <w:tcPr>
            <w:tcW w:w="1646" w:type="pct"/>
            <w:noWrap/>
            <w:vAlign w:val="center"/>
            <w:hideMark/>
          </w:tcPr>
          <w:p w14:paraId="55B6B97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5DF4F9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w:t>
            </w:r>
          </w:p>
        </w:tc>
        <w:tc>
          <w:tcPr>
            <w:tcW w:w="291" w:type="pct"/>
            <w:noWrap/>
            <w:vAlign w:val="center"/>
            <w:hideMark/>
          </w:tcPr>
          <w:p w14:paraId="1A1ECC9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w:t>
            </w:r>
          </w:p>
        </w:tc>
        <w:tc>
          <w:tcPr>
            <w:tcW w:w="291" w:type="pct"/>
            <w:noWrap/>
            <w:vAlign w:val="center"/>
            <w:hideMark/>
          </w:tcPr>
          <w:p w14:paraId="2A9C78E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1.71</w:t>
            </w:r>
          </w:p>
        </w:tc>
        <w:tc>
          <w:tcPr>
            <w:tcW w:w="291" w:type="pct"/>
            <w:vAlign w:val="center"/>
          </w:tcPr>
          <w:p w14:paraId="4FD715E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09700C8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A9E113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D07CB0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1.93</w:t>
            </w:r>
          </w:p>
        </w:tc>
        <w:tc>
          <w:tcPr>
            <w:tcW w:w="268" w:type="pct"/>
            <w:vAlign w:val="center"/>
          </w:tcPr>
          <w:p w14:paraId="7F0436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1.34</w:t>
            </w:r>
          </w:p>
        </w:tc>
        <w:tc>
          <w:tcPr>
            <w:tcW w:w="269" w:type="pct"/>
            <w:vAlign w:val="center"/>
          </w:tcPr>
          <w:p w14:paraId="5FA571E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1.45</w:t>
            </w:r>
          </w:p>
        </w:tc>
        <w:tc>
          <w:tcPr>
            <w:tcW w:w="268" w:type="pct"/>
            <w:vAlign w:val="center"/>
          </w:tcPr>
          <w:p w14:paraId="6910BED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276BA0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5FCAF8D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3B7F8764" w14:textId="77777777" w:rsidTr="00DA3FC8">
        <w:trPr>
          <w:trHeight w:val="300"/>
        </w:trPr>
        <w:tc>
          <w:tcPr>
            <w:tcW w:w="1646" w:type="pct"/>
            <w:noWrap/>
            <w:vAlign w:val="center"/>
            <w:hideMark/>
          </w:tcPr>
          <w:p w14:paraId="577069E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E9BEC6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12.00</w:t>
            </w:r>
          </w:p>
        </w:tc>
        <w:tc>
          <w:tcPr>
            <w:tcW w:w="291" w:type="pct"/>
            <w:noWrap/>
            <w:vAlign w:val="center"/>
            <w:hideMark/>
          </w:tcPr>
          <w:p w14:paraId="0EC926A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91" w:type="pct"/>
            <w:noWrap/>
            <w:vAlign w:val="center"/>
            <w:hideMark/>
          </w:tcPr>
          <w:p w14:paraId="55DD8CF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15.45</w:t>
            </w:r>
          </w:p>
        </w:tc>
        <w:tc>
          <w:tcPr>
            <w:tcW w:w="291" w:type="pct"/>
            <w:vAlign w:val="center"/>
          </w:tcPr>
          <w:p w14:paraId="2F75E2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13.69</w:t>
            </w:r>
          </w:p>
        </w:tc>
        <w:tc>
          <w:tcPr>
            <w:tcW w:w="291" w:type="pct"/>
            <w:vAlign w:val="center"/>
          </w:tcPr>
          <w:p w14:paraId="588FA05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14.30</w:t>
            </w:r>
          </w:p>
        </w:tc>
        <w:tc>
          <w:tcPr>
            <w:tcW w:w="291" w:type="pct"/>
            <w:vAlign w:val="center"/>
          </w:tcPr>
          <w:p w14:paraId="19065E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16.25</w:t>
            </w:r>
          </w:p>
        </w:tc>
        <w:tc>
          <w:tcPr>
            <w:tcW w:w="268" w:type="pct"/>
            <w:vAlign w:val="center"/>
          </w:tcPr>
          <w:p w14:paraId="2456DB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15.47</w:t>
            </w:r>
          </w:p>
        </w:tc>
        <w:tc>
          <w:tcPr>
            <w:tcW w:w="268" w:type="pct"/>
            <w:vAlign w:val="center"/>
          </w:tcPr>
          <w:p w14:paraId="332AF0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11.86</w:t>
            </w:r>
          </w:p>
        </w:tc>
        <w:tc>
          <w:tcPr>
            <w:tcW w:w="269" w:type="pct"/>
            <w:vAlign w:val="center"/>
          </w:tcPr>
          <w:p w14:paraId="115C3D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13.68</w:t>
            </w:r>
          </w:p>
        </w:tc>
        <w:tc>
          <w:tcPr>
            <w:tcW w:w="268" w:type="pct"/>
            <w:vAlign w:val="center"/>
          </w:tcPr>
          <w:p w14:paraId="1AB11CC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10.72</w:t>
            </w:r>
          </w:p>
        </w:tc>
        <w:tc>
          <w:tcPr>
            <w:tcW w:w="268" w:type="pct"/>
            <w:vAlign w:val="center"/>
          </w:tcPr>
          <w:p w14:paraId="17A951F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13.33</w:t>
            </w:r>
          </w:p>
        </w:tc>
        <w:tc>
          <w:tcPr>
            <w:tcW w:w="267" w:type="pct"/>
            <w:vAlign w:val="center"/>
          </w:tcPr>
          <w:p w14:paraId="55B929A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15.00</w:t>
            </w:r>
          </w:p>
        </w:tc>
      </w:tr>
      <w:tr w:rsidR="00232C32" w:rsidRPr="00204FDB" w14:paraId="0D149F13" w14:textId="77777777" w:rsidTr="00DA3FC8">
        <w:trPr>
          <w:trHeight w:val="300"/>
        </w:trPr>
        <w:tc>
          <w:tcPr>
            <w:tcW w:w="1646" w:type="pct"/>
            <w:noWrap/>
            <w:vAlign w:val="center"/>
            <w:hideMark/>
          </w:tcPr>
          <w:p w14:paraId="2679E91D"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2DF0B29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05FFEF0D"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46826EEF"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14E69CEB"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6E1EB1E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A9B85D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B6984DC"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0A1AAEE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3CB4E2F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0273A155"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2900E291"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2200A05C"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3F15C871" w14:textId="77777777" w:rsidTr="00DA3FC8">
        <w:trPr>
          <w:trHeight w:val="375"/>
        </w:trPr>
        <w:tc>
          <w:tcPr>
            <w:tcW w:w="1646" w:type="pct"/>
            <w:noWrap/>
            <w:vAlign w:val="center"/>
            <w:hideMark/>
          </w:tcPr>
          <w:p w14:paraId="6B27517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14:paraId="5E6D8A4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12.67</w:t>
            </w:r>
          </w:p>
        </w:tc>
        <w:tc>
          <w:tcPr>
            <w:tcW w:w="291" w:type="pct"/>
            <w:noWrap/>
            <w:vAlign w:val="center"/>
            <w:hideMark/>
          </w:tcPr>
          <w:p w14:paraId="2B5F122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11.07</w:t>
            </w:r>
          </w:p>
        </w:tc>
        <w:tc>
          <w:tcPr>
            <w:tcW w:w="291" w:type="pct"/>
            <w:noWrap/>
            <w:vAlign w:val="center"/>
            <w:hideMark/>
          </w:tcPr>
          <w:p w14:paraId="794715E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10.67</w:t>
            </w:r>
          </w:p>
        </w:tc>
        <w:tc>
          <w:tcPr>
            <w:tcW w:w="291" w:type="pct"/>
            <w:vAlign w:val="center"/>
          </w:tcPr>
          <w:p w14:paraId="3720860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15.77</w:t>
            </w:r>
          </w:p>
        </w:tc>
        <w:tc>
          <w:tcPr>
            <w:tcW w:w="291" w:type="pct"/>
            <w:vAlign w:val="center"/>
          </w:tcPr>
          <w:p w14:paraId="75C19FA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15.82</w:t>
            </w:r>
          </w:p>
        </w:tc>
        <w:tc>
          <w:tcPr>
            <w:tcW w:w="291" w:type="pct"/>
            <w:vAlign w:val="center"/>
          </w:tcPr>
          <w:p w14:paraId="20172BA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15.13</w:t>
            </w:r>
          </w:p>
        </w:tc>
        <w:tc>
          <w:tcPr>
            <w:tcW w:w="268" w:type="pct"/>
            <w:vAlign w:val="center"/>
          </w:tcPr>
          <w:p w14:paraId="33F278E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11.84</w:t>
            </w:r>
          </w:p>
        </w:tc>
        <w:tc>
          <w:tcPr>
            <w:tcW w:w="268" w:type="pct"/>
            <w:vAlign w:val="center"/>
          </w:tcPr>
          <w:p w14:paraId="78157B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10.55</w:t>
            </w:r>
          </w:p>
        </w:tc>
        <w:tc>
          <w:tcPr>
            <w:tcW w:w="269" w:type="pct"/>
            <w:vAlign w:val="center"/>
          </w:tcPr>
          <w:p w14:paraId="6B273D9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10.11</w:t>
            </w:r>
          </w:p>
        </w:tc>
        <w:tc>
          <w:tcPr>
            <w:tcW w:w="268" w:type="pct"/>
            <w:vAlign w:val="center"/>
          </w:tcPr>
          <w:p w14:paraId="5B71B7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16.31</w:t>
            </w:r>
          </w:p>
        </w:tc>
        <w:tc>
          <w:tcPr>
            <w:tcW w:w="268" w:type="pct"/>
            <w:vAlign w:val="center"/>
          </w:tcPr>
          <w:p w14:paraId="34948D4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15.50</w:t>
            </w:r>
          </w:p>
        </w:tc>
        <w:tc>
          <w:tcPr>
            <w:tcW w:w="267" w:type="pct"/>
            <w:vAlign w:val="center"/>
          </w:tcPr>
          <w:p w14:paraId="41FDC25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14.61</w:t>
            </w:r>
          </w:p>
        </w:tc>
      </w:tr>
      <w:tr w:rsidR="00232C32" w:rsidRPr="00204FDB" w14:paraId="10CAC09E" w14:textId="77777777" w:rsidTr="00DA3FC8">
        <w:trPr>
          <w:trHeight w:val="375"/>
        </w:trPr>
        <w:tc>
          <w:tcPr>
            <w:tcW w:w="1646" w:type="pct"/>
            <w:noWrap/>
            <w:vAlign w:val="center"/>
            <w:hideMark/>
          </w:tcPr>
          <w:p w14:paraId="41B77769"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366CC14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12.77</w:t>
            </w:r>
          </w:p>
        </w:tc>
        <w:tc>
          <w:tcPr>
            <w:tcW w:w="291" w:type="pct"/>
            <w:noWrap/>
            <w:vAlign w:val="center"/>
            <w:hideMark/>
          </w:tcPr>
          <w:p w14:paraId="053E80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10.91</w:t>
            </w:r>
          </w:p>
        </w:tc>
        <w:tc>
          <w:tcPr>
            <w:tcW w:w="291" w:type="pct"/>
            <w:noWrap/>
            <w:vAlign w:val="center"/>
            <w:hideMark/>
          </w:tcPr>
          <w:p w14:paraId="49CFD1B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10.15</w:t>
            </w:r>
          </w:p>
        </w:tc>
        <w:tc>
          <w:tcPr>
            <w:tcW w:w="291" w:type="pct"/>
            <w:vAlign w:val="center"/>
          </w:tcPr>
          <w:p w14:paraId="44AC65F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15.71</w:t>
            </w:r>
          </w:p>
        </w:tc>
        <w:tc>
          <w:tcPr>
            <w:tcW w:w="291" w:type="pct"/>
            <w:vAlign w:val="center"/>
          </w:tcPr>
          <w:p w14:paraId="24CFA4F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91" w:type="pct"/>
            <w:vAlign w:val="center"/>
          </w:tcPr>
          <w:p w14:paraId="4CF79BF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14.72</w:t>
            </w:r>
          </w:p>
        </w:tc>
        <w:tc>
          <w:tcPr>
            <w:tcW w:w="268" w:type="pct"/>
            <w:vAlign w:val="center"/>
          </w:tcPr>
          <w:p w14:paraId="5226906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14:paraId="2C7F3C3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10.59</w:t>
            </w:r>
          </w:p>
        </w:tc>
        <w:tc>
          <w:tcPr>
            <w:tcW w:w="269" w:type="pct"/>
            <w:vAlign w:val="center"/>
          </w:tcPr>
          <w:p w14:paraId="2836515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9.96</w:t>
            </w:r>
          </w:p>
        </w:tc>
        <w:tc>
          <w:tcPr>
            <w:tcW w:w="268" w:type="pct"/>
            <w:vAlign w:val="center"/>
          </w:tcPr>
          <w:p w14:paraId="46DC43E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15.87</w:t>
            </w:r>
          </w:p>
        </w:tc>
        <w:tc>
          <w:tcPr>
            <w:tcW w:w="268" w:type="pct"/>
            <w:vAlign w:val="center"/>
          </w:tcPr>
          <w:p w14:paraId="0B2532E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15.55</w:t>
            </w:r>
          </w:p>
        </w:tc>
        <w:tc>
          <w:tcPr>
            <w:tcW w:w="267" w:type="pct"/>
            <w:vAlign w:val="center"/>
          </w:tcPr>
          <w:p w14:paraId="2D1EC72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14.45</w:t>
            </w:r>
          </w:p>
        </w:tc>
      </w:tr>
      <w:tr w:rsidR="00232C32" w:rsidRPr="00204FDB" w14:paraId="35FB0057" w14:textId="77777777" w:rsidTr="00DA3FC8">
        <w:trPr>
          <w:trHeight w:val="375"/>
        </w:trPr>
        <w:tc>
          <w:tcPr>
            <w:tcW w:w="1646" w:type="pct"/>
            <w:noWrap/>
            <w:vAlign w:val="center"/>
            <w:hideMark/>
          </w:tcPr>
          <w:p w14:paraId="4D4C2FA2"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7ECC499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11.88</w:t>
            </w:r>
          </w:p>
        </w:tc>
        <w:tc>
          <w:tcPr>
            <w:tcW w:w="291" w:type="pct"/>
            <w:noWrap/>
            <w:vAlign w:val="center"/>
            <w:hideMark/>
          </w:tcPr>
          <w:p w14:paraId="7E2F393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10.84</w:t>
            </w:r>
          </w:p>
        </w:tc>
        <w:tc>
          <w:tcPr>
            <w:tcW w:w="291" w:type="pct"/>
            <w:noWrap/>
            <w:vAlign w:val="center"/>
            <w:hideMark/>
          </w:tcPr>
          <w:p w14:paraId="74B2981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9.80</w:t>
            </w:r>
          </w:p>
        </w:tc>
        <w:tc>
          <w:tcPr>
            <w:tcW w:w="291" w:type="pct"/>
            <w:vAlign w:val="center"/>
          </w:tcPr>
          <w:p w14:paraId="0280C1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15.58</w:t>
            </w:r>
          </w:p>
        </w:tc>
        <w:tc>
          <w:tcPr>
            <w:tcW w:w="291" w:type="pct"/>
            <w:vAlign w:val="center"/>
          </w:tcPr>
          <w:p w14:paraId="207C14A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16.00</w:t>
            </w:r>
          </w:p>
        </w:tc>
        <w:tc>
          <w:tcPr>
            <w:tcW w:w="291" w:type="pct"/>
            <w:vAlign w:val="center"/>
          </w:tcPr>
          <w:p w14:paraId="533206B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15.09</w:t>
            </w:r>
          </w:p>
        </w:tc>
        <w:tc>
          <w:tcPr>
            <w:tcW w:w="268" w:type="pct"/>
            <w:vAlign w:val="center"/>
          </w:tcPr>
          <w:p w14:paraId="4138917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11.09</w:t>
            </w:r>
          </w:p>
        </w:tc>
        <w:tc>
          <w:tcPr>
            <w:tcW w:w="268" w:type="pct"/>
            <w:vAlign w:val="center"/>
          </w:tcPr>
          <w:p w14:paraId="32316D2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10.02</w:t>
            </w:r>
          </w:p>
        </w:tc>
        <w:tc>
          <w:tcPr>
            <w:tcW w:w="269" w:type="pct"/>
            <w:vAlign w:val="center"/>
          </w:tcPr>
          <w:p w14:paraId="2D3552B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9.19</w:t>
            </w:r>
          </w:p>
        </w:tc>
        <w:tc>
          <w:tcPr>
            <w:tcW w:w="268" w:type="pct"/>
            <w:vAlign w:val="center"/>
          </w:tcPr>
          <w:p w14:paraId="71B370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15.95</w:t>
            </w:r>
          </w:p>
        </w:tc>
        <w:tc>
          <w:tcPr>
            <w:tcW w:w="268" w:type="pct"/>
            <w:vAlign w:val="center"/>
          </w:tcPr>
          <w:p w14:paraId="0BDF863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14.93</w:t>
            </w:r>
          </w:p>
        </w:tc>
        <w:tc>
          <w:tcPr>
            <w:tcW w:w="267" w:type="pct"/>
            <w:vAlign w:val="center"/>
          </w:tcPr>
          <w:p w14:paraId="192B878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13.91</w:t>
            </w:r>
          </w:p>
        </w:tc>
      </w:tr>
      <w:tr w:rsidR="00232C32" w:rsidRPr="00204FDB" w14:paraId="1FDF854B" w14:textId="77777777" w:rsidTr="00DA3FC8">
        <w:trPr>
          <w:trHeight w:val="300"/>
        </w:trPr>
        <w:tc>
          <w:tcPr>
            <w:tcW w:w="1646" w:type="pct"/>
            <w:noWrap/>
            <w:vAlign w:val="center"/>
            <w:hideMark/>
          </w:tcPr>
          <w:p w14:paraId="7948C937"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785C4B5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91" w:type="pct"/>
            <w:noWrap/>
            <w:vAlign w:val="center"/>
            <w:hideMark/>
          </w:tcPr>
          <w:p w14:paraId="07C385A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0.14</w:t>
            </w:r>
          </w:p>
        </w:tc>
        <w:tc>
          <w:tcPr>
            <w:tcW w:w="291" w:type="pct"/>
            <w:noWrap/>
            <w:vAlign w:val="center"/>
            <w:hideMark/>
          </w:tcPr>
          <w:p w14:paraId="72EB15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91" w:type="pct"/>
            <w:vAlign w:val="center"/>
          </w:tcPr>
          <w:p w14:paraId="3FB5497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vAlign w:val="center"/>
          </w:tcPr>
          <w:p w14:paraId="28D12E5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0.23</w:t>
            </w:r>
          </w:p>
        </w:tc>
        <w:tc>
          <w:tcPr>
            <w:tcW w:w="291" w:type="pct"/>
            <w:vAlign w:val="center"/>
          </w:tcPr>
          <w:p w14:paraId="7BEB384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0.28</w:t>
            </w:r>
          </w:p>
        </w:tc>
        <w:tc>
          <w:tcPr>
            <w:tcW w:w="268" w:type="pct"/>
            <w:vAlign w:val="center"/>
          </w:tcPr>
          <w:p w14:paraId="09DA43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14:paraId="1568B54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9" w:type="pct"/>
            <w:vAlign w:val="center"/>
          </w:tcPr>
          <w:p w14:paraId="6CFED3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0.31</w:t>
            </w:r>
          </w:p>
        </w:tc>
        <w:tc>
          <w:tcPr>
            <w:tcW w:w="268" w:type="pct"/>
            <w:vAlign w:val="center"/>
          </w:tcPr>
          <w:p w14:paraId="070CB71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0.24</w:t>
            </w:r>
          </w:p>
        </w:tc>
        <w:tc>
          <w:tcPr>
            <w:tcW w:w="268" w:type="pct"/>
            <w:vAlign w:val="center"/>
          </w:tcPr>
          <w:p w14:paraId="0DD8122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c>
          <w:tcPr>
            <w:tcW w:w="267" w:type="pct"/>
            <w:vAlign w:val="center"/>
          </w:tcPr>
          <w:p w14:paraId="353DD34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0.25</w:t>
            </w:r>
          </w:p>
        </w:tc>
      </w:tr>
      <w:tr w:rsidR="00232C32" w:rsidRPr="00204FDB" w14:paraId="56F9CB4A" w14:textId="77777777" w:rsidTr="00DA3FC8">
        <w:trPr>
          <w:trHeight w:val="300"/>
        </w:trPr>
        <w:tc>
          <w:tcPr>
            <w:tcW w:w="1646" w:type="pct"/>
            <w:noWrap/>
            <w:vAlign w:val="center"/>
            <w:hideMark/>
          </w:tcPr>
          <w:p w14:paraId="5D0945B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47C3810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3239A85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68FBA6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1940FC4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6D1B835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53898B7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EB975A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0BE384C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326A6CF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7E3E87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3D5942A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245E76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586B7855" w14:textId="77777777" w:rsidTr="00DA3FC8">
        <w:trPr>
          <w:trHeight w:val="300"/>
        </w:trPr>
        <w:tc>
          <w:tcPr>
            <w:tcW w:w="1646" w:type="pct"/>
            <w:noWrap/>
            <w:vAlign w:val="center"/>
            <w:hideMark/>
          </w:tcPr>
          <w:p w14:paraId="47F8B6B1" w14:textId="77777777" w:rsidR="00232C32" w:rsidRPr="00204FDB" w:rsidRDefault="00232C32" w:rsidP="005B7E36">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2B8571DA"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396D91F6"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noWrap/>
            <w:vAlign w:val="center"/>
            <w:hideMark/>
          </w:tcPr>
          <w:p w14:paraId="3B85551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051D710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5586CD92"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91" w:type="pct"/>
            <w:vAlign w:val="center"/>
          </w:tcPr>
          <w:p w14:paraId="2F894FA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1C2806E"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5DC5DAF8"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9" w:type="pct"/>
            <w:vAlign w:val="center"/>
          </w:tcPr>
          <w:p w14:paraId="0A6E423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42EF4E49"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8" w:type="pct"/>
            <w:vAlign w:val="center"/>
          </w:tcPr>
          <w:p w14:paraId="719B2E98" w14:textId="77777777" w:rsidR="00232C32" w:rsidRPr="00204FDB" w:rsidRDefault="00232C32" w:rsidP="005B7E36">
            <w:pPr>
              <w:spacing w:after="0" w:line="240" w:lineRule="auto"/>
              <w:jc w:val="center"/>
              <w:rPr>
                <w:rFonts w:ascii="Times New Roman" w:hAnsi="Times New Roman" w:cs="Times New Roman"/>
                <w:sz w:val="24"/>
                <w:szCs w:val="24"/>
              </w:rPr>
            </w:pPr>
          </w:p>
        </w:tc>
        <w:tc>
          <w:tcPr>
            <w:tcW w:w="267" w:type="pct"/>
            <w:vAlign w:val="center"/>
          </w:tcPr>
          <w:p w14:paraId="69576285" w14:textId="77777777" w:rsidR="00232C32" w:rsidRPr="00204FDB" w:rsidRDefault="00232C32" w:rsidP="005B7E36">
            <w:pPr>
              <w:spacing w:after="0" w:line="240" w:lineRule="auto"/>
              <w:jc w:val="center"/>
              <w:rPr>
                <w:rFonts w:ascii="Times New Roman" w:hAnsi="Times New Roman" w:cs="Times New Roman"/>
                <w:sz w:val="24"/>
                <w:szCs w:val="24"/>
              </w:rPr>
            </w:pPr>
          </w:p>
        </w:tc>
      </w:tr>
      <w:tr w:rsidR="00232C32" w:rsidRPr="00204FDB" w14:paraId="2317F15D" w14:textId="77777777" w:rsidTr="00DA3FC8">
        <w:trPr>
          <w:trHeight w:val="300"/>
        </w:trPr>
        <w:tc>
          <w:tcPr>
            <w:tcW w:w="1646" w:type="pct"/>
            <w:noWrap/>
            <w:vAlign w:val="center"/>
            <w:hideMark/>
          </w:tcPr>
          <w:p w14:paraId="2DF443ED" w14:textId="77777777" w:rsidR="00232C32" w:rsidRPr="00204FDB" w:rsidRDefault="00232C32" w:rsidP="005B7E36">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0EDE95E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91" w:type="pct"/>
            <w:noWrap/>
            <w:vAlign w:val="center"/>
            <w:hideMark/>
          </w:tcPr>
          <w:p w14:paraId="0C2A226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0.32</w:t>
            </w:r>
          </w:p>
        </w:tc>
        <w:tc>
          <w:tcPr>
            <w:tcW w:w="291" w:type="pct"/>
            <w:noWrap/>
            <w:vAlign w:val="center"/>
            <w:hideMark/>
          </w:tcPr>
          <w:p w14:paraId="47768E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91" w:type="pct"/>
            <w:vAlign w:val="center"/>
          </w:tcPr>
          <w:p w14:paraId="2A48905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0.72</w:t>
            </w:r>
          </w:p>
        </w:tc>
        <w:tc>
          <w:tcPr>
            <w:tcW w:w="291" w:type="pct"/>
            <w:vAlign w:val="center"/>
          </w:tcPr>
          <w:p w14:paraId="3CD64BD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0.51</w:t>
            </w:r>
          </w:p>
        </w:tc>
        <w:tc>
          <w:tcPr>
            <w:tcW w:w="291" w:type="pct"/>
            <w:vAlign w:val="center"/>
          </w:tcPr>
          <w:p w14:paraId="042983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0.62</w:t>
            </w:r>
          </w:p>
        </w:tc>
        <w:tc>
          <w:tcPr>
            <w:tcW w:w="268" w:type="pct"/>
            <w:vAlign w:val="center"/>
          </w:tcPr>
          <w:p w14:paraId="47B6F3B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0.69</w:t>
            </w:r>
          </w:p>
        </w:tc>
        <w:tc>
          <w:tcPr>
            <w:tcW w:w="268" w:type="pct"/>
            <w:vAlign w:val="center"/>
          </w:tcPr>
          <w:p w14:paraId="50B16EE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9" w:type="pct"/>
            <w:vAlign w:val="center"/>
          </w:tcPr>
          <w:p w14:paraId="41F96F1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0.68</w:t>
            </w:r>
          </w:p>
        </w:tc>
        <w:tc>
          <w:tcPr>
            <w:tcW w:w="268" w:type="pct"/>
            <w:vAlign w:val="center"/>
          </w:tcPr>
          <w:p w14:paraId="1926810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0.54</w:t>
            </w:r>
          </w:p>
        </w:tc>
        <w:tc>
          <w:tcPr>
            <w:tcW w:w="268" w:type="pct"/>
            <w:vAlign w:val="center"/>
          </w:tcPr>
          <w:p w14:paraId="753160B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c>
          <w:tcPr>
            <w:tcW w:w="267" w:type="pct"/>
            <w:vAlign w:val="center"/>
          </w:tcPr>
          <w:p w14:paraId="0258C8B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0.55</w:t>
            </w:r>
          </w:p>
        </w:tc>
      </w:tr>
      <w:tr w:rsidR="00232C32" w:rsidRPr="00204FDB" w14:paraId="754E5332" w14:textId="77777777" w:rsidTr="00DA3FC8">
        <w:trPr>
          <w:trHeight w:val="300"/>
        </w:trPr>
        <w:tc>
          <w:tcPr>
            <w:tcW w:w="1646" w:type="pct"/>
            <w:noWrap/>
            <w:vAlign w:val="center"/>
            <w:hideMark/>
          </w:tcPr>
          <w:p w14:paraId="6893461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4F3DD6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4A80BEF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noWrap/>
            <w:vAlign w:val="center"/>
            <w:hideMark/>
          </w:tcPr>
          <w:p w14:paraId="482AAC6C"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82588E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430194F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91" w:type="pct"/>
            <w:vAlign w:val="center"/>
          </w:tcPr>
          <w:p w14:paraId="2EBD283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29BCA75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56B800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9" w:type="pct"/>
            <w:vAlign w:val="center"/>
          </w:tcPr>
          <w:p w14:paraId="481B6FD3"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5F9DBEFA"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8" w:type="pct"/>
            <w:vAlign w:val="center"/>
          </w:tcPr>
          <w:p w14:paraId="41B4680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c>
          <w:tcPr>
            <w:tcW w:w="267" w:type="pct"/>
            <w:vAlign w:val="center"/>
          </w:tcPr>
          <w:p w14:paraId="4108451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NS</w:t>
            </w:r>
          </w:p>
        </w:tc>
      </w:tr>
      <w:tr w:rsidR="00232C32" w:rsidRPr="00204FDB" w14:paraId="75387085" w14:textId="77777777" w:rsidTr="00DA3FC8">
        <w:trPr>
          <w:trHeight w:val="300"/>
        </w:trPr>
        <w:tc>
          <w:tcPr>
            <w:tcW w:w="1646" w:type="pct"/>
            <w:noWrap/>
            <w:vAlign w:val="center"/>
            <w:hideMark/>
          </w:tcPr>
          <w:p w14:paraId="58DAA3F1"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56D03B47"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9.64</w:t>
            </w:r>
          </w:p>
        </w:tc>
        <w:tc>
          <w:tcPr>
            <w:tcW w:w="291" w:type="pct"/>
            <w:noWrap/>
            <w:vAlign w:val="center"/>
            <w:hideMark/>
          </w:tcPr>
          <w:p w14:paraId="0D7EEDC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5.05</w:t>
            </w:r>
          </w:p>
        </w:tc>
        <w:tc>
          <w:tcPr>
            <w:tcW w:w="291" w:type="pct"/>
            <w:noWrap/>
            <w:vAlign w:val="center"/>
            <w:hideMark/>
          </w:tcPr>
          <w:p w14:paraId="5973F29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9.24</w:t>
            </w:r>
          </w:p>
        </w:tc>
        <w:tc>
          <w:tcPr>
            <w:tcW w:w="291" w:type="pct"/>
            <w:vAlign w:val="center"/>
          </w:tcPr>
          <w:p w14:paraId="502E266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7.94</w:t>
            </w:r>
          </w:p>
        </w:tc>
        <w:tc>
          <w:tcPr>
            <w:tcW w:w="291" w:type="pct"/>
            <w:vAlign w:val="center"/>
          </w:tcPr>
          <w:p w14:paraId="15851DC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5.56</w:t>
            </w:r>
          </w:p>
        </w:tc>
        <w:tc>
          <w:tcPr>
            <w:tcW w:w="291" w:type="pct"/>
            <w:vAlign w:val="center"/>
          </w:tcPr>
          <w:p w14:paraId="2ED54B7E"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7.20</w:t>
            </w:r>
          </w:p>
        </w:tc>
        <w:tc>
          <w:tcPr>
            <w:tcW w:w="268" w:type="pct"/>
            <w:vAlign w:val="center"/>
          </w:tcPr>
          <w:p w14:paraId="47BDEA9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10.45</w:t>
            </w:r>
          </w:p>
        </w:tc>
        <w:tc>
          <w:tcPr>
            <w:tcW w:w="268" w:type="pct"/>
            <w:vAlign w:val="center"/>
          </w:tcPr>
          <w:p w14:paraId="5BDD066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8.99</w:t>
            </w:r>
          </w:p>
        </w:tc>
        <w:tc>
          <w:tcPr>
            <w:tcW w:w="269" w:type="pct"/>
            <w:vAlign w:val="center"/>
          </w:tcPr>
          <w:p w14:paraId="494AB68B"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12.15</w:t>
            </w:r>
          </w:p>
        </w:tc>
        <w:tc>
          <w:tcPr>
            <w:tcW w:w="268" w:type="pct"/>
            <w:vAlign w:val="center"/>
          </w:tcPr>
          <w:p w14:paraId="5249BD4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5.85</w:t>
            </w:r>
          </w:p>
        </w:tc>
        <w:tc>
          <w:tcPr>
            <w:tcW w:w="268" w:type="pct"/>
            <w:vAlign w:val="center"/>
          </w:tcPr>
          <w:p w14:paraId="71EF0AE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6.27</w:t>
            </w:r>
          </w:p>
        </w:tc>
        <w:tc>
          <w:tcPr>
            <w:tcW w:w="267" w:type="pct"/>
            <w:vAlign w:val="center"/>
          </w:tcPr>
          <w:p w14:paraId="7A82565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6.66</w:t>
            </w:r>
          </w:p>
        </w:tc>
      </w:tr>
      <w:tr w:rsidR="00232C32" w:rsidRPr="00204FDB" w14:paraId="1F56AB07" w14:textId="77777777" w:rsidTr="00DA3FC8">
        <w:trPr>
          <w:trHeight w:val="300"/>
        </w:trPr>
        <w:tc>
          <w:tcPr>
            <w:tcW w:w="1646" w:type="pct"/>
            <w:noWrap/>
            <w:vAlign w:val="center"/>
            <w:hideMark/>
          </w:tcPr>
          <w:p w14:paraId="1141A1D2" w14:textId="77777777" w:rsidR="00232C32" w:rsidRPr="00204FDB" w:rsidRDefault="00232C32" w:rsidP="005B7E36">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1DE9A060"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12.44</w:t>
            </w:r>
          </w:p>
        </w:tc>
        <w:tc>
          <w:tcPr>
            <w:tcW w:w="291" w:type="pct"/>
            <w:noWrap/>
            <w:vAlign w:val="center"/>
            <w:hideMark/>
          </w:tcPr>
          <w:p w14:paraId="26BA475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10.94</w:t>
            </w:r>
          </w:p>
        </w:tc>
        <w:tc>
          <w:tcPr>
            <w:tcW w:w="291" w:type="pct"/>
            <w:noWrap/>
            <w:vAlign w:val="center"/>
            <w:hideMark/>
          </w:tcPr>
          <w:p w14:paraId="53506F02"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10.20</w:t>
            </w:r>
          </w:p>
        </w:tc>
        <w:tc>
          <w:tcPr>
            <w:tcW w:w="291" w:type="pct"/>
            <w:vAlign w:val="center"/>
          </w:tcPr>
          <w:p w14:paraId="4FBF90B8"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15.69</w:t>
            </w:r>
          </w:p>
        </w:tc>
        <w:tc>
          <w:tcPr>
            <w:tcW w:w="291" w:type="pct"/>
            <w:vAlign w:val="center"/>
          </w:tcPr>
          <w:p w14:paraId="031FB964"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15.89</w:t>
            </w:r>
          </w:p>
        </w:tc>
        <w:tc>
          <w:tcPr>
            <w:tcW w:w="291" w:type="pct"/>
            <w:vAlign w:val="center"/>
          </w:tcPr>
          <w:p w14:paraId="7317DCEF"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14.98</w:t>
            </w:r>
          </w:p>
        </w:tc>
        <w:tc>
          <w:tcPr>
            <w:tcW w:w="268" w:type="pct"/>
            <w:vAlign w:val="center"/>
          </w:tcPr>
          <w:p w14:paraId="7583B216"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11.47</w:t>
            </w:r>
          </w:p>
        </w:tc>
        <w:tc>
          <w:tcPr>
            <w:tcW w:w="268" w:type="pct"/>
            <w:vAlign w:val="center"/>
          </w:tcPr>
          <w:p w14:paraId="5853F119"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10.39</w:t>
            </w:r>
          </w:p>
        </w:tc>
        <w:tc>
          <w:tcPr>
            <w:tcW w:w="269" w:type="pct"/>
            <w:vAlign w:val="center"/>
          </w:tcPr>
          <w:p w14:paraId="275536B5"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9.76</w:t>
            </w:r>
          </w:p>
        </w:tc>
        <w:tc>
          <w:tcPr>
            <w:tcW w:w="268" w:type="pct"/>
            <w:vAlign w:val="center"/>
          </w:tcPr>
          <w:p w14:paraId="0B20837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16.04</w:t>
            </w:r>
          </w:p>
        </w:tc>
        <w:tc>
          <w:tcPr>
            <w:tcW w:w="268" w:type="pct"/>
            <w:vAlign w:val="center"/>
          </w:tcPr>
          <w:p w14:paraId="795F36AD"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15.33</w:t>
            </w:r>
          </w:p>
        </w:tc>
        <w:tc>
          <w:tcPr>
            <w:tcW w:w="267" w:type="pct"/>
            <w:vAlign w:val="center"/>
          </w:tcPr>
          <w:p w14:paraId="54C186A1" w14:textId="77777777" w:rsidR="00232C32" w:rsidRPr="00204FDB" w:rsidRDefault="00232C32" w:rsidP="005B7E36">
            <w:pPr>
              <w:spacing w:after="0" w:line="240" w:lineRule="auto"/>
              <w:jc w:val="center"/>
              <w:rPr>
                <w:rFonts w:ascii="Times New Roman" w:hAnsi="Times New Roman" w:cs="Times New Roman"/>
                <w:sz w:val="24"/>
                <w:szCs w:val="24"/>
              </w:rPr>
            </w:pPr>
            <w:r w:rsidRPr="00204FDB">
              <w:rPr>
                <w:rFonts w:ascii="Times New Roman" w:hAnsi="Times New Roman" w:cs="Times New Roman"/>
                <w:sz w:val="24"/>
                <w:szCs w:val="24"/>
              </w:rPr>
              <w:t>14.32</w:t>
            </w:r>
          </w:p>
        </w:tc>
      </w:tr>
    </w:tbl>
    <w:p w14:paraId="5AEBEB88" w14:textId="77777777" w:rsidR="00232C32" w:rsidRPr="00204FDB" w:rsidRDefault="00232C32" w:rsidP="003C0852">
      <w:pPr>
        <w:spacing w:after="0" w:line="360" w:lineRule="auto"/>
        <w:jc w:val="both"/>
        <w:rPr>
          <w:rFonts w:ascii="Times New Roman" w:hAnsi="Times New Roman" w:cs="Times New Roman"/>
          <w:b/>
          <w:bCs/>
          <w:sz w:val="24"/>
          <w:szCs w:val="24"/>
        </w:rPr>
        <w:sectPr w:rsidR="00232C32" w:rsidRPr="00204FDB" w:rsidSect="00776A9F">
          <w:pgSz w:w="16834" w:h="11909" w:orient="landscape" w:code="9"/>
          <w:pgMar w:top="1440" w:right="1440" w:bottom="1440" w:left="1440" w:header="720" w:footer="720" w:gutter="0"/>
          <w:cols w:space="720"/>
          <w:docGrid w:linePitch="360"/>
        </w:sectPr>
      </w:pPr>
    </w:p>
    <w:p w14:paraId="27B79EE5"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5: Effect of different treatments on soil available N (kg/ha)</w:t>
      </w:r>
    </w:p>
    <w:tbl>
      <w:tblPr>
        <w:tblStyle w:val="TableGrid"/>
        <w:tblW w:w="5000" w:type="pct"/>
        <w:tblLook w:val="04A0" w:firstRow="1" w:lastRow="0" w:firstColumn="1" w:lastColumn="0" w:noHBand="0" w:noVBand="1"/>
      </w:tblPr>
      <w:tblGrid>
        <w:gridCol w:w="4202"/>
        <w:gridCol w:w="811"/>
        <w:gridCol w:w="811"/>
        <w:gridCol w:w="811"/>
        <w:gridCol w:w="811"/>
        <w:gridCol w:w="812"/>
        <w:gridCol w:w="812"/>
        <w:gridCol w:w="812"/>
        <w:gridCol w:w="812"/>
        <w:gridCol w:w="812"/>
        <w:gridCol w:w="812"/>
        <w:gridCol w:w="812"/>
        <w:gridCol w:w="814"/>
      </w:tblGrid>
      <w:tr w:rsidR="003C0852" w:rsidRPr="00204FDB" w14:paraId="6FACE366" w14:textId="77777777" w:rsidTr="003C0852">
        <w:trPr>
          <w:trHeight w:val="300"/>
        </w:trPr>
        <w:tc>
          <w:tcPr>
            <w:tcW w:w="1507" w:type="pct"/>
            <w:vMerge w:val="restart"/>
            <w:tcBorders>
              <w:right w:val="single" w:sz="4" w:space="0" w:color="auto"/>
            </w:tcBorders>
            <w:noWrap/>
            <w:vAlign w:val="center"/>
            <w:hideMark/>
          </w:tcPr>
          <w:p w14:paraId="4A576C8A"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14:paraId="16EBD090"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N (kg/ha)</w:t>
            </w:r>
          </w:p>
        </w:tc>
      </w:tr>
      <w:tr w:rsidR="003C0852" w:rsidRPr="00204FDB" w14:paraId="172B90B3" w14:textId="77777777" w:rsidTr="003C0852">
        <w:trPr>
          <w:trHeight w:val="300"/>
        </w:trPr>
        <w:tc>
          <w:tcPr>
            <w:tcW w:w="1507" w:type="pct"/>
            <w:vMerge/>
            <w:tcBorders>
              <w:right w:val="single" w:sz="4" w:space="0" w:color="auto"/>
            </w:tcBorders>
            <w:noWrap/>
            <w:vAlign w:val="center"/>
            <w:hideMark/>
          </w:tcPr>
          <w:p w14:paraId="569CBE02"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14:paraId="5632399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8" w:type="pct"/>
            <w:gridSpan w:val="6"/>
            <w:tcBorders>
              <w:left w:val="single" w:sz="4" w:space="0" w:color="auto"/>
            </w:tcBorders>
          </w:tcPr>
          <w:p w14:paraId="5FD8B1D8"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190CA4A5" w14:textId="77777777" w:rsidTr="003C0852">
        <w:trPr>
          <w:trHeight w:val="300"/>
        </w:trPr>
        <w:tc>
          <w:tcPr>
            <w:tcW w:w="1507" w:type="pct"/>
            <w:vMerge/>
            <w:tcBorders>
              <w:right w:val="single" w:sz="4" w:space="0" w:color="auto"/>
            </w:tcBorders>
            <w:noWrap/>
            <w:vAlign w:val="center"/>
            <w:hideMark/>
          </w:tcPr>
          <w:p w14:paraId="7D5AE5B6"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2" w:type="pct"/>
            <w:gridSpan w:val="3"/>
            <w:tcBorders>
              <w:left w:val="single" w:sz="4" w:space="0" w:color="auto"/>
            </w:tcBorders>
            <w:noWrap/>
            <w:vAlign w:val="center"/>
            <w:hideMark/>
          </w:tcPr>
          <w:p w14:paraId="232B6A4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53992D0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3661AD2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14:paraId="5C3C86C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5FD2E036" w14:textId="77777777" w:rsidTr="003C0852">
        <w:trPr>
          <w:trHeight w:val="300"/>
        </w:trPr>
        <w:tc>
          <w:tcPr>
            <w:tcW w:w="1507" w:type="pct"/>
            <w:vMerge/>
            <w:tcBorders>
              <w:right w:val="single" w:sz="4" w:space="0" w:color="auto"/>
            </w:tcBorders>
            <w:noWrap/>
            <w:vAlign w:val="center"/>
            <w:hideMark/>
          </w:tcPr>
          <w:p w14:paraId="15150192"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61E9F74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14:paraId="67C07CA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5E7B7B1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422E32C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015F5EE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42C79C0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7EB8AA0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0D5FC7C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2E7FF33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7DA32BB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77D22E4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14:paraId="554554C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257FC78B" w14:textId="77777777" w:rsidTr="003C0852">
        <w:trPr>
          <w:trHeight w:val="300"/>
        </w:trPr>
        <w:tc>
          <w:tcPr>
            <w:tcW w:w="1507" w:type="pct"/>
            <w:noWrap/>
            <w:vAlign w:val="center"/>
            <w:hideMark/>
          </w:tcPr>
          <w:p w14:paraId="37F06A1C"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1D237CA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7570F8C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0A044D9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6221AAB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09E266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0E34696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0BBB82E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399E1D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17A9E1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810E60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B5466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14:paraId="7FEF96F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268CE8A" w14:textId="77777777" w:rsidTr="003C0852">
        <w:trPr>
          <w:trHeight w:val="300"/>
        </w:trPr>
        <w:tc>
          <w:tcPr>
            <w:tcW w:w="1507" w:type="pct"/>
            <w:noWrap/>
            <w:vAlign w:val="center"/>
            <w:hideMark/>
          </w:tcPr>
          <w:p w14:paraId="3216E75A"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33B648F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291" w:type="pct"/>
            <w:noWrap/>
            <w:vAlign w:val="center"/>
            <w:hideMark/>
          </w:tcPr>
          <w:p w14:paraId="731989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noWrap/>
            <w:vAlign w:val="center"/>
            <w:hideMark/>
          </w:tcPr>
          <w:p w14:paraId="35C219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14:paraId="725D8F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14:paraId="0A51381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68E11CB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212</w:t>
            </w:r>
          </w:p>
        </w:tc>
        <w:tc>
          <w:tcPr>
            <w:tcW w:w="291" w:type="pct"/>
            <w:vAlign w:val="center"/>
          </w:tcPr>
          <w:p w14:paraId="1F17CD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14:paraId="6F3987C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vAlign w:val="center"/>
          </w:tcPr>
          <w:p w14:paraId="0D1C11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14:paraId="08EA6E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215</w:t>
            </w:r>
          </w:p>
        </w:tc>
        <w:tc>
          <w:tcPr>
            <w:tcW w:w="291" w:type="pct"/>
            <w:vAlign w:val="center"/>
          </w:tcPr>
          <w:p w14:paraId="2499287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2" w:type="pct"/>
            <w:vAlign w:val="center"/>
          </w:tcPr>
          <w:p w14:paraId="22B199D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r>
      <w:tr w:rsidR="003C0852" w:rsidRPr="00204FDB" w14:paraId="694ACADF" w14:textId="77777777" w:rsidTr="003C0852">
        <w:trPr>
          <w:trHeight w:val="300"/>
        </w:trPr>
        <w:tc>
          <w:tcPr>
            <w:tcW w:w="1507" w:type="pct"/>
            <w:noWrap/>
            <w:vAlign w:val="center"/>
            <w:hideMark/>
          </w:tcPr>
          <w:p w14:paraId="59C8456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731B15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14:paraId="71167E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264</w:t>
            </w:r>
          </w:p>
        </w:tc>
        <w:tc>
          <w:tcPr>
            <w:tcW w:w="291" w:type="pct"/>
            <w:noWrap/>
            <w:vAlign w:val="center"/>
            <w:hideMark/>
          </w:tcPr>
          <w:p w14:paraId="06F5D70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14:paraId="204724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291" w:type="pct"/>
            <w:vAlign w:val="center"/>
          </w:tcPr>
          <w:p w14:paraId="645F60F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14:paraId="3A180C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291" w:type="pct"/>
            <w:vAlign w:val="center"/>
          </w:tcPr>
          <w:p w14:paraId="47B752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14:paraId="5EE9A2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14:paraId="441016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14:paraId="3837940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14:paraId="4736B5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14:paraId="18F0CF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14:paraId="0BA88F4B" w14:textId="77777777" w:rsidTr="003C0852">
        <w:trPr>
          <w:trHeight w:val="300"/>
        </w:trPr>
        <w:tc>
          <w:tcPr>
            <w:tcW w:w="1507" w:type="pct"/>
            <w:noWrap/>
            <w:vAlign w:val="center"/>
            <w:hideMark/>
          </w:tcPr>
          <w:p w14:paraId="7555AEF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73253C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14:paraId="769E2C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14:paraId="2D19639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14:paraId="420DCC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14:paraId="2661A8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291" w:type="pct"/>
            <w:vAlign w:val="center"/>
          </w:tcPr>
          <w:p w14:paraId="0B98ED0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14:paraId="04CAC45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14:paraId="71DC30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294</w:t>
            </w:r>
          </w:p>
        </w:tc>
        <w:tc>
          <w:tcPr>
            <w:tcW w:w="291" w:type="pct"/>
            <w:vAlign w:val="center"/>
          </w:tcPr>
          <w:p w14:paraId="2734DD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289</w:t>
            </w:r>
          </w:p>
        </w:tc>
        <w:tc>
          <w:tcPr>
            <w:tcW w:w="291" w:type="pct"/>
            <w:vAlign w:val="center"/>
          </w:tcPr>
          <w:p w14:paraId="321D6D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224</w:t>
            </w:r>
          </w:p>
        </w:tc>
        <w:tc>
          <w:tcPr>
            <w:tcW w:w="291" w:type="pct"/>
            <w:vAlign w:val="center"/>
          </w:tcPr>
          <w:p w14:paraId="2E07B88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2" w:type="pct"/>
            <w:vAlign w:val="center"/>
          </w:tcPr>
          <w:p w14:paraId="793F47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r>
      <w:tr w:rsidR="003C0852" w:rsidRPr="00204FDB" w14:paraId="705EE8A9" w14:textId="77777777" w:rsidTr="003C0852">
        <w:trPr>
          <w:trHeight w:val="300"/>
        </w:trPr>
        <w:tc>
          <w:tcPr>
            <w:tcW w:w="1507" w:type="pct"/>
            <w:noWrap/>
            <w:vAlign w:val="center"/>
            <w:hideMark/>
          </w:tcPr>
          <w:p w14:paraId="5C8DE40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4A71815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14:paraId="7F7C95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259</w:t>
            </w:r>
          </w:p>
        </w:tc>
        <w:tc>
          <w:tcPr>
            <w:tcW w:w="291" w:type="pct"/>
            <w:noWrap/>
            <w:vAlign w:val="center"/>
            <w:hideMark/>
          </w:tcPr>
          <w:p w14:paraId="6987770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14:paraId="0CEE05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14:paraId="224AAEE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14:paraId="262495E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14:paraId="6498A6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14:paraId="4F2FAA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14:paraId="72BE8F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266</w:t>
            </w:r>
          </w:p>
        </w:tc>
        <w:tc>
          <w:tcPr>
            <w:tcW w:w="291" w:type="pct"/>
            <w:vAlign w:val="center"/>
          </w:tcPr>
          <w:p w14:paraId="13A3B0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vAlign w:val="center"/>
          </w:tcPr>
          <w:p w14:paraId="09C02D7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2" w:type="pct"/>
            <w:vAlign w:val="center"/>
          </w:tcPr>
          <w:p w14:paraId="2C9BCEF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232</w:t>
            </w:r>
          </w:p>
        </w:tc>
      </w:tr>
      <w:tr w:rsidR="003C0852" w:rsidRPr="00204FDB" w14:paraId="75B531B6" w14:textId="77777777" w:rsidTr="003C0852">
        <w:trPr>
          <w:trHeight w:val="300"/>
        </w:trPr>
        <w:tc>
          <w:tcPr>
            <w:tcW w:w="1507" w:type="pct"/>
            <w:noWrap/>
            <w:vAlign w:val="center"/>
            <w:hideMark/>
          </w:tcPr>
          <w:p w14:paraId="041097EE"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BA134B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noWrap/>
            <w:vAlign w:val="center"/>
            <w:hideMark/>
          </w:tcPr>
          <w:p w14:paraId="4271281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noWrap/>
            <w:vAlign w:val="center"/>
            <w:hideMark/>
          </w:tcPr>
          <w:p w14:paraId="0A1C477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291" w:type="pct"/>
            <w:vAlign w:val="center"/>
          </w:tcPr>
          <w:p w14:paraId="79ED4CE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vAlign w:val="center"/>
          </w:tcPr>
          <w:p w14:paraId="1FAD3DF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260</w:t>
            </w:r>
          </w:p>
        </w:tc>
        <w:tc>
          <w:tcPr>
            <w:tcW w:w="291" w:type="pct"/>
            <w:vAlign w:val="center"/>
          </w:tcPr>
          <w:p w14:paraId="542F488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234</w:t>
            </w:r>
          </w:p>
        </w:tc>
        <w:tc>
          <w:tcPr>
            <w:tcW w:w="291" w:type="pct"/>
            <w:vAlign w:val="center"/>
          </w:tcPr>
          <w:p w14:paraId="34FD6E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vAlign w:val="center"/>
          </w:tcPr>
          <w:p w14:paraId="79947F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267</w:t>
            </w:r>
          </w:p>
        </w:tc>
        <w:tc>
          <w:tcPr>
            <w:tcW w:w="291" w:type="pct"/>
            <w:vAlign w:val="center"/>
          </w:tcPr>
          <w:p w14:paraId="50E41EE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14:paraId="5A81BE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vAlign w:val="center"/>
          </w:tcPr>
          <w:p w14:paraId="3E7A3F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2" w:type="pct"/>
            <w:vAlign w:val="center"/>
          </w:tcPr>
          <w:p w14:paraId="72EFD46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14:paraId="033412BD" w14:textId="77777777" w:rsidTr="003C0852">
        <w:trPr>
          <w:trHeight w:val="300"/>
        </w:trPr>
        <w:tc>
          <w:tcPr>
            <w:tcW w:w="1507" w:type="pct"/>
            <w:noWrap/>
            <w:vAlign w:val="center"/>
            <w:hideMark/>
          </w:tcPr>
          <w:p w14:paraId="43410455"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30501C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noWrap/>
            <w:vAlign w:val="center"/>
            <w:hideMark/>
          </w:tcPr>
          <w:p w14:paraId="0C5E68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10.61</w:t>
            </w:r>
          </w:p>
        </w:tc>
        <w:tc>
          <w:tcPr>
            <w:tcW w:w="291" w:type="pct"/>
            <w:noWrap/>
            <w:vAlign w:val="center"/>
            <w:hideMark/>
          </w:tcPr>
          <w:p w14:paraId="1CC86D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10.24</w:t>
            </w:r>
          </w:p>
        </w:tc>
        <w:tc>
          <w:tcPr>
            <w:tcW w:w="291" w:type="pct"/>
            <w:vAlign w:val="center"/>
          </w:tcPr>
          <w:p w14:paraId="501F21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7.98</w:t>
            </w:r>
          </w:p>
        </w:tc>
        <w:tc>
          <w:tcPr>
            <w:tcW w:w="291" w:type="pct"/>
            <w:vAlign w:val="center"/>
          </w:tcPr>
          <w:p w14:paraId="5543A2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12.24</w:t>
            </w:r>
          </w:p>
        </w:tc>
        <w:tc>
          <w:tcPr>
            <w:tcW w:w="291" w:type="pct"/>
            <w:vAlign w:val="center"/>
          </w:tcPr>
          <w:p w14:paraId="1EAAAF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8.45</w:t>
            </w:r>
          </w:p>
        </w:tc>
        <w:tc>
          <w:tcPr>
            <w:tcW w:w="291" w:type="pct"/>
            <w:vAlign w:val="center"/>
          </w:tcPr>
          <w:p w14:paraId="1512B8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vAlign w:val="center"/>
          </w:tcPr>
          <w:p w14:paraId="0A4340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14:paraId="51089A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10.87</w:t>
            </w:r>
          </w:p>
        </w:tc>
        <w:tc>
          <w:tcPr>
            <w:tcW w:w="291" w:type="pct"/>
            <w:vAlign w:val="center"/>
          </w:tcPr>
          <w:p w14:paraId="521950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11.81</w:t>
            </w:r>
          </w:p>
        </w:tc>
        <w:tc>
          <w:tcPr>
            <w:tcW w:w="291" w:type="pct"/>
            <w:vAlign w:val="center"/>
          </w:tcPr>
          <w:p w14:paraId="303A65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8.61</w:t>
            </w:r>
          </w:p>
        </w:tc>
        <w:tc>
          <w:tcPr>
            <w:tcW w:w="292" w:type="pct"/>
            <w:vAlign w:val="center"/>
          </w:tcPr>
          <w:p w14:paraId="4B5E7E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8.64</w:t>
            </w:r>
          </w:p>
        </w:tc>
      </w:tr>
      <w:tr w:rsidR="003C0852" w:rsidRPr="00204FDB" w14:paraId="6A4683AF" w14:textId="77777777" w:rsidTr="003C0852">
        <w:trPr>
          <w:trHeight w:val="300"/>
        </w:trPr>
        <w:tc>
          <w:tcPr>
            <w:tcW w:w="1507" w:type="pct"/>
            <w:noWrap/>
            <w:vAlign w:val="center"/>
            <w:hideMark/>
          </w:tcPr>
          <w:p w14:paraId="7FBF84F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15D13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1AC804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06672E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F6D92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99DC07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3EE4B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7C53B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83E4E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2F09A7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36315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B3178C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63F2878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A6316ED" w14:textId="77777777" w:rsidTr="003C0852">
        <w:trPr>
          <w:trHeight w:val="300"/>
        </w:trPr>
        <w:tc>
          <w:tcPr>
            <w:tcW w:w="1507" w:type="pct"/>
            <w:noWrap/>
            <w:vAlign w:val="center"/>
            <w:hideMark/>
          </w:tcPr>
          <w:p w14:paraId="2E36C68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66A65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11.62</w:t>
            </w:r>
          </w:p>
        </w:tc>
        <w:tc>
          <w:tcPr>
            <w:tcW w:w="291" w:type="pct"/>
            <w:noWrap/>
            <w:vAlign w:val="center"/>
            <w:hideMark/>
          </w:tcPr>
          <w:p w14:paraId="3ACBB91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12.19</w:t>
            </w:r>
          </w:p>
        </w:tc>
        <w:tc>
          <w:tcPr>
            <w:tcW w:w="291" w:type="pct"/>
            <w:noWrap/>
            <w:vAlign w:val="center"/>
            <w:hideMark/>
          </w:tcPr>
          <w:p w14:paraId="3488DB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10.82</w:t>
            </w:r>
          </w:p>
        </w:tc>
        <w:tc>
          <w:tcPr>
            <w:tcW w:w="291" w:type="pct"/>
            <w:vAlign w:val="center"/>
          </w:tcPr>
          <w:p w14:paraId="0161909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10.07</w:t>
            </w:r>
          </w:p>
        </w:tc>
        <w:tc>
          <w:tcPr>
            <w:tcW w:w="291" w:type="pct"/>
            <w:vAlign w:val="center"/>
          </w:tcPr>
          <w:p w14:paraId="16F593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15.01</w:t>
            </w:r>
          </w:p>
        </w:tc>
        <w:tc>
          <w:tcPr>
            <w:tcW w:w="291" w:type="pct"/>
            <w:vAlign w:val="center"/>
          </w:tcPr>
          <w:p w14:paraId="6617468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11.23</w:t>
            </w:r>
          </w:p>
        </w:tc>
        <w:tc>
          <w:tcPr>
            <w:tcW w:w="291" w:type="pct"/>
            <w:vAlign w:val="center"/>
          </w:tcPr>
          <w:p w14:paraId="25F937C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11.27</w:t>
            </w:r>
          </w:p>
        </w:tc>
        <w:tc>
          <w:tcPr>
            <w:tcW w:w="291" w:type="pct"/>
            <w:vAlign w:val="center"/>
          </w:tcPr>
          <w:p w14:paraId="64DD3B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16.08</w:t>
            </w:r>
          </w:p>
        </w:tc>
        <w:tc>
          <w:tcPr>
            <w:tcW w:w="291" w:type="pct"/>
            <w:vAlign w:val="center"/>
          </w:tcPr>
          <w:p w14:paraId="163EEE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11.92</w:t>
            </w:r>
          </w:p>
        </w:tc>
        <w:tc>
          <w:tcPr>
            <w:tcW w:w="291" w:type="pct"/>
            <w:vAlign w:val="center"/>
          </w:tcPr>
          <w:p w14:paraId="075E7B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15.03</w:t>
            </w:r>
          </w:p>
        </w:tc>
        <w:tc>
          <w:tcPr>
            <w:tcW w:w="291" w:type="pct"/>
            <w:vAlign w:val="center"/>
          </w:tcPr>
          <w:p w14:paraId="4EBBDBE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10.52</w:t>
            </w:r>
          </w:p>
        </w:tc>
        <w:tc>
          <w:tcPr>
            <w:tcW w:w="292" w:type="pct"/>
            <w:vAlign w:val="center"/>
          </w:tcPr>
          <w:p w14:paraId="17EF82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10.77</w:t>
            </w:r>
          </w:p>
        </w:tc>
      </w:tr>
      <w:tr w:rsidR="003C0852" w:rsidRPr="00204FDB" w14:paraId="7D529E63" w14:textId="77777777" w:rsidTr="003C0852">
        <w:trPr>
          <w:trHeight w:val="300"/>
        </w:trPr>
        <w:tc>
          <w:tcPr>
            <w:tcW w:w="1507" w:type="pct"/>
            <w:noWrap/>
            <w:vAlign w:val="center"/>
            <w:hideMark/>
          </w:tcPr>
          <w:p w14:paraId="26735C9D"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32B4B6B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59D1A55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5AC0591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0277FF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664AC5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F34C41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652DC6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3DE2A9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D15C90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7CD5B3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C31591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4C33E12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3C3071D3" w14:textId="77777777" w:rsidTr="003C0852">
        <w:trPr>
          <w:trHeight w:val="375"/>
        </w:trPr>
        <w:tc>
          <w:tcPr>
            <w:tcW w:w="1507" w:type="pct"/>
            <w:noWrap/>
            <w:vAlign w:val="center"/>
            <w:hideMark/>
          </w:tcPr>
          <w:p w14:paraId="659345C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14:paraId="5DE7FED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1" w:type="pct"/>
            <w:noWrap/>
            <w:vAlign w:val="center"/>
            <w:hideMark/>
          </w:tcPr>
          <w:p w14:paraId="28275B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251</w:t>
            </w:r>
          </w:p>
        </w:tc>
        <w:tc>
          <w:tcPr>
            <w:tcW w:w="291" w:type="pct"/>
            <w:noWrap/>
            <w:vAlign w:val="center"/>
            <w:hideMark/>
          </w:tcPr>
          <w:p w14:paraId="08EE844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273</w:t>
            </w:r>
          </w:p>
        </w:tc>
        <w:tc>
          <w:tcPr>
            <w:tcW w:w="291" w:type="pct"/>
            <w:vAlign w:val="center"/>
          </w:tcPr>
          <w:p w14:paraId="4155BA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235</w:t>
            </w:r>
          </w:p>
        </w:tc>
        <w:tc>
          <w:tcPr>
            <w:tcW w:w="291" w:type="pct"/>
            <w:vAlign w:val="center"/>
          </w:tcPr>
          <w:p w14:paraId="10D688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c>
          <w:tcPr>
            <w:tcW w:w="291" w:type="pct"/>
            <w:vAlign w:val="center"/>
          </w:tcPr>
          <w:p w14:paraId="11342F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225</w:t>
            </w:r>
          </w:p>
        </w:tc>
        <w:tc>
          <w:tcPr>
            <w:tcW w:w="291" w:type="pct"/>
            <w:vAlign w:val="center"/>
          </w:tcPr>
          <w:p w14:paraId="1A0098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23DD76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w:t>
            </w:r>
          </w:p>
        </w:tc>
        <w:tc>
          <w:tcPr>
            <w:tcW w:w="291" w:type="pct"/>
            <w:vAlign w:val="center"/>
          </w:tcPr>
          <w:p w14:paraId="021860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258</w:t>
            </w:r>
          </w:p>
        </w:tc>
        <w:tc>
          <w:tcPr>
            <w:tcW w:w="291" w:type="pct"/>
            <w:vAlign w:val="center"/>
          </w:tcPr>
          <w:p w14:paraId="7C3416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755908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2" w:type="pct"/>
            <w:vAlign w:val="center"/>
          </w:tcPr>
          <w:p w14:paraId="739BD4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3C0852" w:rsidRPr="00204FDB" w14:paraId="14E1D2A0" w14:textId="77777777" w:rsidTr="003C0852">
        <w:trPr>
          <w:trHeight w:val="375"/>
        </w:trPr>
        <w:tc>
          <w:tcPr>
            <w:tcW w:w="1507" w:type="pct"/>
            <w:noWrap/>
            <w:vAlign w:val="center"/>
            <w:hideMark/>
          </w:tcPr>
          <w:p w14:paraId="298B6F9D"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6545AA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252</w:t>
            </w:r>
          </w:p>
        </w:tc>
        <w:tc>
          <w:tcPr>
            <w:tcW w:w="291" w:type="pct"/>
            <w:noWrap/>
            <w:vAlign w:val="center"/>
            <w:hideMark/>
          </w:tcPr>
          <w:p w14:paraId="3C9F9A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14:paraId="51FFCBD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14:paraId="5D3C54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6E8EC1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75B444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227</w:t>
            </w:r>
          </w:p>
        </w:tc>
        <w:tc>
          <w:tcPr>
            <w:tcW w:w="291" w:type="pct"/>
            <w:vAlign w:val="center"/>
          </w:tcPr>
          <w:p w14:paraId="1FB2C5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1" w:type="pct"/>
            <w:vAlign w:val="center"/>
          </w:tcPr>
          <w:p w14:paraId="2846CBA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w:t>
            </w:r>
          </w:p>
        </w:tc>
        <w:tc>
          <w:tcPr>
            <w:tcW w:w="291" w:type="pct"/>
            <w:vAlign w:val="center"/>
          </w:tcPr>
          <w:p w14:paraId="3EFF62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14:paraId="6664D9D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4604FF7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2" w:type="pct"/>
            <w:vAlign w:val="center"/>
          </w:tcPr>
          <w:p w14:paraId="48CA53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r>
      <w:tr w:rsidR="003C0852" w:rsidRPr="00204FDB" w14:paraId="21324C97" w14:textId="77777777" w:rsidTr="003C0852">
        <w:trPr>
          <w:trHeight w:val="375"/>
        </w:trPr>
        <w:tc>
          <w:tcPr>
            <w:tcW w:w="1507" w:type="pct"/>
            <w:noWrap/>
            <w:vAlign w:val="center"/>
            <w:hideMark/>
          </w:tcPr>
          <w:p w14:paraId="365A0BF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378A7D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262</w:t>
            </w:r>
          </w:p>
        </w:tc>
        <w:tc>
          <w:tcPr>
            <w:tcW w:w="291" w:type="pct"/>
            <w:noWrap/>
            <w:vAlign w:val="center"/>
            <w:hideMark/>
          </w:tcPr>
          <w:p w14:paraId="56FB29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270</w:t>
            </w:r>
          </w:p>
        </w:tc>
        <w:tc>
          <w:tcPr>
            <w:tcW w:w="291" w:type="pct"/>
            <w:noWrap/>
            <w:vAlign w:val="center"/>
            <w:hideMark/>
          </w:tcPr>
          <w:p w14:paraId="7C6298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292</w:t>
            </w:r>
          </w:p>
        </w:tc>
        <w:tc>
          <w:tcPr>
            <w:tcW w:w="291" w:type="pct"/>
            <w:vAlign w:val="center"/>
          </w:tcPr>
          <w:p w14:paraId="6D8B3D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245</w:t>
            </w:r>
          </w:p>
        </w:tc>
        <w:tc>
          <w:tcPr>
            <w:tcW w:w="291" w:type="pct"/>
            <w:vAlign w:val="center"/>
          </w:tcPr>
          <w:p w14:paraId="11CE5D3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255</w:t>
            </w:r>
          </w:p>
        </w:tc>
        <w:tc>
          <w:tcPr>
            <w:tcW w:w="291" w:type="pct"/>
            <w:vAlign w:val="center"/>
          </w:tcPr>
          <w:p w14:paraId="34DA60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14:paraId="38AB07E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w:t>
            </w:r>
          </w:p>
        </w:tc>
        <w:tc>
          <w:tcPr>
            <w:tcW w:w="291" w:type="pct"/>
            <w:vAlign w:val="center"/>
          </w:tcPr>
          <w:p w14:paraId="145A4F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w:t>
            </w:r>
          </w:p>
        </w:tc>
        <w:tc>
          <w:tcPr>
            <w:tcW w:w="291" w:type="pct"/>
            <w:vAlign w:val="center"/>
          </w:tcPr>
          <w:p w14:paraId="67A413C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286</w:t>
            </w:r>
          </w:p>
        </w:tc>
        <w:tc>
          <w:tcPr>
            <w:tcW w:w="291" w:type="pct"/>
            <w:vAlign w:val="center"/>
          </w:tcPr>
          <w:p w14:paraId="1C96B2F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233</w:t>
            </w:r>
          </w:p>
        </w:tc>
        <w:tc>
          <w:tcPr>
            <w:tcW w:w="291" w:type="pct"/>
            <w:vAlign w:val="center"/>
          </w:tcPr>
          <w:p w14:paraId="5C5BD3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w:t>
            </w:r>
          </w:p>
        </w:tc>
        <w:tc>
          <w:tcPr>
            <w:tcW w:w="292" w:type="pct"/>
            <w:vAlign w:val="center"/>
          </w:tcPr>
          <w:p w14:paraId="49DF93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r>
      <w:tr w:rsidR="003C0852" w:rsidRPr="00204FDB" w14:paraId="0CFFF643" w14:textId="77777777" w:rsidTr="003C0852">
        <w:trPr>
          <w:trHeight w:val="300"/>
        </w:trPr>
        <w:tc>
          <w:tcPr>
            <w:tcW w:w="1507" w:type="pct"/>
            <w:noWrap/>
            <w:vAlign w:val="center"/>
            <w:hideMark/>
          </w:tcPr>
          <w:p w14:paraId="21B0FB6C"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1DAA2B6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4.48</w:t>
            </w:r>
          </w:p>
        </w:tc>
        <w:tc>
          <w:tcPr>
            <w:tcW w:w="291" w:type="pct"/>
            <w:noWrap/>
            <w:vAlign w:val="center"/>
            <w:hideMark/>
          </w:tcPr>
          <w:p w14:paraId="245038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5.81</w:t>
            </w:r>
          </w:p>
        </w:tc>
        <w:tc>
          <w:tcPr>
            <w:tcW w:w="291" w:type="pct"/>
            <w:noWrap/>
            <w:vAlign w:val="center"/>
            <w:hideMark/>
          </w:tcPr>
          <w:p w14:paraId="3491B3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14:paraId="549739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c>
          <w:tcPr>
            <w:tcW w:w="291" w:type="pct"/>
            <w:vAlign w:val="center"/>
          </w:tcPr>
          <w:p w14:paraId="488D8DD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8.18</w:t>
            </w:r>
          </w:p>
        </w:tc>
        <w:tc>
          <w:tcPr>
            <w:tcW w:w="291" w:type="pct"/>
            <w:vAlign w:val="center"/>
          </w:tcPr>
          <w:p w14:paraId="7987A7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14:paraId="642E17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2.42</w:t>
            </w:r>
          </w:p>
        </w:tc>
        <w:tc>
          <w:tcPr>
            <w:tcW w:w="291" w:type="pct"/>
            <w:vAlign w:val="center"/>
          </w:tcPr>
          <w:p w14:paraId="575B7B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291" w:type="pct"/>
            <w:vAlign w:val="center"/>
          </w:tcPr>
          <w:p w14:paraId="6BAF5C8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14:paraId="417E01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3.90</w:t>
            </w:r>
          </w:p>
        </w:tc>
        <w:tc>
          <w:tcPr>
            <w:tcW w:w="291" w:type="pct"/>
            <w:vAlign w:val="center"/>
          </w:tcPr>
          <w:p w14:paraId="1A1091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4.03</w:t>
            </w:r>
          </w:p>
        </w:tc>
        <w:tc>
          <w:tcPr>
            <w:tcW w:w="292" w:type="pct"/>
            <w:vAlign w:val="center"/>
          </w:tcPr>
          <w:p w14:paraId="08B118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5.10</w:t>
            </w:r>
          </w:p>
        </w:tc>
      </w:tr>
      <w:tr w:rsidR="003C0852" w:rsidRPr="00204FDB" w14:paraId="361E2AAB" w14:textId="77777777" w:rsidTr="003C0852">
        <w:trPr>
          <w:trHeight w:val="300"/>
        </w:trPr>
        <w:tc>
          <w:tcPr>
            <w:tcW w:w="1507" w:type="pct"/>
            <w:noWrap/>
            <w:vAlign w:val="center"/>
            <w:hideMark/>
          </w:tcPr>
          <w:p w14:paraId="5297195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09B416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5CDE0A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4D48B7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C758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F8D91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516CA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6688A0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38445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46360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21.12</w:t>
            </w:r>
          </w:p>
        </w:tc>
        <w:tc>
          <w:tcPr>
            <w:tcW w:w="291" w:type="pct"/>
            <w:vAlign w:val="center"/>
          </w:tcPr>
          <w:p w14:paraId="136BC4E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86EAA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388A8BB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4DFEA304" w14:textId="77777777" w:rsidTr="003C0852">
        <w:trPr>
          <w:trHeight w:val="300"/>
        </w:trPr>
        <w:tc>
          <w:tcPr>
            <w:tcW w:w="1507" w:type="pct"/>
            <w:noWrap/>
            <w:vAlign w:val="center"/>
            <w:hideMark/>
          </w:tcPr>
          <w:p w14:paraId="3E57B76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462345E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523E83B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434EFB0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8016B06"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973AE7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5F879D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8674E4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E32C87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D4172C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2DDAF6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DA01F8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22E533B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3D9892A" w14:textId="77777777" w:rsidTr="003C0852">
        <w:trPr>
          <w:trHeight w:val="300"/>
        </w:trPr>
        <w:tc>
          <w:tcPr>
            <w:tcW w:w="1507" w:type="pct"/>
            <w:noWrap/>
            <w:vAlign w:val="center"/>
            <w:hideMark/>
          </w:tcPr>
          <w:p w14:paraId="3CC0A3A0"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4551FC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10.01</w:t>
            </w:r>
          </w:p>
        </w:tc>
        <w:tc>
          <w:tcPr>
            <w:tcW w:w="291" w:type="pct"/>
            <w:noWrap/>
            <w:vAlign w:val="center"/>
            <w:hideMark/>
          </w:tcPr>
          <w:p w14:paraId="754DD07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noWrap/>
            <w:vAlign w:val="center"/>
            <w:hideMark/>
          </w:tcPr>
          <w:p w14:paraId="4544450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11.56</w:t>
            </w:r>
          </w:p>
        </w:tc>
        <w:tc>
          <w:tcPr>
            <w:tcW w:w="291" w:type="pct"/>
            <w:vAlign w:val="center"/>
          </w:tcPr>
          <w:p w14:paraId="6718A32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c>
          <w:tcPr>
            <w:tcW w:w="291" w:type="pct"/>
            <w:vAlign w:val="center"/>
          </w:tcPr>
          <w:p w14:paraId="37384D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18.29</w:t>
            </w:r>
          </w:p>
        </w:tc>
        <w:tc>
          <w:tcPr>
            <w:tcW w:w="291" w:type="pct"/>
            <w:vAlign w:val="center"/>
          </w:tcPr>
          <w:p w14:paraId="060735B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14:paraId="5DA47C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5.41</w:t>
            </w:r>
          </w:p>
        </w:tc>
        <w:tc>
          <w:tcPr>
            <w:tcW w:w="291" w:type="pct"/>
            <w:vAlign w:val="center"/>
          </w:tcPr>
          <w:p w14:paraId="0A4D18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11.89</w:t>
            </w:r>
          </w:p>
        </w:tc>
        <w:tc>
          <w:tcPr>
            <w:tcW w:w="291" w:type="pct"/>
            <w:vAlign w:val="center"/>
          </w:tcPr>
          <w:p w14:paraId="4AC32F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16.01</w:t>
            </w:r>
          </w:p>
        </w:tc>
        <w:tc>
          <w:tcPr>
            <w:tcW w:w="291" w:type="pct"/>
            <w:vAlign w:val="center"/>
          </w:tcPr>
          <w:p w14:paraId="3D1123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8.71</w:t>
            </w:r>
          </w:p>
        </w:tc>
        <w:tc>
          <w:tcPr>
            <w:tcW w:w="291" w:type="pct"/>
            <w:vAlign w:val="center"/>
          </w:tcPr>
          <w:p w14:paraId="558078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9.02</w:t>
            </w:r>
          </w:p>
        </w:tc>
        <w:tc>
          <w:tcPr>
            <w:tcW w:w="292" w:type="pct"/>
            <w:vAlign w:val="center"/>
          </w:tcPr>
          <w:p w14:paraId="3CAA14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11.41</w:t>
            </w:r>
          </w:p>
        </w:tc>
      </w:tr>
      <w:tr w:rsidR="003C0852" w:rsidRPr="00204FDB" w14:paraId="0544A087" w14:textId="77777777" w:rsidTr="003C0852">
        <w:trPr>
          <w:trHeight w:val="300"/>
        </w:trPr>
        <w:tc>
          <w:tcPr>
            <w:tcW w:w="1507" w:type="pct"/>
            <w:noWrap/>
            <w:vAlign w:val="center"/>
            <w:hideMark/>
          </w:tcPr>
          <w:p w14:paraId="2B6FFD2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024EB1E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200BDF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0292E9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91842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2C8E4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FF9EF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26051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22598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4D0C6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851EF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A5607F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117D0C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7D3A4E8E" w14:textId="77777777" w:rsidTr="003C0852">
        <w:trPr>
          <w:trHeight w:val="300"/>
        </w:trPr>
        <w:tc>
          <w:tcPr>
            <w:tcW w:w="1507" w:type="pct"/>
            <w:noWrap/>
            <w:vAlign w:val="center"/>
            <w:hideMark/>
          </w:tcPr>
          <w:p w14:paraId="34CEFEE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416F0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6.85</w:t>
            </w:r>
          </w:p>
        </w:tc>
        <w:tc>
          <w:tcPr>
            <w:tcW w:w="291" w:type="pct"/>
            <w:noWrap/>
            <w:vAlign w:val="center"/>
            <w:hideMark/>
          </w:tcPr>
          <w:p w14:paraId="7F241B0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8.62</w:t>
            </w:r>
          </w:p>
        </w:tc>
        <w:tc>
          <w:tcPr>
            <w:tcW w:w="291" w:type="pct"/>
            <w:noWrap/>
            <w:vAlign w:val="center"/>
            <w:hideMark/>
          </w:tcPr>
          <w:p w14:paraId="272E420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7.05</w:t>
            </w:r>
          </w:p>
        </w:tc>
        <w:tc>
          <w:tcPr>
            <w:tcW w:w="291" w:type="pct"/>
            <w:vAlign w:val="center"/>
          </w:tcPr>
          <w:p w14:paraId="34A7AF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8.32</w:t>
            </w:r>
          </w:p>
        </w:tc>
        <w:tc>
          <w:tcPr>
            <w:tcW w:w="291" w:type="pct"/>
            <w:vAlign w:val="center"/>
          </w:tcPr>
          <w:p w14:paraId="2005B5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12.96</w:t>
            </w:r>
          </w:p>
        </w:tc>
        <w:tc>
          <w:tcPr>
            <w:tcW w:w="291" w:type="pct"/>
            <w:vAlign w:val="center"/>
          </w:tcPr>
          <w:p w14:paraId="1614631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11.13</w:t>
            </w:r>
          </w:p>
        </w:tc>
        <w:tc>
          <w:tcPr>
            <w:tcW w:w="291" w:type="pct"/>
            <w:vAlign w:val="center"/>
          </w:tcPr>
          <w:p w14:paraId="272AE95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3.80</w:t>
            </w:r>
          </w:p>
        </w:tc>
        <w:tc>
          <w:tcPr>
            <w:tcW w:w="291" w:type="pct"/>
            <w:vAlign w:val="center"/>
          </w:tcPr>
          <w:p w14:paraId="3445681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7.61</w:t>
            </w:r>
          </w:p>
        </w:tc>
        <w:tc>
          <w:tcPr>
            <w:tcW w:w="291" w:type="pct"/>
            <w:vAlign w:val="center"/>
          </w:tcPr>
          <w:p w14:paraId="65B840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10.13</w:t>
            </w:r>
          </w:p>
        </w:tc>
        <w:tc>
          <w:tcPr>
            <w:tcW w:w="291" w:type="pct"/>
            <w:vAlign w:val="center"/>
          </w:tcPr>
          <w:p w14:paraId="68982D1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6.40</w:t>
            </w:r>
          </w:p>
        </w:tc>
        <w:tc>
          <w:tcPr>
            <w:tcW w:w="291" w:type="pct"/>
            <w:vAlign w:val="center"/>
          </w:tcPr>
          <w:p w14:paraId="310769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6.36</w:t>
            </w:r>
          </w:p>
        </w:tc>
        <w:tc>
          <w:tcPr>
            <w:tcW w:w="292" w:type="pct"/>
            <w:vAlign w:val="center"/>
          </w:tcPr>
          <w:p w14:paraId="046A4D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8.21</w:t>
            </w:r>
          </w:p>
        </w:tc>
      </w:tr>
      <w:tr w:rsidR="003C0852" w:rsidRPr="00204FDB" w14:paraId="0DA82DE9" w14:textId="77777777" w:rsidTr="003C0852">
        <w:trPr>
          <w:trHeight w:val="300"/>
        </w:trPr>
        <w:tc>
          <w:tcPr>
            <w:tcW w:w="1507" w:type="pct"/>
            <w:noWrap/>
            <w:vAlign w:val="center"/>
            <w:hideMark/>
          </w:tcPr>
          <w:p w14:paraId="40E4A90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1F354C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291" w:type="pct"/>
            <w:noWrap/>
            <w:vAlign w:val="center"/>
            <w:hideMark/>
          </w:tcPr>
          <w:p w14:paraId="5ACD7DF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w:t>
            </w:r>
          </w:p>
        </w:tc>
        <w:tc>
          <w:tcPr>
            <w:tcW w:w="291" w:type="pct"/>
            <w:noWrap/>
            <w:vAlign w:val="center"/>
            <w:hideMark/>
          </w:tcPr>
          <w:p w14:paraId="186588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w:t>
            </w:r>
          </w:p>
        </w:tc>
        <w:tc>
          <w:tcPr>
            <w:tcW w:w="291" w:type="pct"/>
            <w:vAlign w:val="center"/>
          </w:tcPr>
          <w:p w14:paraId="0A3FE82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238</w:t>
            </w:r>
          </w:p>
        </w:tc>
        <w:tc>
          <w:tcPr>
            <w:tcW w:w="291" w:type="pct"/>
            <w:vAlign w:val="center"/>
          </w:tcPr>
          <w:p w14:paraId="50BA6C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w:t>
            </w:r>
          </w:p>
        </w:tc>
        <w:tc>
          <w:tcPr>
            <w:tcW w:w="291" w:type="pct"/>
            <w:vAlign w:val="center"/>
          </w:tcPr>
          <w:p w14:paraId="1ADB6B0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226</w:t>
            </w:r>
          </w:p>
        </w:tc>
        <w:tc>
          <w:tcPr>
            <w:tcW w:w="291" w:type="pct"/>
            <w:vAlign w:val="center"/>
          </w:tcPr>
          <w:p w14:paraId="6EA687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w:t>
            </w:r>
          </w:p>
        </w:tc>
        <w:tc>
          <w:tcPr>
            <w:tcW w:w="291" w:type="pct"/>
            <w:vAlign w:val="center"/>
          </w:tcPr>
          <w:p w14:paraId="05ACC3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271</w:t>
            </w:r>
          </w:p>
        </w:tc>
        <w:tc>
          <w:tcPr>
            <w:tcW w:w="291" w:type="pct"/>
            <w:vAlign w:val="center"/>
          </w:tcPr>
          <w:p w14:paraId="4FC405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291" w:type="pct"/>
            <w:vAlign w:val="center"/>
          </w:tcPr>
          <w:p w14:paraId="2E1673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236</w:t>
            </w:r>
          </w:p>
        </w:tc>
        <w:tc>
          <w:tcPr>
            <w:tcW w:w="291" w:type="pct"/>
            <w:vAlign w:val="center"/>
          </w:tcPr>
          <w:p w14:paraId="2E6651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246</w:t>
            </w:r>
          </w:p>
        </w:tc>
        <w:tc>
          <w:tcPr>
            <w:tcW w:w="292" w:type="pct"/>
            <w:vAlign w:val="center"/>
          </w:tcPr>
          <w:p w14:paraId="2661B6A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r>
    </w:tbl>
    <w:p w14:paraId="07F5FAF2" w14:textId="77777777" w:rsidR="003C0852" w:rsidRPr="00204FDB" w:rsidRDefault="003C0852" w:rsidP="003C0852">
      <w:pPr>
        <w:spacing w:after="0" w:line="240" w:lineRule="auto"/>
        <w:rPr>
          <w:rFonts w:ascii="Times New Roman" w:hAnsi="Times New Roman" w:cs="Times New Roman"/>
          <w:sz w:val="24"/>
          <w:szCs w:val="24"/>
        </w:rPr>
      </w:pPr>
    </w:p>
    <w:p w14:paraId="02A8CB58" w14:textId="77777777" w:rsidR="003C0852" w:rsidRPr="00204FDB" w:rsidRDefault="003C0852" w:rsidP="003C0852">
      <w:pPr>
        <w:spacing w:after="0" w:line="240" w:lineRule="auto"/>
        <w:rPr>
          <w:rFonts w:ascii="Times New Roman" w:hAnsi="Times New Roman" w:cs="Times New Roman"/>
          <w:sz w:val="24"/>
          <w:szCs w:val="24"/>
        </w:rPr>
      </w:pPr>
    </w:p>
    <w:p w14:paraId="208D8FA4" w14:textId="77777777" w:rsidR="003C0852" w:rsidRPr="00204FDB" w:rsidRDefault="003C0852" w:rsidP="003C0852">
      <w:pPr>
        <w:spacing w:after="0" w:line="240" w:lineRule="auto"/>
        <w:rPr>
          <w:rFonts w:ascii="Times New Roman" w:hAnsi="Times New Roman" w:cs="Times New Roman"/>
          <w:sz w:val="24"/>
          <w:szCs w:val="24"/>
        </w:rPr>
      </w:pPr>
    </w:p>
    <w:p w14:paraId="71CC418C"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6: Effect of different treatments on soil available </w:t>
      </w:r>
      <w:r w:rsidR="008D3910" w:rsidRPr="00204FDB">
        <w:rPr>
          <w:rFonts w:ascii="Times New Roman" w:hAnsi="Times New Roman" w:cs="Times New Roman"/>
          <w:b/>
          <w:bCs/>
          <w:sz w:val="24"/>
          <w:szCs w:val="24"/>
        </w:rPr>
        <w:t>phosphorus</w:t>
      </w:r>
      <w:r w:rsidRPr="00204FDB">
        <w:rPr>
          <w:rFonts w:ascii="Times New Roman" w:hAnsi="Times New Roman" w:cs="Times New Roman"/>
          <w:b/>
          <w:bCs/>
          <w:sz w:val="24"/>
          <w:szCs w:val="24"/>
        </w:rPr>
        <w:t xml:space="preserve"> (kg/ha)</w:t>
      </w:r>
    </w:p>
    <w:tbl>
      <w:tblPr>
        <w:tblStyle w:val="TableGrid"/>
        <w:tblW w:w="5000" w:type="pct"/>
        <w:tblLook w:val="04A0" w:firstRow="1" w:lastRow="0" w:firstColumn="1" w:lastColumn="0" w:noHBand="0" w:noVBand="1"/>
      </w:tblPr>
      <w:tblGrid>
        <w:gridCol w:w="4461"/>
        <w:gridCol w:w="746"/>
        <w:gridCol w:w="747"/>
        <w:gridCol w:w="812"/>
        <w:gridCol w:w="812"/>
        <w:gridCol w:w="747"/>
        <w:gridCol w:w="747"/>
        <w:gridCol w:w="812"/>
        <w:gridCol w:w="812"/>
        <w:gridCol w:w="812"/>
        <w:gridCol w:w="812"/>
        <w:gridCol w:w="812"/>
        <w:gridCol w:w="812"/>
      </w:tblGrid>
      <w:tr w:rsidR="003C0852" w:rsidRPr="00204FDB" w14:paraId="26527E75" w14:textId="77777777" w:rsidTr="003C0852">
        <w:trPr>
          <w:trHeight w:val="300"/>
        </w:trPr>
        <w:tc>
          <w:tcPr>
            <w:tcW w:w="1600" w:type="pct"/>
            <w:vMerge w:val="restart"/>
            <w:tcBorders>
              <w:right w:val="single" w:sz="4" w:space="0" w:color="auto"/>
            </w:tcBorders>
            <w:noWrap/>
            <w:vAlign w:val="center"/>
            <w:hideMark/>
          </w:tcPr>
          <w:p w14:paraId="43FB86D4"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00" w:type="pct"/>
            <w:gridSpan w:val="12"/>
            <w:tcBorders>
              <w:left w:val="single" w:sz="4" w:space="0" w:color="auto"/>
            </w:tcBorders>
            <w:vAlign w:val="center"/>
          </w:tcPr>
          <w:p w14:paraId="23704D4E"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phosphorus (kg/ha)</w:t>
            </w:r>
          </w:p>
        </w:tc>
      </w:tr>
      <w:tr w:rsidR="003C0852" w:rsidRPr="00204FDB" w14:paraId="2F038144" w14:textId="77777777" w:rsidTr="003C0852">
        <w:trPr>
          <w:trHeight w:val="300"/>
        </w:trPr>
        <w:tc>
          <w:tcPr>
            <w:tcW w:w="1600" w:type="pct"/>
            <w:vMerge/>
            <w:tcBorders>
              <w:right w:val="single" w:sz="4" w:space="0" w:color="auto"/>
            </w:tcBorders>
            <w:noWrap/>
            <w:vAlign w:val="center"/>
            <w:hideMark/>
          </w:tcPr>
          <w:p w14:paraId="45CA0F2B"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654" w:type="pct"/>
            <w:gridSpan w:val="6"/>
            <w:tcBorders>
              <w:left w:val="single" w:sz="4" w:space="0" w:color="auto"/>
            </w:tcBorders>
            <w:vAlign w:val="center"/>
          </w:tcPr>
          <w:p w14:paraId="73B4B51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14:paraId="769436B4"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128EEAF8" w14:textId="77777777" w:rsidTr="003C0852">
        <w:trPr>
          <w:trHeight w:val="300"/>
        </w:trPr>
        <w:tc>
          <w:tcPr>
            <w:tcW w:w="1600" w:type="pct"/>
            <w:vMerge/>
            <w:tcBorders>
              <w:right w:val="single" w:sz="4" w:space="0" w:color="auto"/>
            </w:tcBorders>
            <w:noWrap/>
            <w:vAlign w:val="center"/>
            <w:hideMark/>
          </w:tcPr>
          <w:p w14:paraId="3482DA81"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27" w:type="pct"/>
            <w:gridSpan w:val="3"/>
            <w:tcBorders>
              <w:left w:val="single" w:sz="4" w:space="0" w:color="auto"/>
            </w:tcBorders>
            <w:noWrap/>
            <w:vAlign w:val="center"/>
            <w:hideMark/>
          </w:tcPr>
          <w:p w14:paraId="1B0567AC"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27" w:type="pct"/>
            <w:gridSpan w:val="3"/>
            <w:vAlign w:val="center"/>
          </w:tcPr>
          <w:p w14:paraId="3966FF0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3F52D60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67E9E1F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5A9B3F89" w14:textId="77777777" w:rsidTr="003C0852">
        <w:trPr>
          <w:trHeight w:val="300"/>
        </w:trPr>
        <w:tc>
          <w:tcPr>
            <w:tcW w:w="1600" w:type="pct"/>
            <w:vMerge/>
            <w:tcBorders>
              <w:right w:val="single" w:sz="4" w:space="0" w:color="auto"/>
            </w:tcBorders>
            <w:noWrap/>
            <w:vAlign w:val="center"/>
            <w:hideMark/>
          </w:tcPr>
          <w:p w14:paraId="0FD8F9F3"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68" w:type="pct"/>
            <w:tcBorders>
              <w:left w:val="single" w:sz="4" w:space="0" w:color="auto"/>
            </w:tcBorders>
            <w:noWrap/>
            <w:vAlign w:val="center"/>
            <w:hideMark/>
          </w:tcPr>
          <w:p w14:paraId="11F9883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noWrap/>
            <w:vAlign w:val="center"/>
            <w:hideMark/>
          </w:tcPr>
          <w:p w14:paraId="2CEA7A0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3A57F0D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5ABEB4C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68" w:type="pct"/>
            <w:vAlign w:val="center"/>
          </w:tcPr>
          <w:p w14:paraId="612A263C"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68" w:type="pct"/>
            <w:vAlign w:val="center"/>
          </w:tcPr>
          <w:p w14:paraId="2909B3E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7446575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49908814"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48C1566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3C1BD5C1"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12E4130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52BA92B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02E6C010" w14:textId="77777777" w:rsidTr="003C0852">
        <w:trPr>
          <w:trHeight w:val="300"/>
        </w:trPr>
        <w:tc>
          <w:tcPr>
            <w:tcW w:w="1600" w:type="pct"/>
            <w:noWrap/>
            <w:vAlign w:val="center"/>
            <w:hideMark/>
          </w:tcPr>
          <w:p w14:paraId="10E1486F"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68" w:type="pct"/>
            <w:noWrap/>
            <w:vAlign w:val="center"/>
            <w:hideMark/>
          </w:tcPr>
          <w:p w14:paraId="2DA47FC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14:paraId="1AC5AFC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2CF56CF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5E62FDE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14:paraId="16B25DA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tcPr>
          <w:p w14:paraId="53BFC35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EB6654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658523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557313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D08FDE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D00590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1638B6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28CC958" w14:textId="77777777" w:rsidTr="003C0852">
        <w:trPr>
          <w:trHeight w:val="300"/>
        </w:trPr>
        <w:tc>
          <w:tcPr>
            <w:tcW w:w="1600" w:type="pct"/>
            <w:noWrap/>
            <w:vAlign w:val="center"/>
            <w:hideMark/>
          </w:tcPr>
          <w:p w14:paraId="6962E5A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68" w:type="pct"/>
            <w:noWrap/>
            <w:vAlign w:val="center"/>
            <w:hideMark/>
          </w:tcPr>
          <w:p w14:paraId="1211083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68" w:type="pct"/>
            <w:noWrap/>
            <w:vAlign w:val="center"/>
            <w:hideMark/>
          </w:tcPr>
          <w:p w14:paraId="327520F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w:t>
            </w:r>
          </w:p>
        </w:tc>
        <w:tc>
          <w:tcPr>
            <w:tcW w:w="291" w:type="pct"/>
            <w:noWrap/>
            <w:vAlign w:val="center"/>
            <w:hideMark/>
          </w:tcPr>
          <w:p w14:paraId="527D73C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14:paraId="31D046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68" w:type="pct"/>
            <w:vAlign w:val="center"/>
          </w:tcPr>
          <w:p w14:paraId="1E2AC4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c>
          <w:tcPr>
            <w:tcW w:w="268" w:type="pct"/>
            <w:vAlign w:val="center"/>
          </w:tcPr>
          <w:p w14:paraId="69BA803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113</w:t>
            </w:r>
          </w:p>
        </w:tc>
        <w:tc>
          <w:tcPr>
            <w:tcW w:w="291" w:type="pct"/>
            <w:vAlign w:val="center"/>
          </w:tcPr>
          <w:p w14:paraId="32D687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14:paraId="6B08680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vAlign w:val="center"/>
          </w:tcPr>
          <w:p w14:paraId="3C8B87A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14:paraId="4FDF9A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14:paraId="502EB81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14:paraId="2B590E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w:t>
            </w:r>
          </w:p>
        </w:tc>
      </w:tr>
      <w:tr w:rsidR="003C0852" w:rsidRPr="00204FDB" w14:paraId="6A6A727F" w14:textId="77777777" w:rsidTr="003C0852">
        <w:trPr>
          <w:trHeight w:val="300"/>
        </w:trPr>
        <w:tc>
          <w:tcPr>
            <w:tcW w:w="1600" w:type="pct"/>
            <w:noWrap/>
            <w:vAlign w:val="center"/>
            <w:hideMark/>
          </w:tcPr>
          <w:p w14:paraId="3E14EDD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68" w:type="pct"/>
            <w:noWrap/>
            <w:vAlign w:val="center"/>
            <w:hideMark/>
          </w:tcPr>
          <w:p w14:paraId="43F525C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noWrap/>
            <w:vAlign w:val="center"/>
            <w:hideMark/>
          </w:tcPr>
          <w:p w14:paraId="2EB700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14:paraId="3D9B646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176</w:t>
            </w:r>
          </w:p>
        </w:tc>
        <w:tc>
          <w:tcPr>
            <w:tcW w:w="291" w:type="pct"/>
            <w:vAlign w:val="center"/>
          </w:tcPr>
          <w:p w14:paraId="0D6884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14:paraId="7DA9AF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14:paraId="71CA66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14:paraId="7CCB0F4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91" w:type="pct"/>
            <w:vAlign w:val="center"/>
          </w:tcPr>
          <w:p w14:paraId="1516A5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291" w:type="pct"/>
            <w:vAlign w:val="center"/>
          </w:tcPr>
          <w:p w14:paraId="20D8506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14:paraId="25917A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14:paraId="590232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14:paraId="444A1DE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14:paraId="5B3548DB" w14:textId="77777777" w:rsidTr="003C0852">
        <w:trPr>
          <w:trHeight w:val="300"/>
        </w:trPr>
        <w:tc>
          <w:tcPr>
            <w:tcW w:w="1600" w:type="pct"/>
            <w:noWrap/>
            <w:vAlign w:val="center"/>
            <w:hideMark/>
          </w:tcPr>
          <w:p w14:paraId="10B75FD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68" w:type="pct"/>
            <w:noWrap/>
            <w:vAlign w:val="center"/>
            <w:hideMark/>
          </w:tcPr>
          <w:p w14:paraId="65E445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68" w:type="pct"/>
            <w:noWrap/>
            <w:vAlign w:val="center"/>
            <w:hideMark/>
          </w:tcPr>
          <w:p w14:paraId="014063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noWrap/>
            <w:vAlign w:val="center"/>
            <w:hideMark/>
          </w:tcPr>
          <w:p w14:paraId="1E2A0D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180</w:t>
            </w:r>
          </w:p>
        </w:tc>
        <w:tc>
          <w:tcPr>
            <w:tcW w:w="291" w:type="pct"/>
            <w:vAlign w:val="center"/>
          </w:tcPr>
          <w:p w14:paraId="4E49DC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14:paraId="02A031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14:paraId="568AB8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14:paraId="22DF7D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91" w:type="pct"/>
            <w:vAlign w:val="center"/>
          </w:tcPr>
          <w:p w14:paraId="72E5C02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172</w:t>
            </w:r>
          </w:p>
        </w:tc>
        <w:tc>
          <w:tcPr>
            <w:tcW w:w="291" w:type="pct"/>
            <w:vAlign w:val="center"/>
          </w:tcPr>
          <w:p w14:paraId="73094B4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w:t>
            </w:r>
          </w:p>
        </w:tc>
        <w:tc>
          <w:tcPr>
            <w:tcW w:w="291" w:type="pct"/>
            <w:vAlign w:val="center"/>
          </w:tcPr>
          <w:p w14:paraId="46996B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14:paraId="06BA70C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91" w:type="pct"/>
            <w:vAlign w:val="center"/>
          </w:tcPr>
          <w:p w14:paraId="3985C07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r>
      <w:tr w:rsidR="003C0852" w:rsidRPr="00204FDB" w14:paraId="1B322AFD" w14:textId="77777777" w:rsidTr="003C0852">
        <w:trPr>
          <w:trHeight w:val="300"/>
        </w:trPr>
        <w:tc>
          <w:tcPr>
            <w:tcW w:w="1600" w:type="pct"/>
            <w:noWrap/>
            <w:vAlign w:val="center"/>
            <w:hideMark/>
          </w:tcPr>
          <w:p w14:paraId="2638D92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68" w:type="pct"/>
            <w:noWrap/>
            <w:vAlign w:val="center"/>
            <w:hideMark/>
          </w:tcPr>
          <w:p w14:paraId="6DF017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14:paraId="2ECCAF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noWrap/>
            <w:vAlign w:val="center"/>
            <w:hideMark/>
          </w:tcPr>
          <w:p w14:paraId="7D772C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14:paraId="5FED76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68" w:type="pct"/>
            <w:vAlign w:val="center"/>
          </w:tcPr>
          <w:p w14:paraId="33D986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14:paraId="3AFCB9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w:t>
            </w:r>
          </w:p>
        </w:tc>
        <w:tc>
          <w:tcPr>
            <w:tcW w:w="291" w:type="pct"/>
            <w:vAlign w:val="center"/>
          </w:tcPr>
          <w:p w14:paraId="0C5B84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14:paraId="2DF20C3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vAlign w:val="center"/>
          </w:tcPr>
          <w:p w14:paraId="39CBCD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291" w:type="pct"/>
            <w:vAlign w:val="center"/>
          </w:tcPr>
          <w:p w14:paraId="5A8976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14:paraId="669F946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14:paraId="130E00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14:paraId="44450BEC" w14:textId="77777777" w:rsidTr="003C0852">
        <w:trPr>
          <w:trHeight w:val="300"/>
        </w:trPr>
        <w:tc>
          <w:tcPr>
            <w:tcW w:w="1600" w:type="pct"/>
            <w:noWrap/>
            <w:vAlign w:val="center"/>
            <w:hideMark/>
          </w:tcPr>
          <w:p w14:paraId="6EA7EEE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68" w:type="pct"/>
            <w:noWrap/>
            <w:vAlign w:val="center"/>
            <w:hideMark/>
          </w:tcPr>
          <w:p w14:paraId="3B84AF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68" w:type="pct"/>
            <w:noWrap/>
            <w:vAlign w:val="center"/>
            <w:hideMark/>
          </w:tcPr>
          <w:p w14:paraId="6C5BA80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164</w:t>
            </w:r>
          </w:p>
        </w:tc>
        <w:tc>
          <w:tcPr>
            <w:tcW w:w="291" w:type="pct"/>
            <w:noWrap/>
            <w:vAlign w:val="center"/>
            <w:hideMark/>
          </w:tcPr>
          <w:p w14:paraId="134AAA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14:paraId="327712C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68" w:type="pct"/>
            <w:vAlign w:val="center"/>
          </w:tcPr>
          <w:p w14:paraId="1D18E1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14:paraId="5E8F80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c>
          <w:tcPr>
            <w:tcW w:w="291" w:type="pct"/>
            <w:vAlign w:val="center"/>
          </w:tcPr>
          <w:p w14:paraId="423823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14:paraId="7EB759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91" w:type="pct"/>
            <w:vAlign w:val="center"/>
          </w:tcPr>
          <w:p w14:paraId="5B0433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w:t>
            </w:r>
          </w:p>
        </w:tc>
        <w:tc>
          <w:tcPr>
            <w:tcW w:w="291" w:type="pct"/>
            <w:vAlign w:val="center"/>
          </w:tcPr>
          <w:p w14:paraId="4B32C1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91" w:type="pct"/>
            <w:vAlign w:val="center"/>
          </w:tcPr>
          <w:p w14:paraId="753C52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291" w:type="pct"/>
            <w:vAlign w:val="center"/>
          </w:tcPr>
          <w:p w14:paraId="2637C31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14:paraId="488C5B81" w14:textId="77777777" w:rsidTr="003C0852">
        <w:trPr>
          <w:trHeight w:val="300"/>
        </w:trPr>
        <w:tc>
          <w:tcPr>
            <w:tcW w:w="1600" w:type="pct"/>
            <w:noWrap/>
            <w:vAlign w:val="center"/>
            <w:hideMark/>
          </w:tcPr>
          <w:p w14:paraId="27E7352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14:paraId="6BEED98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8.04</w:t>
            </w:r>
          </w:p>
        </w:tc>
        <w:tc>
          <w:tcPr>
            <w:tcW w:w="268" w:type="pct"/>
            <w:noWrap/>
            <w:vAlign w:val="center"/>
            <w:hideMark/>
          </w:tcPr>
          <w:p w14:paraId="451C115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7.28</w:t>
            </w:r>
          </w:p>
        </w:tc>
        <w:tc>
          <w:tcPr>
            <w:tcW w:w="291" w:type="pct"/>
            <w:noWrap/>
            <w:vAlign w:val="center"/>
            <w:hideMark/>
          </w:tcPr>
          <w:p w14:paraId="60D330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8.85</w:t>
            </w:r>
          </w:p>
        </w:tc>
        <w:tc>
          <w:tcPr>
            <w:tcW w:w="291" w:type="pct"/>
            <w:vAlign w:val="center"/>
          </w:tcPr>
          <w:p w14:paraId="2102C5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7.08</w:t>
            </w:r>
          </w:p>
        </w:tc>
        <w:tc>
          <w:tcPr>
            <w:tcW w:w="268" w:type="pct"/>
            <w:vAlign w:val="center"/>
          </w:tcPr>
          <w:p w14:paraId="025D4B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6.87</w:t>
            </w:r>
          </w:p>
        </w:tc>
        <w:tc>
          <w:tcPr>
            <w:tcW w:w="268" w:type="pct"/>
            <w:vAlign w:val="center"/>
          </w:tcPr>
          <w:p w14:paraId="502C2A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c>
          <w:tcPr>
            <w:tcW w:w="291" w:type="pct"/>
            <w:vAlign w:val="center"/>
          </w:tcPr>
          <w:p w14:paraId="4956DDA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8.69</w:t>
            </w:r>
          </w:p>
        </w:tc>
        <w:tc>
          <w:tcPr>
            <w:tcW w:w="291" w:type="pct"/>
            <w:vAlign w:val="center"/>
          </w:tcPr>
          <w:p w14:paraId="2482AD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6.65</w:t>
            </w:r>
          </w:p>
        </w:tc>
        <w:tc>
          <w:tcPr>
            <w:tcW w:w="291" w:type="pct"/>
            <w:vAlign w:val="center"/>
          </w:tcPr>
          <w:p w14:paraId="44480E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7.75</w:t>
            </w:r>
          </w:p>
        </w:tc>
        <w:tc>
          <w:tcPr>
            <w:tcW w:w="291" w:type="pct"/>
            <w:vAlign w:val="center"/>
          </w:tcPr>
          <w:p w14:paraId="1B4EF1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5.17</w:t>
            </w:r>
          </w:p>
        </w:tc>
        <w:tc>
          <w:tcPr>
            <w:tcW w:w="291" w:type="pct"/>
            <w:vAlign w:val="center"/>
          </w:tcPr>
          <w:p w14:paraId="3E8BA06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5.42</w:t>
            </w:r>
          </w:p>
        </w:tc>
        <w:tc>
          <w:tcPr>
            <w:tcW w:w="291" w:type="pct"/>
            <w:vAlign w:val="center"/>
          </w:tcPr>
          <w:p w14:paraId="0D95D8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7.31</w:t>
            </w:r>
          </w:p>
        </w:tc>
      </w:tr>
      <w:tr w:rsidR="003C0852" w:rsidRPr="00204FDB" w14:paraId="74593B91" w14:textId="77777777" w:rsidTr="003C0852">
        <w:trPr>
          <w:trHeight w:val="300"/>
        </w:trPr>
        <w:tc>
          <w:tcPr>
            <w:tcW w:w="1600" w:type="pct"/>
            <w:noWrap/>
            <w:vAlign w:val="center"/>
            <w:hideMark/>
          </w:tcPr>
          <w:p w14:paraId="4B9F461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14:paraId="3850E5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14:paraId="128436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753D26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60753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222D8A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481D3F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52CDA7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4C54C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008A2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642A9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6642E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C47AA3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2D76CC9" w14:textId="77777777" w:rsidTr="003C0852">
        <w:trPr>
          <w:trHeight w:val="300"/>
        </w:trPr>
        <w:tc>
          <w:tcPr>
            <w:tcW w:w="1600" w:type="pct"/>
            <w:noWrap/>
            <w:vAlign w:val="center"/>
            <w:hideMark/>
          </w:tcPr>
          <w:p w14:paraId="1E4F3019"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14:paraId="5EF503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14:paraId="78A0A03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noWrap/>
            <w:vAlign w:val="center"/>
            <w:hideMark/>
          </w:tcPr>
          <w:p w14:paraId="452EA99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15.3</w:t>
            </w:r>
          </w:p>
        </w:tc>
        <w:tc>
          <w:tcPr>
            <w:tcW w:w="291" w:type="pct"/>
            <w:vAlign w:val="center"/>
          </w:tcPr>
          <w:p w14:paraId="2A2D7A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68" w:type="pct"/>
            <w:vAlign w:val="center"/>
          </w:tcPr>
          <w:p w14:paraId="2DC136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w:t>
            </w:r>
          </w:p>
        </w:tc>
        <w:tc>
          <w:tcPr>
            <w:tcW w:w="268" w:type="pct"/>
            <w:vAlign w:val="center"/>
          </w:tcPr>
          <w:p w14:paraId="68472B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291" w:type="pct"/>
            <w:vAlign w:val="center"/>
          </w:tcPr>
          <w:p w14:paraId="0D65EC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16.07</w:t>
            </w:r>
          </w:p>
        </w:tc>
        <w:tc>
          <w:tcPr>
            <w:tcW w:w="291" w:type="pct"/>
            <w:vAlign w:val="center"/>
          </w:tcPr>
          <w:p w14:paraId="1A41A55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11.99</w:t>
            </w:r>
          </w:p>
        </w:tc>
        <w:tc>
          <w:tcPr>
            <w:tcW w:w="291" w:type="pct"/>
            <w:vAlign w:val="center"/>
          </w:tcPr>
          <w:p w14:paraId="6371B98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11.98</w:t>
            </w:r>
          </w:p>
        </w:tc>
        <w:tc>
          <w:tcPr>
            <w:tcW w:w="291" w:type="pct"/>
            <w:vAlign w:val="center"/>
          </w:tcPr>
          <w:p w14:paraId="1CE63F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11.10</w:t>
            </w:r>
          </w:p>
        </w:tc>
        <w:tc>
          <w:tcPr>
            <w:tcW w:w="291" w:type="pct"/>
            <w:vAlign w:val="center"/>
          </w:tcPr>
          <w:p w14:paraId="482800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12.23</w:t>
            </w:r>
          </w:p>
        </w:tc>
        <w:tc>
          <w:tcPr>
            <w:tcW w:w="291" w:type="pct"/>
            <w:vAlign w:val="center"/>
          </w:tcPr>
          <w:p w14:paraId="419A2DA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16.19</w:t>
            </w:r>
          </w:p>
        </w:tc>
      </w:tr>
      <w:tr w:rsidR="003C0852" w:rsidRPr="00204FDB" w14:paraId="7CF252E2" w14:textId="77777777" w:rsidTr="003C0852">
        <w:trPr>
          <w:trHeight w:val="300"/>
        </w:trPr>
        <w:tc>
          <w:tcPr>
            <w:tcW w:w="1600" w:type="pct"/>
            <w:noWrap/>
            <w:vAlign w:val="center"/>
            <w:hideMark/>
          </w:tcPr>
          <w:p w14:paraId="2D754F89"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68" w:type="pct"/>
            <w:noWrap/>
            <w:vAlign w:val="center"/>
            <w:hideMark/>
          </w:tcPr>
          <w:p w14:paraId="0878FF8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14:paraId="24F0BAB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4236AC1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67479A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7D6C7F5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465F28B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BA9E02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F0912A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A1E873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036E37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4C0F77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9E262B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76161A5" w14:textId="77777777" w:rsidTr="003C0852">
        <w:trPr>
          <w:trHeight w:val="375"/>
        </w:trPr>
        <w:tc>
          <w:tcPr>
            <w:tcW w:w="1600" w:type="pct"/>
            <w:noWrap/>
            <w:vAlign w:val="center"/>
            <w:hideMark/>
          </w:tcPr>
          <w:p w14:paraId="776295B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68" w:type="pct"/>
            <w:noWrap/>
            <w:vAlign w:val="center"/>
            <w:hideMark/>
          </w:tcPr>
          <w:p w14:paraId="1C16AA2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152</w:t>
            </w:r>
          </w:p>
        </w:tc>
        <w:tc>
          <w:tcPr>
            <w:tcW w:w="268" w:type="pct"/>
            <w:noWrap/>
            <w:vAlign w:val="center"/>
            <w:hideMark/>
          </w:tcPr>
          <w:p w14:paraId="2C8A93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w:t>
            </w:r>
          </w:p>
        </w:tc>
        <w:tc>
          <w:tcPr>
            <w:tcW w:w="291" w:type="pct"/>
            <w:noWrap/>
            <w:vAlign w:val="center"/>
            <w:hideMark/>
          </w:tcPr>
          <w:p w14:paraId="5B3D0C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14:paraId="50192E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14:paraId="712B63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268" w:type="pct"/>
            <w:vAlign w:val="center"/>
          </w:tcPr>
          <w:p w14:paraId="28A7CB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91" w:type="pct"/>
            <w:vAlign w:val="center"/>
          </w:tcPr>
          <w:p w14:paraId="48438C0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w:t>
            </w:r>
          </w:p>
        </w:tc>
        <w:tc>
          <w:tcPr>
            <w:tcW w:w="291" w:type="pct"/>
            <w:vAlign w:val="center"/>
          </w:tcPr>
          <w:p w14:paraId="625F1C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14:paraId="75D7B9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188</w:t>
            </w:r>
          </w:p>
        </w:tc>
        <w:tc>
          <w:tcPr>
            <w:tcW w:w="291" w:type="pct"/>
            <w:vAlign w:val="center"/>
          </w:tcPr>
          <w:p w14:paraId="6FF325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14:paraId="5DFD46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14:paraId="5891AB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14:paraId="44BA9273" w14:textId="77777777" w:rsidTr="003C0852">
        <w:trPr>
          <w:trHeight w:val="375"/>
        </w:trPr>
        <w:tc>
          <w:tcPr>
            <w:tcW w:w="1600" w:type="pct"/>
            <w:noWrap/>
            <w:vAlign w:val="center"/>
            <w:hideMark/>
          </w:tcPr>
          <w:p w14:paraId="1DEBF7E5"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68" w:type="pct"/>
            <w:noWrap/>
            <w:vAlign w:val="center"/>
            <w:hideMark/>
          </w:tcPr>
          <w:p w14:paraId="0091D6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268" w:type="pct"/>
            <w:noWrap/>
            <w:vAlign w:val="center"/>
            <w:hideMark/>
          </w:tcPr>
          <w:p w14:paraId="75EB0C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w:t>
            </w:r>
          </w:p>
        </w:tc>
        <w:tc>
          <w:tcPr>
            <w:tcW w:w="291" w:type="pct"/>
            <w:noWrap/>
            <w:vAlign w:val="center"/>
            <w:hideMark/>
          </w:tcPr>
          <w:p w14:paraId="555819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w:t>
            </w:r>
          </w:p>
        </w:tc>
        <w:tc>
          <w:tcPr>
            <w:tcW w:w="291" w:type="pct"/>
            <w:vAlign w:val="center"/>
          </w:tcPr>
          <w:p w14:paraId="2FD16C2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c>
          <w:tcPr>
            <w:tcW w:w="268" w:type="pct"/>
            <w:vAlign w:val="center"/>
          </w:tcPr>
          <w:p w14:paraId="102E37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268" w:type="pct"/>
            <w:vAlign w:val="center"/>
          </w:tcPr>
          <w:p w14:paraId="58106F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c>
          <w:tcPr>
            <w:tcW w:w="291" w:type="pct"/>
            <w:vAlign w:val="center"/>
          </w:tcPr>
          <w:p w14:paraId="0994DEE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291" w:type="pct"/>
            <w:vAlign w:val="center"/>
          </w:tcPr>
          <w:p w14:paraId="2F37F38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291" w:type="pct"/>
            <w:vAlign w:val="center"/>
          </w:tcPr>
          <w:p w14:paraId="1085361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196</w:t>
            </w:r>
          </w:p>
        </w:tc>
        <w:tc>
          <w:tcPr>
            <w:tcW w:w="291" w:type="pct"/>
            <w:vAlign w:val="center"/>
          </w:tcPr>
          <w:p w14:paraId="6178D9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291" w:type="pct"/>
            <w:vAlign w:val="center"/>
          </w:tcPr>
          <w:p w14:paraId="744AAE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91" w:type="pct"/>
            <w:vAlign w:val="center"/>
          </w:tcPr>
          <w:p w14:paraId="70032B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r>
      <w:tr w:rsidR="003C0852" w:rsidRPr="00204FDB" w14:paraId="7D0893E3" w14:textId="77777777" w:rsidTr="003C0852">
        <w:trPr>
          <w:trHeight w:val="375"/>
        </w:trPr>
        <w:tc>
          <w:tcPr>
            <w:tcW w:w="1600" w:type="pct"/>
            <w:noWrap/>
            <w:vAlign w:val="center"/>
            <w:hideMark/>
          </w:tcPr>
          <w:p w14:paraId="4491190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68" w:type="pct"/>
            <w:noWrap/>
            <w:vAlign w:val="center"/>
            <w:hideMark/>
          </w:tcPr>
          <w:p w14:paraId="0D79CD7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268" w:type="pct"/>
            <w:noWrap/>
            <w:vAlign w:val="center"/>
            <w:hideMark/>
          </w:tcPr>
          <w:p w14:paraId="14CB9F8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291" w:type="pct"/>
            <w:noWrap/>
            <w:vAlign w:val="center"/>
            <w:hideMark/>
          </w:tcPr>
          <w:p w14:paraId="62B4B7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291" w:type="pct"/>
            <w:vAlign w:val="center"/>
          </w:tcPr>
          <w:p w14:paraId="49FDA8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w:t>
            </w:r>
          </w:p>
        </w:tc>
        <w:tc>
          <w:tcPr>
            <w:tcW w:w="268" w:type="pct"/>
            <w:vAlign w:val="center"/>
          </w:tcPr>
          <w:p w14:paraId="232B42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14:paraId="4DA3711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c>
          <w:tcPr>
            <w:tcW w:w="291" w:type="pct"/>
            <w:vAlign w:val="center"/>
          </w:tcPr>
          <w:p w14:paraId="1236162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169</w:t>
            </w:r>
          </w:p>
        </w:tc>
        <w:tc>
          <w:tcPr>
            <w:tcW w:w="291" w:type="pct"/>
            <w:vAlign w:val="center"/>
          </w:tcPr>
          <w:p w14:paraId="3FFBF8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291" w:type="pct"/>
            <w:vAlign w:val="center"/>
          </w:tcPr>
          <w:p w14:paraId="407C4A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291" w:type="pct"/>
            <w:vAlign w:val="center"/>
          </w:tcPr>
          <w:p w14:paraId="7B55A41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291" w:type="pct"/>
            <w:vAlign w:val="center"/>
          </w:tcPr>
          <w:p w14:paraId="1F854B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14:paraId="57A557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3C0852" w:rsidRPr="00204FDB" w14:paraId="2DA5F998" w14:textId="77777777" w:rsidTr="003C0852">
        <w:trPr>
          <w:trHeight w:val="300"/>
        </w:trPr>
        <w:tc>
          <w:tcPr>
            <w:tcW w:w="1600" w:type="pct"/>
            <w:noWrap/>
            <w:vAlign w:val="center"/>
            <w:hideMark/>
          </w:tcPr>
          <w:p w14:paraId="4D1E5E54"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14:paraId="2115A7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4.35</w:t>
            </w:r>
          </w:p>
        </w:tc>
        <w:tc>
          <w:tcPr>
            <w:tcW w:w="268" w:type="pct"/>
            <w:noWrap/>
            <w:vAlign w:val="center"/>
            <w:hideMark/>
          </w:tcPr>
          <w:p w14:paraId="56D694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3.55</w:t>
            </w:r>
          </w:p>
        </w:tc>
        <w:tc>
          <w:tcPr>
            <w:tcW w:w="291" w:type="pct"/>
            <w:noWrap/>
            <w:vAlign w:val="center"/>
            <w:hideMark/>
          </w:tcPr>
          <w:p w14:paraId="010A93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6.49</w:t>
            </w:r>
          </w:p>
        </w:tc>
        <w:tc>
          <w:tcPr>
            <w:tcW w:w="291" w:type="pct"/>
            <w:vAlign w:val="center"/>
          </w:tcPr>
          <w:p w14:paraId="0DD292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4.57</w:t>
            </w:r>
          </w:p>
        </w:tc>
        <w:tc>
          <w:tcPr>
            <w:tcW w:w="268" w:type="pct"/>
            <w:vAlign w:val="center"/>
          </w:tcPr>
          <w:p w14:paraId="6257885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4.39</w:t>
            </w:r>
          </w:p>
        </w:tc>
        <w:tc>
          <w:tcPr>
            <w:tcW w:w="268" w:type="pct"/>
            <w:vAlign w:val="center"/>
          </w:tcPr>
          <w:p w14:paraId="53162E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4.22</w:t>
            </w:r>
          </w:p>
        </w:tc>
        <w:tc>
          <w:tcPr>
            <w:tcW w:w="291" w:type="pct"/>
            <w:vAlign w:val="center"/>
          </w:tcPr>
          <w:p w14:paraId="1510876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w:t>
            </w:r>
          </w:p>
        </w:tc>
        <w:tc>
          <w:tcPr>
            <w:tcW w:w="291" w:type="pct"/>
            <w:vAlign w:val="center"/>
          </w:tcPr>
          <w:p w14:paraId="3626B62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3.85</w:t>
            </w:r>
          </w:p>
        </w:tc>
        <w:tc>
          <w:tcPr>
            <w:tcW w:w="291" w:type="pct"/>
            <w:vAlign w:val="center"/>
          </w:tcPr>
          <w:p w14:paraId="06270A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4.18</w:t>
            </w:r>
          </w:p>
        </w:tc>
        <w:tc>
          <w:tcPr>
            <w:tcW w:w="291" w:type="pct"/>
            <w:vAlign w:val="center"/>
          </w:tcPr>
          <w:p w14:paraId="22CBA9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291" w:type="pct"/>
            <w:vAlign w:val="center"/>
          </w:tcPr>
          <w:p w14:paraId="7A2E650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291" w:type="pct"/>
            <w:vAlign w:val="center"/>
          </w:tcPr>
          <w:p w14:paraId="60E78A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5.59</w:t>
            </w:r>
          </w:p>
        </w:tc>
      </w:tr>
      <w:tr w:rsidR="003C0852" w:rsidRPr="00204FDB" w14:paraId="497A478E" w14:textId="77777777" w:rsidTr="003C0852">
        <w:trPr>
          <w:trHeight w:val="300"/>
        </w:trPr>
        <w:tc>
          <w:tcPr>
            <w:tcW w:w="1600" w:type="pct"/>
            <w:noWrap/>
            <w:vAlign w:val="center"/>
            <w:hideMark/>
          </w:tcPr>
          <w:p w14:paraId="5364FCA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14:paraId="643D9A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14:paraId="2A6EB8B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74B12D2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C1E27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3BEBCB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5FEEEB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BC7A0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46CFE6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4683C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DF2B6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35FC1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BA0F8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4BC592F" w14:textId="77777777" w:rsidTr="003C0852">
        <w:trPr>
          <w:trHeight w:val="300"/>
        </w:trPr>
        <w:tc>
          <w:tcPr>
            <w:tcW w:w="1600" w:type="pct"/>
            <w:noWrap/>
            <w:vAlign w:val="center"/>
            <w:hideMark/>
          </w:tcPr>
          <w:p w14:paraId="7317F9E9"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68" w:type="pct"/>
            <w:noWrap/>
            <w:vAlign w:val="center"/>
            <w:hideMark/>
          </w:tcPr>
          <w:p w14:paraId="79DB4BF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noWrap/>
            <w:vAlign w:val="center"/>
            <w:hideMark/>
          </w:tcPr>
          <w:p w14:paraId="6CFF1BE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1DF260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8C350D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3800D73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68" w:type="pct"/>
            <w:vAlign w:val="center"/>
          </w:tcPr>
          <w:p w14:paraId="134E338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A1B78E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AF99B2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4C2A06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98F885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26D9EE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2752FE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252F8301" w14:textId="77777777" w:rsidTr="003C0852">
        <w:trPr>
          <w:trHeight w:val="300"/>
        </w:trPr>
        <w:tc>
          <w:tcPr>
            <w:tcW w:w="1600" w:type="pct"/>
            <w:noWrap/>
            <w:vAlign w:val="center"/>
            <w:hideMark/>
          </w:tcPr>
          <w:p w14:paraId="58B641DB"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68" w:type="pct"/>
            <w:noWrap/>
            <w:vAlign w:val="center"/>
            <w:hideMark/>
          </w:tcPr>
          <w:p w14:paraId="630949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9.74</w:t>
            </w:r>
          </w:p>
        </w:tc>
        <w:tc>
          <w:tcPr>
            <w:tcW w:w="268" w:type="pct"/>
            <w:noWrap/>
            <w:vAlign w:val="center"/>
            <w:hideMark/>
          </w:tcPr>
          <w:p w14:paraId="7667A00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7.93</w:t>
            </w:r>
          </w:p>
        </w:tc>
        <w:tc>
          <w:tcPr>
            <w:tcW w:w="291" w:type="pct"/>
            <w:noWrap/>
            <w:vAlign w:val="center"/>
            <w:hideMark/>
          </w:tcPr>
          <w:p w14:paraId="007262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14.51</w:t>
            </w:r>
          </w:p>
        </w:tc>
        <w:tc>
          <w:tcPr>
            <w:tcW w:w="291" w:type="pct"/>
            <w:vAlign w:val="center"/>
          </w:tcPr>
          <w:p w14:paraId="3F3FEA0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10.23</w:t>
            </w:r>
          </w:p>
        </w:tc>
        <w:tc>
          <w:tcPr>
            <w:tcW w:w="268" w:type="pct"/>
            <w:vAlign w:val="center"/>
          </w:tcPr>
          <w:p w14:paraId="1200DE7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9.82</w:t>
            </w:r>
          </w:p>
        </w:tc>
        <w:tc>
          <w:tcPr>
            <w:tcW w:w="268" w:type="pct"/>
            <w:vAlign w:val="center"/>
          </w:tcPr>
          <w:p w14:paraId="46633F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9.44</w:t>
            </w:r>
          </w:p>
        </w:tc>
        <w:tc>
          <w:tcPr>
            <w:tcW w:w="291" w:type="pct"/>
            <w:vAlign w:val="center"/>
          </w:tcPr>
          <w:p w14:paraId="68902A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8.13</w:t>
            </w:r>
          </w:p>
        </w:tc>
        <w:tc>
          <w:tcPr>
            <w:tcW w:w="291" w:type="pct"/>
            <w:vAlign w:val="center"/>
          </w:tcPr>
          <w:p w14:paraId="7DAABF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8.60</w:t>
            </w:r>
          </w:p>
        </w:tc>
        <w:tc>
          <w:tcPr>
            <w:tcW w:w="291" w:type="pct"/>
            <w:vAlign w:val="center"/>
          </w:tcPr>
          <w:p w14:paraId="1A74AB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9.34</w:t>
            </w:r>
          </w:p>
        </w:tc>
        <w:tc>
          <w:tcPr>
            <w:tcW w:w="291" w:type="pct"/>
            <w:vAlign w:val="center"/>
          </w:tcPr>
          <w:p w14:paraId="08D73C4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7.07</w:t>
            </w:r>
          </w:p>
        </w:tc>
        <w:tc>
          <w:tcPr>
            <w:tcW w:w="291" w:type="pct"/>
            <w:vAlign w:val="center"/>
          </w:tcPr>
          <w:p w14:paraId="4431523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5.88</w:t>
            </w:r>
          </w:p>
        </w:tc>
        <w:tc>
          <w:tcPr>
            <w:tcW w:w="291" w:type="pct"/>
            <w:vAlign w:val="center"/>
          </w:tcPr>
          <w:p w14:paraId="332B74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12.50</w:t>
            </w:r>
          </w:p>
        </w:tc>
      </w:tr>
      <w:tr w:rsidR="003C0852" w:rsidRPr="00204FDB" w14:paraId="3A2777B9" w14:textId="77777777" w:rsidTr="003C0852">
        <w:trPr>
          <w:trHeight w:val="300"/>
        </w:trPr>
        <w:tc>
          <w:tcPr>
            <w:tcW w:w="1600" w:type="pct"/>
            <w:noWrap/>
            <w:vAlign w:val="center"/>
            <w:hideMark/>
          </w:tcPr>
          <w:p w14:paraId="2AC177BC"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68" w:type="pct"/>
            <w:noWrap/>
            <w:vAlign w:val="center"/>
            <w:hideMark/>
          </w:tcPr>
          <w:p w14:paraId="5B1B2DE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noWrap/>
            <w:vAlign w:val="center"/>
            <w:hideMark/>
          </w:tcPr>
          <w:p w14:paraId="3CBBEE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10BE3A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CD5552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4F315B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68" w:type="pct"/>
            <w:vAlign w:val="center"/>
          </w:tcPr>
          <w:p w14:paraId="338DCB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1C8AC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A968C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CA531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87453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1AD666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3F442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30711CB3" w14:textId="77777777" w:rsidTr="003C0852">
        <w:trPr>
          <w:trHeight w:val="300"/>
        </w:trPr>
        <w:tc>
          <w:tcPr>
            <w:tcW w:w="1600" w:type="pct"/>
            <w:noWrap/>
            <w:vAlign w:val="center"/>
            <w:hideMark/>
          </w:tcPr>
          <w:p w14:paraId="1728CB0D"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68" w:type="pct"/>
            <w:noWrap/>
            <w:vAlign w:val="center"/>
            <w:hideMark/>
          </w:tcPr>
          <w:p w14:paraId="130279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c>
          <w:tcPr>
            <w:tcW w:w="268" w:type="pct"/>
            <w:noWrap/>
            <w:vAlign w:val="center"/>
            <w:hideMark/>
          </w:tcPr>
          <w:p w14:paraId="60F0A4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8.8</w:t>
            </w:r>
          </w:p>
        </w:tc>
        <w:tc>
          <w:tcPr>
            <w:tcW w:w="291" w:type="pct"/>
            <w:noWrap/>
            <w:vAlign w:val="center"/>
            <w:hideMark/>
          </w:tcPr>
          <w:p w14:paraId="0AEA19B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291" w:type="pct"/>
            <w:vAlign w:val="center"/>
          </w:tcPr>
          <w:p w14:paraId="51E9B3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w:t>
            </w:r>
          </w:p>
        </w:tc>
        <w:tc>
          <w:tcPr>
            <w:tcW w:w="268" w:type="pct"/>
            <w:vAlign w:val="center"/>
          </w:tcPr>
          <w:p w14:paraId="0DA111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w:t>
            </w:r>
          </w:p>
        </w:tc>
        <w:tc>
          <w:tcPr>
            <w:tcW w:w="268" w:type="pct"/>
            <w:vAlign w:val="center"/>
          </w:tcPr>
          <w:p w14:paraId="7736E13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291" w:type="pct"/>
            <w:vAlign w:val="center"/>
          </w:tcPr>
          <w:p w14:paraId="0F6BC3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8.67</w:t>
            </w:r>
          </w:p>
        </w:tc>
        <w:tc>
          <w:tcPr>
            <w:tcW w:w="291" w:type="pct"/>
            <w:vAlign w:val="center"/>
          </w:tcPr>
          <w:p w14:paraId="343692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8.96</w:t>
            </w:r>
          </w:p>
        </w:tc>
        <w:tc>
          <w:tcPr>
            <w:tcW w:w="291" w:type="pct"/>
            <w:vAlign w:val="center"/>
          </w:tcPr>
          <w:p w14:paraId="2C8E1D8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8.33</w:t>
            </w:r>
          </w:p>
        </w:tc>
        <w:tc>
          <w:tcPr>
            <w:tcW w:w="291" w:type="pct"/>
            <w:vAlign w:val="center"/>
          </w:tcPr>
          <w:p w14:paraId="630F49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8.76</w:t>
            </w:r>
          </w:p>
        </w:tc>
        <w:tc>
          <w:tcPr>
            <w:tcW w:w="291" w:type="pct"/>
            <w:vAlign w:val="center"/>
          </w:tcPr>
          <w:p w14:paraId="5C840A6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7.66</w:t>
            </w:r>
          </w:p>
        </w:tc>
        <w:tc>
          <w:tcPr>
            <w:tcW w:w="291" w:type="pct"/>
            <w:vAlign w:val="center"/>
          </w:tcPr>
          <w:p w14:paraId="508F9C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15.99</w:t>
            </w:r>
          </w:p>
        </w:tc>
      </w:tr>
      <w:tr w:rsidR="003C0852" w:rsidRPr="00204FDB" w14:paraId="5CB75824" w14:textId="77777777" w:rsidTr="003C0852">
        <w:trPr>
          <w:trHeight w:val="300"/>
        </w:trPr>
        <w:tc>
          <w:tcPr>
            <w:tcW w:w="1600" w:type="pct"/>
            <w:noWrap/>
            <w:vAlign w:val="center"/>
            <w:hideMark/>
          </w:tcPr>
          <w:p w14:paraId="7E66D8B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68" w:type="pct"/>
            <w:noWrap/>
            <w:vAlign w:val="center"/>
            <w:hideMark/>
          </w:tcPr>
          <w:p w14:paraId="4A94CE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268" w:type="pct"/>
            <w:noWrap/>
            <w:vAlign w:val="center"/>
            <w:hideMark/>
          </w:tcPr>
          <w:p w14:paraId="49C5E5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291" w:type="pct"/>
            <w:noWrap/>
            <w:vAlign w:val="center"/>
            <w:hideMark/>
          </w:tcPr>
          <w:p w14:paraId="47FE47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174</w:t>
            </w:r>
          </w:p>
        </w:tc>
        <w:tc>
          <w:tcPr>
            <w:tcW w:w="291" w:type="pct"/>
            <w:vAlign w:val="center"/>
          </w:tcPr>
          <w:p w14:paraId="010AFF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w:t>
            </w:r>
          </w:p>
        </w:tc>
        <w:tc>
          <w:tcPr>
            <w:tcW w:w="268" w:type="pct"/>
            <w:vAlign w:val="center"/>
          </w:tcPr>
          <w:p w14:paraId="1DED3CB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268" w:type="pct"/>
            <w:vAlign w:val="center"/>
          </w:tcPr>
          <w:p w14:paraId="313F15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c>
          <w:tcPr>
            <w:tcW w:w="291" w:type="pct"/>
            <w:vAlign w:val="center"/>
          </w:tcPr>
          <w:p w14:paraId="5C2D2B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162</w:t>
            </w:r>
          </w:p>
        </w:tc>
        <w:tc>
          <w:tcPr>
            <w:tcW w:w="291" w:type="pct"/>
            <w:vAlign w:val="center"/>
          </w:tcPr>
          <w:p w14:paraId="4BE1E8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291" w:type="pct"/>
            <w:vAlign w:val="center"/>
          </w:tcPr>
          <w:p w14:paraId="34A4EE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291" w:type="pct"/>
            <w:vAlign w:val="center"/>
          </w:tcPr>
          <w:p w14:paraId="3659CCF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291" w:type="pct"/>
            <w:vAlign w:val="center"/>
          </w:tcPr>
          <w:p w14:paraId="2E17FA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w:t>
            </w:r>
          </w:p>
        </w:tc>
        <w:tc>
          <w:tcPr>
            <w:tcW w:w="291" w:type="pct"/>
            <w:vAlign w:val="center"/>
          </w:tcPr>
          <w:p w14:paraId="6900BF4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bl>
    <w:p w14:paraId="00BD4A41" w14:textId="77777777" w:rsidR="003C0852" w:rsidRPr="00204FDB" w:rsidRDefault="003C0852" w:rsidP="003C0852">
      <w:pPr>
        <w:spacing w:after="0" w:line="240" w:lineRule="auto"/>
        <w:rPr>
          <w:rFonts w:ascii="Times New Roman" w:hAnsi="Times New Roman" w:cs="Times New Roman"/>
          <w:sz w:val="24"/>
          <w:szCs w:val="24"/>
        </w:rPr>
      </w:pPr>
    </w:p>
    <w:p w14:paraId="78D645AC" w14:textId="77777777" w:rsidR="003C0852" w:rsidRPr="00204FDB" w:rsidRDefault="003C0852" w:rsidP="003C0852">
      <w:pPr>
        <w:spacing w:after="0" w:line="240" w:lineRule="auto"/>
        <w:rPr>
          <w:rFonts w:ascii="Times New Roman" w:hAnsi="Times New Roman" w:cs="Times New Roman"/>
          <w:sz w:val="24"/>
          <w:szCs w:val="24"/>
        </w:rPr>
      </w:pPr>
    </w:p>
    <w:p w14:paraId="4F3BE22D" w14:textId="77777777" w:rsidR="003C0852" w:rsidRPr="00204FDB" w:rsidRDefault="003C0852" w:rsidP="003C0852">
      <w:pPr>
        <w:spacing w:after="0" w:line="240" w:lineRule="auto"/>
        <w:rPr>
          <w:rFonts w:ascii="Times New Roman" w:hAnsi="Times New Roman" w:cs="Times New Roman"/>
          <w:sz w:val="24"/>
          <w:szCs w:val="24"/>
        </w:rPr>
      </w:pPr>
    </w:p>
    <w:p w14:paraId="4760C61E"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7: Effect of different treatments on soil available potassium (kg/ha)</w:t>
      </w:r>
    </w:p>
    <w:tbl>
      <w:tblPr>
        <w:tblStyle w:val="TableGrid"/>
        <w:tblW w:w="5000" w:type="pct"/>
        <w:tblLook w:val="04A0" w:firstRow="1" w:lastRow="0" w:firstColumn="1" w:lastColumn="0" w:noHBand="0" w:noVBand="1"/>
      </w:tblPr>
      <w:tblGrid>
        <w:gridCol w:w="4202"/>
        <w:gridCol w:w="811"/>
        <w:gridCol w:w="811"/>
        <w:gridCol w:w="811"/>
        <w:gridCol w:w="811"/>
        <w:gridCol w:w="812"/>
        <w:gridCol w:w="812"/>
        <w:gridCol w:w="812"/>
        <w:gridCol w:w="812"/>
        <w:gridCol w:w="812"/>
        <w:gridCol w:w="812"/>
        <w:gridCol w:w="812"/>
        <w:gridCol w:w="814"/>
      </w:tblGrid>
      <w:tr w:rsidR="003C0852" w:rsidRPr="00204FDB" w14:paraId="51218C79" w14:textId="77777777" w:rsidTr="003C0852">
        <w:trPr>
          <w:trHeight w:val="300"/>
        </w:trPr>
        <w:tc>
          <w:tcPr>
            <w:tcW w:w="1507" w:type="pct"/>
            <w:vMerge w:val="restart"/>
            <w:tcBorders>
              <w:right w:val="single" w:sz="4" w:space="0" w:color="auto"/>
            </w:tcBorders>
            <w:noWrap/>
            <w:vAlign w:val="center"/>
            <w:hideMark/>
          </w:tcPr>
          <w:p w14:paraId="669D4AB5"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14:paraId="3B47EB7A"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available potassium (kg/ha)</w:t>
            </w:r>
          </w:p>
        </w:tc>
      </w:tr>
      <w:tr w:rsidR="003C0852" w:rsidRPr="00204FDB" w14:paraId="522548F7" w14:textId="77777777" w:rsidTr="003C0852">
        <w:trPr>
          <w:trHeight w:val="300"/>
        </w:trPr>
        <w:tc>
          <w:tcPr>
            <w:tcW w:w="1507" w:type="pct"/>
            <w:vMerge/>
            <w:tcBorders>
              <w:right w:val="single" w:sz="4" w:space="0" w:color="auto"/>
            </w:tcBorders>
            <w:noWrap/>
            <w:vAlign w:val="center"/>
            <w:hideMark/>
          </w:tcPr>
          <w:p w14:paraId="0F16E00B"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14:paraId="7B9DB08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6" w:type="pct"/>
            <w:gridSpan w:val="6"/>
            <w:tcBorders>
              <w:left w:val="single" w:sz="4" w:space="0" w:color="auto"/>
            </w:tcBorders>
          </w:tcPr>
          <w:p w14:paraId="6B8B1804"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59B0530C" w14:textId="77777777" w:rsidTr="003C0852">
        <w:trPr>
          <w:trHeight w:val="300"/>
        </w:trPr>
        <w:tc>
          <w:tcPr>
            <w:tcW w:w="1507" w:type="pct"/>
            <w:vMerge/>
            <w:tcBorders>
              <w:right w:val="single" w:sz="4" w:space="0" w:color="auto"/>
            </w:tcBorders>
            <w:noWrap/>
            <w:vAlign w:val="center"/>
            <w:hideMark/>
          </w:tcPr>
          <w:p w14:paraId="7B6CFAC7"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14:paraId="1EDD9656"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35DD266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00170A0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0EE7478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521FF9A1" w14:textId="77777777" w:rsidTr="003C0852">
        <w:trPr>
          <w:trHeight w:val="300"/>
        </w:trPr>
        <w:tc>
          <w:tcPr>
            <w:tcW w:w="1507" w:type="pct"/>
            <w:vMerge/>
            <w:tcBorders>
              <w:right w:val="single" w:sz="4" w:space="0" w:color="auto"/>
            </w:tcBorders>
            <w:noWrap/>
            <w:vAlign w:val="center"/>
            <w:hideMark/>
          </w:tcPr>
          <w:p w14:paraId="5C6ED9A7"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23A0D1A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14:paraId="6B98DD4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626D90D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205A237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3D0EFE7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0344251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684EEC38"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36C9018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584C791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08CDB05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55F386D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7A88187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6C4F0422" w14:textId="77777777" w:rsidTr="003C0852">
        <w:trPr>
          <w:trHeight w:val="300"/>
        </w:trPr>
        <w:tc>
          <w:tcPr>
            <w:tcW w:w="1507" w:type="pct"/>
            <w:noWrap/>
            <w:vAlign w:val="center"/>
            <w:hideMark/>
          </w:tcPr>
          <w:p w14:paraId="2FB87253"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5206B60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681857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1E9905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853A50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BEF2A0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12C2DA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06DF403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DAF902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133A83B6"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46DB988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1779B2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148924A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0368CE7" w14:textId="77777777" w:rsidTr="003C0852">
        <w:trPr>
          <w:trHeight w:val="300"/>
        </w:trPr>
        <w:tc>
          <w:tcPr>
            <w:tcW w:w="1507" w:type="pct"/>
            <w:noWrap/>
            <w:vAlign w:val="center"/>
            <w:hideMark/>
          </w:tcPr>
          <w:p w14:paraId="2E5E8FC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7CBE8FD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noWrap/>
            <w:vAlign w:val="center"/>
            <w:hideMark/>
          </w:tcPr>
          <w:p w14:paraId="35A1476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1294</w:t>
            </w:r>
          </w:p>
        </w:tc>
        <w:tc>
          <w:tcPr>
            <w:tcW w:w="291" w:type="pct"/>
            <w:noWrap/>
            <w:vAlign w:val="center"/>
            <w:hideMark/>
          </w:tcPr>
          <w:p w14:paraId="073D37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1226</w:t>
            </w:r>
          </w:p>
        </w:tc>
        <w:tc>
          <w:tcPr>
            <w:tcW w:w="291" w:type="pct"/>
            <w:vAlign w:val="center"/>
          </w:tcPr>
          <w:p w14:paraId="5274BDA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1423</w:t>
            </w:r>
          </w:p>
        </w:tc>
        <w:tc>
          <w:tcPr>
            <w:tcW w:w="291" w:type="pct"/>
            <w:vAlign w:val="center"/>
          </w:tcPr>
          <w:p w14:paraId="639C1BF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c>
          <w:tcPr>
            <w:tcW w:w="291" w:type="pct"/>
            <w:vAlign w:val="center"/>
          </w:tcPr>
          <w:p w14:paraId="76E98E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1239</w:t>
            </w:r>
          </w:p>
        </w:tc>
        <w:tc>
          <w:tcPr>
            <w:tcW w:w="291" w:type="pct"/>
            <w:vAlign w:val="center"/>
          </w:tcPr>
          <w:p w14:paraId="791EC1C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1268</w:t>
            </w:r>
          </w:p>
        </w:tc>
        <w:tc>
          <w:tcPr>
            <w:tcW w:w="291" w:type="pct"/>
            <w:vAlign w:val="center"/>
          </w:tcPr>
          <w:p w14:paraId="2BFD72C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1232</w:t>
            </w:r>
          </w:p>
        </w:tc>
        <w:tc>
          <w:tcPr>
            <w:tcW w:w="291" w:type="pct"/>
            <w:vAlign w:val="center"/>
          </w:tcPr>
          <w:p w14:paraId="3528CA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1188</w:t>
            </w:r>
          </w:p>
        </w:tc>
        <w:tc>
          <w:tcPr>
            <w:tcW w:w="291" w:type="pct"/>
            <w:vAlign w:val="center"/>
          </w:tcPr>
          <w:p w14:paraId="78E5EA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1353</w:t>
            </w:r>
          </w:p>
        </w:tc>
        <w:tc>
          <w:tcPr>
            <w:tcW w:w="291" w:type="pct"/>
            <w:vAlign w:val="center"/>
          </w:tcPr>
          <w:p w14:paraId="27716E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1272</w:t>
            </w:r>
          </w:p>
        </w:tc>
        <w:tc>
          <w:tcPr>
            <w:tcW w:w="291" w:type="pct"/>
            <w:vAlign w:val="center"/>
          </w:tcPr>
          <w:p w14:paraId="459E2D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1215</w:t>
            </w:r>
          </w:p>
        </w:tc>
      </w:tr>
      <w:tr w:rsidR="003C0852" w:rsidRPr="00204FDB" w14:paraId="3C6C779C" w14:textId="77777777" w:rsidTr="003C0852">
        <w:trPr>
          <w:trHeight w:val="300"/>
        </w:trPr>
        <w:tc>
          <w:tcPr>
            <w:tcW w:w="1507" w:type="pct"/>
            <w:noWrap/>
            <w:vAlign w:val="center"/>
            <w:hideMark/>
          </w:tcPr>
          <w:p w14:paraId="27C8570E"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4BC085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noWrap/>
            <w:vAlign w:val="center"/>
            <w:hideMark/>
          </w:tcPr>
          <w:p w14:paraId="33CCBD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14:paraId="508A374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1254</w:t>
            </w:r>
          </w:p>
        </w:tc>
        <w:tc>
          <w:tcPr>
            <w:tcW w:w="291" w:type="pct"/>
            <w:vAlign w:val="center"/>
          </w:tcPr>
          <w:p w14:paraId="6178C2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1566</w:t>
            </w:r>
          </w:p>
        </w:tc>
        <w:tc>
          <w:tcPr>
            <w:tcW w:w="291" w:type="pct"/>
            <w:vAlign w:val="center"/>
          </w:tcPr>
          <w:p w14:paraId="70C3777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1361</w:t>
            </w:r>
          </w:p>
        </w:tc>
        <w:tc>
          <w:tcPr>
            <w:tcW w:w="291" w:type="pct"/>
            <w:vAlign w:val="center"/>
          </w:tcPr>
          <w:p w14:paraId="15CBDC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1314</w:t>
            </w:r>
          </w:p>
        </w:tc>
        <w:tc>
          <w:tcPr>
            <w:tcW w:w="291" w:type="pct"/>
            <w:vAlign w:val="center"/>
          </w:tcPr>
          <w:p w14:paraId="48E9A30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1390</w:t>
            </w:r>
          </w:p>
        </w:tc>
        <w:tc>
          <w:tcPr>
            <w:tcW w:w="291" w:type="pct"/>
            <w:vAlign w:val="center"/>
          </w:tcPr>
          <w:p w14:paraId="461F806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1291</w:t>
            </w:r>
          </w:p>
        </w:tc>
        <w:tc>
          <w:tcPr>
            <w:tcW w:w="291" w:type="pct"/>
            <w:vAlign w:val="center"/>
          </w:tcPr>
          <w:p w14:paraId="418DF9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1233</w:t>
            </w:r>
          </w:p>
        </w:tc>
        <w:tc>
          <w:tcPr>
            <w:tcW w:w="291" w:type="pct"/>
            <w:vAlign w:val="center"/>
          </w:tcPr>
          <w:p w14:paraId="7E9E67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c>
          <w:tcPr>
            <w:tcW w:w="291" w:type="pct"/>
            <w:vAlign w:val="center"/>
          </w:tcPr>
          <w:p w14:paraId="1E0405B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1356</w:t>
            </w:r>
          </w:p>
        </w:tc>
        <w:tc>
          <w:tcPr>
            <w:tcW w:w="291" w:type="pct"/>
            <w:vAlign w:val="center"/>
          </w:tcPr>
          <w:p w14:paraId="1B5C3B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14:paraId="4BAA7BB4" w14:textId="77777777" w:rsidTr="003C0852">
        <w:trPr>
          <w:trHeight w:val="300"/>
        </w:trPr>
        <w:tc>
          <w:tcPr>
            <w:tcW w:w="1507" w:type="pct"/>
            <w:noWrap/>
            <w:vAlign w:val="center"/>
            <w:hideMark/>
          </w:tcPr>
          <w:p w14:paraId="28356D1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24A802C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noWrap/>
            <w:vAlign w:val="center"/>
            <w:hideMark/>
          </w:tcPr>
          <w:p w14:paraId="5C7E33F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1324</w:t>
            </w:r>
          </w:p>
        </w:tc>
        <w:tc>
          <w:tcPr>
            <w:tcW w:w="291" w:type="pct"/>
            <w:noWrap/>
            <w:vAlign w:val="center"/>
            <w:hideMark/>
          </w:tcPr>
          <w:p w14:paraId="709CC8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14:paraId="49C2BA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1445</w:t>
            </w:r>
          </w:p>
        </w:tc>
        <w:tc>
          <w:tcPr>
            <w:tcW w:w="291" w:type="pct"/>
            <w:vAlign w:val="center"/>
          </w:tcPr>
          <w:p w14:paraId="4E72AD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1434</w:t>
            </w:r>
          </w:p>
        </w:tc>
        <w:tc>
          <w:tcPr>
            <w:tcW w:w="291" w:type="pct"/>
            <w:vAlign w:val="center"/>
          </w:tcPr>
          <w:p w14:paraId="2083C09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1389</w:t>
            </w:r>
          </w:p>
        </w:tc>
        <w:tc>
          <w:tcPr>
            <w:tcW w:w="291" w:type="pct"/>
            <w:vAlign w:val="center"/>
          </w:tcPr>
          <w:p w14:paraId="798100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1386</w:t>
            </w:r>
          </w:p>
        </w:tc>
        <w:tc>
          <w:tcPr>
            <w:tcW w:w="291" w:type="pct"/>
            <w:vAlign w:val="center"/>
          </w:tcPr>
          <w:p w14:paraId="6502FA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c>
          <w:tcPr>
            <w:tcW w:w="291" w:type="pct"/>
            <w:vAlign w:val="center"/>
          </w:tcPr>
          <w:p w14:paraId="3E56DF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1263</w:t>
            </w:r>
          </w:p>
        </w:tc>
        <w:tc>
          <w:tcPr>
            <w:tcW w:w="291" w:type="pct"/>
            <w:vAlign w:val="center"/>
          </w:tcPr>
          <w:p w14:paraId="25D328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14:paraId="30D084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14:paraId="4A8782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1359</w:t>
            </w:r>
          </w:p>
        </w:tc>
      </w:tr>
      <w:tr w:rsidR="003C0852" w:rsidRPr="00204FDB" w14:paraId="6867D473" w14:textId="77777777" w:rsidTr="003C0852">
        <w:trPr>
          <w:trHeight w:val="300"/>
        </w:trPr>
        <w:tc>
          <w:tcPr>
            <w:tcW w:w="1507" w:type="pct"/>
            <w:noWrap/>
            <w:vAlign w:val="center"/>
            <w:hideMark/>
          </w:tcPr>
          <w:p w14:paraId="66588AD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6DD374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1543</w:t>
            </w:r>
          </w:p>
        </w:tc>
        <w:tc>
          <w:tcPr>
            <w:tcW w:w="291" w:type="pct"/>
            <w:noWrap/>
            <w:vAlign w:val="center"/>
            <w:hideMark/>
          </w:tcPr>
          <w:p w14:paraId="641EED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1368</w:t>
            </w:r>
          </w:p>
        </w:tc>
        <w:tc>
          <w:tcPr>
            <w:tcW w:w="291" w:type="pct"/>
            <w:noWrap/>
            <w:vAlign w:val="center"/>
            <w:hideMark/>
          </w:tcPr>
          <w:p w14:paraId="118EE6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1366</w:t>
            </w:r>
          </w:p>
        </w:tc>
        <w:tc>
          <w:tcPr>
            <w:tcW w:w="291" w:type="pct"/>
            <w:vAlign w:val="center"/>
          </w:tcPr>
          <w:p w14:paraId="321D1D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1468</w:t>
            </w:r>
          </w:p>
        </w:tc>
        <w:tc>
          <w:tcPr>
            <w:tcW w:w="291" w:type="pct"/>
            <w:vAlign w:val="center"/>
          </w:tcPr>
          <w:p w14:paraId="21F9E7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1457</w:t>
            </w:r>
          </w:p>
        </w:tc>
        <w:tc>
          <w:tcPr>
            <w:tcW w:w="291" w:type="pct"/>
            <w:vAlign w:val="center"/>
          </w:tcPr>
          <w:p w14:paraId="0B4101C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1345</w:t>
            </w:r>
          </w:p>
        </w:tc>
        <w:tc>
          <w:tcPr>
            <w:tcW w:w="291" w:type="pct"/>
            <w:vAlign w:val="center"/>
          </w:tcPr>
          <w:p w14:paraId="57EDBF6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1557</w:t>
            </w:r>
          </w:p>
        </w:tc>
        <w:tc>
          <w:tcPr>
            <w:tcW w:w="291" w:type="pct"/>
            <w:vAlign w:val="center"/>
          </w:tcPr>
          <w:p w14:paraId="56D4AE4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14:paraId="382ECE2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1289</w:t>
            </w:r>
          </w:p>
        </w:tc>
        <w:tc>
          <w:tcPr>
            <w:tcW w:w="291" w:type="pct"/>
            <w:vAlign w:val="center"/>
          </w:tcPr>
          <w:p w14:paraId="76A7B1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1587</w:t>
            </w:r>
          </w:p>
        </w:tc>
        <w:tc>
          <w:tcPr>
            <w:tcW w:w="291" w:type="pct"/>
            <w:vAlign w:val="center"/>
          </w:tcPr>
          <w:p w14:paraId="1A5A9E5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1452</w:t>
            </w:r>
          </w:p>
        </w:tc>
        <w:tc>
          <w:tcPr>
            <w:tcW w:w="291" w:type="pct"/>
            <w:vAlign w:val="center"/>
          </w:tcPr>
          <w:p w14:paraId="217A35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1405</w:t>
            </w:r>
          </w:p>
        </w:tc>
      </w:tr>
      <w:tr w:rsidR="003C0852" w:rsidRPr="00204FDB" w14:paraId="6AA407CF" w14:textId="77777777" w:rsidTr="003C0852">
        <w:trPr>
          <w:trHeight w:val="300"/>
        </w:trPr>
        <w:tc>
          <w:tcPr>
            <w:tcW w:w="1507" w:type="pct"/>
            <w:noWrap/>
            <w:vAlign w:val="center"/>
            <w:hideMark/>
          </w:tcPr>
          <w:p w14:paraId="724E28C0"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3B7E39F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1556</w:t>
            </w:r>
          </w:p>
        </w:tc>
        <w:tc>
          <w:tcPr>
            <w:tcW w:w="291" w:type="pct"/>
            <w:noWrap/>
            <w:vAlign w:val="center"/>
            <w:hideMark/>
          </w:tcPr>
          <w:p w14:paraId="7481DD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1504</w:t>
            </w:r>
          </w:p>
        </w:tc>
        <w:tc>
          <w:tcPr>
            <w:tcW w:w="291" w:type="pct"/>
            <w:noWrap/>
            <w:vAlign w:val="center"/>
            <w:hideMark/>
          </w:tcPr>
          <w:p w14:paraId="352874A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1441</w:t>
            </w:r>
          </w:p>
        </w:tc>
        <w:tc>
          <w:tcPr>
            <w:tcW w:w="291" w:type="pct"/>
            <w:vAlign w:val="center"/>
          </w:tcPr>
          <w:p w14:paraId="6C0FBB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1685</w:t>
            </w:r>
          </w:p>
        </w:tc>
        <w:tc>
          <w:tcPr>
            <w:tcW w:w="291" w:type="pct"/>
            <w:vAlign w:val="center"/>
          </w:tcPr>
          <w:p w14:paraId="32943F1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1586</w:t>
            </w:r>
          </w:p>
        </w:tc>
        <w:tc>
          <w:tcPr>
            <w:tcW w:w="291" w:type="pct"/>
            <w:vAlign w:val="center"/>
          </w:tcPr>
          <w:p w14:paraId="7C465B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1427</w:t>
            </w:r>
          </w:p>
        </w:tc>
        <w:tc>
          <w:tcPr>
            <w:tcW w:w="291" w:type="pct"/>
            <w:vAlign w:val="center"/>
          </w:tcPr>
          <w:p w14:paraId="323CDBF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1464</w:t>
            </w:r>
          </w:p>
        </w:tc>
        <w:tc>
          <w:tcPr>
            <w:tcW w:w="291" w:type="pct"/>
            <w:vAlign w:val="center"/>
          </w:tcPr>
          <w:p w14:paraId="63D006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vAlign w:val="center"/>
          </w:tcPr>
          <w:p w14:paraId="3E9AE4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vAlign w:val="center"/>
          </w:tcPr>
          <w:p w14:paraId="574904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1575</w:t>
            </w:r>
          </w:p>
        </w:tc>
        <w:tc>
          <w:tcPr>
            <w:tcW w:w="291" w:type="pct"/>
            <w:vAlign w:val="center"/>
          </w:tcPr>
          <w:p w14:paraId="27468B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1424</w:t>
            </w:r>
          </w:p>
        </w:tc>
        <w:tc>
          <w:tcPr>
            <w:tcW w:w="291" w:type="pct"/>
            <w:vAlign w:val="center"/>
          </w:tcPr>
          <w:p w14:paraId="585C5E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1260</w:t>
            </w:r>
          </w:p>
        </w:tc>
      </w:tr>
      <w:tr w:rsidR="003C0852" w:rsidRPr="00204FDB" w14:paraId="0CD6F305" w14:textId="77777777" w:rsidTr="003C0852">
        <w:trPr>
          <w:trHeight w:val="300"/>
        </w:trPr>
        <w:tc>
          <w:tcPr>
            <w:tcW w:w="1507" w:type="pct"/>
            <w:noWrap/>
            <w:vAlign w:val="center"/>
            <w:hideMark/>
          </w:tcPr>
          <w:p w14:paraId="31CC8011"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0D59ED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w:t>
            </w:r>
          </w:p>
        </w:tc>
        <w:tc>
          <w:tcPr>
            <w:tcW w:w="291" w:type="pct"/>
            <w:noWrap/>
            <w:vAlign w:val="center"/>
            <w:hideMark/>
          </w:tcPr>
          <w:p w14:paraId="4DF0CC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noWrap/>
            <w:vAlign w:val="center"/>
            <w:hideMark/>
          </w:tcPr>
          <w:p w14:paraId="29E539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14:paraId="59D83D5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w:t>
            </w:r>
          </w:p>
        </w:tc>
        <w:tc>
          <w:tcPr>
            <w:tcW w:w="291" w:type="pct"/>
            <w:vAlign w:val="center"/>
          </w:tcPr>
          <w:p w14:paraId="57B64EC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w:t>
            </w:r>
          </w:p>
        </w:tc>
        <w:tc>
          <w:tcPr>
            <w:tcW w:w="291" w:type="pct"/>
            <w:vAlign w:val="center"/>
          </w:tcPr>
          <w:p w14:paraId="07F830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14:paraId="576E8D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w:t>
            </w:r>
          </w:p>
        </w:tc>
        <w:tc>
          <w:tcPr>
            <w:tcW w:w="291" w:type="pct"/>
            <w:vAlign w:val="center"/>
          </w:tcPr>
          <w:p w14:paraId="473BCD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54</w:t>
            </w:r>
          </w:p>
        </w:tc>
        <w:tc>
          <w:tcPr>
            <w:tcW w:w="291" w:type="pct"/>
            <w:vAlign w:val="center"/>
          </w:tcPr>
          <w:p w14:paraId="5C3EDF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w:t>
            </w:r>
          </w:p>
        </w:tc>
        <w:tc>
          <w:tcPr>
            <w:tcW w:w="291" w:type="pct"/>
            <w:vAlign w:val="center"/>
          </w:tcPr>
          <w:p w14:paraId="730A7E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w:t>
            </w:r>
          </w:p>
        </w:tc>
        <w:tc>
          <w:tcPr>
            <w:tcW w:w="291" w:type="pct"/>
            <w:vAlign w:val="center"/>
          </w:tcPr>
          <w:p w14:paraId="74AD28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w:t>
            </w:r>
          </w:p>
        </w:tc>
        <w:tc>
          <w:tcPr>
            <w:tcW w:w="291" w:type="pct"/>
            <w:vAlign w:val="center"/>
          </w:tcPr>
          <w:p w14:paraId="31E72D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r>
      <w:tr w:rsidR="003C0852" w:rsidRPr="00204FDB" w14:paraId="7B322972" w14:textId="77777777" w:rsidTr="003C0852">
        <w:trPr>
          <w:trHeight w:val="300"/>
        </w:trPr>
        <w:tc>
          <w:tcPr>
            <w:tcW w:w="1507" w:type="pct"/>
            <w:noWrap/>
            <w:vAlign w:val="center"/>
            <w:hideMark/>
          </w:tcPr>
          <w:p w14:paraId="2D35ACB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7F30585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7CB952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6CA0C2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E4D4D3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69812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303977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BD5F1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99C4DA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C5BAB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3D7D0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7692B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4E89F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03117485" w14:textId="77777777" w:rsidTr="003C0852">
        <w:trPr>
          <w:trHeight w:val="300"/>
        </w:trPr>
        <w:tc>
          <w:tcPr>
            <w:tcW w:w="1507" w:type="pct"/>
            <w:noWrap/>
            <w:vAlign w:val="center"/>
            <w:hideMark/>
          </w:tcPr>
          <w:p w14:paraId="4E6CFA6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45CEB17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13.34</w:t>
            </w:r>
          </w:p>
        </w:tc>
        <w:tc>
          <w:tcPr>
            <w:tcW w:w="291" w:type="pct"/>
            <w:noWrap/>
            <w:vAlign w:val="center"/>
            <w:hideMark/>
          </w:tcPr>
          <w:p w14:paraId="257ABB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15.93</w:t>
            </w:r>
          </w:p>
        </w:tc>
        <w:tc>
          <w:tcPr>
            <w:tcW w:w="291" w:type="pct"/>
            <w:noWrap/>
            <w:vAlign w:val="center"/>
            <w:hideMark/>
          </w:tcPr>
          <w:p w14:paraId="706EA0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12.18</w:t>
            </w:r>
          </w:p>
        </w:tc>
        <w:tc>
          <w:tcPr>
            <w:tcW w:w="291" w:type="pct"/>
            <w:vAlign w:val="center"/>
          </w:tcPr>
          <w:p w14:paraId="5EFFF59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13.00</w:t>
            </w:r>
          </w:p>
        </w:tc>
        <w:tc>
          <w:tcPr>
            <w:tcW w:w="291" w:type="pct"/>
            <w:vAlign w:val="center"/>
          </w:tcPr>
          <w:p w14:paraId="1C7D38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15.50</w:t>
            </w:r>
          </w:p>
        </w:tc>
        <w:tc>
          <w:tcPr>
            <w:tcW w:w="291" w:type="pct"/>
            <w:vAlign w:val="center"/>
          </w:tcPr>
          <w:p w14:paraId="0AEFA13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14.26</w:t>
            </w:r>
          </w:p>
        </w:tc>
        <w:tc>
          <w:tcPr>
            <w:tcW w:w="291" w:type="pct"/>
            <w:vAlign w:val="center"/>
          </w:tcPr>
          <w:p w14:paraId="260877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14.56</w:t>
            </w:r>
          </w:p>
        </w:tc>
        <w:tc>
          <w:tcPr>
            <w:tcW w:w="291" w:type="pct"/>
            <w:vAlign w:val="center"/>
          </w:tcPr>
          <w:p w14:paraId="2DE100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12.12</w:t>
            </w:r>
          </w:p>
        </w:tc>
        <w:tc>
          <w:tcPr>
            <w:tcW w:w="291" w:type="pct"/>
            <w:vAlign w:val="center"/>
          </w:tcPr>
          <w:p w14:paraId="2BD91E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14.63</w:t>
            </w:r>
          </w:p>
        </w:tc>
        <w:tc>
          <w:tcPr>
            <w:tcW w:w="291" w:type="pct"/>
            <w:vAlign w:val="center"/>
          </w:tcPr>
          <w:p w14:paraId="437004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15.59</w:t>
            </w:r>
          </w:p>
        </w:tc>
        <w:tc>
          <w:tcPr>
            <w:tcW w:w="291" w:type="pct"/>
            <w:vAlign w:val="center"/>
          </w:tcPr>
          <w:p w14:paraId="3B6E323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14:paraId="0D8A05E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14.71</w:t>
            </w:r>
          </w:p>
        </w:tc>
      </w:tr>
      <w:tr w:rsidR="003C0852" w:rsidRPr="00204FDB" w14:paraId="1AB0CB39" w14:textId="77777777" w:rsidTr="003C0852">
        <w:trPr>
          <w:trHeight w:val="300"/>
        </w:trPr>
        <w:tc>
          <w:tcPr>
            <w:tcW w:w="1507" w:type="pct"/>
            <w:noWrap/>
            <w:vAlign w:val="center"/>
            <w:hideMark/>
          </w:tcPr>
          <w:p w14:paraId="4FAFC09F"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247D775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7C5844C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1548AD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360668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44B0B6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E00987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7E64D0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9269F3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9B6393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EBD32E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B572F9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AC9CC56"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8DF9275" w14:textId="77777777" w:rsidTr="003C0852">
        <w:trPr>
          <w:trHeight w:val="375"/>
        </w:trPr>
        <w:tc>
          <w:tcPr>
            <w:tcW w:w="1507" w:type="pct"/>
            <w:noWrap/>
            <w:vAlign w:val="center"/>
            <w:hideMark/>
          </w:tcPr>
          <w:p w14:paraId="0B71043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14:paraId="09BBF9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noWrap/>
            <w:vAlign w:val="center"/>
            <w:hideMark/>
          </w:tcPr>
          <w:p w14:paraId="0B62EB8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1351</w:t>
            </w:r>
          </w:p>
        </w:tc>
        <w:tc>
          <w:tcPr>
            <w:tcW w:w="291" w:type="pct"/>
            <w:noWrap/>
            <w:vAlign w:val="center"/>
            <w:hideMark/>
          </w:tcPr>
          <w:p w14:paraId="6CF1589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1302</w:t>
            </w:r>
          </w:p>
        </w:tc>
        <w:tc>
          <w:tcPr>
            <w:tcW w:w="291" w:type="pct"/>
            <w:vAlign w:val="center"/>
          </w:tcPr>
          <w:p w14:paraId="01DFFF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1481</w:t>
            </w:r>
          </w:p>
        </w:tc>
        <w:tc>
          <w:tcPr>
            <w:tcW w:w="291" w:type="pct"/>
            <w:vAlign w:val="center"/>
          </w:tcPr>
          <w:p w14:paraId="09636E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1440</w:t>
            </w:r>
          </w:p>
        </w:tc>
        <w:tc>
          <w:tcPr>
            <w:tcW w:w="291" w:type="pct"/>
            <w:vAlign w:val="center"/>
          </w:tcPr>
          <w:p w14:paraId="469E603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1325</w:t>
            </w:r>
          </w:p>
        </w:tc>
        <w:tc>
          <w:tcPr>
            <w:tcW w:w="291" w:type="pct"/>
            <w:vAlign w:val="center"/>
          </w:tcPr>
          <w:p w14:paraId="44DE72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1385</w:t>
            </w:r>
          </w:p>
        </w:tc>
        <w:tc>
          <w:tcPr>
            <w:tcW w:w="291" w:type="pct"/>
            <w:vAlign w:val="center"/>
          </w:tcPr>
          <w:p w14:paraId="24EB74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1311</w:t>
            </w:r>
          </w:p>
        </w:tc>
        <w:tc>
          <w:tcPr>
            <w:tcW w:w="291" w:type="pct"/>
            <w:vAlign w:val="center"/>
          </w:tcPr>
          <w:p w14:paraId="77DFE3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1209</w:t>
            </w:r>
          </w:p>
        </w:tc>
        <w:tc>
          <w:tcPr>
            <w:tcW w:w="291" w:type="pct"/>
            <w:vAlign w:val="center"/>
          </w:tcPr>
          <w:p w14:paraId="6337EE1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1449</w:t>
            </w:r>
          </w:p>
        </w:tc>
        <w:tc>
          <w:tcPr>
            <w:tcW w:w="291" w:type="pct"/>
            <w:vAlign w:val="center"/>
          </w:tcPr>
          <w:p w14:paraId="73B6A17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1371</w:t>
            </w:r>
          </w:p>
        </w:tc>
        <w:tc>
          <w:tcPr>
            <w:tcW w:w="291" w:type="pct"/>
            <w:vAlign w:val="center"/>
          </w:tcPr>
          <w:p w14:paraId="405DC8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1262</w:t>
            </w:r>
          </w:p>
        </w:tc>
      </w:tr>
      <w:tr w:rsidR="003C0852" w:rsidRPr="00204FDB" w14:paraId="3FE9616A" w14:textId="77777777" w:rsidTr="003C0852">
        <w:trPr>
          <w:trHeight w:val="375"/>
        </w:trPr>
        <w:tc>
          <w:tcPr>
            <w:tcW w:w="1507" w:type="pct"/>
            <w:noWrap/>
            <w:vAlign w:val="center"/>
            <w:hideMark/>
          </w:tcPr>
          <w:p w14:paraId="6402728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4CF1D2E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1417</w:t>
            </w:r>
          </w:p>
        </w:tc>
        <w:tc>
          <w:tcPr>
            <w:tcW w:w="291" w:type="pct"/>
            <w:noWrap/>
            <w:vAlign w:val="center"/>
            <w:hideMark/>
          </w:tcPr>
          <w:p w14:paraId="7434EAE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1381</w:t>
            </w:r>
          </w:p>
        </w:tc>
        <w:tc>
          <w:tcPr>
            <w:tcW w:w="291" w:type="pct"/>
            <w:noWrap/>
            <w:vAlign w:val="center"/>
            <w:hideMark/>
          </w:tcPr>
          <w:p w14:paraId="2D241A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1318</w:t>
            </w:r>
          </w:p>
        </w:tc>
        <w:tc>
          <w:tcPr>
            <w:tcW w:w="291" w:type="pct"/>
            <w:vAlign w:val="center"/>
          </w:tcPr>
          <w:p w14:paraId="5D0BFE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1567</w:t>
            </w:r>
          </w:p>
        </w:tc>
        <w:tc>
          <w:tcPr>
            <w:tcW w:w="291" w:type="pct"/>
            <w:vAlign w:val="center"/>
          </w:tcPr>
          <w:p w14:paraId="302573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1447</w:t>
            </w:r>
          </w:p>
        </w:tc>
        <w:tc>
          <w:tcPr>
            <w:tcW w:w="291" w:type="pct"/>
            <w:vAlign w:val="center"/>
          </w:tcPr>
          <w:p w14:paraId="27CFD38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1336</w:t>
            </w:r>
          </w:p>
        </w:tc>
        <w:tc>
          <w:tcPr>
            <w:tcW w:w="291" w:type="pct"/>
            <w:vAlign w:val="center"/>
          </w:tcPr>
          <w:p w14:paraId="6AF399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1418</w:t>
            </w:r>
          </w:p>
        </w:tc>
        <w:tc>
          <w:tcPr>
            <w:tcW w:w="291" w:type="pct"/>
            <w:vAlign w:val="center"/>
          </w:tcPr>
          <w:p w14:paraId="1E52805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1304</w:t>
            </w:r>
          </w:p>
        </w:tc>
        <w:tc>
          <w:tcPr>
            <w:tcW w:w="291" w:type="pct"/>
            <w:vAlign w:val="center"/>
          </w:tcPr>
          <w:p w14:paraId="5E130A1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1242</w:t>
            </w:r>
          </w:p>
        </w:tc>
        <w:tc>
          <w:tcPr>
            <w:tcW w:w="291" w:type="pct"/>
            <w:vAlign w:val="center"/>
          </w:tcPr>
          <w:p w14:paraId="1B76BE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1497</w:t>
            </w:r>
          </w:p>
        </w:tc>
        <w:tc>
          <w:tcPr>
            <w:tcW w:w="291" w:type="pct"/>
            <w:vAlign w:val="center"/>
          </w:tcPr>
          <w:p w14:paraId="3575B83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1364</w:t>
            </w:r>
          </w:p>
        </w:tc>
        <w:tc>
          <w:tcPr>
            <w:tcW w:w="291" w:type="pct"/>
            <w:vAlign w:val="center"/>
          </w:tcPr>
          <w:p w14:paraId="0028FFC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1320</w:t>
            </w:r>
          </w:p>
        </w:tc>
      </w:tr>
      <w:tr w:rsidR="003C0852" w:rsidRPr="00204FDB" w14:paraId="57B9A316" w14:textId="77777777" w:rsidTr="003C0852">
        <w:trPr>
          <w:trHeight w:val="375"/>
        </w:trPr>
        <w:tc>
          <w:tcPr>
            <w:tcW w:w="1507" w:type="pct"/>
            <w:noWrap/>
            <w:vAlign w:val="center"/>
            <w:hideMark/>
          </w:tcPr>
          <w:p w14:paraId="774AFD7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12EAC4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1498</w:t>
            </w:r>
          </w:p>
        </w:tc>
        <w:tc>
          <w:tcPr>
            <w:tcW w:w="291" w:type="pct"/>
            <w:noWrap/>
            <w:vAlign w:val="center"/>
            <w:hideMark/>
          </w:tcPr>
          <w:p w14:paraId="5378AFF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1406</w:t>
            </w:r>
          </w:p>
        </w:tc>
        <w:tc>
          <w:tcPr>
            <w:tcW w:w="291" w:type="pct"/>
            <w:noWrap/>
            <w:vAlign w:val="center"/>
            <w:hideMark/>
          </w:tcPr>
          <w:p w14:paraId="5804285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1338</w:t>
            </w:r>
          </w:p>
        </w:tc>
        <w:tc>
          <w:tcPr>
            <w:tcW w:w="291" w:type="pct"/>
            <w:vAlign w:val="center"/>
          </w:tcPr>
          <w:p w14:paraId="328D857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1505</w:t>
            </w:r>
          </w:p>
        </w:tc>
        <w:tc>
          <w:tcPr>
            <w:tcW w:w="291" w:type="pct"/>
            <w:vAlign w:val="center"/>
          </w:tcPr>
          <w:p w14:paraId="7A465F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1372</w:t>
            </w:r>
          </w:p>
        </w:tc>
        <w:tc>
          <w:tcPr>
            <w:tcW w:w="291" w:type="pct"/>
            <w:vAlign w:val="center"/>
          </w:tcPr>
          <w:p w14:paraId="78C2FF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14:paraId="6BDDA01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1436</w:t>
            </w:r>
          </w:p>
        </w:tc>
        <w:tc>
          <w:tcPr>
            <w:tcW w:w="291" w:type="pct"/>
            <w:vAlign w:val="center"/>
          </w:tcPr>
          <w:p w14:paraId="30545D9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1367</w:t>
            </w:r>
          </w:p>
        </w:tc>
        <w:tc>
          <w:tcPr>
            <w:tcW w:w="291" w:type="pct"/>
            <w:vAlign w:val="center"/>
          </w:tcPr>
          <w:p w14:paraId="2F982B3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1360</w:t>
            </w:r>
          </w:p>
        </w:tc>
        <w:tc>
          <w:tcPr>
            <w:tcW w:w="291" w:type="pct"/>
            <w:vAlign w:val="center"/>
          </w:tcPr>
          <w:p w14:paraId="7BBF05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1453</w:t>
            </w:r>
          </w:p>
        </w:tc>
        <w:tc>
          <w:tcPr>
            <w:tcW w:w="291" w:type="pct"/>
            <w:vAlign w:val="center"/>
          </w:tcPr>
          <w:p w14:paraId="6A4B3F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1393</w:t>
            </w:r>
          </w:p>
        </w:tc>
        <w:tc>
          <w:tcPr>
            <w:tcW w:w="291" w:type="pct"/>
            <w:vAlign w:val="center"/>
          </w:tcPr>
          <w:p w14:paraId="63DAB0B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1348</w:t>
            </w:r>
          </w:p>
        </w:tc>
      </w:tr>
      <w:tr w:rsidR="003C0852" w:rsidRPr="00204FDB" w14:paraId="1F9150EE" w14:textId="77777777" w:rsidTr="003C0852">
        <w:trPr>
          <w:trHeight w:val="300"/>
        </w:trPr>
        <w:tc>
          <w:tcPr>
            <w:tcW w:w="1507" w:type="pct"/>
            <w:noWrap/>
            <w:vAlign w:val="center"/>
            <w:hideMark/>
          </w:tcPr>
          <w:p w14:paraId="07B2579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5FD6F21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w:t>
            </w:r>
          </w:p>
        </w:tc>
        <w:tc>
          <w:tcPr>
            <w:tcW w:w="291" w:type="pct"/>
            <w:noWrap/>
            <w:vAlign w:val="center"/>
            <w:hideMark/>
          </w:tcPr>
          <w:p w14:paraId="5412BC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w:t>
            </w:r>
          </w:p>
        </w:tc>
        <w:tc>
          <w:tcPr>
            <w:tcW w:w="291" w:type="pct"/>
            <w:noWrap/>
            <w:vAlign w:val="center"/>
            <w:hideMark/>
          </w:tcPr>
          <w:p w14:paraId="6DE085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w:t>
            </w:r>
          </w:p>
        </w:tc>
        <w:tc>
          <w:tcPr>
            <w:tcW w:w="291" w:type="pct"/>
            <w:vAlign w:val="center"/>
          </w:tcPr>
          <w:p w14:paraId="5970E7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w:t>
            </w:r>
          </w:p>
        </w:tc>
        <w:tc>
          <w:tcPr>
            <w:tcW w:w="291" w:type="pct"/>
            <w:vAlign w:val="center"/>
          </w:tcPr>
          <w:p w14:paraId="5B7806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w:t>
            </w:r>
          </w:p>
        </w:tc>
        <w:tc>
          <w:tcPr>
            <w:tcW w:w="291" w:type="pct"/>
            <w:vAlign w:val="center"/>
          </w:tcPr>
          <w:p w14:paraId="26AA7E1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w:t>
            </w:r>
          </w:p>
        </w:tc>
        <w:tc>
          <w:tcPr>
            <w:tcW w:w="291" w:type="pct"/>
            <w:vAlign w:val="center"/>
          </w:tcPr>
          <w:p w14:paraId="75B4A7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w:t>
            </w:r>
          </w:p>
        </w:tc>
        <w:tc>
          <w:tcPr>
            <w:tcW w:w="291" w:type="pct"/>
            <w:vAlign w:val="center"/>
          </w:tcPr>
          <w:p w14:paraId="2E7D58B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w:t>
            </w:r>
          </w:p>
        </w:tc>
        <w:tc>
          <w:tcPr>
            <w:tcW w:w="291" w:type="pct"/>
            <w:vAlign w:val="center"/>
          </w:tcPr>
          <w:p w14:paraId="19C20EE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c>
          <w:tcPr>
            <w:tcW w:w="291" w:type="pct"/>
            <w:vAlign w:val="center"/>
          </w:tcPr>
          <w:p w14:paraId="44C3396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w:t>
            </w:r>
          </w:p>
        </w:tc>
        <w:tc>
          <w:tcPr>
            <w:tcW w:w="291" w:type="pct"/>
            <w:vAlign w:val="center"/>
          </w:tcPr>
          <w:p w14:paraId="107E94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41</w:t>
            </w:r>
          </w:p>
        </w:tc>
        <w:tc>
          <w:tcPr>
            <w:tcW w:w="291" w:type="pct"/>
            <w:vAlign w:val="center"/>
          </w:tcPr>
          <w:p w14:paraId="6321B7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44</w:t>
            </w:r>
          </w:p>
        </w:tc>
      </w:tr>
      <w:tr w:rsidR="003C0852" w:rsidRPr="00204FDB" w14:paraId="77B534EE" w14:textId="77777777" w:rsidTr="003C0852">
        <w:trPr>
          <w:trHeight w:val="300"/>
        </w:trPr>
        <w:tc>
          <w:tcPr>
            <w:tcW w:w="1507" w:type="pct"/>
            <w:noWrap/>
            <w:vAlign w:val="center"/>
            <w:hideMark/>
          </w:tcPr>
          <w:p w14:paraId="24DA7A7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6C986C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2E7E22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37ED332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1D01E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825A1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6B41E7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70210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53650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FBEE64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99442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7C053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83DD8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58EBA8C3" w14:textId="77777777" w:rsidTr="003C0852">
        <w:trPr>
          <w:trHeight w:val="300"/>
        </w:trPr>
        <w:tc>
          <w:tcPr>
            <w:tcW w:w="1507" w:type="pct"/>
            <w:noWrap/>
            <w:vAlign w:val="center"/>
            <w:hideMark/>
          </w:tcPr>
          <w:p w14:paraId="7DBC7389"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41A9505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77B35E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CCEB54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10D5C0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88F6BE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12B591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7053E2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F2DB7C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7F13F3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D12F19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ACB8BD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DC1A53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051A402" w14:textId="77777777" w:rsidTr="003C0852">
        <w:trPr>
          <w:trHeight w:val="300"/>
        </w:trPr>
        <w:tc>
          <w:tcPr>
            <w:tcW w:w="1507" w:type="pct"/>
            <w:noWrap/>
            <w:vAlign w:val="center"/>
            <w:hideMark/>
          </w:tcPr>
          <w:p w14:paraId="63B617C1"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5BBA3B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w:t>
            </w:r>
          </w:p>
        </w:tc>
        <w:tc>
          <w:tcPr>
            <w:tcW w:w="291" w:type="pct"/>
            <w:noWrap/>
            <w:vAlign w:val="center"/>
            <w:hideMark/>
          </w:tcPr>
          <w:p w14:paraId="1299D3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w:t>
            </w:r>
          </w:p>
        </w:tc>
        <w:tc>
          <w:tcPr>
            <w:tcW w:w="291" w:type="pct"/>
            <w:noWrap/>
            <w:vAlign w:val="center"/>
            <w:hideMark/>
          </w:tcPr>
          <w:p w14:paraId="325D79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w:t>
            </w:r>
          </w:p>
        </w:tc>
        <w:tc>
          <w:tcPr>
            <w:tcW w:w="291" w:type="pct"/>
            <w:vAlign w:val="center"/>
          </w:tcPr>
          <w:p w14:paraId="46FB49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86</w:t>
            </w:r>
          </w:p>
        </w:tc>
        <w:tc>
          <w:tcPr>
            <w:tcW w:w="291" w:type="pct"/>
            <w:vAlign w:val="center"/>
          </w:tcPr>
          <w:p w14:paraId="313A3E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77</w:t>
            </w:r>
          </w:p>
        </w:tc>
        <w:tc>
          <w:tcPr>
            <w:tcW w:w="291" w:type="pct"/>
            <w:vAlign w:val="center"/>
          </w:tcPr>
          <w:p w14:paraId="2285BD3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w:t>
            </w:r>
          </w:p>
        </w:tc>
        <w:tc>
          <w:tcPr>
            <w:tcW w:w="291" w:type="pct"/>
            <w:vAlign w:val="center"/>
          </w:tcPr>
          <w:p w14:paraId="7FB8B7A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w:t>
            </w:r>
          </w:p>
        </w:tc>
        <w:tc>
          <w:tcPr>
            <w:tcW w:w="291" w:type="pct"/>
            <w:vAlign w:val="center"/>
          </w:tcPr>
          <w:p w14:paraId="6C6B59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74</w:t>
            </w:r>
          </w:p>
        </w:tc>
        <w:tc>
          <w:tcPr>
            <w:tcW w:w="291" w:type="pct"/>
            <w:vAlign w:val="center"/>
          </w:tcPr>
          <w:p w14:paraId="6D5E85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w:t>
            </w:r>
          </w:p>
        </w:tc>
        <w:tc>
          <w:tcPr>
            <w:tcW w:w="291" w:type="pct"/>
            <w:vAlign w:val="center"/>
          </w:tcPr>
          <w:p w14:paraId="5E24D70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w:t>
            </w:r>
          </w:p>
        </w:tc>
        <w:tc>
          <w:tcPr>
            <w:tcW w:w="291" w:type="pct"/>
            <w:vAlign w:val="center"/>
          </w:tcPr>
          <w:p w14:paraId="465A75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w:t>
            </w:r>
          </w:p>
        </w:tc>
        <w:tc>
          <w:tcPr>
            <w:tcW w:w="291" w:type="pct"/>
            <w:vAlign w:val="center"/>
          </w:tcPr>
          <w:p w14:paraId="174A16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99</w:t>
            </w:r>
          </w:p>
        </w:tc>
      </w:tr>
      <w:tr w:rsidR="003C0852" w:rsidRPr="00204FDB" w14:paraId="4D967D3C" w14:textId="77777777" w:rsidTr="003C0852">
        <w:trPr>
          <w:trHeight w:val="300"/>
        </w:trPr>
        <w:tc>
          <w:tcPr>
            <w:tcW w:w="1507" w:type="pct"/>
            <w:noWrap/>
            <w:vAlign w:val="center"/>
            <w:hideMark/>
          </w:tcPr>
          <w:p w14:paraId="270D8B9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4DB0CF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1312BC4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50CDB94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F4A79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72C4AE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9426FA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4C193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140084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08A07A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A552BB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07A40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3CFCE9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60B70FC2" w14:textId="77777777" w:rsidTr="003C0852">
        <w:trPr>
          <w:trHeight w:val="300"/>
        </w:trPr>
        <w:tc>
          <w:tcPr>
            <w:tcW w:w="1507" w:type="pct"/>
            <w:noWrap/>
            <w:vAlign w:val="center"/>
            <w:hideMark/>
          </w:tcPr>
          <w:p w14:paraId="214F474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796F536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c>
          <w:tcPr>
            <w:tcW w:w="291" w:type="pct"/>
            <w:noWrap/>
            <w:vAlign w:val="center"/>
            <w:hideMark/>
          </w:tcPr>
          <w:p w14:paraId="3EDE74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5.25</w:t>
            </w:r>
          </w:p>
        </w:tc>
        <w:tc>
          <w:tcPr>
            <w:tcW w:w="291" w:type="pct"/>
            <w:noWrap/>
            <w:vAlign w:val="center"/>
            <w:hideMark/>
          </w:tcPr>
          <w:p w14:paraId="7719B8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6.34</w:t>
            </w:r>
          </w:p>
        </w:tc>
        <w:tc>
          <w:tcPr>
            <w:tcW w:w="291" w:type="pct"/>
            <w:vAlign w:val="center"/>
          </w:tcPr>
          <w:p w14:paraId="30DA48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9.81</w:t>
            </w:r>
          </w:p>
        </w:tc>
        <w:tc>
          <w:tcPr>
            <w:tcW w:w="291" w:type="pct"/>
            <w:vAlign w:val="center"/>
          </w:tcPr>
          <w:p w14:paraId="411696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9.40</w:t>
            </w:r>
          </w:p>
        </w:tc>
        <w:tc>
          <w:tcPr>
            <w:tcW w:w="291" w:type="pct"/>
            <w:vAlign w:val="center"/>
          </w:tcPr>
          <w:p w14:paraId="1A98F6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8.19</w:t>
            </w:r>
          </w:p>
        </w:tc>
        <w:tc>
          <w:tcPr>
            <w:tcW w:w="291" w:type="pct"/>
            <w:vAlign w:val="center"/>
          </w:tcPr>
          <w:p w14:paraId="7924687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7.85</w:t>
            </w:r>
          </w:p>
        </w:tc>
        <w:tc>
          <w:tcPr>
            <w:tcW w:w="291" w:type="pct"/>
            <w:vAlign w:val="center"/>
          </w:tcPr>
          <w:p w14:paraId="04C7FD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9.68</w:t>
            </w:r>
          </w:p>
        </w:tc>
        <w:tc>
          <w:tcPr>
            <w:tcW w:w="291" w:type="pct"/>
            <w:vAlign w:val="center"/>
          </w:tcPr>
          <w:p w14:paraId="0747F1A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13.40</w:t>
            </w:r>
          </w:p>
        </w:tc>
        <w:tc>
          <w:tcPr>
            <w:tcW w:w="291" w:type="pct"/>
            <w:vAlign w:val="center"/>
          </w:tcPr>
          <w:p w14:paraId="6E0D57E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11.48</w:t>
            </w:r>
          </w:p>
        </w:tc>
        <w:tc>
          <w:tcPr>
            <w:tcW w:w="291" w:type="pct"/>
            <w:vAlign w:val="center"/>
          </w:tcPr>
          <w:p w14:paraId="10F1E5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11.63</w:t>
            </w:r>
          </w:p>
        </w:tc>
        <w:tc>
          <w:tcPr>
            <w:tcW w:w="291" w:type="pct"/>
            <w:vAlign w:val="center"/>
          </w:tcPr>
          <w:p w14:paraId="2AECFD1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13.12</w:t>
            </w:r>
          </w:p>
        </w:tc>
      </w:tr>
      <w:tr w:rsidR="003C0852" w:rsidRPr="00204FDB" w14:paraId="4123DE1F" w14:textId="77777777" w:rsidTr="003C0852">
        <w:trPr>
          <w:trHeight w:val="300"/>
        </w:trPr>
        <w:tc>
          <w:tcPr>
            <w:tcW w:w="1507" w:type="pct"/>
            <w:noWrap/>
            <w:vAlign w:val="center"/>
            <w:hideMark/>
          </w:tcPr>
          <w:p w14:paraId="69E4779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7CCCCE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1454</w:t>
            </w:r>
          </w:p>
        </w:tc>
        <w:tc>
          <w:tcPr>
            <w:tcW w:w="291" w:type="pct"/>
            <w:noWrap/>
            <w:vAlign w:val="center"/>
            <w:hideMark/>
          </w:tcPr>
          <w:p w14:paraId="580F35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1379</w:t>
            </w:r>
          </w:p>
        </w:tc>
        <w:tc>
          <w:tcPr>
            <w:tcW w:w="291" w:type="pct"/>
            <w:noWrap/>
            <w:vAlign w:val="center"/>
            <w:hideMark/>
          </w:tcPr>
          <w:p w14:paraId="5A72E1F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1319</w:t>
            </w:r>
          </w:p>
        </w:tc>
        <w:tc>
          <w:tcPr>
            <w:tcW w:w="291" w:type="pct"/>
            <w:vAlign w:val="center"/>
          </w:tcPr>
          <w:p w14:paraId="04532A4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1517</w:t>
            </w:r>
          </w:p>
        </w:tc>
        <w:tc>
          <w:tcPr>
            <w:tcW w:w="291" w:type="pct"/>
            <w:vAlign w:val="center"/>
          </w:tcPr>
          <w:p w14:paraId="0588C69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1420</w:t>
            </w:r>
          </w:p>
        </w:tc>
        <w:tc>
          <w:tcPr>
            <w:tcW w:w="291" w:type="pct"/>
            <w:vAlign w:val="center"/>
          </w:tcPr>
          <w:p w14:paraId="6B36A9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1343</w:t>
            </w:r>
          </w:p>
        </w:tc>
        <w:tc>
          <w:tcPr>
            <w:tcW w:w="291" w:type="pct"/>
            <w:vAlign w:val="center"/>
          </w:tcPr>
          <w:p w14:paraId="2B0DB08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1413</w:t>
            </w:r>
          </w:p>
        </w:tc>
        <w:tc>
          <w:tcPr>
            <w:tcW w:w="291" w:type="pct"/>
            <w:vAlign w:val="center"/>
          </w:tcPr>
          <w:p w14:paraId="473927D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1327</w:t>
            </w:r>
          </w:p>
        </w:tc>
        <w:tc>
          <w:tcPr>
            <w:tcW w:w="291" w:type="pct"/>
            <w:vAlign w:val="center"/>
          </w:tcPr>
          <w:p w14:paraId="76BA61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1270</w:t>
            </w:r>
          </w:p>
        </w:tc>
        <w:tc>
          <w:tcPr>
            <w:tcW w:w="291" w:type="pct"/>
            <w:vAlign w:val="center"/>
          </w:tcPr>
          <w:p w14:paraId="673302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1466</w:t>
            </w:r>
          </w:p>
        </w:tc>
        <w:tc>
          <w:tcPr>
            <w:tcW w:w="291" w:type="pct"/>
            <w:vAlign w:val="center"/>
          </w:tcPr>
          <w:p w14:paraId="2B01ADE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1376</w:t>
            </w:r>
          </w:p>
        </w:tc>
        <w:tc>
          <w:tcPr>
            <w:tcW w:w="291" w:type="pct"/>
            <w:vAlign w:val="center"/>
          </w:tcPr>
          <w:p w14:paraId="7A7A4E8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1310</w:t>
            </w:r>
          </w:p>
        </w:tc>
      </w:tr>
    </w:tbl>
    <w:p w14:paraId="180D2AF3" w14:textId="77777777" w:rsidR="003C0852" w:rsidRPr="00204FDB" w:rsidRDefault="003C0852" w:rsidP="003C0852">
      <w:pPr>
        <w:spacing w:after="0" w:line="240" w:lineRule="auto"/>
        <w:rPr>
          <w:rFonts w:ascii="Times New Roman" w:hAnsi="Times New Roman" w:cs="Times New Roman"/>
          <w:sz w:val="24"/>
          <w:szCs w:val="24"/>
        </w:rPr>
      </w:pPr>
    </w:p>
    <w:p w14:paraId="4C355E08" w14:textId="77777777" w:rsidR="003C0852" w:rsidRPr="00204FDB" w:rsidRDefault="003C0852" w:rsidP="003C0852">
      <w:pPr>
        <w:spacing w:after="0" w:line="240" w:lineRule="auto"/>
        <w:rPr>
          <w:rFonts w:ascii="Times New Roman" w:hAnsi="Times New Roman" w:cs="Times New Roman"/>
          <w:sz w:val="24"/>
          <w:szCs w:val="24"/>
        </w:rPr>
      </w:pPr>
    </w:p>
    <w:p w14:paraId="366523C3" w14:textId="77777777" w:rsidR="003C0852" w:rsidRPr="00204FDB" w:rsidRDefault="003C0852" w:rsidP="003C0852">
      <w:pPr>
        <w:spacing w:after="0" w:line="240" w:lineRule="auto"/>
        <w:rPr>
          <w:rFonts w:ascii="Times New Roman" w:hAnsi="Times New Roman" w:cs="Times New Roman"/>
          <w:sz w:val="24"/>
          <w:szCs w:val="24"/>
        </w:rPr>
      </w:pPr>
    </w:p>
    <w:p w14:paraId="6119B4EC" w14:textId="77777777" w:rsidR="003C0852" w:rsidRPr="00204FDB" w:rsidRDefault="003C0852" w:rsidP="003C0852">
      <w:pPr>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8: Effect of different treatments on soil organic carbon (%)</w:t>
      </w:r>
    </w:p>
    <w:tbl>
      <w:tblPr>
        <w:tblStyle w:val="TableGrid"/>
        <w:tblW w:w="5000" w:type="pct"/>
        <w:tblLook w:val="04A0" w:firstRow="1" w:lastRow="0" w:firstColumn="1" w:lastColumn="0" w:noHBand="0" w:noVBand="1"/>
      </w:tblPr>
      <w:tblGrid>
        <w:gridCol w:w="4202"/>
        <w:gridCol w:w="811"/>
        <w:gridCol w:w="811"/>
        <w:gridCol w:w="811"/>
        <w:gridCol w:w="811"/>
        <w:gridCol w:w="812"/>
        <w:gridCol w:w="812"/>
        <w:gridCol w:w="812"/>
        <w:gridCol w:w="812"/>
        <w:gridCol w:w="812"/>
        <w:gridCol w:w="812"/>
        <w:gridCol w:w="812"/>
        <w:gridCol w:w="814"/>
      </w:tblGrid>
      <w:tr w:rsidR="003C0852" w:rsidRPr="00204FDB" w14:paraId="321553D5" w14:textId="77777777" w:rsidTr="003C0852">
        <w:trPr>
          <w:trHeight w:val="300"/>
        </w:trPr>
        <w:tc>
          <w:tcPr>
            <w:tcW w:w="1507" w:type="pct"/>
            <w:vMerge w:val="restart"/>
            <w:tcBorders>
              <w:right w:val="single" w:sz="4" w:space="0" w:color="auto"/>
            </w:tcBorders>
            <w:noWrap/>
            <w:vAlign w:val="center"/>
            <w:hideMark/>
          </w:tcPr>
          <w:p w14:paraId="323EADB5"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3493" w:type="pct"/>
            <w:gridSpan w:val="12"/>
            <w:tcBorders>
              <w:left w:val="single" w:sz="4" w:space="0" w:color="auto"/>
            </w:tcBorders>
            <w:vAlign w:val="center"/>
          </w:tcPr>
          <w:p w14:paraId="299AC8C7" w14:textId="77777777" w:rsidR="003C0852" w:rsidRPr="00204FDB" w:rsidRDefault="003C0852" w:rsidP="003C0852">
            <w:pPr>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Soil organic carbon (%)</w:t>
            </w:r>
          </w:p>
        </w:tc>
      </w:tr>
      <w:tr w:rsidR="003C0852" w:rsidRPr="00204FDB" w14:paraId="43572EDA" w14:textId="77777777" w:rsidTr="003C0852">
        <w:trPr>
          <w:trHeight w:val="300"/>
        </w:trPr>
        <w:tc>
          <w:tcPr>
            <w:tcW w:w="1507" w:type="pct"/>
            <w:vMerge/>
            <w:tcBorders>
              <w:right w:val="single" w:sz="4" w:space="0" w:color="auto"/>
            </w:tcBorders>
            <w:noWrap/>
            <w:vAlign w:val="center"/>
            <w:hideMark/>
          </w:tcPr>
          <w:p w14:paraId="773DEE8A" w14:textId="77777777" w:rsidR="003C0852" w:rsidRPr="00204FDB" w:rsidRDefault="003C0852" w:rsidP="003C0852">
            <w:pPr>
              <w:spacing w:after="0" w:line="240" w:lineRule="auto"/>
              <w:ind w:right="-270"/>
              <w:jc w:val="center"/>
              <w:rPr>
                <w:rFonts w:ascii="Times New Roman" w:hAnsi="Times New Roman" w:cs="Times New Roman"/>
                <w:b/>
                <w:bCs/>
                <w:color w:val="000000"/>
                <w:sz w:val="24"/>
                <w:szCs w:val="24"/>
              </w:rPr>
            </w:pPr>
          </w:p>
        </w:tc>
        <w:tc>
          <w:tcPr>
            <w:tcW w:w="1746" w:type="pct"/>
            <w:gridSpan w:val="6"/>
            <w:tcBorders>
              <w:left w:val="single" w:sz="4" w:space="0" w:color="auto"/>
            </w:tcBorders>
            <w:vAlign w:val="center"/>
          </w:tcPr>
          <w:p w14:paraId="1DF50E0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kharif</w:t>
            </w:r>
            <w:r w:rsidRPr="00204FDB">
              <w:rPr>
                <w:rFonts w:ascii="Times New Roman" w:hAnsi="Times New Roman" w:cs="Times New Roman"/>
                <w:b/>
                <w:bCs/>
                <w:color w:val="000000"/>
                <w:sz w:val="24"/>
                <w:szCs w:val="24"/>
              </w:rPr>
              <w:t xml:space="preserve"> rice</w:t>
            </w:r>
          </w:p>
        </w:tc>
        <w:tc>
          <w:tcPr>
            <w:tcW w:w="1747" w:type="pct"/>
            <w:gridSpan w:val="6"/>
            <w:tcBorders>
              <w:left w:val="single" w:sz="4" w:space="0" w:color="auto"/>
            </w:tcBorders>
          </w:tcPr>
          <w:p w14:paraId="5D272F87"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 xml:space="preserve">After harvest of </w:t>
            </w:r>
            <w:r w:rsidRPr="00204FDB">
              <w:rPr>
                <w:rFonts w:ascii="Times New Roman" w:hAnsi="Times New Roman" w:cs="Times New Roman"/>
                <w:b/>
                <w:bCs/>
                <w:i/>
                <w:iCs/>
                <w:color w:val="000000"/>
                <w:sz w:val="24"/>
                <w:szCs w:val="24"/>
              </w:rPr>
              <w:t xml:space="preserve">rabi </w:t>
            </w:r>
            <w:r w:rsidRPr="00204FDB">
              <w:rPr>
                <w:rFonts w:ascii="Times New Roman" w:hAnsi="Times New Roman" w:cs="Times New Roman"/>
                <w:b/>
                <w:bCs/>
                <w:color w:val="000000"/>
                <w:sz w:val="24"/>
                <w:szCs w:val="24"/>
              </w:rPr>
              <w:t>wheat</w:t>
            </w:r>
          </w:p>
        </w:tc>
      </w:tr>
      <w:tr w:rsidR="003C0852" w:rsidRPr="00204FDB" w14:paraId="5522581D" w14:textId="77777777" w:rsidTr="003C0852">
        <w:trPr>
          <w:trHeight w:val="300"/>
        </w:trPr>
        <w:tc>
          <w:tcPr>
            <w:tcW w:w="1507" w:type="pct"/>
            <w:vMerge/>
            <w:tcBorders>
              <w:right w:val="single" w:sz="4" w:space="0" w:color="auto"/>
            </w:tcBorders>
            <w:noWrap/>
            <w:vAlign w:val="center"/>
            <w:hideMark/>
          </w:tcPr>
          <w:p w14:paraId="02AD2EC0"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873" w:type="pct"/>
            <w:gridSpan w:val="3"/>
            <w:tcBorders>
              <w:left w:val="single" w:sz="4" w:space="0" w:color="auto"/>
            </w:tcBorders>
            <w:noWrap/>
            <w:vAlign w:val="center"/>
            <w:hideMark/>
          </w:tcPr>
          <w:p w14:paraId="48E72F2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3" w:type="pct"/>
            <w:gridSpan w:val="3"/>
            <w:vAlign w:val="center"/>
          </w:tcPr>
          <w:p w14:paraId="6808B5DF"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c>
          <w:tcPr>
            <w:tcW w:w="873" w:type="pct"/>
            <w:gridSpan w:val="3"/>
            <w:vAlign w:val="center"/>
          </w:tcPr>
          <w:p w14:paraId="3136208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0-15 cm</w:t>
            </w:r>
          </w:p>
        </w:tc>
        <w:tc>
          <w:tcPr>
            <w:tcW w:w="874" w:type="pct"/>
            <w:gridSpan w:val="3"/>
            <w:vAlign w:val="center"/>
          </w:tcPr>
          <w:p w14:paraId="048A9FD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15-30 cm</w:t>
            </w:r>
          </w:p>
        </w:tc>
      </w:tr>
      <w:tr w:rsidR="003C0852" w:rsidRPr="00204FDB" w14:paraId="7EA0F5E0" w14:textId="77777777" w:rsidTr="003C0852">
        <w:trPr>
          <w:trHeight w:val="300"/>
        </w:trPr>
        <w:tc>
          <w:tcPr>
            <w:tcW w:w="1507" w:type="pct"/>
            <w:vMerge/>
            <w:tcBorders>
              <w:right w:val="single" w:sz="4" w:space="0" w:color="auto"/>
            </w:tcBorders>
            <w:noWrap/>
            <w:vAlign w:val="center"/>
            <w:hideMark/>
          </w:tcPr>
          <w:p w14:paraId="219B310C"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291" w:type="pct"/>
            <w:tcBorders>
              <w:left w:val="single" w:sz="4" w:space="0" w:color="auto"/>
            </w:tcBorders>
            <w:noWrap/>
            <w:vAlign w:val="center"/>
            <w:hideMark/>
          </w:tcPr>
          <w:p w14:paraId="59B54B09"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noWrap/>
            <w:vAlign w:val="center"/>
            <w:hideMark/>
          </w:tcPr>
          <w:p w14:paraId="1B0C828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noWrap/>
            <w:vAlign w:val="center"/>
            <w:hideMark/>
          </w:tcPr>
          <w:p w14:paraId="49F7F185"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47F966EA"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45EDF28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547EF95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2631657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500D4EC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1" w:type="pct"/>
            <w:vAlign w:val="center"/>
          </w:tcPr>
          <w:p w14:paraId="29951BDD"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c>
          <w:tcPr>
            <w:tcW w:w="291" w:type="pct"/>
            <w:vAlign w:val="center"/>
          </w:tcPr>
          <w:p w14:paraId="585ABDC2"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w:t>
            </w:r>
          </w:p>
        </w:tc>
        <w:tc>
          <w:tcPr>
            <w:tcW w:w="291" w:type="pct"/>
            <w:vAlign w:val="center"/>
          </w:tcPr>
          <w:p w14:paraId="2C2E9877"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w:t>
            </w:r>
          </w:p>
        </w:tc>
        <w:tc>
          <w:tcPr>
            <w:tcW w:w="292" w:type="pct"/>
            <w:vAlign w:val="center"/>
          </w:tcPr>
          <w:p w14:paraId="129BD0AB"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w:t>
            </w:r>
          </w:p>
        </w:tc>
      </w:tr>
      <w:tr w:rsidR="003C0852" w:rsidRPr="00204FDB" w14:paraId="754A5AC2" w14:textId="77777777" w:rsidTr="003C0852">
        <w:trPr>
          <w:trHeight w:val="300"/>
        </w:trPr>
        <w:tc>
          <w:tcPr>
            <w:tcW w:w="1507" w:type="pct"/>
            <w:noWrap/>
            <w:vAlign w:val="center"/>
            <w:hideMark/>
          </w:tcPr>
          <w:p w14:paraId="000596B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291" w:type="pct"/>
            <w:noWrap/>
            <w:vAlign w:val="center"/>
            <w:hideMark/>
          </w:tcPr>
          <w:p w14:paraId="7173227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68FE66C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02BAD55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5498132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6924564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20EC3B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B77798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317F254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75C54BB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CF767A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tcPr>
          <w:p w14:paraId="2A5145C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tcPr>
          <w:p w14:paraId="0AEE5BF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79C05580" w14:textId="77777777" w:rsidTr="003C0852">
        <w:trPr>
          <w:trHeight w:val="300"/>
        </w:trPr>
        <w:tc>
          <w:tcPr>
            <w:tcW w:w="1507" w:type="pct"/>
            <w:noWrap/>
            <w:vAlign w:val="center"/>
            <w:hideMark/>
          </w:tcPr>
          <w:p w14:paraId="4088AA6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291" w:type="pct"/>
            <w:noWrap/>
            <w:vAlign w:val="center"/>
            <w:hideMark/>
          </w:tcPr>
          <w:p w14:paraId="55FD264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noWrap/>
            <w:vAlign w:val="center"/>
            <w:hideMark/>
          </w:tcPr>
          <w:p w14:paraId="6BB23F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14:paraId="30490BD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14:paraId="7D5798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291" w:type="pct"/>
            <w:vAlign w:val="center"/>
          </w:tcPr>
          <w:p w14:paraId="247AF5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1C3490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27A839E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14:paraId="7BC10A2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vAlign w:val="center"/>
          </w:tcPr>
          <w:p w14:paraId="37B095A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14:paraId="0C6AD73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79CEB9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14:paraId="0A9E661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14:paraId="07E48482" w14:textId="77777777" w:rsidTr="003C0852">
        <w:trPr>
          <w:trHeight w:val="300"/>
        </w:trPr>
        <w:tc>
          <w:tcPr>
            <w:tcW w:w="1507" w:type="pct"/>
            <w:noWrap/>
            <w:vAlign w:val="center"/>
            <w:hideMark/>
          </w:tcPr>
          <w:p w14:paraId="629D101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291" w:type="pct"/>
            <w:noWrap/>
            <w:vAlign w:val="center"/>
            <w:hideMark/>
          </w:tcPr>
          <w:p w14:paraId="3E7E9D6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14:paraId="1A69D6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14:paraId="695CBB2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2583C17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14:paraId="4AA2FD2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69D7919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14:paraId="0DF963C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0.60</w:t>
            </w:r>
          </w:p>
        </w:tc>
        <w:tc>
          <w:tcPr>
            <w:tcW w:w="291" w:type="pct"/>
            <w:vAlign w:val="center"/>
          </w:tcPr>
          <w:p w14:paraId="3376019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5128DDF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7D754B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0AD90A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2" w:type="pct"/>
            <w:vAlign w:val="center"/>
          </w:tcPr>
          <w:p w14:paraId="438607C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14:paraId="35ECDFCF" w14:textId="77777777" w:rsidTr="003C0852">
        <w:trPr>
          <w:trHeight w:val="300"/>
        </w:trPr>
        <w:tc>
          <w:tcPr>
            <w:tcW w:w="1507" w:type="pct"/>
            <w:noWrap/>
            <w:vAlign w:val="center"/>
            <w:hideMark/>
          </w:tcPr>
          <w:p w14:paraId="64BC195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291" w:type="pct"/>
            <w:noWrap/>
            <w:vAlign w:val="center"/>
            <w:hideMark/>
          </w:tcPr>
          <w:p w14:paraId="1F24D5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14:paraId="6314FBD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14:paraId="370F5FC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0.70</w:t>
            </w:r>
          </w:p>
        </w:tc>
        <w:tc>
          <w:tcPr>
            <w:tcW w:w="291" w:type="pct"/>
            <w:vAlign w:val="center"/>
          </w:tcPr>
          <w:p w14:paraId="63D9E68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14:paraId="396D9A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3CC6D8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336D22C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7CDC42E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8FF4F2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14:paraId="658BECF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0.48</w:t>
            </w:r>
          </w:p>
        </w:tc>
        <w:tc>
          <w:tcPr>
            <w:tcW w:w="291" w:type="pct"/>
            <w:vAlign w:val="center"/>
          </w:tcPr>
          <w:p w14:paraId="440EDE9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14:paraId="097DB09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r>
      <w:tr w:rsidR="003C0852" w:rsidRPr="00204FDB" w14:paraId="4066C6DF" w14:textId="77777777" w:rsidTr="003C0852">
        <w:trPr>
          <w:trHeight w:val="300"/>
        </w:trPr>
        <w:tc>
          <w:tcPr>
            <w:tcW w:w="1507" w:type="pct"/>
            <w:noWrap/>
            <w:vAlign w:val="center"/>
            <w:hideMark/>
          </w:tcPr>
          <w:p w14:paraId="5B52D63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291" w:type="pct"/>
            <w:noWrap/>
            <w:vAlign w:val="center"/>
            <w:hideMark/>
          </w:tcPr>
          <w:p w14:paraId="13F03FB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0.63</w:t>
            </w:r>
          </w:p>
        </w:tc>
        <w:tc>
          <w:tcPr>
            <w:tcW w:w="291" w:type="pct"/>
            <w:noWrap/>
            <w:vAlign w:val="center"/>
            <w:hideMark/>
          </w:tcPr>
          <w:p w14:paraId="02CA0E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14:paraId="1C87F5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6EBF2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44C55C0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62691B1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754210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028BB6E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0.69</w:t>
            </w:r>
          </w:p>
        </w:tc>
        <w:tc>
          <w:tcPr>
            <w:tcW w:w="291" w:type="pct"/>
            <w:vAlign w:val="center"/>
          </w:tcPr>
          <w:p w14:paraId="44F4B6B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14:paraId="7B12CC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1B32731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14:paraId="797609E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r>
      <w:tr w:rsidR="003C0852" w:rsidRPr="00204FDB" w14:paraId="3EDBBA24" w14:textId="77777777" w:rsidTr="003C0852">
        <w:trPr>
          <w:trHeight w:val="300"/>
        </w:trPr>
        <w:tc>
          <w:tcPr>
            <w:tcW w:w="1507" w:type="pct"/>
            <w:noWrap/>
            <w:vAlign w:val="center"/>
            <w:hideMark/>
          </w:tcPr>
          <w:p w14:paraId="41E83ED7"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291" w:type="pct"/>
            <w:noWrap/>
            <w:vAlign w:val="center"/>
            <w:hideMark/>
          </w:tcPr>
          <w:p w14:paraId="05BF92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noWrap/>
            <w:vAlign w:val="center"/>
            <w:hideMark/>
          </w:tcPr>
          <w:p w14:paraId="21579A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noWrap/>
            <w:vAlign w:val="center"/>
            <w:hideMark/>
          </w:tcPr>
          <w:p w14:paraId="38D0AA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291" w:type="pct"/>
            <w:vAlign w:val="center"/>
          </w:tcPr>
          <w:p w14:paraId="382223B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10C0F1D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14:paraId="550B38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0.56</w:t>
            </w:r>
          </w:p>
        </w:tc>
        <w:tc>
          <w:tcPr>
            <w:tcW w:w="291" w:type="pct"/>
            <w:vAlign w:val="center"/>
          </w:tcPr>
          <w:p w14:paraId="2A79B2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291" w:type="pct"/>
            <w:vAlign w:val="center"/>
          </w:tcPr>
          <w:p w14:paraId="19D44F2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00EE653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0.77</w:t>
            </w:r>
          </w:p>
        </w:tc>
        <w:tc>
          <w:tcPr>
            <w:tcW w:w="291" w:type="pct"/>
            <w:vAlign w:val="center"/>
          </w:tcPr>
          <w:p w14:paraId="54ACB53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1" w:type="pct"/>
            <w:vAlign w:val="center"/>
          </w:tcPr>
          <w:p w14:paraId="00B18D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14:paraId="3692F5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0.58</w:t>
            </w:r>
          </w:p>
        </w:tc>
      </w:tr>
      <w:tr w:rsidR="003C0852" w:rsidRPr="00204FDB" w14:paraId="798F0858" w14:textId="77777777" w:rsidTr="003C0852">
        <w:trPr>
          <w:trHeight w:val="300"/>
        </w:trPr>
        <w:tc>
          <w:tcPr>
            <w:tcW w:w="1507" w:type="pct"/>
            <w:noWrap/>
            <w:vAlign w:val="center"/>
            <w:hideMark/>
          </w:tcPr>
          <w:p w14:paraId="0E80D5B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7F9390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14:paraId="5B258D6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14:paraId="4AADF5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0EA6230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169B16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56B9B9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2E05E8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33A726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2E70BE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3635F98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4FB3006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2" w:type="pct"/>
            <w:vAlign w:val="center"/>
          </w:tcPr>
          <w:p w14:paraId="2123E82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14:paraId="152AE3B2" w14:textId="77777777" w:rsidTr="003C0852">
        <w:trPr>
          <w:trHeight w:val="300"/>
        </w:trPr>
        <w:tc>
          <w:tcPr>
            <w:tcW w:w="1507" w:type="pct"/>
            <w:noWrap/>
            <w:vAlign w:val="center"/>
            <w:hideMark/>
          </w:tcPr>
          <w:p w14:paraId="7F401DCA"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59C3B81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447AC90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357F475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EDFE19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DDE3EA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216CD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FCF297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76851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2DC622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BAE3E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6ACD12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7EE0E7D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1AC1EE7F" w14:textId="77777777" w:rsidTr="003C0852">
        <w:trPr>
          <w:trHeight w:val="300"/>
        </w:trPr>
        <w:tc>
          <w:tcPr>
            <w:tcW w:w="1507" w:type="pct"/>
            <w:noWrap/>
            <w:vAlign w:val="center"/>
            <w:hideMark/>
          </w:tcPr>
          <w:p w14:paraId="296DED5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79362B7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14.58</w:t>
            </w:r>
          </w:p>
        </w:tc>
        <w:tc>
          <w:tcPr>
            <w:tcW w:w="291" w:type="pct"/>
            <w:noWrap/>
            <w:vAlign w:val="center"/>
            <w:hideMark/>
          </w:tcPr>
          <w:p w14:paraId="2E2E7B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11.75</w:t>
            </w:r>
          </w:p>
        </w:tc>
        <w:tc>
          <w:tcPr>
            <w:tcW w:w="291" w:type="pct"/>
            <w:noWrap/>
            <w:vAlign w:val="center"/>
            <w:hideMark/>
          </w:tcPr>
          <w:p w14:paraId="484F4B6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10.50</w:t>
            </w:r>
          </w:p>
        </w:tc>
        <w:tc>
          <w:tcPr>
            <w:tcW w:w="291" w:type="pct"/>
            <w:vAlign w:val="center"/>
          </w:tcPr>
          <w:p w14:paraId="250C542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13.82</w:t>
            </w:r>
          </w:p>
        </w:tc>
        <w:tc>
          <w:tcPr>
            <w:tcW w:w="291" w:type="pct"/>
            <w:vAlign w:val="center"/>
          </w:tcPr>
          <w:p w14:paraId="6506578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12.85</w:t>
            </w:r>
          </w:p>
        </w:tc>
        <w:tc>
          <w:tcPr>
            <w:tcW w:w="291" w:type="pct"/>
            <w:vAlign w:val="center"/>
          </w:tcPr>
          <w:p w14:paraId="3F58C8A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14.14</w:t>
            </w:r>
          </w:p>
        </w:tc>
        <w:tc>
          <w:tcPr>
            <w:tcW w:w="291" w:type="pct"/>
            <w:vAlign w:val="center"/>
          </w:tcPr>
          <w:p w14:paraId="4C17B7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12.21</w:t>
            </w:r>
          </w:p>
        </w:tc>
        <w:tc>
          <w:tcPr>
            <w:tcW w:w="291" w:type="pct"/>
            <w:vAlign w:val="center"/>
          </w:tcPr>
          <w:p w14:paraId="44F9692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10.64</w:t>
            </w:r>
          </w:p>
        </w:tc>
        <w:tc>
          <w:tcPr>
            <w:tcW w:w="291" w:type="pct"/>
            <w:vAlign w:val="center"/>
          </w:tcPr>
          <w:p w14:paraId="2F42EE2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10.47</w:t>
            </w:r>
          </w:p>
        </w:tc>
        <w:tc>
          <w:tcPr>
            <w:tcW w:w="291" w:type="pct"/>
            <w:vAlign w:val="center"/>
          </w:tcPr>
          <w:p w14:paraId="35B64B5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14.01</w:t>
            </w:r>
          </w:p>
        </w:tc>
        <w:tc>
          <w:tcPr>
            <w:tcW w:w="291" w:type="pct"/>
            <w:vAlign w:val="center"/>
          </w:tcPr>
          <w:p w14:paraId="2D75434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12.36</w:t>
            </w:r>
          </w:p>
        </w:tc>
        <w:tc>
          <w:tcPr>
            <w:tcW w:w="292" w:type="pct"/>
            <w:vAlign w:val="center"/>
          </w:tcPr>
          <w:p w14:paraId="06A2487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12.35</w:t>
            </w:r>
          </w:p>
        </w:tc>
      </w:tr>
      <w:tr w:rsidR="003C0852" w:rsidRPr="00204FDB" w14:paraId="24A49389" w14:textId="77777777" w:rsidTr="003C0852">
        <w:trPr>
          <w:trHeight w:val="300"/>
        </w:trPr>
        <w:tc>
          <w:tcPr>
            <w:tcW w:w="1507" w:type="pct"/>
            <w:noWrap/>
            <w:vAlign w:val="center"/>
            <w:hideMark/>
          </w:tcPr>
          <w:p w14:paraId="1CE730A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291" w:type="pct"/>
            <w:noWrap/>
            <w:vAlign w:val="center"/>
            <w:hideMark/>
          </w:tcPr>
          <w:p w14:paraId="6C41C76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328B09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1AFAC90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21FF0B14"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058C9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939AE9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4EAEA49"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32AC4D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0ACF440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4C71900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BAFC51F"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612A08E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71829926" w14:textId="77777777" w:rsidTr="003C0852">
        <w:trPr>
          <w:trHeight w:val="375"/>
        </w:trPr>
        <w:tc>
          <w:tcPr>
            <w:tcW w:w="1507" w:type="pct"/>
            <w:noWrap/>
            <w:vAlign w:val="center"/>
            <w:hideMark/>
          </w:tcPr>
          <w:p w14:paraId="58BCADC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291" w:type="pct"/>
            <w:noWrap/>
            <w:vAlign w:val="center"/>
            <w:hideMark/>
          </w:tcPr>
          <w:p w14:paraId="5963C8A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noWrap/>
            <w:vAlign w:val="center"/>
            <w:hideMark/>
          </w:tcPr>
          <w:p w14:paraId="6415268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0.62</w:t>
            </w:r>
          </w:p>
        </w:tc>
        <w:tc>
          <w:tcPr>
            <w:tcW w:w="291" w:type="pct"/>
            <w:noWrap/>
            <w:vAlign w:val="center"/>
            <w:hideMark/>
          </w:tcPr>
          <w:p w14:paraId="1A72DE0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14:paraId="43BDABF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14:paraId="5E7AAC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14:paraId="2348A8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3568F3B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291" w:type="pct"/>
            <w:vAlign w:val="center"/>
          </w:tcPr>
          <w:p w14:paraId="165B32E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0.66</w:t>
            </w:r>
          </w:p>
        </w:tc>
        <w:tc>
          <w:tcPr>
            <w:tcW w:w="291" w:type="pct"/>
            <w:vAlign w:val="center"/>
          </w:tcPr>
          <w:p w14:paraId="43BCF6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434F2E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4FBC6E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2" w:type="pct"/>
            <w:vAlign w:val="center"/>
          </w:tcPr>
          <w:p w14:paraId="0AE0EA2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r>
      <w:tr w:rsidR="003C0852" w:rsidRPr="00204FDB" w14:paraId="0EEC92AF" w14:textId="77777777" w:rsidTr="003C0852">
        <w:trPr>
          <w:trHeight w:val="375"/>
        </w:trPr>
        <w:tc>
          <w:tcPr>
            <w:tcW w:w="1507" w:type="pct"/>
            <w:noWrap/>
            <w:vAlign w:val="center"/>
            <w:hideMark/>
          </w:tcPr>
          <w:p w14:paraId="3A3A4A9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291" w:type="pct"/>
            <w:noWrap/>
            <w:vAlign w:val="center"/>
            <w:hideMark/>
          </w:tcPr>
          <w:p w14:paraId="694CE3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14:paraId="45B7821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14:paraId="2C05A24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6F2EC7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0.46</w:t>
            </w:r>
          </w:p>
        </w:tc>
        <w:tc>
          <w:tcPr>
            <w:tcW w:w="291" w:type="pct"/>
            <w:vAlign w:val="center"/>
          </w:tcPr>
          <w:p w14:paraId="709E8CB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0D89E1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7DA9AAF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14:paraId="711129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291" w:type="pct"/>
            <w:vAlign w:val="center"/>
          </w:tcPr>
          <w:p w14:paraId="3A78278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14:paraId="2E90B4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007582C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292" w:type="pct"/>
            <w:vAlign w:val="center"/>
          </w:tcPr>
          <w:p w14:paraId="3727DA4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r w:rsidR="003C0852" w:rsidRPr="00204FDB" w14:paraId="272C0800" w14:textId="77777777" w:rsidTr="003C0852">
        <w:trPr>
          <w:trHeight w:val="375"/>
        </w:trPr>
        <w:tc>
          <w:tcPr>
            <w:tcW w:w="1507" w:type="pct"/>
            <w:noWrap/>
            <w:vAlign w:val="center"/>
            <w:hideMark/>
          </w:tcPr>
          <w:p w14:paraId="24C402D1"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291" w:type="pct"/>
            <w:noWrap/>
            <w:vAlign w:val="center"/>
            <w:hideMark/>
          </w:tcPr>
          <w:p w14:paraId="0EACCB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0.64</w:t>
            </w:r>
          </w:p>
        </w:tc>
        <w:tc>
          <w:tcPr>
            <w:tcW w:w="291" w:type="pct"/>
            <w:noWrap/>
            <w:vAlign w:val="center"/>
            <w:hideMark/>
          </w:tcPr>
          <w:p w14:paraId="15F80F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noWrap/>
            <w:vAlign w:val="center"/>
            <w:hideMark/>
          </w:tcPr>
          <w:p w14:paraId="688766B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291" w:type="pct"/>
            <w:vAlign w:val="center"/>
          </w:tcPr>
          <w:p w14:paraId="2D7B503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0.49</w:t>
            </w:r>
          </w:p>
        </w:tc>
        <w:tc>
          <w:tcPr>
            <w:tcW w:w="291" w:type="pct"/>
            <w:vAlign w:val="center"/>
          </w:tcPr>
          <w:p w14:paraId="6EC240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2D2B90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1" w:type="pct"/>
            <w:vAlign w:val="center"/>
          </w:tcPr>
          <w:p w14:paraId="7B5D818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vAlign w:val="center"/>
          </w:tcPr>
          <w:p w14:paraId="4D3FC99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291" w:type="pct"/>
            <w:vAlign w:val="center"/>
          </w:tcPr>
          <w:p w14:paraId="2325E8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291" w:type="pct"/>
            <w:vAlign w:val="center"/>
          </w:tcPr>
          <w:p w14:paraId="0058EC4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0.52</w:t>
            </w:r>
          </w:p>
        </w:tc>
        <w:tc>
          <w:tcPr>
            <w:tcW w:w="291" w:type="pct"/>
            <w:vAlign w:val="center"/>
          </w:tcPr>
          <w:p w14:paraId="6E6D508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0.54</w:t>
            </w:r>
          </w:p>
        </w:tc>
        <w:tc>
          <w:tcPr>
            <w:tcW w:w="292" w:type="pct"/>
            <w:vAlign w:val="center"/>
          </w:tcPr>
          <w:p w14:paraId="72B865F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r>
      <w:tr w:rsidR="003C0852" w:rsidRPr="00204FDB" w14:paraId="7E20B5D3" w14:textId="77777777" w:rsidTr="003C0852">
        <w:trPr>
          <w:trHeight w:val="300"/>
        </w:trPr>
        <w:tc>
          <w:tcPr>
            <w:tcW w:w="1507" w:type="pct"/>
            <w:noWrap/>
            <w:vAlign w:val="center"/>
            <w:hideMark/>
          </w:tcPr>
          <w:p w14:paraId="5F3BB10E"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100443C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noWrap/>
            <w:vAlign w:val="center"/>
            <w:hideMark/>
          </w:tcPr>
          <w:p w14:paraId="0EA7D22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noWrap/>
            <w:vAlign w:val="center"/>
            <w:hideMark/>
          </w:tcPr>
          <w:p w14:paraId="5736CF6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6CBE9D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67AFC20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5CB283C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4776DE0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362FD5B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642658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2E20AE6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1" w:type="pct"/>
            <w:vAlign w:val="center"/>
          </w:tcPr>
          <w:p w14:paraId="36CEBB2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292" w:type="pct"/>
            <w:vAlign w:val="center"/>
          </w:tcPr>
          <w:p w14:paraId="33EF4B1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r>
      <w:tr w:rsidR="003C0852" w:rsidRPr="00204FDB" w14:paraId="7C103532" w14:textId="77777777" w:rsidTr="003C0852">
        <w:trPr>
          <w:trHeight w:val="300"/>
        </w:trPr>
        <w:tc>
          <w:tcPr>
            <w:tcW w:w="1507" w:type="pct"/>
            <w:noWrap/>
            <w:vAlign w:val="center"/>
            <w:hideMark/>
          </w:tcPr>
          <w:p w14:paraId="47EC6540"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52F51C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206626D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09EC2B5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c>
          <w:tcPr>
            <w:tcW w:w="291" w:type="pct"/>
            <w:vAlign w:val="center"/>
          </w:tcPr>
          <w:p w14:paraId="444890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2ED32F6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6CDA2A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9E601F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17E723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194D728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4B2EBB7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5ADAC70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1613437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43DFCC10" w14:textId="77777777" w:rsidTr="003C0852">
        <w:trPr>
          <w:trHeight w:val="300"/>
        </w:trPr>
        <w:tc>
          <w:tcPr>
            <w:tcW w:w="1507" w:type="pct"/>
            <w:noWrap/>
            <w:vAlign w:val="center"/>
            <w:hideMark/>
          </w:tcPr>
          <w:p w14:paraId="14D5C0DE"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291" w:type="pct"/>
            <w:noWrap/>
            <w:vAlign w:val="center"/>
            <w:hideMark/>
          </w:tcPr>
          <w:p w14:paraId="6754C84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3A95595D"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noWrap/>
            <w:vAlign w:val="center"/>
            <w:hideMark/>
          </w:tcPr>
          <w:p w14:paraId="0E921663"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571800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3E493887"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A0A5E6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1AD524BC"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7DEF0F6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72F74E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52A3C310"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1" w:type="pct"/>
            <w:vAlign w:val="center"/>
          </w:tcPr>
          <w:p w14:paraId="6F7F2928"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292" w:type="pct"/>
            <w:vAlign w:val="center"/>
          </w:tcPr>
          <w:p w14:paraId="7C5AD66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48DFF41A" w14:textId="77777777" w:rsidTr="003C0852">
        <w:trPr>
          <w:trHeight w:val="300"/>
        </w:trPr>
        <w:tc>
          <w:tcPr>
            <w:tcW w:w="1507" w:type="pct"/>
            <w:noWrap/>
            <w:vAlign w:val="center"/>
            <w:hideMark/>
          </w:tcPr>
          <w:p w14:paraId="7BA466E3"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291" w:type="pct"/>
            <w:noWrap/>
            <w:vAlign w:val="center"/>
            <w:hideMark/>
          </w:tcPr>
          <w:p w14:paraId="6D0C13F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noWrap/>
            <w:vAlign w:val="center"/>
            <w:hideMark/>
          </w:tcPr>
          <w:p w14:paraId="0365D99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noWrap/>
            <w:vAlign w:val="center"/>
            <w:hideMark/>
          </w:tcPr>
          <w:p w14:paraId="75597C5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050464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1487109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1C9552A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291" w:type="pct"/>
            <w:vAlign w:val="center"/>
          </w:tcPr>
          <w:p w14:paraId="279138B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291" w:type="pct"/>
            <w:vAlign w:val="center"/>
          </w:tcPr>
          <w:p w14:paraId="0939D97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0B577B6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3626C0F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1" w:type="pct"/>
            <w:vAlign w:val="center"/>
          </w:tcPr>
          <w:p w14:paraId="07C6933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292" w:type="pct"/>
            <w:vAlign w:val="center"/>
          </w:tcPr>
          <w:p w14:paraId="680953C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14:paraId="164EDE7E" w14:textId="77777777" w:rsidTr="003C0852">
        <w:trPr>
          <w:trHeight w:val="300"/>
        </w:trPr>
        <w:tc>
          <w:tcPr>
            <w:tcW w:w="1507" w:type="pct"/>
            <w:noWrap/>
            <w:vAlign w:val="center"/>
            <w:hideMark/>
          </w:tcPr>
          <w:p w14:paraId="52A4581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291" w:type="pct"/>
            <w:noWrap/>
            <w:vAlign w:val="center"/>
            <w:hideMark/>
          </w:tcPr>
          <w:p w14:paraId="05D56C7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67AEC47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noWrap/>
            <w:vAlign w:val="center"/>
            <w:hideMark/>
          </w:tcPr>
          <w:p w14:paraId="36B485D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67E62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98E8A8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6C65335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17033D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8820D8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404E04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0C09F63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1" w:type="pct"/>
            <w:vAlign w:val="center"/>
          </w:tcPr>
          <w:p w14:paraId="7537900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292" w:type="pct"/>
            <w:vAlign w:val="center"/>
          </w:tcPr>
          <w:p w14:paraId="6F9DDDB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3D5A8AA9" w14:textId="77777777" w:rsidTr="003C0852">
        <w:trPr>
          <w:trHeight w:val="300"/>
        </w:trPr>
        <w:tc>
          <w:tcPr>
            <w:tcW w:w="1507" w:type="pct"/>
            <w:noWrap/>
            <w:vAlign w:val="center"/>
            <w:hideMark/>
          </w:tcPr>
          <w:p w14:paraId="6ABA3FBE"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291" w:type="pct"/>
            <w:noWrap/>
            <w:vAlign w:val="center"/>
            <w:hideMark/>
          </w:tcPr>
          <w:p w14:paraId="062C502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7.95</w:t>
            </w:r>
          </w:p>
        </w:tc>
        <w:tc>
          <w:tcPr>
            <w:tcW w:w="291" w:type="pct"/>
            <w:noWrap/>
            <w:vAlign w:val="center"/>
            <w:hideMark/>
          </w:tcPr>
          <w:p w14:paraId="6D0C23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10.63</w:t>
            </w:r>
          </w:p>
        </w:tc>
        <w:tc>
          <w:tcPr>
            <w:tcW w:w="291" w:type="pct"/>
            <w:noWrap/>
            <w:vAlign w:val="center"/>
            <w:hideMark/>
          </w:tcPr>
          <w:p w14:paraId="05BD3005"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9.59</w:t>
            </w:r>
          </w:p>
        </w:tc>
        <w:tc>
          <w:tcPr>
            <w:tcW w:w="291" w:type="pct"/>
            <w:vAlign w:val="center"/>
          </w:tcPr>
          <w:p w14:paraId="45E7E81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10.12</w:t>
            </w:r>
          </w:p>
        </w:tc>
        <w:tc>
          <w:tcPr>
            <w:tcW w:w="291" w:type="pct"/>
            <w:vAlign w:val="center"/>
          </w:tcPr>
          <w:p w14:paraId="6CBF7DA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9.75</w:t>
            </w:r>
          </w:p>
        </w:tc>
        <w:tc>
          <w:tcPr>
            <w:tcW w:w="291" w:type="pct"/>
            <w:vAlign w:val="center"/>
          </w:tcPr>
          <w:p w14:paraId="0943DAC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5.55</w:t>
            </w:r>
          </w:p>
        </w:tc>
        <w:tc>
          <w:tcPr>
            <w:tcW w:w="291" w:type="pct"/>
            <w:vAlign w:val="center"/>
          </w:tcPr>
          <w:p w14:paraId="0B2C511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11.29</w:t>
            </w:r>
          </w:p>
        </w:tc>
        <w:tc>
          <w:tcPr>
            <w:tcW w:w="291" w:type="pct"/>
            <w:vAlign w:val="center"/>
          </w:tcPr>
          <w:p w14:paraId="3E30C36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7.16</w:t>
            </w:r>
          </w:p>
        </w:tc>
        <w:tc>
          <w:tcPr>
            <w:tcW w:w="291" w:type="pct"/>
            <w:vAlign w:val="center"/>
          </w:tcPr>
          <w:p w14:paraId="6FC5995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6.41</w:t>
            </w:r>
          </w:p>
        </w:tc>
        <w:tc>
          <w:tcPr>
            <w:tcW w:w="291" w:type="pct"/>
            <w:vAlign w:val="center"/>
          </w:tcPr>
          <w:p w14:paraId="0A9884A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9.77</w:t>
            </w:r>
          </w:p>
        </w:tc>
        <w:tc>
          <w:tcPr>
            <w:tcW w:w="291" w:type="pct"/>
            <w:vAlign w:val="center"/>
          </w:tcPr>
          <w:p w14:paraId="18260A2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10.09</w:t>
            </w:r>
          </w:p>
        </w:tc>
        <w:tc>
          <w:tcPr>
            <w:tcW w:w="292" w:type="pct"/>
            <w:vAlign w:val="center"/>
          </w:tcPr>
          <w:p w14:paraId="066074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9.26</w:t>
            </w:r>
          </w:p>
        </w:tc>
      </w:tr>
      <w:tr w:rsidR="003C0852" w:rsidRPr="00204FDB" w14:paraId="30F00B76" w14:textId="77777777" w:rsidTr="003C0852">
        <w:trPr>
          <w:trHeight w:val="300"/>
        </w:trPr>
        <w:tc>
          <w:tcPr>
            <w:tcW w:w="1507" w:type="pct"/>
            <w:noWrap/>
            <w:vAlign w:val="center"/>
            <w:hideMark/>
          </w:tcPr>
          <w:p w14:paraId="5586435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291" w:type="pct"/>
            <w:noWrap/>
            <w:vAlign w:val="center"/>
            <w:hideMark/>
          </w:tcPr>
          <w:p w14:paraId="1AD1770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noWrap/>
            <w:vAlign w:val="center"/>
            <w:hideMark/>
          </w:tcPr>
          <w:p w14:paraId="70D04A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0.65</w:t>
            </w:r>
          </w:p>
        </w:tc>
        <w:tc>
          <w:tcPr>
            <w:tcW w:w="291" w:type="pct"/>
            <w:noWrap/>
            <w:vAlign w:val="center"/>
            <w:hideMark/>
          </w:tcPr>
          <w:p w14:paraId="01C1D78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0.71</w:t>
            </w:r>
          </w:p>
        </w:tc>
        <w:tc>
          <w:tcPr>
            <w:tcW w:w="291" w:type="pct"/>
            <w:vAlign w:val="center"/>
          </w:tcPr>
          <w:p w14:paraId="04765F1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291" w:type="pct"/>
            <w:vAlign w:val="center"/>
          </w:tcPr>
          <w:p w14:paraId="4C2AB14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0.51</w:t>
            </w:r>
          </w:p>
        </w:tc>
        <w:tc>
          <w:tcPr>
            <w:tcW w:w="291" w:type="pct"/>
            <w:vAlign w:val="center"/>
          </w:tcPr>
          <w:p w14:paraId="1CE0AD6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1" w:type="pct"/>
            <w:vAlign w:val="center"/>
          </w:tcPr>
          <w:p w14:paraId="726A370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0.61</w:t>
            </w:r>
          </w:p>
        </w:tc>
        <w:tc>
          <w:tcPr>
            <w:tcW w:w="291" w:type="pct"/>
            <w:vAlign w:val="center"/>
          </w:tcPr>
          <w:p w14:paraId="6FCE71E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0.68</w:t>
            </w:r>
          </w:p>
        </w:tc>
        <w:tc>
          <w:tcPr>
            <w:tcW w:w="291" w:type="pct"/>
            <w:vAlign w:val="center"/>
          </w:tcPr>
          <w:p w14:paraId="5DF524C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0.74</w:t>
            </w:r>
          </w:p>
        </w:tc>
        <w:tc>
          <w:tcPr>
            <w:tcW w:w="291" w:type="pct"/>
            <w:vAlign w:val="center"/>
          </w:tcPr>
          <w:p w14:paraId="2091C3F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0.50</w:t>
            </w:r>
          </w:p>
        </w:tc>
        <w:tc>
          <w:tcPr>
            <w:tcW w:w="291" w:type="pct"/>
            <w:vAlign w:val="center"/>
          </w:tcPr>
          <w:p w14:paraId="1318698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0.53</w:t>
            </w:r>
          </w:p>
        </w:tc>
        <w:tc>
          <w:tcPr>
            <w:tcW w:w="292" w:type="pct"/>
            <w:vAlign w:val="center"/>
          </w:tcPr>
          <w:p w14:paraId="2A94FE6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r>
    </w:tbl>
    <w:p w14:paraId="03F46C23" w14:textId="77777777" w:rsidR="003C0852" w:rsidRPr="00204FDB" w:rsidRDefault="003C0852" w:rsidP="003C0852">
      <w:pPr>
        <w:spacing w:after="0" w:line="240" w:lineRule="auto"/>
        <w:rPr>
          <w:rFonts w:ascii="Times New Roman" w:hAnsi="Times New Roman" w:cs="Times New Roman"/>
          <w:sz w:val="24"/>
          <w:szCs w:val="24"/>
        </w:rPr>
      </w:pPr>
    </w:p>
    <w:p w14:paraId="52E52C04" w14:textId="77777777" w:rsidR="003C0852" w:rsidRPr="00204FDB" w:rsidRDefault="003C0852" w:rsidP="003C0852">
      <w:pPr>
        <w:spacing w:after="0" w:line="240" w:lineRule="auto"/>
        <w:rPr>
          <w:rFonts w:ascii="Times New Roman" w:hAnsi="Times New Roman" w:cs="Times New Roman"/>
          <w:sz w:val="24"/>
          <w:szCs w:val="24"/>
        </w:rPr>
      </w:pPr>
    </w:p>
    <w:p w14:paraId="3CD68339" w14:textId="77777777" w:rsidR="003C0852" w:rsidRPr="00204FDB" w:rsidRDefault="003C0852" w:rsidP="003C0852">
      <w:pPr>
        <w:spacing w:after="0" w:line="240" w:lineRule="auto"/>
        <w:ind w:left="1530" w:hanging="1620"/>
        <w:rPr>
          <w:rFonts w:ascii="Times New Roman" w:hAnsi="Times New Roman" w:cs="Times New Roman"/>
          <w:b/>
          <w:bCs/>
          <w:sz w:val="24"/>
          <w:szCs w:val="24"/>
        </w:rPr>
        <w:sectPr w:rsidR="003C0852" w:rsidRPr="00204FDB" w:rsidSect="003C0852">
          <w:pgSz w:w="16834" w:h="11909" w:orient="landscape" w:code="9"/>
          <w:pgMar w:top="1440" w:right="1440" w:bottom="1440" w:left="1440" w:header="706" w:footer="706" w:gutter="0"/>
          <w:pgNumType w:start="1"/>
          <w:cols w:space="708"/>
          <w:titlePg/>
          <w:docGrid w:linePitch="360"/>
        </w:sectPr>
      </w:pPr>
    </w:p>
    <w:p w14:paraId="0C74FF85" w14:textId="77777777" w:rsidR="003C0852" w:rsidRPr="00204FDB" w:rsidRDefault="003C0852" w:rsidP="003C08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lastRenderedPageBreak/>
        <w:t>Table 9: Effect of different treatments on soil bulk density (g/cm</w:t>
      </w:r>
      <w:r w:rsidRPr="00204FDB">
        <w:rPr>
          <w:rFonts w:ascii="Times New Roman" w:hAnsi="Times New Roman" w:cs="Times New Roman"/>
          <w:b/>
          <w:bCs/>
          <w:sz w:val="24"/>
          <w:szCs w:val="24"/>
          <w:vertAlign w:val="superscript"/>
        </w:rPr>
        <w:t>3</w:t>
      </w:r>
      <w:r w:rsidRPr="00204FDB">
        <w:rPr>
          <w:rFonts w:ascii="Times New Roman" w:hAnsi="Times New Roman" w:cs="Times New Roman"/>
          <w:b/>
          <w:bCs/>
          <w:sz w:val="24"/>
          <w:szCs w:val="24"/>
        </w:rPr>
        <w:t>) after wheat</w:t>
      </w:r>
    </w:p>
    <w:tbl>
      <w:tblPr>
        <w:tblStyle w:val="TableGrid"/>
        <w:tblW w:w="5000" w:type="pct"/>
        <w:tblLook w:val="04A0" w:firstRow="1" w:lastRow="0" w:firstColumn="1" w:lastColumn="0" w:noHBand="0" w:noVBand="1"/>
      </w:tblPr>
      <w:tblGrid>
        <w:gridCol w:w="5333"/>
        <w:gridCol w:w="1230"/>
        <w:gridCol w:w="1228"/>
        <w:gridCol w:w="1228"/>
      </w:tblGrid>
      <w:tr w:rsidR="003C0852" w:rsidRPr="00204FDB" w14:paraId="0C2C203C" w14:textId="77777777" w:rsidTr="003C0852">
        <w:trPr>
          <w:trHeight w:val="305"/>
        </w:trPr>
        <w:tc>
          <w:tcPr>
            <w:tcW w:w="2956" w:type="pct"/>
            <w:vMerge w:val="restart"/>
            <w:tcBorders>
              <w:right w:val="single" w:sz="4" w:space="0" w:color="auto"/>
            </w:tcBorders>
            <w:noWrap/>
            <w:vAlign w:val="center"/>
            <w:hideMark/>
          </w:tcPr>
          <w:p w14:paraId="7F7B54AC"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r w:rsidRPr="00204FDB">
              <w:rPr>
                <w:rFonts w:ascii="Times New Roman" w:hAnsi="Times New Roman" w:cs="Times New Roman"/>
                <w:b/>
                <w:bCs/>
                <w:sz w:val="24"/>
                <w:szCs w:val="24"/>
              </w:rPr>
              <w:t>Treatments</w:t>
            </w:r>
          </w:p>
        </w:tc>
        <w:tc>
          <w:tcPr>
            <w:tcW w:w="2044" w:type="pct"/>
            <w:gridSpan w:val="3"/>
            <w:tcBorders>
              <w:left w:val="single" w:sz="4" w:space="0" w:color="auto"/>
              <w:right w:val="single" w:sz="4" w:space="0" w:color="auto"/>
            </w:tcBorders>
            <w:vAlign w:val="center"/>
          </w:tcPr>
          <w:p w14:paraId="396C5600" w14:textId="77777777" w:rsidR="003C0852" w:rsidRPr="00204FDB" w:rsidRDefault="003C0852" w:rsidP="003C0852">
            <w:pPr>
              <w:spacing w:after="0" w:line="240" w:lineRule="auto"/>
              <w:jc w:val="center"/>
              <w:rPr>
                <w:rFonts w:ascii="Times New Roman" w:hAnsi="Times New Roman" w:cs="Times New Roman"/>
                <w:b/>
                <w:bCs/>
                <w:sz w:val="24"/>
                <w:szCs w:val="24"/>
              </w:rPr>
            </w:pPr>
            <w:r w:rsidRPr="00204FDB">
              <w:rPr>
                <w:rFonts w:ascii="Times New Roman" w:hAnsi="Times New Roman" w:cs="Times New Roman"/>
                <w:b/>
                <w:bCs/>
                <w:color w:val="000000"/>
                <w:sz w:val="24"/>
                <w:szCs w:val="24"/>
              </w:rPr>
              <w:t>0-15 cm</w:t>
            </w:r>
          </w:p>
        </w:tc>
      </w:tr>
      <w:tr w:rsidR="003C0852" w:rsidRPr="00204FDB" w14:paraId="7B8F3091" w14:textId="77777777" w:rsidTr="003C0852">
        <w:trPr>
          <w:trHeight w:val="300"/>
        </w:trPr>
        <w:tc>
          <w:tcPr>
            <w:tcW w:w="2956" w:type="pct"/>
            <w:vMerge/>
            <w:tcBorders>
              <w:right w:val="single" w:sz="4" w:space="0" w:color="auto"/>
            </w:tcBorders>
            <w:noWrap/>
            <w:vAlign w:val="center"/>
            <w:hideMark/>
          </w:tcPr>
          <w:p w14:paraId="13DD564C" w14:textId="77777777" w:rsidR="003C0852" w:rsidRPr="00204FDB" w:rsidRDefault="003C0852" w:rsidP="003C0852">
            <w:pPr>
              <w:spacing w:after="0" w:line="240" w:lineRule="auto"/>
              <w:ind w:right="-270"/>
              <w:jc w:val="center"/>
              <w:rPr>
                <w:rFonts w:ascii="Times New Roman" w:hAnsi="Times New Roman" w:cs="Times New Roman"/>
                <w:b/>
                <w:bCs/>
                <w:sz w:val="24"/>
                <w:szCs w:val="24"/>
              </w:rPr>
            </w:pPr>
          </w:p>
        </w:tc>
        <w:tc>
          <w:tcPr>
            <w:tcW w:w="682" w:type="pct"/>
            <w:vAlign w:val="center"/>
          </w:tcPr>
          <w:p w14:paraId="2D445370"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2021-22</w:t>
            </w:r>
          </w:p>
        </w:tc>
        <w:tc>
          <w:tcPr>
            <w:tcW w:w="681" w:type="pct"/>
            <w:vAlign w:val="center"/>
          </w:tcPr>
          <w:p w14:paraId="3141C183"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2022-23</w:t>
            </w:r>
          </w:p>
        </w:tc>
        <w:tc>
          <w:tcPr>
            <w:tcW w:w="681" w:type="pct"/>
            <w:vAlign w:val="center"/>
          </w:tcPr>
          <w:p w14:paraId="42A97F8E" w14:textId="77777777" w:rsidR="003C0852" w:rsidRPr="00204FDB" w:rsidRDefault="003C0852" w:rsidP="003C0852">
            <w:pPr>
              <w:spacing w:after="0" w:line="240" w:lineRule="auto"/>
              <w:jc w:val="center"/>
              <w:rPr>
                <w:rFonts w:ascii="Times New Roman" w:hAnsi="Times New Roman" w:cs="Times New Roman"/>
                <w:b/>
                <w:bCs/>
                <w:color w:val="000000"/>
                <w:sz w:val="24"/>
                <w:szCs w:val="24"/>
              </w:rPr>
            </w:pPr>
            <w:r w:rsidRPr="00204FDB">
              <w:rPr>
                <w:rFonts w:ascii="Times New Roman" w:hAnsi="Times New Roman" w:cs="Times New Roman"/>
                <w:b/>
                <w:bCs/>
                <w:color w:val="000000"/>
                <w:sz w:val="24"/>
                <w:szCs w:val="24"/>
              </w:rPr>
              <w:t>2023-24</w:t>
            </w:r>
          </w:p>
        </w:tc>
      </w:tr>
      <w:tr w:rsidR="003C0852" w:rsidRPr="00204FDB" w14:paraId="37C567E9" w14:textId="77777777" w:rsidTr="003C0852">
        <w:trPr>
          <w:trHeight w:val="300"/>
        </w:trPr>
        <w:tc>
          <w:tcPr>
            <w:tcW w:w="2956" w:type="pct"/>
            <w:noWrap/>
            <w:vAlign w:val="center"/>
            <w:hideMark/>
          </w:tcPr>
          <w:p w14:paraId="3F471D8B"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682" w:type="pct"/>
          </w:tcPr>
          <w:p w14:paraId="2645228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14:paraId="454993DE"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tcPr>
          <w:p w14:paraId="32BA7FCB"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184A7596" w14:textId="77777777" w:rsidTr="003C0852">
        <w:trPr>
          <w:trHeight w:val="300"/>
        </w:trPr>
        <w:tc>
          <w:tcPr>
            <w:tcW w:w="2956" w:type="pct"/>
            <w:noWrap/>
            <w:vAlign w:val="center"/>
            <w:hideMark/>
          </w:tcPr>
          <w:p w14:paraId="2B30355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682" w:type="pct"/>
            <w:vAlign w:val="center"/>
          </w:tcPr>
          <w:p w14:paraId="737AAFA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14:paraId="44B0A4B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1.45</w:t>
            </w:r>
          </w:p>
        </w:tc>
        <w:tc>
          <w:tcPr>
            <w:tcW w:w="681" w:type="pct"/>
            <w:vAlign w:val="center"/>
          </w:tcPr>
          <w:p w14:paraId="47AB78E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1.44</w:t>
            </w:r>
          </w:p>
        </w:tc>
      </w:tr>
      <w:tr w:rsidR="003C0852" w:rsidRPr="00204FDB" w14:paraId="0C383176" w14:textId="77777777" w:rsidTr="003C0852">
        <w:trPr>
          <w:trHeight w:val="300"/>
        </w:trPr>
        <w:tc>
          <w:tcPr>
            <w:tcW w:w="2956" w:type="pct"/>
            <w:noWrap/>
            <w:vAlign w:val="center"/>
            <w:hideMark/>
          </w:tcPr>
          <w:p w14:paraId="7B8DC76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682" w:type="pct"/>
            <w:vAlign w:val="center"/>
          </w:tcPr>
          <w:p w14:paraId="0927479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14:paraId="42F2DDF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14:paraId="7A39888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r>
      <w:tr w:rsidR="003C0852" w:rsidRPr="00204FDB" w14:paraId="495F3E46" w14:textId="77777777" w:rsidTr="003C0852">
        <w:trPr>
          <w:trHeight w:val="300"/>
        </w:trPr>
        <w:tc>
          <w:tcPr>
            <w:tcW w:w="2956" w:type="pct"/>
            <w:noWrap/>
            <w:vAlign w:val="center"/>
            <w:hideMark/>
          </w:tcPr>
          <w:p w14:paraId="62CE442C"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682" w:type="pct"/>
            <w:vAlign w:val="center"/>
          </w:tcPr>
          <w:p w14:paraId="1E1A30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81" w:type="pct"/>
            <w:vAlign w:val="center"/>
          </w:tcPr>
          <w:p w14:paraId="6DCAAE9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14:paraId="139800B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r>
      <w:tr w:rsidR="003C0852" w:rsidRPr="00204FDB" w14:paraId="7D2C449E" w14:textId="77777777" w:rsidTr="003C0852">
        <w:trPr>
          <w:trHeight w:val="300"/>
        </w:trPr>
        <w:tc>
          <w:tcPr>
            <w:tcW w:w="2956" w:type="pct"/>
            <w:noWrap/>
            <w:vAlign w:val="center"/>
            <w:hideMark/>
          </w:tcPr>
          <w:p w14:paraId="65E4D13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682" w:type="pct"/>
            <w:vAlign w:val="center"/>
          </w:tcPr>
          <w:p w14:paraId="163AA6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14:paraId="6314A0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681" w:type="pct"/>
            <w:vAlign w:val="center"/>
          </w:tcPr>
          <w:p w14:paraId="2964054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r>
      <w:tr w:rsidR="003C0852" w:rsidRPr="00204FDB" w14:paraId="1B070F08" w14:textId="77777777" w:rsidTr="003C0852">
        <w:trPr>
          <w:trHeight w:val="300"/>
        </w:trPr>
        <w:tc>
          <w:tcPr>
            <w:tcW w:w="2956" w:type="pct"/>
            <w:noWrap/>
            <w:vAlign w:val="center"/>
            <w:hideMark/>
          </w:tcPr>
          <w:p w14:paraId="265165F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682" w:type="pct"/>
            <w:vAlign w:val="center"/>
          </w:tcPr>
          <w:p w14:paraId="1BC0DB3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14:paraId="50A5BE5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1.31</w:t>
            </w:r>
          </w:p>
        </w:tc>
        <w:tc>
          <w:tcPr>
            <w:tcW w:w="681" w:type="pct"/>
            <w:vAlign w:val="center"/>
          </w:tcPr>
          <w:p w14:paraId="0183094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1.29</w:t>
            </w:r>
          </w:p>
        </w:tc>
      </w:tr>
      <w:tr w:rsidR="003C0852" w:rsidRPr="00204FDB" w14:paraId="0E7AF251" w14:textId="77777777" w:rsidTr="003C0852">
        <w:trPr>
          <w:trHeight w:val="300"/>
        </w:trPr>
        <w:tc>
          <w:tcPr>
            <w:tcW w:w="2956" w:type="pct"/>
            <w:noWrap/>
            <w:vAlign w:val="center"/>
            <w:hideMark/>
          </w:tcPr>
          <w:p w14:paraId="78D86884"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14:paraId="212E87A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14:paraId="1116DEE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14:paraId="3572C1A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r>
      <w:tr w:rsidR="003C0852" w:rsidRPr="00204FDB" w14:paraId="243521FE" w14:textId="77777777" w:rsidTr="003C0852">
        <w:trPr>
          <w:trHeight w:val="300"/>
        </w:trPr>
        <w:tc>
          <w:tcPr>
            <w:tcW w:w="2956" w:type="pct"/>
            <w:noWrap/>
            <w:vAlign w:val="center"/>
            <w:hideMark/>
          </w:tcPr>
          <w:p w14:paraId="1DAEC31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14:paraId="547E8BD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15C78C1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0.06</w:t>
            </w:r>
          </w:p>
        </w:tc>
        <w:tc>
          <w:tcPr>
            <w:tcW w:w="681" w:type="pct"/>
            <w:vAlign w:val="center"/>
          </w:tcPr>
          <w:p w14:paraId="23558DFF"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0.08</w:t>
            </w:r>
          </w:p>
        </w:tc>
      </w:tr>
      <w:tr w:rsidR="003C0852" w:rsidRPr="00204FDB" w14:paraId="650ED741" w14:textId="77777777" w:rsidTr="003C0852">
        <w:trPr>
          <w:trHeight w:val="300"/>
        </w:trPr>
        <w:tc>
          <w:tcPr>
            <w:tcW w:w="2956" w:type="pct"/>
            <w:noWrap/>
            <w:vAlign w:val="center"/>
            <w:hideMark/>
          </w:tcPr>
          <w:p w14:paraId="2565C32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14:paraId="4BFC5348"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681" w:type="pct"/>
            <w:vAlign w:val="center"/>
          </w:tcPr>
          <w:p w14:paraId="2A13E02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4.97</w:t>
            </w:r>
          </w:p>
        </w:tc>
        <w:tc>
          <w:tcPr>
            <w:tcW w:w="681" w:type="pct"/>
            <w:vAlign w:val="center"/>
          </w:tcPr>
          <w:p w14:paraId="578A05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6.33</w:t>
            </w:r>
          </w:p>
        </w:tc>
      </w:tr>
      <w:tr w:rsidR="003C0852" w:rsidRPr="00204FDB" w14:paraId="6EF901A3" w14:textId="77777777" w:rsidTr="003C0852">
        <w:trPr>
          <w:trHeight w:val="300"/>
        </w:trPr>
        <w:tc>
          <w:tcPr>
            <w:tcW w:w="2956" w:type="pct"/>
            <w:noWrap/>
            <w:vAlign w:val="center"/>
            <w:hideMark/>
          </w:tcPr>
          <w:p w14:paraId="0564C3C4"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682" w:type="pct"/>
            <w:vAlign w:val="center"/>
          </w:tcPr>
          <w:p w14:paraId="05B6DFF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53B9DAB2"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1C07B6B5"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4EDC2957" w14:textId="77777777" w:rsidTr="003C0852">
        <w:trPr>
          <w:trHeight w:val="98"/>
        </w:trPr>
        <w:tc>
          <w:tcPr>
            <w:tcW w:w="2956" w:type="pct"/>
            <w:noWrap/>
            <w:vAlign w:val="center"/>
            <w:hideMark/>
          </w:tcPr>
          <w:p w14:paraId="61C0B9C8"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682" w:type="pct"/>
            <w:vAlign w:val="center"/>
          </w:tcPr>
          <w:p w14:paraId="39A41954"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14:paraId="676C860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c>
          <w:tcPr>
            <w:tcW w:w="681" w:type="pct"/>
            <w:vAlign w:val="center"/>
          </w:tcPr>
          <w:p w14:paraId="495EA4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1.42</w:t>
            </w:r>
          </w:p>
        </w:tc>
      </w:tr>
      <w:tr w:rsidR="003C0852" w:rsidRPr="00204FDB" w14:paraId="370B472E" w14:textId="77777777" w:rsidTr="003C0852">
        <w:trPr>
          <w:trHeight w:val="80"/>
        </w:trPr>
        <w:tc>
          <w:tcPr>
            <w:tcW w:w="2956" w:type="pct"/>
            <w:noWrap/>
            <w:vAlign w:val="center"/>
            <w:hideMark/>
          </w:tcPr>
          <w:p w14:paraId="6F2AC033"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incorporate</w:t>
            </w:r>
          </w:p>
        </w:tc>
        <w:tc>
          <w:tcPr>
            <w:tcW w:w="682" w:type="pct"/>
            <w:vAlign w:val="center"/>
          </w:tcPr>
          <w:p w14:paraId="561C5D5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14:paraId="1934986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14:paraId="11C7BF8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1.36</w:t>
            </w:r>
          </w:p>
        </w:tc>
      </w:tr>
      <w:tr w:rsidR="003C0852" w:rsidRPr="00204FDB" w14:paraId="48FA080B" w14:textId="77777777" w:rsidTr="003C0852">
        <w:trPr>
          <w:trHeight w:val="77"/>
        </w:trPr>
        <w:tc>
          <w:tcPr>
            <w:tcW w:w="2956" w:type="pct"/>
            <w:noWrap/>
            <w:vAlign w:val="center"/>
            <w:hideMark/>
          </w:tcPr>
          <w:p w14:paraId="46B67ED6"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incorporate</w:t>
            </w:r>
          </w:p>
        </w:tc>
        <w:tc>
          <w:tcPr>
            <w:tcW w:w="682" w:type="pct"/>
            <w:vAlign w:val="center"/>
          </w:tcPr>
          <w:p w14:paraId="622CAA6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1.38</w:t>
            </w:r>
          </w:p>
        </w:tc>
        <w:tc>
          <w:tcPr>
            <w:tcW w:w="681" w:type="pct"/>
            <w:vAlign w:val="center"/>
          </w:tcPr>
          <w:p w14:paraId="66917F3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c>
          <w:tcPr>
            <w:tcW w:w="681" w:type="pct"/>
            <w:vAlign w:val="center"/>
          </w:tcPr>
          <w:p w14:paraId="76CA465B"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3C0852" w:rsidRPr="00204FDB" w14:paraId="06F5DE6A" w14:textId="77777777" w:rsidTr="003C0852">
        <w:trPr>
          <w:trHeight w:val="300"/>
        </w:trPr>
        <w:tc>
          <w:tcPr>
            <w:tcW w:w="2956" w:type="pct"/>
            <w:noWrap/>
            <w:vAlign w:val="center"/>
            <w:hideMark/>
          </w:tcPr>
          <w:p w14:paraId="3B1378EB"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14:paraId="7512B0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c>
          <w:tcPr>
            <w:tcW w:w="681" w:type="pct"/>
            <w:vAlign w:val="center"/>
          </w:tcPr>
          <w:p w14:paraId="691A60F7"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0.01</w:t>
            </w:r>
          </w:p>
        </w:tc>
        <w:tc>
          <w:tcPr>
            <w:tcW w:w="681" w:type="pct"/>
            <w:vAlign w:val="center"/>
          </w:tcPr>
          <w:p w14:paraId="3406E11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0.02</w:t>
            </w:r>
          </w:p>
        </w:tc>
      </w:tr>
      <w:tr w:rsidR="003C0852" w:rsidRPr="00204FDB" w14:paraId="73C7F4B7" w14:textId="77777777" w:rsidTr="003C0852">
        <w:trPr>
          <w:trHeight w:val="300"/>
        </w:trPr>
        <w:tc>
          <w:tcPr>
            <w:tcW w:w="2956" w:type="pct"/>
            <w:noWrap/>
            <w:vAlign w:val="center"/>
            <w:hideMark/>
          </w:tcPr>
          <w:p w14:paraId="21623EAF"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14:paraId="510B7F90"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412995CC"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14:paraId="73648ED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0.05</w:t>
            </w:r>
          </w:p>
        </w:tc>
      </w:tr>
      <w:tr w:rsidR="003C0852" w:rsidRPr="00204FDB" w14:paraId="105D276A" w14:textId="77777777" w:rsidTr="003C0852">
        <w:trPr>
          <w:trHeight w:val="300"/>
        </w:trPr>
        <w:tc>
          <w:tcPr>
            <w:tcW w:w="2956" w:type="pct"/>
            <w:noWrap/>
            <w:vAlign w:val="center"/>
            <w:hideMark/>
          </w:tcPr>
          <w:p w14:paraId="5903F602"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CV (%)</w:t>
            </w:r>
          </w:p>
        </w:tc>
        <w:tc>
          <w:tcPr>
            <w:tcW w:w="682" w:type="pct"/>
            <w:vAlign w:val="center"/>
          </w:tcPr>
          <w:p w14:paraId="0801895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5.19</w:t>
            </w:r>
          </w:p>
        </w:tc>
        <w:tc>
          <w:tcPr>
            <w:tcW w:w="681" w:type="pct"/>
            <w:vAlign w:val="center"/>
          </w:tcPr>
          <w:p w14:paraId="3DFF7812"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w:t>
            </w:r>
          </w:p>
        </w:tc>
        <w:tc>
          <w:tcPr>
            <w:tcW w:w="681" w:type="pct"/>
            <w:vAlign w:val="center"/>
          </w:tcPr>
          <w:p w14:paraId="0CAE28B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4.74</w:t>
            </w:r>
          </w:p>
        </w:tc>
      </w:tr>
      <w:tr w:rsidR="003C0852" w:rsidRPr="00204FDB" w14:paraId="7B7BEEAC" w14:textId="77777777" w:rsidTr="003C0852">
        <w:trPr>
          <w:trHeight w:val="300"/>
        </w:trPr>
        <w:tc>
          <w:tcPr>
            <w:tcW w:w="2956" w:type="pct"/>
            <w:noWrap/>
            <w:vAlign w:val="center"/>
            <w:hideMark/>
          </w:tcPr>
          <w:p w14:paraId="60BDB7B1" w14:textId="77777777" w:rsidR="003C0852" w:rsidRPr="00204FDB" w:rsidRDefault="003C0852" w:rsidP="003C0852">
            <w:pPr>
              <w:spacing w:after="0" w:line="240" w:lineRule="auto"/>
              <w:ind w:right="-270"/>
              <w:rPr>
                <w:rFonts w:ascii="Times New Roman" w:hAnsi="Times New Roman" w:cs="Times New Roman"/>
                <w:b/>
                <w:bCs/>
                <w:i/>
                <w:iCs/>
                <w:sz w:val="24"/>
                <w:szCs w:val="24"/>
              </w:rPr>
            </w:pPr>
            <w:r w:rsidRPr="00204FDB">
              <w:rPr>
                <w:rFonts w:ascii="Times New Roman" w:hAnsi="Times New Roman" w:cs="Times New Roman"/>
                <w:b/>
                <w:bCs/>
                <w:i/>
                <w:iCs/>
                <w:sz w:val="24"/>
                <w:szCs w:val="24"/>
              </w:rPr>
              <w:t>Interaction (</w:t>
            </w:r>
            <w:proofErr w:type="spellStart"/>
            <w:r w:rsidRPr="00204FDB">
              <w:rPr>
                <w:rFonts w:ascii="Times New Roman" w:hAnsi="Times New Roman" w:cs="Times New Roman"/>
                <w:b/>
                <w:bCs/>
                <w:i/>
                <w:iCs/>
                <w:sz w:val="24"/>
                <w:szCs w:val="24"/>
              </w:rPr>
              <w:t>GxR</w:t>
            </w:r>
            <w:proofErr w:type="spellEnd"/>
            <w:r w:rsidRPr="00204FDB">
              <w:rPr>
                <w:rFonts w:ascii="Times New Roman" w:hAnsi="Times New Roman" w:cs="Times New Roman"/>
                <w:b/>
                <w:bCs/>
                <w:i/>
                <w:iCs/>
                <w:sz w:val="24"/>
                <w:szCs w:val="24"/>
              </w:rPr>
              <w:t>)</w:t>
            </w:r>
          </w:p>
        </w:tc>
        <w:tc>
          <w:tcPr>
            <w:tcW w:w="682" w:type="pct"/>
            <w:vAlign w:val="center"/>
          </w:tcPr>
          <w:p w14:paraId="693CE54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6033D44A"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c>
          <w:tcPr>
            <w:tcW w:w="681" w:type="pct"/>
            <w:vAlign w:val="center"/>
          </w:tcPr>
          <w:p w14:paraId="3F640761" w14:textId="77777777" w:rsidR="003C0852" w:rsidRPr="00204FDB" w:rsidRDefault="003C0852" w:rsidP="003C0852">
            <w:pPr>
              <w:spacing w:after="0" w:line="240" w:lineRule="auto"/>
              <w:jc w:val="center"/>
              <w:rPr>
                <w:rFonts w:ascii="Times New Roman" w:hAnsi="Times New Roman" w:cs="Times New Roman"/>
                <w:color w:val="000000"/>
                <w:sz w:val="24"/>
                <w:szCs w:val="24"/>
              </w:rPr>
            </w:pPr>
          </w:p>
        </w:tc>
      </w:tr>
      <w:tr w:rsidR="003C0852" w:rsidRPr="00204FDB" w14:paraId="6150C52D" w14:textId="77777777" w:rsidTr="003C0852">
        <w:trPr>
          <w:trHeight w:val="300"/>
        </w:trPr>
        <w:tc>
          <w:tcPr>
            <w:tcW w:w="2956" w:type="pct"/>
            <w:noWrap/>
            <w:vAlign w:val="center"/>
            <w:hideMark/>
          </w:tcPr>
          <w:p w14:paraId="5C8045E7" w14:textId="77777777" w:rsidR="003C0852" w:rsidRPr="00204FDB" w:rsidRDefault="003C0852" w:rsidP="003C0852">
            <w:pPr>
              <w:spacing w:after="0" w:line="240" w:lineRule="auto"/>
              <w:ind w:right="-27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682" w:type="pct"/>
            <w:vAlign w:val="center"/>
          </w:tcPr>
          <w:p w14:paraId="40068DD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c>
          <w:tcPr>
            <w:tcW w:w="681" w:type="pct"/>
            <w:vAlign w:val="center"/>
          </w:tcPr>
          <w:p w14:paraId="567CC35A"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0.03</w:t>
            </w:r>
          </w:p>
        </w:tc>
        <w:tc>
          <w:tcPr>
            <w:tcW w:w="681" w:type="pct"/>
            <w:vAlign w:val="center"/>
          </w:tcPr>
          <w:p w14:paraId="0B5F47C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0.04</w:t>
            </w:r>
          </w:p>
        </w:tc>
      </w:tr>
      <w:tr w:rsidR="003C0852" w:rsidRPr="00204FDB" w14:paraId="14365478" w14:textId="77777777" w:rsidTr="003C0852">
        <w:trPr>
          <w:trHeight w:val="300"/>
        </w:trPr>
        <w:tc>
          <w:tcPr>
            <w:tcW w:w="2956" w:type="pct"/>
            <w:noWrap/>
            <w:vAlign w:val="center"/>
            <w:hideMark/>
          </w:tcPr>
          <w:p w14:paraId="72A9382B"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C.D. at 5%</w:t>
            </w:r>
          </w:p>
        </w:tc>
        <w:tc>
          <w:tcPr>
            <w:tcW w:w="682" w:type="pct"/>
            <w:vAlign w:val="center"/>
          </w:tcPr>
          <w:p w14:paraId="60DCCE3E"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11E10DD9"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81" w:type="pct"/>
            <w:vAlign w:val="center"/>
          </w:tcPr>
          <w:p w14:paraId="01DCF1D6"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C0852" w:rsidRPr="00204FDB" w14:paraId="0609B0AB" w14:textId="77777777" w:rsidTr="003C0852">
        <w:trPr>
          <w:trHeight w:val="300"/>
        </w:trPr>
        <w:tc>
          <w:tcPr>
            <w:tcW w:w="2956" w:type="pct"/>
            <w:noWrap/>
            <w:vAlign w:val="center"/>
            <w:hideMark/>
          </w:tcPr>
          <w:p w14:paraId="03533C24" w14:textId="77777777" w:rsidR="003C0852" w:rsidRPr="00204FDB" w:rsidRDefault="003C0852" w:rsidP="003C0852">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 xml:space="preserve">Mean </w:t>
            </w:r>
          </w:p>
        </w:tc>
        <w:tc>
          <w:tcPr>
            <w:tcW w:w="682" w:type="pct"/>
            <w:vAlign w:val="center"/>
          </w:tcPr>
          <w:p w14:paraId="2B36F291"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c>
          <w:tcPr>
            <w:tcW w:w="681" w:type="pct"/>
            <w:vAlign w:val="center"/>
          </w:tcPr>
          <w:p w14:paraId="76047513"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1.39</w:t>
            </w:r>
          </w:p>
        </w:tc>
        <w:tc>
          <w:tcPr>
            <w:tcW w:w="681" w:type="pct"/>
            <w:vAlign w:val="center"/>
          </w:tcPr>
          <w:p w14:paraId="240C46ED" w14:textId="77777777" w:rsidR="003C0852" w:rsidRPr="00204FDB" w:rsidRDefault="003C0852" w:rsidP="003C0852">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r>
    </w:tbl>
    <w:p w14:paraId="3CCB36EF" w14:textId="77777777"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a: Effect of different treatments on water stable aggregates after wheat</w:t>
      </w:r>
    </w:p>
    <w:tbl>
      <w:tblPr>
        <w:tblStyle w:val="TableGrid"/>
        <w:tblW w:w="5000" w:type="pct"/>
        <w:tblLayout w:type="fixed"/>
        <w:tblLook w:val="04A0" w:firstRow="1" w:lastRow="0" w:firstColumn="1" w:lastColumn="0" w:noHBand="0" w:noVBand="1"/>
      </w:tblPr>
      <w:tblGrid>
        <w:gridCol w:w="3325"/>
        <w:gridCol w:w="990"/>
        <w:gridCol w:w="720"/>
        <w:gridCol w:w="900"/>
        <w:gridCol w:w="1080"/>
        <w:gridCol w:w="902"/>
        <w:gridCol w:w="1102"/>
      </w:tblGrid>
      <w:tr w:rsidR="002F4D7F" w:rsidRPr="00204FDB" w14:paraId="08AF2353" w14:textId="77777777" w:rsidTr="002F4D7F">
        <w:trPr>
          <w:trHeight w:val="300"/>
        </w:trPr>
        <w:tc>
          <w:tcPr>
            <w:tcW w:w="1843" w:type="pct"/>
            <w:vMerge w:val="restart"/>
            <w:noWrap/>
            <w:vAlign w:val="center"/>
            <w:hideMark/>
          </w:tcPr>
          <w:p w14:paraId="5B074C1C"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3157" w:type="pct"/>
            <w:gridSpan w:val="6"/>
            <w:noWrap/>
            <w:vAlign w:val="center"/>
            <w:hideMark/>
          </w:tcPr>
          <w:p w14:paraId="41FFAD7B"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(2021-22)</w:t>
            </w:r>
          </w:p>
        </w:tc>
      </w:tr>
      <w:tr w:rsidR="002F4D7F" w:rsidRPr="00204FDB" w14:paraId="52C374D8" w14:textId="77777777" w:rsidTr="002F4D7F">
        <w:trPr>
          <w:trHeight w:val="300"/>
        </w:trPr>
        <w:tc>
          <w:tcPr>
            <w:tcW w:w="1843" w:type="pct"/>
            <w:vMerge/>
            <w:noWrap/>
            <w:vAlign w:val="center"/>
            <w:hideMark/>
          </w:tcPr>
          <w:p w14:paraId="41EAE03F"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49" w:type="pct"/>
            <w:noWrap/>
            <w:vAlign w:val="center"/>
            <w:hideMark/>
          </w:tcPr>
          <w:p w14:paraId="6AA9BA75"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399" w:type="pct"/>
            <w:noWrap/>
            <w:vAlign w:val="center"/>
            <w:hideMark/>
          </w:tcPr>
          <w:p w14:paraId="0C631816"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499" w:type="pct"/>
            <w:noWrap/>
            <w:vAlign w:val="center"/>
            <w:hideMark/>
          </w:tcPr>
          <w:p w14:paraId="509FC7F4"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599" w:type="pct"/>
            <w:noWrap/>
            <w:vAlign w:val="center"/>
            <w:hideMark/>
          </w:tcPr>
          <w:p w14:paraId="1CC6ABD1"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500" w:type="pct"/>
            <w:noWrap/>
            <w:vAlign w:val="center"/>
            <w:hideMark/>
          </w:tcPr>
          <w:p w14:paraId="0CBA320B"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611" w:type="pct"/>
            <w:noWrap/>
            <w:vAlign w:val="center"/>
            <w:hideMark/>
          </w:tcPr>
          <w:p w14:paraId="5E1E7D8D"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2F4D7F" w:rsidRPr="00204FDB" w14:paraId="62334533" w14:textId="77777777" w:rsidTr="002F4D7F">
        <w:trPr>
          <w:trHeight w:val="300"/>
        </w:trPr>
        <w:tc>
          <w:tcPr>
            <w:tcW w:w="1843" w:type="pct"/>
            <w:noWrap/>
            <w:vAlign w:val="center"/>
            <w:hideMark/>
          </w:tcPr>
          <w:p w14:paraId="2F666E84" w14:textId="77777777"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Main plot: Gypsum</w:t>
            </w:r>
          </w:p>
        </w:tc>
        <w:tc>
          <w:tcPr>
            <w:tcW w:w="549" w:type="pct"/>
            <w:noWrap/>
            <w:vAlign w:val="center"/>
            <w:hideMark/>
          </w:tcPr>
          <w:p w14:paraId="07AA94F3"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399" w:type="pct"/>
            <w:noWrap/>
            <w:vAlign w:val="center"/>
            <w:hideMark/>
          </w:tcPr>
          <w:p w14:paraId="3620DD55"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499" w:type="pct"/>
            <w:noWrap/>
            <w:vAlign w:val="center"/>
            <w:hideMark/>
          </w:tcPr>
          <w:p w14:paraId="25D7E26B"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99" w:type="pct"/>
            <w:noWrap/>
            <w:vAlign w:val="center"/>
            <w:hideMark/>
          </w:tcPr>
          <w:p w14:paraId="6615E2DC"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500" w:type="pct"/>
            <w:noWrap/>
            <w:vAlign w:val="center"/>
            <w:hideMark/>
          </w:tcPr>
          <w:p w14:paraId="70ACF067"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c>
          <w:tcPr>
            <w:tcW w:w="611" w:type="pct"/>
            <w:noWrap/>
            <w:vAlign w:val="center"/>
            <w:hideMark/>
          </w:tcPr>
          <w:p w14:paraId="358FA17F" w14:textId="77777777" w:rsidR="002F4D7F" w:rsidRPr="00204FDB" w:rsidRDefault="002F4D7F" w:rsidP="002F4D7F">
            <w:pPr>
              <w:tabs>
                <w:tab w:val="left" w:pos="1440"/>
              </w:tabs>
              <w:spacing w:after="0" w:line="240" w:lineRule="auto"/>
              <w:ind w:left="1530" w:hanging="1620"/>
              <w:jc w:val="center"/>
              <w:rPr>
                <w:rFonts w:ascii="Times New Roman" w:hAnsi="Times New Roman" w:cs="Times New Roman"/>
                <w:b/>
                <w:bCs/>
                <w:sz w:val="24"/>
                <w:szCs w:val="24"/>
              </w:rPr>
            </w:pPr>
          </w:p>
        </w:tc>
      </w:tr>
      <w:tr w:rsidR="002F4D7F" w:rsidRPr="00204FDB" w14:paraId="19DDF567" w14:textId="77777777" w:rsidTr="002F4D7F">
        <w:trPr>
          <w:trHeight w:val="300"/>
        </w:trPr>
        <w:tc>
          <w:tcPr>
            <w:tcW w:w="1843" w:type="pct"/>
            <w:noWrap/>
            <w:vAlign w:val="center"/>
            <w:hideMark/>
          </w:tcPr>
          <w:p w14:paraId="63F29AFA"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549" w:type="pct"/>
            <w:noWrap/>
            <w:vAlign w:val="center"/>
            <w:hideMark/>
          </w:tcPr>
          <w:p w14:paraId="6D3066C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14:paraId="74E3A0BA"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2.43</w:t>
            </w:r>
          </w:p>
        </w:tc>
        <w:tc>
          <w:tcPr>
            <w:tcW w:w="499" w:type="pct"/>
            <w:noWrap/>
            <w:vAlign w:val="center"/>
            <w:hideMark/>
          </w:tcPr>
          <w:p w14:paraId="5B9A07D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5.27</w:t>
            </w:r>
          </w:p>
        </w:tc>
        <w:tc>
          <w:tcPr>
            <w:tcW w:w="599" w:type="pct"/>
            <w:noWrap/>
            <w:vAlign w:val="center"/>
            <w:hideMark/>
          </w:tcPr>
          <w:p w14:paraId="3F2C92B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21.70</w:t>
            </w:r>
          </w:p>
        </w:tc>
        <w:tc>
          <w:tcPr>
            <w:tcW w:w="500" w:type="pct"/>
            <w:noWrap/>
            <w:vAlign w:val="center"/>
            <w:hideMark/>
          </w:tcPr>
          <w:p w14:paraId="2C05196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35.45</w:t>
            </w:r>
          </w:p>
        </w:tc>
        <w:tc>
          <w:tcPr>
            <w:tcW w:w="611" w:type="pct"/>
            <w:noWrap/>
            <w:vAlign w:val="center"/>
            <w:hideMark/>
          </w:tcPr>
          <w:p w14:paraId="5AAC2A4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33.57</w:t>
            </w:r>
          </w:p>
        </w:tc>
      </w:tr>
      <w:tr w:rsidR="002F4D7F" w:rsidRPr="00204FDB" w14:paraId="05CC28AD" w14:textId="77777777" w:rsidTr="002F4D7F">
        <w:trPr>
          <w:trHeight w:val="300"/>
        </w:trPr>
        <w:tc>
          <w:tcPr>
            <w:tcW w:w="1843" w:type="pct"/>
            <w:noWrap/>
            <w:vAlign w:val="center"/>
            <w:hideMark/>
          </w:tcPr>
          <w:p w14:paraId="731C3892"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549" w:type="pct"/>
            <w:noWrap/>
            <w:vAlign w:val="center"/>
            <w:hideMark/>
          </w:tcPr>
          <w:p w14:paraId="1CB3362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399" w:type="pct"/>
            <w:noWrap/>
            <w:vAlign w:val="center"/>
            <w:hideMark/>
          </w:tcPr>
          <w:p w14:paraId="2231F6A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2.82</w:t>
            </w:r>
          </w:p>
        </w:tc>
        <w:tc>
          <w:tcPr>
            <w:tcW w:w="499" w:type="pct"/>
            <w:noWrap/>
            <w:vAlign w:val="center"/>
            <w:hideMark/>
          </w:tcPr>
          <w:p w14:paraId="71D00EC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5.32</w:t>
            </w:r>
          </w:p>
        </w:tc>
        <w:tc>
          <w:tcPr>
            <w:tcW w:w="599" w:type="pct"/>
            <w:noWrap/>
            <w:vAlign w:val="center"/>
            <w:hideMark/>
          </w:tcPr>
          <w:p w14:paraId="55D3C54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25.02</w:t>
            </w:r>
          </w:p>
        </w:tc>
        <w:tc>
          <w:tcPr>
            <w:tcW w:w="500" w:type="pct"/>
            <w:noWrap/>
            <w:vAlign w:val="center"/>
            <w:hideMark/>
          </w:tcPr>
          <w:p w14:paraId="38441EA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33.17</w:t>
            </w:r>
          </w:p>
        </w:tc>
        <w:tc>
          <w:tcPr>
            <w:tcW w:w="611" w:type="pct"/>
            <w:noWrap/>
            <w:vAlign w:val="center"/>
            <w:hideMark/>
          </w:tcPr>
          <w:p w14:paraId="285952D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31.90</w:t>
            </w:r>
          </w:p>
        </w:tc>
      </w:tr>
      <w:tr w:rsidR="002F4D7F" w:rsidRPr="00204FDB" w14:paraId="4D905877" w14:textId="77777777" w:rsidTr="002F4D7F">
        <w:trPr>
          <w:trHeight w:val="300"/>
        </w:trPr>
        <w:tc>
          <w:tcPr>
            <w:tcW w:w="1843" w:type="pct"/>
            <w:noWrap/>
            <w:vAlign w:val="center"/>
            <w:hideMark/>
          </w:tcPr>
          <w:p w14:paraId="04412029"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549" w:type="pct"/>
            <w:noWrap/>
            <w:vAlign w:val="center"/>
            <w:hideMark/>
          </w:tcPr>
          <w:p w14:paraId="517B77E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2.09</w:t>
            </w:r>
          </w:p>
        </w:tc>
        <w:tc>
          <w:tcPr>
            <w:tcW w:w="399" w:type="pct"/>
            <w:noWrap/>
            <w:vAlign w:val="center"/>
            <w:hideMark/>
          </w:tcPr>
          <w:p w14:paraId="08B466F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w:t>
            </w:r>
          </w:p>
        </w:tc>
        <w:tc>
          <w:tcPr>
            <w:tcW w:w="499" w:type="pct"/>
            <w:noWrap/>
            <w:vAlign w:val="center"/>
            <w:hideMark/>
          </w:tcPr>
          <w:p w14:paraId="0BDEB72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6.18</w:t>
            </w:r>
          </w:p>
        </w:tc>
        <w:tc>
          <w:tcPr>
            <w:tcW w:w="599" w:type="pct"/>
            <w:noWrap/>
            <w:vAlign w:val="center"/>
            <w:hideMark/>
          </w:tcPr>
          <w:p w14:paraId="7A23EC3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28.86</w:t>
            </w:r>
          </w:p>
        </w:tc>
        <w:tc>
          <w:tcPr>
            <w:tcW w:w="500" w:type="pct"/>
            <w:noWrap/>
            <w:vAlign w:val="center"/>
            <w:hideMark/>
          </w:tcPr>
          <w:p w14:paraId="4F2AC10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34.80</w:t>
            </w:r>
          </w:p>
        </w:tc>
        <w:tc>
          <w:tcPr>
            <w:tcW w:w="611" w:type="pct"/>
            <w:noWrap/>
            <w:vAlign w:val="center"/>
            <w:hideMark/>
          </w:tcPr>
          <w:p w14:paraId="363C979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24.46</w:t>
            </w:r>
          </w:p>
        </w:tc>
      </w:tr>
      <w:tr w:rsidR="002F4D7F" w:rsidRPr="00204FDB" w14:paraId="5C6E0FE3" w14:textId="77777777" w:rsidTr="002F4D7F">
        <w:trPr>
          <w:trHeight w:val="300"/>
        </w:trPr>
        <w:tc>
          <w:tcPr>
            <w:tcW w:w="1843" w:type="pct"/>
            <w:noWrap/>
            <w:vAlign w:val="center"/>
            <w:hideMark/>
          </w:tcPr>
          <w:p w14:paraId="359EBA8D"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549" w:type="pct"/>
            <w:noWrap/>
            <w:vAlign w:val="center"/>
            <w:hideMark/>
          </w:tcPr>
          <w:p w14:paraId="25678D9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399" w:type="pct"/>
            <w:noWrap/>
            <w:vAlign w:val="center"/>
            <w:hideMark/>
          </w:tcPr>
          <w:p w14:paraId="10AF8F9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w:t>
            </w:r>
          </w:p>
        </w:tc>
        <w:tc>
          <w:tcPr>
            <w:tcW w:w="499" w:type="pct"/>
            <w:noWrap/>
            <w:vAlign w:val="center"/>
            <w:hideMark/>
          </w:tcPr>
          <w:p w14:paraId="3A2403A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5.78</w:t>
            </w:r>
          </w:p>
        </w:tc>
        <w:tc>
          <w:tcPr>
            <w:tcW w:w="599" w:type="pct"/>
            <w:noWrap/>
            <w:vAlign w:val="center"/>
            <w:hideMark/>
          </w:tcPr>
          <w:p w14:paraId="12ADAE5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24.75</w:t>
            </w:r>
          </w:p>
        </w:tc>
        <w:tc>
          <w:tcPr>
            <w:tcW w:w="500" w:type="pct"/>
            <w:noWrap/>
            <w:vAlign w:val="center"/>
            <w:hideMark/>
          </w:tcPr>
          <w:p w14:paraId="2C05CC58"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32.67</w:t>
            </w:r>
          </w:p>
        </w:tc>
        <w:tc>
          <w:tcPr>
            <w:tcW w:w="611" w:type="pct"/>
            <w:noWrap/>
            <w:vAlign w:val="center"/>
            <w:hideMark/>
          </w:tcPr>
          <w:p w14:paraId="757D212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31.86</w:t>
            </w:r>
          </w:p>
        </w:tc>
      </w:tr>
      <w:tr w:rsidR="002F4D7F" w:rsidRPr="00204FDB" w14:paraId="443704CB" w14:textId="77777777" w:rsidTr="002F4D7F">
        <w:trPr>
          <w:trHeight w:val="300"/>
        </w:trPr>
        <w:tc>
          <w:tcPr>
            <w:tcW w:w="1843" w:type="pct"/>
            <w:noWrap/>
            <w:vAlign w:val="center"/>
            <w:hideMark/>
          </w:tcPr>
          <w:p w14:paraId="05646A2F" w14:textId="77777777" w:rsidR="002F4D7F" w:rsidRPr="00204FDB" w:rsidRDefault="002F4D7F" w:rsidP="002F4D7F">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549" w:type="pct"/>
            <w:noWrap/>
            <w:vAlign w:val="center"/>
            <w:hideMark/>
          </w:tcPr>
          <w:p w14:paraId="784A441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2.30</w:t>
            </w:r>
          </w:p>
        </w:tc>
        <w:tc>
          <w:tcPr>
            <w:tcW w:w="399" w:type="pct"/>
            <w:noWrap/>
            <w:vAlign w:val="center"/>
            <w:hideMark/>
          </w:tcPr>
          <w:p w14:paraId="54224CD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4.20</w:t>
            </w:r>
          </w:p>
        </w:tc>
        <w:tc>
          <w:tcPr>
            <w:tcW w:w="499" w:type="pct"/>
            <w:noWrap/>
            <w:vAlign w:val="center"/>
            <w:hideMark/>
          </w:tcPr>
          <w:p w14:paraId="42E9C58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6.82</w:t>
            </w:r>
          </w:p>
        </w:tc>
        <w:tc>
          <w:tcPr>
            <w:tcW w:w="599" w:type="pct"/>
            <w:noWrap/>
            <w:vAlign w:val="center"/>
            <w:hideMark/>
          </w:tcPr>
          <w:p w14:paraId="1D4B3FC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26.57</w:t>
            </w:r>
          </w:p>
        </w:tc>
        <w:tc>
          <w:tcPr>
            <w:tcW w:w="500" w:type="pct"/>
            <w:noWrap/>
            <w:vAlign w:val="center"/>
            <w:hideMark/>
          </w:tcPr>
          <w:p w14:paraId="6AD9B10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30.04</w:t>
            </w:r>
          </w:p>
        </w:tc>
        <w:tc>
          <w:tcPr>
            <w:tcW w:w="611" w:type="pct"/>
            <w:noWrap/>
            <w:vAlign w:val="center"/>
            <w:hideMark/>
          </w:tcPr>
          <w:p w14:paraId="3C69DC5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30.07</w:t>
            </w:r>
          </w:p>
        </w:tc>
      </w:tr>
      <w:tr w:rsidR="002F4D7F" w:rsidRPr="00204FDB" w14:paraId="45D8DB60" w14:textId="77777777" w:rsidTr="002F4D7F">
        <w:trPr>
          <w:trHeight w:val="77"/>
        </w:trPr>
        <w:tc>
          <w:tcPr>
            <w:tcW w:w="1843" w:type="pct"/>
            <w:noWrap/>
            <w:vAlign w:val="center"/>
            <w:hideMark/>
          </w:tcPr>
          <w:p w14:paraId="0DBFBE02"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14:paraId="0FE9198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0.11</w:t>
            </w:r>
          </w:p>
        </w:tc>
        <w:tc>
          <w:tcPr>
            <w:tcW w:w="399" w:type="pct"/>
            <w:noWrap/>
            <w:vAlign w:val="center"/>
            <w:hideMark/>
          </w:tcPr>
          <w:p w14:paraId="7C85693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0.21</w:t>
            </w:r>
          </w:p>
        </w:tc>
        <w:tc>
          <w:tcPr>
            <w:tcW w:w="499" w:type="pct"/>
            <w:noWrap/>
            <w:vAlign w:val="center"/>
            <w:hideMark/>
          </w:tcPr>
          <w:p w14:paraId="2521877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0.38</w:t>
            </w:r>
          </w:p>
        </w:tc>
        <w:tc>
          <w:tcPr>
            <w:tcW w:w="599" w:type="pct"/>
            <w:noWrap/>
            <w:vAlign w:val="center"/>
            <w:hideMark/>
          </w:tcPr>
          <w:p w14:paraId="1257CF0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1.61</w:t>
            </w:r>
          </w:p>
        </w:tc>
        <w:tc>
          <w:tcPr>
            <w:tcW w:w="500" w:type="pct"/>
            <w:noWrap/>
            <w:vAlign w:val="center"/>
            <w:hideMark/>
          </w:tcPr>
          <w:p w14:paraId="4DAD383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611" w:type="pct"/>
            <w:noWrap/>
            <w:vAlign w:val="center"/>
            <w:hideMark/>
          </w:tcPr>
          <w:p w14:paraId="0952BAE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1.28</w:t>
            </w:r>
          </w:p>
        </w:tc>
      </w:tr>
      <w:tr w:rsidR="002F4D7F" w:rsidRPr="00204FDB" w14:paraId="7597F293" w14:textId="77777777" w:rsidTr="002F4D7F">
        <w:trPr>
          <w:trHeight w:val="300"/>
        </w:trPr>
        <w:tc>
          <w:tcPr>
            <w:tcW w:w="1843" w:type="pct"/>
            <w:noWrap/>
            <w:vAlign w:val="center"/>
            <w:hideMark/>
          </w:tcPr>
          <w:p w14:paraId="2B64D934"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14:paraId="56ED65D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0.37</w:t>
            </w:r>
          </w:p>
        </w:tc>
        <w:tc>
          <w:tcPr>
            <w:tcW w:w="399" w:type="pct"/>
            <w:noWrap/>
            <w:vAlign w:val="center"/>
            <w:hideMark/>
          </w:tcPr>
          <w:p w14:paraId="6C6A0EE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0.67</w:t>
            </w:r>
          </w:p>
        </w:tc>
        <w:tc>
          <w:tcPr>
            <w:tcW w:w="499" w:type="pct"/>
            <w:noWrap/>
            <w:vAlign w:val="center"/>
            <w:hideMark/>
          </w:tcPr>
          <w:p w14:paraId="3BC992A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14:paraId="3F0CAE8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14:paraId="648FFC9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14:paraId="02D9B8E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14:paraId="2C5EA389" w14:textId="77777777" w:rsidTr="002F4D7F">
        <w:trPr>
          <w:trHeight w:val="300"/>
        </w:trPr>
        <w:tc>
          <w:tcPr>
            <w:tcW w:w="1843" w:type="pct"/>
            <w:noWrap/>
            <w:vAlign w:val="center"/>
            <w:hideMark/>
          </w:tcPr>
          <w:p w14:paraId="6141DE20"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14:paraId="36F3519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14:paraId="2F8E9B4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18.7</w:t>
            </w:r>
          </w:p>
        </w:tc>
        <w:tc>
          <w:tcPr>
            <w:tcW w:w="499" w:type="pct"/>
            <w:noWrap/>
            <w:vAlign w:val="center"/>
            <w:hideMark/>
          </w:tcPr>
          <w:p w14:paraId="0CE89358"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w:t>
            </w:r>
          </w:p>
        </w:tc>
        <w:tc>
          <w:tcPr>
            <w:tcW w:w="599" w:type="pct"/>
            <w:noWrap/>
            <w:vAlign w:val="center"/>
            <w:hideMark/>
          </w:tcPr>
          <w:p w14:paraId="51695D8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19.0</w:t>
            </w:r>
          </w:p>
        </w:tc>
        <w:tc>
          <w:tcPr>
            <w:tcW w:w="500" w:type="pct"/>
            <w:noWrap/>
            <w:vAlign w:val="center"/>
            <w:hideMark/>
          </w:tcPr>
          <w:p w14:paraId="5236C81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16.6</w:t>
            </w:r>
          </w:p>
        </w:tc>
        <w:tc>
          <w:tcPr>
            <w:tcW w:w="611" w:type="pct"/>
            <w:noWrap/>
            <w:vAlign w:val="center"/>
            <w:hideMark/>
          </w:tcPr>
          <w:p w14:paraId="1AA7A48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12.6</w:t>
            </w:r>
          </w:p>
        </w:tc>
      </w:tr>
      <w:tr w:rsidR="002F4D7F" w:rsidRPr="00204FDB" w14:paraId="2F8C8B9A" w14:textId="77777777" w:rsidTr="002F4D7F">
        <w:trPr>
          <w:trHeight w:val="300"/>
        </w:trPr>
        <w:tc>
          <w:tcPr>
            <w:tcW w:w="1843" w:type="pct"/>
            <w:noWrap/>
            <w:vAlign w:val="center"/>
            <w:hideMark/>
          </w:tcPr>
          <w:p w14:paraId="45B47ADD" w14:textId="77777777" w:rsidR="002F4D7F" w:rsidRPr="00204FDB" w:rsidRDefault="002F4D7F" w:rsidP="002F4D7F">
            <w:pPr>
              <w:tabs>
                <w:tab w:val="left" w:pos="1440"/>
              </w:tabs>
              <w:spacing w:after="0" w:line="240" w:lineRule="auto"/>
              <w:ind w:left="1530" w:hanging="1620"/>
              <w:rPr>
                <w:rFonts w:ascii="Times New Roman" w:hAnsi="Times New Roman" w:cs="Times New Roman"/>
                <w:b/>
                <w:bCs/>
                <w:i/>
                <w:iCs/>
                <w:sz w:val="24"/>
                <w:szCs w:val="24"/>
              </w:rPr>
            </w:pPr>
            <w:r w:rsidRPr="00204FDB">
              <w:rPr>
                <w:rFonts w:ascii="Times New Roman" w:hAnsi="Times New Roman" w:cs="Times New Roman"/>
                <w:b/>
                <w:bCs/>
                <w:i/>
                <w:iCs/>
                <w:sz w:val="24"/>
                <w:szCs w:val="24"/>
              </w:rPr>
              <w:t>Subplot: Wheat straw incorp.</w:t>
            </w:r>
          </w:p>
        </w:tc>
        <w:tc>
          <w:tcPr>
            <w:tcW w:w="549" w:type="pct"/>
            <w:noWrap/>
            <w:vAlign w:val="center"/>
            <w:hideMark/>
          </w:tcPr>
          <w:p w14:paraId="37DA3DB0"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14:paraId="4A7D54C4"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14:paraId="4529B626"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14:paraId="6C3DAC90"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14:paraId="15120B93"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14:paraId="7052B23C"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14:paraId="59B8370C" w14:textId="77777777" w:rsidTr="002F4D7F">
        <w:trPr>
          <w:trHeight w:val="77"/>
        </w:trPr>
        <w:tc>
          <w:tcPr>
            <w:tcW w:w="1843" w:type="pct"/>
            <w:noWrap/>
            <w:vAlign w:val="center"/>
            <w:hideMark/>
          </w:tcPr>
          <w:p w14:paraId="3DD46AB0"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549" w:type="pct"/>
            <w:noWrap/>
            <w:vAlign w:val="center"/>
            <w:hideMark/>
          </w:tcPr>
          <w:p w14:paraId="190DB05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399" w:type="pct"/>
            <w:noWrap/>
            <w:vAlign w:val="center"/>
            <w:hideMark/>
          </w:tcPr>
          <w:p w14:paraId="3D31C6C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3.01</w:t>
            </w:r>
          </w:p>
        </w:tc>
        <w:tc>
          <w:tcPr>
            <w:tcW w:w="499" w:type="pct"/>
            <w:noWrap/>
            <w:vAlign w:val="center"/>
            <w:hideMark/>
          </w:tcPr>
          <w:p w14:paraId="39A29DD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5.89</w:t>
            </w:r>
          </w:p>
        </w:tc>
        <w:tc>
          <w:tcPr>
            <w:tcW w:w="599" w:type="pct"/>
            <w:noWrap/>
            <w:vAlign w:val="center"/>
            <w:hideMark/>
          </w:tcPr>
          <w:p w14:paraId="2E8E6F7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24.89</w:t>
            </w:r>
          </w:p>
        </w:tc>
        <w:tc>
          <w:tcPr>
            <w:tcW w:w="500" w:type="pct"/>
            <w:noWrap/>
            <w:vAlign w:val="center"/>
            <w:hideMark/>
          </w:tcPr>
          <w:p w14:paraId="2956F5B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34.72</w:t>
            </w:r>
          </w:p>
        </w:tc>
        <w:tc>
          <w:tcPr>
            <w:tcW w:w="611" w:type="pct"/>
            <w:noWrap/>
            <w:vAlign w:val="center"/>
            <w:hideMark/>
          </w:tcPr>
          <w:p w14:paraId="081CF38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29.66</w:t>
            </w:r>
          </w:p>
        </w:tc>
      </w:tr>
      <w:tr w:rsidR="002F4D7F" w:rsidRPr="00204FDB" w14:paraId="2B284619" w14:textId="77777777" w:rsidTr="002F4D7F">
        <w:trPr>
          <w:trHeight w:val="77"/>
        </w:trPr>
        <w:tc>
          <w:tcPr>
            <w:tcW w:w="1843" w:type="pct"/>
            <w:noWrap/>
            <w:vAlign w:val="center"/>
            <w:hideMark/>
          </w:tcPr>
          <w:p w14:paraId="0B24A480"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50 % wheat straw incorp.</w:t>
            </w:r>
          </w:p>
        </w:tc>
        <w:tc>
          <w:tcPr>
            <w:tcW w:w="549" w:type="pct"/>
            <w:noWrap/>
            <w:vAlign w:val="center"/>
            <w:hideMark/>
          </w:tcPr>
          <w:p w14:paraId="17C76D83"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1.81</w:t>
            </w:r>
          </w:p>
        </w:tc>
        <w:tc>
          <w:tcPr>
            <w:tcW w:w="399" w:type="pct"/>
            <w:noWrap/>
            <w:vAlign w:val="center"/>
            <w:hideMark/>
          </w:tcPr>
          <w:p w14:paraId="58C0F81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3.29</w:t>
            </w:r>
          </w:p>
        </w:tc>
        <w:tc>
          <w:tcPr>
            <w:tcW w:w="499" w:type="pct"/>
            <w:noWrap/>
            <w:vAlign w:val="center"/>
            <w:hideMark/>
          </w:tcPr>
          <w:p w14:paraId="7DFB028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599" w:type="pct"/>
            <w:noWrap/>
            <w:vAlign w:val="center"/>
            <w:hideMark/>
          </w:tcPr>
          <w:p w14:paraId="219C7293"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25.07</w:t>
            </w:r>
          </w:p>
        </w:tc>
        <w:tc>
          <w:tcPr>
            <w:tcW w:w="500" w:type="pct"/>
            <w:noWrap/>
            <w:vAlign w:val="center"/>
            <w:hideMark/>
          </w:tcPr>
          <w:p w14:paraId="09E4252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33.81</w:t>
            </w:r>
          </w:p>
        </w:tc>
        <w:tc>
          <w:tcPr>
            <w:tcW w:w="611" w:type="pct"/>
            <w:noWrap/>
            <w:vAlign w:val="center"/>
            <w:hideMark/>
          </w:tcPr>
          <w:p w14:paraId="10731CE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30.49</w:t>
            </w:r>
          </w:p>
        </w:tc>
      </w:tr>
      <w:tr w:rsidR="002F4D7F" w:rsidRPr="00204FDB" w14:paraId="539D6225" w14:textId="77777777" w:rsidTr="002F4D7F">
        <w:trPr>
          <w:trHeight w:val="77"/>
        </w:trPr>
        <w:tc>
          <w:tcPr>
            <w:tcW w:w="1843" w:type="pct"/>
            <w:noWrap/>
            <w:vAlign w:val="center"/>
            <w:hideMark/>
          </w:tcPr>
          <w:p w14:paraId="4315FCCE"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100 % wheat straw incorp.</w:t>
            </w:r>
          </w:p>
        </w:tc>
        <w:tc>
          <w:tcPr>
            <w:tcW w:w="549" w:type="pct"/>
            <w:noWrap/>
            <w:vAlign w:val="center"/>
            <w:hideMark/>
          </w:tcPr>
          <w:p w14:paraId="3D904ED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w:t>
            </w:r>
          </w:p>
        </w:tc>
        <w:tc>
          <w:tcPr>
            <w:tcW w:w="399" w:type="pct"/>
            <w:noWrap/>
            <w:vAlign w:val="center"/>
            <w:hideMark/>
          </w:tcPr>
          <w:p w14:paraId="642E60E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3.54</w:t>
            </w:r>
          </w:p>
        </w:tc>
        <w:tc>
          <w:tcPr>
            <w:tcW w:w="499" w:type="pct"/>
            <w:noWrap/>
            <w:vAlign w:val="center"/>
            <w:hideMark/>
          </w:tcPr>
          <w:p w14:paraId="624972D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6.21</w:t>
            </w:r>
          </w:p>
        </w:tc>
        <w:tc>
          <w:tcPr>
            <w:tcW w:w="599" w:type="pct"/>
            <w:noWrap/>
            <w:vAlign w:val="center"/>
            <w:hideMark/>
          </w:tcPr>
          <w:p w14:paraId="36C7568E"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26.19</w:t>
            </w:r>
          </w:p>
        </w:tc>
        <w:tc>
          <w:tcPr>
            <w:tcW w:w="500" w:type="pct"/>
            <w:noWrap/>
            <w:vAlign w:val="center"/>
            <w:hideMark/>
          </w:tcPr>
          <w:p w14:paraId="1850651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31.15</w:t>
            </w:r>
          </w:p>
        </w:tc>
        <w:tc>
          <w:tcPr>
            <w:tcW w:w="611" w:type="pct"/>
            <w:noWrap/>
            <w:vAlign w:val="center"/>
            <w:hideMark/>
          </w:tcPr>
          <w:p w14:paraId="5F44207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30.97</w:t>
            </w:r>
          </w:p>
        </w:tc>
      </w:tr>
      <w:tr w:rsidR="002F4D7F" w:rsidRPr="00204FDB" w14:paraId="5A71A236" w14:textId="77777777" w:rsidTr="002F4D7F">
        <w:trPr>
          <w:trHeight w:val="77"/>
        </w:trPr>
        <w:tc>
          <w:tcPr>
            <w:tcW w:w="1843" w:type="pct"/>
            <w:noWrap/>
            <w:vAlign w:val="center"/>
            <w:hideMark/>
          </w:tcPr>
          <w:p w14:paraId="57CB1023"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14:paraId="243701B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0.09</w:t>
            </w:r>
          </w:p>
        </w:tc>
        <w:tc>
          <w:tcPr>
            <w:tcW w:w="399" w:type="pct"/>
            <w:noWrap/>
            <w:vAlign w:val="center"/>
            <w:hideMark/>
          </w:tcPr>
          <w:p w14:paraId="6D4A35CD"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499" w:type="pct"/>
            <w:noWrap/>
            <w:vAlign w:val="center"/>
            <w:hideMark/>
          </w:tcPr>
          <w:p w14:paraId="52FEF5A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599" w:type="pct"/>
            <w:noWrap/>
            <w:vAlign w:val="center"/>
            <w:hideMark/>
          </w:tcPr>
          <w:p w14:paraId="1A21FA9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0.89</w:t>
            </w:r>
          </w:p>
        </w:tc>
        <w:tc>
          <w:tcPr>
            <w:tcW w:w="500" w:type="pct"/>
            <w:noWrap/>
            <w:vAlign w:val="center"/>
            <w:hideMark/>
          </w:tcPr>
          <w:p w14:paraId="2496D87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611" w:type="pct"/>
            <w:noWrap/>
            <w:vAlign w:val="center"/>
            <w:hideMark/>
          </w:tcPr>
          <w:p w14:paraId="49FBC2EC"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0.95</w:t>
            </w:r>
          </w:p>
        </w:tc>
      </w:tr>
      <w:tr w:rsidR="002F4D7F" w:rsidRPr="00204FDB" w14:paraId="44167552" w14:textId="77777777" w:rsidTr="002F4D7F">
        <w:trPr>
          <w:trHeight w:val="77"/>
        </w:trPr>
        <w:tc>
          <w:tcPr>
            <w:tcW w:w="1843" w:type="pct"/>
            <w:noWrap/>
            <w:vAlign w:val="center"/>
            <w:hideMark/>
          </w:tcPr>
          <w:p w14:paraId="5468E096"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14:paraId="567CB4B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14:paraId="092D51E8"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14:paraId="2AABF611"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14:paraId="220BBA4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14:paraId="36F5EFF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14:paraId="1402A23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2F4D7F" w:rsidRPr="00204FDB" w14:paraId="3A23B4C1" w14:textId="77777777" w:rsidTr="002F4D7F">
        <w:trPr>
          <w:trHeight w:val="77"/>
        </w:trPr>
        <w:tc>
          <w:tcPr>
            <w:tcW w:w="1843" w:type="pct"/>
            <w:noWrap/>
            <w:vAlign w:val="center"/>
            <w:hideMark/>
          </w:tcPr>
          <w:p w14:paraId="2C9F93FF"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549" w:type="pct"/>
            <w:noWrap/>
            <w:vAlign w:val="center"/>
            <w:hideMark/>
          </w:tcPr>
          <w:p w14:paraId="00FD62E0"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18.3</w:t>
            </w:r>
          </w:p>
        </w:tc>
        <w:tc>
          <w:tcPr>
            <w:tcW w:w="399" w:type="pct"/>
            <w:noWrap/>
            <w:vAlign w:val="center"/>
            <w:hideMark/>
          </w:tcPr>
          <w:p w14:paraId="13C6D88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17.1</w:t>
            </w:r>
          </w:p>
        </w:tc>
        <w:tc>
          <w:tcPr>
            <w:tcW w:w="499" w:type="pct"/>
            <w:noWrap/>
            <w:vAlign w:val="center"/>
            <w:hideMark/>
          </w:tcPr>
          <w:p w14:paraId="4E6EADB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599" w:type="pct"/>
            <w:noWrap/>
            <w:vAlign w:val="center"/>
            <w:hideMark/>
          </w:tcPr>
          <w:p w14:paraId="070BC4BA"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c>
          <w:tcPr>
            <w:tcW w:w="500" w:type="pct"/>
            <w:noWrap/>
            <w:vAlign w:val="center"/>
            <w:hideMark/>
          </w:tcPr>
          <w:p w14:paraId="6986D102"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15.9</w:t>
            </w:r>
          </w:p>
        </w:tc>
        <w:tc>
          <w:tcPr>
            <w:tcW w:w="611" w:type="pct"/>
            <w:noWrap/>
            <w:vAlign w:val="center"/>
            <w:hideMark/>
          </w:tcPr>
          <w:p w14:paraId="740D37D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12.0</w:t>
            </w:r>
          </w:p>
        </w:tc>
      </w:tr>
      <w:tr w:rsidR="002F4D7F" w:rsidRPr="00204FDB" w14:paraId="5168C1CA" w14:textId="77777777" w:rsidTr="002F4D7F">
        <w:trPr>
          <w:trHeight w:val="300"/>
        </w:trPr>
        <w:tc>
          <w:tcPr>
            <w:tcW w:w="1843" w:type="pct"/>
            <w:noWrap/>
            <w:vAlign w:val="center"/>
            <w:hideMark/>
          </w:tcPr>
          <w:p w14:paraId="06DA29F5" w14:textId="77777777" w:rsidR="002F4D7F" w:rsidRPr="00204FDB" w:rsidRDefault="002F4D7F" w:rsidP="002F4D7F">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549" w:type="pct"/>
            <w:noWrap/>
            <w:vAlign w:val="center"/>
            <w:hideMark/>
          </w:tcPr>
          <w:p w14:paraId="7A88474F"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399" w:type="pct"/>
            <w:noWrap/>
            <w:vAlign w:val="center"/>
            <w:hideMark/>
          </w:tcPr>
          <w:p w14:paraId="5924A173"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499" w:type="pct"/>
            <w:noWrap/>
            <w:vAlign w:val="center"/>
            <w:hideMark/>
          </w:tcPr>
          <w:p w14:paraId="6D52AD70"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99" w:type="pct"/>
            <w:noWrap/>
            <w:vAlign w:val="center"/>
            <w:hideMark/>
          </w:tcPr>
          <w:p w14:paraId="17D49AC6"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500" w:type="pct"/>
            <w:noWrap/>
            <w:vAlign w:val="center"/>
            <w:hideMark/>
          </w:tcPr>
          <w:p w14:paraId="524265C9"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c>
          <w:tcPr>
            <w:tcW w:w="611" w:type="pct"/>
            <w:noWrap/>
            <w:vAlign w:val="center"/>
            <w:hideMark/>
          </w:tcPr>
          <w:p w14:paraId="5847B146" w14:textId="77777777" w:rsidR="002F4D7F" w:rsidRPr="00204FDB" w:rsidRDefault="002F4D7F" w:rsidP="002F4D7F">
            <w:pPr>
              <w:spacing w:after="0" w:line="240" w:lineRule="auto"/>
              <w:jc w:val="center"/>
              <w:rPr>
                <w:rFonts w:ascii="Times New Roman" w:hAnsi="Times New Roman" w:cs="Times New Roman"/>
                <w:color w:val="000000"/>
                <w:sz w:val="24"/>
                <w:szCs w:val="24"/>
              </w:rPr>
            </w:pPr>
          </w:p>
        </w:tc>
      </w:tr>
      <w:tr w:rsidR="002F4D7F" w:rsidRPr="00204FDB" w14:paraId="616AF829" w14:textId="77777777" w:rsidTr="002F4D7F">
        <w:trPr>
          <w:trHeight w:val="300"/>
        </w:trPr>
        <w:tc>
          <w:tcPr>
            <w:tcW w:w="1843" w:type="pct"/>
            <w:noWrap/>
            <w:vAlign w:val="center"/>
            <w:hideMark/>
          </w:tcPr>
          <w:p w14:paraId="3ADF49C9"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549" w:type="pct"/>
            <w:noWrap/>
            <w:vAlign w:val="center"/>
            <w:hideMark/>
          </w:tcPr>
          <w:p w14:paraId="231E70F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0.20</w:t>
            </w:r>
          </w:p>
        </w:tc>
        <w:tc>
          <w:tcPr>
            <w:tcW w:w="399" w:type="pct"/>
            <w:noWrap/>
            <w:vAlign w:val="center"/>
            <w:hideMark/>
          </w:tcPr>
          <w:p w14:paraId="61E0C8D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0.32</w:t>
            </w:r>
          </w:p>
        </w:tc>
        <w:tc>
          <w:tcPr>
            <w:tcW w:w="499" w:type="pct"/>
            <w:noWrap/>
            <w:vAlign w:val="center"/>
            <w:hideMark/>
          </w:tcPr>
          <w:p w14:paraId="0785A56B"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0.44</w:t>
            </w:r>
          </w:p>
        </w:tc>
        <w:tc>
          <w:tcPr>
            <w:tcW w:w="599" w:type="pct"/>
            <w:noWrap/>
            <w:vAlign w:val="center"/>
            <w:hideMark/>
          </w:tcPr>
          <w:p w14:paraId="2D27AE0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500" w:type="pct"/>
            <w:noWrap/>
            <w:vAlign w:val="center"/>
            <w:hideMark/>
          </w:tcPr>
          <w:p w14:paraId="664BDFD7"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611" w:type="pct"/>
            <w:noWrap/>
            <w:vAlign w:val="center"/>
            <w:hideMark/>
          </w:tcPr>
          <w:p w14:paraId="07D715C6"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2F4D7F" w:rsidRPr="00204FDB" w14:paraId="3EEB0812" w14:textId="77777777" w:rsidTr="002F4D7F">
        <w:trPr>
          <w:trHeight w:val="300"/>
        </w:trPr>
        <w:tc>
          <w:tcPr>
            <w:tcW w:w="1843" w:type="pct"/>
            <w:noWrap/>
            <w:vAlign w:val="center"/>
            <w:hideMark/>
          </w:tcPr>
          <w:p w14:paraId="5FBF35AD" w14:textId="77777777" w:rsidR="002F4D7F" w:rsidRPr="00204FDB" w:rsidRDefault="002F4D7F" w:rsidP="002F4D7F">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549" w:type="pct"/>
            <w:noWrap/>
            <w:vAlign w:val="center"/>
            <w:hideMark/>
          </w:tcPr>
          <w:p w14:paraId="457B268F"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399" w:type="pct"/>
            <w:noWrap/>
            <w:vAlign w:val="center"/>
            <w:hideMark/>
          </w:tcPr>
          <w:p w14:paraId="2083075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499" w:type="pct"/>
            <w:noWrap/>
            <w:vAlign w:val="center"/>
            <w:hideMark/>
          </w:tcPr>
          <w:p w14:paraId="5DBCF103"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99" w:type="pct"/>
            <w:noWrap/>
            <w:vAlign w:val="center"/>
            <w:hideMark/>
          </w:tcPr>
          <w:p w14:paraId="3476F594"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500" w:type="pct"/>
            <w:noWrap/>
            <w:vAlign w:val="center"/>
            <w:hideMark/>
          </w:tcPr>
          <w:p w14:paraId="52B80169"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611" w:type="pct"/>
            <w:noWrap/>
            <w:vAlign w:val="center"/>
            <w:hideMark/>
          </w:tcPr>
          <w:p w14:paraId="781B0065" w14:textId="77777777" w:rsidR="002F4D7F" w:rsidRPr="00204FDB" w:rsidRDefault="002F4D7F" w:rsidP="002F4D7F">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14:paraId="59A16B3C" w14:textId="77777777" w:rsidR="00460AD1" w:rsidRPr="00204FDB" w:rsidRDefault="00460AD1" w:rsidP="003C0852">
      <w:pPr>
        <w:tabs>
          <w:tab w:val="left" w:pos="1440"/>
        </w:tabs>
        <w:spacing w:after="0" w:line="240" w:lineRule="auto"/>
        <w:rPr>
          <w:rFonts w:ascii="Times New Roman" w:hAnsi="Times New Roman" w:cs="Times New Roman"/>
          <w:b/>
          <w:bCs/>
          <w:sz w:val="24"/>
          <w:szCs w:val="24"/>
        </w:rPr>
      </w:pPr>
    </w:p>
    <w:p w14:paraId="209BCEB1" w14:textId="77777777" w:rsidR="003C0852" w:rsidRPr="00204FDB" w:rsidRDefault="006E227B"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lastRenderedPageBreak/>
        <w:t xml:space="preserve">Table 10 </w:t>
      </w:r>
      <w:r w:rsidR="003C0852" w:rsidRPr="00204FDB">
        <w:rPr>
          <w:rFonts w:ascii="Times New Roman" w:hAnsi="Times New Roman" w:cs="Times New Roman"/>
          <w:b/>
          <w:bCs/>
          <w:sz w:val="24"/>
          <w:szCs w:val="24"/>
        </w:rPr>
        <w:t>b: Effect of different treatments on water stable aggregates after wheat</w:t>
      </w:r>
    </w:p>
    <w:tbl>
      <w:tblPr>
        <w:tblStyle w:val="TableGrid"/>
        <w:tblW w:w="0" w:type="auto"/>
        <w:tblLayout w:type="fixed"/>
        <w:tblLook w:val="04A0" w:firstRow="1" w:lastRow="0" w:firstColumn="1" w:lastColumn="0" w:noHBand="0" w:noVBand="1"/>
      </w:tblPr>
      <w:tblGrid>
        <w:gridCol w:w="3325"/>
        <w:gridCol w:w="990"/>
        <w:gridCol w:w="720"/>
        <w:gridCol w:w="900"/>
        <w:gridCol w:w="1080"/>
        <w:gridCol w:w="900"/>
        <w:gridCol w:w="1104"/>
      </w:tblGrid>
      <w:tr w:rsidR="00E54D21" w:rsidRPr="00204FDB" w14:paraId="6EF0B5DF" w14:textId="77777777" w:rsidTr="00E54D21">
        <w:trPr>
          <w:trHeight w:val="300"/>
        </w:trPr>
        <w:tc>
          <w:tcPr>
            <w:tcW w:w="3325" w:type="dxa"/>
            <w:vMerge w:val="restart"/>
            <w:noWrap/>
            <w:vAlign w:val="center"/>
            <w:hideMark/>
          </w:tcPr>
          <w:p w14:paraId="14551360"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14:paraId="1ED510C2"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(2022-23)</w:t>
            </w:r>
          </w:p>
        </w:tc>
      </w:tr>
      <w:tr w:rsidR="00E54D21" w:rsidRPr="00204FDB" w14:paraId="6D95A8F4" w14:textId="77777777" w:rsidTr="00E54D21">
        <w:trPr>
          <w:trHeight w:val="300"/>
        </w:trPr>
        <w:tc>
          <w:tcPr>
            <w:tcW w:w="3325" w:type="dxa"/>
            <w:vMerge/>
            <w:noWrap/>
            <w:vAlign w:val="center"/>
            <w:hideMark/>
          </w:tcPr>
          <w:p w14:paraId="237E0C39"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14:paraId="35A7A2E0"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14:paraId="7B203FBE"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14:paraId="1F3A4A18"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14:paraId="1A394E1E"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14:paraId="23768EBF"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14:paraId="164EF18F" w14:textId="77777777" w:rsidR="00E54D21" w:rsidRPr="00204FDB" w:rsidRDefault="00E54D21" w:rsidP="00E54D21">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E54D21" w:rsidRPr="00204FDB" w14:paraId="345FC783" w14:textId="77777777" w:rsidTr="00E54D21">
        <w:trPr>
          <w:trHeight w:val="300"/>
        </w:trPr>
        <w:tc>
          <w:tcPr>
            <w:tcW w:w="9019" w:type="dxa"/>
            <w:gridSpan w:val="7"/>
            <w:noWrap/>
            <w:vAlign w:val="center"/>
            <w:hideMark/>
          </w:tcPr>
          <w:p w14:paraId="217F86B6" w14:textId="77777777"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E54D21" w:rsidRPr="00204FDB" w14:paraId="4A09D0E5" w14:textId="77777777" w:rsidTr="00E54D21">
        <w:trPr>
          <w:trHeight w:val="300"/>
        </w:trPr>
        <w:tc>
          <w:tcPr>
            <w:tcW w:w="3325" w:type="dxa"/>
            <w:noWrap/>
            <w:vAlign w:val="center"/>
            <w:hideMark/>
          </w:tcPr>
          <w:p w14:paraId="5975CCCC"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14:paraId="173E90A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w:t>
            </w:r>
          </w:p>
        </w:tc>
        <w:tc>
          <w:tcPr>
            <w:tcW w:w="720" w:type="dxa"/>
            <w:noWrap/>
            <w:vAlign w:val="center"/>
            <w:hideMark/>
          </w:tcPr>
          <w:p w14:paraId="563FB7F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2.56</w:t>
            </w:r>
          </w:p>
        </w:tc>
        <w:tc>
          <w:tcPr>
            <w:tcW w:w="900" w:type="dxa"/>
            <w:noWrap/>
            <w:vAlign w:val="center"/>
            <w:hideMark/>
          </w:tcPr>
          <w:p w14:paraId="6580ACF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5.30</w:t>
            </w:r>
          </w:p>
        </w:tc>
        <w:tc>
          <w:tcPr>
            <w:tcW w:w="1080" w:type="dxa"/>
            <w:noWrap/>
            <w:vAlign w:val="center"/>
            <w:hideMark/>
          </w:tcPr>
          <w:p w14:paraId="147912D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17.53</w:t>
            </w:r>
          </w:p>
        </w:tc>
        <w:tc>
          <w:tcPr>
            <w:tcW w:w="900" w:type="dxa"/>
            <w:noWrap/>
            <w:vAlign w:val="center"/>
            <w:hideMark/>
          </w:tcPr>
          <w:p w14:paraId="03D5A7E4"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38.64</w:t>
            </w:r>
          </w:p>
        </w:tc>
        <w:tc>
          <w:tcPr>
            <w:tcW w:w="1104" w:type="dxa"/>
            <w:noWrap/>
            <w:vAlign w:val="center"/>
            <w:hideMark/>
          </w:tcPr>
          <w:p w14:paraId="3696961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33.45</w:t>
            </w:r>
          </w:p>
        </w:tc>
      </w:tr>
      <w:tr w:rsidR="00E54D21" w:rsidRPr="00204FDB" w14:paraId="2080D1BA" w14:textId="77777777" w:rsidTr="00E54D21">
        <w:trPr>
          <w:trHeight w:val="300"/>
        </w:trPr>
        <w:tc>
          <w:tcPr>
            <w:tcW w:w="3325" w:type="dxa"/>
            <w:noWrap/>
            <w:vAlign w:val="center"/>
            <w:hideMark/>
          </w:tcPr>
          <w:p w14:paraId="759FAC6B"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990" w:type="dxa"/>
            <w:noWrap/>
            <w:vAlign w:val="center"/>
            <w:hideMark/>
          </w:tcPr>
          <w:p w14:paraId="09A66CC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w:t>
            </w:r>
          </w:p>
        </w:tc>
        <w:tc>
          <w:tcPr>
            <w:tcW w:w="720" w:type="dxa"/>
            <w:noWrap/>
            <w:vAlign w:val="center"/>
            <w:hideMark/>
          </w:tcPr>
          <w:p w14:paraId="50A8A58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2.88</w:t>
            </w:r>
          </w:p>
        </w:tc>
        <w:tc>
          <w:tcPr>
            <w:tcW w:w="900" w:type="dxa"/>
            <w:noWrap/>
            <w:vAlign w:val="center"/>
            <w:hideMark/>
          </w:tcPr>
          <w:p w14:paraId="70E3EB16"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5.53</w:t>
            </w:r>
          </w:p>
        </w:tc>
        <w:tc>
          <w:tcPr>
            <w:tcW w:w="1080" w:type="dxa"/>
            <w:noWrap/>
            <w:vAlign w:val="center"/>
            <w:hideMark/>
          </w:tcPr>
          <w:p w14:paraId="72BE952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19.41</w:t>
            </w:r>
          </w:p>
        </w:tc>
        <w:tc>
          <w:tcPr>
            <w:tcW w:w="900" w:type="dxa"/>
            <w:noWrap/>
            <w:vAlign w:val="center"/>
            <w:hideMark/>
          </w:tcPr>
          <w:p w14:paraId="146D54F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38.43</w:t>
            </w:r>
          </w:p>
        </w:tc>
        <w:tc>
          <w:tcPr>
            <w:tcW w:w="1104" w:type="dxa"/>
            <w:noWrap/>
            <w:vAlign w:val="center"/>
            <w:hideMark/>
          </w:tcPr>
          <w:p w14:paraId="4160253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14:paraId="6A6969C8" w14:textId="77777777" w:rsidTr="00E54D21">
        <w:trPr>
          <w:trHeight w:val="300"/>
        </w:trPr>
        <w:tc>
          <w:tcPr>
            <w:tcW w:w="3325" w:type="dxa"/>
            <w:noWrap/>
            <w:vAlign w:val="center"/>
            <w:hideMark/>
          </w:tcPr>
          <w:p w14:paraId="08FA9421"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990" w:type="dxa"/>
            <w:noWrap/>
            <w:vAlign w:val="center"/>
            <w:hideMark/>
          </w:tcPr>
          <w:p w14:paraId="10117B6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3.40</w:t>
            </w:r>
          </w:p>
        </w:tc>
        <w:tc>
          <w:tcPr>
            <w:tcW w:w="720" w:type="dxa"/>
            <w:noWrap/>
            <w:vAlign w:val="center"/>
            <w:hideMark/>
          </w:tcPr>
          <w:p w14:paraId="09B6CCF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4.21</w:t>
            </w:r>
          </w:p>
        </w:tc>
        <w:tc>
          <w:tcPr>
            <w:tcW w:w="900" w:type="dxa"/>
            <w:noWrap/>
            <w:vAlign w:val="center"/>
            <w:hideMark/>
          </w:tcPr>
          <w:p w14:paraId="44E3122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6.57</w:t>
            </w:r>
          </w:p>
        </w:tc>
        <w:tc>
          <w:tcPr>
            <w:tcW w:w="1080" w:type="dxa"/>
            <w:noWrap/>
            <w:vAlign w:val="center"/>
            <w:hideMark/>
          </w:tcPr>
          <w:p w14:paraId="563D236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26.16</w:t>
            </w:r>
          </w:p>
        </w:tc>
        <w:tc>
          <w:tcPr>
            <w:tcW w:w="900" w:type="dxa"/>
            <w:noWrap/>
            <w:vAlign w:val="center"/>
            <w:hideMark/>
          </w:tcPr>
          <w:p w14:paraId="02835B0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34.31</w:t>
            </w:r>
          </w:p>
        </w:tc>
        <w:tc>
          <w:tcPr>
            <w:tcW w:w="1104" w:type="dxa"/>
            <w:noWrap/>
            <w:vAlign w:val="center"/>
            <w:hideMark/>
          </w:tcPr>
          <w:p w14:paraId="044872D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25.34</w:t>
            </w:r>
          </w:p>
        </w:tc>
      </w:tr>
      <w:tr w:rsidR="00E54D21" w:rsidRPr="00204FDB" w14:paraId="7D330B15" w14:textId="77777777" w:rsidTr="00E54D21">
        <w:trPr>
          <w:trHeight w:val="300"/>
        </w:trPr>
        <w:tc>
          <w:tcPr>
            <w:tcW w:w="3325" w:type="dxa"/>
            <w:noWrap/>
            <w:vAlign w:val="center"/>
            <w:hideMark/>
          </w:tcPr>
          <w:p w14:paraId="690C14C8"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14:paraId="0F86263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2.63</w:t>
            </w:r>
          </w:p>
        </w:tc>
        <w:tc>
          <w:tcPr>
            <w:tcW w:w="720" w:type="dxa"/>
            <w:noWrap/>
            <w:vAlign w:val="center"/>
            <w:hideMark/>
          </w:tcPr>
          <w:p w14:paraId="28757CA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3.53</w:t>
            </w:r>
          </w:p>
        </w:tc>
        <w:tc>
          <w:tcPr>
            <w:tcW w:w="900" w:type="dxa"/>
            <w:noWrap/>
            <w:vAlign w:val="center"/>
            <w:hideMark/>
          </w:tcPr>
          <w:p w14:paraId="3E3BD6A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5.98</w:t>
            </w:r>
          </w:p>
        </w:tc>
        <w:tc>
          <w:tcPr>
            <w:tcW w:w="1080" w:type="dxa"/>
            <w:noWrap/>
            <w:vAlign w:val="center"/>
            <w:hideMark/>
          </w:tcPr>
          <w:p w14:paraId="18A5AEA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19.34</w:t>
            </w:r>
          </w:p>
        </w:tc>
        <w:tc>
          <w:tcPr>
            <w:tcW w:w="900" w:type="dxa"/>
            <w:noWrap/>
            <w:vAlign w:val="center"/>
            <w:hideMark/>
          </w:tcPr>
          <w:p w14:paraId="272A70D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33.40</w:t>
            </w:r>
          </w:p>
        </w:tc>
        <w:tc>
          <w:tcPr>
            <w:tcW w:w="1104" w:type="dxa"/>
            <w:noWrap/>
            <w:vAlign w:val="center"/>
            <w:hideMark/>
          </w:tcPr>
          <w:p w14:paraId="2238EEE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35.12</w:t>
            </w:r>
          </w:p>
        </w:tc>
      </w:tr>
      <w:tr w:rsidR="00E54D21" w:rsidRPr="00204FDB" w14:paraId="4D82BA06" w14:textId="77777777" w:rsidTr="00E54D21">
        <w:trPr>
          <w:trHeight w:val="300"/>
        </w:trPr>
        <w:tc>
          <w:tcPr>
            <w:tcW w:w="3325" w:type="dxa"/>
            <w:noWrap/>
            <w:vAlign w:val="center"/>
            <w:hideMark/>
          </w:tcPr>
          <w:p w14:paraId="2A3D10AD" w14:textId="77777777" w:rsidR="00E54D21" w:rsidRPr="00204FDB" w:rsidRDefault="00E54D21" w:rsidP="00E54D21">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14:paraId="03B593F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2.83</w:t>
            </w:r>
          </w:p>
        </w:tc>
        <w:tc>
          <w:tcPr>
            <w:tcW w:w="720" w:type="dxa"/>
            <w:noWrap/>
            <w:vAlign w:val="center"/>
            <w:hideMark/>
          </w:tcPr>
          <w:p w14:paraId="67FB3443"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4.32</w:t>
            </w:r>
          </w:p>
        </w:tc>
        <w:tc>
          <w:tcPr>
            <w:tcW w:w="900" w:type="dxa"/>
            <w:noWrap/>
            <w:vAlign w:val="center"/>
            <w:hideMark/>
          </w:tcPr>
          <w:p w14:paraId="2B10E90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7.39</w:t>
            </w:r>
          </w:p>
        </w:tc>
        <w:tc>
          <w:tcPr>
            <w:tcW w:w="1080" w:type="dxa"/>
            <w:noWrap/>
            <w:vAlign w:val="center"/>
            <w:hideMark/>
          </w:tcPr>
          <w:p w14:paraId="42C765B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27.65</w:t>
            </w:r>
          </w:p>
        </w:tc>
        <w:tc>
          <w:tcPr>
            <w:tcW w:w="900" w:type="dxa"/>
            <w:noWrap/>
            <w:vAlign w:val="center"/>
            <w:hideMark/>
          </w:tcPr>
          <w:p w14:paraId="7696DB1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30.93</w:t>
            </w:r>
          </w:p>
        </w:tc>
        <w:tc>
          <w:tcPr>
            <w:tcW w:w="1104" w:type="dxa"/>
            <w:noWrap/>
            <w:vAlign w:val="center"/>
            <w:hideMark/>
          </w:tcPr>
          <w:p w14:paraId="14604D5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26.87</w:t>
            </w:r>
          </w:p>
        </w:tc>
      </w:tr>
      <w:tr w:rsidR="00E54D21" w:rsidRPr="00204FDB" w14:paraId="065F9FF1" w14:textId="77777777" w:rsidTr="00E54D21">
        <w:trPr>
          <w:trHeight w:val="300"/>
        </w:trPr>
        <w:tc>
          <w:tcPr>
            <w:tcW w:w="3325" w:type="dxa"/>
            <w:noWrap/>
            <w:vAlign w:val="center"/>
            <w:hideMark/>
          </w:tcPr>
          <w:p w14:paraId="2B27485B"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D0F8C2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0.18</w:t>
            </w:r>
          </w:p>
        </w:tc>
        <w:tc>
          <w:tcPr>
            <w:tcW w:w="720" w:type="dxa"/>
            <w:noWrap/>
            <w:vAlign w:val="center"/>
            <w:hideMark/>
          </w:tcPr>
          <w:p w14:paraId="788147E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0.23</w:t>
            </w:r>
          </w:p>
        </w:tc>
        <w:tc>
          <w:tcPr>
            <w:tcW w:w="900" w:type="dxa"/>
            <w:noWrap/>
            <w:vAlign w:val="center"/>
            <w:hideMark/>
          </w:tcPr>
          <w:p w14:paraId="12B0538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1080" w:type="dxa"/>
            <w:noWrap/>
            <w:vAlign w:val="center"/>
            <w:hideMark/>
          </w:tcPr>
          <w:p w14:paraId="1181C14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1.43</w:t>
            </w:r>
          </w:p>
        </w:tc>
        <w:tc>
          <w:tcPr>
            <w:tcW w:w="900" w:type="dxa"/>
            <w:noWrap/>
            <w:vAlign w:val="center"/>
            <w:hideMark/>
          </w:tcPr>
          <w:p w14:paraId="39DFB893"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2.39</w:t>
            </w:r>
          </w:p>
        </w:tc>
        <w:tc>
          <w:tcPr>
            <w:tcW w:w="1104" w:type="dxa"/>
            <w:noWrap/>
            <w:vAlign w:val="center"/>
            <w:hideMark/>
          </w:tcPr>
          <w:p w14:paraId="56B8B0B3"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E54D21" w:rsidRPr="00204FDB" w14:paraId="7537611E" w14:textId="77777777" w:rsidTr="00E54D21">
        <w:trPr>
          <w:trHeight w:val="300"/>
        </w:trPr>
        <w:tc>
          <w:tcPr>
            <w:tcW w:w="3325" w:type="dxa"/>
            <w:noWrap/>
            <w:vAlign w:val="center"/>
            <w:hideMark/>
          </w:tcPr>
          <w:p w14:paraId="1D879D05"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14:paraId="769F92B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0.59</w:t>
            </w:r>
          </w:p>
        </w:tc>
        <w:tc>
          <w:tcPr>
            <w:tcW w:w="720" w:type="dxa"/>
            <w:noWrap/>
            <w:vAlign w:val="center"/>
            <w:hideMark/>
          </w:tcPr>
          <w:p w14:paraId="62CB943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0.76</w:t>
            </w:r>
          </w:p>
        </w:tc>
        <w:tc>
          <w:tcPr>
            <w:tcW w:w="900" w:type="dxa"/>
            <w:noWrap/>
            <w:vAlign w:val="center"/>
            <w:hideMark/>
          </w:tcPr>
          <w:p w14:paraId="3703302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1.19</w:t>
            </w:r>
          </w:p>
        </w:tc>
        <w:tc>
          <w:tcPr>
            <w:tcW w:w="1080" w:type="dxa"/>
            <w:noWrap/>
            <w:vAlign w:val="center"/>
            <w:hideMark/>
          </w:tcPr>
          <w:p w14:paraId="105ACD9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068CEA2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66FF8FA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14:paraId="0C08E6F4" w14:textId="77777777" w:rsidTr="00E54D21">
        <w:trPr>
          <w:trHeight w:val="300"/>
        </w:trPr>
        <w:tc>
          <w:tcPr>
            <w:tcW w:w="3325" w:type="dxa"/>
            <w:noWrap/>
            <w:vAlign w:val="center"/>
            <w:hideMark/>
          </w:tcPr>
          <w:p w14:paraId="6895BF78"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14:paraId="53DF5D4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19.1</w:t>
            </w:r>
          </w:p>
        </w:tc>
        <w:tc>
          <w:tcPr>
            <w:tcW w:w="720" w:type="dxa"/>
            <w:noWrap/>
            <w:vAlign w:val="center"/>
            <w:hideMark/>
          </w:tcPr>
          <w:p w14:paraId="3B0B0C5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19.9</w:t>
            </w:r>
          </w:p>
        </w:tc>
        <w:tc>
          <w:tcPr>
            <w:tcW w:w="900" w:type="dxa"/>
            <w:noWrap/>
            <w:vAlign w:val="center"/>
            <w:hideMark/>
          </w:tcPr>
          <w:p w14:paraId="31E6513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1080" w:type="dxa"/>
            <w:noWrap/>
            <w:vAlign w:val="center"/>
            <w:hideMark/>
          </w:tcPr>
          <w:p w14:paraId="6BC7318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19.5</w:t>
            </w:r>
          </w:p>
        </w:tc>
        <w:tc>
          <w:tcPr>
            <w:tcW w:w="900" w:type="dxa"/>
            <w:noWrap/>
            <w:vAlign w:val="center"/>
            <w:hideMark/>
          </w:tcPr>
          <w:p w14:paraId="53C3F3D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14:paraId="1F6F4DD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r>
      <w:tr w:rsidR="00E15280" w:rsidRPr="00204FDB" w14:paraId="6A77DEF7" w14:textId="77777777" w:rsidTr="00C401F6">
        <w:trPr>
          <w:trHeight w:val="300"/>
        </w:trPr>
        <w:tc>
          <w:tcPr>
            <w:tcW w:w="9019" w:type="dxa"/>
            <w:gridSpan w:val="7"/>
            <w:noWrap/>
            <w:vAlign w:val="center"/>
            <w:hideMark/>
          </w:tcPr>
          <w:p w14:paraId="4C90CF92" w14:textId="77777777" w:rsidR="00E15280" w:rsidRPr="00204FDB" w:rsidRDefault="00E15280" w:rsidP="00E15280">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E54D21" w:rsidRPr="00204FDB" w14:paraId="162F952A" w14:textId="77777777" w:rsidTr="00E54D21">
        <w:trPr>
          <w:trHeight w:val="375"/>
        </w:trPr>
        <w:tc>
          <w:tcPr>
            <w:tcW w:w="3325" w:type="dxa"/>
            <w:noWrap/>
            <w:vAlign w:val="center"/>
            <w:hideMark/>
          </w:tcPr>
          <w:p w14:paraId="13B19C26"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990" w:type="dxa"/>
            <w:noWrap/>
            <w:vAlign w:val="center"/>
            <w:hideMark/>
          </w:tcPr>
          <w:p w14:paraId="1FC01F4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2.49</w:t>
            </w:r>
          </w:p>
        </w:tc>
        <w:tc>
          <w:tcPr>
            <w:tcW w:w="720" w:type="dxa"/>
            <w:noWrap/>
            <w:vAlign w:val="center"/>
            <w:hideMark/>
          </w:tcPr>
          <w:p w14:paraId="287D50A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3.16</w:t>
            </w:r>
          </w:p>
        </w:tc>
        <w:tc>
          <w:tcPr>
            <w:tcW w:w="900" w:type="dxa"/>
            <w:noWrap/>
            <w:vAlign w:val="center"/>
            <w:hideMark/>
          </w:tcPr>
          <w:p w14:paraId="6A8B9FF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5.62</w:t>
            </w:r>
          </w:p>
        </w:tc>
        <w:tc>
          <w:tcPr>
            <w:tcW w:w="1080" w:type="dxa"/>
            <w:noWrap/>
            <w:vAlign w:val="center"/>
            <w:hideMark/>
          </w:tcPr>
          <w:p w14:paraId="098467E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22.27</w:t>
            </w:r>
          </w:p>
        </w:tc>
        <w:tc>
          <w:tcPr>
            <w:tcW w:w="900" w:type="dxa"/>
            <w:noWrap/>
            <w:vAlign w:val="center"/>
            <w:hideMark/>
          </w:tcPr>
          <w:p w14:paraId="3793B47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36.04</w:t>
            </w:r>
          </w:p>
        </w:tc>
        <w:tc>
          <w:tcPr>
            <w:tcW w:w="1104" w:type="dxa"/>
            <w:noWrap/>
            <w:vAlign w:val="center"/>
            <w:hideMark/>
          </w:tcPr>
          <w:p w14:paraId="387FB42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30.42</w:t>
            </w:r>
          </w:p>
        </w:tc>
      </w:tr>
      <w:tr w:rsidR="00E54D21" w:rsidRPr="00204FDB" w14:paraId="075B721F" w14:textId="77777777" w:rsidTr="00E54D21">
        <w:trPr>
          <w:trHeight w:val="375"/>
        </w:trPr>
        <w:tc>
          <w:tcPr>
            <w:tcW w:w="3325" w:type="dxa"/>
            <w:noWrap/>
            <w:vAlign w:val="center"/>
            <w:hideMark/>
          </w:tcPr>
          <w:p w14:paraId="3A7A20EF"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50 % wheat straw </w:t>
            </w:r>
            <w:r w:rsidR="00131A87" w:rsidRPr="00204FDB">
              <w:rPr>
                <w:rFonts w:ascii="Times New Roman" w:hAnsi="Times New Roman" w:cs="Times New Roman"/>
                <w:sz w:val="24"/>
                <w:szCs w:val="24"/>
              </w:rPr>
              <w:t>incorp</w:t>
            </w:r>
            <w:r w:rsidR="002F4D7F" w:rsidRPr="00204FDB">
              <w:rPr>
                <w:rFonts w:ascii="Times New Roman" w:hAnsi="Times New Roman" w:cs="Times New Roman"/>
                <w:sz w:val="24"/>
                <w:szCs w:val="24"/>
              </w:rPr>
              <w:t>.</w:t>
            </w:r>
          </w:p>
        </w:tc>
        <w:tc>
          <w:tcPr>
            <w:tcW w:w="990" w:type="dxa"/>
            <w:noWrap/>
            <w:vAlign w:val="center"/>
            <w:hideMark/>
          </w:tcPr>
          <w:p w14:paraId="7A4E3EE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2.87</w:t>
            </w:r>
          </w:p>
        </w:tc>
        <w:tc>
          <w:tcPr>
            <w:tcW w:w="720" w:type="dxa"/>
            <w:noWrap/>
            <w:vAlign w:val="center"/>
            <w:hideMark/>
          </w:tcPr>
          <w:p w14:paraId="26CFE1B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w:t>
            </w:r>
          </w:p>
        </w:tc>
        <w:tc>
          <w:tcPr>
            <w:tcW w:w="900" w:type="dxa"/>
            <w:noWrap/>
            <w:vAlign w:val="center"/>
            <w:hideMark/>
          </w:tcPr>
          <w:p w14:paraId="1013BD9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1080" w:type="dxa"/>
            <w:noWrap/>
            <w:vAlign w:val="center"/>
            <w:hideMark/>
          </w:tcPr>
          <w:p w14:paraId="605D30F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22.03</w:t>
            </w:r>
          </w:p>
        </w:tc>
        <w:tc>
          <w:tcPr>
            <w:tcW w:w="900" w:type="dxa"/>
            <w:noWrap/>
            <w:vAlign w:val="center"/>
            <w:hideMark/>
          </w:tcPr>
          <w:p w14:paraId="722BFE7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35.65</w:t>
            </w:r>
          </w:p>
        </w:tc>
        <w:tc>
          <w:tcPr>
            <w:tcW w:w="1104" w:type="dxa"/>
            <w:noWrap/>
            <w:vAlign w:val="center"/>
            <w:hideMark/>
          </w:tcPr>
          <w:p w14:paraId="1CCD344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29.64</w:t>
            </w:r>
          </w:p>
        </w:tc>
      </w:tr>
      <w:tr w:rsidR="00E54D21" w:rsidRPr="00204FDB" w14:paraId="280E36B4" w14:textId="77777777" w:rsidTr="00E54D21">
        <w:trPr>
          <w:trHeight w:val="375"/>
        </w:trPr>
        <w:tc>
          <w:tcPr>
            <w:tcW w:w="3325" w:type="dxa"/>
            <w:noWrap/>
            <w:vAlign w:val="center"/>
            <w:hideMark/>
          </w:tcPr>
          <w:p w14:paraId="5A35B912"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R</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100 % wheat straw </w:t>
            </w:r>
            <w:r w:rsidR="00131A87" w:rsidRPr="00204FDB">
              <w:rPr>
                <w:rFonts w:ascii="Times New Roman" w:hAnsi="Times New Roman" w:cs="Times New Roman"/>
                <w:sz w:val="24"/>
                <w:szCs w:val="24"/>
              </w:rPr>
              <w:t>incorp</w:t>
            </w:r>
            <w:r w:rsidRPr="00204FDB">
              <w:rPr>
                <w:rFonts w:ascii="Times New Roman" w:hAnsi="Times New Roman" w:cs="Times New Roman"/>
                <w:sz w:val="24"/>
                <w:szCs w:val="24"/>
              </w:rPr>
              <w:t>.</w:t>
            </w:r>
          </w:p>
        </w:tc>
        <w:tc>
          <w:tcPr>
            <w:tcW w:w="990" w:type="dxa"/>
            <w:noWrap/>
            <w:vAlign w:val="center"/>
            <w:hideMark/>
          </w:tcPr>
          <w:p w14:paraId="5A09CF04"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3.12</w:t>
            </w:r>
          </w:p>
        </w:tc>
        <w:tc>
          <w:tcPr>
            <w:tcW w:w="720" w:type="dxa"/>
            <w:noWrap/>
            <w:vAlign w:val="center"/>
            <w:hideMark/>
          </w:tcPr>
          <w:p w14:paraId="4557A05F"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3.78</w:t>
            </w:r>
          </w:p>
        </w:tc>
        <w:tc>
          <w:tcPr>
            <w:tcW w:w="900" w:type="dxa"/>
            <w:noWrap/>
            <w:vAlign w:val="center"/>
            <w:hideMark/>
          </w:tcPr>
          <w:p w14:paraId="4DB0472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6.60</w:t>
            </w:r>
          </w:p>
        </w:tc>
        <w:tc>
          <w:tcPr>
            <w:tcW w:w="1080" w:type="dxa"/>
            <w:noWrap/>
            <w:vAlign w:val="center"/>
            <w:hideMark/>
          </w:tcPr>
          <w:p w14:paraId="7EA5CF6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21.76</w:t>
            </w:r>
          </w:p>
        </w:tc>
        <w:tc>
          <w:tcPr>
            <w:tcW w:w="900" w:type="dxa"/>
            <w:noWrap/>
            <w:vAlign w:val="center"/>
            <w:hideMark/>
          </w:tcPr>
          <w:p w14:paraId="3A12530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33.74</w:t>
            </w:r>
          </w:p>
        </w:tc>
        <w:tc>
          <w:tcPr>
            <w:tcW w:w="1104" w:type="dxa"/>
            <w:noWrap/>
            <w:vAlign w:val="center"/>
            <w:hideMark/>
          </w:tcPr>
          <w:p w14:paraId="6C08C8D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31.01</w:t>
            </w:r>
          </w:p>
        </w:tc>
      </w:tr>
      <w:tr w:rsidR="00E54D21" w:rsidRPr="00204FDB" w14:paraId="1AE57B02" w14:textId="77777777" w:rsidTr="00E54D21">
        <w:trPr>
          <w:trHeight w:val="300"/>
        </w:trPr>
        <w:tc>
          <w:tcPr>
            <w:tcW w:w="3325" w:type="dxa"/>
            <w:noWrap/>
            <w:vAlign w:val="center"/>
            <w:hideMark/>
          </w:tcPr>
          <w:p w14:paraId="44555342"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867E9D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0.14</w:t>
            </w:r>
          </w:p>
        </w:tc>
        <w:tc>
          <w:tcPr>
            <w:tcW w:w="720" w:type="dxa"/>
            <w:noWrap/>
            <w:vAlign w:val="center"/>
            <w:hideMark/>
          </w:tcPr>
          <w:p w14:paraId="65828EE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0.15</w:t>
            </w:r>
          </w:p>
        </w:tc>
        <w:tc>
          <w:tcPr>
            <w:tcW w:w="900" w:type="dxa"/>
            <w:noWrap/>
            <w:vAlign w:val="center"/>
            <w:hideMark/>
          </w:tcPr>
          <w:p w14:paraId="5CB238A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0.26</w:t>
            </w:r>
          </w:p>
        </w:tc>
        <w:tc>
          <w:tcPr>
            <w:tcW w:w="1080" w:type="dxa"/>
            <w:noWrap/>
            <w:vAlign w:val="center"/>
            <w:hideMark/>
          </w:tcPr>
          <w:p w14:paraId="3C33F94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1.08</w:t>
            </w:r>
          </w:p>
        </w:tc>
        <w:tc>
          <w:tcPr>
            <w:tcW w:w="900" w:type="dxa"/>
            <w:noWrap/>
            <w:vAlign w:val="center"/>
            <w:hideMark/>
          </w:tcPr>
          <w:p w14:paraId="30EE920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1104" w:type="dxa"/>
            <w:noWrap/>
            <w:vAlign w:val="center"/>
            <w:hideMark/>
          </w:tcPr>
          <w:p w14:paraId="4B65C93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1.06</w:t>
            </w:r>
          </w:p>
        </w:tc>
      </w:tr>
      <w:tr w:rsidR="00E54D21" w:rsidRPr="00204FDB" w14:paraId="4FD86A79" w14:textId="77777777" w:rsidTr="00E54D21">
        <w:trPr>
          <w:trHeight w:val="300"/>
        </w:trPr>
        <w:tc>
          <w:tcPr>
            <w:tcW w:w="3325" w:type="dxa"/>
            <w:noWrap/>
            <w:vAlign w:val="center"/>
            <w:hideMark/>
          </w:tcPr>
          <w:p w14:paraId="70ACB365"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14:paraId="2C6B285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14:paraId="25F6AABB"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0.45</w:t>
            </w:r>
          </w:p>
        </w:tc>
        <w:tc>
          <w:tcPr>
            <w:tcW w:w="900" w:type="dxa"/>
            <w:noWrap/>
            <w:vAlign w:val="center"/>
            <w:hideMark/>
          </w:tcPr>
          <w:p w14:paraId="030092B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0.75</w:t>
            </w:r>
          </w:p>
        </w:tc>
        <w:tc>
          <w:tcPr>
            <w:tcW w:w="1080" w:type="dxa"/>
            <w:noWrap/>
            <w:vAlign w:val="center"/>
            <w:hideMark/>
          </w:tcPr>
          <w:p w14:paraId="4809349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24339B5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6ADA32B6"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E54D21" w:rsidRPr="00204FDB" w14:paraId="1D3240B1" w14:textId="77777777" w:rsidTr="00E54D21">
        <w:trPr>
          <w:trHeight w:val="300"/>
        </w:trPr>
        <w:tc>
          <w:tcPr>
            <w:tcW w:w="3325" w:type="dxa"/>
            <w:noWrap/>
            <w:vAlign w:val="center"/>
            <w:hideMark/>
          </w:tcPr>
          <w:p w14:paraId="3C7995A0"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14:paraId="1F6DE3A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18.5</w:t>
            </w:r>
          </w:p>
        </w:tc>
        <w:tc>
          <w:tcPr>
            <w:tcW w:w="720" w:type="dxa"/>
            <w:noWrap/>
            <w:vAlign w:val="center"/>
            <w:hideMark/>
          </w:tcPr>
          <w:p w14:paraId="55C37747"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16.7</w:t>
            </w:r>
          </w:p>
        </w:tc>
        <w:tc>
          <w:tcPr>
            <w:tcW w:w="900" w:type="dxa"/>
            <w:noWrap/>
            <w:vAlign w:val="center"/>
            <w:hideMark/>
          </w:tcPr>
          <w:p w14:paraId="46C3B110"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16.0</w:t>
            </w:r>
          </w:p>
        </w:tc>
        <w:tc>
          <w:tcPr>
            <w:tcW w:w="1080" w:type="dxa"/>
            <w:noWrap/>
            <w:vAlign w:val="center"/>
            <w:hideMark/>
          </w:tcPr>
          <w:p w14:paraId="5C6C9D95"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18.9</w:t>
            </w:r>
          </w:p>
        </w:tc>
        <w:tc>
          <w:tcPr>
            <w:tcW w:w="900" w:type="dxa"/>
            <w:noWrap/>
            <w:vAlign w:val="center"/>
            <w:hideMark/>
          </w:tcPr>
          <w:p w14:paraId="4DE6571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17.0</w:t>
            </w:r>
          </w:p>
        </w:tc>
        <w:tc>
          <w:tcPr>
            <w:tcW w:w="1104" w:type="dxa"/>
            <w:noWrap/>
            <w:vAlign w:val="center"/>
            <w:hideMark/>
          </w:tcPr>
          <w:p w14:paraId="18A8C24A"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13.5</w:t>
            </w:r>
          </w:p>
        </w:tc>
      </w:tr>
      <w:tr w:rsidR="00E54D21" w:rsidRPr="00204FDB" w14:paraId="72896630" w14:textId="77777777" w:rsidTr="00E54D21">
        <w:trPr>
          <w:trHeight w:val="300"/>
        </w:trPr>
        <w:tc>
          <w:tcPr>
            <w:tcW w:w="3325" w:type="dxa"/>
            <w:noWrap/>
            <w:vAlign w:val="center"/>
            <w:hideMark/>
          </w:tcPr>
          <w:p w14:paraId="2BE8756F" w14:textId="77777777" w:rsidR="00E54D21" w:rsidRPr="00204FDB" w:rsidRDefault="00E54D21" w:rsidP="00E54D21">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990" w:type="dxa"/>
            <w:noWrap/>
            <w:vAlign w:val="center"/>
            <w:hideMark/>
          </w:tcPr>
          <w:p w14:paraId="0FEDE078"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720" w:type="dxa"/>
            <w:noWrap/>
            <w:vAlign w:val="center"/>
            <w:hideMark/>
          </w:tcPr>
          <w:p w14:paraId="33C91776"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4495E8BA"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080" w:type="dxa"/>
            <w:noWrap/>
            <w:vAlign w:val="center"/>
            <w:hideMark/>
          </w:tcPr>
          <w:p w14:paraId="460DFFC3"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2219ADAA"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c>
          <w:tcPr>
            <w:tcW w:w="1104" w:type="dxa"/>
            <w:noWrap/>
            <w:vAlign w:val="center"/>
            <w:hideMark/>
          </w:tcPr>
          <w:p w14:paraId="4E2813B8" w14:textId="77777777" w:rsidR="00E54D21" w:rsidRPr="00204FDB" w:rsidRDefault="00E54D21" w:rsidP="00E54D21">
            <w:pPr>
              <w:spacing w:after="0" w:line="240" w:lineRule="auto"/>
              <w:jc w:val="center"/>
              <w:rPr>
                <w:rFonts w:ascii="Times New Roman" w:hAnsi="Times New Roman" w:cs="Times New Roman"/>
                <w:color w:val="000000"/>
                <w:sz w:val="24"/>
                <w:szCs w:val="24"/>
              </w:rPr>
            </w:pPr>
          </w:p>
        </w:tc>
      </w:tr>
      <w:tr w:rsidR="00E54D21" w:rsidRPr="00204FDB" w14:paraId="7721395A" w14:textId="77777777" w:rsidTr="00E54D21">
        <w:trPr>
          <w:trHeight w:val="300"/>
        </w:trPr>
        <w:tc>
          <w:tcPr>
            <w:tcW w:w="3325" w:type="dxa"/>
            <w:noWrap/>
            <w:vAlign w:val="center"/>
            <w:hideMark/>
          </w:tcPr>
          <w:p w14:paraId="1C22324E"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66F09F58"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0.30</w:t>
            </w:r>
          </w:p>
        </w:tc>
        <w:tc>
          <w:tcPr>
            <w:tcW w:w="720" w:type="dxa"/>
            <w:noWrap/>
            <w:vAlign w:val="center"/>
            <w:hideMark/>
          </w:tcPr>
          <w:p w14:paraId="381DD7F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0.34</w:t>
            </w:r>
          </w:p>
        </w:tc>
        <w:tc>
          <w:tcPr>
            <w:tcW w:w="900" w:type="dxa"/>
            <w:noWrap/>
            <w:vAlign w:val="center"/>
            <w:hideMark/>
          </w:tcPr>
          <w:p w14:paraId="6BF33F9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14:paraId="6DDBD01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2.41</w:t>
            </w:r>
          </w:p>
        </w:tc>
        <w:tc>
          <w:tcPr>
            <w:tcW w:w="900" w:type="dxa"/>
            <w:noWrap/>
            <w:vAlign w:val="center"/>
            <w:hideMark/>
          </w:tcPr>
          <w:p w14:paraId="24CBA20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3.46</w:t>
            </w:r>
          </w:p>
        </w:tc>
        <w:tc>
          <w:tcPr>
            <w:tcW w:w="1104" w:type="dxa"/>
            <w:noWrap/>
            <w:vAlign w:val="center"/>
            <w:hideMark/>
          </w:tcPr>
          <w:p w14:paraId="3312E67E"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2.37</w:t>
            </w:r>
          </w:p>
        </w:tc>
      </w:tr>
      <w:tr w:rsidR="00E54D21" w:rsidRPr="00204FDB" w14:paraId="5F017E30" w14:textId="77777777" w:rsidTr="00E54D21">
        <w:trPr>
          <w:trHeight w:val="300"/>
        </w:trPr>
        <w:tc>
          <w:tcPr>
            <w:tcW w:w="3325" w:type="dxa"/>
            <w:noWrap/>
            <w:vAlign w:val="center"/>
            <w:hideMark/>
          </w:tcPr>
          <w:p w14:paraId="50A219C5" w14:textId="77777777" w:rsidR="00E54D21" w:rsidRPr="00204FDB" w:rsidRDefault="00E54D21" w:rsidP="00E54D21">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14:paraId="75C37FF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14:paraId="68103789"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512F6DB1"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14:paraId="239000DC"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667DBE6D"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00FF58E2" w14:textId="77777777" w:rsidR="00E54D21" w:rsidRPr="00204FDB" w:rsidRDefault="00E54D21" w:rsidP="00E54D21">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14:paraId="5752D818" w14:textId="77777777" w:rsidR="003C0852" w:rsidRPr="00204FDB" w:rsidRDefault="003C0852" w:rsidP="003C0852">
      <w:pPr>
        <w:tabs>
          <w:tab w:val="left" w:pos="1440"/>
        </w:tabs>
        <w:spacing w:after="0" w:line="240" w:lineRule="auto"/>
        <w:rPr>
          <w:rFonts w:ascii="Times New Roman" w:hAnsi="Times New Roman" w:cs="Times New Roman"/>
          <w:b/>
          <w:bCs/>
          <w:sz w:val="24"/>
          <w:szCs w:val="24"/>
        </w:rPr>
      </w:pPr>
      <w:r w:rsidRPr="00204FDB">
        <w:rPr>
          <w:rFonts w:ascii="Times New Roman" w:hAnsi="Times New Roman" w:cs="Times New Roman"/>
          <w:b/>
          <w:bCs/>
          <w:sz w:val="24"/>
          <w:szCs w:val="24"/>
        </w:rPr>
        <w:t xml:space="preserve">Table </w:t>
      </w:r>
      <w:r w:rsidR="006E227B" w:rsidRPr="00204FDB">
        <w:rPr>
          <w:rFonts w:ascii="Times New Roman" w:hAnsi="Times New Roman" w:cs="Times New Roman"/>
          <w:b/>
          <w:bCs/>
          <w:sz w:val="24"/>
          <w:szCs w:val="24"/>
        </w:rPr>
        <w:t>10</w:t>
      </w:r>
      <w:r w:rsidRPr="00204FDB">
        <w:rPr>
          <w:rFonts w:ascii="Times New Roman" w:hAnsi="Times New Roman" w:cs="Times New Roman"/>
          <w:b/>
          <w:bCs/>
          <w:sz w:val="24"/>
          <w:szCs w:val="24"/>
        </w:rPr>
        <w:t xml:space="preserve"> c: Effect of different treatments on water stable aggregates after wheat</w:t>
      </w:r>
    </w:p>
    <w:tbl>
      <w:tblPr>
        <w:tblStyle w:val="TableGrid"/>
        <w:tblW w:w="0" w:type="auto"/>
        <w:tblLayout w:type="fixed"/>
        <w:tblLook w:val="04A0" w:firstRow="1" w:lastRow="0" w:firstColumn="1" w:lastColumn="0" w:noHBand="0" w:noVBand="1"/>
      </w:tblPr>
      <w:tblGrid>
        <w:gridCol w:w="3325"/>
        <w:gridCol w:w="990"/>
        <w:gridCol w:w="720"/>
        <w:gridCol w:w="900"/>
        <w:gridCol w:w="1080"/>
        <w:gridCol w:w="900"/>
        <w:gridCol w:w="1104"/>
      </w:tblGrid>
      <w:tr w:rsidR="00306D19" w:rsidRPr="00204FDB" w14:paraId="240595B6" w14:textId="77777777" w:rsidTr="00306D19">
        <w:trPr>
          <w:trHeight w:val="300"/>
        </w:trPr>
        <w:tc>
          <w:tcPr>
            <w:tcW w:w="3325" w:type="dxa"/>
            <w:vMerge w:val="restart"/>
            <w:noWrap/>
            <w:vAlign w:val="center"/>
            <w:hideMark/>
          </w:tcPr>
          <w:p w14:paraId="2039022A"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Treatment</w:t>
            </w:r>
          </w:p>
        </w:tc>
        <w:tc>
          <w:tcPr>
            <w:tcW w:w="5694" w:type="dxa"/>
            <w:gridSpan w:val="6"/>
            <w:noWrap/>
            <w:vAlign w:val="center"/>
            <w:hideMark/>
          </w:tcPr>
          <w:p w14:paraId="4614B8E2"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Water stable aggregates (%) (2023-24)</w:t>
            </w:r>
          </w:p>
        </w:tc>
      </w:tr>
      <w:tr w:rsidR="00306D19" w:rsidRPr="00204FDB" w14:paraId="5B5898F1" w14:textId="77777777" w:rsidTr="00306D19">
        <w:trPr>
          <w:trHeight w:val="300"/>
        </w:trPr>
        <w:tc>
          <w:tcPr>
            <w:tcW w:w="3325" w:type="dxa"/>
            <w:vMerge/>
            <w:noWrap/>
            <w:vAlign w:val="center"/>
            <w:hideMark/>
          </w:tcPr>
          <w:p w14:paraId="054D3845"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p>
        </w:tc>
        <w:tc>
          <w:tcPr>
            <w:tcW w:w="990" w:type="dxa"/>
            <w:noWrap/>
            <w:vAlign w:val="center"/>
            <w:hideMark/>
          </w:tcPr>
          <w:p w14:paraId="7E7457AD"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&gt; 2 mm</w:t>
            </w:r>
          </w:p>
        </w:tc>
        <w:tc>
          <w:tcPr>
            <w:tcW w:w="720" w:type="dxa"/>
            <w:noWrap/>
            <w:vAlign w:val="center"/>
            <w:hideMark/>
          </w:tcPr>
          <w:p w14:paraId="505472EB"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1 mm</w:t>
            </w:r>
          </w:p>
        </w:tc>
        <w:tc>
          <w:tcPr>
            <w:tcW w:w="900" w:type="dxa"/>
            <w:noWrap/>
            <w:vAlign w:val="center"/>
            <w:hideMark/>
          </w:tcPr>
          <w:p w14:paraId="52C990F0"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0.5 mm</w:t>
            </w:r>
          </w:p>
        </w:tc>
        <w:tc>
          <w:tcPr>
            <w:tcW w:w="1080" w:type="dxa"/>
            <w:noWrap/>
            <w:vAlign w:val="center"/>
            <w:hideMark/>
          </w:tcPr>
          <w:p w14:paraId="19CA32CA"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0.25 mm</w:t>
            </w:r>
          </w:p>
        </w:tc>
        <w:tc>
          <w:tcPr>
            <w:tcW w:w="900" w:type="dxa"/>
            <w:noWrap/>
            <w:vAlign w:val="center"/>
            <w:hideMark/>
          </w:tcPr>
          <w:p w14:paraId="7D0B1C90"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0.1 mm</w:t>
            </w:r>
          </w:p>
        </w:tc>
        <w:tc>
          <w:tcPr>
            <w:tcW w:w="1104" w:type="dxa"/>
            <w:noWrap/>
            <w:vAlign w:val="center"/>
            <w:hideMark/>
          </w:tcPr>
          <w:p w14:paraId="2E53AE75" w14:textId="77777777" w:rsidR="00306D19" w:rsidRPr="00204FDB" w:rsidRDefault="00306D19" w:rsidP="00306D19">
            <w:pPr>
              <w:tabs>
                <w:tab w:val="left" w:pos="1440"/>
              </w:tabs>
              <w:spacing w:after="0" w:line="240" w:lineRule="auto"/>
              <w:ind w:left="1530" w:hanging="1620"/>
              <w:jc w:val="center"/>
              <w:rPr>
                <w:rFonts w:ascii="Times New Roman" w:hAnsi="Times New Roman" w:cs="Times New Roman"/>
                <w:b/>
                <w:bCs/>
                <w:sz w:val="24"/>
                <w:szCs w:val="24"/>
              </w:rPr>
            </w:pPr>
            <w:r w:rsidRPr="00204FDB">
              <w:rPr>
                <w:rFonts w:ascii="Times New Roman" w:hAnsi="Times New Roman" w:cs="Times New Roman"/>
                <w:b/>
                <w:bCs/>
                <w:sz w:val="24"/>
                <w:szCs w:val="24"/>
              </w:rPr>
              <w:t>&lt; 0.1 mm</w:t>
            </w:r>
          </w:p>
        </w:tc>
      </w:tr>
      <w:tr w:rsidR="00B53152" w:rsidRPr="00204FDB" w14:paraId="4AB87118" w14:textId="77777777" w:rsidTr="00C401F6">
        <w:trPr>
          <w:trHeight w:val="300"/>
        </w:trPr>
        <w:tc>
          <w:tcPr>
            <w:tcW w:w="9019" w:type="dxa"/>
            <w:gridSpan w:val="7"/>
            <w:noWrap/>
            <w:vAlign w:val="center"/>
            <w:hideMark/>
          </w:tcPr>
          <w:p w14:paraId="70F0389A" w14:textId="77777777" w:rsidR="00B53152" w:rsidRPr="00204FDB" w:rsidRDefault="00B53152" w:rsidP="00B53152">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i/>
                <w:iCs/>
                <w:sz w:val="24"/>
                <w:szCs w:val="24"/>
              </w:rPr>
              <w:t>Main plot: Gypsum</w:t>
            </w:r>
          </w:p>
        </w:tc>
      </w:tr>
      <w:tr w:rsidR="00306D19" w:rsidRPr="00204FDB" w14:paraId="4D7FC3E7" w14:textId="77777777" w:rsidTr="00306D19">
        <w:trPr>
          <w:trHeight w:val="300"/>
        </w:trPr>
        <w:tc>
          <w:tcPr>
            <w:tcW w:w="3325" w:type="dxa"/>
            <w:noWrap/>
            <w:vAlign w:val="center"/>
            <w:hideMark/>
          </w:tcPr>
          <w:p w14:paraId="20D77705"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No gypsum</w:t>
            </w:r>
          </w:p>
        </w:tc>
        <w:tc>
          <w:tcPr>
            <w:tcW w:w="990" w:type="dxa"/>
            <w:noWrap/>
            <w:vAlign w:val="center"/>
            <w:hideMark/>
          </w:tcPr>
          <w:p w14:paraId="04FDB15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5.95</w:t>
            </w:r>
          </w:p>
        </w:tc>
        <w:tc>
          <w:tcPr>
            <w:tcW w:w="720" w:type="dxa"/>
            <w:noWrap/>
            <w:vAlign w:val="center"/>
            <w:hideMark/>
          </w:tcPr>
          <w:p w14:paraId="138A1F9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3.14</w:t>
            </w:r>
          </w:p>
        </w:tc>
        <w:tc>
          <w:tcPr>
            <w:tcW w:w="900" w:type="dxa"/>
            <w:noWrap/>
            <w:vAlign w:val="center"/>
            <w:hideMark/>
          </w:tcPr>
          <w:p w14:paraId="34EBBA4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5.74</w:t>
            </w:r>
          </w:p>
        </w:tc>
        <w:tc>
          <w:tcPr>
            <w:tcW w:w="1080" w:type="dxa"/>
            <w:noWrap/>
            <w:vAlign w:val="center"/>
            <w:hideMark/>
          </w:tcPr>
          <w:p w14:paraId="52561361"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20.07</w:t>
            </w:r>
          </w:p>
        </w:tc>
        <w:tc>
          <w:tcPr>
            <w:tcW w:w="900" w:type="dxa"/>
            <w:noWrap/>
            <w:vAlign w:val="center"/>
            <w:hideMark/>
          </w:tcPr>
          <w:p w14:paraId="4B32450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36.65</w:t>
            </w:r>
          </w:p>
        </w:tc>
        <w:tc>
          <w:tcPr>
            <w:tcW w:w="1104" w:type="dxa"/>
            <w:noWrap/>
            <w:vAlign w:val="center"/>
            <w:hideMark/>
          </w:tcPr>
          <w:p w14:paraId="62901B9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28.45</w:t>
            </w:r>
          </w:p>
        </w:tc>
      </w:tr>
      <w:tr w:rsidR="00306D19" w:rsidRPr="00204FDB" w14:paraId="76045DB3" w14:textId="77777777" w:rsidTr="00306D19">
        <w:trPr>
          <w:trHeight w:val="300"/>
        </w:trPr>
        <w:tc>
          <w:tcPr>
            <w:tcW w:w="3325" w:type="dxa"/>
            <w:noWrap/>
            <w:vAlign w:val="center"/>
            <w:hideMark/>
          </w:tcPr>
          <w:p w14:paraId="398B5068"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2</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25% GR</w:t>
            </w:r>
          </w:p>
        </w:tc>
        <w:tc>
          <w:tcPr>
            <w:tcW w:w="990" w:type="dxa"/>
            <w:noWrap/>
            <w:vAlign w:val="center"/>
            <w:hideMark/>
          </w:tcPr>
          <w:p w14:paraId="3098774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6.27</w:t>
            </w:r>
          </w:p>
        </w:tc>
        <w:tc>
          <w:tcPr>
            <w:tcW w:w="720" w:type="dxa"/>
            <w:noWrap/>
            <w:vAlign w:val="center"/>
            <w:hideMark/>
          </w:tcPr>
          <w:p w14:paraId="6425B6C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3.28</w:t>
            </w:r>
          </w:p>
        </w:tc>
        <w:tc>
          <w:tcPr>
            <w:tcW w:w="900" w:type="dxa"/>
            <w:noWrap/>
            <w:vAlign w:val="center"/>
            <w:hideMark/>
          </w:tcPr>
          <w:p w14:paraId="15E239D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6.39</w:t>
            </w:r>
          </w:p>
        </w:tc>
        <w:tc>
          <w:tcPr>
            <w:tcW w:w="1080" w:type="dxa"/>
            <w:noWrap/>
            <w:vAlign w:val="center"/>
            <w:hideMark/>
          </w:tcPr>
          <w:p w14:paraId="22D22B3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19.88</w:t>
            </w:r>
          </w:p>
        </w:tc>
        <w:tc>
          <w:tcPr>
            <w:tcW w:w="900" w:type="dxa"/>
            <w:noWrap/>
            <w:vAlign w:val="center"/>
            <w:hideMark/>
          </w:tcPr>
          <w:p w14:paraId="73D0168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36.37</w:t>
            </w:r>
          </w:p>
        </w:tc>
        <w:tc>
          <w:tcPr>
            <w:tcW w:w="1104" w:type="dxa"/>
            <w:noWrap/>
            <w:vAlign w:val="center"/>
            <w:hideMark/>
          </w:tcPr>
          <w:p w14:paraId="10FDDC9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27.82</w:t>
            </w:r>
          </w:p>
        </w:tc>
      </w:tr>
      <w:tr w:rsidR="00306D19" w:rsidRPr="00204FDB" w14:paraId="29F832D0" w14:textId="77777777" w:rsidTr="00306D19">
        <w:trPr>
          <w:trHeight w:val="300"/>
        </w:trPr>
        <w:tc>
          <w:tcPr>
            <w:tcW w:w="3325" w:type="dxa"/>
            <w:noWrap/>
            <w:vAlign w:val="center"/>
            <w:hideMark/>
          </w:tcPr>
          <w:p w14:paraId="208B9BDB"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3</w:t>
            </w: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Phosphogypsum</w:t>
            </w:r>
            <w:proofErr w:type="spellEnd"/>
            <w:r w:rsidRPr="00204FDB">
              <w:rPr>
                <w:rFonts w:ascii="Times New Roman" w:hAnsi="Times New Roman" w:cs="Times New Roman"/>
                <w:sz w:val="24"/>
                <w:szCs w:val="24"/>
              </w:rPr>
              <w:t xml:space="preserve"> @ 50% GR</w:t>
            </w:r>
          </w:p>
        </w:tc>
        <w:tc>
          <w:tcPr>
            <w:tcW w:w="990" w:type="dxa"/>
            <w:noWrap/>
            <w:vAlign w:val="center"/>
            <w:hideMark/>
          </w:tcPr>
          <w:p w14:paraId="26E6F5E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7.51</w:t>
            </w:r>
          </w:p>
        </w:tc>
        <w:tc>
          <w:tcPr>
            <w:tcW w:w="720" w:type="dxa"/>
            <w:noWrap/>
            <w:vAlign w:val="center"/>
            <w:hideMark/>
          </w:tcPr>
          <w:p w14:paraId="0574747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5.56</w:t>
            </w:r>
          </w:p>
        </w:tc>
        <w:tc>
          <w:tcPr>
            <w:tcW w:w="900" w:type="dxa"/>
            <w:noWrap/>
            <w:vAlign w:val="center"/>
            <w:hideMark/>
          </w:tcPr>
          <w:p w14:paraId="5FA5A38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6.84</w:t>
            </w:r>
          </w:p>
        </w:tc>
        <w:tc>
          <w:tcPr>
            <w:tcW w:w="1080" w:type="dxa"/>
            <w:noWrap/>
            <w:vAlign w:val="center"/>
            <w:hideMark/>
          </w:tcPr>
          <w:p w14:paraId="707F036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20.52</w:t>
            </w:r>
          </w:p>
        </w:tc>
        <w:tc>
          <w:tcPr>
            <w:tcW w:w="900" w:type="dxa"/>
            <w:noWrap/>
            <w:vAlign w:val="center"/>
            <w:hideMark/>
          </w:tcPr>
          <w:p w14:paraId="53B34BD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33.06</w:t>
            </w:r>
          </w:p>
        </w:tc>
        <w:tc>
          <w:tcPr>
            <w:tcW w:w="1104" w:type="dxa"/>
            <w:noWrap/>
            <w:vAlign w:val="center"/>
            <w:hideMark/>
          </w:tcPr>
          <w:p w14:paraId="2070FF2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26.50</w:t>
            </w:r>
          </w:p>
        </w:tc>
      </w:tr>
      <w:tr w:rsidR="00306D19" w:rsidRPr="00204FDB" w14:paraId="70752B0F" w14:textId="77777777" w:rsidTr="00306D19">
        <w:trPr>
          <w:trHeight w:val="300"/>
        </w:trPr>
        <w:tc>
          <w:tcPr>
            <w:tcW w:w="3325" w:type="dxa"/>
            <w:noWrap/>
            <w:vAlign w:val="center"/>
            <w:hideMark/>
          </w:tcPr>
          <w:p w14:paraId="31C21447"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4</w:t>
            </w:r>
            <w:r w:rsidRPr="00204FDB">
              <w:rPr>
                <w:rFonts w:ascii="Times New Roman" w:hAnsi="Times New Roman" w:cs="Times New Roman"/>
                <w:sz w:val="24"/>
                <w:szCs w:val="24"/>
              </w:rPr>
              <w:t>: Granular gypsum @ 25% GR</w:t>
            </w:r>
          </w:p>
        </w:tc>
        <w:tc>
          <w:tcPr>
            <w:tcW w:w="990" w:type="dxa"/>
            <w:noWrap/>
            <w:vAlign w:val="center"/>
            <w:hideMark/>
          </w:tcPr>
          <w:p w14:paraId="7D90C2E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6.32</w:t>
            </w:r>
          </w:p>
        </w:tc>
        <w:tc>
          <w:tcPr>
            <w:tcW w:w="720" w:type="dxa"/>
            <w:noWrap/>
            <w:vAlign w:val="center"/>
            <w:hideMark/>
          </w:tcPr>
          <w:p w14:paraId="3592135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3.23</w:t>
            </w:r>
          </w:p>
        </w:tc>
        <w:tc>
          <w:tcPr>
            <w:tcW w:w="900" w:type="dxa"/>
            <w:noWrap/>
            <w:vAlign w:val="center"/>
            <w:hideMark/>
          </w:tcPr>
          <w:p w14:paraId="3FFC374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6.08</w:t>
            </w:r>
          </w:p>
        </w:tc>
        <w:tc>
          <w:tcPr>
            <w:tcW w:w="1080" w:type="dxa"/>
            <w:noWrap/>
            <w:vAlign w:val="center"/>
            <w:hideMark/>
          </w:tcPr>
          <w:p w14:paraId="49E1C71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20.35</w:t>
            </w:r>
          </w:p>
        </w:tc>
        <w:tc>
          <w:tcPr>
            <w:tcW w:w="900" w:type="dxa"/>
            <w:noWrap/>
            <w:vAlign w:val="center"/>
            <w:hideMark/>
          </w:tcPr>
          <w:p w14:paraId="759F491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36.49</w:t>
            </w:r>
          </w:p>
        </w:tc>
        <w:tc>
          <w:tcPr>
            <w:tcW w:w="1104" w:type="dxa"/>
            <w:noWrap/>
            <w:vAlign w:val="center"/>
            <w:hideMark/>
          </w:tcPr>
          <w:p w14:paraId="7AC4F19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27.52</w:t>
            </w:r>
          </w:p>
        </w:tc>
      </w:tr>
      <w:tr w:rsidR="00306D19" w:rsidRPr="00204FDB" w14:paraId="5270E906" w14:textId="77777777" w:rsidTr="00306D19">
        <w:trPr>
          <w:trHeight w:val="300"/>
        </w:trPr>
        <w:tc>
          <w:tcPr>
            <w:tcW w:w="3325" w:type="dxa"/>
            <w:noWrap/>
            <w:vAlign w:val="center"/>
            <w:hideMark/>
          </w:tcPr>
          <w:p w14:paraId="5A01CC5E" w14:textId="77777777" w:rsidR="00306D19" w:rsidRPr="00204FDB" w:rsidRDefault="00306D19" w:rsidP="00306D19">
            <w:pPr>
              <w:spacing w:after="0" w:line="240" w:lineRule="auto"/>
              <w:ind w:right="-270"/>
              <w:rPr>
                <w:rFonts w:ascii="Times New Roman" w:hAnsi="Times New Roman" w:cs="Times New Roman"/>
                <w:sz w:val="24"/>
                <w:szCs w:val="24"/>
              </w:rPr>
            </w:pPr>
            <w:r w:rsidRPr="00204FDB">
              <w:rPr>
                <w:rFonts w:ascii="Times New Roman" w:hAnsi="Times New Roman" w:cs="Times New Roman"/>
                <w:sz w:val="24"/>
                <w:szCs w:val="24"/>
              </w:rPr>
              <w:t>G</w:t>
            </w:r>
            <w:r w:rsidRPr="00204FDB">
              <w:rPr>
                <w:rFonts w:ascii="Times New Roman" w:hAnsi="Times New Roman" w:cs="Times New Roman"/>
                <w:sz w:val="24"/>
                <w:szCs w:val="24"/>
                <w:vertAlign w:val="subscript"/>
              </w:rPr>
              <w:t>5</w:t>
            </w:r>
            <w:r w:rsidRPr="00204FDB">
              <w:rPr>
                <w:rFonts w:ascii="Times New Roman" w:hAnsi="Times New Roman" w:cs="Times New Roman"/>
                <w:sz w:val="24"/>
                <w:szCs w:val="24"/>
              </w:rPr>
              <w:t>: Granular gypsum @ 50% GR</w:t>
            </w:r>
          </w:p>
        </w:tc>
        <w:tc>
          <w:tcPr>
            <w:tcW w:w="990" w:type="dxa"/>
            <w:noWrap/>
            <w:vAlign w:val="center"/>
            <w:hideMark/>
          </w:tcPr>
          <w:p w14:paraId="120A1DF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7.69</w:t>
            </w:r>
          </w:p>
        </w:tc>
        <w:tc>
          <w:tcPr>
            <w:tcW w:w="720" w:type="dxa"/>
            <w:noWrap/>
            <w:vAlign w:val="center"/>
            <w:hideMark/>
          </w:tcPr>
          <w:p w14:paraId="292C9B8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4.86</w:t>
            </w:r>
          </w:p>
        </w:tc>
        <w:tc>
          <w:tcPr>
            <w:tcW w:w="900" w:type="dxa"/>
            <w:noWrap/>
            <w:vAlign w:val="center"/>
            <w:hideMark/>
          </w:tcPr>
          <w:p w14:paraId="2F58054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7.63</w:t>
            </w:r>
          </w:p>
        </w:tc>
        <w:tc>
          <w:tcPr>
            <w:tcW w:w="1080" w:type="dxa"/>
            <w:noWrap/>
            <w:vAlign w:val="center"/>
            <w:hideMark/>
          </w:tcPr>
          <w:p w14:paraId="5ECF503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20.81</w:t>
            </w:r>
          </w:p>
        </w:tc>
        <w:tc>
          <w:tcPr>
            <w:tcW w:w="900" w:type="dxa"/>
            <w:noWrap/>
            <w:vAlign w:val="center"/>
            <w:hideMark/>
          </w:tcPr>
          <w:p w14:paraId="5244CBC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33.26</w:t>
            </w:r>
          </w:p>
        </w:tc>
        <w:tc>
          <w:tcPr>
            <w:tcW w:w="1104" w:type="dxa"/>
            <w:noWrap/>
            <w:vAlign w:val="center"/>
            <w:hideMark/>
          </w:tcPr>
          <w:p w14:paraId="344B93C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25.75</w:t>
            </w:r>
          </w:p>
        </w:tc>
      </w:tr>
      <w:tr w:rsidR="00306D19" w:rsidRPr="00204FDB" w14:paraId="7830E25F" w14:textId="77777777" w:rsidTr="00306D19">
        <w:trPr>
          <w:trHeight w:val="300"/>
        </w:trPr>
        <w:tc>
          <w:tcPr>
            <w:tcW w:w="3325" w:type="dxa"/>
            <w:noWrap/>
            <w:vAlign w:val="center"/>
            <w:hideMark/>
          </w:tcPr>
          <w:p w14:paraId="50A859B4"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6586360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0.40</w:t>
            </w:r>
          </w:p>
        </w:tc>
        <w:tc>
          <w:tcPr>
            <w:tcW w:w="720" w:type="dxa"/>
            <w:noWrap/>
            <w:vAlign w:val="center"/>
            <w:hideMark/>
          </w:tcPr>
          <w:p w14:paraId="68D3194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0.22</w:t>
            </w:r>
          </w:p>
        </w:tc>
        <w:tc>
          <w:tcPr>
            <w:tcW w:w="900" w:type="dxa"/>
            <w:noWrap/>
            <w:vAlign w:val="center"/>
            <w:hideMark/>
          </w:tcPr>
          <w:p w14:paraId="057ECE1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0.41</w:t>
            </w:r>
          </w:p>
        </w:tc>
        <w:tc>
          <w:tcPr>
            <w:tcW w:w="1080" w:type="dxa"/>
            <w:noWrap/>
            <w:vAlign w:val="center"/>
            <w:hideMark/>
          </w:tcPr>
          <w:p w14:paraId="6CB4C20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1.14</w:t>
            </w:r>
          </w:p>
        </w:tc>
        <w:tc>
          <w:tcPr>
            <w:tcW w:w="900" w:type="dxa"/>
            <w:noWrap/>
            <w:vAlign w:val="center"/>
            <w:hideMark/>
          </w:tcPr>
          <w:p w14:paraId="6D85AFC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1.84</w:t>
            </w:r>
          </w:p>
        </w:tc>
        <w:tc>
          <w:tcPr>
            <w:tcW w:w="1104" w:type="dxa"/>
            <w:noWrap/>
            <w:vAlign w:val="center"/>
            <w:hideMark/>
          </w:tcPr>
          <w:p w14:paraId="3CB49E7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1.27</w:t>
            </w:r>
          </w:p>
        </w:tc>
      </w:tr>
      <w:tr w:rsidR="00306D19" w:rsidRPr="00204FDB" w14:paraId="4FC6431A" w14:textId="77777777" w:rsidTr="00306D19">
        <w:trPr>
          <w:trHeight w:val="300"/>
        </w:trPr>
        <w:tc>
          <w:tcPr>
            <w:tcW w:w="3325" w:type="dxa"/>
            <w:noWrap/>
            <w:vAlign w:val="center"/>
            <w:hideMark/>
          </w:tcPr>
          <w:p w14:paraId="066942DD"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14:paraId="0F36BE9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1.30</w:t>
            </w:r>
          </w:p>
        </w:tc>
        <w:tc>
          <w:tcPr>
            <w:tcW w:w="720" w:type="dxa"/>
            <w:noWrap/>
            <w:vAlign w:val="center"/>
            <w:hideMark/>
          </w:tcPr>
          <w:p w14:paraId="4239E04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0.72</w:t>
            </w:r>
          </w:p>
        </w:tc>
        <w:tc>
          <w:tcPr>
            <w:tcW w:w="900" w:type="dxa"/>
            <w:noWrap/>
            <w:vAlign w:val="center"/>
            <w:hideMark/>
          </w:tcPr>
          <w:p w14:paraId="415DB33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1.32</w:t>
            </w:r>
          </w:p>
        </w:tc>
        <w:tc>
          <w:tcPr>
            <w:tcW w:w="1080" w:type="dxa"/>
            <w:noWrap/>
            <w:vAlign w:val="center"/>
            <w:hideMark/>
          </w:tcPr>
          <w:p w14:paraId="42B16AB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2B580CF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6BF5CCF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14:paraId="1AE54864" w14:textId="77777777" w:rsidTr="00306D19">
        <w:trPr>
          <w:trHeight w:val="300"/>
        </w:trPr>
        <w:tc>
          <w:tcPr>
            <w:tcW w:w="3325" w:type="dxa"/>
            <w:noWrap/>
            <w:vAlign w:val="center"/>
            <w:hideMark/>
          </w:tcPr>
          <w:p w14:paraId="04092F04"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CV (%)</w:t>
            </w:r>
          </w:p>
        </w:tc>
        <w:tc>
          <w:tcPr>
            <w:tcW w:w="990" w:type="dxa"/>
            <w:noWrap/>
            <w:vAlign w:val="center"/>
            <w:hideMark/>
          </w:tcPr>
          <w:p w14:paraId="6F5D558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17.7</w:t>
            </w:r>
          </w:p>
        </w:tc>
        <w:tc>
          <w:tcPr>
            <w:tcW w:w="720" w:type="dxa"/>
            <w:noWrap/>
            <w:vAlign w:val="center"/>
            <w:hideMark/>
          </w:tcPr>
          <w:p w14:paraId="6AA6711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16.5</w:t>
            </w:r>
          </w:p>
        </w:tc>
        <w:tc>
          <w:tcPr>
            <w:tcW w:w="900" w:type="dxa"/>
            <w:noWrap/>
            <w:vAlign w:val="center"/>
            <w:hideMark/>
          </w:tcPr>
          <w:p w14:paraId="0E4E160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18.6</w:t>
            </w:r>
          </w:p>
        </w:tc>
        <w:tc>
          <w:tcPr>
            <w:tcW w:w="1080" w:type="dxa"/>
            <w:noWrap/>
            <w:vAlign w:val="center"/>
            <w:hideMark/>
          </w:tcPr>
          <w:p w14:paraId="64AF5EE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16.8</w:t>
            </w:r>
          </w:p>
        </w:tc>
        <w:tc>
          <w:tcPr>
            <w:tcW w:w="900" w:type="dxa"/>
            <w:noWrap/>
            <w:vAlign w:val="center"/>
            <w:hideMark/>
          </w:tcPr>
          <w:p w14:paraId="36D9DB9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15.7</w:t>
            </w:r>
          </w:p>
        </w:tc>
        <w:tc>
          <w:tcPr>
            <w:tcW w:w="1104" w:type="dxa"/>
            <w:noWrap/>
            <w:vAlign w:val="center"/>
            <w:hideMark/>
          </w:tcPr>
          <w:p w14:paraId="5ECA888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14.0</w:t>
            </w:r>
          </w:p>
        </w:tc>
      </w:tr>
      <w:tr w:rsidR="00B53152" w:rsidRPr="00204FDB" w14:paraId="2D16E35D" w14:textId="77777777" w:rsidTr="00C401F6">
        <w:trPr>
          <w:trHeight w:val="300"/>
        </w:trPr>
        <w:tc>
          <w:tcPr>
            <w:tcW w:w="9019" w:type="dxa"/>
            <w:gridSpan w:val="7"/>
            <w:noWrap/>
            <w:vAlign w:val="center"/>
            <w:hideMark/>
          </w:tcPr>
          <w:p w14:paraId="6916DC86" w14:textId="77777777" w:rsidR="00B53152" w:rsidRPr="00204FDB" w:rsidRDefault="00B53152" w:rsidP="00B53152">
            <w:pPr>
              <w:spacing w:after="0" w:line="240" w:lineRule="auto"/>
              <w:rPr>
                <w:rFonts w:ascii="Times New Roman" w:hAnsi="Times New Roman" w:cs="Times New Roman"/>
                <w:color w:val="000000"/>
                <w:sz w:val="24"/>
                <w:szCs w:val="24"/>
              </w:rPr>
            </w:pPr>
            <w:r w:rsidRPr="00204FDB">
              <w:rPr>
                <w:rFonts w:ascii="Times New Roman" w:hAnsi="Times New Roman" w:cs="Times New Roman"/>
                <w:b/>
                <w:bCs/>
                <w:i/>
                <w:iCs/>
                <w:sz w:val="24"/>
                <w:szCs w:val="24"/>
              </w:rPr>
              <w:t>Subplot: Wheat straw incorporate</w:t>
            </w:r>
          </w:p>
        </w:tc>
      </w:tr>
      <w:tr w:rsidR="00306D19" w:rsidRPr="00204FDB" w14:paraId="6325A66A" w14:textId="77777777" w:rsidTr="00306D19">
        <w:trPr>
          <w:trHeight w:val="77"/>
        </w:trPr>
        <w:tc>
          <w:tcPr>
            <w:tcW w:w="3325" w:type="dxa"/>
            <w:noWrap/>
            <w:vAlign w:val="center"/>
            <w:hideMark/>
          </w:tcPr>
          <w:p w14:paraId="621D22BA"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1</w:t>
            </w:r>
            <w:r w:rsidRPr="00204FDB">
              <w:rPr>
                <w:rFonts w:ascii="Times New Roman" w:hAnsi="Times New Roman" w:cs="Times New Roman"/>
                <w:sz w:val="24"/>
                <w:szCs w:val="24"/>
              </w:rPr>
              <w:t xml:space="preserve">: No straw </w:t>
            </w:r>
            <w:proofErr w:type="gramStart"/>
            <w:r w:rsidRPr="00204FDB">
              <w:rPr>
                <w:rFonts w:ascii="Times New Roman" w:hAnsi="Times New Roman" w:cs="Times New Roman"/>
                <w:sz w:val="24"/>
                <w:szCs w:val="24"/>
              </w:rPr>
              <w:t>incorporate</w:t>
            </w:r>
            <w:proofErr w:type="gramEnd"/>
          </w:p>
        </w:tc>
        <w:tc>
          <w:tcPr>
            <w:tcW w:w="990" w:type="dxa"/>
            <w:noWrap/>
            <w:vAlign w:val="center"/>
            <w:hideMark/>
          </w:tcPr>
          <w:p w14:paraId="12CA1F6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6.24</w:t>
            </w:r>
          </w:p>
        </w:tc>
        <w:tc>
          <w:tcPr>
            <w:tcW w:w="720" w:type="dxa"/>
            <w:noWrap/>
            <w:vAlign w:val="center"/>
            <w:hideMark/>
          </w:tcPr>
          <w:p w14:paraId="6F23601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3.72</w:t>
            </w:r>
          </w:p>
        </w:tc>
        <w:tc>
          <w:tcPr>
            <w:tcW w:w="900" w:type="dxa"/>
            <w:noWrap/>
            <w:vAlign w:val="center"/>
            <w:hideMark/>
          </w:tcPr>
          <w:p w14:paraId="3B2B7DD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6.42</w:t>
            </w:r>
          </w:p>
        </w:tc>
        <w:tc>
          <w:tcPr>
            <w:tcW w:w="1080" w:type="dxa"/>
            <w:noWrap/>
            <w:vAlign w:val="center"/>
            <w:hideMark/>
          </w:tcPr>
          <w:p w14:paraId="0E86C52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20.05</w:t>
            </w:r>
          </w:p>
        </w:tc>
        <w:tc>
          <w:tcPr>
            <w:tcW w:w="900" w:type="dxa"/>
            <w:noWrap/>
            <w:vAlign w:val="center"/>
            <w:hideMark/>
          </w:tcPr>
          <w:p w14:paraId="6346E15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36.66</w:t>
            </w:r>
          </w:p>
        </w:tc>
        <w:tc>
          <w:tcPr>
            <w:tcW w:w="1104" w:type="dxa"/>
            <w:noWrap/>
            <w:vAlign w:val="center"/>
            <w:hideMark/>
          </w:tcPr>
          <w:p w14:paraId="313F442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26.90</w:t>
            </w:r>
          </w:p>
        </w:tc>
      </w:tr>
      <w:tr w:rsidR="00306D19" w:rsidRPr="00204FDB" w14:paraId="72209ABB" w14:textId="77777777" w:rsidTr="00306D19">
        <w:trPr>
          <w:trHeight w:val="125"/>
        </w:trPr>
        <w:tc>
          <w:tcPr>
            <w:tcW w:w="3325" w:type="dxa"/>
            <w:noWrap/>
            <w:vAlign w:val="center"/>
            <w:hideMark/>
          </w:tcPr>
          <w:p w14:paraId="366E1716"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2</w:t>
            </w:r>
            <w:r w:rsidR="00B53152" w:rsidRPr="00204FDB">
              <w:rPr>
                <w:rFonts w:ascii="Times New Roman" w:hAnsi="Times New Roman" w:cs="Times New Roman"/>
                <w:sz w:val="24"/>
                <w:szCs w:val="24"/>
              </w:rPr>
              <w:t>: 50 % wheat straw incorp.</w:t>
            </w:r>
          </w:p>
        </w:tc>
        <w:tc>
          <w:tcPr>
            <w:tcW w:w="990" w:type="dxa"/>
            <w:noWrap/>
            <w:vAlign w:val="center"/>
            <w:hideMark/>
          </w:tcPr>
          <w:p w14:paraId="3878740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6.76</w:t>
            </w:r>
          </w:p>
        </w:tc>
        <w:tc>
          <w:tcPr>
            <w:tcW w:w="720" w:type="dxa"/>
            <w:noWrap/>
            <w:vAlign w:val="center"/>
            <w:hideMark/>
          </w:tcPr>
          <w:p w14:paraId="0007B32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3.97</w:t>
            </w:r>
          </w:p>
        </w:tc>
        <w:tc>
          <w:tcPr>
            <w:tcW w:w="900" w:type="dxa"/>
            <w:noWrap/>
            <w:vAlign w:val="center"/>
            <w:hideMark/>
          </w:tcPr>
          <w:p w14:paraId="427139CF"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6.22</w:t>
            </w:r>
          </w:p>
        </w:tc>
        <w:tc>
          <w:tcPr>
            <w:tcW w:w="1080" w:type="dxa"/>
            <w:noWrap/>
            <w:vAlign w:val="center"/>
            <w:hideMark/>
          </w:tcPr>
          <w:p w14:paraId="0CC3951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19.83</w:t>
            </w:r>
          </w:p>
        </w:tc>
        <w:tc>
          <w:tcPr>
            <w:tcW w:w="900" w:type="dxa"/>
            <w:noWrap/>
            <w:vAlign w:val="center"/>
            <w:hideMark/>
          </w:tcPr>
          <w:p w14:paraId="463B612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35.75</w:t>
            </w:r>
          </w:p>
        </w:tc>
        <w:tc>
          <w:tcPr>
            <w:tcW w:w="1104" w:type="dxa"/>
            <w:noWrap/>
            <w:vAlign w:val="center"/>
            <w:hideMark/>
          </w:tcPr>
          <w:p w14:paraId="6F0A1DA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27.46</w:t>
            </w:r>
          </w:p>
        </w:tc>
      </w:tr>
      <w:tr w:rsidR="00306D19" w:rsidRPr="00204FDB" w14:paraId="7B2350A8" w14:textId="77777777" w:rsidTr="00306D19">
        <w:trPr>
          <w:trHeight w:val="77"/>
        </w:trPr>
        <w:tc>
          <w:tcPr>
            <w:tcW w:w="3325" w:type="dxa"/>
            <w:noWrap/>
            <w:vAlign w:val="center"/>
            <w:hideMark/>
          </w:tcPr>
          <w:p w14:paraId="67DCFCEE"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R</w:t>
            </w:r>
            <w:r w:rsidRPr="00204FDB">
              <w:rPr>
                <w:rFonts w:ascii="Times New Roman" w:hAnsi="Times New Roman" w:cs="Times New Roman"/>
                <w:sz w:val="24"/>
                <w:szCs w:val="24"/>
                <w:vertAlign w:val="subscript"/>
              </w:rPr>
              <w:t>3</w:t>
            </w:r>
            <w:r w:rsidR="00B53152" w:rsidRPr="00204FDB">
              <w:rPr>
                <w:rFonts w:ascii="Times New Roman" w:hAnsi="Times New Roman" w:cs="Times New Roman"/>
                <w:sz w:val="24"/>
                <w:szCs w:val="24"/>
              </w:rPr>
              <w:t>: 100 % wheat straw incorp.</w:t>
            </w:r>
          </w:p>
        </w:tc>
        <w:tc>
          <w:tcPr>
            <w:tcW w:w="990" w:type="dxa"/>
            <w:noWrap/>
            <w:vAlign w:val="center"/>
            <w:hideMark/>
          </w:tcPr>
          <w:p w14:paraId="23E0203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7.24</w:t>
            </w:r>
          </w:p>
        </w:tc>
        <w:tc>
          <w:tcPr>
            <w:tcW w:w="720" w:type="dxa"/>
            <w:noWrap/>
            <w:vAlign w:val="center"/>
            <w:hideMark/>
          </w:tcPr>
          <w:p w14:paraId="683F903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4.34</w:t>
            </w:r>
          </w:p>
        </w:tc>
        <w:tc>
          <w:tcPr>
            <w:tcW w:w="900" w:type="dxa"/>
            <w:noWrap/>
            <w:vAlign w:val="center"/>
            <w:hideMark/>
          </w:tcPr>
          <w:p w14:paraId="698CE32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6.97</w:t>
            </w:r>
          </w:p>
        </w:tc>
        <w:tc>
          <w:tcPr>
            <w:tcW w:w="1080" w:type="dxa"/>
            <w:noWrap/>
            <w:vAlign w:val="center"/>
            <w:hideMark/>
          </w:tcPr>
          <w:p w14:paraId="5CF3201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21.09</w:t>
            </w:r>
          </w:p>
        </w:tc>
        <w:tc>
          <w:tcPr>
            <w:tcW w:w="900" w:type="dxa"/>
            <w:noWrap/>
            <w:vAlign w:val="center"/>
            <w:hideMark/>
          </w:tcPr>
          <w:p w14:paraId="7622F2C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33.09</w:t>
            </w:r>
          </w:p>
        </w:tc>
        <w:tc>
          <w:tcPr>
            <w:tcW w:w="1104" w:type="dxa"/>
            <w:noWrap/>
            <w:vAlign w:val="center"/>
            <w:hideMark/>
          </w:tcPr>
          <w:p w14:paraId="35C9007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27.26</w:t>
            </w:r>
          </w:p>
        </w:tc>
      </w:tr>
      <w:tr w:rsidR="00306D19" w:rsidRPr="00204FDB" w14:paraId="136385CB" w14:textId="77777777" w:rsidTr="00306D19">
        <w:trPr>
          <w:trHeight w:val="300"/>
        </w:trPr>
        <w:tc>
          <w:tcPr>
            <w:tcW w:w="3325" w:type="dxa"/>
            <w:noWrap/>
            <w:vAlign w:val="center"/>
            <w:hideMark/>
          </w:tcPr>
          <w:p w14:paraId="14DA3A2A"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w:t>
            </w: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2F61DE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0.25</w:t>
            </w:r>
          </w:p>
        </w:tc>
        <w:tc>
          <w:tcPr>
            <w:tcW w:w="720" w:type="dxa"/>
            <w:noWrap/>
            <w:vAlign w:val="center"/>
            <w:hideMark/>
          </w:tcPr>
          <w:p w14:paraId="06E6B73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0.16</w:t>
            </w:r>
          </w:p>
        </w:tc>
        <w:tc>
          <w:tcPr>
            <w:tcW w:w="900" w:type="dxa"/>
            <w:noWrap/>
            <w:vAlign w:val="center"/>
            <w:hideMark/>
          </w:tcPr>
          <w:p w14:paraId="5C0F493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0.19</w:t>
            </w:r>
          </w:p>
        </w:tc>
        <w:tc>
          <w:tcPr>
            <w:tcW w:w="1080" w:type="dxa"/>
            <w:noWrap/>
            <w:vAlign w:val="center"/>
            <w:hideMark/>
          </w:tcPr>
          <w:p w14:paraId="517992F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900" w:type="dxa"/>
            <w:noWrap/>
            <w:vAlign w:val="center"/>
            <w:hideMark/>
          </w:tcPr>
          <w:p w14:paraId="4007AD2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1.37</w:t>
            </w:r>
          </w:p>
        </w:tc>
        <w:tc>
          <w:tcPr>
            <w:tcW w:w="1104" w:type="dxa"/>
            <w:noWrap/>
            <w:vAlign w:val="center"/>
            <w:hideMark/>
          </w:tcPr>
          <w:p w14:paraId="0189829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r>
      <w:tr w:rsidR="00306D19" w:rsidRPr="00204FDB" w14:paraId="467846FF" w14:textId="77777777" w:rsidTr="00306D19">
        <w:trPr>
          <w:trHeight w:val="300"/>
        </w:trPr>
        <w:tc>
          <w:tcPr>
            <w:tcW w:w="3325" w:type="dxa"/>
            <w:noWrap/>
            <w:vAlign w:val="center"/>
            <w:hideMark/>
          </w:tcPr>
          <w:p w14:paraId="6C10734B"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 xml:space="preserve"> C.D. at 5%</w:t>
            </w:r>
          </w:p>
        </w:tc>
        <w:tc>
          <w:tcPr>
            <w:tcW w:w="990" w:type="dxa"/>
            <w:noWrap/>
            <w:vAlign w:val="center"/>
            <w:hideMark/>
          </w:tcPr>
          <w:p w14:paraId="4E23F294"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0.73</w:t>
            </w:r>
          </w:p>
        </w:tc>
        <w:tc>
          <w:tcPr>
            <w:tcW w:w="720" w:type="dxa"/>
            <w:noWrap/>
            <w:vAlign w:val="center"/>
            <w:hideMark/>
          </w:tcPr>
          <w:p w14:paraId="541DF068"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0.47</w:t>
            </w:r>
          </w:p>
        </w:tc>
        <w:tc>
          <w:tcPr>
            <w:tcW w:w="900" w:type="dxa"/>
            <w:noWrap/>
            <w:vAlign w:val="center"/>
            <w:hideMark/>
          </w:tcPr>
          <w:p w14:paraId="1B9C9B0D"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0.57</w:t>
            </w:r>
          </w:p>
        </w:tc>
        <w:tc>
          <w:tcPr>
            <w:tcW w:w="1080" w:type="dxa"/>
            <w:noWrap/>
            <w:vAlign w:val="center"/>
            <w:hideMark/>
          </w:tcPr>
          <w:p w14:paraId="61F5105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11800863"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77CE755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r w:rsidR="00306D19" w:rsidRPr="00204FDB" w14:paraId="44478AF0" w14:textId="77777777" w:rsidTr="00306D19">
        <w:trPr>
          <w:trHeight w:val="300"/>
        </w:trPr>
        <w:tc>
          <w:tcPr>
            <w:tcW w:w="3325" w:type="dxa"/>
            <w:noWrap/>
            <w:vAlign w:val="center"/>
            <w:hideMark/>
          </w:tcPr>
          <w:p w14:paraId="0F488E10"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CV (%)</w:t>
            </w:r>
          </w:p>
        </w:tc>
        <w:tc>
          <w:tcPr>
            <w:tcW w:w="990" w:type="dxa"/>
            <w:noWrap/>
            <w:vAlign w:val="center"/>
            <w:hideMark/>
          </w:tcPr>
          <w:p w14:paraId="6D7EC51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14.1</w:t>
            </w:r>
          </w:p>
        </w:tc>
        <w:tc>
          <w:tcPr>
            <w:tcW w:w="720" w:type="dxa"/>
            <w:noWrap/>
            <w:vAlign w:val="center"/>
            <w:hideMark/>
          </w:tcPr>
          <w:p w14:paraId="335BF5E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15.5</w:t>
            </w:r>
          </w:p>
        </w:tc>
        <w:tc>
          <w:tcPr>
            <w:tcW w:w="900" w:type="dxa"/>
            <w:noWrap/>
            <w:vAlign w:val="center"/>
            <w:hideMark/>
          </w:tcPr>
          <w:p w14:paraId="69F62E3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11.2</w:t>
            </w:r>
          </w:p>
        </w:tc>
        <w:tc>
          <w:tcPr>
            <w:tcW w:w="1080" w:type="dxa"/>
            <w:noWrap/>
            <w:vAlign w:val="center"/>
            <w:hideMark/>
          </w:tcPr>
          <w:p w14:paraId="245882E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8.0</w:t>
            </w:r>
          </w:p>
        </w:tc>
        <w:tc>
          <w:tcPr>
            <w:tcW w:w="900" w:type="dxa"/>
            <w:noWrap/>
            <w:vAlign w:val="center"/>
            <w:hideMark/>
          </w:tcPr>
          <w:p w14:paraId="72A36A61"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15.1</w:t>
            </w:r>
          </w:p>
        </w:tc>
        <w:tc>
          <w:tcPr>
            <w:tcW w:w="1104" w:type="dxa"/>
            <w:noWrap/>
            <w:vAlign w:val="center"/>
            <w:hideMark/>
          </w:tcPr>
          <w:p w14:paraId="0234F27E"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13.4</w:t>
            </w:r>
          </w:p>
        </w:tc>
      </w:tr>
      <w:tr w:rsidR="00306D19" w:rsidRPr="00204FDB" w14:paraId="16FD4E01" w14:textId="77777777" w:rsidTr="00306D19">
        <w:trPr>
          <w:trHeight w:val="300"/>
        </w:trPr>
        <w:tc>
          <w:tcPr>
            <w:tcW w:w="3325" w:type="dxa"/>
            <w:noWrap/>
            <w:vAlign w:val="center"/>
            <w:hideMark/>
          </w:tcPr>
          <w:p w14:paraId="07A9F7C1" w14:textId="77777777" w:rsidR="00306D19" w:rsidRPr="00204FDB" w:rsidRDefault="00306D19" w:rsidP="00306D19">
            <w:pPr>
              <w:tabs>
                <w:tab w:val="left" w:pos="1440"/>
              </w:tabs>
              <w:spacing w:after="0" w:line="240" w:lineRule="auto"/>
              <w:ind w:left="1530" w:hanging="1620"/>
              <w:rPr>
                <w:rFonts w:ascii="Times New Roman" w:hAnsi="Times New Roman" w:cs="Times New Roman"/>
                <w:b/>
                <w:bCs/>
                <w:sz w:val="24"/>
                <w:szCs w:val="24"/>
              </w:rPr>
            </w:pPr>
            <w:r w:rsidRPr="00204FDB">
              <w:rPr>
                <w:rFonts w:ascii="Times New Roman" w:hAnsi="Times New Roman" w:cs="Times New Roman"/>
                <w:b/>
                <w:bCs/>
                <w:sz w:val="24"/>
                <w:szCs w:val="24"/>
              </w:rPr>
              <w:t>Interaction (</w:t>
            </w:r>
            <w:proofErr w:type="spellStart"/>
            <w:r w:rsidRPr="00204FDB">
              <w:rPr>
                <w:rFonts w:ascii="Times New Roman" w:hAnsi="Times New Roman" w:cs="Times New Roman"/>
                <w:b/>
                <w:bCs/>
                <w:sz w:val="24"/>
                <w:szCs w:val="24"/>
              </w:rPr>
              <w:t>GxR</w:t>
            </w:r>
            <w:proofErr w:type="spellEnd"/>
            <w:r w:rsidRPr="00204FDB">
              <w:rPr>
                <w:rFonts w:ascii="Times New Roman" w:hAnsi="Times New Roman" w:cs="Times New Roman"/>
                <w:b/>
                <w:bCs/>
                <w:sz w:val="24"/>
                <w:szCs w:val="24"/>
              </w:rPr>
              <w:t>)</w:t>
            </w:r>
          </w:p>
        </w:tc>
        <w:tc>
          <w:tcPr>
            <w:tcW w:w="990" w:type="dxa"/>
            <w:noWrap/>
            <w:vAlign w:val="center"/>
            <w:hideMark/>
          </w:tcPr>
          <w:p w14:paraId="1E925413"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720" w:type="dxa"/>
            <w:noWrap/>
            <w:vAlign w:val="center"/>
            <w:hideMark/>
          </w:tcPr>
          <w:p w14:paraId="6EB00FC7"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735A2BF1"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080" w:type="dxa"/>
            <w:noWrap/>
            <w:vAlign w:val="center"/>
            <w:hideMark/>
          </w:tcPr>
          <w:p w14:paraId="6554B70E"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900" w:type="dxa"/>
            <w:noWrap/>
            <w:vAlign w:val="center"/>
            <w:hideMark/>
          </w:tcPr>
          <w:p w14:paraId="7DFF93AF"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c>
          <w:tcPr>
            <w:tcW w:w="1104" w:type="dxa"/>
            <w:noWrap/>
            <w:vAlign w:val="center"/>
            <w:hideMark/>
          </w:tcPr>
          <w:p w14:paraId="50D1AD97" w14:textId="77777777" w:rsidR="00306D19" w:rsidRPr="00204FDB" w:rsidRDefault="00306D19" w:rsidP="00306D19">
            <w:pPr>
              <w:spacing w:after="0" w:line="240" w:lineRule="auto"/>
              <w:jc w:val="center"/>
              <w:rPr>
                <w:rFonts w:ascii="Times New Roman" w:hAnsi="Times New Roman" w:cs="Times New Roman"/>
                <w:color w:val="000000"/>
                <w:sz w:val="24"/>
                <w:szCs w:val="24"/>
              </w:rPr>
            </w:pPr>
          </w:p>
        </w:tc>
      </w:tr>
      <w:tr w:rsidR="00306D19" w:rsidRPr="00204FDB" w14:paraId="0D485EBD" w14:textId="77777777" w:rsidTr="00306D19">
        <w:trPr>
          <w:trHeight w:val="300"/>
        </w:trPr>
        <w:tc>
          <w:tcPr>
            <w:tcW w:w="3325" w:type="dxa"/>
            <w:noWrap/>
            <w:vAlign w:val="center"/>
            <w:hideMark/>
          </w:tcPr>
          <w:p w14:paraId="0EA62F2B"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proofErr w:type="spellStart"/>
            <w:r w:rsidRPr="00204FDB">
              <w:rPr>
                <w:rFonts w:ascii="Times New Roman" w:hAnsi="Times New Roman" w:cs="Times New Roman"/>
                <w:sz w:val="24"/>
                <w:szCs w:val="24"/>
              </w:rPr>
              <w:t>SEm</w:t>
            </w:r>
            <w:proofErr w:type="spellEnd"/>
            <w:r w:rsidRPr="00204FDB">
              <w:rPr>
                <w:rFonts w:ascii="Times New Roman" w:hAnsi="Times New Roman" w:cs="Times New Roman"/>
                <w:sz w:val="24"/>
                <w:szCs w:val="24"/>
              </w:rPr>
              <w:t>±</w:t>
            </w:r>
          </w:p>
        </w:tc>
        <w:tc>
          <w:tcPr>
            <w:tcW w:w="990" w:type="dxa"/>
            <w:noWrap/>
            <w:vAlign w:val="center"/>
            <w:hideMark/>
          </w:tcPr>
          <w:p w14:paraId="186C3DF2"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0.55</w:t>
            </w:r>
          </w:p>
        </w:tc>
        <w:tc>
          <w:tcPr>
            <w:tcW w:w="720" w:type="dxa"/>
            <w:noWrap/>
            <w:vAlign w:val="center"/>
            <w:hideMark/>
          </w:tcPr>
          <w:p w14:paraId="0B911EA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0.36</w:t>
            </w:r>
          </w:p>
        </w:tc>
        <w:tc>
          <w:tcPr>
            <w:tcW w:w="900" w:type="dxa"/>
            <w:noWrap/>
            <w:vAlign w:val="center"/>
            <w:hideMark/>
          </w:tcPr>
          <w:p w14:paraId="595250F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0.42</w:t>
            </w:r>
          </w:p>
        </w:tc>
        <w:tc>
          <w:tcPr>
            <w:tcW w:w="1080" w:type="dxa"/>
            <w:noWrap/>
            <w:vAlign w:val="center"/>
            <w:hideMark/>
          </w:tcPr>
          <w:p w14:paraId="45F94BE7"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0.94</w:t>
            </w:r>
          </w:p>
        </w:tc>
        <w:tc>
          <w:tcPr>
            <w:tcW w:w="900" w:type="dxa"/>
            <w:noWrap/>
            <w:vAlign w:val="center"/>
            <w:hideMark/>
          </w:tcPr>
          <w:p w14:paraId="07E1C8E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3.06</w:t>
            </w:r>
          </w:p>
        </w:tc>
        <w:tc>
          <w:tcPr>
            <w:tcW w:w="1104" w:type="dxa"/>
            <w:noWrap/>
            <w:vAlign w:val="center"/>
            <w:hideMark/>
          </w:tcPr>
          <w:p w14:paraId="7BE4A2D9"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2.11</w:t>
            </w:r>
          </w:p>
        </w:tc>
      </w:tr>
      <w:tr w:rsidR="00306D19" w:rsidRPr="00204FDB" w14:paraId="637B36D0" w14:textId="77777777" w:rsidTr="00306D19">
        <w:trPr>
          <w:trHeight w:val="300"/>
        </w:trPr>
        <w:tc>
          <w:tcPr>
            <w:tcW w:w="3325" w:type="dxa"/>
            <w:noWrap/>
            <w:vAlign w:val="center"/>
            <w:hideMark/>
          </w:tcPr>
          <w:p w14:paraId="2C672E89" w14:textId="77777777" w:rsidR="00306D19" w:rsidRPr="00204FDB" w:rsidRDefault="00306D19" w:rsidP="00306D19">
            <w:pPr>
              <w:tabs>
                <w:tab w:val="left" w:pos="1440"/>
              </w:tabs>
              <w:spacing w:after="0" w:line="240" w:lineRule="auto"/>
              <w:ind w:left="1530" w:hanging="1620"/>
              <w:rPr>
                <w:rFonts w:ascii="Times New Roman" w:hAnsi="Times New Roman" w:cs="Times New Roman"/>
                <w:sz w:val="24"/>
                <w:szCs w:val="24"/>
              </w:rPr>
            </w:pPr>
            <w:r w:rsidRPr="00204FDB">
              <w:rPr>
                <w:rFonts w:ascii="Times New Roman" w:hAnsi="Times New Roman" w:cs="Times New Roman"/>
                <w:sz w:val="24"/>
                <w:szCs w:val="24"/>
              </w:rPr>
              <w:t>C.D. at 5%</w:t>
            </w:r>
          </w:p>
        </w:tc>
        <w:tc>
          <w:tcPr>
            <w:tcW w:w="990" w:type="dxa"/>
            <w:noWrap/>
            <w:vAlign w:val="center"/>
            <w:hideMark/>
          </w:tcPr>
          <w:p w14:paraId="0D710840"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720" w:type="dxa"/>
            <w:noWrap/>
            <w:vAlign w:val="center"/>
            <w:hideMark/>
          </w:tcPr>
          <w:p w14:paraId="445647DB"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3D0F76C6"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080" w:type="dxa"/>
            <w:noWrap/>
            <w:vAlign w:val="center"/>
            <w:hideMark/>
          </w:tcPr>
          <w:p w14:paraId="154C5815"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900" w:type="dxa"/>
            <w:noWrap/>
            <w:vAlign w:val="center"/>
            <w:hideMark/>
          </w:tcPr>
          <w:p w14:paraId="2CDBE26A"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c>
          <w:tcPr>
            <w:tcW w:w="1104" w:type="dxa"/>
            <w:noWrap/>
            <w:vAlign w:val="center"/>
            <w:hideMark/>
          </w:tcPr>
          <w:p w14:paraId="0A89CC9C" w14:textId="77777777" w:rsidR="00306D19" w:rsidRPr="00204FDB" w:rsidRDefault="00306D19" w:rsidP="00306D19">
            <w:pPr>
              <w:spacing w:after="0" w:line="240" w:lineRule="auto"/>
              <w:jc w:val="center"/>
              <w:rPr>
                <w:rFonts w:ascii="Times New Roman" w:hAnsi="Times New Roman" w:cs="Times New Roman"/>
                <w:color w:val="000000"/>
                <w:sz w:val="24"/>
                <w:szCs w:val="24"/>
              </w:rPr>
            </w:pPr>
            <w:r w:rsidRPr="00204FDB">
              <w:rPr>
                <w:rFonts w:ascii="Times New Roman" w:hAnsi="Times New Roman" w:cs="Times New Roman"/>
                <w:color w:val="000000"/>
                <w:sz w:val="24"/>
                <w:szCs w:val="24"/>
              </w:rPr>
              <w:t>NS</w:t>
            </w:r>
          </w:p>
        </w:tc>
      </w:tr>
    </w:tbl>
    <w:p w14:paraId="08F2C7F8" w14:textId="77777777" w:rsidR="00F3290F" w:rsidRPr="00204FDB" w:rsidRDefault="00F3290F" w:rsidP="00460AD1">
      <w:pPr>
        <w:autoSpaceDE w:val="0"/>
        <w:autoSpaceDN w:val="0"/>
        <w:adjustRightInd w:val="0"/>
        <w:spacing w:after="0" w:line="360" w:lineRule="auto"/>
        <w:jc w:val="both"/>
        <w:rPr>
          <w:rFonts w:ascii="Times New Roman" w:hAnsi="Times New Roman" w:cs="Times New Roman"/>
          <w:sz w:val="24"/>
          <w:szCs w:val="24"/>
        </w:rPr>
      </w:pPr>
    </w:p>
    <w:sectPr w:rsidR="00F3290F" w:rsidRPr="00204FDB" w:rsidSect="00460AD1">
      <w:pgSz w:w="11909" w:h="16834"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EEF1" w14:textId="77777777" w:rsidR="0053062D" w:rsidRDefault="0053062D">
      <w:pPr>
        <w:spacing w:after="0" w:line="240" w:lineRule="auto"/>
      </w:pPr>
      <w:r>
        <w:separator/>
      </w:r>
    </w:p>
  </w:endnote>
  <w:endnote w:type="continuationSeparator" w:id="0">
    <w:p w14:paraId="458B82FE" w14:textId="77777777" w:rsidR="0053062D" w:rsidRDefault="0053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5F44A" w14:textId="77777777" w:rsidR="00FE7992" w:rsidRDefault="00FE7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0879" w14:textId="77777777" w:rsidR="00FE7992" w:rsidRDefault="00FE7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1F7E" w14:textId="77777777" w:rsidR="00FE7992" w:rsidRDefault="00FE7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250491"/>
      <w:docPartObj>
        <w:docPartGallery w:val="Page Numbers (Bottom of Page)"/>
        <w:docPartUnique/>
      </w:docPartObj>
    </w:sdtPr>
    <w:sdtEndPr>
      <w:rPr>
        <w:noProof/>
      </w:rPr>
    </w:sdtEndPr>
    <w:sdtContent>
      <w:p w14:paraId="468E6ED1" w14:textId="77777777" w:rsidR="00843D99" w:rsidRDefault="00843D99">
        <w:pPr>
          <w:pStyle w:val="Footer"/>
          <w:jc w:val="center"/>
        </w:pPr>
      </w:p>
      <w:p w14:paraId="613E2EE0" w14:textId="77777777" w:rsidR="00843D99" w:rsidRDefault="0053062D" w:rsidP="003C3061">
        <w:pPr>
          <w:pStyle w:val="Footer"/>
        </w:pPr>
      </w:p>
    </w:sdtContent>
  </w:sdt>
  <w:p w14:paraId="299942B5" w14:textId="77777777" w:rsidR="00843D99" w:rsidRDefault="00843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7B01F" w14:textId="77777777" w:rsidR="0053062D" w:rsidRDefault="0053062D">
      <w:pPr>
        <w:spacing w:after="0" w:line="240" w:lineRule="auto"/>
      </w:pPr>
      <w:r>
        <w:separator/>
      </w:r>
    </w:p>
  </w:footnote>
  <w:footnote w:type="continuationSeparator" w:id="0">
    <w:p w14:paraId="3C02CDF1" w14:textId="77777777" w:rsidR="0053062D" w:rsidRDefault="00530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B677" w14:textId="39175B35" w:rsidR="00FE7992" w:rsidRDefault="00FE7992">
    <w:pPr>
      <w:pStyle w:val="Header"/>
    </w:pPr>
    <w:r>
      <w:rPr>
        <w:noProof/>
      </w:rPr>
      <w:pict w14:anchorId="15DC2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7"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5DDC" w14:textId="508EA981" w:rsidR="00FE7992" w:rsidRDefault="00FE7992">
    <w:pPr>
      <w:pStyle w:val="Header"/>
    </w:pPr>
    <w:r>
      <w:rPr>
        <w:noProof/>
      </w:rPr>
      <w:pict w14:anchorId="678E1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8"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B770" w14:textId="775D0D7A" w:rsidR="00FE7992" w:rsidRDefault="00FE7992">
    <w:pPr>
      <w:pStyle w:val="Header"/>
    </w:pPr>
    <w:r>
      <w:rPr>
        <w:noProof/>
      </w:rPr>
      <w:pict w14:anchorId="385D8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6"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E099" w14:textId="5EC995CB" w:rsidR="00FE7992" w:rsidRDefault="00FE7992">
    <w:pPr>
      <w:pStyle w:val="Header"/>
    </w:pPr>
    <w:r>
      <w:rPr>
        <w:noProof/>
      </w:rPr>
      <w:pict w14:anchorId="0C5974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0" o:spid="_x0000_s2053" type="#_x0000_t136" style="position:absolute;margin-left:0;margin-top:0;width:535.9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225" w14:textId="21C828F8" w:rsidR="00FE7992" w:rsidRDefault="00FE7992">
    <w:pPr>
      <w:pStyle w:val="Header"/>
    </w:pPr>
    <w:r>
      <w:rPr>
        <w:noProof/>
      </w:rPr>
      <w:pict w14:anchorId="5A163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801" o:spid="_x0000_s2054" type="#_x0000_t136" style="position:absolute;margin-left:0;margin-top:0;width:535.9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E352" w14:textId="49DF2463" w:rsidR="00FE7992" w:rsidRDefault="00FE7992">
    <w:pPr>
      <w:pStyle w:val="Header"/>
    </w:pPr>
    <w:r>
      <w:rPr>
        <w:noProof/>
      </w:rPr>
      <w:pict w14:anchorId="72914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479799" o:spid="_x0000_s2052" type="#_x0000_t136" style="position:absolute;margin-left:0;margin-top:0;width:535.9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6C5"/>
    <w:multiLevelType w:val="hybridMultilevel"/>
    <w:tmpl w:val="CC0EC3B4"/>
    <w:lvl w:ilvl="0" w:tplc="63B469F6">
      <w:start w:val="1"/>
      <w:numFmt w:val="lowerLetter"/>
      <w:lvlText w:val="%1)"/>
      <w:lvlJc w:val="left"/>
      <w:pPr>
        <w:ind w:left="1471" w:hanging="360"/>
      </w:pPr>
      <w:rPr>
        <w:rFonts w:hint="default"/>
      </w:rPr>
    </w:lvl>
    <w:lvl w:ilvl="1" w:tplc="7BF85426" w:tentative="1">
      <w:start w:val="1"/>
      <w:numFmt w:val="lowerLetter"/>
      <w:lvlText w:val="%2."/>
      <w:lvlJc w:val="left"/>
      <w:pPr>
        <w:ind w:left="2191" w:hanging="360"/>
      </w:pPr>
    </w:lvl>
    <w:lvl w:ilvl="2" w:tplc="98F20F38" w:tentative="1">
      <w:start w:val="1"/>
      <w:numFmt w:val="lowerRoman"/>
      <w:lvlText w:val="%3."/>
      <w:lvlJc w:val="right"/>
      <w:pPr>
        <w:ind w:left="2911" w:hanging="180"/>
      </w:pPr>
    </w:lvl>
    <w:lvl w:ilvl="3" w:tplc="5C5222B2" w:tentative="1">
      <w:start w:val="1"/>
      <w:numFmt w:val="decimal"/>
      <w:lvlText w:val="%4."/>
      <w:lvlJc w:val="left"/>
      <w:pPr>
        <w:ind w:left="3631" w:hanging="360"/>
      </w:pPr>
    </w:lvl>
    <w:lvl w:ilvl="4" w:tplc="58180B2A" w:tentative="1">
      <w:start w:val="1"/>
      <w:numFmt w:val="lowerLetter"/>
      <w:lvlText w:val="%5."/>
      <w:lvlJc w:val="left"/>
      <w:pPr>
        <w:ind w:left="4351" w:hanging="360"/>
      </w:pPr>
    </w:lvl>
    <w:lvl w:ilvl="5" w:tplc="C6D6AA7A" w:tentative="1">
      <w:start w:val="1"/>
      <w:numFmt w:val="lowerRoman"/>
      <w:lvlText w:val="%6."/>
      <w:lvlJc w:val="right"/>
      <w:pPr>
        <w:ind w:left="5071" w:hanging="180"/>
      </w:pPr>
    </w:lvl>
    <w:lvl w:ilvl="6" w:tplc="86420DB8" w:tentative="1">
      <w:start w:val="1"/>
      <w:numFmt w:val="decimal"/>
      <w:lvlText w:val="%7."/>
      <w:lvlJc w:val="left"/>
      <w:pPr>
        <w:ind w:left="5791" w:hanging="360"/>
      </w:pPr>
    </w:lvl>
    <w:lvl w:ilvl="7" w:tplc="950EA2DE" w:tentative="1">
      <w:start w:val="1"/>
      <w:numFmt w:val="lowerLetter"/>
      <w:lvlText w:val="%8."/>
      <w:lvlJc w:val="left"/>
      <w:pPr>
        <w:ind w:left="6511" w:hanging="360"/>
      </w:pPr>
    </w:lvl>
    <w:lvl w:ilvl="8" w:tplc="B97C7836" w:tentative="1">
      <w:start w:val="1"/>
      <w:numFmt w:val="lowerRoman"/>
      <w:lvlText w:val="%9."/>
      <w:lvlJc w:val="right"/>
      <w:pPr>
        <w:ind w:left="7231" w:hanging="180"/>
      </w:pPr>
    </w:lvl>
  </w:abstractNum>
  <w:abstractNum w:abstractNumId="1" w15:restartNumberingAfterBreak="0">
    <w:nsid w:val="0F915167"/>
    <w:multiLevelType w:val="hybridMultilevel"/>
    <w:tmpl w:val="5A48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B4345"/>
    <w:multiLevelType w:val="hybridMultilevel"/>
    <w:tmpl w:val="D5EC6C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7567F47"/>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B679C"/>
    <w:multiLevelType w:val="hybridMultilevel"/>
    <w:tmpl w:val="0A06D5CA"/>
    <w:lvl w:ilvl="0" w:tplc="7C10130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C6444E"/>
    <w:multiLevelType w:val="hybridMultilevel"/>
    <w:tmpl w:val="5CCA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13397"/>
    <w:multiLevelType w:val="hybridMultilevel"/>
    <w:tmpl w:val="F60E2230"/>
    <w:lvl w:ilvl="0" w:tplc="E6109E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60536B"/>
    <w:multiLevelType w:val="hybridMultilevel"/>
    <w:tmpl w:val="E8E06CEC"/>
    <w:lvl w:ilvl="0" w:tplc="60761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F727B"/>
    <w:multiLevelType w:val="hybridMultilevel"/>
    <w:tmpl w:val="DA1CE7FE"/>
    <w:lvl w:ilvl="0" w:tplc="FDCE5698">
      <w:start w:val="1"/>
      <w:numFmt w:val="upperRoman"/>
      <w:lvlText w:val="(%1)"/>
      <w:lvlJc w:val="left"/>
      <w:pPr>
        <w:ind w:left="1111" w:hanging="720"/>
      </w:pPr>
      <w:rPr>
        <w:rFonts w:hint="default"/>
      </w:rPr>
    </w:lvl>
    <w:lvl w:ilvl="1" w:tplc="6F1889A8" w:tentative="1">
      <w:start w:val="1"/>
      <w:numFmt w:val="lowerLetter"/>
      <w:lvlText w:val="%2."/>
      <w:lvlJc w:val="left"/>
      <w:pPr>
        <w:ind w:left="1471" w:hanging="360"/>
      </w:pPr>
    </w:lvl>
    <w:lvl w:ilvl="2" w:tplc="7CFA0F44" w:tentative="1">
      <w:start w:val="1"/>
      <w:numFmt w:val="lowerRoman"/>
      <w:lvlText w:val="%3."/>
      <w:lvlJc w:val="right"/>
      <w:pPr>
        <w:ind w:left="2191" w:hanging="180"/>
      </w:pPr>
    </w:lvl>
    <w:lvl w:ilvl="3" w:tplc="E258D41A" w:tentative="1">
      <w:start w:val="1"/>
      <w:numFmt w:val="decimal"/>
      <w:lvlText w:val="%4."/>
      <w:lvlJc w:val="left"/>
      <w:pPr>
        <w:ind w:left="2911" w:hanging="360"/>
      </w:pPr>
    </w:lvl>
    <w:lvl w:ilvl="4" w:tplc="A2B20824" w:tentative="1">
      <w:start w:val="1"/>
      <w:numFmt w:val="lowerLetter"/>
      <w:lvlText w:val="%5."/>
      <w:lvlJc w:val="left"/>
      <w:pPr>
        <w:ind w:left="3631" w:hanging="360"/>
      </w:pPr>
    </w:lvl>
    <w:lvl w:ilvl="5" w:tplc="B3CE54CC" w:tentative="1">
      <w:start w:val="1"/>
      <w:numFmt w:val="lowerRoman"/>
      <w:lvlText w:val="%6."/>
      <w:lvlJc w:val="right"/>
      <w:pPr>
        <w:ind w:left="4351" w:hanging="180"/>
      </w:pPr>
    </w:lvl>
    <w:lvl w:ilvl="6" w:tplc="71B6F0CE" w:tentative="1">
      <w:start w:val="1"/>
      <w:numFmt w:val="decimal"/>
      <w:lvlText w:val="%7."/>
      <w:lvlJc w:val="left"/>
      <w:pPr>
        <w:ind w:left="5071" w:hanging="360"/>
      </w:pPr>
    </w:lvl>
    <w:lvl w:ilvl="7" w:tplc="920A0EDE" w:tentative="1">
      <w:start w:val="1"/>
      <w:numFmt w:val="lowerLetter"/>
      <w:lvlText w:val="%8."/>
      <w:lvlJc w:val="left"/>
      <w:pPr>
        <w:ind w:left="5791" w:hanging="360"/>
      </w:pPr>
    </w:lvl>
    <w:lvl w:ilvl="8" w:tplc="A2CABD14" w:tentative="1">
      <w:start w:val="1"/>
      <w:numFmt w:val="lowerRoman"/>
      <w:lvlText w:val="%9."/>
      <w:lvlJc w:val="right"/>
      <w:pPr>
        <w:ind w:left="6511" w:hanging="180"/>
      </w:pPr>
    </w:lvl>
  </w:abstractNum>
  <w:abstractNum w:abstractNumId="9" w15:restartNumberingAfterBreak="0">
    <w:nsid w:val="362F59F4"/>
    <w:multiLevelType w:val="hybridMultilevel"/>
    <w:tmpl w:val="0BBECF6A"/>
    <w:lvl w:ilvl="0" w:tplc="DD84C0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81173A"/>
    <w:multiLevelType w:val="hybridMultilevel"/>
    <w:tmpl w:val="FD8A65EE"/>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8A5E6D"/>
    <w:multiLevelType w:val="hybridMultilevel"/>
    <w:tmpl w:val="85B612A4"/>
    <w:lvl w:ilvl="0" w:tplc="7D56AEA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3E6D31"/>
    <w:multiLevelType w:val="hybridMultilevel"/>
    <w:tmpl w:val="12325C50"/>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73E020F"/>
    <w:multiLevelType w:val="hybridMultilevel"/>
    <w:tmpl w:val="4DBC7FC8"/>
    <w:lvl w:ilvl="0" w:tplc="870E8E34">
      <w:start w:val="1"/>
      <w:numFmt w:val="bullet"/>
      <w:lvlText w:val=""/>
      <w:lvlJc w:val="left"/>
      <w:pPr>
        <w:ind w:left="720" w:hanging="360"/>
      </w:pPr>
      <w:rPr>
        <w:rFonts w:ascii="Symbol" w:hAnsi="Symbol" w:hint="default"/>
      </w:rPr>
    </w:lvl>
    <w:lvl w:ilvl="1" w:tplc="E4E0FFE4" w:tentative="1">
      <w:start w:val="1"/>
      <w:numFmt w:val="bullet"/>
      <w:lvlText w:val="o"/>
      <w:lvlJc w:val="left"/>
      <w:pPr>
        <w:ind w:left="1440" w:hanging="360"/>
      </w:pPr>
      <w:rPr>
        <w:rFonts w:ascii="Courier New" w:hAnsi="Courier New" w:cs="Courier New" w:hint="default"/>
      </w:rPr>
    </w:lvl>
    <w:lvl w:ilvl="2" w:tplc="5CA830E0" w:tentative="1">
      <w:start w:val="1"/>
      <w:numFmt w:val="bullet"/>
      <w:lvlText w:val=""/>
      <w:lvlJc w:val="left"/>
      <w:pPr>
        <w:ind w:left="2160" w:hanging="360"/>
      </w:pPr>
      <w:rPr>
        <w:rFonts w:ascii="Wingdings" w:hAnsi="Wingdings" w:hint="default"/>
      </w:rPr>
    </w:lvl>
    <w:lvl w:ilvl="3" w:tplc="4D6213D6" w:tentative="1">
      <w:start w:val="1"/>
      <w:numFmt w:val="bullet"/>
      <w:lvlText w:val=""/>
      <w:lvlJc w:val="left"/>
      <w:pPr>
        <w:ind w:left="2880" w:hanging="360"/>
      </w:pPr>
      <w:rPr>
        <w:rFonts w:ascii="Symbol" w:hAnsi="Symbol" w:hint="default"/>
      </w:rPr>
    </w:lvl>
    <w:lvl w:ilvl="4" w:tplc="702E0FC6" w:tentative="1">
      <w:start w:val="1"/>
      <w:numFmt w:val="bullet"/>
      <w:lvlText w:val="o"/>
      <w:lvlJc w:val="left"/>
      <w:pPr>
        <w:ind w:left="3600" w:hanging="360"/>
      </w:pPr>
      <w:rPr>
        <w:rFonts w:ascii="Courier New" w:hAnsi="Courier New" w:cs="Courier New" w:hint="default"/>
      </w:rPr>
    </w:lvl>
    <w:lvl w:ilvl="5" w:tplc="769C9AE2" w:tentative="1">
      <w:start w:val="1"/>
      <w:numFmt w:val="bullet"/>
      <w:lvlText w:val=""/>
      <w:lvlJc w:val="left"/>
      <w:pPr>
        <w:ind w:left="4320" w:hanging="360"/>
      </w:pPr>
      <w:rPr>
        <w:rFonts w:ascii="Wingdings" w:hAnsi="Wingdings" w:hint="default"/>
      </w:rPr>
    </w:lvl>
    <w:lvl w:ilvl="6" w:tplc="56F45C48" w:tentative="1">
      <w:start w:val="1"/>
      <w:numFmt w:val="bullet"/>
      <w:lvlText w:val=""/>
      <w:lvlJc w:val="left"/>
      <w:pPr>
        <w:ind w:left="5040" w:hanging="360"/>
      </w:pPr>
      <w:rPr>
        <w:rFonts w:ascii="Symbol" w:hAnsi="Symbol" w:hint="default"/>
      </w:rPr>
    </w:lvl>
    <w:lvl w:ilvl="7" w:tplc="C30410B4" w:tentative="1">
      <w:start w:val="1"/>
      <w:numFmt w:val="bullet"/>
      <w:lvlText w:val="o"/>
      <w:lvlJc w:val="left"/>
      <w:pPr>
        <w:ind w:left="5760" w:hanging="360"/>
      </w:pPr>
      <w:rPr>
        <w:rFonts w:ascii="Courier New" w:hAnsi="Courier New" w:cs="Courier New" w:hint="default"/>
      </w:rPr>
    </w:lvl>
    <w:lvl w:ilvl="8" w:tplc="0CB015EA" w:tentative="1">
      <w:start w:val="1"/>
      <w:numFmt w:val="bullet"/>
      <w:lvlText w:val=""/>
      <w:lvlJc w:val="left"/>
      <w:pPr>
        <w:ind w:left="6480" w:hanging="360"/>
      </w:pPr>
      <w:rPr>
        <w:rFonts w:ascii="Wingdings" w:hAnsi="Wingdings" w:hint="default"/>
      </w:rPr>
    </w:lvl>
  </w:abstractNum>
  <w:abstractNum w:abstractNumId="14" w15:restartNumberingAfterBreak="0">
    <w:nsid w:val="70D8681D"/>
    <w:multiLevelType w:val="hybridMultilevel"/>
    <w:tmpl w:val="F728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64894"/>
    <w:multiLevelType w:val="hybridMultilevel"/>
    <w:tmpl w:val="2BB29930"/>
    <w:lvl w:ilvl="0" w:tplc="54C81042">
      <w:start w:val="1"/>
      <w:numFmt w:val="decimal"/>
      <w:lvlText w:val="%1."/>
      <w:lvlJc w:val="left"/>
      <w:pPr>
        <w:tabs>
          <w:tab w:val="num" w:pos="720"/>
        </w:tabs>
        <w:ind w:left="720" w:hanging="360"/>
      </w:pPr>
    </w:lvl>
    <w:lvl w:ilvl="1" w:tplc="1B5C01B6" w:tentative="1">
      <w:start w:val="1"/>
      <w:numFmt w:val="decimal"/>
      <w:lvlText w:val="%2."/>
      <w:lvlJc w:val="left"/>
      <w:pPr>
        <w:tabs>
          <w:tab w:val="num" w:pos="1440"/>
        </w:tabs>
        <w:ind w:left="1440" w:hanging="360"/>
      </w:pPr>
    </w:lvl>
    <w:lvl w:ilvl="2" w:tplc="1CF2F230">
      <w:start w:val="1"/>
      <w:numFmt w:val="decimal"/>
      <w:lvlText w:val="%3."/>
      <w:lvlJc w:val="left"/>
      <w:pPr>
        <w:tabs>
          <w:tab w:val="num" w:pos="2160"/>
        </w:tabs>
        <w:ind w:left="2160" w:hanging="360"/>
      </w:pPr>
    </w:lvl>
    <w:lvl w:ilvl="3" w:tplc="9DF0783E" w:tentative="1">
      <w:start w:val="1"/>
      <w:numFmt w:val="decimal"/>
      <w:lvlText w:val="%4."/>
      <w:lvlJc w:val="left"/>
      <w:pPr>
        <w:tabs>
          <w:tab w:val="num" w:pos="2880"/>
        </w:tabs>
        <w:ind w:left="2880" w:hanging="360"/>
      </w:pPr>
    </w:lvl>
    <w:lvl w:ilvl="4" w:tplc="86A01A84" w:tentative="1">
      <w:start w:val="1"/>
      <w:numFmt w:val="decimal"/>
      <w:lvlText w:val="%5."/>
      <w:lvlJc w:val="left"/>
      <w:pPr>
        <w:tabs>
          <w:tab w:val="num" w:pos="3600"/>
        </w:tabs>
        <w:ind w:left="3600" w:hanging="360"/>
      </w:pPr>
    </w:lvl>
    <w:lvl w:ilvl="5" w:tplc="8C40E0CA" w:tentative="1">
      <w:start w:val="1"/>
      <w:numFmt w:val="decimal"/>
      <w:lvlText w:val="%6."/>
      <w:lvlJc w:val="left"/>
      <w:pPr>
        <w:tabs>
          <w:tab w:val="num" w:pos="4320"/>
        </w:tabs>
        <w:ind w:left="4320" w:hanging="360"/>
      </w:pPr>
    </w:lvl>
    <w:lvl w:ilvl="6" w:tplc="31AE63E0" w:tentative="1">
      <w:start w:val="1"/>
      <w:numFmt w:val="decimal"/>
      <w:lvlText w:val="%7."/>
      <w:lvlJc w:val="left"/>
      <w:pPr>
        <w:tabs>
          <w:tab w:val="num" w:pos="5040"/>
        </w:tabs>
        <w:ind w:left="5040" w:hanging="360"/>
      </w:pPr>
    </w:lvl>
    <w:lvl w:ilvl="7" w:tplc="EB861690" w:tentative="1">
      <w:start w:val="1"/>
      <w:numFmt w:val="decimal"/>
      <w:lvlText w:val="%8."/>
      <w:lvlJc w:val="left"/>
      <w:pPr>
        <w:tabs>
          <w:tab w:val="num" w:pos="5760"/>
        </w:tabs>
        <w:ind w:left="5760" w:hanging="360"/>
      </w:pPr>
    </w:lvl>
    <w:lvl w:ilvl="8" w:tplc="D7E2B5F0" w:tentative="1">
      <w:start w:val="1"/>
      <w:numFmt w:val="decimal"/>
      <w:lvlText w:val="%9."/>
      <w:lvlJc w:val="left"/>
      <w:pPr>
        <w:tabs>
          <w:tab w:val="num" w:pos="6480"/>
        </w:tabs>
        <w:ind w:left="6480" w:hanging="360"/>
      </w:pPr>
    </w:lvl>
  </w:abstractNum>
  <w:num w:numId="1">
    <w:abstractNumId w:val="13"/>
  </w:num>
  <w:num w:numId="2">
    <w:abstractNumId w:val="6"/>
  </w:num>
  <w:num w:numId="3">
    <w:abstractNumId w:val="4"/>
  </w:num>
  <w:num w:numId="4">
    <w:abstractNumId w:val="8"/>
  </w:num>
  <w:num w:numId="5">
    <w:abstractNumId w:val="0"/>
  </w:num>
  <w:num w:numId="6">
    <w:abstractNumId w:val="7"/>
  </w:num>
  <w:num w:numId="7">
    <w:abstractNumId w:val="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0"/>
  </w:num>
  <w:num w:numId="12">
    <w:abstractNumId w:val="15"/>
  </w:num>
  <w:num w:numId="13">
    <w:abstractNumId w:val="1"/>
  </w:num>
  <w:num w:numId="14">
    <w:abstractNumId w:val="5"/>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9E"/>
    <w:rsid w:val="00000B26"/>
    <w:rsid w:val="00002D8B"/>
    <w:rsid w:val="0000507A"/>
    <w:rsid w:val="00006608"/>
    <w:rsid w:val="00006979"/>
    <w:rsid w:val="0000794C"/>
    <w:rsid w:val="00012AC2"/>
    <w:rsid w:val="0001463F"/>
    <w:rsid w:val="000167A5"/>
    <w:rsid w:val="0001687B"/>
    <w:rsid w:val="0002001F"/>
    <w:rsid w:val="000205B2"/>
    <w:rsid w:val="00023298"/>
    <w:rsid w:val="00024133"/>
    <w:rsid w:val="000243E2"/>
    <w:rsid w:val="00025865"/>
    <w:rsid w:val="00025BCA"/>
    <w:rsid w:val="00025F5E"/>
    <w:rsid w:val="00027B74"/>
    <w:rsid w:val="000324E9"/>
    <w:rsid w:val="00032797"/>
    <w:rsid w:val="0003343F"/>
    <w:rsid w:val="00033671"/>
    <w:rsid w:val="00033817"/>
    <w:rsid w:val="000338BE"/>
    <w:rsid w:val="00033BA1"/>
    <w:rsid w:val="00033C5B"/>
    <w:rsid w:val="00035EF6"/>
    <w:rsid w:val="00036F10"/>
    <w:rsid w:val="000371F5"/>
    <w:rsid w:val="0003793E"/>
    <w:rsid w:val="0004261A"/>
    <w:rsid w:val="00043E05"/>
    <w:rsid w:val="000447BF"/>
    <w:rsid w:val="00044C90"/>
    <w:rsid w:val="0004582B"/>
    <w:rsid w:val="00053961"/>
    <w:rsid w:val="00055579"/>
    <w:rsid w:val="00055AE1"/>
    <w:rsid w:val="000577A9"/>
    <w:rsid w:val="00057E8B"/>
    <w:rsid w:val="0006262C"/>
    <w:rsid w:val="00062943"/>
    <w:rsid w:val="000632CE"/>
    <w:rsid w:val="00064F6B"/>
    <w:rsid w:val="00065C70"/>
    <w:rsid w:val="0006777F"/>
    <w:rsid w:val="0007203E"/>
    <w:rsid w:val="000721EE"/>
    <w:rsid w:val="0007222A"/>
    <w:rsid w:val="000723B0"/>
    <w:rsid w:val="000740BB"/>
    <w:rsid w:val="00076C62"/>
    <w:rsid w:val="000770B1"/>
    <w:rsid w:val="00077913"/>
    <w:rsid w:val="00077D7F"/>
    <w:rsid w:val="00077E12"/>
    <w:rsid w:val="00080C74"/>
    <w:rsid w:val="0008171D"/>
    <w:rsid w:val="0008198C"/>
    <w:rsid w:val="00082017"/>
    <w:rsid w:val="00082D86"/>
    <w:rsid w:val="00083F28"/>
    <w:rsid w:val="000846F5"/>
    <w:rsid w:val="0008512C"/>
    <w:rsid w:val="00090F56"/>
    <w:rsid w:val="000918D9"/>
    <w:rsid w:val="00091C31"/>
    <w:rsid w:val="00092A85"/>
    <w:rsid w:val="00092CD8"/>
    <w:rsid w:val="00094AE0"/>
    <w:rsid w:val="00094D02"/>
    <w:rsid w:val="0009521B"/>
    <w:rsid w:val="0009592C"/>
    <w:rsid w:val="00095CF2"/>
    <w:rsid w:val="000A023B"/>
    <w:rsid w:val="000A0600"/>
    <w:rsid w:val="000A0A19"/>
    <w:rsid w:val="000A1B26"/>
    <w:rsid w:val="000A318A"/>
    <w:rsid w:val="000A363C"/>
    <w:rsid w:val="000A4BBB"/>
    <w:rsid w:val="000A772E"/>
    <w:rsid w:val="000A78E9"/>
    <w:rsid w:val="000B2B89"/>
    <w:rsid w:val="000B4953"/>
    <w:rsid w:val="000B60A5"/>
    <w:rsid w:val="000B6EF2"/>
    <w:rsid w:val="000B6F47"/>
    <w:rsid w:val="000B7A8C"/>
    <w:rsid w:val="000C02BA"/>
    <w:rsid w:val="000C0393"/>
    <w:rsid w:val="000C0ECA"/>
    <w:rsid w:val="000C1ACC"/>
    <w:rsid w:val="000C62F9"/>
    <w:rsid w:val="000C6D3B"/>
    <w:rsid w:val="000C7A9E"/>
    <w:rsid w:val="000D0053"/>
    <w:rsid w:val="000D329B"/>
    <w:rsid w:val="000D5D6A"/>
    <w:rsid w:val="000D7CF2"/>
    <w:rsid w:val="000E0771"/>
    <w:rsid w:val="000E0868"/>
    <w:rsid w:val="000E21D2"/>
    <w:rsid w:val="000E39B2"/>
    <w:rsid w:val="000E52AA"/>
    <w:rsid w:val="000E7860"/>
    <w:rsid w:val="000F0414"/>
    <w:rsid w:val="000F231B"/>
    <w:rsid w:val="000F2469"/>
    <w:rsid w:val="000F34CC"/>
    <w:rsid w:val="000F4173"/>
    <w:rsid w:val="000F62F6"/>
    <w:rsid w:val="000F755A"/>
    <w:rsid w:val="000F756E"/>
    <w:rsid w:val="0010059F"/>
    <w:rsid w:val="00104A24"/>
    <w:rsid w:val="001056A5"/>
    <w:rsid w:val="00106BF9"/>
    <w:rsid w:val="00106ED2"/>
    <w:rsid w:val="00107A1E"/>
    <w:rsid w:val="00110A1D"/>
    <w:rsid w:val="00110AC8"/>
    <w:rsid w:val="0011164E"/>
    <w:rsid w:val="0012157A"/>
    <w:rsid w:val="0012328E"/>
    <w:rsid w:val="00130ED8"/>
    <w:rsid w:val="001315DE"/>
    <w:rsid w:val="00131A0A"/>
    <w:rsid w:val="00131A87"/>
    <w:rsid w:val="001320BB"/>
    <w:rsid w:val="00132EB1"/>
    <w:rsid w:val="001339D7"/>
    <w:rsid w:val="00133ED0"/>
    <w:rsid w:val="00134980"/>
    <w:rsid w:val="00135CDC"/>
    <w:rsid w:val="0014370F"/>
    <w:rsid w:val="00146398"/>
    <w:rsid w:val="00146602"/>
    <w:rsid w:val="001471D9"/>
    <w:rsid w:val="0015280A"/>
    <w:rsid w:val="00154C61"/>
    <w:rsid w:val="00154E11"/>
    <w:rsid w:val="00160442"/>
    <w:rsid w:val="00160A6B"/>
    <w:rsid w:val="00160A8B"/>
    <w:rsid w:val="00162D90"/>
    <w:rsid w:val="001646A8"/>
    <w:rsid w:val="00164BB0"/>
    <w:rsid w:val="00166CEC"/>
    <w:rsid w:val="00166E36"/>
    <w:rsid w:val="0017074C"/>
    <w:rsid w:val="00170B74"/>
    <w:rsid w:val="001710B5"/>
    <w:rsid w:val="00175061"/>
    <w:rsid w:val="00175A7C"/>
    <w:rsid w:val="00183AE6"/>
    <w:rsid w:val="00183F25"/>
    <w:rsid w:val="001849F4"/>
    <w:rsid w:val="00185178"/>
    <w:rsid w:val="001921EA"/>
    <w:rsid w:val="00192E4A"/>
    <w:rsid w:val="00193947"/>
    <w:rsid w:val="00196ABE"/>
    <w:rsid w:val="00196EDB"/>
    <w:rsid w:val="001B07D4"/>
    <w:rsid w:val="001B0ACE"/>
    <w:rsid w:val="001B0F57"/>
    <w:rsid w:val="001B2724"/>
    <w:rsid w:val="001B3695"/>
    <w:rsid w:val="001B39E6"/>
    <w:rsid w:val="001B3AC4"/>
    <w:rsid w:val="001B697E"/>
    <w:rsid w:val="001C3589"/>
    <w:rsid w:val="001C5E49"/>
    <w:rsid w:val="001D07F8"/>
    <w:rsid w:val="001D150F"/>
    <w:rsid w:val="001D1875"/>
    <w:rsid w:val="001D205B"/>
    <w:rsid w:val="001D4136"/>
    <w:rsid w:val="001D4871"/>
    <w:rsid w:val="001D6CEE"/>
    <w:rsid w:val="001E0CF1"/>
    <w:rsid w:val="001E31AC"/>
    <w:rsid w:val="001E5B6E"/>
    <w:rsid w:val="001E5F01"/>
    <w:rsid w:val="001E7FB8"/>
    <w:rsid w:val="001F0C1F"/>
    <w:rsid w:val="001F2145"/>
    <w:rsid w:val="001F21A4"/>
    <w:rsid w:val="001F24D9"/>
    <w:rsid w:val="001F2F2C"/>
    <w:rsid w:val="001F478E"/>
    <w:rsid w:val="001F6B70"/>
    <w:rsid w:val="001F7563"/>
    <w:rsid w:val="001F78B2"/>
    <w:rsid w:val="00204FDB"/>
    <w:rsid w:val="00207D91"/>
    <w:rsid w:val="00210FCE"/>
    <w:rsid w:val="00211B62"/>
    <w:rsid w:val="00211C12"/>
    <w:rsid w:val="002140DA"/>
    <w:rsid w:val="00216046"/>
    <w:rsid w:val="0021605B"/>
    <w:rsid w:val="00220520"/>
    <w:rsid w:val="00220886"/>
    <w:rsid w:val="00221F51"/>
    <w:rsid w:val="00224078"/>
    <w:rsid w:val="00224726"/>
    <w:rsid w:val="00226400"/>
    <w:rsid w:val="0023084B"/>
    <w:rsid w:val="00230C5B"/>
    <w:rsid w:val="00230CC3"/>
    <w:rsid w:val="002311A1"/>
    <w:rsid w:val="00232AB0"/>
    <w:rsid w:val="00232C32"/>
    <w:rsid w:val="00232D3D"/>
    <w:rsid w:val="00236575"/>
    <w:rsid w:val="0023761B"/>
    <w:rsid w:val="0024064C"/>
    <w:rsid w:val="002414B3"/>
    <w:rsid w:val="00241DE3"/>
    <w:rsid w:val="002477DD"/>
    <w:rsid w:val="00247F05"/>
    <w:rsid w:val="002505D0"/>
    <w:rsid w:val="002547E3"/>
    <w:rsid w:val="00255567"/>
    <w:rsid w:val="002558E4"/>
    <w:rsid w:val="00256346"/>
    <w:rsid w:val="00256E63"/>
    <w:rsid w:val="00257A8E"/>
    <w:rsid w:val="002609B9"/>
    <w:rsid w:val="00262FBF"/>
    <w:rsid w:val="00264681"/>
    <w:rsid w:val="00274231"/>
    <w:rsid w:val="00274BEC"/>
    <w:rsid w:val="00276363"/>
    <w:rsid w:val="002779CB"/>
    <w:rsid w:val="00281121"/>
    <w:rsid w:val="002818CB"/>
    <w:rsid w:val="0028621A"/>
    <w:rsid w:val="00286733"/>
    <w:rsid w:val="00287923"/>
    <w:rsid w:val="00290FEA"/>
    <w:rsid w:val="00292D51"/>
    <w:rsid w:val="00295496"/>
    <w:rsid w:val="002A08DC"/>
    <w:rsid w:val="002A118F"/>
    <w:rsid w:val="002A2BB0"/>
    <w:rsid w:val="002A3EB8"/>
    <w:rsid w:val="002A4012"/>
    <w:rsid w:val="002A4F5F"/>
    <w:rsid w:val="002A5646"/>
    <w:rsid w:val="002A71FB"/>
    <w:rsid w:val="002B05F5"/>
    <w:rsid w:val="002B0F6B"/>
    <w:rsid w:val="002B140A"/>
    <w:rsid w:val="002B1C54"/>
    <w:rsid w:val="002B327D"/>
    <w:rsid w:val="002B56F6"/>
    <w:rsid w:val="002B570B"/>
    <w:rsid w:val="002B5DC5"/>
    <w:rsid w:val="002B6B08"/>
    <w:rsid w:val="002C0333"/>
    <w:rsid w:val="002C2F06"/>
    <w:rsid w:val="002C3E74"/>
    <w:rsid w:val="002C5228"/>
    <w:rsid w:val="002C5BDB"/>
    <w:rsid w:val="002D2C13"/>
    <w:rsid w:val="002D372C"/>
    <w:rsid w:val="002D5681"/>
    <w:rsid w:val="002D670E"/>
    <w:rsid w:val="002E0778"/>
    <w:rsid w:val="002E0A7D"/>
    <w:rsid w:val="002E1B9A"/>
    <w:rsid w:val="002E2061"/>
    <w:rsid w:val="002E472F"/>
    <w:rsid w:val="002E7A78"/>
    <w:rsid w:val="002E7E47"/>
    <w:rsid w:val="002E7EB8"/>
    <w:rsid w:val="002F0A4E"/>
    <w:rsid w:val="002F1F8C"/>
    <w:rsid w:val="002F3064"/>
    <w:rsid w:val="002F4D7F"/>
    <w:rsid w:val="00303600"/>
    <w:rsid w:val="003050B4"/>
    <w:rsid w:val="00306391"/>
    <w:rsid w:val="0030666B"/>
    <w:rsid w:val="00306B8F"/>
    <w:rsid w:val="00306D19"/>
    <w:rsid w:val="003104E2"/>
    <w:rsid w:val="00311C1A"/>
    <w:rsid w:val="00312A18"/>
    <w:rsid w:val="003144CA"/>
    <w:rsid w:val="0031474C"/>
    <w:rsid w:val="003217B3"/>
    <w:rsid w:val="00321E23"/>
    <w:rsid w:val="00322F1F"/>
    <w:rsid w:val="003265A0"/>
    <w:rsid w:val="0033244D"/>
    <w:rsid w:val="003332E9"/>
    <w:rsid w:val="00334C02"/>
    <w:rsid w:val="00335F74"/>
    <w:rsid w:val="00336C73"/>
    <w:rsid w:val="0034025E"/>
    <w:rsid w:val="00340B49"/>
    <w:rsid w:val="00341B18"/>
    <w:rsid w:val="003421A8"/>
    <w:rsid w:val="00343336"/>
    <w:rsid w:val="00344302"/>
    <w:rsid w:val="00344EE4"/>
    <w:rsid w:val="00345A66"/>
    <w:rsid w:val="003476B5"/>
    <w:rsid w:val="003476CD"/>
    <w:rsid w:val="00351D5D"/>
    <w:rsid w:val="00353ADE"/>
    <w:rsid w:val="00354993"/>
    <w:rsid w:val="00355312"/>
    <w:rsid w:val="003560B9"/>
    <w:rsid w:val="00356957"/>
    <w:rsid w:val="00356CAE"/>
    <w:rsid w:val="0035767B"/>
    <w:rsid w:val="00360496"/>
    <w:rsid w:val="003636B6"/>
    <w:rsid w:val="003654C4"/>
    <w:rsid w:val="00366530"/>
    <w:rsid w:val="00367BC3"/>
    <w:rsid w:val="00370115"/>
    <w:rsid w:val="00371747"/>
    <w:rsid w:val="00375EC1"/>
    <w:rsid w:val="0037710D"/>
    <w:rsid w:val="00380A22"/>
    <w:rsid w:val="00381544"/>
    <w:rsid w:val="0038734A"/>
    <w:rsid w:val="00387CA2"/>
    <w:rsid w:val="00387DDE"/>
    <w:rsid w:val="00390D20"/>
    <w:rsid w:val="003933F4"/>
    <w:rsid w:val="00394316"/>
    <w:rsid w:val="00394847"/>
    <w:rsid w:val="0039605B"/>
    <w:rsid w:val="00396240"/>
    <w:rsid w:val="00396D6F"/>
    <w:rsid w:val="00397BE9"/>
    <w:rsid w:val="003A30D3"/>
    <w:rsid w:val="003A4960"/>
    <w:rsid w:val="003A5B4D"/>
    <w:rsid w:val="003A7224"/>
    <w:rsid w:val="003B13DA"/>
    <w:rsid w:val="003B198F"/>
    <w:rsid w:val="003B38C6"/>
    <w:rsid w:val="003B3C7D"/>
    <w:rsid w:val="003B5930"/>
    <w:rsid w:val="003B6D01"/>
    <w:rsid w:val="003C0428"/>
    <w:rsid w:val="003C054C"/>
    <w:rsid w:val="003C0852"/>
    <w:rsid w:val="003C14CB"/>
    <w:rsid w:val="003C3061"/>
    <w:rsid w:val="003C5265"/>
    <w:rsid w:val="003D0B59"/>
    <w:rsid w:val="003D4832"/>
    <w:rsid w:val="003E0E7E"/>
    <w:rsid w:val="003E1181"/>
    <w:rsid w:val="003E1243"/>
    <w:rsid w:val="003E19CD"/>
    <w:rsid w:val="003E43B6"/>
    <w:rsid w:val="003E5C6C"/>
    <w:rsid w:val="003E5D4B"/>
    <w:rsid w:val="003E75A4"/>
    <w:rsid w:val="003E7D15"/>
    <w:rsid w:val="003F246A"/>
    <w:rsid w:val="003F25AD"/>
    <w:rsid w:val="003F3476"/>
    <w:rsid w:val="003F4860"/>
    <w:rsid w:val="003F5FBC"/>
    <w:rsid w:val="0040177C"/>
    <w:rsid w:val="0040570D"/>
    <w:rsid w:val="00410FCA"/>
    <w:rsid w:val="00412305"/>
    <w:rsid w:val="004123D1"/>
    <w:rsid w:val="00412EBB"/>
    <w:rsid w:val="0041335D"/>
    <w:rsid w:val="0042097A"/>
    <w:rsid w:val="00421913"/>
    <w:rsid w:val="00421BD8"/>
    <w:rsid w:val="00422611"/>
    <w:rsid w:val="00422943"/>
    <w:rsid w:val="00424454"/>
    <w:rsid w:val="00424798"/>
    <w:rsid w:val="004250B9"/>
    <w:rsid w:val="0042515E"/>
    <w:rsid w:val="00425312"/>
    <w:rsid w:val="00425BE5"/>
    <w:rsid w:val="004269D9"/>
    <w:rsid w:val="00427AA5"/>
    <w:rsid w:val="0043177C"/>
    <w:rsid w:val="00432E49"/>
    <w:rsid w:val="00436045"/>
    <w:rsid w:val="00436500"/>
    <w:rsid w:val="00437AAE"/>
    <w:rsid w:val="004401D0"/>
    <w:rsid w:val="00441043"/>
    <w:rsid w:val="004412F6"/>
    <w:rsid w:val="00444332"/>
    <w:rsid w:val="00446067"/>
    <w:rsid w:val="004460BC"/>
    <w:rsid w:val="00451458"/>
    <w:rsid w:val="00451CF8"/>
    <w:rsid w:val="00453926"/>
    <w:rsid w:val="004541BC"/>
    <w:rsid w:val="004542E4"/>
    <w:rsid w:val="004606B9"/>
    <w:rsid w:val="00460AD1"/>
    <w:rsid w:val="00463574"/>
    <w:rsid w:val="0046422B"/>
    <w:rsid w:val="00465E0B"/>
    <w:rsid w:val="004662B7"/>
    <w:rsid w:val="00470064"/>
    <w:rsid w:val="00470341"/>
    <w:rsid w:val="00470DDE"/>
    <w:rsid w:val="00472BB9"/>
    <w:rsid w:val="0047423A"/>
    <w:rsid w:val="00474A69"/>
    <w:rsid w:val="004763F6"/>
    <w:rsid w:val="00476717"/>
    <w:rsid w:val="00477CF1"/>
    <w:rsid w:val="00480795"/>
    <w:rsid w:val="00483067"/>
    <w:rsid w:val="00483581"/>
    <w:rsid w:val="0048536D"/>
    <w:rsid w:val="004860A6"/>
    <w:rsid w:val="004900FA"/>
    <w:rsid w:val="004906C2"/>
    <w:rsid w:val="00491409"/>
    <w:rsid w:val="00491F29"/>
    <w:rsid w:val="00494647"/>
    <w:rsid w:val="004A2017"/>
    <w:rsid w:val="004A60C8"/>
    <w:rsid w:val="004B1091"/>
    <w:rsid w:val="004B144E"/>
    <w:rsid w:val="004B2CE3"/>
    <w:rsid w:val="004B599C"/>
    <w:rsid w:val="004B68A2"/>
    <w:rsid w:val="004B7309"/>
    <w:rsid w:val="004B78F9"/>
    <w:rsid w:val="004B7DBF"/>
    <w:rsid w:val="004C40D2"/>
    <w:rsid w:val="004C60DE"/>
    <w:rsid w:val="004C6232"/>
    <w:rsid w:val="004C6A53"/>
    <w:rsid w:val="004C7F76"/>
    <w:rsid w:val="004D36DC"/>
    <w:rsid w:val="004D3B78"/>
    <w:rsid w:val="004D4450"/>
    <w:rsid w:val="004D6023"/>
    <w:rsid w:val="004D70E5"/>
    <w:rsid w:val="004D75FA"/>
    <w:rsid w:val="004D7F63"/>
    <w:rsid w:val="004E0889"/>
    <w:rsid w:val="004E277F"/>
    <w:rsid w:val="004E2A61"/>
    <w:rsid w:val="004E39B0"/>
    <w:rsid w:val="004E3FC0"/>
    <w:rsid w:val="004E403B"/>
    <w:rsid w:val="004F029E"/>
    <w:rsid w:val="004F3341"/>
    <w:rsid w:val="004F5735"/>
    <w:rsid w:val="004F5DBD"/>
    <w:rsid w:val="004F64A2"/>
    <w:rsid w:val="00501868"/>
    <w:rsid w:val="005025C6"/>
    <w:rsid w:val="005058D0"/>
    <w:rsid w:val="00505C1B"/>
    <w:rsid w:val="005066CB"/>
    <w:rsid w:val="00506772"/>
    <w:rsid w:val="00507A82"/>
    <w:rsid w:val="00510B83"/>
    <w:rsid w:val="00512A6A"/>
    <w:rsid w:val="0051342B"/>
    <w:rsid w:val="00513830"/>
    <w:rsid w:val="00514C1D"/>
    <w:rsid w:val="00515DFD"/>
    <w:rsid w:val="00516EF5"/>
    <w:rsid w:val="00517DA6"/>
    <w:rsid w:val="005259DF"/>
    <w:rsid w:val="0052604C"/>
    <w:rsid w:val="00527298"/>
    <w:rsid w:val="00527E7A"/>
    <w:rsid w:val="0053062D"/>
    <w:rsid w:val="005309C8"/>
    <w:rsid w:val="0053163D"/>
    <w:rsid w:val="00531D66"/>
    <w:rsid w:val="00533B23"/>
    <w:rsid w:val="00535391"/>
    <w:rsid w:val="00537DB4"/>
    <w:rsid w:val="00542A6F"/>
    <w:rsid w:val="005442B8"/>
    <w:rsid w:val="00544BFF"/>
    <w:rsid w:val="005467C1"/>
    <w:rsid w:val="005470C8"/>
    <w:rsid w:val="005471CE"/>
    <w:rsid w:val="005508C8"/>
    <w:rsid w:val="00551134"/>
    <w:rsid w:val="00552792"/>
    <w:rsid w:val="00553831"/>
    <w:rsid w:val="00553BD6"/>
    <w:rsid w:val="00554A50"/>
    <w:rsid w:val="00556045"/>
    <w:rsid w:val="0055634F"/>
    <w:rsid w:val="00556BDE"/>
    <w:rsid w:val="00556D3C"/>
    <w:rsid w:val="00561744"/>
    <w:rsid w:val="00562200"/>
    <w:rsid w:val="00566042"/>
    <w:rsid w:val="005669C2"/>
    <w:rsid w:val="00572061"/>
    <w:rsid w:val="00572F02"/>
    <w:rsid w:val="00574004"/>
    <w:rsid w:val="005741A5"/>
    <w:rsid w:val="00580B56"/>
    <w:rsid w:val="00582870"/>
    <w:rsid w:val="005828A1"/>
    <w:rsid w:val="00582D98"/>
    <w:rsid w:val="00585B84"/>
    <w:rsid w:val="00586586"/>
    <w:rsid w:val="00586671"/>
    <w:rsid w:val="0058688B"/>
    <w:rsid w:val="00587884"/>
    <w:rsid w:val="005879A9"/>
    <w:rsid w:val="00587A88"/>
    <w:rsid w:val="00591C85"/>
    <w:rsid w:val="00594F23"/>
    <w:rsid w:val="00595AB3"/>
    <w:rsid w:val="0059607D"/>
    <w:rsid w:val="00596261"/>
    <w:rsid w:val="0059759D"/>
    <w:rsid w:val="005A04AF"/>
    <w:rsid w:val="005A1C8D"/>
    <w:rsid w:val="005A2FF9"/>
    <w:rsid w:val="005A4DF4"/>
    <w:rsid w:val="005A525D"/>
    <w:rsid w:val="005A55A3"/>
    <w:rsid w:val="005A7C7F"/>
    <w:rsid w:val="005B6A80"/>
    <w:rsid w:val="005B7E36"/>
    <w:rsid w:val="005C009D"/>
    <w:rsid w:val="005C1274"/>
    <w:rsid w:val="005C6537"/>
    <w:rsid w:val="005D5547"/>
    <w:rsid w:val="005D57D1"/>
    <w:rsid w:val="005D68F0"/>
    <w:rsid w:val="005D698B"/>
    <w:rsid w:val="005D7008"/>
    <w:rsid w:val="005D70D7"/>
    <w:rsid w:val="005D7CDF"/>
    <w:rsid w:val="005E22ED"/>
    <w:rsid w:val="005E333E"/>
    <w:rsid w:val="005E40F4"/>
    <w:rsid w:val="005E6214"/>
    <w:rsid w:val="005E6B08"/>
    <w:rsid w:val="005E7D92"/>
    <w:rsid w:val="005F0B36"/>
    <w:rsid w:val="005F1F10"/>
    <w:rsid w:val="005F2207"/>
    <w:rsid w:val="005F2538"/>
    <w:rsid w:val="005F453E"/>
    <w:rsid w:val="005F465A"/>
    <w:rsid w:val="005F6608"/>
    <w:rsid w:val="005F6CB5"/>
    <w:rsid w:val="0060013B"/>
    <w:rsid w:val="00600A7B"/>
    <w:rsid w:val="00601882"/>
    <w:rsid w:val="00603E67"/>
    <w:rsid w:val="00603E8E"/>
    <w:rsid w:val="006040C4"/>
    <w:rsid w:val="00605962"/>
    <w:rsid w:val="006059A8"/>
    <w:rsid w:val="006100D2"/>
    <w:rsid w:val="006116BB"/>
    <w:rsid w:val="0061180F"/>
    <w:rsid w:val="00613F7B"/>
    <w:rsid w:val="00621750"/>
    <w:rsid w:val="00621FAF"/>
    <w:rsid w:val="00623DFB"/>
    <w:rsid w:val="0062533E"/>
    <w:rsid w:val="0062587A"/>
    <w:rsid w:val="00631CB9"/>
    <w:rsid w:val="00632A37"/>
    <w:rsid w:val="00632CFB"/>
    <w:rsid w:val="00634F7D"/>
    <w:rsid w:val="00635275"/>
    <w:rsid w:val="006359D8"/>
    <w:rsid w:val="00635E2B"/>
    <w:rsid w:val="00635E84"/>
    <w:rsid w:val="00636387"/>
    <w:rsid w:val="006374D8"/>
    <w:rsid w:val="00637770"/>
    <w:rsid w:val="0064053E"/>
    <w:rsid w:val="00640E8E"/>
    <w:rsid w:val="00642756"/>
    <w:rsid w:val="0064417F"/>
    <w:rsid w:val="00645A15"/>
    <w:rsid w:val="00646125"/>
    <w:rsid w:val="006522EF"/>
    <w:rsid w:val="006528CC"/>
    <w:rsid w:val="006560BC"/>
    <w:rsid w:val="00656ADB"/>
    <w:rsid w:val="00656B3E"/>
    <w:rsid w:val="00660A40"/>
    <w:rsid w:val="0066284B"/>
    <w:rsid w:val="006629EC"/>
    <w:rsid w:val="006642D1"/>
    <w:rsid w:val="00664805"/>
    <w:rsid w:val="00666264"/>
    <w:rsid w:val="0066726C"/>
    <w:rsid w:val="00671030"/>
    <w:rsid w:val="006713F1"/>
    <w:rsid w:val="006725DC"/>
    <w:rsid w:val="006734B6"/>
    <w:rsid w:val="006747E4"/>
    <w:rsid w:val="00675827"/>
    <w:rsid w:val="00676512"/>
    <w:rsid w:val="0068052E"/>
    <w:rsid w:val="00680980"/>
    <w:rsid w:val="0068120E"/>
    <w:rsid w:val="006905AD"/>
    <w:rsid w:val="00691026"/>
    <w:rsid w:val="006913A5"/>
    <w:rsid w:val="00691433"/>
    <w:rsid w:val="0069261C"/>
    <w:rsid w:val="00692731"/>
    <w:rsid w:val="006928EE"/>
    <w:rsid w:val="00693D40"/>
    <w:rsid w:val="00696AE8"/>
    <w:rsid w:val="00697BA3"/>
    <w:rsid w:val="006A3187"/>
    <w:rsid w:val="006A35F5"/>
    <w:rsid w:val="006A40AB"/>
    <w:rsid w:val="006A40D4"/>
    <w:rsid w:val="006A4613"/>
    <w:rsid w:val="006A649B"/>
    <w:rsid w:val="006A6FCE"/>
    <w:rsid w:val="006A79D1"/>
    <w:rsid w:val="006B1447"/>
    <w:rsid w:val="006B28DC"/>
    <w:rsid w:val="006B3CA7"/>
    <w:rsid w:val="006C01ED"/>
    <w:rsid w:val="006C4612"/>
    <w:rsid w:val="006C5336"/>
    <w:rsid w:val="006D1DDD"/>
    <w:rsid w:val="006D297B"/>
    <w:rsid w:val="006D356E"/>
    <w:rsid w:val="006D35C7"/>
    <w:rsid w:val="006D42D4"/>
    <w:rsid w:val="006D4408"/>
    <w:rsid w:val="006D4DB4"/>
    <w:rsid w:val="006D513D"/>
    <w:rsid w:val="006D5179"/>
    <w:rsid w:val="006D62C8"/>
    <w:rsid w:val="006D6E4E"/>
    <w:rsid w:val="006E0622"/>
    <w:rsid w:val="006E11D7"/>
    <w:rsid w:val="006E1957"/>
    <w:rsid w:val="006E227B"/>
    <w:rsid w:val="006E2C5D"/>
    <w:rsid w:val="006E2CAF"/>
    <w:rsid w:val="006E53F6"/>
    <w:rsid w:val="006E6527"/>
    <w:rsid w:val="006E6F12"/>
    <w:rsid w:val="006E6F8E"/>
    <w:rsid w:val="006E7C8F"/>
    <w:rsid w:val="006F0091"/>
    <w:rsid w:val="006F0B71"/>
    <w:rsid w:val="006F3A14"/>
    <w:rsid w:val="006F4563"/>
    <w:rsid w:val="006F4C35"/>
    <w:rsid w:val="006F6E51"/>
    <w:rsid w:val="007006E9"/>
    <w:rsid w:val="00702B0A"/>
    <w:rsid w:val="00704E0A"/>
    <w:rsid w:val="00706190"/>
    <w:rsid w:val="00706D6F"/>
    <w:rsid w:val="00707183"/>
    <w:rsid w:val="00707C55"/>
    <w:rsid w:val="007125A9"/>
    <w:rsid w:val="00713619"/>
    <w:rsid w:val="007146CB"/>
    <w:rsid w:val="007165EC"/>
    <w:rsid w:val="00716904"/>
    <w:rsid w:val="00716B52"/>
    <w:rsid w:val="00717AE5"/>
    <w:rsid w:val="00720AD7"/>
    <w:rsid w:val="00723D6E"/>
    <w:rsid w:val="007249EB"/>
    <w:rsid w:val="007250A6"/>
    <w:rsid w:val="00725351"/>
    <w:rsid w:val="00726347"/>
    <w:rsid w:val="00726F6B"/>
    <w:rsid w:val="0072787E"/>
    <w:rsid w:val="00731606"/>
    <w:rsid w:val="00731DCE"/>
    <w:rsid w:val="00732F6D"/>
    <w:rsid w:val="007335C4"/>
    <w:rsid w:val="007402A2"/>
    <w:rsid w:val="0074055A"/>
    <w:rsid w:val="00744CBE"/>
    <w:rsid w:val="00745155"/>
    <w:rsid w:val="00746D56"/>
    <w:rsid w:val="00747406"/>
    <w:rsid w:val="00751967"/>
    <w:rsid w:val="0075266D"/>
    <w:rsid w:val="00753551"/>
    <w:rsid w:val="00757D19"/>
    <w:rsid w:val="00760DD3"/>
    <w:rsid w:val="00760DFC"/>
    <w:rsid w:val="007617C1"/>
    <w:rsid w:val="0076204F"/>
    <w:rsid w:val="007637B1"/>
    <w:rsid w:val="007643DD"/>
    <w:rsid w:val="00764E75"/>
    <w:rsid w:val="007656FC"/>
    <w:rsid w:val="00765D29"/>
    <w:rsid w:val="00765D4C"/>
    <w:rsid w:val="007677D7"/>
    <w:rsid w:val="00767A8E"/>
    <w:rsid w:val="00772860"/>
    <w:rsid w:val="00773552"/>
    <w:rsid w:val="00773F8C"/>
    <w:rsid w:val="00773FE1"/>
    <w:rsid w:val="0077489F"/>
    <w:rsid w:val="00774E74"/>
    <w:rsid w:val="00776769"/>
    <w:rsid w:val="00776A9F"/>
    <w:rsid w:val="007775F3"/>
    <w:rsid w:val="00780028"/>
    <w:rsid w:val="007804CC"/>
    <w:rsid w:val="007804FD"/>
    <w:rsid w:val="007827B9"/>
    <w:rsid w:val="00785150"/>
    <w:rsid w:val="00787AC8"/>
    <w:rsid w:val="0079009F"/>
    <w:rsid w:val="00791AB8"/>
    <w:rsid w:val="00792107"/>
    <w:rsid w:val="00795877"/>
    <w:rsid w:val="00796629"/>
    <w:rsid w:val="0079677D"/>
    <w:rsid w:val="007974D6"/>
    <w:rsid w:val="007A1DDE"/>
    <w:rsid w:val="007A20CC"/>
    <w:rsid w:val="007A46C0"/>
    <w:rsid w:val="007A528C"/>
    <w:rsid w:val="007B0163"/>
    <w:rsid w:val="007B0490"/>
    <w:rsid w:val="007B0525"/>
    <w:rsid w:val="007B0552"/>
    <w:rsid w:val="007B0D50"/>
    <w:rsid w:val="007B0EBC"/>
    <w:rsid w:val="007B616F"/>
    <w:rsid w:val="007B6ECB"/>
    <w:rsid w:val="007B769C"/>
    <w:rsid w:val="007B785C"/>
    <w:rsid w:val="007B7E6C"/>
    <w:rsid w:val="007C082F"/>
    <w:rsid w:val="007C0C5D"/>
    <w:rsid w:val="007C0F8B"/>
    <w:rsid w:val="007C28CC"/>
    <w:rsid w:val="007C33DF"/>
    <w:rsid w:val="007C5243"/>
    <w:rsid w:val="007C5F5D"/>
    <w:rsid w:val="007C78A7"/>
    <w:rsid w:val="007D03BE"/>
    <w:rsid w:val="007D1AB8"/>
    <w:rsid w:val="007D33E1"/>
    <w:rsid w:val="007D3852"/>
    <w:rsid w:val="007D5D86"/>
    <w:rsid w:val="007D6B22"/>
    <w:rsid w:val="007E7D22"/>
    <w:rsid w:val="007F0EF3"/>
    <w:rsid w:val="007F3A56"/>
    <w:rsid w:val="007F3C77"/>
    <w:rsid w:val="007F413D"/>
    <w:rsid w:val="007F4D04"/>
    <w:rsid w:val="007F668C"/>
    <w:rsid w:val="007F6FDD"/>
    <w:rsid w:val="00802904"/>
    <w:rsid w:val="00803090"/>
    <w:rsid w:val="00803DB1"/>
    <w:rsid w:val="00807397"/>
    <w:rsid w:val="0080755E"/>
    <w:rsid w:val="00810847"/>
    <w:rsid w:val="00812DB4"/>
    <w:rsid w:val="00813203"/>
    <w:rsid w:val="00814CC8"/>
    <w:rsid w:val="008154CA"/>
    <w:rsid w:val="008154F2"/>
    <w:rsid w:val="0081698B"/>
    <w:rsid w:val="00816F50"/>
    <w:rsid w:val="0081793F"/>
    <w:rsid w:val="00821A6A"/>
    <w:rsid w:val="008221C5"/>
    <w:rsid w:val="00822452"/>
    <w:rsid w:val="008244F3"/>
    <w:rsid w:val="00827E25"/>
    <w:rsid w:val="0083175A"/>
    <w:rsid w:val="00834BC0"/>
    <w:rsid w:val="00834D1E"/>
    <w:rsid w:val="00837C75"/>
    <w:rsid w:val="00837C7C"/>
    <w:rsid w:val="00837C98"/>
    <w:rsid w:val="00837DEA"/>
    <w:rsid w:val="00840C7A"/>
    <w:rsid w:val="00841187"/>
    <w:rsid w:val="008415A6"/>
    <w:rsid w:val="00841E33"/>
    <w:rsid w:val="0084387E"/>
    <w:rsid w:val="00843D99"/>
    <w:rsid w:val="008440A4"/>
    <w:rsid w:val="00844A66"/>
    <w:rsid w:val="008463CA"/>
    <w:rsid w:val="00847EB6"/>
    <w:rsid w:val="00850A57"/>
    <w:rsid w:val="00850CE1"/>
    <w:rsid w:val="00851418"/>
    <w:rsid w:val="008518A2"/>
    <w:rsid w:val="00853A4E"/>
    <w:rsid w:val="008541C2"/>
    <w:rsid w:val="008556BA"/>
    <w:rsid w:val="00857D94"/>
    <w:rsid w:val="00860978"/>
    <w:rsid w:val="00861334"/>
    <w:rsid w:val="008648E3"/>
    <w:rsid w:val="00864D4C"/>
    <w:rsid w:val="00866108"/>
    <w:rsid w:val="00872161"/>
    <w:rsid w:val="0088073F"/>
    <w:rsid w:val="00880E8D"/>
    <w:rsid w:val="00881170"/>
    <w:rsid w:val="00882193"/>
    <w:rsid w:val="0088571D"/>
    <w:rsid w:val="00886219"/>
    <w:rsid w:val="00887B48"/>
    <w:rsid w:val="008939FE"/>
    <w:rsid w:val="00893EE5"/>
    <w:rsid w:val="008953D8"/>
    <w:rsid w:val="00895463"/>
    <w:rsid w:val="008957CD"/>
    <w:rsid w:val="0089747C"/>
    <w:rsid w:val="00897C91"/>
    <w:rsid w:val="008A1AC1"/>
    <w:rsid w:val="008A3BEB"/>
    <w:rsid w:val="008A58DE"/>
    <w:rsid w:val="008A7E9F"/>
    <w:rsid w:val="008B1466"/>
    <w:rsid w:val="008B2078"/>
    <w:rsid w:val="008B48D9"/>
    <w:rsid w:val="008C2B8C"/>
    <w:rsid w:val="008C3215"/>
    <w:rsid w:val="008C46AD"/>
    <w:rsid w:val="008D1F31"/>
    <w:rsid w:val="008D2B8D"/>
    <w:rsid w:val="008D3910"/>
    <w:rsid w:val="008D44C3"/>
    <w:rsid w:val="008D5339"/>
    <w:rsid w:val="008D7FF8"/>
    <w:rsid w:val="008E00A8"/>
    <w:rsid w:val="008E74E4"/>
    <w:rsid w:val="008F0122"/>
    <w:rsid w:val="008F0763"/>
    <w:rsid w:val="008F0F3F"/>
    <w:rsid w:val="008F1D96"/>
    <w:rsid w:val="008F2B47"/>
    <w:rsid w:val="008F3FE3"/>
    <w:rsid w:val="008F44E8"/>
    <w:rsid w:val="008F45F7"/>
    <w:rsid w:val="008F57F8"/>
    <w:rsid w:val="008F6A4C"/>
    <w:rsid w:val="008F74F9"/>
    <w:rsid w:val="00901ABF"/>
    <w:rsid w:val="009033BC"/>
    <w:rsid w:val="00907912"/>
    <w:rsid w:val="00910FA5"/>
    <w:rsid w:val="009112B8"/>
    <w:rsid w:val="0091628A"/>
    <w:rsid w:val="00917CD8"/>
    <w:rsid w:val="0092024A"/>
    <w:rsid w:val="00921294"/>
    <w:rsid w:val="009217B9"/>
    <w:rsid w:val="00921A42"/>
    <w:rsid w:val="00921CDC"/>
    <w:rsid w:val="00927CB3"/>
    <w:rsid w:val="00936D1F"/>
    <w:rsid w:val="009430B4"/>
    <w:rsid w:val="00943120"/>
    <w:rsid w:val="00943342"/>
    <w:rsid w:val="00944AF9"/>
    <w:rsid w:val="00950EBF"/>
    <w:rsid w:val="00952CA6"/>
    <w:rsid w:val="00953274"/>
    <w:rsid w:val="00953978"/>
    <w:rsid w:val="00953C74"/>
    <w:rsid w:val="00953D01"/>
    <w:rsid w:val="009549C5"/>
    <w:rsid w:val="00955381"/>
    <w:rsid w:val="00956198"/>
    <w:rsid w:val="0095651E"/>
    <w:rsid w:val="00956CB5"/>
    <w:rsid w:val="0095715A"/>
    <w:rsid w:val="00961561"/>
    <w:rsid w:val="0097090E"/>
    <w:rsid w:val="00973CA7"/>
    <w:rsid w:val="00980259"/>
    <w:rsid w:val="00980F75"/>
    <w:rsid w:val="0098113F"/>
    <w:rsid w:val="0098190B"/>
    <w:rsid w:val="00986174"/>
    <w:rsid w:val="009867E6"/>
    <w:rsid w:val="009906DC"/>
    <w:rsid w:val="00990CBC"/>
    <w:rsid w:val="00995DF4"/>
    <w:rsid w:val="00995E3A"/>
    <w:rsid w:val="009A0790"/>
    <w:rsid w:val="009A1CF8"/>
    <w:rsid w:val="009A2E20"/>
    <w:rsid w:val="009A4475"/>
    <w:rsid w:val="009A5BC0"/>
    <w:rsid w:val="009A5E70"/>
    <w:rsid w:val="009A6888"/>
    <w:rsid w:val="009A6A66"/>
    <w:rsid w:val="009A7D08"/>
    <w:rsid w:val="009A7F3D"/>
    <w:rsid w:val="009B035E"/>
    <w:rsid w:val="009B30E5"/>
    <w:rsid w:val="009B3FB9"/>
    <w:rsid w:val="009B412A"/>
    <w:rsid w:val="009B4AFD"/>
    <w:rsid w:val="009B7165"/>
    <w:rsid w:val="009C05F8"/>
    <w:rsid w:val="009C13FE"/>
    <w:rsid w:val="009C39A0"/>
    <w:rsid w:val="009C472F"/>
    <w:rsid w:val="009C5034"/>
    <w:rsid w:val="009C552C"/>
    <w:rsid w:val="009D3E27"/>
    <w:rsid w:val="009D443F"/>
    <w:rsid w:val="009D550D"/>
    <w:rsid w:val="009E0A35"/>
    <w:rsid w:val="009E2185"/>
    <w:rsid w:val="009E22AD"/>
    <w:rsid w:val="009E2EB4"/>
    <w:rsid w:val="009E3AC6"/>
    <w:rsid w:val="009E668A"/>
    <w:rsid w:val="009E6EF5"/>
    <w:rsid w:val="009F043A"/>
    <w:rsid w:val="009F0F87"/>
    <w:rsid w:val="009F14B7"/>
    <w:rsid w:val="009F3D97"/>
    <w:rsid w:val="009F40F3"/>
    <w:rsid w:val="009F4D7E"/>
    <w:rsid w:val="00A0027C"/>
    <w:rsid w:val="00A01F46"/>
    <w:rsid w:val="00A028C4"/>
    <w:rsid w:val="00A07302"/>
    <w:rsid w:val="00A0798B"/>
    <w:rsid w:val="00A12721"/>
    <w:rsid w:val="00A130C9"/>
    <w:rsid w:val="00A14066"/>
    <w:rsid w:val="00A209B2"/>
    <w:rsid w:val="00A24BCD"/>
    <w:rsid w:val="00A2560D"/>
    <w:rsid w:val="00A27190"/>
    <w:rsid w:val="00A31139"/>
    <w:rsid w:val="00A3122A"/>
    <w:rsid w:val="00A31774"/>
    <w:rsid w:val="00A31EAC"/>
    <w:rsid w:val="00A3255A"/>
    <w:rsid w:val="00A32770"/>
    <w:rsid w:val="00A3282A"/>
    <w:rsid w:val="00A32894"/>
    <w:rsid w:val="00A33CBA"/>
    <w:rsid w:val="00A3410F"/>
    <w:rsid w:val="00A34669"/>
    <w:rsid w:val="00A35012"/>
    <w:rsid w:val="00A4108C"/>
    <w:rsid w:val="00A4122A"/>
    <w:rsid w:val="00A413D1"/>
    <w:rsid w:val="00A416E0"/>
    <w:rsid w:val="00A41E44"/>
    <w:rsid w:val="00A42E3E"/>
    <w:rsid w:val="00A437AB"/>
    <w:rsid w:val="00A446F0"/>
    <w:rsid w:val="00A44A88"/>
    <w:rsid w:val="00A44B77"/>
    <w:rsid w:val="00A459BC"/>
    <w:rsid w:val="00A45CD8"/>
    <w:rsid w:val="00A472EA"/>
    <w:rsid w:val="00A4771C"/>
    <w:rsid w:val="00A51264"/>
    <w:rsid w:val="00A51732"/>
    <w:rsid w:val="00A529FC"/>
    <w:rsid w:val="00A5428A"/>
    <w:rsid w:val="00A56940"/>
    <w:rsid w:val="00A56B92"/>
    <w:rsid w:val="00A60CD5"/>
    <w:rsid w:val="00A634A8"/>
    <w:rsid w:val="00A6453F"/>
    <w:rsid w:val="00A6731F"/>
    <w:rsid w:val="00A74021"/>
    <w:rsid w:val="00A748BC"/>
    <w:rsid w:val="00A76E2A"/>
    <w:rsid w:val="00A805FF"/>
    <w:rsid w:val="00A81044"/>
    <w:rsid w:val="00A85317"/>
    <w:rsid w:val="00A8695F"/>
    <w:rsid w:val="00A870CF"/>
    <w:rsid w:val="00A90F36"/>
    <w:rsid w:val="00A93598"/>
    <w:rsid w:val="00A95760"/>
    <w:rsid w:val="00A95B93"/>
    <w:rsid w:val="00A95BD8"/>
    <w:rsid w:val="00A96A5C"/>
    <w:rsid w:val="00A96FAA"/>
    <w:rsid w:val="00A972FC"/>
    <w:rsid w:val="00A976A1"/>
    <w:rsid w:val="00AA0B0A"/>
    <w:rsid w:val="00AA0B81"/>
    <w:rsid w:val="00AA0E24"/>
    <w:rsid w:val="00AA14B2"/>
    <w:rsid w:val="00AA1645"/>
    <w:rsid w:val="00AA18E3"/>
    <w:rsid w:val="00AA198D"/>
    <w:rsid w:val="00AA4FAB"/>
    <w:rsid w:val="00AA591A"/>
    <w:rsid w:val="00AA64AD"/>
    <w:rsid w:val="00AB2AF9"/>
    <w:rsid w:val="00AB2B86"/>
    <w:rsid w:val="00AB417D"/>
    <w:rsid w:val="00AB42FF"/>
    <w:rsid w:val="00AB6F2D"/>
    <w:rsid w:val="00AB74F9"/>
    <w:rsid w:val="00AC0595"/>
    <w:rsid w:val="00AC2435"/>
    <w:rsid w:val="00AC3987"/>
    <w:rsid w:val="00AC550F"/>
    <w:rsid w:val="00AC5B08"/>
    <w:rsid w:val="00AC72A8"/>
    <w:rsid w:val="00AC7F62"/>
    <w:rsid w:val="00AD00BA"/>
    <w:rsid w:val="00AD0896"/>
    <w:rsid w:val="00AD167E"/>
    <w:rsid w:val="00AD3387"/>
    <w:rsid w:val="00AD484A"/>
    <w:rsid w:val="00AD5F57"/>
    <w:rsid w:val="00AD6CA8"/>
    <w:rsid w:val="00AD6F8C"/>
    <w:rsid w:val="00AD7A45"/>
    <w:rsid w:val="00AE306C"/>
    <w:rsid w:val="00AE3198"/>
    <w:rsid w:val="00AE5A2D"/>
    <w:rsid w:val="00AE5E2B"/>
    <w:rsid w:val="00AF03EC"/>
    <w:rsid w:val="00AF0561"/>
    <w:rsid w:val="00AF07FD"/>
    <w:rsid w:val="00AF0E3E"/>
    <w:rsid w:val="00AF16AE"/>
    <w:rsid w:val="00AF3BC3"/>
    <w:rsid w:val="00AF3FEC"/>
    <w:rsid w:val="00AF519D"/>
    <w:rsid w:val="00AF64DE"/>
    <w:rsid w:val="00B005AF"/>
    <w:rsid w:val="00B02D6E"/>
    <w:rsid w:val="00B066FE"/>
    <w:rsid w:val="00B066FF"/>
    <w:rsid w:val="00B0789D"/>
    <w:rsid w:val="00B1190C"/>
    <w:rsid w:val="00B11EFB"/>
    <w:rsid w:val="00B14E8C"/>
    <w:rsid w:val="00B14F47"/>
    <w:rsid w:val="00B151FF"/>
    <w:rsid w:val="00B16E10"/>
    <w:rsid w:val="00B1740B"/>
    <w:rsid w:val="00B235C4"/>
    <w:rsid w:val="00B23A43"/>
    <w:rsid w:val="00B254D1"/>
    <w:rsid w:val="00B263E9"/>
    <w:rsid w:val="00B270E3"/>
    <w:rsid w:val="00B2774F"/>
    <w:rsid w:val="00B27D94"/>
    <w:rsid w:val="00B30AA5"/>
    <w:rsid w:val="00B30E06"/>
    <w:rsid w:val="00B310D4"/>
    <w:rsid w:val="00B31E57"/>
    <w:rsid w:val="00B32FA0"/>
    <w:rsid w:val="00B34D76"/>
    <w:rsid w:val="00B3516D"/>
    <w:rsid w:val="00B3760A"/>
    <w:rsid w:val="00B37B9E"/>
    <w:rsid w:val="00B44045"/>
    <w:rsid w:val="00B474FD"/>
    <w:rsid w:val="00B53152"/>
    <w:rsid w:val="00B556DF"/>
    <w:rsid w:val="00B56539"/>
    <w:rsid w:val="00B6116B"/>
    <w:rsid w:val="00B64B9B"/>
    <w:rsid w:val="00B658C3"/>
    <w:rsid w:val="00B66867"/>
    <w:rsid w:val="00B66EB5"/>
    <w:rsid w:val="00B67158"/>
    <w:rsid w:val="00B7071E"/>
    <w:rsid w:val="00B70B48"/>
    <w:rsid w:val="00B7365A"/>
    <w:rsid w:val="00B73668"/>
    <w:rsid w:val="00B74567"/>
    <w:rsid w:val="00B76477"/>
    <w:rsid w:val="00B80C65"/>
    <w:rsid w:val="00B81325"/>
    <w:rsid w:val="00B8276E"/>
    <w:rsid w:val="00B85175"/>
    <w:rsid w:val="00B85ECC"/>
    <w:rsid w:val="00B86763"/>
    <w:rsid w:val="00B925F4"/>
    <w:rsid w:val="00B93351"/>
    <w:rsid w:val="00B9561E"/>
    <w:rsid w:val="00BA04BC"/>
    <w:rsid w:val="00BA058D"/>
    <w:rsid w:val="00BA10DD"/>
    <w:rsid w:val="00BA2659"/>
    <w:rsid w:val="00BA44F9"/>
    <w:rsid w:val="00BA45DB"/>
    <w:rsid w:val="00BA5E80"/>
    <w:rsid w:val="00BA614E"/>
    <w:rsid w:val="00BA6C67"/>
    <w:rsid w:val="00BA6E08"/>
    <w:rsid w:val="00BB3F0B"/>
    <w:rsid w:val="00BB57A9"/>
    <w:rsid w:val="00BB68BA"/>
    <w:rsid w:val="00BC049A"/>
    <w:rsid w:val="00BD0042"/>
    <w:rsid w:val="00BD0942"/>
    <w:rsid w:val="00BD16FE"/>
    <w:rsid w:val="00BD3A44"/>
    <w:rsid w:val="00BD4BCF"/>
    <w:rsid w:val="00BE4D3F"/>
    <w:rsid w:val="00BE5F94"/>
    <w:rsid w:val="00BE602D"/>
    <w:rsid w:val="00BE62D5"/>
    <w:rsid w:val="00BE76B0"/>
    <w:rsid w:val="00BF16C3"/>
    <w:rsid w:val="00BF2AB1"/>
    <w:rsid w:val="00BF3894"/>
    <w:rsid w:val="00BF4476"/>
    <w:rsid w:val="00BF718C"/>
    <w:rsid w:val="00BF7810"/>
    <w:rsid w:val="00BF7AD1"/>
    <w:rsid w:val="00C03019"/>
    <w:rsid w:val="00C03960"/>
    <w:rsid w:val="00C040E7"/>
    <w:rsid w:val="00C04DBA"/>
    <w:rsid w:val="00C07E34"/>
    <w:rsid w:val="00C1145D"/>
    <w:rsid w:val="00C11510"/>
    <w:rsid w:val="00C14F80"/>
    <w:rsid w:val="00C1608F"/>
    <w:rsid w:val="00C16BE1"/>
    <w:rsid w:val="00C20F44"/>
    <w:rsid w:val="00C21973"/>
    <w:rsid w:val="00C22CC8"/>
    <w:rsid w:val="00C24653"/>
    <w:rsid w:val="00C274D2"/>
    <w:rsid w:val="00C319C4"/>
    <w:rsid w:val="00C322C9"/>
    <w:rsid w:val="00C32652"/>
    <w:rsid w:val="00C32BD9"/>
    <w:rsid w:val="00C332D9"/>
    <w:rsid w:val="00C35366"/>
    <w:rsid w:val="00C35EE3"/>
    <w:rsid w:val="00C371FC"/>
    <w:rsid w:val="00C373C9"/>
    <w:rsid w:val="00C401F6"/>
    <w:rsid w:val="00C45CF0"/>
    <w:rsid w:val="00C469C3"/>
    <w:rsid w:val="00C47062"/>
    <w:rsid w:val="00C47120"/>
    <w:rsid w:val="00C47582"/>
    <w:rsid w:val="00C51F06"/>
    <w:rsid w:val="00C52767"/>
    <w:rsid w:val="00C52AFD"/>
    <w:rsid w:val="00C52CB8"/>
    <w:rsid w:val="00C53C53"/>
    <w:rsid w:val="00C55E2D"/>
    <w:rsid w:val="00C56950"/>
    <w:rsid w:val="00C577C3"/>
    <w:rsid w:val="00C57C8C"/>
    <w:rsid w:val="00C6012B"/>
    <w:rsid w:val="00C6058A"/>
    <w:rsid w:val="00C611E8"/>
    <w:rsid w:val="00C61E2F"/>
    <w:rsid w:val="00C61E76"/>
    <w:rsid w:val="00C637C1"/>
    <w:rsid w:val="00C703E1"/>
    <w:rsid w:val="00C748E3"/>
    <w:rsid w:val="00C751EC"/>
    <w:rsid w:val="00C809FA"/>
    <w:rsid w:val="00C81A9E"/>
    <w:rsid w:val="00C83044"/>
    <w:rsid w:val="00C84101"/>
    <w:rsid w:val="00C849BD"/>
    <w:rsid w:val="00C84FE4"/>
    <w:rsid w:val="00C86D2F"/>
    <w:rsid w:val="00C8713A"/>
    <w:rsid w:val="00C87833"/>
    <w:rsid w:val="00C97DA8"/>
    <w:rsid w:val="00CA018D"/>
    <w:rsid w:val="00CA0B8B"/>
    <w:rsid w:val="00CA0C36"/>
    <w:rsid w:val="00CA0DF4"/>
    <w:rsid w:val="00CA0EB4"/>
    <w:rsid w:val="00CA1957"/>
    <w:rsid w:val="00CA638F"/>
    <w:rsid w:val="00CA7D8B"/>
    <w:rsid w:val="00CB0CA5"/>
    <w:rsid w:val="00CC0F90"/>
    <w:rsid w:val="00CC267E"/>
    <w:rsid w:val="00CC4B79"/>
    <w:rsid w:val="00CC6601"/>
    <w:rsid w:val="00CC79EA"/>
    <w:rsid w:val="00CC7D29"/>
    <w:rsid w:val="00CD0D01"/>
    <w:rsid w:val="00CD421B"/>
    <w:rsid w:val="00CD5BDE"/>
    <w:rsid w:val="00CD635A"/>
    <w:rsid w:val="00CD6635"/>
    <w:rsid w:val="00CD6644"/>
    <w:rsid w:val="00CD7428"/>
    <w:rsid w:val="00CD7AB9"/>
    <w:rsid w:val="00CE1005"/>
    <w:rsid w:val="00CE202C"/>
    <w:rsid w:val="00CE20B8"/>
    <w:rsid w:val="00CE3FE6"/>
    <w:rsid w:val="00CE5F02"/>
    <w:rsid w:val="00CE5F8B"/>
    <w:rsid w:val="00CE61EE"/>
    <w:rsid w:val="00CE64BB"/>
    <w:rsid w:val="00CE68A8"/>
    <w:rsid w:val="00CE73C8"/>
    <w:rsid w:val="00CE77A1"/>
    <w:rsid w:val="00CF0037"/>
    <w:rsid w:val="00CF16E7"/>
    <w:rsid w:val="00CF1858"/>
    <w:rsid w:val="00CF1D12"/>
    <w:rsid w:val="00CF4B05"/>
    <w:rsid w:val="00CF4DF9"/>
    <w:rsid w:val="00CF4E71"/>
    <w:rsid w:val="00CF519C"/>
    <w:rsid w:val="00CF589A"/>
    <w:rsid w:val="00CF6E6C"/>
    <w:rsid w:val="00CF6F18"/>
    <w:rsid w:val="00CF6F71"/>
    <w:rsid w:val="00CF7A7E"/>
    <w:rsid w:val="00CF7DC8"/>
    <w:rsid w:val="00D0046B"/>
    <w:rsid w:val="00D0138C"/>
    <w:rsid w:val="00D01E28"/>
    <w:rsid w:val="00D02BC2"/>
    <w:rsid w:val="00D03940"/>
    <w:rsid w:val="00D058AC"/>
    <w:rsid w:val="00D05EA7"/>
    <w:rsid w:val="00D0621B"/>
    <w:rsid w:val="00D068D3"/>
    <w:rsid w:val="00D107F5"/>
    <w:rsid w:val="00D1478D"/>
    <w:rsid w:val="00D147BF"/>
    <w:rsid w:val="00D14AB9"/>
    <w:rsid w:val="00D15E75"/>
    <w:rsid w:val="00D16E03"/>
    <w:rsid w:val="00D17317"/>
    <w:rsid w:val="00D1795A"/>
    <w:rsid w:val="00D21109"/>
    <w:rsid w:val="00D235B7"/>
    <w:rsid w:val="00D23799"/>
    <w:rsid w:val="00D25132"/>
    <w:rsid w:val="00D25CB0"/>
    <w:rsid w:val="00D26CFE"/>
    <w:rsid w:val="00D3222E"/>
    <w:rsid w:val="00D322CB"/>
    <w:rsid w:val="00D331A5"/>
    <w:rsid w:val="00D33D90"/>
    <w:rsid w:val="00D34FEA"/>
    <w:rsid w:val="00D3676B"/>
    <w:rsid w:val="00D3744A"/>
    <w:rsid w:val="00D41EB5"/>
    <w:rsid w:val="00D44694"/>
    <w:rsid w:val="00D44922"/>
    <w:rsid w:val="00D45676"/>
    <w:rsid w:val="00D4659C"/>
    <w:rsid w:val="00D46EA6"/>
    <w:rsid w:val="00D51CEA"/>
    <w:rsid w:val="00D51E6E"/>
    <w:rsid w:val="00D5379D"/>
    <w:rsid w:val="00D54215"/>
    <w:rsid w:val="00D55099"/>
    <w:rsid w:val="00D56437"/>
    <w:rsid w:val="00D56C0E"/>
    <w:rsid w:val="00D60D24"/>
    <w:rsid w:val="00D66A90"/>
    <w:rsid w:val="00D71481"/>
    <w:rsid w:val="00D72D63"/>
    <w:rsid w:val="00D73050"/>
    <w:rsid w:val="00D7361D"/>
    <w:rsid w:val="00D846B0"/>
    <w:rsid w:val="00D858D9"/>
    <w:rsid w:val="00D86398"/>
    <w:rsid w:val="00D9022B"/>
    <w:rsid w:val="00D903F4"/>
    <w:rsid w:val="00D96E06"/>
    <w:rsid w:val="00D9798E"/>
    <w:rsid w:val="00DA3536"/>
    <w:rsid w:val="00DA3FC8"/>
    <w:rsid w:val="00DA4B21"/>
    <w:rsid w:val="00DA65AB"/>
    <w:rsid w:val="00DA75E1"/>
    <w:rsid w:val="00DA75FC"/>
    <w:rsid w:val="00DA7663"/>
    <w:rsid w:val="00DA76C6"/>
    <w:rsid w:val="00DB0559"/>
    <w:rsid w:val="00DB139F"/>
    <w:rsid w:val="00DB19BA"/>
    <w:rsid w:val="00DB2CE8"/>
    <w:rsid w:val="00DB3C2E"/>
    <w:rsid w:val="00DB5785"/>
    <w:rsid w:val="00DB6431"/>
    <w:rsid w:val="00DB6A76"/>
    <w:rsid w:val="00DC079B"/>
    <w:rsid w:val="00DC0EBF"/>
    <w:rsid w:val="00DC3084"/>
    <w:rsid w:val="00DC55CD"/>
    <w:rsid w:val="00DC55E0"/>
    <w:rsid w:val="00DC59BC"/>
    <w:rsid w:val="00DC6CEF"/>
    <w:rsid w:val="00DC7AEE"/>
    <w:rsid w:val="00DD0715"/>
    <w:rsid w:val="00DD1336"/>
    <w:rsid w:val="00DD26DB"/>
    <w:rsid w:val="00DD2E37"/>
    <w:rsid w:val="00DD3E9E"/>
    <w:rsid w:val="00DD7FF7"/>
    <w:rsid w:val="00DE2708"/>
    <w:rsid w:val="00DE5690"/>
    <w:rsid w:val="00DE599E"/>
    <w:rsid w:val="00DE65C1"/>
    <w:rsid w:val="00DE7727"/>
    <w:rsid w:val="00DE7CDC"/>
    <w:rsid w:val="00DF0947"/>
    <w:rsid w:val="00DF09C8"/>
    <w:rsid w:val="00DF188A"/>
    <w:rsid w:val="00DF2D2C"/>
    <w:rsid w:val="00DF349F"/>
    <w:rsid w:val="00DF6306"/>
    <w:rsid w:val="00E00681"/>
    <w:rsid w:val="00E0424C"/>
    <w:rsid w:val="00E04354"/>
    <w:rsid w:val="00E04CF3"/>
    <w:rsid w:val="00E05F51"/>
    <w:rsid w:val="00E1238E"/>
    <w:rsid w:val="00E128B0"/>
    <w:rsid w:val="00E128BF"/>
    <w:rsid w:val="00E13637"/>
    <w:rsid w:val="00E15280"/>
    <w:rsid w:val="00E1666F"/>
    <w:rsid w:val="00E20F80"/>
    <w:rsid w:val="00E22492"/>
    <w:rsid w:val="00E236E0"/>
    <w:rsid w:val="00E23DFD"/>
    <w:rsid w:val="00E251B4"/>
    <w:rsid w:val="00E27D9E"/>
    <w:rsid w:val="00E321F4"/>
    <w:rsid w:val="00E34E3A"/>
    <w:rsid w:val="00E363FD"/>
    <w:rsid w:val="00E422DF"/>
    <w:rsid w:val="00E43902"/>
    <w:rsid w:val="00E45BF4"/>
    <w:rsid w:val="00E46516"/>
    <w:rsid w:val="00E4697D"/>
    <w:rsid w:val="00E46D9C"/>
    <w:rsid w:val="00E47DB3"/>
    <w:rsid w:val="00E506FF"/>
    <w:rsid w:val="00E50B0E"/>
    <w:rsid w:val="00E50DD9"/>
    <w:rsid w:val="00E51DD8"/>
    <w:rsid w:val="00E524FD"/>
    <w:rsid w:val="00E5436C"/>
    <w:rsid w:val="00E54D21"/>
    <w:rsid w:val="00E57E25"/>
    <w:rsid w:val="00E605C5"/>
    <w:rsid w:val="00E6078D"/>
    <w:rsid w:val="00E61661"/>
    <w:rsid w:val="00E62250"/>
    <w:rsid w:val="00E65C67"/>
    <w:rsid w:val="00E67A8A"/>
    <w:rsid w:val="00E702A4"/>
    <w:rsid w:val="00E70532"/>
    <w:rsid w:val="00E71551"/>
    <w:rsid w:val="00E72C52"/>
    <w:rsid w:val="00E72FE3"/>
    <w:rsid w:val="00E75745"/>
    <w:rsid w:val="00E757D9"/>
    <w:rsid w:val="00E75E61"/>
    <w:rsid w:val="00E77C98"/>
    <w:rsid w:val="00E81D17"/>
    <w:rsid w:val="00E83306"/>
    <w:rsid w:val="00E90B6F"/>
    <w:rsid w:val="00E91F32"/>
    <w:rsid w:val="00E96146"/>
    <w:rsid w:val="00E963F7"/>
    <w:rsid w:val="00E96C5E"/>
    <w:rsid w:val="00EA08E6"/>
    <w:rsid w:val="00EA0EAD"/>
    <w:rsid w:val="00EA0EDB"/>
    <w:rsid w:val="00EA1CCA"/>
    <w:rsid w:val="00EA1EA2"/>
    <w:rsid w:val="00EA3C4E"/>
    <w:rsid w:val="00EA44B8"/>
    <w:rsid w:val="00EA4E3D"/>
    <w:rsid w:val="00EA5A66"/>
    <w:rsid w:val="00EB1A22"/>
    <w:rsid w:val="00EB2453"/>
    <w:rsid w:val="00EB2980"/>
    <w:rsid w:val="00EB4F54"/>
    <w:rsid w:val="00EB6339"/>
    <w:rsid w:val="00EC050B"/>
    <w:rsid w:val="00EC0546"/>
    <w:rsid w:val="00EC1925"/>
    <w:rsid w:val="00EC4230"/>
    <w:rsid w:val="00EC62D4"/>
    <w:rsid w:val="00EC70A4"/>
    <w:rsid w:val="00ED21D8"/>
    <w:rsid w:val="00ED24BE"/>
    <w:rsid w:val="00ED26DF"/>
    <w:rsid w:val="00ED3214"/>
    <w:rsid w:val="00ED3AD5"/>
    <w:rsid w:val="00ED3BE3"/>
    <w:rsid w:val="00ED3CCF"/>
    <w:rsid w:val="00ED4318"/>
    <w:rsid w:val="00ED44DD"/>
    <w:rsid w:val="00ED526B"/>
    <w:rsid w:val="00ED603D"/>
    <w:rsid w:val="00ED74DD"/>
    <w:rsid w:val="00EE09A9"/>
    <w:rsid w:val="00EE187B"/>
    <w:rsid w:val="00EE29AF"/>
    <w:rsid w:val="00EE2F77"/>
    <w:rsid w:val="00EF3B71"/>
    <w:rsid w:val="00EF535B"/>
    <w:rsid w:val="00EF61F8"/>
    <w:rsid w:val="00EF7080"/>
    <w:rsid w:val="00EF72FC"/>
    <w:rsid w:val="00F0097F"/>
    <w:rsid w:val="00F038BF"/>
    <w:rsid w:val="00F05744"/>
    <w:rsid w:val="00F0666B"/>
    <w:rsid w:val="00F07DD3"/>
    <w:rsid w:val="00F10233"/>
    <w:rsid w:val="00F10568"/>
    <w:rsid w:val="00F12F36"/>
    <w:rsid w:val="00F1369F"/>
    <w:rsid w:val="00F13B31"/>
    <w:rsid w:val="00F163F8"/>
    <w:rsid w:val="00F20CC7"/>
    <w:rsid w:val="00F22986"/>
    <w:rsid w:val="00F242D3"/>
    <w:rsid w:val="00F24DD6"/>
    <w:rsid w:val="00F3045D"/>
    <w:rsid w:val="00F3212A"/>
    <w:rsid w:val="00F32606"/>
    <w:rsid w:val="00F3290F"/>
    <w:rsid w:val="00F361CF"/>
    <w:rsid w:val="00F37DF2"/>
    <w:rsid w:val="00F401E1"/>
    <w:rsid w:val="00F42D48"/>
    <w:rsid w:val="00F455A1"/>
    <w:rsid w:val="00F47ADD"/>
    <w:rsid w:val="00F50476"/>
    <w:rsid w:val="00F50F3D"/>
    <w:rsid w:val="00F5187C"/>
    <w:rsid w:val="00F52013"/>
    <w:rsid w:val="00F53846"/>
    <w:rsid w:val="00F53FAB"/>
    <w:rsid w:val="00F54D4F"/>
    <w:rsid w:val="00F557F7"/>
    <w:rsid w:val="00F566A7"/>
    <w:rsid w:val="00F57735"/>
    <w:rsid w:val="00F601E6"/>
    <w:rsid w:val="00F6039E"/>
    <w:rsid w:val="00F61307"/>
    <w:rsid w:val="00F628EC"/>
    <w:rsid w:val="00F63392"/>
    <w:rsid w:val="00F63974"/>
    <w:rsid w:val="00F64B4A"/>
    <w:rsid w:val="00F65724"/>
    <w:rsid w:val="00F7311F"/>
    <w:rsid w:val="00F734E4"/>
    <w:rsid w:val="00F735FA"/>
    <w:rsid w:val="00F75DAC"/>
    <w:rsid w:val="00F76506"/>
    <w:rsid w:val="00F779E4"/>
    <w:rsid w:val="00F80BF0"/>
    <w:rsid w:val="00F82679"/>
    <w:rsid w:val="00F831B3"/>
    <w:rsid w:val="00F839B7"/>
    <w:rsid w:val="00F93454"/>
    <w:rsid w:val="00F96426"/>
    <w:rsid w:val="00F96FF4"/>
    <w:rsid w:val="00F976EE"/>
    <w:rsid w:val="00FA09F0"/>
    <w:rsid w:val="00FA206C"/>
    <w:rsid w:val="00FA2FD3"/>
    <w:rsid w:val="00FA3078"/>
    <w:rsid w:val="00FA5C37"/>
    <w:rsid w:val="00FA7C40"/>
    <w:rsid w:val="00FB65DE"/>
    <w:rsid w:val="00FB712B"/>
    <w:rsid w:val="00FB73CF"/>
    <w:rsid w:val="00FB7F35"/>
    <w:rsid w:val="00FC0485"/>
    <w:rsid w:val="00FC2048"/>
    <w:rsid w:val="00FC27F2"/>
    <w:rsid w:val="00FC4283"/>
    <w:rsid w:val="00FC5315"/>
    <w:rsid w:val="00FC588B"/>
    <w:rsid w:val="00FC7AE7"/>
    <w:rsid w:val="00FC7FA0"/>
    <w:rsid w:val="00FD087E"/>
    <w:rsid w:val="00FD1329"/>
    <w:rsid w:val="00FD243C"/>
    <w:rsid w:val="00FD771C"/>
    <w:rsid w:val="00FE05F1"/>
    <w:rsid w:val="00FE7992"/>
    <w:rsid w:val="00FE7AEE"/>
    <w:rsid w:val="00FF7ACE"/>
    <w:rsid w:val="00FF7BB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ED9B9E"/>
  <w15:docId w15:val="{FEE086C6-8880-4EB9-96DC-FE5213DB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695"/>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B63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C6C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60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0C0ECA"/>
    <w:pPr>
      <w:keepNext/>
      <w:spacing w:after="0" w:line="240" w:lineRule="auto"/>
      <w:outlineLvl w:val="4"/>
    </w:pPr>
    <w:rPr>
      <w:rFonts w:ascii="Times New Roman" w:eastAsia="Times New Roman" w:hAnsi="Times New Roman" w:cs="Times New Roman"/>
      <w:b/>
      <w:sz w:val="24"/>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50B4"/>
    <w:pPr>
      <w:spacing w:after="0" w:line="240" w:lineRule="auto"/>
    </w:pPr>
    <w:rPr>
      <w:rFonts w:ascii="Times New Roman" w:eastAsia="Times New Roman" w:hAnsi="Times New Roman" w:cs="Times New Roman"/>
      <w:sz w:val="20"/>
      <w:szCs w:val="20"/>
      <w:lang w:val="en-US" w:bidi="ar-SA"/>
    </w:rPr>
  </w:style>
  <w:style w:type="paragraph" w:customStyle="1" w:styleId="Default">
    <w:name w:val="Default"/>
    <w:rsid w:val="00160A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96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E668A"/>
    <w:pPr>
      <w:spacing w:after="0" w:line="240" w:lineRule="auto"/>
    </w:pPr>
    <w:rPr>
      <w:rFonts w:ascii="Calibri" w:eastAsia="Times New Roman" w:hAnsi="Calibri" w:cs="Shruti"/>
      <w:lang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uiPriority w:val="21"/>
    <w:qFormat/>
    <w:rsid w:val="001D205B"/>
    <w:rPr>
      <w:b/>
      <w:bCs/>
      <w:i/>
      <w:iCs/>
    </w:rPr>
  </w:style>
  <w:style w:type="paragraph" w:styleId="BalloonText">
    <w:name w:val="Balloon Text"/>
    <w:basedOn w:val="Normal"/>
    <w:link w:val="BalloonTextChar"/>
    <w:uiPriority w:val="99"/>
    <w:semiHidden/>
    <w:unhideWhenUsed/>
    <w:rsid w:val="00375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EC1"/>
    <w:rPr>
      <w:rFonts w:ascii="Segoe UI" w:eastAsiaTheme="minorEastAsia" w:hAnsi="Segoe UI" w:cs="Segoe UI"/>
      <w:sz w:val="18"/>
      <w:szCs w:val="18"/>
      <w:lang w:val="en-US"/>
    </w:rPr>
  </w:style>
  <w:style w:type="character" w:customStyle="1" w:styleId="a">
    <w:name w:val="_"/>
    <w:basedOn w:val="DefaultParagraphFont"/>
    <w:rsid w:val="004906C2"/>
  </w:style>
  <w:style w:type="character" w:customStyle="1" w:styleId="Heading5Char">
    <w:name w:val="Heading 5 Char"/>
    <w:basedOn w:val="DefaultParagraphFont"/>
    <w:link w:val="Heading5"/>
    <w:rsid w:val="000C0ECA"/>
    <w:rPr>
      <w:rFonts w:ascii="Times New Roman" w:eastAsia="Times New Roman" w:hAnsi="Times New Roman" w:cs="Times New Roman"/>
      <w:b/>
      <w:sz w:val="24"/>
      <w:szCs w:val="20"/>
      <w:u w:val="single"/>
      <w:lang w:val="en-US" w:bidi="ar-SA"/>
    </w:rPr>
  </w:style>
  <w:style w:type="paragraph" w:styleId="ListParagraph">
    <w:name w:val="List Paragraph"/>
    <w:aliases w:val="TFYP bullets,List Paragraph Char Char,Bullet 1,Use Case List Paragraph,Graphic,Table of contents numbered,Resume Title,Ha,List_Paragraph,Multilevel para_II,1.1.1_List Paragraph,06 List Paragraph,Colorful List - Accent 1 Char,Citation List"/>
    <w:basedOn w:val="Normal"/>
    <w:link w:val="ListParagraphChar"/>
    <w:uiPriority w:val="34"/>
    <w:qFormat/>
    <w:rsid w:val="000C0ECA"/>
    <w:pPr>
      <w:ind w:left="720"/>
      <w:contextualSpacing/>
    </w:pPr>
    <w:rPr>
      <w:lang w:val="en-IN" w:eastAsia="en-IN"/>
    </w:rPr>
  </w:style>
  <w:style w:type="character" w:customStyle="1" w:styleId="ListParagraphChar">
    <w:name w:val="List Paragraph Char"/>
    <w:aliases w:val="TFYP bullets Char,List Paragraph Char Char Char,Bullet 1 Char,Use Case List Paragraph Char,Graphic Char,Table of contents numbered Char,Resume Title Char,Ha Char,List_Paragraph Char,Multilevel para_II Char,1.1.1_List Paragraph Char"/>
    <w:basedOn w:val="DefaultParagraphFont"/>
    <w:link w:val="ListParagraph"/>
    <w:uiPriority w:val="34"/>
    <w:rsid w:val="000C0ECA"/>
    <w:rPr>
      <w:rFonts w:eastAsiaTheme="minorEastAsia"/>
      <w:lang w:eastAsia="en-IN"/>
    </w:rPr>
  </w:style>
  <w:style w:type="paragraph" w:styleId="Title">
    <w:name w:val="Title"/>
    <w:basedOn w:val="Normal"/>
    <w:link w:val="TitleChar"/>
    <w:qFormat/>
    <w:rsid w:val="000C0ECA"/>
    <w:pPr>
      <w:spacing w:after="0" w:line="240" w:lineRule="auto"/>
      <w:jc w:val="center"/>
    </w:pPr>
    <w:rPr>
      <w:rFonts w:ascii="Century" w:eastAsia="Times New Roman" w:hAnsi="Century" w:cs="Century"/>
      <w:b/>
      <w:bCs/>
      <w:sz w:val="24"/>
      <w:szCs w:val="24"/>
      <w:lang w:val="en-AU" w:eastAsia="en-AU" w:bidi="ar-SA"/>
    </w:rPr>
  </w:style>
  <w:style w:type="character" w:customStyle="1" w:styleId="TitleChar">
    <w:name w:val="Title Char"/>
    <w:basedOn w:val="DefaultParagraphFont"/>
    <w:link w:val="Title"/>
    <w:rsid w:val="000C0ECA"/>
    <w:rPr>
      <w:rFonts w:ascii="Century" w:eastAsia="Times New Roman" w:hAnsi="Century" w:cs="Century"/>
      <w:b/>
      <w:bCs/>
      <w:sz w:val="24"/>
      <w:szCs w:val="24"/>
      <w:lang w:val="en-AU" w:eastAsia="en-AU" w:bidi="ar-SA"/>
    </w:rPr>
  </w:style>
  <w:style w:type="paragraph" w:styleId="Header">
    <w:name w:val="header"/>
    <w:basedOn w:val="Normal"/>
    <w:link w:val="HeaderChar"/>
    <w:uiPriority w:val="99"/>
    <w:unhideWhenUsed/>
    <w:rsid w:val="000C0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CA"/>
    <w:rPr>
      <w:rFonts w:eastAsiaTheme="minorEastAsia"/>
      <w:lang w:val="en-US"/>
    </w:rPr>
  </w:style>
  <w:style w:type="paragraph" w:styleId="Footer">
    <w:name w:val="footer"/>
    <w:basedOn w:val="Normal"/>
    <w:link w:val="FooterChar"/>
    <w:uiPriority w:val="99"/>
    <w:unhideWhenUsed/>
    <w:rsid w:val="000C0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CA"/>
    <w:rPr>
      <w:rFonts w:eastAsiaTheme="minorEastAsia"/>
      <w:lang w:val="en-US"/>
    </w:rPr>
  </w:style>
  <w:style w:type="table" w:customStyle="1" w:styleId="TableGrid17">
    <w:name w:val="Table Grid17"/>
    <w:basedOn w:val="TableNormal"/>
    <w:next w:val="TableGrid"/>
    <w:uiPriority w:val="59"/>
    <w:rsid w:val="000C0ECA"/>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C0ECA"/>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0C0ECA"/>
    <w:pPr>
      <w:spacing w:after="0" w:line="240" w:lineRule="auto"/>
    </w:pPr>
    <w:rPr>
      <w:rFonts w:ascii="Calibri" w:eastAsia="Calibri" w:hAnsi="Calibri" w:cs="Shruti"/>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C0ECA"/>
    <w:pPr>
      <w:spacing w:after="0" w:line="240" w:lineRule="auto"/>
    </w:pPr>
    <w:rPr>
      <w:rFonts w:ascii="Calibri" w:eastAsiaTheme="minorEastAsia"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rsid w:val="000C0ECA"/>
    <w:pPr>
      <w:spacing w:after="0" w:line="240" w:lineRule="auto"/>
    </w:pPr>
    <w:rPr>
      <w:rFonts w:ascii="Cambria" w:eastAsiaTheme="minorEastAsia" w:hAnsi="Cambr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C0ECA"/>
    <w:pPr>
      <w:spacing w:after="0" w:line="240" w:lineRule="auto"/>
    </w:pPr>
    <w:rPr>
      <w:rFonts w:ascii="Calibri" w:eastAsiaTheme="minorEastAsia"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0C0ECA"/>
    <w:pPr>
      <w:spacing w:after="0" w:line="240" w:lineRule="auto"/>
    </w:pPr>
    <w:rPr>
      <w:rFonts w:ascii="Calibri" w:eastAsiaTheme="minorEastAsia" w:hAnsi="Calibri" w:cs="Shruti"/>
      <w:lang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91">
    <w:name w:val="Table Grid91"/>
    <w:basedOn w:val="TableNormal"/>
    <w:next w:val="TableGrid"/>
    <w:uiPriority w:val="59"/>
    <w:rsid w:val="000C0ECA"/>
    <w:pPr>
      <w:spacing w:after="0" w:line="240" w:lineRule="auto"/>
    </w:pPr>
    <w:rPr>
      <w:rFonts w:ascii="Calibri" w:eastAsia="Times New Roman" w:hAnsi="Calibri" w:cs="Shrut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C0ECA"/>
  </w:style>
  <w:style w:type="numbering" w:customStyle="1" w:styleId="NoList2">
    <w:name w:val="No List2"/>
    <w:next w:val="NoList"/>
    <w:uiPriority w:val="99"/>
    <w:semiHidden/>
    <w:unhideWhenUsed/>
    <w:rsid w:val="000C0ECA"/>
  </w:style>
  <w:style w:type="paragraph" w:customStyle="1" w:styleId="xl26">
    <w:name w:val="xl26"/>
    <w:basedOn w:val="Normal"/>
    <w:rsid w:val="000C0ECA"/>
    <w:pPr>
      <w:spacing w:before="100" w:beforeAutospacing="1" w:after="100" w:afterAutospacing="1" w:line="240" w:lineRule="auto"/>
    </w:pPr>
    <w:rPr>
      <w:rFonts w:ascii="Arial" w:eastAsia="Arial Unicode MS" w:hAnsi="Arial" w:cs="Arial"/>
      <w:b/>
      <w:bCs/>
      <w:sz w:val="24"/>
      <w:szCs w:val="24"/>
      <w:lang w:bidi="ar-SA"/>
    </w:rPr>
  </w:style>
  <w:style w:type="character" w:customStyle="1" w:styleId="NoSpacingChar">
    <w:name w:val="No Spacing Char"/>
    <w:link w:val="NoSpacing"/>
    <w:uiPriority w:val="1"/>
    <w:locked/>
    <w:rsid w:val="000C0ECA"/>
    <w:rPr>
      <w:rFonts w:ascii="Times New Roman" w:eastAsia="Times New Roman" w:hAnsi="Times New Roman" w:cs="Times New Roman"/>
      <w:sz w:val="20"/>
      <w:szCs w:val="20"/>
      <w:lang w:val="en-US" w:bidi="ar-SA"/>
    </w:rPr>
  </w:style>
  <w:style w:type="character" w:styleId="Hyperlink">
    <w:name w:val="Hyperlink"/>
    <w:basedOn w:val="DefaultParagraphFont"/>
    <w:uiPriority w:val="99"/>
    <w:unhideWhenUsed/>
    <w:rsid w:val="000C0ECA"/>
    <w:rPr>
      <w:color w:val="0000FF"/>
      <w:u w:val="single"/>
    </w:rPr>
  </w:style>
  <w:style w:type="character" w:styleId="FollowedHyperlink">
    <w:name w:val="FollowedHyperlink"/>
    <w:basedOn w:val="DefaultParagraphFont"/>
    <w:uiPriority w:val="99"/>
    <w:semiHidden/>
    <w:unhideWhenUsed/>
    <w:rsid w:val="000C0ECA"/>
    <w:rPr>
      <w:color w:val="800080"/>
      <w:u w:val="single"/>
    </w:rPr>
  </w:style>
  <w:style w:type="paragraph" w:customStyle="1" w:styleId="xl65">
    <w:name w:val="xl65"/>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6">
    <w:name w:val="xl66"/>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7">
    <w:name w:val="xl67"/>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8">
    <w:name w:val="xl68"/>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69">
    <w:name w:val="xl69"/>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70">
    <w:name w:val="xl70"/>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n-IN" w:eastAsia="en-IN"/>
    </w:rPr>
  </w:style>
  <w:style w:type="paragraph" w:customStyle="1" w:styleId="xl71">
    <w:name w:val="xl71"/>
    <w:basedOn w:val="Normal"/>
    <w:rsid w:val="000C0E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0C0EC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Indent2">
    <w:name w:val="Body Text Indent 2"/>
    <w:basedOn w:val="Normal"/>
    <w:link w:val="BodyTextIndent2Char"/>
    <w:rsid w:val="000C0ECA"/>
    <w:pPr>
      <w:spacing w:after="0" w:line="240" w:lineRule="auto"/>
      <w:ind w:left="720" w:hanging="720"/>
      <w:jc w:val="both"/>
    </w:pPr>
    <w:rPr>
      <w:rFonts w:ascii="Times New Roman" w:eastAsia="Times New Roman" w:hAnsi="Times New Roman" w:cs="Shruti"/>
      <w:sz w:val="24"/>
      <w:szCs w:val="20"/>
      <w:lang w:val="en-IN" w:eastAsia="en-IN"/>
    </w:rPr>
  </w:style>
  <w:style w:type="character" w:customStyle="1" w:styleId="BodyTextIndent2Char">
    <w:name w:val="Body Text Indent 2 Char"/>
    <w:basedOn w:val="DefaultParagraphFont"/>
    <w:link w:val="BodyTextIndent2"/>
    <w:rsid w:val="000C0ECA"/>
    <w:rPr>
      <w:rFonts w:ascii="Times New Roman" w:eastAsia="Times New Roman" w:hAnsi="Times New Roman" w:cs="Shruti"/>
      <w:sz w:val="24"/>
      <w:szCs w:val="20"/>
      <w:lang w:eastAsia="en-IN"/>
    </w:rPr>
  </w:style>
  <w:style w:type="numbering" w:customStyle="1" w:styleId="NoList3">
    <w:name w:val="No List3"/>
    <w:next w:val="NoList"/>
    <w:uiPriority w:val="99"/>
    <w:semiHidden/>
    <w:unhideWhenUsed/>
    <w:rsid w:val="000C0ECA"/>
  </w:style>
  <w:style w:type="table" w:customStyle="1" w:styleId="TableGrid1">
    <w:name w:val="Table Grid1"/>
    <w:basedOn w:val="TableNormal"/>
    <w:next w:val="TableGrid"/>
    <w:uiPriority w:val="59"/>
    <w:rsid w:val="000C0ECA"/>
    <w:pPr>
      <w:spacing w:after="0" w:line="240" w:lineRule="auto"/>
    </w:pPr>
    <w:rPr>
      <w:rFonts w:eastAsia="Calibri"/>
      <w:lang w:eastAsia="en-IN"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0C0ECA"/>
    <w:rPr>
      <w:b/>
      <w:bCs/>
    </w:rPr>
  </w:style>
  <w:style w:type="table" w:customStyle="1" w:styleId="TableGridLight2">
    <w:name w:val="Table Grid Light2"/>
    <w:basedOn w:val="TableNormal"/>
    <w:uiPriority w:val="40"/>
    <w:rsid w:val="000C0E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unhideWhenUsed/>
    <w:rsid w:val="000C0ECA"/>
    <w:pPr>
      <w:spacing w:after="0" w:line="240" w:lineRule="auto"/>
    </w:pPr>
    <w:rPr>
      <w:rFonts w:ascii="Consolas" w:hAnsi="Consolas"/>
      <w:sz w:val="20"/>
      <w:szCs w:val="20"/>
      <w:lang w:val="en-IN" w:eastAsia="en-IN"/>
    </w:rPr>
  </w:style>
  <w:style w:type="character" w:customStyle="1" w:styleId="HTMLPreformattedChar">
    <w:name w:val="HTML Preformatted Char"/>
    <w:basedOn w:val="DefaultParagraphFont"/>
    <w:link w:val="HTMLPreformatted"/>
    <w:uiPriority w:val="99"/>
    <w:rsid w:val="000C0ECA"/>
    <w:rPr>
      <w:rFonts w:ascii="Consolas" w:eastAsiaTheme="minorEastAsia" w:hAnsi="Consolas"/>
      <w:sz w:val="20"/>
      <w:szCs w:val="20"/>
      <w:lang w:eastAsia="en-IN"/>
    </w:rPr>
  </w:style>
  <w:style w:type="character" w:customStyle="1" w:styleId="y2iqfc">
    <w:name w:val="y2iqfc"/>
    <w:basedOn w:val="DefaultParagraphFont"/>
    <w:rsid w:val="000C0ECA"/>
  </w:style>
  <w:style w:type="character" w:customStyle="1" w:styleId="Heading3Char">
    <w:name w:val="Heading 3 Char"/>
    <w:basedOn w:val="DefaultParagraphFont"/>
    <w:link w:val="Heading3"/>
    <w:uiPriority w:val="9"/>
    <w:semiHidden/>
    <w:rsid w:val="00446067"/>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uiPriority w:val="20"/>
    <w:qFormat/>
    <w:rsid w:val="00C57C8C"/>
    <w:rPr>
      <w:i/>
      <w:iCs/>
    </w:rPr>
  </w:style>
  <w:style w:type="character" w:customStyle="1" w:styleId="Heading1Char">
    <w:name w:val="Heading 1 Char"/>
    <w:basedOn w:val="DefaultParagraphFont"/>
    <w:link w:val="Heading1"/>
    <w:uiPriority w:val="9"/>
    <w:rsid w:val="00EB6339"/>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semiHidden/>
    <w:rsid w:val="00DC6CEF"/>
    <w:rPr>
      <w:rFonts w:asciiTheme="majorHAnsi" w:eastAsiaTheme="majorEastAsia" w:hAnsiTheme="majorHAnsi" w:cstheme="majorBidi"/>
      <w:color w:val="2E74B5" w:themeColor="accent1" w:themeShade="BF"/>
      <w:sz w:val="26"/>
      <w:szCs w:val="26"/>
      <w:lang w:val="en-US"/>
    </w:rPr>
  </w:style>
  <w:style w:type="character" w:styleId="UnresolvedMention">
    <w:name w:val="Unresolved Mention"/>
    <w:basedOn w:val="DefaultParagraphFont"/>
    <w:uiPriority w:val="99"/>
    <w:semiHidden/>
    <w:unhideWhenUsed/>
    <w:rsid w:val="00FA2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743">
      <w:bodyDiv w:val="1"/>
      <w:marLeft w:val="0"/>
      <w:marRight w:val="0"/>
      <w:marTop w:val="0"/>
      <w:marBottom w:val="0"/>
      <w:divBdr>
        <w:top w:val="none" w:sz="0" w:space="0" w:color="auto"/>
        <w:left w:val="none" w:sz="0" w:space="0" w:color="auto"/>
        <w:bottom w:val="none" w:sz="0" w:space="0" w:color="auto"/>
        <w:right w:val="none" w:sz="0" w:space="0" w:color="auto"/>
      </w:divBdr>
    </w:div>
    <w:div w:id="14116794">
      <w:bodyDiv w:val="1"/>
      <w:marLeft w:val="0"/>
      <w:marRight w:val="0"/>
      <w:marTop w:val="0"/>
      <w:marBottom w:val="0"/>
      <w:divBdr>
        <w:top w:val="none" w:sz="0" w:space="0" w:color="auto"/>
        <w:left w:val="none" w:sz="0" w:space="0" w:color="auto"/>
        <w:bottom w:val="none" w:sz="0" w:space="0" w:color="auto"/>
        <w:right w:val="none" w:sz="0" w:space="0" w:color="auto"/>
      </w:divBdr>
    </w:div>
    <w:div w:id="15467232">
      <w:bodyDiv w:val="1"/>
      <w:marLeft w:val="0"/>
      <w:marRight w:val="0"/>
      <w:marTop w:val="0"/>
      <w:marBottom w:val="0"/>
      <w:divBdr>
        <w:top w:val="none" w:sz="0" w:space="0" w:color="auto"/>
        <w:left w:val="none" w:sz="0" w:space="0" w:color="auto"/>
        <w:bottom w:val="none" w:sz="0" w:space="0" w:color="auto"/>
        <w:right w:val="none" w:sz="0" w:space="0" w:color="auto"/>
      </w:divBdr>
    </w:div>
    <w:div w:id="28916330">
      <w:bodyDiv w:val="1"/>
      <w:marLeft w:val="0"/>
      <w:marRight w:val="0"/>
      <w:marTop w:val="0"/>
      <w:marBottom w:val="0"/>
      <w:divBdr>
        <w:top w:val="none" w:sz="0" w:space="0" w:color="auto"/>
        <w:left w:val="none" w:sz="0" w:space="0" w:color="auto"/>
        <w:bottom w:val="none" w:sz="0" w:space="0" w:color="auto"/>
        <w:right w:val="none" w:sz="0" w:space="0" w:color="auto"/>
      </w:divBdr>
    </w:div>
    <w:div w:id="41222849">
      <w:bodyDiv w:val="1"/>
      <w:marLeft w:val="0"/>
      <w:marRight w:val="0"/>
      <w:marTop w:val="0"/>
      <w:marBottom w:val="0"/>
      <w:divBdr>
        <w:top w:val="none" w:sz="0" w:space="0" w:color="auto"/>
        <w:left w:val="none" w:sz="0" w:space="0" w:color="auto"/>
        <w:bottom w:val="none" w:sz="0" w:space="0" w:color="auto"/>
        <w:right w:val="none" w:sz="0" w:space="0" w:color="auto"/>
      </w:divBdr>
    </w:div>
    <w:div w:id="51075747">
      <w:bodyDiv w:val="1"/>
      <w:marLeft w:val="0"/>
      <w:marRight w:val="0"/>
      <w:marTop w:val="0"/>
      <w:marBottom w:val="0"/>
      <w:divBdr>
        <w:top w:val="none" w:sz="0" w:space="0" w:color="auto"/>
        <w:left w:val="none" w:sz="0" w:space="0" w:color="auto"/>
        <w:bottom w:val="none" w:sz="0" w:space="0" w:color="auto"/>
        <w:right w:val="none" w:sz="0" w:space="0" w:color="auto"/>
      </w:divBdr>
    </w:div>
    <w:div w:id="64181880">
      <w:bodyDiv w:val="1"/>
      <w:marLeft w:val="0"/>
      <w:marRight w:val="0"/>
      <w:marTop w:val="0"/>
      <w:marBottom w:val="0"/>
      <w:divBdr>
        <w:top w:val="none" w:sz="0" w:space="0" w:color="auto"/>
        <w:left w:val="none" w:sz="0" w:space="0" w:color="auto"/>
        <w:bottom w:val="none" w:sz="0" w:space="0" w:color="auto"/>
        <w:right w:val="none" w:sz="0" w:space="0" w:color="auto"/>
      </w:divBdr>
    </w:div>
    <w:div w:id="69160226">
      <w:bodyDiv w:val="1"/>
      <w:marLeft w:val="0"/>
      <w:marRight w:val="0"/>
      <w:marTop w:val="0"/>
      <w:marBottom w:val="0"/>
      <w:divBdr>
        <w:top w:val="none" w:sz="0" w:space="0" w:color="auto"/>
        <w:left w:val="none" w:sz="0" w:space="0" w:color="auto"/>
        <w:bottom w:val="none" w:sz="0" w:space="0" w:color="auto"/>
        <w:right w:val="none" w:sz="0" w:space="0" w:color="auto"/>
      </w:divBdr>
    </w:div>
    <w:div w:id="78871789">
      <w:bodyDiv w:val="1"/>
      <w:marLeft w:val="0"/>
      <w:marRight w:val="0"/>
      <w:marTop w:val="0"/>
      <w:marBottom w:val="0"/>
      <w:divBdr>
        <w:top w:val="none" w:sz="0" w:space="0" w:color="auto"/>
        <w:left w:val="none" w:sz="0" w:space="0" w:color="auto"/>
        <w:bottom w:val="none" w:sz="0" w:space="0" w:color="auto"/>
        <w:right w:val="none" w:sz="0" w:space="0" w:color="auto"/>
      </w:divBdr>
    </w:div>
    <w:div w:id="128323288">
      <w:bodyDiv w:val="1"/>
      <w:marLeft w:val="0"/>
      <w:marRight w:val="0"/>
      <w:marTop w:val="0"/>
      <w:marBottom w:val="0"/>
      <w:divBdr>
        <w:top w:val="none" w:sz="0" w:space="0" w:color="auto"/>
        <w:left w:val="none" w:sz="0" w:space="0" w:color="auto"/>
        <w:bottom w:val="none" w:sz="0" w:space="0" w:color="auto"/>
        <w:right w:val="none" w:sz="0" w:space="0" w:color="auto"/>
      </w:divBdr>
    </w:div>
    <w:div w:id="192353979">
      <w:bodyDiv w:val="1"/>
      <w:marLeft w:val="0"/>
      <w:marRight w:val="0"/>
      <w:marTop w:val="0"/>
      <w:marBottom w:val="0"/>
      <w:divBdr>
        <w:top w:val="none" w:sz="0" w:space="0" w:color="auto"/>
        <w:left w:val="none" w:sz="0" w:space="0" w:color="auto"/>
        <w:bottom w:val="none" w:sz="0" w:space="0" w:color="auto"/>
        <w:right w:val="none" w:sz="0" w:space="0" w:color="auto"/>
      </w:divBdr>
    </w:div>
    <w:div w:id="193353527">
      <w:bodyDiv w:val="1"/>
      <w:marLeft w:val="0"/>
      <w:marRight w:val="0"/>
      <w:marTop w:val="0"/>
      <w:marBottom w:val="0"/>
      <w:divBdr>
        <w:top w:val="none" w:sz="0" w:space="0" w:color="auto"/>
        <w:left w:val="none" w:sz="0" w:space="0" w:color="auto"/>
        <w:bottom w:val="none" w:sz="0" w:space="0" w:color="auto"/>
        <w:right w:val="none" w:sz="0" w:space="0" w:color="auto"/>
      </w:divBdr>
    </w:div>
    <w:div w:id="193614237">
      <w:bodyDiv w:val="1"/>
      <w:marLeft w:val="0"/>
      <w:marRight w:val="0"/>
      <w:marTop w:val="0"/>
      <w:marBottom w:val="0"/>
      <w:divBdr>
        <w:top w:val="none" w:sz="0" w:space="0" w:color="auto"/>
        <w:left w:val="none" w:sz="0" w:space="0" w:color="auto"/>
        <w:bottom w:val="none" w:sz="0" w:space="0" w:color="auto"/>
        <w:right w:val="none" w:sz="0" w:space="0" w:color="auto"/>
      </w:divBdr>
    </w:div>
    <w:div w:id="194973667">
      <w:bodyDiv w:val="1"/>
      <w:marLeft w:val="0"/>
      <w:marRight w:val="0"/>
      <w:marTop w:val="0"/>
      <w:marBottom w:val="0"/>
      <w:divBdr>
        <w:top w:val="none" w:sz="0" w:space="0" w:color="auto"/>
        <w:left w:val="none" w:sz="0" w:space="0" w:color="auto"/>
        <w:bottom w:val="none" w:sz="0" w:space="0" w:color="auto"/>
        <w:right w:val="none" w:sz="0" w:space="0" w:color="auto"/>
      </w:divBdr>
    </w:div>
    <w:div w:id="195429952">
      <w:bodyDiv w:val="1"/>
      <w:marLeft w:val="0"/>
      <w:marRight w:val="0"/>
      <w:marTop w:val="0"/>
      <w:marBottom w:val="0"/>
      <w:divBdr>
        <w:top w:val="none" w:sz="0" w:space="0" w:color="auto"/>
        <w:left w:val="none" w:sz="0" w:space="0" w:color="auto"/>
        <w:bottom w:val="none" w:sz="0" w:space="0" w:color="auto"/>
        <w:right w:val="none" w:sz="0" w:space="0" w:color="auto"/>
      </w:divBdr>
    </w:div>
    <w:div w:id="197744437">
      <w:bodyDiv w:val="1"/>
      <w:marLeft w:val="0"/>
      <w:marRight w:val="0"/>
      <w:marTop w:val="0"/>
      <w:marBottom w:val="0"/>
      <w:divBdr>
        <w:top w:val="none" w:sz="0" w:space="0" w:color="auto"/>
        <w:left w:val="none" w:sz="0" w:space="0" w:color="auto"/>
        <w:bottom w:val="none" w:sz="0" w:space="0" w:color="auto"/>
        <w:right w:val="none" w:sz="0" w:space="0" w:color="auto"/>
      </w:divBdr>
    </w:div>
    <w:div w:id="202640671">
      <w:bodyDiv w:val="1"/>
      <w:marLeft w:val="0"/>
      <w:marRight w:val="0"/>
      <w:marTop w:val="0"/>
      <w:marBottom w:val="0"/>
      <w:divBdr>
        <w:top w:val="none" w:sz="0" w:space="0" w:color="auto"/>
        <w:left w:val="none" w:sz="0" w:space="0" w:color="auto"/>
        <w:bottom w:val="none" w:sz="0" w:space="0" w:color="auto"/>
        <w:right w:val="none" w:sz="0" w:space="0" w:color="auto"/>
      </w:divBdr>
    </w:div>
    <w:div w:id="210507462">
      <w:bodyDiv w:val="1"/>
      <w:marLeft w:val="0"/>
      <w:marRight w:val="0"/>
      <w:marTop w:val="0"/>
      <w:marBottom w:val="0"/>
      <w:divBdr>
        <w:top w:val="none" w:sz="0" w:space="0" w:color="auto"/>
        <w:left w:val="none" w:sz="0" w:space="0" w:color="auto"/>
        <w:bottom w:val="none" w:sz="0" w:space="0" w:color="auto"/>
        <w:right w:val="none" w:sz="0" w:space="0" w:color="auto"/>
      </w:divBdr>
    </w:div>
    <w:div w:id="214700300">
      <w:bodyDiv w:val="1"/>
      <w:marLeft w:val="0"/>
      <w:marRight w:val="0"/>
      <w:marTop w:val="0"/>
      <w:marBottom w:val="0"/>
      <w:divBdr>
        <w:top w:val="none" w:sz="0" w:space="0" w:color="auto"/>
        <w:left w:val="none" w:sz="0" w:space="0" w:color="auto"/>
        <w:bottom w:val="none" w:sz="0" w:space="0" w:color="auto"/>
        <w:right w:val="none" w:sz="0" w:space="0" w:color="auto"/>
      </w:divBdr>
    </w:div>
    <w:div w:id="234365314">
      <w:bodyDiv w:val="1"/>
      <w:marLeft w:val="0"/>
      <w:marRight w:val="0"/>
      <w:marTop w:val="0"/>
      <w:marBottom w:val="0"/>
      <w:divBdr>
        <w:top w:val="none" w:sz="0" w:space="0" w:color="auto"/>
        <w:left w:val="none" w:sz="0" w:space="0" w:color="auto"/>
        <w:bottom w:val="none" w:sz="0" w:space="0" w:color="auto"/>
        <w:right w:val="none" w:sz="0" w:space="0" w:color="auto"/>
      </w:divBdr>
    </w:div>
    <w:div w:id="245502222">
      <w:bodyDiv w:val="1"/>
      <w:marLeft w:val="0"/>
      <w:marRight w:val="0"/>
      <w:marTop w:val="0"/>
      <w:marBottom w:val="0"/>
      <w:divBdr>
        <w:top w:val="none" w:sz="0" w:space="0" w:color="auto"/>
        <w:left w:val="none" w:sz="0" w:space="0" w:color="auto"/>
        <w:bottom w:val="none" w:sz="0" w:space="0" w:color="auto"/>
        <w:right w:val="none" w:sz="0" w:space="0" w:color="auto"/>
      </w:divBdr>
    </w:div>
    <w:div w:id="253823274">
      <w:bodyDiv w:val="1"/>
      <w:marLeft w:val="0"/>
      <w:marRight w:val="0"/>
      <w:marTop w:val="0"/>
      <w:marBottom w:val="0"/>
      <w:divBdr>
        <w:top w:val="none" w:sz="0" w:space="0" w:color="auto"/>
        <w:left w:val="none" w:sz="0" w:space="0" w:color="auto"/>
        <w:bottom w:val="none" w:sz="0" w:space="0" w:color="auto"/>
        <w:right w:val="none" w:sz="0" w:space="0" w:color="auto"/>
      </w:divBdr>
    </w:div>
    <w:div w:id="258374617">
      <w:bodyDiv w:val="1"/>
      <w:marLeft w:val="0"/>
      <w:marRight w:val="0"/>
      <w:marTop w:val="0"/>
      <w:marBottom w:val="0"/>
      <w:divBdr>
        <w:top w:val="none" w:sz="0" w:space="0" w:color="auto"/>
        <w:left w:val="none" w:sz="0" w:space="0" w:color="auto"/>
        <w:bottom w:val="none" w:sz="0" w:space="0" w:color="auto"/>
        <w:right w:val="none" w:sz="0" w:space="0" w:color="auto"/>
      </w:divBdr>
    </w:div>
    <w:div w:id="259022516">
      <w:bodyDiv w:val="1"/>
      <w:marLeft w:val="0"/>
      <w:marRight w:val="0"/>
      <w:marTop w:val="0"/>
      <w:marBottom w:val="0"/>
      <w:divBdr>
        <w:top w:val="none" w:sz="0" w:space="0" w:color="auto"/>
        <w:left w:val="none" w:sz="0" w:space="0" w:color="auto"/>
        <w:bottom w:val="none" w:sz="0" w:space="0" w:color="auto"/>
        <w:right w:val="none" w:sz="0" w:space="0" w:color="auto"/>
      </w:divBdr>
    </w:div>
    <w:div w:id="266432547">
      <w:bodyDiv w:val="1"/>
      <w:marLeft w:val="0"/>
      <w:marRight w:val="0"/>
      <w:marTop w:val="0"/>
      <w:marBottom w:val="0"/>
      <w:divBdr>
        <w:top w:val="none" w:sz="0" w:space="0" w:color="auto"/>
        <w:left w:val="none" w:sz="0" w:space="0" w:color="auto"/>
        <w:bottom w:val="none" w:sz="0" w:space="0" w:color="auto"/>
        <w:right w:val="none" w:sz="0" w:space="0" w:color="auto"/>
      </w:divBdr>
    </w:div>
    <w:div w:id="319817132">
      <w:bodyDiv w:val="1"/>
      <w:marLeft w:val="0"/>
      <w:marRight w:val="0"/>
      <w:marTop w:val="0"/>
      <w:marBottom w:val="0"/>
      <w:divBdr>
        <w:top w:val="none" w:sz="0" w:space="0" w:color="auto"/>
        <w:left w:val="none" w:sz="0" w:space="0" w:color="auto"/>
        <w:bottom w:val="none" w:sz="0" w:space="0" w:color="auto"/>
        <w:right w:val="none" w:sz="0" w:space="0" w:color="auto"/>
      </w:divBdr>
    </w:div>
    <w:div w:id="360279500">
      <w:bodyDiv w:val="1"/>
      <w:marLeft w:val="0"/>
      <w:marRight w:val="0"/>
      <w:marTop w:val="0"/>
      <w:marBottom w:val="0"/>
      <w:divBdr>
        <w:top w:val="none" w:sz="0" w:space="0" w:color="auto"/>
        <w:left w:val="none" w:sz="0" w:space="0" w:color="auto"/>
        <w:bottom w:val="none" w:sz="0" w:space="0" w:color="auto"/>
        <w:right w:val="none" w:sz="0" w:space="0" w:color="auto"/>
      </w:divBdr>
    </w:div>
    <w:div w:id="396056364">
      <w:bodyDiv w:val="1"/>
      <w:marLeft w:val="0"/>
      <w:marRight w:val="0"/>
      <w:marTop w:val="0"/>
      <w:marBottom w:val="0"/>
      <w:divBdr>
        <w:top w:val="none" w:sz="0" w:space="0" w:color="auto"/>
        <w:left w:val="none" w:sz="0" w:space="0" w:color="auto"/>
        <w:bottom w:val="none" w:sz="0" w:space="0" w:color="auto"/>
        <w:right w:val="none" w:sz="0" w:space="0" w:color="auto"/>
      </w:divBdr>
    </w:div>
    <w:div w:id="401801640">
      <w:bodyDiv w:val="1"/>
      <w:marLeft w:val="0"/>
      <w:marRight w:val="0"/>
      <w:marTop w:val="0"/>
      <w:marBottom w:val="0"/>
      <w:divBdr>
        <w:top w:val="none" w:sz="0" w:space="0" w:color="auto"/>
        <w:left w:val="none" w:sz="0" w:space="0" w:color="auto"/>
        <w:bottom w:val="none" w:sz="0" w:space="0" w:color="auto"/>
        <w:right w:val="none" w:sz="0" w:space="0" w:color="auto"/>
      </w:divBdr>
    </w:div>
    <w:div w:id="412316045">
      <w:bodyDiv w:val="1"/>
      <w:marLeft w:val="0"/>
      <w:marRight w:val="0"/>
      <w:marTop w:val="0"/>
      <w:marBottom w:val="0"/>
      <w:divBdr>
        <w:top w:val="none" w:sz="0" w:space="0" w:color="auto"/>
        <w:left w:val="none" w:sz="0" w:space="0" w:color="auto"/>
        <w:bottom w:val="none" w:sz="0" w:space="0" w:color="auto"/>
        <w:right w:val="none" w:sz="0" w:space="0" w:color="auto"/>
      </w:divBdr>
    </w:div>
    <w:div w:id="420378041">
      <w:bodyDiv w:val="1"/>
      <w:marLeft w:val="0"/>
      <w:marRight w:val="0"/>
      <w:marTop w:val="0"/>
      <w:marBottom w:val="0"/>
      <w:divBdr>
        <w:top w:val="none" w:sz="0" w:space="0" w:color="auto"/>
        <w:left w:val="none" w:sz="0" w:space="0" w:color="auto"/>
        <w:bottom w:val="none" w:sz="0" w:space="0" w:color="auto"/>
        <w:right w:val="none" w:sz="0" w:space="0" w:color="auto"/>
      </w:divBdr>
    </w:div>
    <w:div w:id="421804025">
      <w:bodyDiv w:val="1"/>
      <w:marLeft w:val="0"/>
      <w:marRight w:val="0"/>
      <w:marTop w:val="0"/>
      <w:marBottom w:val="0"/>
      <w:divBdr>
        <w:top w:val="none" w:sz="0" w:space="0" w:color="auto"/>
        <w:left w:val="none" w:sz="0" w:space="0" w:color="auto"/>
        <w:bottom w:val="none" w:sz="0" w:space="0" w:color="auto"/>
        <w:right w:val="none" w:sz="0" w:space="0" w:color="auto"/>
      </w:divBdr>
    </w:div>
    <w:div w:id="431317340">
      <w:bodyDiv w:val="1"/>
      <w:marLeft w:val="0"/>
      <w:marRight w:val="0"/>
      <w:marTop w:val="0"/>
      <w:marBottom w:val="0"/>
      <w:divBdr>
        <w:top w:val="none" w:sz="0" w:space="0" w:color="auto"/>
        <w:left w:val="none" w:sz="0" w:space="0" w:color="auto"/>
        <w:bottom w:val="none" w:sz="0" w:space="0" w:color="auto"/>
        <w:right w:val="none" w:sz="0" w:space="0" w:color="auto"/>
      </w:divBdr>
    </w:div>
    <w:div w:id="446045917">
      <w:bodyDiv w:val="1"/>
      <w:marLeft w:val="0"/>
      <w:marRight w:val="0"/>
      <w:marTop w:val="0"/>
      <w:marBottom w:val="0"/>
      <w:divBdr>
        <w:top w:val="none" w:sz="0" w:space="0" w:color="auto"/>
        <w:left w:val="none" w:sz="0" w:space="0" w:color="auto"/>
        <w:bottom w:val="none" w:sz="0" w:space="0" w:color="auto"/>
        <w:right w:val="none" w:sz="0" w:space="0" w:color="auto"/>
      </w:divBdr>
    </w:div>
    <w:div w:id="457335624">
      <w:bodyDiv w:val="1"/>
      <w:marLeft w:val="0"/>
      <w:marRight w:val="0"/>
      <w:marTop w:val="0"/>
      <w:marBottom w:val="0"/>
      <w:divBdr>
        <w:top w:val="none" w:sz="0" w:space="0" w:color="auto"/>
        <w:left w:val="none" w:sz="0" w:space="0" w:color="auto"/>
        <w:bottom w:val="none" w:sz="0" w:space="0" w:color="auto"/>
        <w:right w:val="none" w:sz="0" w:space="0" w:color="auto"/>
      </w:divBdr>
    </w:div>
    <w:div w:id="473066587">
      <w:bodyDiv w:val="1"/>
      <w:marLeft w:val="0"/>
      <w:marRight w:val="0"/>
      <w:marTop w:val="0"/>
      <w:marBottom w:val="0"/>
      <w:divBdr>
        <w:top w:val="none" w:sz="0" w:space="0" w:color="auto"/>
        <w:left w:val="none" w:sz="0" w:space="0" w:color="auto"/>
        <w:bottom w:val="none" w:sz="0" w:space="0" w:color="auto"/>
        <w:right w:val="none" w:sz="0" w:space="0" w:color="auto"/>
      </w:divBdr>
    </w:div>
    <w:div w:id="500121654">
      <w:bodyDiv w:val="1"/>
      <w:marLeft w:val="0"/>
      <w:marRight w:val="0"/>
      <w:marTop w:val="0"/>
      <w:marBottom w:val="0"/>
      <w:divBdr>
        <w:top w:val="none" w:sz="0" w:space="0" w:color="auto"/>
        <w:left w:val="none" w:sz="0" w:space="0" w:color="auto"/>
        <w:bottom w:val="none" w:sz="0" w:space="0" w:color="auto"/>
        <w:right w:val="none" w:sz="0" w:space="0" w:color="auto"/>
      </w:divBdr>
    </w:div>
    <w:div w:id="501625082">
      <w:bodyDiv w:val="1"/>
      <w:marLeft w:val="0"/>
      <w:marRight w:val="0"/>
      <w:marTop w:val="0"/>
      <w:marBottom w:val="0"/>
      <w:divBdr>
        <w:top w:val="none" w:sz="0" w:space="0" w:color="auto"/>
        <w:left w:val="none" w:sz="0" w:space="0" w:color="auto"/>
        <w:bottom w:val="none" w:sz="0" w:space="0" w:color="auto"/>
        <w:right w:val="none" w:sz="0" w:space="0" w:color="auto"/>
      </w:divBdr>
    </w:div>
    <w:div w:id="514930085">
      <w:bodyDiv w:val="1"/>
      <w:marLeft w:val="0"/>
      <w:marRight w:val="0"/>
      <w:marTop w:val="0"/>
      <w:marBottom w:val="0"/>
      <w:divBdr>
        <w:top w:val="none" w:sz="0" w:space="0" w:color="auto"/>
        <w:left w:val="none" w:sz="0" w:space="0" w:color="auto"/>
        <w:bottom w:val="none" w:sz="0" w:space="0" w:color="auto"/>
        <w:right w:val="none" w:sz="0" w:space="0" w:color="auto"/>
      </w:divBdr>
    </w:div>
    <w:div w:id="520969125">
      <w:bodyDiv w:val="1"/>
      <w:marLeft w:val="0"/>
      <w:marRight w:val="0"/>
      <w:marTop w:val="0"/>
      <w:marBottom w:val="0"/>
      <w:divBdr>
        <w:top w:val="none" w:sz="0" w:space="0" w:color="auto"/>
        <w:left w:val="none" w:sz="0" w:space="0" w:color="auto"/>
        <w:bottom w:val="none" w:sz="0" w:space="0" w:color="auto"/>
        <w:right w:val="none" w:sz="0" w:space="0" w:color="auto"/>
      </w:divBdr>
    </w:div>
    <w:div w:id="525870011">
      <w:bodyDiv w:val="1"/>
      <w:marLeft w:val="0"/>
      <w:marRight w:val="0"/>
      <w:marTop w:val="0"/>
      <w:marBottom w:val="0"/>
      <w:divBdr>
        <w:top w:val="none" w:sz="0" w:space="0" w:color="auto"/>
        <w:left w:val="none" w:sz="0" w:space="0" w:color="auto"/>
        <w:bottom w:val="none" w:sz="0" w:space="0" w:color="auto"/>
        <w:right w:val="none" w:sz="0" w:space="0" w:color="auto"/>
      </w:divBdr>
    </w:div>
    <w:div w:id="529074667">
      <w:bodyDiv w:val="1"/>
      <w:marLeft w:val="0"/>
      <w:marRight w:val="0"/>
      <w:marTop w:val="0"/>
      <w:marBottom w:val="0"/>
      <w:divBdr>
        <w:top w:val="none" w:sz="0" w:space="0" w:color="auto"/>
        <w:left w:val="none" w:sz="0" w:space="0" w:color="auto"/>
        <w:bottom w:val="none" w:sz="0" w:space="0" w:color="auto"/>
        <w:right w:val="none" w:sz="0" w:space="0" w:color="auto"/>
      </w:divBdr>
    </w:div>
    <w:div w:id="530188525">
      <w:bodyDiv w:val="1"/>
      <w:marLeft w:val="0"/>
      <w:marRight w:val="0"/>
      <w:marTop w:val="0"/>
      <w:marBottom w:val="0"/>
      <w:divBdr>
        <w:top w:val="none" w:sz="0" w:space="0" w:color="auto"/>
        <w:left w:val="none" w:sz="0" w:space="0" w:color="auto"/>
        <w:bottom w:val="none" w:sz="0" w:space="0" w:color="auto"/>
        <w:right w:val="none" w:sz="0" w:space="0" w:color="auto"/>
      </w:divBdr>
      <w:divsChild>
        <w:div w:id="1053772582">
          <w:marLeft w:val="0"/>
          <w:marRight w:val="0"/>
          <w:marTop w:val="0"/>
          <w:marBottom w:val="0"/>
          <w:divBdr>
            <w:top w:val="none" w:sz="0" w:space="0" w:color="auto"/>
            <w:left w:val="none" w:sz="0" w:space="0" w:color="auto"/>
            <w:bottom w:val="none" w:sz="0" w:space="0" w:color="auto"/>
            <w:right w:val="none" w:sz="0" w:space="0" w:color="auto"/>
          </w:divBdr>
          <w:divsChild>
            <w:div w:id="1993873855">
              <w:marLeft w:val="0"/>
              <w:marRight w:val="0"/>
              <w:marTop w:val="0"/>
              <w:marBottom w:val="0"/>
              <w:divBdr>
                <w:top w:val="none" w:sz="0" w:space="0" w:color="auto"/>
                <w:left w:val="none" w:sz="0" w:space="0" w:color="auto"/>
                <w:bottom w:val="none" w:sz="0" w:space="0" w:color="auto"/>
                <w:right w:val="none" w:sz="0" w:space="0" w:color="auto"/>
              </w:divBdr>
              <w:divsChild>
                <w:div w:id="1910069150">
                  <w:marLeft w:val="0"/>
                  <w:marRight w:val="0"/>
                  <w:marTop w:val="0"/>
                  <w:marBottom w:val="0"/>
                  <w:divBdr>
                    <w:top w:val="none" w:sz="0" w:space="0" w:color="auto"/>
                    <w:left w:val="none" w:sz="0" w:space="0" w:color="auto"/>
                    <w:bottom w:val="none" w:sz="0" w:space="0" w:color="auto"/>
                    <w:right w:val="none" w:sz="0" w:space="0" w:color="auto"/>
                  </w:divBdr>
                  <w:divsChild>
                    <w:div w:id="1867206795">
                      <w:marLeft w:val="0"/>
                      <w:marRight w:val="0"/>
                      <w:marTop w:val="0"/>
                      <w:marBottom w:val="0"/>
                      <w:divBdr>
                        <w:top w:val="none" w:sz="0" w:space="0" w:color="auto"/>
                        <w:left w:val="none" w:sz="0" w:space="0" w:color="auto"/>
                        <w:bottom w:val="none" w:sz="0" w:space="0" w:color="auto"/>
                        <w:right w:val="none" w:sz="0" w:space="0" w:color="auto"/>
                      </w:divBdr>
                      <w:divsChild>
                        <w:div w:id="1240824853">
                          <w:marLeft w:val="0"/>
                          <w:marRight w:val="0"/>
                          <w:marTop w:val="0"/>
                          <w:marBottom w:val="0"/>
                          <w:divBdr>
                            <w:top w:val="none" w:sz="0" w:space="0" w:color="auto"/>
                            <w:left w:val="none" w:sz="0" w:space="0" w:color="auto"/>
                            <w:bottom w:val="none" w:sz="0" w:space="0" w:color="auto"/>
                            <w:right w:val="none" w:sz="0" w:space="0" w:color="auto"/>
                          </w:divBdr>
                          <w:divsChild>
                            <w:div w:id="304438227">
                              <w:marLeft w:val="0"/>
                              <w:marRight w:val="0"/>
                              <w:marTop w:val="0"/>
                              <w:marBottom w:val="0"/>
                              <w:divBdr>
                                <w:top w:val="none" w:sz="0" w:space="0" w:color="auto"/>
                                <w:left w:val="none" w:sz="0" w:space="0" w:color="auto"/>
                                <w:bottom w:val="none" w:sz="0" w:space="0" w:color="auto"/>
                                <w:right w:val="none" w:sz="0" w:space="0" w:color="auto"/>
                              </w:divBdr>
                              <w:divsChild>
                                <w:div w:id="1672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776329">
      <w:bodyDiv w:val="1"/>
      <w:marLeft w:val="0"/>
      <w:marRight w:val="0"/>
      <w:marTop w:val="0"/>
      <w:marBottom w:val="0"/>
      <w:divBdr>
        <w:top w:val="none" w:sz="0" w:space="0" w:color="auto"/>
        <w:left w:val="none" w:sz="0" w:space="0" w:color="auto"/>
        <w:bottom w:val="none" w:sz="0" w:space="0" w:color="auto"/>
        <w:right w:val="none" w:sz="0" w:space="0" w:color="auto"/>
      </w:divBdr>
    </w:div>
    <w:div w:id="546912394">
      <w:bodyDiv w:val="1"/>
      <w:marLeft w:val="0"/>
      <w:marRight w:val="0"/>
      <w:marTop w:val="0"/>
      <w:marBottom w:val="0"/>
      <w:divBdr>
        <w:top w:val="none" w:sz="0" w:space="0" w:color="auto"/>
        <w:left w:val="none" w:sz="0" w:space="0" w:color="auto"/>
        <w:bottom w:val="none" w:sz="0" w:space="0" w:color="auto"/>
        <w:right w:val="none" w:sz="0" w:space="0" w:color="auto"/>
      </w:divBdr>
    </w:div>
    <w:div w:id="565772523">
      <w:bodyDiv w:val="1"/>
      <w:marLeft w:val="0"/>
      <w:marRight w:val="0"/>
      <w:marTop w:val="0"/>
      <w:marBottom w:val="0"/>
      <w:divBdr>
        <w:top w:val="none" w:sz="0" w:space="0" w:color="auto"/>
        <w:left w:val="none" w:sz="0" w:space="0" w:color="auto"/>
        <w:bottom w:val="none" w:sz="0" w:space="0" w:color="auto"/>
        <w:right w:val="none" w:sz="0" w:space="0" w:color="auto"/>
      </w:divBdr>
    </w:div>
    <w:div w:id="568154373">
      <w:bodyDiv w:val="1"/>
      <w:marLeft w:val="0"/>
      <w:marRight w:val="0"/>
      <w:marTop w:val="0"/>
      <w:marBottom w:val="0"/>
      <w:divBdr>
        <w:top w:val="none" w:sz="0" w:space="0" w:color="auto"/>
        <w:left w:val="none" w:sz="0" w:space="0" w:color="auto"/>
        <w:bottom w:val="none" w:sz="0" w:space="0" w:color="auto"/>
        <w:right w:val="none" w:sz="0" w:space="0" w:color="auto"/>
      </w:divBdr>
      <w:divsChild>
        <w:div w:id="1744910387">
          <w:marLeft w:val="0"/>
          <w:marRight w:val="0"/>
          <w:marTop w:val="0"/>
          <w:marBottom w:val="0"/>
          <w:divBdr>
            <w:top w:val="none" w:sz="0" w:space="0" w:color="auto"/>
            <w:left w:val="none" w:sz="0" w:space="0" w:color="auto"/>
            <w:bottom w:val="none" w:sz="0" w:space="0" w:color="auto"/>
            <w:right w:val="none" w:sz="0" w:space="0" w:color="auto"/>
          </w:divBdr>
        </w:div>
      </w:divsChild>
    </w:div>
    <w:div w:id="588196214">
      <w:bodyDiv w:val="1"/>
      <w:marLeft w:val="0"/>
      <w:marRight w:val="0"/>
      <w:marTop w:val="0"/>
      <w:marBottom w:val="0"/>
      <w:divBdr>
        <w:top w:val="none" w:sz="0" w:space="0" w:color="auto"/>
        <w:left w:val="none" w:sz="0" w:space="0" w:color="auto"/>
        <w:bottom w:val="none" w:sz="0" w:space="0" w:color="auto"/>
        <w:right w:val="none" w:sz="0" w:space="0" w:color="auto"/>
      </w:divBdr>
    </w:div>
    <w:div w:id="593704503">
      <w:bodyDiv w:val="1"/>
      <w:marLeft w:val="0"/>
      <w:marRight w:val="0"/>
      <w:marTop w:val="0"/>
      <w:marBottom w:val="0"/>
      <w:divBdr>
        <w:top w:val="none" w:sz="0" w:space="0" w:color="auto"/>
        <w:left w:val="none" w:sz="0" w:space="0" w:color="auto"/>
        <w:bottom w:val="none" w:sz="0" w:space="0" w:color="auto"/>
        <w:right w:val="none" w:sz="0" w:space="0" w:color="auto"/>
      </w:divBdr>
    </w:div>
    <w:div w:id="615676272">
      <w:bodyDiv w:val="1"/>
      <w:marLeft w:val="0"/>
      <w:marRight w:val="0"/>
      <w:marTop w:val="0"/>
      <w:marBottom w:val="0"/>
      <w:divBdr>
        <w:top w:val="none" w:sz="0" w:space="0" w:color="auto"/>
        <w:left w:val="none" w:sz="0" w:space="0" w:color="auto"/>
        <w:bottom w:val="none" w:sz="0" w:space="0" w:color="auto"/>
        <w:right w:val="none" w:sz="0" w:space="0" w:color="auto"/>
      </w:divBdr>
    </w:div>
    <w:div w:id="616911058">
      <w:bodyDiv w:val="1"/>
      <w:marLeft w:val="0"/>
      <w:marRight w:val="0"/>
      <w:marTop w:val="0"/>
      <w:marBottom w:val="0"/>
      <w:divBdr>
        <w:top w:val="none" w:sz="0" w:space="0" w:color="auto"/>
        <w:left w:val="none" w:sz="0" w:space="0" w:color="auto"/>
        <w:bottom w:val="none" w:sz="0" w:space="0" w:color="auto"/>
        <w:right w:val="none" w:sz="0" w:space="0" w:color="auto"/>
      </w:divBdr>
    </w:div>
    <w:div w:id="631329371">
      <w:bodyDiv w:val="1"/>
      <w:marLeft w:val="0"/>
      <w:marRight w:val="0"/>
      <w:marTop w:val="0"/>
      <w:marBottom w:val="0"/>
      <w:divBdr>
        <w:top w:val="none" w:sz="0" w:space="0" w:color="auto"/>
        <w:left w:val="none" w:sz="0" w:space="0" w:color="auto"/>
        <w:bottom w:val="none" w:sz="0" w:space="0" w:color="auto"/>
        <w:right w:val="none" w:sz="0" w:space="0" w:color="auto"/>
      </w:divBdr>
    </w:div>
    <w:div w:id="641035488">
      <w:bodyDiv w:val="1"/>
      <w:marLeft w:val="0"/>
      <w:marRight w:val="0"/>
      <w:marTop w:val="0"/>
      <w:marBottom w:val="0"/>
      <w:divBdr>
        <w:top w:val="none" w:sz="0" w:space="0" w:color="auto"/>
        <w:left w:val="none" w:sz="0" w:space="0" w:color="auto"/>
        <w:bottom w:val="none" w:sz="0" w:space="0" w:color="auto"/>
        <w:right w:val="none" w:sz="0" w:space="0" w:color="auto"/>
      </w:divBdr>
    </w:div>
    <w:div w:id="648167928">
      <w:bodyDiv w:val="1"/>
      <w:marLeft w:val="0"/>
      <w:marRight w:val="0"/>
      <w:marTop w:val="0"/>
      <w:marBottom w:val="0"/>
      <w:divBdr>
        <w:top w:val="none" w:sz="0" w:space="0" w:color="auto"/>
        <w:left w:val="none" w:sz="0" w:space="0" w:color="auto"/>
        <w:bottom w:val="none" w:sz="0" w:space="0" w:color="auto"/>
        <w:right w:val="none" w:sz="0" w:space="0" w:color="auto"/>
      </w:divBdr>
    </w:div>
    <w:div w:id="702945387">
      <w:bodyDiv w:val="1"/>
      <w:marLeft w:val="0"/>
      <w:marRight w:val="0"/>
      <w:marTop w:val="0"/>
      <w:marBottom w:val="0"/>
      <w:divBdr>
        <w:top w:val="none" w:sz="0" w:space="0" w:color="auto"/>
        <w:left w:val="none" w:sz="0" w:space="0" w:color="auto"/>
        <w:bottom w:val="none" w:sz="0" w:space="0" w:color="auto"/>
        <w:right w:val="none" w:sz="0" w:space="0" w:color="auto"/>
      </w:divBdr>
    </w:div>
    <w:div w:id="711655913">
      <w:bodyDiv w:val="1"/>
      <w:marLeft w:val="0"/>
      <w:marRight w:val="0"/>
      <w:marTop w:val="0"/>
      <w:marBottom w:val="0"/>
      <w:divBdr>
        <w:top w:val="none" w:sz="0" w:space="0" w:color="auto"/>
        <w:left w:val="none" w:sz="0" w:space="0" w:color="auto"/>
        <w:bottom w:val="none" w:sz="0" w:space="0" w:color="auto"/>
        <w:right w:val="none" w:sz="0" w:space="0" w:color="auto"/>
      </w:divBdr>
    </w:div>
    <w:div w:id="729038032">
      <w:bodyDiv w:val="1"/>
      <w:marLeft w:val="0"/>
      <w:marRight w:val="0"/>
      <w:marTop w:val="0"/>
      <w:marBottom w:val="0"/>
      <w:divBdr>
        <w:top w:val="none" w:sz="0" w:space="0" w:color="auto"/>
        <w:left w:val="none" w:sz="0" w:space="0" w:color="auto"/>
        <w:bottom w:val="none" w:sz="0" w:space="0" w:color="auto"/>
        <w:right w:val="none" w:sz="0" w:space="0" w:color="auto"/>
      </w:divBdr>
    </w:div>
    <w:div w:id="734477065">
      <w:bodyDiv w:val="1"/>
      <w:marLeft w:val="0"/>
      <w:marRight w:val="0"/>
      <w:marTop w:val="0"/>
      <w:marBottom w:val="0"/>
      <w:divBdr>
        <w:top w:val="none" w:sz="0" w:space="0" w:color="auto"/>
        <w:left w:val="none" w:sz="0" w:space="0" w:color="auto"/>
        <w:bottom w:val="none" w:sz="0" w:space="0" w:color="auto"/>
        <w:right w:val="none" w:sz="0" w:space="0" w:color="auto"/>
      </w:divBdr>
    </w:div>
    <w:div w:id="737095353">
      <w:bodyDiv w:val="1"/>
      <w:marLeft w:val="0"/>
      <w:marRight w:val="0"/>
      <w:marTop w:val="0"/>
      <w:marBottom w:val="0"/>
      <w:divBdr>
        <w:top w:val="none" w:sz="0" w:space="0" w:color="auto"/>
        <w:left w:val="none" w:sz="0" w:space="0" w:color="auto"/>
        <w:bottom w:val="none" w:sz="0" w:space="0" w:color="auto"/>
        <w:right w:val="none" w:sz="0" w:space="0" w:color="auto"/>
      </w:divBdr>
    </w:div>
    <w:div w:id="741875626">
      <w:bodyDiv w:val="1"/>
      <w:marLeft w:val="0"/>
      <w:marRight w:val="0"/>
      <w:marTop w:val="0"/>
      <w:marBottom w:val="0"/>
      <w:divBdr>
        <w:top w:val="none" w:sz="0" w:space="0" w:color="auto"/>
        <w:left w:val="none" w:sz="0" w:space="0" w:color="auto"/>
        <w:bottom w:val="none" w:sz="0" w:space="0" w:color="auto"/>
        <w:right w:val="none" w:sz="0" w:space="0" w:color="auto"/>
      </w:divBdr>
    </w:div>
    <w:div w:id="745153829">
      <w:bodyDiv w:val="1"/>
      <w:marLeft w:val="0"/>
      <w:marRight w:val="0"/>
      <w:marTop w:val="0"/>
      <w:marBottom w:val="0"/>
      <w:divBdr>
        <w:top w:val="none" w:sz="0" w:space="0" w:color="auto"/>
        <w:left w:val="none" w:sz="0" w:space="0" w:color="auto"/>
        <w:bottom w:val="none" w:sz="0" w:space="0" w:color="auto"/>
        <w:right w:val="none" w:sz="0" w:space="0" w:color="auto"/>
      </w:divBdr>
    </w:div>
    <w:div w:id="747112816">
      <w:bodyDiv w:val="1"/>
      <w:marLeft w:val="0"/>
      <w:marRight w:val="0"/>
      <w:marTop w:val="0"/>
      <w:marBottom w:val="0"/>
      <w:divBdr>
        <w:top w:val="none" w:sz="0" w:space="0" w:color="auto"/>
        <w:left w:val="none" w:sz="0" w:space="0" w:color="auto"/>
        <w:bottom w:val="none" w:sz="0" w:space="0" w:color="auto"/>
        <w:right w:val="none" w:sz="0" w:space="0" w:color="auto"/>
      </w:divBdr>
    </w:div>
    <w:div w:id="752163654">
      <w:bodyDiv w:val="1"/>
      <w:marLeft w:val="0"/>
      <w:marRight w:val="0"/>
      <w:marTop w:val="0"/>
      <w:marBottom w:val="0"/>
      <w:divBdr>
        <w:top w:val="none" w:sz="0" w:space="0" w:color="auto"/>
        <w:left w:val="none" w:sz="0" w:space="0" w:color="auto"/>
        <w:bottom w:val="none" w:sz="0" w:space="0" w:color="auto"/>
        <w:right w:val="none" w:sz="0" w:space="0" w:color="auto"/>
      </w:divBdr>
    </w:div>
    <w:div w:id="757410692">
      <w:bodyDiv w:val="1"/>
      <w:marLeft w:val="0"/>
      <w:marRight w:val="0"/>
      <w:marTop w:val="0"/>
      <w:marBottom w:val="0"/>
      <w:divBdr>
        <w:top w:val="none" w:sz="0" w:space="0" w:color="auto"/>
        <w:left w:val="none" w:sz="0" w:space="0" w:color="auto"/>
        <w:bottom w:val="none" w:sz="0" w:space="0" w:color="auto"/>
        <w:right w:val="none" w:sz="0" w:space="0" w:color="auto"/>
      </w:divBdr>
    </w:div>
    <w:div w:id="773130881">
      <w:bodyDiv w:val="1"/>
      <w:marLeft w:val="0"/>
      <w:marRight w:val="0"/>
      <w:marTop w:val="0"/>
      <w:marBottom w:val="0"/>
      <w:divBdr>
        <w:top w:val="none" w:sz="0" w:space="0" w:color="auto"/>
        <w:left w:val="none" w:sz="0" w:space="0" w:color="auto"/>
        <w:bottom w:val="none" w:sz="0" w:space="0" w:color="auto"/>
        <w:right w:val="none" w:sz="0" w:space="0" w:color="auto"/>
      </w:divBdr>
    </w:div>
    <w:div w:id="814949688">
      <w:bodyDiv w:val="1"/>
      <w:marLeft w:val="0"/>
      <w:marRight w:val="0"/>
      <w:marTop w:val="0"/>
      <w:marBottom w:val="0"/>
      <w:divBdr>
        <w:top w:val="none" w:sz="0" w:space="0" w:color="auto"/>
        <w:left w:val="none" w:sz="0" w:space="0" w:color="auto"/>
        <w:bottom w:val="none" w:sz="0" w:space="0" w:color="auto"/>
        <w:right w:val="none" w:sz="0" w:space="0" w:color="auto"/>
      </w:divBdr>
    </w:div>
    <w:div w:id="825900907">
      <w:bodyDiv w:val="1"/>
      <w:marLeft w:val="0"/>
      <w:marRight w:val="0"/>
      <w:marTop w:val="0"/>
      <w:marBottom w:val="0"/>
      <w:divBdr>
        <w:top w:val="none" w:sz="0" w:space="0" w:color="auto"/>
        <w:left w:val="none" w:sz="0" w:space="0" w:color="auto"/>
        <w:bottom w:val="none" w:sz="0" w:space="0" w:color="auto"/>
        <w:right w:val="none" w:sz="0" w:space="0" w:color="auto"/>
      </w:divBdr>
    </w:div>
    <w:div w:id="830022552">
      <w:bodyDiv w:val="1"/>
      <w:marLeft w:val="0"/>
      <w:marRight w:val="0"/>
      <w:marTop w:val="0"/>
      <w:marBottom w:val="0"/>
      <w:divBdr>
        <w:top w:val="none" w:sz="0" w:space="0" w:color="auto"/>
        <w:left w:val="none" w:sz="0" w:space="0" w:color="auto"/>
        <w:bottom w:val="none" w:sz="0" w:space="0" w:color="auto"/>
        <w:right w:val="none" w:sz="0" w:space="0" w:color="auto"/>
      </w:divBdr>
    </w:div>
    <w:div w:id="846210444">
      <w:bodyDiv w:val="1"/>
      <w:marLeft w:val="0"/>
      <w:marRight w:val="0"/>
      <w:marTop w:val="0"/>
      <w:marBottom w:val="0"/>
      <w:divBdr>
        <w:top w:val="none" w:sz="0" w:space="0" w:color="auto"/>
        <w:left w:val="none" w:sz="0" w:space="0" w:color="auto"/>
        <w:bottom w:val="none" w:sz="0" w:space="0" w:color="auto"/>
        <w:right w:val="none" w:sz="0" w:space="0" w:color="auto"/>
      </w:divBdr>
    </w:div>
    <w:div w:id="901018096">
      <w:bodyDiv w:val="1"/>
      <w:marLeft w:val="0"/>
      <w:marRight w:val="0"/>
      <w:marTop w:val="0"/>
      <w:marBottom w:val="0"/>
      <w:divBdr>
        <w:top w:val="none" w:sz="0" w:space="0" w:color="auto"/>
        <w:left w:val="none" w:sz="0" w:space="0" w:color="auto"/>
        <w:bottom w:val="none" w:sz="0" w:space="0" w:color="auto"/>
        <w:right w:val="none" w:sz="0" w:space="0" w:color="auto"/>
      </w:divBdr>
    </w:div>
    <w:div w:id="902066269">
      <w:bodyDiv w:val="1"/>
      <w:marLeft w:val="0"/>
      <w:marRight w:val="0"/>
      <w:marTop w:val="0"/>
      <w:marBottom w:val="0"/>
      <w:divBdr>
        <w:top w:val="none" w:sz="0" w:space="0" w:color="auto"/>
        <w:left w:val="none" w:sz="0" w:space="0" w:color="auto"/>
        <w:bottom w:val="none" w:sz="0" w:space="0" w:color="auto"/>
        <w:right w:val="none" w:sz="0" w:space="0" w:color="auto"/>
      </w:divBdr>
    </w:div>
    <w:div w:id="923605693">
      <w:bodyDiv w:val="1"/>
      <w:marLeft w:val="0"/>
      <w:marRight w:val="0"/>
      <w:marTop w:val="0"/>
      <w:marBottom w:val="0"/>
      <w:divBdr>
        <w:top w:val="none" w:sz="0" w:space="0" w:color="auto"/>
        <w:left w:val="none" w:sz="0" w:space="0" w:color="auto"/>
        <w:bottom w:val="none" w:sz="0" w:space="0" w:color="auto"/>
        <w:right w:val="none" w:sz="0" w:space="0" w:color="auto"/>
      </w:divBdr>
    </w:div>
    <w:div w:id="931162408">
      <w:bodyDiv w:val="1"/>
      <w:marLeft w:val="0"/>
      <w:marRight w:val="0"/>
      <w:marTop w:val="0"/>
      <w:marBottom w:val="0"/>
      <w:divBdr>
        <w:top w:val="none" w:sz="0" w:space="0" w:color="auto"/>
        <w:left w:val="none" w:sz="0" w:space="0" w:color="auto"/>
        <w:bottom w:val="none" w:sz="0" w:space="0" w:color="auto"/>
        <w:right w:val="none" w:sz="0" w:space="0" w:color="auto"/>
      </w:divBdr>
    </w:div>
    <w:div w:id="946306590">
      <w:bodyDiv w:val="1"/>
      <w:marLeft w:val="0"/>
      <w:marRight w:val="0"/>
      <w:marTop w:val="0"/>
      <w:marBottom w:val="0"/>
      <w:divBdr>
        <w:top w:val="none" w:sz="0" w:space="0" w:color="auto"/>
        <w:left w:val="none" w:sz="0" w:space="0" w:color="auto"/>
        <w:bottom w:val="none" w:sz="0" w:space="0" w:color="auto"/>
        <w:right w:val="none" w:sz="0" w:space="0" w:color="auto"/>
      </w:divBdr>
    </w:div>
    <w:div w:id="959148984">
      <w:bodyDiv w:val="1"/>
      <w:marLeft w:val="0"/>
      <w:marRight w:val="0"/>
      <w:marTop w:val="0"/>
      <w:marBottom w:val="0"/>
      <w:divBdr>
        <w:top w:val="none" w:sz="0" w:space="0" w:color="auto"/>
        <w:left w:val="none" w:sz="0" w:space="0" w:color="auto"/>
        <w:bottom w:val="none" w:sz="0" w:space="0" w:color="auto"/>
        <w:right w:val="none" w:sz="0" w:space="0" w:color="auto"/>
      </w:divBdr>
    </w:div>
    <w:div w:id="965038001">
      <w:bodyDiv w:val="1"/>
      <w:marLeft w:val="0"/>
      <w:marRight w:val="0"/>
      <w:marTop w:val="0"/>
      <w:marBottom w:val="0"/>
      <w:divBdr>
        <w:top w:val="none" w:sz="0" w:space="0" w:color="auto"/>
        <w:left w:val="none" w:sz="0" w:space="0" w:color="auto"/>
        <w:bottom w:val="none" w:sz="0" w:space="0" w:color="auto"/>
        <w:right w:val="none" w:sz="0" w:space="0" w:color="auto"/>
      </w:divBdr>
    </w:div>
    <w:div w:id="998923461">
      <w:bodyDiv w:val="1"/>
      <w:marLeft w:val="0"/>
      <w:marRight w:val="0"/>
      <w:marTop w:val="0"/>
      <w:marBottom w:val="0"/>
      <w:divBdr>
        <w:top w:val="none" w:sz="0" w:space="0" w:color="auto"/>
        <w:left w:val="none" w:sz="0" w:space="0" w:color="auto"/>
        <w:bottom w:val="none" w:sz="0" w:space="0" w:color="auto"/>
        <w:right w:val="none" w:sz="0" w:space="0" w:color="auto"/>
      </w:divBdr>
    </w:div>
    <w:div w:id="1001004618">
      <w:bodyDiv w:val="1"/>
      <w:marLeft w:val="0"/>
      <w:marRight w:val="0"/>
      <w:marTop w:val="0"/>
      <w:marBottom w:val="0"/>
      <w:divBdr>
        <w:top w:val="none" w:sz="0" w:space="0" w:color="auto"/>
        <w:left w:val="none" w:sz="0" w:space="0" w:color="auto"/>
        <w:bottom w:val="none" w:sz="0" w:space="0" w:color="auto"/>
        <w:right w:val="none" w:sz="0" w:space="0" w:color="auto"/>
      </w:divBdr>
    </w:div>
    <w:div w:id="1014653128">
      <w:bodyDiv w:val="1"/>
      <w:marLeft w:val="0"/>
      <w:marRight w:val="0"/>
      <w:marTop w:val="0"/>
      <w:marBottom w:val="0"/>
      <w:divBdr>
        <w:top w:val="none" w:sz="0" w:space="0" w:color="auto"/>
        <w:left w:val="none" w:sz="0" w:space="0" w:color="auto"/>
        <w:bottom w:val="none" w:sz="0" w:space="0" w:color="auto"/>
        <w:right w:val="none" w:sz="0" w:space="0" w:color="auto"/>
      </w:divBdr>
    </w:div>
    <w:div w:id="1014956830">
      <w:bodyDiv w:val="1"/>
      <w:marLeft w:val="0"/>
      <w:marRight w:val="0"/>
      <w:marTop w:val="0"/>
      <w:marBottom w:val="0"/>
      <w:divBdr>
        <w:top w:val="none" w:sz="0" w:space="0" w:color="auto"/>
        <w:left w:val="none" w:sz="0" w:space="0" w:color="auto"/>
        <w:bottom w:val="none" w:sz="0" w:space="0" w:color="auto"/>
        <w:right w:val="none" w:sz="0" w:space="0" w:color="auto"/>
      </w:divBdr>
    </w:div>
    <w:div w:id="1017266669">
      <w:bodyDiv w:val="1"/>
      <w:marLeft w:val="0"/>
      <w:marRight w:val="0"/>
      <w:marTop w:val="0"/>
      <w:marBottom w:val="0"/>
      <w:divBdr>
        <w:top w:val="none" w:sz="0" w:space="0" w:color="auto"/>
        <w:left w:val="none" w:sz="0" w:space="0" w:color="auto"/>
        <w:bottom w:val="none" w:sz="0" w:space="0" w:color="auto"/>
        <w:right w:val="none" w:sz="0" w:space="0" w:color="auto"/>
      </w:divBdr>
      <w:divsChild>
        <w:div w:id="2098869500">
          <w:marLeft w:val="0"/>
          <w:marRight w:val="0"/>
          <w:marTop w:val="0"/>
          <w:marBottom w:val="0"/>
          <w:divBdr>
            <w:top w:val="none" w:sz="0" w:space="0" w:color="auto"/>
            <w:left w:val="none" w:sz="0" w:space="0" w:color="auto"/>
            <w:bottom w:val="none" w:sz="0" w:space="0" w:color="auto"/>
            <w:right w:val="none" w:sz="0" w:space="0" w:color="auto"/>
          </w:divBdr>
          <w:divsChild>
            <w:div w:id="820079497">
              <w:marLeft w:val="0"/>
              <w:marRight w:val="0"/>
              <w:marTop w:val="0"/>
              <w:marBottom w:val="0"/>
              <w:divBdr>
                <w:top w:val="none" w:sz="0" w:space="0" w:color="auto"/>
                <w:left w:val="none" w:sz="0" w:space="0" w:color="auto"/>
                <w:bottom w:val="none" w:sz="0" w:space="0" w:color="auto"/>
                <w:right w:val="none" w:sz="0" w:space="0" w:color="auto"/>
              </w:divBdr>
              <w:divsChild>
                <w:div w:id="1689599666">
                  <w:marLeft w:val="0"/>
                  <w:marRight w:val="0"/>
                  <w:marTop w:val="0"/>
                  <w:marBottom w:val="0"/>
                  <w:divBdr>
                    <w:top w:val="none" w:sz="0" w:space="0" w:color="auto"/>
                    <w:left w:val="none" w:sz="0" w:space="0" w:color="auto"/>
                    <w:bottom w:val="none" w:sz="0" w:space="0" w:color="auto"/>
                    <w:right w:val="none" w:sz="0" w:space="0" w:color="auto"/>
                  </w:divBdr>
                  <w:divsChild>
                    <w:div w:id="402144690">
                      <w:marLeft w:val="0"/>
                      <w:marRight w:val="0"/>
                      <w:marTop w:val="0"/>
                      <w:marBottom w:val="0"/>
                      <w:divBdr>
                        <w:top w:val="none" w:sz="0" w:space="0" w:color="auto"/>
                        <w:left w:val="none" w:sz="0" w:space="0" w:color="auto"/>
                        <w:bottom w:val="none" w:sz="0" w:space="0" w:color="auto"/>
                        <w:right w:val="none" w:sz="0" w:space="0" w:color="auto"/>
                      </w:divBdr>
                      <w:divsChild>
                        <w:div w:id="1230070261">
                          <w:marLeft w:val="0"/>
                          <w:marRight w:val="0"/>
                          <w:marTop w:val="0"/>
                          <w:marBottom w:val="0"/>
                          <w:divBdr>
                            <w:top w:val="none" w:sz="0" w:space="0" w:color="auto"/>
                            <w:left w:val="none" w:sz="0" w:space="0" w:color="auto"/>
                            <w:bottom w:val="none" w:sz="0" w:space="0" w:color="auto"/>
                            <w:right w:val="none" w:sz="0" w:space="0" w:color="auto"/>
                          </w:divBdr>
                          <w:divsChild>
                            <w:div w:id="3362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20860">
                  <w:marLeft w:val="0"/>
                  <w:marRight w:val="0"/>
                  <w:marTop w:val="0"/>
                  <w:marBottom w:val="0"/>
                  <w:divBdr>
                    <w:top w:val="none" w:sz="0" w:space="0" w:color="auto"/>
                    <w:left w:val="none" w:sz="0" w:space="0" w:color="auto"/>
                    <w:bottom w:val="none" w:sz="0" w:space="0" w:color="auto"/>
                    <w:right w:val="none" w:sz="0" w:space="0" w:color="auto"/>
                  </w:divBdr>
                  <w:divsChild>
                    <w:div w:id="1098333509">
                      <w:marLeft w:val="0"/>
                      <w:marRight w:val="0"/>
                      <w:marTop w:val="0"/>
                      <w:marBottom w:val="0"/>
                      <w:divBdr>
                        <w:top w:val="none" w:sz="0" w:space="0" w:color="auto"/>
                        <w:left w:val="none" w:sz="0" w:space="0" w:color="auto"/>
                        <w:bottom w:val="none" w:sz="0" w:space="0" w:color="auto"/>
                        <w:right w:val="none" w:sz="0" w:space="0" w:color="auto"/>
                      </w:divBdr>
                      <w:divsChild>
                        <w:div w:id="13313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958845">
      <w:bodyDiv w:val="1"/>
      <w:marLeft w:val="0"/>
      <w:marRight w:val="0"/>
      <w:marTop w:val="0"/>
      <w:marBottom w:val="0"/>
      <w:divBdr>
        <w:top w:val="none" w:sz="0" w:space="0" w:color="auto"/>
        <w:left w:val="none" w:sz="0" w:space="0" w:color="auto"/>
        <w:bottom w:val="none" w:sz="0" w:space="0" w:color="auto"/>
        <w:right w:val="none" w:sz="0" w:space="0" w:color="auto"/>
      </w:divBdr>
    </w:div>
    <w:div w:id="1056319321">
      <w:bodyDiv w:val="1"/>
      <w:marLeft w:val="0"/>
      <w:marRight w:val="0"/>
      <w:marTop w:val="0"/>
      <w:marBottom w:val="0"/>
      <w:divBdr>
        <w:top w:val="none" w:sz="0" w:space="0" w:color="auto"/>
        <w:left w:val="none" w:sz="0" w:space="0" w:color="auto"/>
        <w:bottom w:val="none" w:sz="0" w:space="0" w:color="auto"/>
        <w:right w:val="none" w:sz="0" w:space="0" w:color="auto"/>
      </w:divBdr>
    </w:div>
    <w:div w:id="1069841844">
      <w:bodyDiv w:val="1"/>
      <w:marLeft w:val="0"/>
      <w:marRight w:val="0"/>
      <w:marTop w:val="0"/>
      <w:marBottom w:val="0"/>
      <w:divBdr>
        <w:top w:val="none" w:sz="0" w:space="0" w:color="auto"/>
        <w:left w:val="none" w:sz="0" w:space="0" w:color="auto"/>
        <w:bottom w:val="none" w:sz="0" w:space="0" w:color="auto"/>
        <w:right w:val="none" w:sz="0" w:space="0" w:color="auto"/>
      </w:divBdr>
    </w:div>
    <w:div w:id="1092627506">
      <w:bodyDiv w:val="1"/>
      <w:marLeft w:val="0"/>
      <w:marRight w:val="0"/>
      <w:marTop w:val="0"/>
      <w:marBottom w:val="0"/>
      <w:divBdr>
        <w:top w:val="none" w:sz="0" w:space="0" w:color="auto"/>
        <w:left w:val="none" w:sz="0" w:space="0" w:color="auto"/>
        <w:bottom w:val="none" w:sz="0" w:space="0" w:color="auto"/>
        <w:right w:val="none" w:sz="0" w:space="0" w:color="auto"/>
      </w:divBdr>
    </w:div>
    <w:div w:id="1093629648">
      <w:bodyDiv w:val="1"/>
      <w:marLeft w:val="0"/>
      <w:marRight w:val="0"/>
      <w:marTop w:val="0"/>
      <w:marBottom w:val="0"/>
      <w:divBdr>
        <w:top w:val="none" w:sz="0" w:space="0" w:color="auto"/>
        <w:left w:val="none" w:sz="0" w:space="0" w:color="auto"/>
        <w:bottom w:val="none" w:sz="0" w:space="0" w:color="auto"/>
        <w:right w:val="none" w:sz="0" w:space="0" w:color="auto"/>
      </w:divBdr>
    </w:div>
    <w:div w:id="1094089673">
      <w:bodyDiv w:val="1"/>
      <w:marLeft w:val="0"/>
      <w:marRight w:val="0"/>
      <w:marTop w:val="0"/>
      <w:marBottom w:val="0"/>
      <w:divBdr>
        <w:top w:val="none" w:sz="0" w:space="0" w:color="auto"/>
        <w:left w:val="none" w:sz="0" w:space="0" w:color="auto"/>
        <w:bottom w:val="none" w:sz="0" w:space="0" w:color="auto"/>
        <w:right w:val="none" w:sz="0" w:space="0" w:color="auto"/>
      </w:divBdr>
    </w:div>
    <w:div w:id="1096250742">
      <w:bodyDiv w:val="1"/>
      <w:marLeft w:val="0"/>
      <w:marRight w:val="0"/>
      <w:marTop w:val="0"/>
      <w:marBottom w:val="0"/>
      <w:divBdr>
        <w:top w:val="none" w:sz="0" w:space="0" w:color="auto"/>
        <w:left w:val="none" w:sz="0" w:space="0" w:color="auto"/>
        <w:bottom w:val="none" w:sz="0" w:space="0" w:color="auto"/>
        <w:right w:val="none" w:sz="0" w:space="0" w:color="auto"/>
      </w:divBdr>
    </w:div>
    <w:div w:id="1100179708">
      <w:bodyDiv w:val="1"/>
      <w:marLeft w:val="0"/>
      <w:marRight w:val="0"/>
      <w:marTop w:val="0"/>
      <w:marBottom w:val="0"/>
      <w:divBdr>
        <w:top w:val="none" w:sz="0" w:space="0" w:color="auto"/>
        <w:left w:val="none" w:sz="0" w:space="0" w:color="auto"/>
        <w:bottom w:val="none" w:sz="0" w:space="0" w:color="auto"/>
        <w:right w:val="none" w:sz="0" w:space="0" w:color="auto"/>
      </w:divBdr>
    </w:div>
    <w:div w:id="1103038107">
      <w:bodyDiv w:val="1"/>
      <w:marLeft w:val="0"/>
      <w:marRight w:val="0"/>
      <w:marTop w:val="0"/>
      <w:marBottom w:val="0"/>
      <w:divBdr>
        <w:top w:val="none" w:sz="0" w:space="0" w:color="auto"/>
        <w:left w:val="none" w:sz="0" w:space="0" w:color="auto"/>
        <w:bottom w:val="none" w:sz="0" w:space="0" w:color="auto"/>
        <w:right w:val="none" w:sz="0" w:space="0" w:color="auto"/>
      </w:divBdr>
    </w:div>
    <w:div w:id="1105271965">
      <w:bodyDiv w:val="1"/>
      <w:marLeft w:val="0"/>
      <w:marRight w:val="0"/>
      <w:marTop w:val="0"/>
      <w:marBottom w:val="0"/>
      <w:divBdr>
        <w:top w:val="none" w:sz="0" w:space="0" w:color="auto"/>
        <w:left w:val="none" w:sz="0" w:space="0" w:color="auto"/>
        <w:bottom w:val="none" w:sz="0" w:space="0" w:color="auto"/>
        <w:right w:val="none" w:sz="0" w:space="0" w:color="auto"/>
      </w:divBdr>
    </w:div>
    <w:div w:id="1119224142">
      <w:bodyDiv w:val="1"/>
      <w:marLeft w:val="0"/>
      <w:marRight w:val="0"/>
      <w:marTop w:val="0"/>
      <w:marBottom w:val="0"/>
      <w:divBdr>
        <w:top w:val="none" w:sz="0" w:space="0" w:color="auto"/>
        <w:left w:val="none" w:sz="0" w:space="0" w:color="auto"/>
        <w:bottom w:val="none" w:sz="0" w:space="0" w:color="auto"/>
        <w:right w:val="none" w:sz="0" w:space="0" w:color="auto"/>
      </w:divBdr>
    </w:div>
    <w:div w:id="1150171137">
      <w:bodyDiv w:val="1"/>
      <w:marLeft w:val="0"/>
      <w:marRight w:val="0"/>
      <w:marTop w:val="0"/>
      <w:marBottom w:val="0"/>
      <w:divBdr>
        <w:top w:val="none" w:sz="0" w:space="0" w:color="auto"/>
        <w:left w:val="none" w:sz="0" w:space="0" w:color="auto"/>
        <w:bottom w:val="none" w:sz="0" w:space="0" w:color="auto"/>
        <w:right w:val="none" w:sz="0" w:space="0" w:color="auto"/>
      </w:divBdr>
    </w:div>
    <w:div w:id="1167668544">
      <w:bodyDiv w:val="1"/>
      <w:marLeft w:val="0"/>
      <w:marRight w:val="0"/>
      <w:marTop w:val="0"/>
      <w:marBottom w:val="0"/>
      <w:divBdr>
        <w:top w:val="none" w:sz="0" w:space="0" w:color="auto"/>
        <w:left w:val="none" w:sz="0" w:space="0" w:color="auto"/>
        <w:bottom w:val="none" w:sz="0" w:space="0" w:color="auto"/>
        <w:right w:val="none" w:sz="0" w:space="0" w:color="auto"/>
      </w:divBdr>
    </w:div>
    <w:div w:id="1200317422">
      <w:bodyDiv w:val="1"/>
      <w:marLeft w:val="0"/>
      <w:marRight w:val="0"/>
      <w:marTop w:val="0"/>
      <w:marBottom w:val="0"/>
      <w:divBdr>
        <w:top w:val="none" w:sz="0" w:space="0" w:color="auto"/>
        <w:left w:val="none" w:sz="0" w:space="0" w:color="auto"/>
        <w:bottom w:val="none" w:sz="0" w:space="0" w:color="auto"/>
        <w:right w:val="none" w:sz="0" w:space="0" w:color="auto"/>
      </w:divBdr>
    </w:div>
    <w:div w:id="1218400797">
      <w:bodyDiv w:val="1"/>
      <w:marLeft w:val="0"/>
      <w:marRight w:val="0"/>
      <w:marTop w:val="0"/>
      <w:marBottom w:val="0"/>
      <w:divBdr>
        <w:top w:val="none" w:sz="0" w:space="0" w:color="auto"/>
        <w:left w:val="none" w:sz="0" w:space="0" w:color="auto"/>
        <w:bottom w:val="none" w:sz="0" w:space="0" w:color="auto"/>
        <w:right w:val="none" w:sz="0" w:space="0" w:color="auto"/>
      </w:divBdr>
    </w:div>
    <w:div w:id="1223252049">
      <w:bodyDiv w:val="1"/>
      <w:marLeft w:val="0"/>
      <w:marRight w:val="0"/>
      <w:marTop w:val="0"/>
      <w:marBottom w:val="0"/>
      <w:divBdr>
        <w:top w:val="none" w:sz="0" w:space="0" w:color="auto"/>
        <w:left w:val="none" w:sz="0" w:space="0" w:color="auto"/>
        <w:bottom w:val="none" w:sz="0" w:space="0" w:color="auto"/>
        <w:right w:val="none" w:sz="0" w:space="0" w:color="auto"/>
      </w:divBdr>
    </w:div>
    <w:div w:id="1229340263">
      <w:bodyDiv w:val="1"/>
      <w:marLeft w:val="0"/>
      <w:marRight w:val="0"/>
      <w:marTop w:val="0"/>
      <w:marBottom w:val="0"/>
      <w:divBdr>
        <w:top w:val="none" w:sz="0" w:space="0" w:color="auto"/>
        <w:left w:val="none" w:sz="0" w:space="0" w:color="auto"/>
        <w:bottom w:val="none" w:sz="0" w:space="0" w:color="auto"/>
        <w:right w:val="none" w:sz="0" w:space="0" w:color="auto"/>
      </w:divBdr>
    </w:div>
    <w:div w:id="1249198149">
      <w:bodyDiv w:val="1"/>
      <w:marLeft w:val="0"/>
      <w:marRight w:val="0"/>
      <w:marTop w:val="0"/>
      <w:marBottom w:val="0"/>
      <w:divBdr>
        <w:top w:val="none" w:sz="0" w:space="0" w:color="auto"/>
        <w:left w:val="none" w:sz="0" w:space="0" w:color="auto"/>
        <w:bottom w:val="none" w:sz="0" w:space="0" w:color="auto"/>
        <w:right w:val="none" w:sz="0" w:space="0" w:color="auto"/>
      </w:divBdr>
    </w:div>
    <w:div w:id="1250456916">
      <w:bodyDiv w:val="1"/>
      <w:marLeft w:val="0"/>
      <w:marRight w:val="0"/>
      <w:marTop w:val="0"/>
      <w:marBottom w:val="0"/>
      <w:divBdr>
        <w:top w:val="none" w:sz="0" w:space="0" w:color="auto"/>
        <w:left w:val="none" w:sz="0" w:space="0" w:color="auto"/>
        <w:bottom w:val="none" w:sz="0" w:space="0" w:color="auto"/>
        <w:right w:val="none" w:sz="0" w:space="0" w:color="auto"/>
      </w:divBdr>
    </w:div>
    <w:div w:id="1265529927">
      <w:bodyDiv w:val="1"/>
      <w:marLeft w:val="0"/>
      <w:marRight w:val="0"/>
      <w:marTop w:val="0"/>
      <w:marBottom w:val="0"/>
      <w:divBdr>
        <w:top w:val="none" w:sz="0" w:space="0" w:color="auto"/>
        <w:left w:val="none" w:sz="0" w:space="0" w:color="auto"/>
        <w:bottom w:val="none" w:sz="0" w:space="0" w:color="auto"/>
        <w:right w:val="none" w:sz="0" w:space="0" w:color="auto"/>
      </w:divBdr>
    </w:div>
    <w:div w:id="1286696745">
      <w:bodyDiv w:val="1"/>
      <w:marLeft w:val="0"/>
      <w:marRight w:val="0"/>
      <w:marTop w:val="0"/>
      <w:marBottom w:val="0"/>
      <w:divBdr>
        <w:top w:val="none" w:sz="0" w:space="0" w:color="auto"/>
        <w:left w:val="none" w:sz="0" w:space="0" w:color="auto"/>
        <w:bottom w:val="none" w:sz="0" w:space="0" w:color="auto"/>
        <w:right w:val="none" w:sz="0" w:space="0" w:color="auto"/>
      </w:divBdr>
    </w:div>
    <w:div w:id="1286933773">
      <w:bodyDiv w:val="1"/>
      <w:marLeft w:val="0"/>
      <w:marRight w:val="0"/>
      <w:marTop w:val="0"/>
      <w:marBottom w:val="0"/>
      <w:divBdr>
        <w:top w:val="none" w:sz="0" w:space="0" w:color="auto"/>
        <w:left w:val="none" w:sz="0" w:space="0" w:color="auto"/>
        <w:bottom w:val="none" w:sz="0" w:space="0" w:color="auto"/>
        <w:right w:val="none" w:sz="0" w:space="0" w:color="auto"/>
      </w:divBdr>
    </w:div>
    <w:div w:id="1289775357">
      <w:bodyDiv w:val="1"/>
      <w:marLeft w:val="0"/>
      <w:marRight w:val="0"/>
      <w:marTop w:val="0"/>
      <w:marBottom w:val="0"/>
      <w:divBdr>
        <w:top w:val="none" w:sz="0" w:space="0" w:color="auto"/>
        <w:left w:val="none" w:sz="0" w:space="0" w:color="auto"/>
        <w:bottom w:val="none" w:sz="0" w:space="0" w:color="auto"/>
        <w:right w:val="none" w:sz="0" w:space="0" w:color="auto"/>
      </w:divBdr>
    </w:div>
    <w:div w:id="1303198780">
      <w:bodyDiv w:val="1"/>
      <w:marLeft w:val="0"/>
      <w:marRight w:val="0"/>
      <w:marTop w:val="0"/>
      <w:marBottom w:val="0"/>
      <w:divBdr>
        <w:top w:val="none" w:sz="0" w:space="0" w:color="auto"/>
        <w:left w:val="none" w:sz="0" w:space="0" w:color="auto"/>
        <w:bottom w:val="none" w:sz="0" w:space="0" w:color="auto"/>
        <w:right w:val="none" w:sz="0" w:space="0" w:color="auto"/>
      </w:divBdr>
    </w:div>
    <w:div w:id="1323849074">
      <w:bodyDiv w:val="1"/>
      <w:marLeft w:val="0"/>
      <w:marRight w:val="0"/>
      <w:marTop w:val="0"/>
      <w:marBottom w:val="0"/>
      <w:divBdr>
        <w:top w:val="none" w:sz="0" w:space="0" w:color="auto"/>
        <w:left w:val="none" w:sz="0" w:space="0" w:color="auto"/>
        <w:bottom w:val="none" w:sz="0" w:space="0" w:color="auto"/>
        <w:right w:val="none" w:sz="0" w:space="0" w:color="auto"/>
      </w:divBdr>
    </w:div>
    <w:div w:id="1370839787">
      <w:bodyDiv w:val="1"/>
      <w:marLeft w:val="0"/>
      <w:marRight w:val="0"/>
      <w:marTop w:val="0"/>
      <w:marBottom w:val="0"/>
      <w:divBdr>
        <w:top w:val="none" w:sz="0" w:space="0" w:color="auto"/>
        <w:left w:val="none" w:sz="0" w:space="0" w:color="auto"/>
        <w:bottom w:val="none" w:sz="0" w:space="0" w:color="auto"/>
        <w:right w:val="none" w:sz="0" w:space="0" w:color="auto"/>
      </w:divBdr>
    </w:div>
    <w:div w:id="1375420609">
      <w:bodyDiv w:val="1"/>
      <w:marLeft w:val="0"/>
      <w:marRight w:val="0"/>
      <w:marTop w:val="0"/>
      <w:marBottom w:val="0"/>
      <w:divBdr>
        <w:top w:val="none" w:sz="0" w:space="0" w:color="auto"/>
        <w:left w:val="none" w:sz="0" w:space="0" w:color="auto"/>
        <w:bottom w:val="none" w:sz="0" w:space="0" w:color="auto"/>
        <w:right w:val="none" w:sz="0" w:space="0" w:color="auto"/>
      </w:divBdr>
    </w:div>
    <w:div w:id="1431511955">
      <w:bodyDiv w:val="1"/>
      <w:marLeft w:val="0"/>
      <w:marRight w:val="0"/>
      <w:marTop w:val="0"/>
      <w:marBottom w:val="0"/>
      <w:divBdr>
        <w:top w:val="none" w:sz="0" w:space="0" w:color="auto"/>
        <w:left w:val="none" w:sz="0" w:space="0" w:color="auto"/>
        <w:bottom w:val="none" w:sz="0" w:space="0" w:color="auto"/>
        <w:right w:val="none" w:sz="0" w:space="0" w:color="auto"/>
      </w:divBdr>
    </w:div>
    <w:div w:id="1432431995">
      <w:bodyDiv w:val="1"/>
      <w:marLeft w:val="0"/>
      <w:marRight w:val="0"/>
      <w:marTop w:val="0"/>
      <w:marBottom w:val="0"/>
      <w:divBdr>
        <w:top w:val="none" w:sz="0" w:space="0" w:color="auto"/>
        <w:left w:val="none" w:sz="0" w:space="0" w:color="auto"/>
        <w:bottom w:val="none" w:sz="0" w:space="0" w:color="auto"/>
        <w:right w:val="none" w:sz="0" w:space="0" w:color="auto"/>
      </w:divBdr>
    </w:div>
    <w:div w:id="1463693235">
      <w:bodyDiv w:val="1"/>
      <w:marLeft w:val="0"/>
      <w:marRight w:val="0"/>
      <w:marTop w:val="0"/>
      <w:marBottom w:val="0"/>
      <w:divBdr>
        <w:top w:val="none" w:sz="0" w:space="0" w:color="auto"/>
        <w:left w:val="none" w:sz="0" w:space="0" w:color="auto"/>
        <w:bottom w:val="none" w:sz="0" w:space="0" w:color="auto"/>
        <w:right w:val="none" w:sz="0" w:space="0" w:color="auto"/>
      </w:divBdr>
    </w:div>
    <w:div w:id="1468283438">
      <w:bodyDiv w:val="1"/>
      <w:marLeft w:val="0"/>
      <w:marRight w:val="0"/>
      <w:marTop w:val="0"/>
      <w:marBottom w:val="0"/>
      <w:divBdr>
        <w:top w:val="none" w:sz="0" w:space="0" w:color="auto"/>
        <w:left w:val="none" w:sz="0" w:space="0" w:color="auto"/>
        <w:bottom w:val="none" w:sz="0" w:space="0" w:color="auto"/>
        <w:right w:val="none" w:sz="0" w:space="0" w:color="auto"/>
      </w:divBdr>
    </w:div>
    <w:div w:id="1474325577">
      <w:bodyDiv w:val="1"/>
      <w:marLeft w:val="0"/>
      <w:marRight w:val="0"/>
      <w:marTop w:val="0"/>
      <w:marBottom w:val="0"/>
      <w:divBdr>
        <w:top w:val="none" w:sz="0" w:space="0" w:color="auto"/>
        <w:left w:val="none" w:sz="0" w:space="0" w:color="auto"/>
        <w:bottom w:val="none" w:sz="0" w:space="0" w:color="auto"/>
        <w:right w:val="none" w:sz="0" w:space="0" w:color="auto"/>
      </w:divBdr>
    </w:div>
    <w:div w:id="1489782466">
      <w:bodyDiv w:val="1"/>
      <w:marLeft w:val="0"/>
      <w:marRight w:val="0"/>
      <w:marTop w:val="0"/>
      <w:marBottom w:val="0"/>
      <w:divBdr>
        <w:top w:val="none" w:sz="0" w:space="0" w:color="auto"/>
        <w:left w:val="none" w:sz="0" w:space="0" w:color="auto"/>
        <w:bottom w:val="none" w:sz="0" w:space="0" w:color="auto"/>
        <w:right w:val="none" w:sz="0" w:space="0" w:color="auto"/>
      </w:divBdr>
    </w:div>
    <w:div w:id="1492138336">
      <w:bodyDiv w:val="1"/>
      <w:marLeft w:val="0"/>
      <w:marRight w:val="0"/>
      <w:marTop w:val="0"/>
      <w:marBottom w:val="0"/>
      <w:divBdr>
        <w:top w:val="none" w:sz="0" w:space="0" w:color="auto"/>
        <w:left w:val="none" w:sz="0" w:space="0" w:color="auto"/>
        <w:bottom w:val="none" w:sz="0" w:space="0" w:color="auto"/>
        <w:right w:val="none" w:sz="0" w:space="0" w:color="auto"/>
      </w:divBdr>
    </w:div>
    <w:div w:id="1526484231">
      <w:bodyDiv w:val="1"/>
      <w:marLeft w:val="0"/>
      <w:marRight w:val="0"/>
      <w:marTop w:val="0"/>
      <w:marBottom w:val="0"/>
      <w:divBdr>
        <w:top w:val="none" w:sz="0" w:space="0" w:color="auto"/>
        <w:left w:val="none" w:sz="0" w:space="0" w:color="auto"/>
        <w:bottom w:val="none" w:sz="0" w:space="0" w:color="auto"/>
        <w:right w:val="none" w:sz="0" w:space="0" w:color="auto"/>
      </w:divBdr>
    </w:div>
    <w:div w:id="1530602376">
      <w:bodyDiv w:val="1"/>
      <w:marLeft w:val="0"/>
      <w:marRight w:val="0"/>
      <w:marTop w:val="0"/>
      <w:marBottom w:val="0"/>
      <w:divBdr>
        <w:top w:val="none" w:sz="0" w:space="0" w:color="auto"/>
        <w:left w:val="none" w:sz="0" w:space="0" w:color="auto"/>
        <w:bottom w:val="none" w:sz="0" w:space="0" w:color="auto"/>
        <w:right w:val="none" w:sz="0" w:space="0" w:color="auto"/>
      </w:divBdr>
    </w:div>
    <w:div w:id="1532453979">
      <w:bodyDiv w:val="1"/>
      <w:marLeft w:val="0"/>
      <w:marRight w:val="0"/>
      <w:marTop w:val="0"/>
      <w:marBottom w:val="0"/>
      <w:divBdr>
        <w:top w:val="none" w:sz="0" w:space="0" w:color="auto"/>
        <w:left w:val="none" w:sz="0" w:space="0" w:color="auto"/>
        <w:bottom w:val="none" w:sz="0" w:space="0" w:color="auto"/>
        <w:right w:val="none" w:sz="0" w:space="0" w:color="auto"/>
      </w:divBdr>
    </w:div>
    <w:div w:id="1533151207">
      <w:bodyDiv w:val="1"/>
      <w:marLeft w:val="0"/>
      <w:marRight w:val="0"/>
      <w:marTop w:val="0"/>
      <w:marBottom w:val="0"/>
      <w:divBdr>
        <w:top w:val="none" w:sz="0" w:space="0" w:color="auto"/>
        <w:left w:val="none" w:sz="0" w:space="0" w:color="auto"/>
        <w:bottom w:val="none" w:sz="0" w:space="0" w:color="auto"/>
        <w:right w:val="none" w:sz="0" w:space="0" w:color="auto"/>
      </w:divBdr>
    </w:div>
    <w:div w:id="1552380439">
      <w:bodyDiv w:val="1"/>
      <w:marLeft w:val="0"/>
      <w:marRight w:val="0"/>
      <w:marTop w:val="0"/>
      <w:marBottom w:val="0"/>
      <w:divBdr>
        <w:top w:val="none" w:sz="0" w:space="0" w:color="auto"/>
        <w:left w:val="none" w:sz="0" w:space="0" w:color="auto"/>
        <w:bottom w:val="none" w:sz="0" w:space="0" w:color="auto"/>
        <w:right w:val="none" w:sz="0" w:space="0" w:color="auto"/>
      </w:divBdr>
    </w:div>
    <w:div w:id="1570075957">
      <w:bodyDiv w:val="1"/>
      <w:marLeft w:val="0"/>
      <w:marRight w:val="0"/>
      <w:marTop w:val="0"/>
      <w:marBottom w:val="0"/>
      <w:divBdr>
        <w:top w:val="none" w:sz="0" w:space="0" w:color="auto"/>
        <w:left w:val="none" w:sz="0" w:space="0" w:color="auto"/>
        <w:bottom w:val="none" w:sz="0" w:space="0" w:color="auto"/>
        <w:right w:val="none" w:sz="0" w:space="0" w:color="auto"/>
      </w:divBdr>
    </w:div>
    <w:div w:id="1583182472">
      <w:bodyDiv w:val="1"/>
      <w:marLeft w:val="0"/>
      <w:marRight w:val="0"/>
      <w:marTop w:val="0"/>
      <w:marBottom w:val="0"/>
      <w:divBdr>
        <w:top w:val="none" w:sz="0" w:space="0" w:color="auto"/>
        <w:left w:val="none" w:sz="0" w:space="0" w:color="auto"/>
        <w:bottom w:val="none" w:sz="0" w:space="0" w:color="auto"/>
        <w:right w:val="none" w:sz="0" w:space="0" w:color="auto"/>
      </w:divBdr>
    </w:div>
    <w:div w:id="1584148689">
      <w:bodyDiv w:val="1"/>
      <w:marLeft w:val="0"/>
      <w:marRight w:val="0"/>
      <w:marTop w:val="0"/>
      <w:marBottom w:val="0"/>
      <w:divBdr>
        <w:top w:val="none" w:sz="0" w:space="0" w:color="auto"/>
        <w:left w:val="none" w:sz="0" w:space="0" w:color="auto"/>
        <w:bottom w:val="none" w:sz="0" w:space="0" w:color="auto"/>
        <w:right w:val="none" w:sz="0" w:space="0" w:color="auto"/>
      </w:divBdr>
    </w:div>
    <w:div w:id="1592279424">
      <w:bodyDiv w:val="1"/>
      <w:marLeft w:val="0"/>
      <w:marRight w:val="0"/>
      <w:marTop w:val="0"/>
      <w:marBottom w:val="0"/>
      <w:divBdr>
        <w:top w:val="none" w:sz="0" w:space="0" w:color="auto"/>
        <w:left w:val="none" w:sz="0" w:space="0" w:color="auto"/>
        <w:bottom w:val="none" w:sz="0" w:space="0" w:color="auto"/>
        <w:right w:val="none" w:sz="0" w:space="0" w:color="auto"/>
      </w:divBdr>
      <w:divsChild>
        <w:div w:id="1294410343">
          <w:marLeft w:val="0"/>
          <w:marRight w:val="0"/>
          <w:marTop w:val="0"/>
          <w:marBottom w:val="0"/>
          <w:divBdr>
            <w:top w:val="none" w:sz="0" w:space="0" w:color="auto"/>
            <w:left w:val="none" w:sz="0" w:space="0" w:color="auto"/>
            <w:bottom w:val="none" w:sz="0" w:space="0" w:color="auto"/>
            <w:right w:val="none" w:sz="0" w:space="0" w:color="auto"/>
          </w:divBdr>
        </w:div>
        <w:div w:id="1360206014">
          <w:marLeft w:val="0"/>
          <w:marRight w:val="0"/>
          <w:marTop w:val="0"/>
          <w:marBottom w:val="0"/>
          <w:divBdr>
            <w:top w:val="none" w:sz="0" w:space="0" w:color="auto"/>
            <w:left w:val="none" w:sz="0" w:space="0" w:color="auto"/>
            <w:bottom w:val="none" w:sz="0" w:space="0" w:color="auto"/>
            <w:right w:val="none" w:sz="0" w:space="0" w:color="auto"/>
          </w:divBdr>
        </w:div>
        <w:div w:id="983237505">
          <w:marLeft w:val="0"/>
          <w:marRight w:val="0"/>
          <w:marTop w:val="0"/>
          <w:marBottom w:val="0"/>
          <w:divBdr>
            <w:top w:val="none" w:sz="0" w:space="0" w:color="auto"/>
            <w:left w:val="none" w:sz="0" w:space="0" w:color="auto"/>
            <w:bottom w:val="none" w:sz="0" w:space="0" w:color="auto"/>
            <w:right w:val="none" w:sz="0" w:space="0" w:color="auto"/>
          </w:divBdr>
        </w:div>
        <w:div w:id="2020616821">
          <w:marLeft w:val="0"/>
          <w:marRight w:val="0"/>
          <w:marTop w:val="0"/>
          <w:marBottom w:val="0"/>
          <w:divBdr>
            <w:top w:val="none" w:sz="0" w:space="0" w:color="auto"/>
            <w:left w:val="none" w:sz="0" w:space="0" w:color="auto"/>
            <w:bottom w:val="none" w:sz="0" w:space="0" w:color="auto"/>
            <w:right w:val="none" w:sz="0" w:space="0" w:color="auto"/>
          </w:divBdr>
        </w:div>
        <w:div w:id="1333488346">
          <w:marLeft w:val="0"/>
          <w:marRight w:val="0"/>
          <w:marTop w:val="0"/>
          <w:marBottom w:val="0"/>
          <w:divBdr>
            <w:top w:val="none" w:sz="0" w:space="0" w:color="auto"/>
            <w:left w:val="none" w:sz="0" w:space="0" w:color="auto"/>
            <w:bottom w:val="none" w:sz="0" w:space="0" w:color="auto"/>
            <w:right w:val="none" w:sz="0" w:space="0" w:color="auto"/>
          </w:divBdr>
        </w:div>
        <w:div w:id="1300571363">
          <w:marLeft w:val="0"/>
          <w:marRight w:val="0"/>
          <w:marTop w:val="0"/>
          <w:marBottom w:val="0"/>
          <w:divBdr>
            <w:top w:val="none" w:sz="0" w:space="0" w:color="auto"/>
            <w:left w:val="none" w:sz="0" w:space="0" w:color="auto"/>
            <w:bottom w:val="none" w:sz="0" w:space="0" w:color="auto"/>
            <w:right w:val="none" w:sz="0" w:space="0" w:color="auto"/>
          </w:divBdr>
        </w:div>
        <w:div w:id="681782357">
          <w:marLeft w:val="0"/>
          <w:marRight w:val="0"/>
          <w:marTop w:val="0"/>
          <w:marBottom w:val="0"/>
          <w:divBdr>
            <w:top w:val="none" w:sz="0" w:space="0" w:color="auto"/>
            <w:left w:val="none" w:sz="0" w:space="0" w:color="auto"/>
            <w:bottom w:val="none" w:sz="0" w:space="0" w:color="auto"/>
            <w:right w:val="none" w:sz="0" w:space="0" w:color="auto"/>
          </w:divBdr>
        </w:div>
        <w:div w:id="1486626538">
          <w:marLeft w:val="0"/>
          <w:marRight w:val="0"/>
          <w:marTop w:val="0"/>
          <w:marBottom w:val="0"/>
          <w:divBdr>
            <w:top w:val="none" w:sz="0" w:space="0" w:color="auto"/>
            <w:left w:val="none" w:sz="0" w:space="0" w:color="auto"/>
            <w:bottom w:val="none" w:sz="0" w:space="0" w:color="auto"/>
            <w:right w:val="none" w:sz="0" w:space="0" w:color="auto"/>
          </w:divBdr>
        </w:div>
        <w:div w:id="14817292">
          <w:marLeft w:val="0"/>
          <w:marRight w:val="0"/>
          <w:marTop w:val="0"/>
          <w:marBottom w:val="0"/>
          <w:divBdr>
            <w:top w:val="none" w:sz="0" w:space="0" w:color="auto"/>
            <w:left w:val="none" w:sz="0" w:space="0" w:color="auto"/>
            <w:bottom w:val="none" w:sz="0" w:space="0" w:color="auto"/>
            <w:right w:val="none" w:sz="0" w:space="0" w:color="auto"/>
          </w:divBdr>
        </w:div>
        <w:div w:id="397824445">
          <w:marLeft w:val="0"/>
          <w:marRight w:val="0"/>
          <w:marTop w:val="0"/>
          <w:marBottom w:val="0"/>
          <w:divBdr>
            <w:top w:val="none" w:sz="0" w:space="0" w:color="auto"/>
            <w:left w:val="none" w:sz="0" w:space="0" w:color="auto"/>
            <w:bottom w:val="none" w:sz="0" w:space="0" w:color="auto"/>
            <w:right w:val="none" w:sz="0" w:space="0" w:color="auto"/>
          </w:divBdr>
        </w:div>
        <w:div w:id="1360424306">
          <w:marLeft w:val="0"/>
          <w:marRight w:val="0"/>
          <w:marTop w:val="0"/>
          <w:marBottom w:val="0"/>
          <w:divBdr>
            <w:top w:val="none" w:sz="0" w:space="0" w:color="auto"/>
            <w:left w:val="none" w:sz="0" w:space="0" w:color="auto"/>
            <w:bottom w:val="none" w:sz="0" w:space="0" w:color="auto"/>
            <w:right w:val="none" w:sz="0" w:space="0" w:color="auto"/>
          </w:divBdr>
        </w:div>
        <w:div w:id="1399672076">
          <w:marLeft w:val="0"/>
          <w:marRight w:val="0"/>
          <w:marTop w:val="0"/>
          <w:marBottom w:val="0"/>
          <w:divBdr>
            <w:top w:val="none" w:sz="0" w:space="0" w:color="auto"/>
            <w:left w:val="none" w:sz="0" w:space="0" w:color="auto"/>
            <w:bottom w:val="none" w:sz="0" w:space="0" w:color="auto"/>
            <w:right w:val="none" w:sz="0" w:space="0" w:color="auto"/>
          </w:divBdr>
        </w:div>
        <w:div w:id="1889415949">
          <w:marLeft w:val="0"/>
          <w:marRight w:val="0"/>
          <w:marTop w:val="0"/>
          <w:marBottom w:val="0"/>
          <w:divBdr>
            <w:top w:val="none" w:sz="0" w:space="0" w:color="auto"/>
            <w:left w:val="none" w:sz="0" w:space="0" w:color="auto"/>
            <w:bottom w:val="none" w:sz="0" w:space="0" w:color="auto"/>
            <w:right w:val="none" w:sz="0" w:space="0" w:color="auto"/>
          </w:divBdr>
        </w:div>
        <w:div w:id="2139882288">
          <w:marLeft w:val="0"/>
          <w:marRight w:val="0"/>
          <w:marTop w:val="0"/>
          <w:marBottom w:val="0"/>
          <w:divBdr>
            <w:top w:val="none" w:sz="0" w:space="0" w:color="auto"/>
            <w:left w:val="none" w:sz="0" w:space="0" w:color="auto"/>
            <w:bottom w:val="none" w:sz="0" w:space="0" w:color="auto"/>
            <w:right w:val="none" w:sz="0" w:space="0" w:color="auto"/>
          </w:divBdr>
        </w:div>
        <w:div w:id="1398555048">
          <w:marLeft w:val="0"/>
          <w:marRight w:val="0"/>
          <w:marTop w:val="0"/>
          <w:marBottom w:val="0"/>
          <w:divBdr>
            <w:top w:val="none" w:sz="0" w:space="0" w:color="auto"/>
            <w:left w:val="none" w:sz="0" w:space="0" w:color="auto"/>
            <w:bottom w:val="none" w:sz="0" w:space="0" w:color="auto"/>
            <w:right w:val="none" w:sz="0" w:space="0" w:color="auto"/>
          </w:divBdr>
        </w:div>
        <w:div w:id="1573392757">
          <w:marLeft w:val="0"/>
          <w:marRight w:val="0"/>
          <w:marTop w:val="0"/>
          <w:marBottom w:val="0"/>
          <w:divBdr>
            <w:top w:val="none" w:sz="0" w:space="0" w:color="auto"/>
            <w:left w:val="none" w:sz="0" w:space="0" w:color="auto"/>
            <w:bottom w:val="none" w:sz="0" w:space="0" w:color="auto"/>
            <w:right w:val="none" w:sz="0" w:space="0" w:color="auto"/>
          </w:divBdr>
        </w:div>
        <w:div w:id="1029572032">
          <w:marLeft w:val="0"/>
          <w:marRight w:val="0"/>
          <w:marTop w:val="0"/>
          <w:marBottom w:val="0"/>
          <w:divBdr>
            <w:top w:val="none" w:sz="0" w:space="0" w:color="auto"/>
            <w:left w:val="none" w:sz="0" w:space="0" w:color="auto"/>
            <w:bottom w:val="none" w:sz="0" w:space="0" w:color="auto"/>
            <w:right w:val="none" w:sz="0" w:space="0" w:color="auto"/>
          </w:divBdr>
        </w:div>
        <w:div w:id="750201020">
          <w:marLeft w:val="0"/>
          <w:marRight w:val="0"/>
          <w:marTop w:val="0"/>
          <w:marBottom w:val="0"/>
          <w:divBdr>
            <w:top w:val="none" w:sz="0" w:space="0" w:color="auto"/>
            <w:left w:val="none" w:sz="0" w:space="0" w:color="auto"/>
            <w:bottom w:val="none" w:sz="0" w:space="0" w:color="auto"/>
            <w:right w:val="none" w:sz="0" w:space="0" w:color="auto"/>
          </w:divBdr>
        </w:div>
        <w:div w:id="1369795927">
          <w:marLeft w:val="0"/>
          <w:marRight w:val="0"/>
          <w:marTop w:val="0"/>
          <w:marBottom w:val="0"/>
          <w:divBdr>
            <w:top w:val="none" w:sz="0" w:space="0" w:color="auto"/>
            <w:left w:val="none" w:sz="0" w:space="0" w:color="auto"/>
            <w:bottom w:val="none" w:sz="0" w:space="0" w:color="auto"/>
            <w:right w:val="none" w:sz="0" w:space="0" w:color="auto"/>
          </w:divBdr>
        </w:div>
        <w:div w:id="1293291995">
          <w:marLeft w:val="0"/>
          <w:marRight w:val="0"/>
          <w:marTop w:val="0"/>
          <w:marBottom w:val="0"/>
          <w:divBdr>
            <w:top w:val="none" w:sz="0" w:space="0" w:color="auto"/>
            <w:left w:val="none" w:sz="0" w:space="0" w:color="auto"/>
            <w:bottom w:val="none" w:sz="0" w:space="0" w:color="auto"/>
            <w:right w:val="none" w:sz="0" w:space="0" w:color="auto"/>
          </w:divBdr>
        </w:div>
        <w:div w:id="471606202">
          <w:marLeft w:val="0"/>
          <w:marRight w:val="0"/>
          <w:marTop w:val="0"/>
          <w:marBottom w:val="0"/>
          <w:divBdr>
            <w:top w:val="none" w:sz="0" w:space="0" w:color="auto"/>
            <w:left w:val="none" w:sz="0" w:space="0" w:color="auto"/>
            <w:bottom w:val="none" w:sz="0" w:space="0" w:color="auto"/>
            <w:right w:val="none" w:sz="0" w:space="0" w:color="auto"/>
          </w:divBdr>
        </w:div>
        <w:div w:id="953828335">
          <w:marLeft w:val="0"/>
          <w:marRight w:val="0"/>
          <w:marTop w:val="0"/>
          <w:marBottom w:val="0"/>
          <w:divBdr>
            <w:top w:val="none" w:sz="0" w:space="0" w:color="auto"/>
            <w:left w:val="none" w:sz="0" w:space="0" w:color="auto"/>
            <w:bottom w:val="none" w:sz="0" w:space="0" w:color="auto"/>
            <w:right w:val="none" w:sz="0" w:space="0" w:color="auto"/>
          </w:divBdr>
        </w:div>
        <w:div w:id="1105810118">
          <w:marLeft w:val="0"/>
          <w:marRight w:val="0"/>
          <w:marTop w:val="0"/>
          <w:marBottom w:val="0"/>
          <w:divBdr>
            <w:top w:val="none" w:sz="0" w:space="0" w:color="auto"/>
            <w:left w:val="none" w:sz="0" w:space="0" w:color="auto"/>
            <w:bottom w:val="none" w:sz="0" w:space="0" w:color="auto"/>
            <w:right w:val="none" w:sz="0" w:space="0" w:color="auto"/>
          </w:divBdr>
        </w:div>
        <w:div w:id="539442831">
          <w:marLeft w:val="0"/>
          <w:marRight w:val="0"/>
          <w:marTop w:val="0"/>
          <w:marBottom w:val="0"/>
          <w:divBdr>
            <w:top w:val="none" w:sz="0" w:space="0" w:color="auto"/>
            <w:left w:val="none" w:sz="0" w:space="0" w:color="auto"/>
            <w:bottom w:val="none" w:sz="0" w:space="0" w:color="auto"/>
            <w:right w:val="none" w:sz="0" w:space="0" w:color="auto"/>
          </w:divBdr>
        </w:div>
        <w:div w:id="426775695">
          <w:marLeft w:val="0"/>
          <w:marRight w:val="0"/>
          <w:marTop w:val="0"/>
          <w:marBottom w:val="0"/>
          <w:divBdr>
            <w:top w:val="none" w:sz="0" w:space="0" w:color="auto"/>
            <w:left w:val="none" w:sz="0" w:space="0" w:color="auto"/>
            <w:bottom w:val="none" w:sz="0" w:space="0" w:color="auto"/>
            <w:right w:val="none" w:sz="0" w:space="0" w:color="auto"/>
          </w:divBdr>
        </w:div>
        <w:div w:id="1051613545">
          <w:marLeft w:val="0"/>
          <w:marRight w:val="0"/>
          <w:marTop w:val="0"/>
          <w:marBottom w:val="0"/>
          <w:divBdr>
            <w:top w:val="none" w:sz="0" w:space="0" w:color="auto"/>
            <w:left w:val="none" w:sz="0" w:space="0" w:color="auto"/>
            <w:bottom w:val="none" w:sz="0" w:space="0" w:color="auto"/>
            <w:right w:val="none" w:sz="0" w:space="0" w:color="auto"/>
          </w:divBdr>
        </w:div>
        <w:div w:id="944384682">
          <w:marLeft w:val="0"/>
          <w:marRight w:val="0"/>
          <w:marTop w:val="0"/>
          <w:marBottom w:val="0"/>
          <w:divBdr>
            <w:top w:val="none" w:sz="0" w:space="0" w:color="auto"/>
            <w:left w:val="none" w:sz="0" w:space="0" w:color="auto"/>
            <w:bottom w:val="none" w:sz="0" w:space="0" w:color="auto"/>
            <w:right w:val="none" w:sz="0" w:space="0" w:color="auto"/>
          </w:divBdr>
        </w:div>
        <w:div w:id="1510291251">
          <w:marLeft w:val="0"/>
          <w:marRight w:val="0"/>
          <w:marTop w:val="0"/>
          <w:marBottom w:val="0"/>
          <w:divBdr>
            <w:top w:val="none" w:sz="0" w:space="0" w:color="auto"/>
            <w:left w:val="none" w:sz="0" w:space="0" w:color="auto"/>
            <w:bottom w:val="none" w:sz="0" w:space="0" w:color="auto"/>
            <w:right w:val="none" w:sz="0" w:space="0" w:color="auto"/>
          </w:divBdr>
        </w:div>
        <w:div w:id="1185556365">
          <w:marLeft w:val="0"/>
          <w:marRight w:val="0"/>
          <w:marTop w:val="0"/>
          <w:marBottom w:val="0"/>
          <w:divBdr>
            <w:top w:val="none" w:sz="0" w:space="0" w:color="auto"/>
            <w:left w:val="none" w:sz="0" w:space="0" w:color="auto"/>
            <w:bottom w:val="none" w:sz="0" w:space="0" w:color="auto"/>
            <w:right w:val="none" w:sz="0" w:space="0" w:color="auto"/>
          </w:divBdr>
        </w:div>
        <w:div w:id="1639456929">
          <w:marLeft w:val="0"/>
          <w:marRight w:val="0"/>
          <w:marTop w:val="0"/>
          <w:marBottom w:val="0"/>
          <w:divBdr>
            <w:top w:val="none" w:sz="0" w:space="0" w:color="auto"/>
            <w:left w:val="none" w:sz="0" w:space="0" w:color="auto"/>
            <w:bottom w:val="none" w:sz="0" w:space="0" w:color="auto"/>
            <w:right w:val="none" w:sz="0" w:space="0" w:color="auto"/>
          </w:divBdr>
        </w:div>
        <w:div w:id="1172600162">
          <w:marLeft w:val="0"/>
          <w:marRight w:val="0"/>
          <w:marTop w:val="0"/>
          <w:marBottom w:val="0"/>
          <w:divBdr>
            <w:top w:val="none" w:sz="0" w:space="0" w:color="auto"/>
            <w:left w:val="none" w:sz="0" w:space="0" w:color="auto"/>
            <w:bottom w:val="none" w:sz="0" w:space="0" w:color="auto"/>
            <w:right w:val="none" w:sz="0" w:space="0" w:color="auto"/>
          </w:divBdr>
        </w:div>
        <w:div w:id="1482505248">
          <w:marLeft w:val="0"/>
          <w:marRight w:val="0"/>
          <w:marTop w:val="0"/>
          <w:marBottom w:val="0"/>
          <w:divBdr>
            <w:top w:val="none" w:sz="0" w:space="0" w:color="auto"/>
            <w:left w:val="none" w:sz="0" w:space="0" w:color="auto"/>
            <w:bottom w:val="none" w:sz="0" w:space="0" w:color="auto"/>
            <w:right w:val="none" w:sz="0" w:space="0" w:color="auto"/>
          </w:divBdr>
        </w:div>
        <w:div w:id="864096004">
          <w:marLeft w:val="0"/>
          <w:marRight w:val="0"/>
          <w:marTop w:val="0"/>
          <w:marBottom w:val="0"/>
          <w:divBdr>
            <w:top w:val="none" w:sz="0" w:space="0" w:color="auto"/>
            <w:left w:val="none" w:sz="0" w:space="0" w:color="auto"/>
            <w:bottom w:val="none" w:sz="0" w:space="0" w:color="auto"/>
            <w:right w:val="none" w:sz="0" w:space="0" w:color="auto"/>
          </w:divBdr>
        </w:div>
        <w:div w:id="497041746">
          <w:marLeft w:val="0"/>
          <w:marRight w:val="0"/>
          <w:marTop w:val="0"/>
          <w:marBottom w:val="0"/>
          <w:divBdr>
            <w:top w:val="none" w:sz="0" w:space="0" w:color="auto"/>
            <w:left w:val="none" w:sz="0" w:space="0" w:color="auto"/>
            <w:bottom w:val="none" w:sz="0" w:space="0" w:color="auto"/>
            <w:right w:val="none" w:sz="0" w:space="0" w:color="auto"/>
          </w:divBdr>
        </w:div>
        <w:div w:id="2145350340">
          <w:marLeft w:val="0"/>
          <w:marRight w:val="0"/>
          <w:marTop w:val="0"/>
          <w:marBottom w:val="0"/>
          <w:divBdr>
            <w:top w:val="none" w:sz="0" w:space="0" w:color="auto"/>
            <w:left w:val="none" w:sz="0" w:space="0" w:color="auto"/>
            <w:bottom w:val="none" w:sz="0" w:space="0" w:color="auto"/>
            <w:right w:val="none" w:sz="0" w:space="0" w:color="auto"/>
          </w:divBdr>
        </w:div>
        <w:div w:id="64424765">
          <w:marLeft w:val="0"/>
          <w:marRight w:val="0"/>
          <w:marTop w:val="0"/>
          <w:marBottom w:val="0"/>
          <w:divBdr>
            <w:top w:val="none" w:sz="0" w:space="0" w:color="auto"/>
            <w:left w:val="none" w:sz="0" w:space="0" w:color="auto"/>
            <w:bottom w:val="none" w:sz="0" w:space="0" w:color="auto"/>
            <w:right w:val="none" w:sz="0" w:space="0" w:color="auto"/>
          </w:divBdr>
        </w:div>
        <w:div w:id="1028679043">
          <w:marLeft w:val="0"/>
          <w:marRight w:val="0"/>
          <w:marTop w:val="0"/>
          <w:marBottom w:val="0"/>
          <w:divBdr>
            <w:top w:val="none" w:sz="0" w:space="0" w:color="auto"/>
            <w:left w:val="none" w:sz="0" w:space="0" w:color="auto"/>
            <w:bottom w:val="none" w:sz="0" w:space="0" w:color="auto"/>
            <w:right w:val="none" w:sz="0" w:space="0" w:color="auto"/>
          </w:divBdr>
        </w:div>
        <w:div w:id="2051225956">
          <w:marLeft w:val="0"/>
          <w:marRight w:val="0"/>
          <w:marTop w:val="0"/>
          <w:marBottom w:val="0"/>
          <w:divBdr>
            <w:top w:val="none" w:sz="0" w:space="0" w:color="auto"/>
            <w:left w:val="none" w:sz="0" w:space="0" w:color="auto"/>
            <w:bottom w:val="none" w:sz="0" w:space="0" w:color="auto"/>
            <w:right w:val="none" w:sz="0" w:space="0" w:color="auto"/>
          </w:divBdr>
        </w:div>
        <w:div w:id="1331330327">
          <w:marLeft w:val="0"/>
          <w:marRight w:val="0"/>
          <w:marTop w:val="0"/>
          <w:marBottom w:val="0"/>
          <w:divBdr>
            <w:top w:val="none" w:sz="0" w:space="0" w:color="auto"/>
            <w:left w:val="none" w:sz="0" w:space="0" w:color="auto"/>
            <w:bottom w:val="none" w:sz="0" w:space="0" w:color="auto"/>
            <w:right w:val="none" w:sz="0" w:space="0" w:color="auto"/>
          </w:divBdr>
        </w:div>
        <w:div w:id="235089813">
          <w:marLeft w:val="0"/>
          <w:marRight w:val="0"/>
          <w:marTop w:val="0"/>
          <w:marBottom w:val="0"/>
          <w:divBdr>
            <w:top w:val="none" w:sz="0" w:space="0" w:color="auto"/>
            <w:left w:val="none" w:sz="0" w:space="0" w:color="auto"/>
            <w:bottom w:val="none" w:sz="0" w:space="0" w:color="auto"/>
            <w:right w:val="none" w:sz="0" w:space="0" w:color="auto"/>
          </w:divBdr>
        </w:div>
        <w:div w:id="1803497460">
          <w:marLeft w:val="0"/>
          <w:marRight w:val="0"/>
          <w:marTop w:val="0"/>
          <w:marBottom w:val="0"/>
          <w:divBdr>
            <w:top w:val="none" w:sz="0" w:space="0" w:color="auto"/>
            <w:left w:val="none" w:sz="0" w:space="0" w:color="auto"/>
            <w:bottom w:val="none" w:sz="0" w:space="0" w:color="auto"/>
            <w:right w:val="none" w:sz="0" w:space="0" w:color="auto"/>
          </w:divBdr>
        </w:div>
        <w:div w:id="1073426458">
          <w:marLeft w:val="0"/>
          <w:marRight w:val="0"/>
          <w:marTop w:val="0"/>
          <w:marBottom w:val="0"/>
          <w:divBdr>
            <w:top w:val="none" w:sz="0" w:space="0" w:color="auto"/>
            <w:left w:val="none" w:sz="0" w:space="0" w:color="auto"/>
            <w:bottom w:val="none" w:sz="0" w:space="0" w:color="auto"/>
            <w:right w:val="none" w:sz="0" w:space="0" w:color="auto"/>
          </w:divBdr>
        </w:div>
        <w:div w:id="2109694402">
          <w:marLeft w:val="0"/>
          <w:marRight w:val="0"/>
          <w:marTop w:val="0"/>
          <w:marBottom w:val="0"/>
          <w:divBdr>
            <w:top w:val="none" w:sz="0" w:space="0" w:color="auto"/>
            <w:left w:val="none" w:sz="0" w:space="0" w:color="auto"/>
            <w:bottom w:val="none" w:sz="0" w:space="0" w:color="auto"/>
            <w:right w:val="none" w:sz="0" w:space="0" w:color="auto"/>
          </w:divBdr>
        </w:div>
        <w:div w:id="1937054901">
          <w:marLeft w:val="0"/>
          <w:marRight w:val="0"/>
          <w:marTop w:val="0"/>
          <w:marBottom w:val="0"/>
          <w:divBdr>
            <w:top w:val="none" w:sz="0" w:space="0" w:color="auto"/>
            <w:left w:val="none" w:sz="0" w:space="0" w:color="auto"/>
            <w:bottom w:val="none" w:sz="0" w:space="0" w:color="auto"/>
            <w:right w:val="none" w:sz="0" w:space="0" w:color="auto"/>
          </w:divBdr>
        </w:div>
        <w:div w:id="1229997033">
          <w:marLeft w:val="0"/>
          <w:marRight w:val="0"/>
          <w:marTop w:val="0"/>
          <w:marBottom w:val="0"/>
          <w:divBdr>
            <w:top w:val="none" w:sz="0" w:space="0" w:color="auto"/>
            <w:left w:val="none" w:sz="0" w:space="0" w:color="auto"/>
            <w:bottom w:val="none" w:sz="0" w:space="0" w:color="auto"/>
            <w:right w:val="none" w:sz="0" w:space="0" w:color="auto"/>
          </w:divBdr>
        </w:div>
        <w:div w:id="1640069840">
          <w:marLeft w:val="0"/>
          <w:marRight w:val="0"/>
          <w:marTop w:val="0"/>
          <w:marBottom w:val="0"/>
          <w:divBdr>
            <w:top w:val="none" w:sz="0" w:space="0" w:color="auto"/>
            <w:left w:val="none" w:sz="0" w:space="0" w:color="auto"/>
            <w:bottom w:val="none" w:sz="0" w:space="0" w:color="auto"/>
            <w:right w:val="none" w:sz="0" w:space="0" w:color="auto"/>
          </w:divBdr>
        </w:div>
        <w:div w:id="889268776">
          <w:marLeft w:val="0"/>
          <w:marRight w:val="0"/>
          <w:marTop w:val="0"/>
          <w:marBottom w:val="0"/>
          <w:divBdr>
            <w:top w:val="none" w:sz="0" w:space="0" w:color="auto"/>
            <w:left w:val="none" w:sz="0" w:space="0" w:color="auto"/>
            <w:bottom w:val="none" w:sz="0" w:space="0" w:color="auto"/>
            <w:right w:val="none" w:sz="0" w:space="0" w:color="auto"/>
          </w:divBdr>
        </w:div>
        <w:div w:id="1402093011">
          <w:marLeft w:val="0"/>
          <w:marRight w:val="0"/>
          <w:marTop w:val="0"/>
          <w:marBottom w:val="0"/>
          <w:divBdr>
            <w:top w:val="none" w:sz="0" w:space="0" w:color="auto"/>
            <w:left w:val="none" w:sz="0" w:space="0" w:color="auto"/>
            <w:bottom w:val="none" w:sz="0" w:space="0" w:color="auto"/>
            <w:right w:val="none" w:sz="0" w:space="0" w:color="auto"/>
          </w:divBdr>
        </w:div>
        <w:div w:id="1689022838">
          <w:marLeft w:val="0"/>
          <w:marRight w:val="0"/>
          <w:marTop w:val="0"/>
          <w:marBottom w:val="0"/>
          <w:divBdr>
            <w:top w:val="none" w:sz="0" w:space="0" w:color="auto"/>
            <w:left w:val="none" w:sz="0" w:space="0" w:color="auto"/>
            <w:bottom w:val="none" w:sz="0" w:space="0" w:color="auto"/>
            <w:right w:val="none" w:sz="0" w:space="0" w:color="auto"/>
          </w:divBdr>
        </w:div>
        <w:div w:id="1709254672">
          <w:marLeft w:val="0"/>
          <w:marRight w:val="0"/>
          <w:marTop w:val="0"/>
          <w:marBottom w:val="0"/>
          <w:divBdr>
            <w:top w:val="none" w:sz="0" w:space="0" w:color="auto"/>
            <w:left w:val="none" w:sz="0" w:space="0" w:color="auto"/>
            <w:bottom w:val="none" w:sz="0" w:space="0" w:color="auto"/>
            <w:right w:val="none" w:sz="0" w:space="0" w:color="auto"/>
          </w:divBdr>
        </w:div>
        <w:div w:id="2002930421">
          <w:marLeft w:val="0"/>
          <w:marRight w:val="0"/>
          <w:marTop w:val="0"/>
          <w:marBottom w:val="0"/>
          <w:divBdr>
            <w:top w:val="none" w:sz="0" w:space="0" w:color="auto"/>
            <w:left w:val="none" w:sz="0" w:space="0" w:color="auto"/>
            <w:bottom w:val="none" w:sz="0" w:space="0" w:color="auto"/>
            <w:right w:val="none" w:sz="0" w:space="0" w:color="auto"/>
          </w:divBdr>
        </w:div>
        <w:div w:id="840390586">
          <w:marLeft w:val="0"/>
          <w:marRight w:val="0"/>
          <w:marTop w:val="0"/>
          <w:marBottom w:val="0"/>
          <w:divBdr>
            <w:top w:val="none" w:sz="0" w:space="0" w:color="auto"/>
            <w:left w:val="none" w:sz="0" w:space="0" w:color="auto"/>
            <w:bottom w:val="none" w:sz="0" w:space="0" w:color="auto"/>
            <w:right w:val="none" w:sz="0" w:space="0" w:color="auto"/>
          </w:divBdr>
        </w:div>
        <w:div w:id="738789149">
          <w:marLeft w:val="0"/>
          <w:marRight w:val="0"/>
          <w:marTop w:val="0"/>
          <w:marBottom w:val="0"/>
          <w:divBdr>
            <w:top w:val="none" w:sz="0" w:space="0" w:color="auto"/>
            <w:left w:val="none" w:sz="0" w:space="0" w:color="auto"/>
            <w:bottom w:val="none" w:sz="0" w:space="0" w:color="auto"/>
            <w:right w:val="none" w:sz="0" w:space="0" w:color="auto"/>
          </w:divBdr>
        </w:div>
        <w:div w:id="2011906407">
          <w:marLeft w:val="0"/>
          <w:marRight w:val="0"/>
          <w:marTop w:val="0"/>
          <w:marBottom w:val="0"/>
          <w:divBdr>
            <w:top w:val="none" w:sz="0" w:space="0" w:color="auto"/>
            <w:left w:val="none" w:sz="0" w:space="0" w:color="auto"/>
            <w:bottom w:val="none" w:sz="0" w:space="0" w:color="auto"/>
            <w:right w:val="none" w:sz="0" w:space="0" w:color="auto"/>
          </w:divBdr>
        </w:div>
        <w:div w:id="854073960">
          <w:marLeft w:val="0"/>
          <w:marRight w:val="0"/>
          <w:marTop w:val="0"/>
          <w:marBottom w:val="0"/>
          <w:divBdr>
            <w:top w:val="none" w:sz="0" w:space="0" w:color="auto"/>
            <w:left w:val="none" w:sz="0" w:space="0" w:color="auto"/>
            <w:bottom w:val="none" w:sz="0" w:space="0" w:color="auto"/>
            <w:right w:val="none" w:sz="0" w:space="0" w:color="auto"/>
          </w:divBdr>
        </w:div>
        <w:div w:id="1859663318">
          <w:marLeft w:val="0"/>
          <w:marRight w:val="0"/>
          <w:marTop w:val="0"/>
          <w:marBottom w:val="0"/>
          <w:divBdr>
            <w:top w:val="none" w:sz="0" w:space="0" w:color="auto"/>
            <w:left w:val="none" w:sz="0" w:space="0" w:color="auto"/>
            <w:bottom w:val="none" w:sz="0" w:space="0" w:color="auto"/>
            <w:right w:val="none" w:sz="0" w:space="0" w:color="auto"/>
          </w:divBdr>
        </w:div>
        <w:div w:id="1491747377">
          <w:marLeft w:val="0"/>
          <w:marRight w:val="0"/>
          <w:marTop w:val="0"/>
          <w:marBottom w:val="0"/>
          <w:divBdr>
            <w:top w:val="none" w:sz="0" w:space="0" w:color="auto"/>
            <w:left w:val="none" w:sz="0" w:space="0" w:color="auto"/>
            <w:bottom w:val="none" w:sz="0" w:space="0" w:color="auto"/>
            <w:right w:val="none" w:sz="0" w:space="0" w:color="auto"/>
          </w:divBdr>
        </w:div>
        <w:div w:id="1634483690">
          <w:marLeft w:val="0"/>
          <w:marRight w:val="0"/>
          <w:marTop w:val="0"/>
          <w:marBottom w:val="0"/>
          <w:divBdr>
            <w:top w:val="none" w:sz="0" w:space="0" w:color="auto"/>
            <w:left w:val="none" w:sz="0" w:space="0" w:color="auto"/>
            <w:bottom w:val="none" w:sz="0" w:space="0" w:color="auto"/>
            <w:right w:val="none" w:sz="0" w:space="0" w:color="auto"/>
          </w:divBdr>
        </w:div>
        <w:div w:id="1534659452">
          <w:marLeft w:val="0"/>
          <w:marRight w:val="0"/>
          <w:marTop w:val="0"/>
          <w:marBottom w:val="0"/>
          <w:divBdr>
            <w:top w:val="none" w:sz="0" w:space="0" w:color="auto"/>
            <w:left w:val="none" w:sz="0" w:space="0" w:color="auto"/>
            <w:bottom w:val="none" w:sz="0" w:space="0" w:color="auto"/>
            <w:right w:val="none" w:sz="0" w:space="0" w:color="auto"/>
          </w:divBdr>
        </w:div>
        <w:div w:id="257759818">
          <w:marLeft w:val="0"/>
          <w:marRight w:val="0"/>
          <w:marTop w:val="0"/>
          <w:marBottom w:val="0"/>
          <w:divBdr>
            <w:top w:val="none" w:sz="0" w:space="0" w:color="auto"/>
            <w:left w:val="none" w:sz="0" w:space="0" w:color="auto"/>
            <w:bottom w:val="none" w:sz="0" w:space="0" w:color="auto"/>
            <w:right w:val="none" w:sz="0" w:space="0" w:color="auto"/>
          </w:divBdr>
        </w:div>
        <w:div w:id="325255562">
          <w:marLeft w:val="0"/>
          <w:marRight w:val="0"/>
          <w:marTop w:val="0"/>
          <w:marBottom w:val="0"/>
          <w:divBdr>
            <w:top w:val="none" w:sz="0" w:space="0" w:color="auto"/>
            <w:left w:val="none" w:sz="0" w:space="0" w:color="auto"/>
            <w:bottom w:val="none" w:sz="0" w:space="0" w:color="auto"/>
            <w:right w:val="none" w:sz="0" w:space="0" w:color="auto"/>
          </w:divBdr>
        </w:div>
      </w:divsChild>
    </w:div>
    <w:div w:id="1603490444">
      <w:bodyDiv w:val="1"/>
      <w:marLeft w:val="0"/>
      <w:marRight w:val="0"/>
      <w:marTop w:val="0"/>
      <w:marBottom w:val="0"/>
      <w:divBdr>
        <w:top w:val="none" w:sz="0" w:space="0" w:color="auto"/>
        <w:left w:val="none" w:sz="0" w:space="0" w:color="auto"/>
        <w:bottom w:val="none" w:sz="0" w:space="0" w:color="auto"/>
        <w:right w:val="none" w:sz="0" w:space="0" w:color="auto"/>
      </w:divBdr>
    </w:div>
    <w:div w:id="1607928226">
      <w:bodyDiv w:val="1"/>
      <w:marLeft w:val="0"/>
      <w:marRight w:val="0"/>
      <w:marTop w:val="0"/>
      <w:marBottom w:val="0"/>
      <w:divBdr>
        <w:top w:val="none" w:sz="0" w:space="0" w:color="auto"/>
        <w:left w:val="none" w:sz="0" w:space="0" w:color="auto"/>
        <w:bottom w:val="none" w:sz="0" w:space="0" w:color="auto"/>
        <w:right w:val="none" w:sz="0" w:space="0" w:color="auto"/>
      </w:divBdr>
    </w:div>
    <w:div w:id="1609312285">
      <w:bodyDiv w:val="1"/>
      <w:marLeft w:val="0"/>
      <w:marRight w:val="0"/>
      <w:marTop w:val="0"/>
      <w:marBottom w:val="0"/>
      <w:divBdr>
        <w:top w:val="none" w:sz="0" w:space="0" w:color="auto"/>
        <w:left w:val="none" w:sz="0" w:space="0" w:color="auto"/>
        <w:bottom w:val="none" w:sz="0" w:space="0" w:color="auto"/>
        <w:right w:val="none" w:sz="0" w:space="0" w:color="auto"/>
      </w:divBdr>
    </w:div>
    <w:div w:id="1621885713">
      <w:bodyDiv w:val="1"/>
      <w:marLeft w:val="0"/>
      <w:marRight w:val="0"/>
      <w:marTop w:val="0"/>
      <w:marBottom w:val="0"/>
      <w:divBdr>
        <w:top w:val="none" w:sz="0" w:space="0" w:color="auto"/>
        <w:left w:val="none" w:sz="0" w:space="0" w:color="auto"/>
        <w:bottom w:val="none" w:sz="0" w:space="0" w:color="auto"/>
        <w:right w:val="none" w:sz="0" w:space="0" w:color="auto"/>
      </w:divBdr>
    </w:div>
    <w:div w:id="1623459163">
      <w:bodyDiv w:val="1"/>
      <w:marLeft w:val="0"/>
      <w:marRight w:val="0"/>
      <w:marTop w:val="0"/>
      <w:marBottom w:val="0"/>
      <w:divBdr>
        <w:top w:val="none" w:sz="0" w:space="0" w:color="auto"/>
        <w:left w:val="none" w:sz="0" w:space="0" w:color="auto"/>
        <w:bottom w:val="none" w:sz="0" w:space="0" w:color="auto"/>
        <w:right w:val="none" w:sz="0" w:space="0" w:color="auto"/>
      </w:divBdr>
    </w:div>
    <w:div w:id="1630238161">
      <w:bodyDiv w:val="1"/>
      <w:marLeft w:val="0"/>
      <w:marRight w:val="0"/>
      <w:marTop w:val="0"/>
      <w:marBottom w:val="0"/>
      <w:divBdr>
        <w:top w:val="none" w:sz="0" w:space="0" w:color="auto"/>
        <w:left w:val="none" w:sz="0" w:space="0" w:color="auto"/>
        <w:bottom w:val="none" w:sz="0" w:space="0" w:color="auto"/>
        <w:right w:val="none" w:sz="0" w:space="0" w:color="auto"/>
      </w:divBdr>
    </w:div>
    <w:div w:id="1635401110">
      <w:bodyDiv w:val="1"/>
      <w:marLeft w:val="0"/>
      <w:marRight w:val="0"/>
      <w:marTop w:val="0"/>
      <w:marBottom w:val="0"/>
      <w:divBdr>
        <w:top w:val="none" w:sz="0" w:space="0" w:color="auto"/>
        <w:left w:val="none" w:sz="0" w:space="0" w:color="auto"/>
        <w:bottom w:val="none" w:sz="0" w:space="0" w:color="auto"/>
        <w:right w:val="none" w:sz="0" w:space="0" w:color="auto"/>
      </w:divBdr>
    </w:div>
    <w:div w:id="1639721025">
      <w:bodyDiv w:val="1"/>
      <w:marLeft w:val="0"/>
      <w:marRight w:val="0"/>
      <w:marTop w:val="0"/>
      <w:marBottom w:val="0"/>
      <w:divBdr>
        <w:top w:val="none" w:sz="0" w:space="0" w:color="auto"/>
        <w:left w:val="none" w:sz="0" w:space="0" w:color="auto"/>
        <w:bottom w:val="none" w:sz="0" w:space="0" w:color="auto"/>
        <w:right w:val="none" w:sz="0" w:space="0" w:color="auto"/>
      </w:divBdr>
    </w:div>
    <w:div w:id="1644314788">
      <w:bodyDiv w:val="1"/>
      <w:marLeft w:val="0"/>
      <w:marRight w:val="0"/>
      <w:marTop w:val="0"/>
      <w:marBottom w:val="0"/>
      <w:divBdr>
        <w:top w:val="none" w:sz="0" w:space="0" w:color="auto"/>
        <w:left w:val="none" w:sz="0" w:space="0" w:color="auto"/>
        <w:bottom w:val="none" w:sz="0" w:space="0" w:color="auto"/>
        <w:right w:val="none" w:sz="0" w:space="0" w:color="auto"/>
      </w:divBdr>
    </w:div>
    <w:div w:id="1644774076">
      <w:bodyDiv w:val="1"/>
      <w:marLeft w:val="0"/>
      <w:marRight w:val="0"/>
      <w:marTop w:val="0"/>
      <w:marBottom w:val="0"/>
      <w:divBdr>
        <w:top w:val="none" w:sz="0" w:space="0" w:color="auto"/>
        <w:left w:val="none" w:sz="0" w:space="0" w:color="auto"/>
        <w:bottom w:val="none" w:sz="0" w:space="0" w:color="auto"/>
        <w:right w:val="none" w:sz="0" w:space="0" w:color="auto"/>
      </w:divBdr>
    </w:div>
    <w:div w:id="1654217356">
      <w:bodyDiv w:val="1"/>
      <w:marLeft w:val="0"/>
      <w:marRight w:val="0"/>
      <w:marTop w:val="0"/>
      <w:marBottom w:val="0"/>
      <w:divBdr>
        <w:top w:val="none" w:sz="0" w:space="0" w:color="auto"/>
        <w:left w:val="none" w:sz="0" w:space="0" w:color="auto"/>
        <w:bottom w:val="none" w:sz="0" w:space="0" w:color="auto"/>
        <w:right w:val="none" w:sz="0" w:space="0" w:color="auto"/>
      </w:divBdr>
    </w:div>
    <w:div w:id="1669943364">
      <w:bodyDiv w:val="1"/>
      <w:marLeft w:val="0"/>
      <w:marRight w:val="0"/>
      <w:marTop w:val="0"/>
      <w:marBottom w:val="0"/>
      <w:divBdr>
        <w:top w:val="none" w:sz="0" w:space="0" w:color="auto"/>
        <w:left w:val="none" w:sz="0" w:space="0" w:color="auto"/>
        <w:bottom w:val="none" w:sz="0" w:space="0" w:color="auto"/>
        <w:right w:val="none" w:sz="0" w:space="0" w:color="auto"/>
      </w:divBdr>
    </w:div>
    <w:div w:id="1706785362">
      <w:bodyDiv w:val="1"/>
      <w:marLeft w:val="0"/>
      <w:marRight w:val="0"/>
      <w:marTop w:val="0"/>
      <w:marBottom w:val="0"/>
      <w:divBdr>
        <w:top w:val="none" w:sz="0" w:space="0" w:color="auto"/>
        <w:left w:val="none" w:sz="0" w:space="0" w:color="auto"/>
        <w:bottom w:val="none" w:sz="0" w:space="0" w:color="auto"/>
        <w:right w:val="none" w:sz="0" w:space="0" w:color="auto"/>
      </w:divBdr>
      <w:divsChild>
        <w:div w:id="697238287">
          <w:marLeft w:val="0"/>
          <w:marRight w:val="0"/>
          <w:marTop w:val="0"/>
          <w:marBottom w:val="0"/>
          <w:divBdr>
            <w:top w:val="none" w:sz="0" w:space="0" w:color="auto"/>
            <w:left w:val="none" w:sz="0" w:space="0" w:color="auto"/>
            <w:bottom w:val="none" w:sz="0" w:space="0" w:color="auto"/>
            <w:right w:val="none" w:sz="0" w:space="0" w:color="auto"/>
          </w:divBdr>
          <w:divsChild>
            <w:div w:id="1783568457">
              <w:marLeft w:val="0"/>
              <w:marRight w:val="0"/>
              <w:marTop w:val="0"/>
              <w:marBottom w:val="0"/>
              <w:divBdr>
                <w:top w:val="none" w:sz="0" w:space="0" w:color="auto"/>
                <w:left w:val="none" w:sz="0" w:space="0" w:color="auto"/>
                <w:bottom w:val="none" w:sz="0" w:space="0" w:color="auto"/>
                <w:right w:val="none" w:sz="0" w:space="0" w:color="auto"/>
              </w:divBdr>
              <w:divsChild>
                <w:div w:id="362249025">
                  <w:marLeft w:val="0"/>
                  <w:marRight w:val="0"/>
                  <w:marTop w:val="0"/>
                  <w:marBottom w:val="0"/>
                  <w:divBdr>
                    <w:top w:val="none" w:sz="0" w:space="0" w:color="auto"/>
                    <w:left w:val="none" w:sz="0" w:space="0" w:color="auto"/>
                    <w:bottom w:val="none" w:sz="0" w:space="0" w:color="auto"/>
                    <w:right w:val="none" w:sz="0" w:space="0" w:color="auto"/>
                  </w:divBdr>
                  <w:divsChild>
                    <w:div w:id="1390685164">
                      <w:marLeft w:val="0"/>
                      <w:marRight w:val="0"/>
                      <w:marTop w:val="0"/>
                      <w:marBottom w:val="0"/>
                      <w:divBdr>
                        <w:top w:val="none" w:sz="0" w:space="0" w:color="auto"/>
                        <w:left w:val="none" w:sz="0" w:space="0" w:color="auto"/>
                        <w:bottom w:val="none" w:sz="0" w:space="0" w:color="auto"/>
                        <w:right w:val="none" w:sz="0" w:space="0" w:color="auto"/>
                      </w:divBdr>
                      <w:divsChild>
                        <w:div w:id="1615021890">
                          <w:marLeft w:val="0"/>
                          <w:marRight w:val="0"/>
                          <w:marTop w:val="0"/>
                          <w:marBottom w:val="0"/>
                          <w:divBdr>
                            <w:top w:val="none" w:sz="0" w:space="0" w:color="auto"/>
                            <w:left w:val="none" w:sz="0" w:space="0" w:color="auto"/>
                            <w:bottom w:val="none" w:sz="0" w:space="0" w:color="auto"/>
                            <w:right w:val="none" w:sz="0" w:space="0" w:color="auto"/>
                          </w:divBdr>
                          <w:divsChild>
                            <w:div w:id="160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3471">
                  <w:marLeft w:val="0"/>
                  <w:marRight w:val="0"/>
                  <w:marTop w:val="0"/>
                  <w:marBottom w:val="0"/>
                  <w:divBdr>
                    <w:top w:val="none" w:sz="0" w:space="0" w:color="auto"/>
                    <w:left w:val="none" w:sz="0" w:space="0" w:color="auto"/>
                    <w:bottom w:val="none" w:sz="0" w:space="0" w:color="auto"/>
                    <w:right w:val="none" w:sz="0" w:space="0" w:color="auto"/>
                  </w:divBdr>
                  <w:divsChild>
                    <w:div w:id="1454440651">
                      <w:marLeft w:val="0"/>
                      <w:marRight w:val="0"/>
                      <w:marTop w:val="0"/>
                      <w:marBottom w:val="0"/>
                      <w:divBdr>
                        <w:top w:val="none" w:sz="0" w:space="0" w:color="auto"/>
                        <w:left w:val="none" w:sz="0" w:space="0" w:color="auto"/>
                        <w:bottom w:val="none" w:sz="0" w:space="0" w:color="auto"/>
                        <w:right w:val="none" w:sz="0" w:space="0" w:color="auto"/>
                      </w:divBdr>
                      <w:divsChild>
                        <w:div w:id="6960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15595">
      <w:bodyDiv w:val="1"/>
      <w:marLeft w:val="0"/>
      <w:marRight w:val="0"/>
      <w:marTop w:val="0"/>
      <w:marBottom w:val="0"/>
      <w:divBdr>
        <w:top w:val="none" w:sz="0" w:space="0" w:color="auto"/>
        <w:left w:val="none" w:sz="0" w:space="0" w:color="auto"/>
        <w:bottom w:val="none" w:sz="0" w:space="0" w:color="auto"/>
        <w:right w:val="none" w:sz="0" w:space="0" w:color="auto"/>
      </w:divBdr>
    </w:div>
    <w:div w:id="1751392188">
      <w:bodyDiv w:val="1"/>
      <w:marLeft w:val="0"/>
      <w:marRight w:val="0"/>
      <w:marTop w:val="0"/>
      <w:marBottom w:val="0"/>
      <w:divBdr>
        <w:top w:val="none" w:sz="0" w:space="0" w:color="auto"/>
        <w:left w:val="none" w:sz="0" w:space="0" w:color="auto"/>
        <w:bottom w:val="none" w:sz="0" w:space="0" w:color="auto"/>
        <w:right w:val="none" w:sz="0" w:space="0" w:color="auto"/>
      </w:divBdr>
    </w:div>
    <w:div w:id="1754234759">
      <w:bodyDiv w:val="1"/>
      <w:marLeft w:val="0"/>
      <w:marRight w:val="0"/>
      <w:marTop w:val="0"/>
      <w:marBottom w:val="0"/>
      <w:divBdr>
        <w:top w:val="none" w:sz="0" w:space="0" w:color="auto"/>
        <w:left w:val="none" w:sz="0" w:space="0" w:color="auto"/>
        <w:bottom w:val="none" w:sz="0" w:space="0" w:color="auto"/>
        <w:right w:val="none" w:sz="0" w:space="0" w:color="auto"/>
      </w:divBdr>
    </w:div>
    <w:div w:id="1756590532">
      <w:bodyDiv w:val="1"/>
      <w:marLeft w:val="0"/>
      <w:marRight w:val="0"/>
      <w:marTop w:val="0"/>
      <w:marBottom w:val="0"/>
      <w:divBdr>
        <w:top w:val="none" w:sz="0" w:space="0" w:color="auto"/>
        <w:left w:val="none" w:sz="0" w:space="0" w:color="auto"/>
        <w:bottom w:val="none" w:sz="0" w:space="0" w:color="auto"/>
        <w:right w:val="none" w:sz="0" w:space="0" w:color="auto"/>
      </w:divBdr>
    </w:div>
    <w:div w:id="1771701451">
      <w:bodyDiv w:val="1"/>
      <w:marLeft w:val="0"/>
      <w:marRight w:val="0"/>
      <w:marTop w:val="0"/>
      <w:marBottom w:val="0"/>
      <w:divBdr>
        <w:top w:val="none" w:sz="0" w:space="0" w:color="auto"/>
        <w:left w:val="none" w:sz="0" w:space="0" w:color="auto"/>
        <w:bottom w:val="none" w:sz="0" w:space="0" w:color="auto"/>
        <w:right w:val="none" w:sz="0" w:space="0" w:color="auto"/>
      </w:divBdr>
    </w:div>
    <w:div w:id="1772319274">
      <w:bodyDiv w:val="1"/>
      <w:marLeft w:val="0"/>
      <w:marRight w:val="0"/>
      <w:marTop w:val="0"/>
      <w:marBottom w:val="0"/>
      <w:divBdr>
        <w:top w:val="none" w:sz="0" w:space="0" w:color="auto"/>
        <w:left w:val="none" w:sz="0" w:space="0" w:color="auto"/>
        <w:bottom w:val="none" w:sz="0" w:space="0" w:color="auto"/>
        <w:right w:val="none" w:sz="0" w:space="0" w:color="auto"/>
      </w:divBdr>
    </w:div>
    <w:div w:id="1775132254">
      <w:bodyDiv w:val="1"/>
      <w:marLeft w:val="0"/>
      <w:marRight w:val="0"/>
      <w:marTop w:val="0"/>
      <w:marBottom w:val="0"/>
      <w:divBdr>
        <w:top w:val="none" w:sz="0" w:space="0" w:color="auto"/>
        <w:left w:val="none" w:sz="0" w:space="0" w:color="auto"/>
        <w:bottom w:val="none" w:sz="0" w:space="0" w:color="auto"/>
        <w:right w:val="none" w:sz="0" w:space="0" w:color="auto"/>
      </w:divBdr>
    </w:div>
    <w:div w:id="1783839489">
      <w:bodyDiv w:val="1"/>
      <w:marLeft w:val="0"/>
      <w:marRight w:val="0"/>
      <w:marTop w:val="0"/>
      <w:marBottom w:val="0"/>
      <w:divBdr>
        <w:top w:val="none" w:sz="0" w:space="0" w:color="auto"/>
        <w:left w:val="none" w:sz="0" w:space="0" w:color="auto"/>
        <w:bottom w:val="none" w:sz="0" w:space="0" w:color="auto"/>
        <w:right w:val="none" w:sz="0" w:space="0" w:color="auto"/>
      </w:divBdr>
    </w:div>
    <w:div w:id="1786388177">
      <w:bodyDiv w:val="1"/>
      <w:marLeft w:val="0"/>
      <w:marRight w:val="0"/>
      <w:marTop w:val="0"/>
      <w:marBottom w:val="0"/>
      <w:divBdr>
        <w:top w:val="none" w:sz="0" w:space="0" w:color="auto"/>
        <w:left w:val="none" w:sz="0" w:space="0" w:color="auto"/>
        <w:bottom w:val="none" w:sz="0" w:space="0" w:color="auto"/>
        <w:right w:val="none" w:sz="0" w:space="0" w:color="auto"/>
      </w:divBdr>
    </w:div>
    <w:div w:id="1786924516">
      <w:bodyDiv w:val="1"/>
      <w:marLeft w:val="0"/>
      <w:marRight w:val="0"/>
      <w:marTop w:val="0"/>
      <w:marBottom w:val="0"/>
      <w:divBdr>
        <w:top w:val="none" w:sz="0" w:space="0" w:color="auto"/>
        <w:left w:val="none" w:sz="0" w:space="0" w:color="auto"/>
        <w:bottom w:val="none" w:sz="0" w:space="0" w:color="auto"/>
        <w:right w:val="none" w:sz="0" w:space="0" w:color="auto"/>
      </w:divBdr>
    </w:div>
    <w:div w:id="1791436198">
      <w:bodyDiv w:val="1"/>
      <w:marLeft w:val="0"/>
      <w:marRight w:val="0"/>
      <w:marTop w:val="0"/>
      <w:marBottom w:val="0"/>
      <w:divBdr>
        <w:top w:val="none" w:sz="0" w:space="0" w:color="auto"/>
        <w:left w:val="none" w:sz="0" w:space="0" w:color="auto"/>
        <w:bottom w:val="none" w:sz="0" w:space="0" w:color="auto"/>
        <w:right w:val="none" w:sz="0" w:space="0" w:color="auto"/>
      </w:divBdr>
    </w:div>
    <w:div w:id="1802923297">
      <w:bodyDiv w:val="1"/>
      <w:marLeft w:val="0"/>
      <w:marRight w:val="0"/>
      <w:marTop w:val="0"/>
      <w:marBottom w:val="0"/>
      <w:divBdr>
        <w:top w:val="none" w:sz="0" w:space="0" w:color="auto"/>
        <w:left w:val="none" w:sz="0" w:space="0" w:color="auto"/>
        <w:bottom w:val="none" w:sz="0" w:space="0" w:color="auto"/>
        <w:right w:val="none" w:sz="0" w:space="0" w:color="auto"/>
      </w:divBdr>
    </w:div>
    <w:div w:id="1812476863">
      <w:bodyDiv w:val="1"/>
      <w:marLeft w:val="0"/>
      <w:marRight w:val="0"/>
      <w:marTop w:val="0"/>
      <w:marBottom w:val="0"/>
      <w:divBdr>
        <w:top w:val="none" w:sz="0" w:space="0" w:color="auto"/>
        <w:left w:val="none" w:sz="0" w:space="0" w:color="auto"/>
        <w:bottom w:val="none" w:sz="0" w:space="0" w:color="auto"/>
        <w:right w:val="none" w:sz="0" w:space="0" w:color="auto"/>
      </w:divBdr>
    </w:div>
    <w:div w:id="1823889703">
      <w:bodyDiv w:val="1"/>
      <w:marLeft w:val="0"/>
      <w:marRight w:val="0"/>
      <w:marTop w:val="0"/>
      <w:marBottom w:val="0"/>
      <w:divBdr>
        <w:top w:val="none" w:sz="0" w:space="0" w:color="auto"/>
        <w:left w:val="none" w:sz="0" w:space="0" w:color="auto"/>
        <w:bottom w:val="none" w:sz="0" w:space="0" w:color="auto"/>
        <w:right w:val="none" w:sz="0" w:space="0" w:color="auto"/>
      </w:divBdr>
    </w:div>
    <w:div w:id="1831094896">
      <w:bodyDiv w:val="1"/>
      <w:marLeft w:val="0"/>
      <w:marRight w:val="0"/>
      <w:marTop w:val="0"/>
      <w:marBottom w:val="0"/>
      <w:divBdr>
        <w:top w:val="none" w:sz="0" w:space="0" w:color="auto"/>
        <w:left w:val="none" w:sz="0" w:space="0" w:color="auto"/>
        <w:bottom w:val="none" w:sz="0" w:space="0" w:color="auto"/>
        <w:right w:val="none" w:sz="0" w:space="0" w:color="auto"/>
      </w:divBdr>
    </w:div>
    <w:div w:id="1835797251">
      <w:bodyDiv w:val="1"/>
      <w:marLeft w:val="0"/>
      <w:marRight w:val="0"/>
      <w:marTop w:val="0"/>
      <w:marBottom w:val="0"/>
      <w:divBdr>
        <w:top w:val="none" w:sz="0" w:space="0" w:color="auto"/>
        <w:left w:val="none" w:sz="0" w:space="0" w:color="auto"/>
        <w:bottom w:val="none" w:sz="0" w:space="0" w:color="auto"/>
        <w:right w:val="none" w:sz="0" w:space="0" w:color="auto"/>
      </w:divBdr>
    </w:div>
    <w:div w:id="1836995693">
      <w:bodyDiv w:val="1"/>
      <w:marLeft w:val="0"/>
      <w:marRight w:val="0"/>
      <w:marTop w:val="0"/>
      <w:marBottom w:val="0"/>
      <w:divBdr>
        <w:top w:val="none" w:sz="0" w:space="0" w:color="auto"/>
        <w:left w:val="none" w:sz="0" w:space="0" w:color="auto"/>
        <w:bottom w:val="none" w:sz="0" w:space="0" w:color="auto"/>
        <w:right w:val="none" w:sz="0" w:space="0" w:color="auto"/>
      </w:divBdr>
    </w:div>
    <w:div w:id="1838033182">
      <w:bodyDiv w:val="1"/>
      <w:marLeft w:val="0"/>
      <w:marRight w:val="0"/>
      <w:marTop w:val="0"/>
      <w:marBottom w:val="0"/>
      <w:divBdr>
        <w:top w:val="none" w:sz="0" w:space="0" w:color="auto"/>
        <w:left w:val="none" w:sz="0" w:space="0" w:color="auto"/>
        <w:bottom w:val="none" w:sz="0" w:space="0" w:color="auto"/>
        <w:right w:val="none" w:sz="0" w:space="0" w:color="auto"/>
      </w:divBdr>
    </w:div>
    <w:div w:id="1851530134">
      <w:bodyDiv w:val="1"/>
      <w:marLeft w:val="0"/>
      <w:marRight w:val="0"/>
      <w:marTop w:val="0"/>
      <w:marBottom w:val="0"/>
      <w:divBdr>
        <w:top w:val="none" w:sz="0" w:space="0" w:color="auto"/>
        <w:left w:val="none" w:sz="0" w:space="0" w:color="auto"/>
        <w:bottom w:val="none" w:sz="0" w:space="0" w:color="auto"/>
        <w:right w:val="none" w:sz="0" w:space="0" w:color="auto"/>
      </w:divBdr>
    </w:div>
    <w:div w:id="1856571235">
      <w:bodyDiv w:val="1"/>
      <w:marLeft w:val="0"/>
      <w:marRight w:val="0"/>
      <w:marTop w:val="0"/>
      <w:marBottom w:val="0"/>
      <w:divBdr>
        <w:top w:val="none" w:sz="0" w:space="0" w:color="auto"/>
        <w:left w:val="none" w:sz="0" w:space="0" w:color="auto"/>
        <w:bottom w:val="none" w:sz="0" w:space="0" w:color="auto"/>
        <w:right w:val="none" w:sz="0" w:space="0" w:color="auto"/>
      </w:divBdr>
    </w:div>
    <w:div w:id="1857036680">
      <w:bodyDiv w:val="1"/>
      <w:marLeft w:val="0"/>
      <w:marRight w:val="0"/>
      <w:marTop w:val="0"/>
      <w:marBottom w:val="0"/>
      <w:divBdr>
        <w:top w:val="none" w:sz="0" w:space="0" w:color="auto"/>
        <w:left w:val="none" w:sz="0" w:space="0" w:color="auto"/>
        <w:bottom w:val="none" w:sz="0" w:space="0" w:color="auto"/>
        <w:right w:val="none" w:sz="0" w:space="0" w:color="auto"/>
      </w:divBdr>
    </w:div>
    <w:div w:id="1876574384">
      <w:bodyDiv w:val="1"/>
      <w:marLeft w:val="0"/>
      <w:marRight w:val="0"/>
      <w:marTop w:val="0"/>
      <w:marBottom w:val="0"/>
      <w:divBdr>
        <w:top w:val="none" w:sz="0" w:space="0" w:color="auto"/>
        <w:left w:val="none" w:sz="0" w:space="0" w:color="auto"/>
        <w:bottom w:val="none" w:sz="0" w:space="0" w:color="auto"/>
        <w:right w:val="none" w:sz="0" w:space="0" w:color="auto"/>
      </w:divBdr>
    </w:div>
    <w:div w:id="1879076060">
      <w:bodyDiv w:val="1"/>
      <w:marLeft w:val="0"/>
      <w:marRight w:val="0"/>
      <w:marTop w:val="0"/>
      <w:marBottom w:val="0"/>
      <w:divBdr>
        <w:top w:val="none" w:sz="0" w:space="0" w:color="auto"/>
        <w:left w:val="none" w:sz="0" w:space="0" w:color="auto"/>
        <w:bottom w:val="none" w:sz="0" w:space="0" w:color="auto"/>
        <w:right w:val="none" w:sz="0" w:space="0" w:color="auto"/>
      </w:divBdr>
    </w:div>
    <w:div w:id="1883857836">
      <w:bodyDiv w:val="1"/>
      <w:marLeft w:val="0"/>
      <w:marRight w:val="0"/>
      <w:marTop w:val="0"/>
      <w:marBottom w:val="0"/>
      <w:divBdr>
        <w:top w:val="none" w:sz="0" w:space="0" w:color="auto"/>
        <w:left w:val="none" w:sz="0" w:space="0" w:color="auto"/>
        <w:bottom w:val="none" w:sz="0" w:space="0" w:color="auto"/>
        <w:right w:val="none" w:sz="0" w:space="0" w:color="auto"/>
      </w:divBdr>
    </w:div>
    <w:div w:id="1918393085">
      <w:bodyDiv w:val="1"/>
      <w:marLeft w:val="0"/>
      <w:marRight w:val="0"/>
      <w:marTop w:val="0"/>
      <w:marBottom w:val="0"/>
      <w:divBdr>
        <w:top w:val="none" w:sz="0" w:space="0" w:color="auto"/>
        <w:left w:val="none" w:sz="0" w:space="0" w:color="auto"/>
        <w:bottom w:val="none" w:sz="0" w:space="0" w:color="auto"/>
        <w:right w:val="none" w:sz="0" w:space="0" w:color="auto"/>
      </w:divBdr>
    </w:div>
    <w:div w:id="1920864059">
      <w:bodyDiv w:val="1"/>
      <w:marLeft w:val="0"/>
      <w:marRight w:val="0"/>
      <w:marTop w:val="0"/>
      <w:marBottom w:val="0"/>
      <w:divBdr>
        <w:top w:val="none" w:sz="0" w:space="0" w:color="auto"/>
        <w:left w:val="none" w:sz="0" w:space="0" w:color="auto"/>
        <w:bottom w:val="none" w:sz="0" w:space="0" w:color="auto"/>
        <w:right w:val="none" w:sz="0" w:space="0" w:color="auto"/>
      </w:divBdr>
    </w:div>
    <w:div w:id="1922519966">
      <w:bodyDiv w:val="1"/>
      <w:marLeft w:val="0"/>
      <w:marRight w:val="0"/>
      <w:marTop w:val="0"/>
      <w:marBottom w:val="0"/>
      <w:divBdr>
        <w:top w:val="none" w:sz="0" w:space="0" w:color="auto"/>
        <w:left w:val="none" w:sz="0" w:space="0" w:color="auto"/>
        <w:bottom w:val="none" w:sz="0" w:space="0" w:color="auto"/>
        <w:right w:val="none" w:sz="0" w:space="0" w:color="auto"/>
      </w:divBdr>
    </w:div>
    <w:div w:id="1926305110">
      <w:bodyDiv w:val="1"/>
      <w:marLeft w:val="0"/>
      <w:marRight w:val="0"/>
      <w:marTop w:val="0"/>
      <w:marBottom w:val="0"/>
      <w:divBdr>
        <w:top w:val="none" w:sz="0" w:space="0" w:color="auto"/>
        <w:left w:val="none" w:sz="0" w:space="0" w:color="auto"/>
        <w:bottom w:val="none" w:sz="0" w:space="0" w:color="auto"/>
        <w:right w:val="none" w:sz="0" w:space="0" w:color="auto"/>
      </w:divBdr>
    </w:div>
    <w:div w:id="1933319813">
      <w:bodyDiv w:val="1"/>
      <w:marLeft w:val="0"/>
      <w:marRight w:val="0"/>
      <w:marTop w:val="0"/>
      <w:marBottom w:val="0"/>
      <w:divBdr>
        <w:top w:val="none" w:sz="0" w:space="0" w:color="auto"/>
        <w:left w:val="none" w:sz="0" w:space="0" w:color="auto"/>
        <w:bottom w:val="none" w:sz="0" w:space="0" w:color="auto"/>
        <w:right w:val="none" w:sz="0" w:space="0" w:color="auto"/>
      </w:divBdr>
    </w:div>
    <w:div w:id="1936014411">
      <w:bodyDiv w:val="1"/>
      <w:marLeft w:val="0"/>
      <w:marRight w:val="0"/>
      <w:marTop w:val="0"/>
      <w:marBottom w:val="0"/>
      <w:divBdr>
        <w:top w:val="none" w:sz="0" w:space="0" w:color="auto"/>
        <w:left w:val="none" w:sz="0" w:space="0" w:color="auto"/>
        <w:bottom w:val="none" w:sz="0" w:space="0" w:color="auto"/>
        <w:right w:val="none" w:sz="0" w:space="0" w:color="auto"/>
      </w:divBdr>
    </w:div>
    <w:div w:id="1954440293">
      <w:bodyDiv w:val="1"/>
      <w:marLeft w:val="0"/>
      <w:marRight w:val="0"/>
      <w:marTop w:val="0"/>
      <w:marBottom w:val="0"/>
      <w:divBdr>
        <w:top w:val="none" w:sz="0" w:space="0" w:color="auto"/>
        <w:left w:val="none" w:sz="0" w:space="0" w:color="auto"/>
        <w:bottom w:val="none" w:sz="0" w:space="0" w:color="auto"/>
        <w:right w:val="none" w:sz="0" w:space="0" w:color="auto"/>
      </w:divBdr>
    </w:div>
    <w:div w:id="1960409542">
      <w:bodyDiv w:val="1"/>
      <w:marLeft w:val="0"/>
      <w:marRight w:val="0"/>
      <w:marTop w:val="0"/>
      <w:marBottom w:val="0"/>
      <w:divBdr>
        <w:top w:val="none" w:sz="0" w:space="0" w:color="auto"/>
        <w:left w:val="none" w:sz="0" w:space="0" w:color="auto"/>
        <w:bottom w:val="none" w:sz="0" w:space="0" w:color="auto"/>
        <w:right w:val="none" w:sz="0" w:space="0" w:color="auto"/>
      </w:divBdr>
    </w:div>
    <w:div w:id="1972905598">
      <w:bodyDiv w:val="1"/>
      <w:marLeft w:val="0"/>
      <w:marRight w:val="0"/>
      <w:marTop w:val="0"/>
      <w:marBottom w:val="0"/>
      <w:divBdr>
        <w:top w:val="none" w:sz="0" w:space="0" w:color="auto"/>
        <w:left w:val="none" w:sz="0" w:space="0" w:color="auto"/>
        <w:bottom w:val="none" w:sz="0" w:space="0" w:color="auto"/>
        <w:right w:val="none" w:sz="0" w:space="0" w:color="auto"/>
      </w:divBdr>
    </w:div>
    <w:div w:id="1979530987">
      <w:bodyDiv w:val="1"/>
      <w:marLeft w:val="0"/>
      <w:marRight w:val="0"/>
      <w:marTop w:val="0"/>
      <w:marBottom w:val="0"/>
      <w:divBdr>
        <w:top w:val="none" w:sz="0" w:space="0" w:color="auto"/>
        <w:left w:val="none" w:sz="0" w:space="0" w:color="auto"/>
        <w:bottom w:val="none" w:sz="0" w:space="0" w:color="auto"/>
        <w:right w:val="none" w:sz="0" w:space="0" w:color="auto"/>
      </w:divBdr>
    </w:div>
    <w:div w:id="1987927338">
      <w:bodyDiv w:val="1"/>
      <w:marLeft w:val="0"/>
      <w:marRight w:val="0"/>
      <w:marTop w:val="0"/>
      <w:marBottom w:val="0"/>
      <w:divBdr>
        <w:top w:val="none" w:sz="0" w:space="0" w:color="auto"/>
        <w:left w:val="none" w:sz="0" w:space="0" w:color="auto"/>
        <w:bottom w:val="none" w:sz="0" w:space="0" w:color="auto"/>
        <w:right w:val="none" w:sz="0" w:space="0" w:color="auto"/>
      </w:divBdr>
    </w:div>
    <w:div w:id="2001695504">
      <w:bodyDiv w:val="1"/>
      <w:marLeft w:val="0"/>
      <w:marRight w:val="0"/>
      <w:marTop w:val="0"/>
      <w:marBottom w:val="0"/>
      <w:divBdr>
        <w:top w:val="none" w:sz="0" w:space="0" w:color="auto"/>
        <w:left w:val="none" w:sz="0" w:space="0" w:color="auto"/>
        <w:bottom w:val="none" w:sz="0" w:space="0" w:color="auto"/>
        <w:right w:val="none" w:sz="0" w:space="0" w:color="auto"/>
      </w:divBdr>
    </w:div>
    <w:div w:id="2005279458">
      <w:bodyDiv w:val="1"/>
      <w:marLeft w:val="0"/>
      <w:marRight w:val="0"/>
      <w:marTop w:val="0"/>
      <w:marBottom w:val="0"/>
      <w:divBdr>
        <w:top w:val="none" w:sz="0" w:space="0" w:color="auto"/>
        <w:left w:val="none" w:sz="0" w:space="0" w:color="auto"/>
        <w:bottom w:val="none" w:sz="0" w:space="0" w:color="auto"/>
        <w:right w:val="none" w:sz="0" w:space="0" w:color="auto"/>
      </w:divBdr>
    </w:div>
    <w:div w:id="2017270638">
      <w:bodyDiv w:val="1"/>
      <w:marLeft w:val="0"/>
      <w:marRight w:val="0"/>
      <w:marTop w:val="0"/>
      <w:marBottom w:val="0"/>
      <w:divBdr>
        <w:top w:val="none" w:sz="0" w:space="0" w:color="auto"/>
        <w:left w:val="none" w:sz="0" w:space="0" w:color="auto"/>
        <w:bottom w:val="none" w:sz="0" w:space="0" w:color="auto"/>
        <w:right w:val="none" w:sz="0" w:space="0" w:color="auto"/>
      </w:divBdr>
    </w:div>
    <w:div w:id="2034377962">
      <w:bodyDiv w:val="1"/>
      <w:marLeft w:val="0"/>
      <w:marRight w:val="0"/>
      <w:marTop w:val="0"/>
      <w:marBottom w:val="0"/>
      <w:divBdr>
        <w:top w:val="none" w:sz="0" w:space="0" w:color="auto"/>
        <w:left w:val="none" w:sz="0" w:space="0" w:color="auto"/>
        <w:bottom w:val="none" w:sz="0" w:space="0" w:color="auto"/>
        <w:right w:val="none" w:sz="0" w:space="0" w:color="auto"/>
      </w:divBdr>
    </w:div>
    <w:div w:id="2034723245">
      <w:bodyDiv w:val="1"/>
      <w:marLeft w:val="0"/>
      <w:marRight w:val="0"/>
      <w:marTop w:val="0"/>
      <w:marBottom w:val="0"/>
      <w:divBdr>
        <w:top w:val="none" w:sz="0" w:space="0" w:color="auto"/>
        <w:left w:val="none" w:sz="0" w:space="0" w:color="auto"/>
        <w:bottom w:val="none" w:sz="0" w:space="0" w:color="auto"/>
        <w:right w:val="none" w:sz="0" w:space="0" w:color="auto"/>
      </w:divBdr>
    </w:div>
    <w:div w:id="2036231060">
      <w:bodyDiv w:val="1"/>
      <w:marLeft w:val="0"/>
      <w:marRight w:val="0"/>
      <w:marTop w:val="0"/>
      <w:marBottom w:val="0"/>
      <w:divBdr>
        <w:top w:val="none" w:sz="0" w:space="0" w:color="auto"/>
        <w:left w:val="none" w:sz="0" w:space="0" w:color="auto"/>
        <w:bottom w:val="none" w:sz="0" w:space="0" w:color="auto"/>
        <w:right w:val="none" w:sz="0" w:space="0" w:color="auto"/>
      </w:divBdr>
    </w:div>
    <w:div w:id="2045398457">
      <w:bodyDiv w:val="1"/>
      <w:marLeft w:val="0"/>
      <w:marRight w:val="0"/>
      <w:marTop w:val="0"/>
      <w:marBottom w:val="0"/>
      <w:divBdr>
        <w:top w:val="none" w:sz="0" w:space="0" w:color="auto"/>
        <w:left w:val="none" w:sz="0" w:space="0" w:color="auto"/>
        <w:bottom w:val="none" w:sz="0" w:space="0" w:color="auto"/>
        <w:right w:val="none" w:sz="0" w:space="0" w:color="auto"/>
      </w:divBdr>
    </w:div>
    <w:div w:id="2059893128">
      <w:bodyDiv w:val="1"/>
      <w:marLeft w:val="0"/>
      <w:marRight w:val="0"/>
      <w:marTop w:val="0"/>
      <w:marBottom w:val="0"/>
      <w:divBdr>
        <w:top w:val="none" w:sz="0" w:space="0" w:color="auto"/>
        <w:left w:val="none" w:sz="0" w:space="0" w:color="auto"/>
        <w:bottom w:val="none" w:sz="0" w:space="0" w:color="auto"/>
        <w:right w:val="none" w:sz="0" w:space="0" w:color="auto"/>
      </w:divBdr>
    </w:div>
    <w:div w:id="2093306746">
      <w:bodyDiv w:val="1"/>
      <w:marLeft w:val="0"/>
      <w:marRight w:val="0"/>
      <w:marTop w:val="0"/>
      <w:marBottom w:val="0"/>
      <w:divBdr>
        <w:top w:val="none" w:sz="0" w:space="0" w:color="auto"/>
        <w:left w:val="none" w:sz="0" w:space="0" w:color="auto"/>
        <w:bottom w:val="none" w:sz="0" w:space="0" w:color="auto"/>
        <w:right w:val="none" w:sz="0" w:space="0" w:color="auto"/>
      </w:divBdr>
    </w:div>
    <w:div w:id="2097244259">
      <w:bodyDiv w:val="1"/>
      <w:marLeft w:val="0"/>
      <w:marRight w:val="0"/>
      <w:marTop w:val="0"/>
      <w:marBottom w:val="0"/>
      <w:divBdr>
        <w:top w:val="none" w:sz="0" w:space="0" w:color="auto"/>
        <w:left w:val="none" w:sz="0" w:space="0" w:color="auto"/>
        <w:bottom w:val="none" w:sz="0" w:space="0" w:color="auto"/>
        <w:right w:val="none" w:sz="0" w:space="0" w:color="auto"/>
      </w:divBdr>
    </w:div>
    <w:div w:id="2103334152">
      <w:bodyDiv w:val="1"/>
      <w:marLeft w:val="0"/>
      <w:marRight w:val="0"/>
      <w:marTop w:val="0"/>
      <w:marBottom w:val="0"/>
      <w:divBdr>
        <w:top w:val="none" w:sz="0" w:space="0" w:color="auto"/>
        <w:left w:val="none" w:sz="0" w:space="0" w:color="auto"/>
        <w:bottom w:val="none" w:sz="0" w:space="0" w:color="auto"/>
        <w:right w:val="none" w:sz="0" w:space="0" w:color="auto"/>
      </w:divBdr>
    </w:div>
    <w:div w:id="2104834285">
      <w:bodyDiv w:val="1"/>
      <w:marLeft w:val="0"/>
      <w:marRight w:val="0"/>
      <w:marTop w:val="0"/>
      <w:marBottom w:val="0"/>
      <w:divBdr>
        <w:top w:val="none" w:sz="0" w:space="0" w:color="auto"/>
        <w:left w:val="none" w:sz="0" w:space="0" w:color="auto"/>
        <w:bottom w:val="none" w:sz="0" w:space="0" w:color="auto"/>
        <w:right w:val="none" w:sz="0" w:space="0" w:color="auto"/>
      </w:divBdr>
    </w:div>
    <w:div w:id="2111581256">
      <w:bodyDiv w:val="1"/>
      <w:marLeft w:val="0"/>
      <w:marRight w:val="0"/>
      <w:marTop w:val="0"/>
      <w:marBottom w:val="0"/>
      <w:divBdr>
        <w:top w:val="none" w:sz="0" w:space="0" w:color="auto"/>
        <w:left w:val="none" w:sz="0" w:space="0" w:color="auto"/>
        <w:bottom w:val="none" w:sz="0" w:space="0" w:color="auto"/>
        <w:right w:val="none" w:sz="0" w:space="0" w:color="auto"/>
      </w:divBdr>
    </w:div>
    <w:div w:id="2118594543">
      <w:bodyDiv w:val="1"/>
      <w:marLeft w:val="0"/>
      <w:marRight w:val="0"/>
      <w:marTop w:val="0"/>
      <w:marBottom w:val="0"/>
      <w:divBdr>
        <w:top w:val="none" w:sz="0" w:space="0" w:color="auto"/>
        <w:left w:val="none" w:sz="0" w:space="0" w:color="auto"/>
        <w:bottom w:val="none" w:sz="0" w:space="0" w:color="auto"/>
        <w:right w:val="none" w:sz="0" w:space="0" w:color="auto"/>
      </w:divBdr>
    </w:div>
    <w:div w:id="21302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6/sssaj2002.9200" TargetMode="External"/><Relationship Id="rId18" Type="http://schemas.openxmlformats.org/officeDocument/2006/relationships/hyperlink" Target="https://doi.org/10.1016/j.rhisph.2022.100606" TargetMode="External"/><Relationship Id="rId26" Type="http://schemas.openxmlformats.org/officeDocument/2006/relationships/hyperlink" Target="https://www.thepharmajournal.com/archives/2021/vol10issue10/PartL/10-10-66-443.pdf" TargetMode="External"/><Relationship Id="rId21" Type="http://schemas.openxmlformats.org/officeDocument/2006/relationships/hyperlink" Target="https://www.researchgate.net/publication/329644405_Studies_on_the_effect_of_gypsum_on_structural_indices_of_soil" TargetMode="External"/><Relationship Id="rId34" Type="http://schemas.openxmlformats.org/officeDocument/2006/relationships/header" Target="header5.xml"/><Relationship Id="rId7" Type="http://schemas.openxmlformats.org/officeDocument/2006/relationships/hyperlink" Target="https://www.plantarchives.org/20-1/2248-2250%20(5661).pdf" TargetMode="External"/><Relationship Id="rId12" Type="http://schemas.openxmlformats.org/officeDocument/2006/relationships/hyperlink" Target="http://krishikosh.egranth.ac.in/handle/1/5810135824" TargetMode="External"/><Relationship Id="rId17" Type="http://schemas.openxmlformats.org/officeDocument/2006/relationships/hyperlink" Target="https://doi.org/10.1111/1477-8947.12054" TargetMode="External"/><Relationship Id="rId25" Type="http://schemas.openxmlformats.org/officeDocument/2006/relationships/hyperlink" Target="https://doi.org/10.1016/j.jenvman.2024.121088"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citotenv.2003.10.012" TargetMode="External"/><Relationship Id="rId20" Type="http://schemas.openxmlformats.org/officeDocument/2006/relationships/hyperlink" Target="https://doi.org/10.1111/j.1747-0765.2007.00218.x"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9097994" TargetMode="External"/><Relationship Id="rId24" Type="http://schemas.openxmlformats.org/officeDocument/2006/relationships/hyperlink" Target="https://doi.org/10.1017/S001447972300025X"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5627/agribiol.003.01.1091" TargetMode="External"/><Relationship Id="rId23" Type="http://schemas.openxmlformats.org/officeDocument/2006/relationships/hyperlink" Target="https://doi.org/10.3390/agronomy10050691" TargetMode="External"/><Relationship Id="rId28" Type="http://schemas.openxmlformats.org/officeDocument/2006/relationships/header" Target="header2.xml"/><Relationship Id="rId36" Type="http://schemas.openxmlformats.org/officeDocument/2006/relationships/header" Target="header6.xml"/><Relationship Id="rId10" Type="http://schemas.openxmlformats.org/officeDocument/2006/relationships/hyperlink" Target="https://doi.org/10.3390/environments2030358" TargetMode="External"/><Relationship Id="rId19" Type="http://schemas.openxmlformats.org/officeDocument/2006/relationships/hyperlink" Target="https://www.ars.usda.gov/ARSUserFiles/20360500/pdf/handbook60.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plants13111492" TargetMode="External"/><Relationship Id="rId14" Type="http://schemas.openxmlformats.org/officeDocument/2006/relationships/hyperlink" Target="https://doi.org/10.1111/sum.12837" TargetMode="External"/><Relationship Id="rId22" Type="http://schemas.openxmlformats.org/officeDocument/2006/relationships/hyperlink" Target="https://doi.org/10.9734/cjast/2019/v37i630324"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s://doi.org/10.3390/agronomy1206144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23</Pages>
  <Words>7409</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PATHIK</dc:creator>
  <cp:lastModifiedBy>SDI PC 1170</cp:lastModifiedBy>
  <cp:revision>166</cp:revision>
  <cp:lastPrinted>2023-01-27T08:55:00Z</cp:lastPrinted>
  <dcterms:created xsi:type="dcterms:W3CDTF">2026-02-20T12:07:00Z</dcterms:created>
  <dcterms:modified xsi:type="dcterms:W3CDTF">2026-02-23T07:47:00Z</dcterms:modified>
</cp:coreProperties>
</file>