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B1567" w14:textId="77777777" w:rsidR="00F13602" w:rsidRDefault="00F13602" w:rsidP="007123A7">
      <w:pPr>
        <w:rPr>
          <w:rFonts w:ascii="Times New Roman" w:hAnsi="Times New Roman" w:cs="Times New Roman"/>
          <w:b/>
          <w:bCs/>
        </w:rPr>
      </w:pPr>
      <w:r w:rsidRPr="00F13602">
        <w:rPr>
          <w:rFonts w:ascii="Times New Roman" w:hAnsi="Times New Roman" w:cs="Times New Roman"/>
          <w:b/>
          <w:bCs/>
        </w:rPr>
        <w:t xml:space="preserve">Review article </w:t>
      </w:r>
    </w:p>
    <w:p w14:paraId="65361BFD" w14:textId="48D91297" w:rsidR="00ED45DB" w:rsidRDefault="00ED45DB" w:rsidP="007123A7">
      <w:pPr>
        <w:rPr>
          <w:rFonts w:ascii="Times New Roman" w:hAnsi="Times New Roman" w:cs="Times New Roman"/>
          <w:b/>
          <w:bCs/>
        </w:rPr>
      </w:pPr>
      <w:r w:rsidRPr="00ED45DB">
        <w:rPr>
          <w:rFonts w:ascii="Times New Roman" w:hAnsi="Times New Roman" w:cs="Times New Roman"/>
          <w:b/>
          <w:bCs/>
        </w:rPr>
        <w:t>Epigenetic Influences of Vitamin D on Immune System Development in Early Life</w:t>
      </w:r>
    </w:p>
    <w:p w14:paraId="3A8CA002" w14:textId="77777777" w:rsidR="00C34149" w:rsidRPr="00ED45DB" w:rsidRDefault="00C34149" w:rsidP="007123A7">
      <w:pPr>
        <w:rPr>
          <w:rFonts w:ascii="Times New Roman" w:hAnsi="Times New Roman" w:cs="Times New Roman"/>
          <w:b/>
          <w:bCs/>
        </w:rPr>
      </w:pPr>
    </w:p>
    <w:p w14:paraId="2D11EB9D" w14:textId="77777777" w:rsidR="00C34149" w:rsidRPr="00C34149" w:rsidRDefault="00C34149" w:rsidP="00C34149">
      <w:pPr>
        <w:rPr>
          <w:rFonts w:ascii="Times New Roman" w:hAnsi="Times New Roman" w:cs="Times New Roman"/>
        </w:rPr>
      </w:pPr>
      <w:bookmarkStart w:id="0" w:name="_GoBack"/>
      <w:bookmarkEnd w:id="0"/>
    </w:p>
    <w:p w14:paraId="04EE7BF3" w14:textId="51579BC8" w:rsidR="00C34149" w:rsidRPr="00C34149" w:rsidRDefault="00C34149" w:rsidP="007123A7">
      <w:pPr>
        <w:rPr>
          <w:rFonts w:ascii="Times New Roman" w:hAnsi="Times New Roman" w:cs="Times New Roman"/>
          <w:b/>
          <w:bCs/>
        </w:rPr>
      </w:pPr>
      <w:r w:rsidRPr="00C34149">
        <w:rPr>
          <w:rFonts w:ascii="Times New Roman" w:hAnsi="Times New Roman" w:cs="Times New Roman"/>
          <w:b/>
          <w:bCs/>
        </w:rPr>
        <w:t xml:space="preserve"> Abstract</w:t>
      </w:r>
    </w:p>
    <w:p w14:paraId="69421B6F" w14:textId="35AF31C3" w:rsidR="00532D9E" w:rsidRPr="00532D9E" w:rsidRDefault="00532D9E" w:rsidP="00532D9E">
      <w:r w:rsidRPr="00532D9E">
        <w:t xml:space="preserve">Vitamin D plays an important immunomodulatory role during early life, influencing the programming of the developing immune system through molecular and epigenetic mechanisms. Emerging evidence suggests that the active form of vitamin D, calcitriol, regulates gene expression by binding to the vitamin D receptor (VDR) and modifying epigenetic marks such as DNA methylation, histone acetylation, and microRNA expression. These mechanisms influence key immune regulatory genes including </w:t>
      </w:r>
      <w:r w:rsidRPr="00532D9E">
        <w:rPr>
          <w:b/>
          <w:bCs/>
        </w:rPr>
        <w:t>FOXP3, IL-4, and IL-10</w:t>
      </w:r>
      <w:r w:rsidRPr="00532D9E">
        <w:t>, thereby promoting regulatory T-cell development and maintaining the balance between Th1 and Th2 immune responses during infancy. Maternal and neonatal vitamin D deficiency may disrupt these epigenetic processes, potentially predisposing infants to infections, allergic diseases, and immune dysregulation later in life. This review summarizes current evidence on the molecular epigenetic pathways through which vitamin D shapes infant immune development and highlights the potential implications for early-life immune programming and disease prevention.</w:t>
      </w:r>
    </w:p>
    <w:p w14:paraId="09AD2B7B" w14:textId="6ECB6D7E" w:rsidR="00256CF2" w:rsidRDefault="00532D9E" w:rsidP="007123A7">
      <w:proofErr w:type="gramStart"/>
      <w:r>
        <w:rPr>
          <w:rFonts w:ascii="Times New Roman" w:hAnsi="Times New Roman" w:cs="Times New Roman"/>
        </w:rPr>
        <w:t>Keywords :</w:t>
      </w:r>
      <w:proofErr w:type="gramEnd"/>
      <w:r w:rsidRPr="00532D9E">
        <w:t xml:space="preserve"> Vitamin D; Infant immune development; Epigenetics; Vitamin D receptor (VDR); DNA methylation; Histone modification; FOXP3; Regulatory T cells (Tregs); Cytokine regulation; Th1/Th2 balance; MicroRNA; Immune programming.</w:t>
      </w:r>
    </w:p>
    <w:p w14:paraId="14C209C7" w14:textId="19D5A721" w:rsidR="00532D9E" w:rsidRDefault="00532D9E" w:rsidP="007123A7">
      <w:r>
        <w:t>1.</w:t>
      </w:r>
      <w:r w:rsidRPr="00E875B3">
        <w:rPr>
          <w:b/>
          <w:bCs/>
        </w:rPr>
        <w:t xml:space="preserve">Introduction </w:t>
      </w:r>
    </w:p>
    <w:p w14:paraId="0CEB7E8D" w14:textId="31EA1969" w:rsidR="00532D9E" w:rsidRPr="00532D9E" w:rsidRDefault="00532D9E" w:rsidP="00532D9E">
      <w:r w:rsidRPr="00532D9E">
        <w:t xml:space="preserve">Vitamin D is a fat-soluble </w:t>
      </w:r>
      <w:proofErr w:type="spellStart"/>
      <w:r w:rsidRPr="00532D9E">
        <w:t>secosteroid</w:t>
      </w:r>
      <w:proofErr w:type="spellEnd"/>
      <w:r w:rsidRPr="00532D9E">
        <w:t xml:space="preserve"> hormone that plays a fundamental role in calcium and phosphate homeostasis and is essential for normal skeletal growth and bone mineralization during infancy. In addition to its classical role in bone metabolism, vitamin D has emerged as an important regulator of immune function. Vitamin D deficiency remains a major global public health concern affecting both developed and developing countries. Infants are particularly vulnerable to deficiency because of their rapid growth, limited sunlight exposure, and dependence on maternal vitamin D stores during pregnancy and breastfeeding. Numerous epidemiological studies have reported a high prevalence of vitamin D deficiency among infants, especially in populations with inadequate maternal vitamin D status or reduced sun </w:t>
      </w:r>
      <w:proofErr w:type="gramStart"/>
      <w:r w:rsidRPr="00532D9E">
        <w:t>exposure</w:t>
      </w:r>
      <w:r w:rsidR="006F15D9">
        <w:t>[</w:t>
      </w:r>
      <w:proofErr w:type="gramEnd"/>
      <w:r w:rsidR="006F15D9">
        <w:t>1,2,3]</w:t>
      </w:r>
      <w:r w:rsidRPr="00532D9E">
        <w:t>.</w:t>
      </w:r>
    </w:p>
    <w:p w14:paraId="4162AC88" w14:textId="38FE609C" w:rsidR="00532D9E" w:rsidRPr="00532D9E" w:rsidRDefault="00532D9E" w:rsidP="00532D9E">
      <w:r w:rsidRPr="00532D9E">
        <w:t xml:space="preserve">The clinical consequences of vitamin D deficiency in infancy range from biochemical alterations in calcium and phosphate metabolism to severe skeletal manifestations such as nutritional rickets and impaired bone mineralization. Beyond skeletal health, increasing evidence suggests that vitamin D plays a significant role in shaping the developing immune system during early </w:t>
      </w:r>
      <w:proofErr w:type="gramStart"/>
      <w:r w:rsidRPr="00532D9E">
        <w:t>life</w:t>
      </w:r>
      <w:r w:rsidR="006F15D9">
        <w:t>[</w:t>
      </w:r>
      <w:proofErr w:type="gramEnd"/>
      <w:r w:rsidR="006F15D9">
        <w:t>4]</w:t>
      </w:r>
      <w:r w:rsidRPr="00532D9E">
        <w:t xml:space="preserve">. Vitamin D receptors are widely expressed in immune cells, including T lymphocytes, B cells, macrophages, and dendritic cells, indicating its involvement in immune regulation. Through modulation of cytokine production, immune cell differentiation, and molecular </w:t>
      </w:r>
      <w:proofErr w:type="spellStart"/>
      <w:r w:rsidRPr="00532D9E">
        <w:t>signaling</w:t>
      </w:r>
      <w:proofErr w:type="spellEnd"/>
      <w:r w:rsidRPr="00532D9E">
        <w:t xml:space="preserve"> pathways, vitamin D may influence susceptibility to infections, allergic disorders, and immune-mediated </w:t>
      </w:r>
      <w:proofErr w:type="gramStart"/>
      <w:r w:rsidRPr="00532D9E">
        <w:t>diseases</w:t>
      </w:r>
      <w:r w:rsidR="009F5E31">
        <w:t>[</w:t>
      </w:r>
      <w:proofErr w:type="gramEnd"/>
      <w:r w:rsidR="009F5E31">
        <w:t>6]</w:t>
      </w:r>
      <w:r w:rsidRPr="00532D9E">
        <w:t>. Understanding the role of vitamin D in infant immune development is therefore essential for improving early-life health outcomes and guiding preventive strategies.</w:t>
      </w:r>
    </w:p>
    <w:p w14:paraId="27A818F6" w14:textId="7D04CF58" w:rsidR="009F5E31" w:rsidRDefault="009F5E31" w:rsidP="009F5E31">
      <w:pPr>
        <w:rPr>
          <w:rFonts w:ascii="Times New Roman" w:hAnsi="Times New Roman" w:cs="Times New Roman"/>
        </w:rPr>
      </w:pPr>
      <w:r>
        <w:rPr>
          <w:rFonts w:ascii="Times New Roman" w:hAnsi="Times New Roman" w:cs="Times New Roman"/>
        </w:rPr>
        <w:t>2.</w:t>
      </w:r>
      <w:r w:rsidRPr="009F5E31">
        <w:rPr>
          <w:rFonts w:ascii="Times New Roman" w:hAnsi="Times New Roman" w:cs="Times New Roman"/>
        </w:rPr>
        <w:t xml:space="preserve">From Sunlight to </w:t>
      </w:r>
      <w:proofErr w:type="spellStart"/>
      <w:r w:rsidRPr="009F5E31">
        <w:rPr>
          <w:rFonts w:ascii="Times New Roman" w:hAnsi="Times New Roman" w:cs="Times New Roman"/>
        </w:rPr>
        <w:t>Signaling</w:t>
      </w:r>
      <w:proofErr w:type="spellEnd"/>
      <w:r w:rsidRPr="009F5E31">
        <w:rPr>
          <w:rFonts w:ascii="Times New Roman" w:hAnsi="Times New Roman" w:cs="Times New Roman"/>
        </w:rPr>
        <w:t xml:space="preserve">: The Biological Journey of Vitamin D </w:t>
      </w:r>
    </w:p>
    <w:p w14:paraId="4DAF7C3C" w14:textId="3FFFD571" w:rsidR="009F5E31" w:rsidRPr="009F5E31" w:rsidRDefault="009F5E31" w:rsidP="009F5E31">
      <w:pPr>
        <w:rPr>
          <w:rFonts w:ascii="Times New Roman" w:hAnsi="Times New Roman" w:cs="Times New Roman"/>
        </w:rPr>
      </w:pPr>
      <w:r w:rsidRPr="009F5E31">
        <w:rPr>
          <w:rFonts w:ascii="Times New Roman" w:hAnsi="Times New Roman" w:cs="Times New Roman"/>
        </w:rPr>
        <w:t xml:space="preserve">Vitamin D derived from dietary intake alone is generally insufficient to maintain optimal physiological levels, as natural food sources containing significant amounts of this nutrient are </w:t>
      </w:r>
      <w:r w:rsidRPr="009F5E31">
        <w:rPr>
          <w:rFonts w:ascii="Times New Roman" w:hAnsi="Times New Roman" w:cs="Times New Roman"/>
        </w:rPr>
        <w:lastRenderedPageBreak/>
        <w:t xml:space="preserve">relatively </w:t>
      </w:r>
      <w:proofErr w:type="gramStart"/>
      <w:r w:rsidRPr="009F5E31">
        <w:rPr>
          <w:rFonts w:ascii="Times New Roman" w:hAnsi="Times New Roman" w:cs="Times New Roman"/>
        </w:rPr>
        <w:t>limited</w:t>
      </w:r>
      <w:r>
        <w:rPr>
          <w:rFonts w:ascii="Times New Roman" w:hAnsi="Times New Roman" w:cs="Times New Roman"/>
        </w:rPr>
        <w:t>[</w:t>
      </w:r>
      <w:proofErr w:type="gramEnd"/>
      <w:r>
        <w:rPr>
          <w:rFonts w:ascii="Times New Roman" w:hAnsi="Times New Roman" w:cs="Times New Roman"/>
        </w:rPr>
        <w:t>7]</w:t>
      </w:r>
      <w:r w:rsidRPr="009F5E31">
        <w:rPr>
          <w:rFonts w:ascii="Times New Roman" w:hAnsi="Times New Roman" w:cs="Times New Roman"/>
        </w:rPr>
        <w:t xml:space="preserve">. Small quantities of vitamin D are present in foods such as eggs, butter, and peanuts, whereas higher levels are found in fish liver oils and certain fatty fish. In addition, both human breast milk and cow’s milk contain only minimal amounts of vitamin </w:t>
      </w:r>
      <w:proofErr w:type="gramStart"/>
      <w:r w:rsidRPr="009F5E31">
        <w:rPr>
          <w:rFonts w:ascii="Times New Roman" w:hAnsi="Times New Roman" w:cs="Times New Roman"/>
        </w:rPr>
        <w:t>D</w:t>
      </w:r>
      <w:r w:rsidR="007D3459">
        <w:rPr>
          <w:rFonts w:ascii="Times New Roman" w:hAnsi="Times New Roman" w:cs="Times New Roman"/>
        </w:rPr>
        <w:t>[</w:t>
      </w:r>
      <w:proofErr w:type="gramEnd"/>
      <w:r w:rsidR="007D3459">
        <w:rPr>
          <w:rFonts w:ascii="Times New Roman" w:hAnsi="Times New Roman" w:cs="Times New Roman"/>
        </w:rPr>
        <w:t>8]</w:t>
      </w:r>
      <w:r w:rsidRPr="009F5E31">
        <w:rPr>
          <w:rFonts w:ascii="Times New Roman" w:hAnsi="Times New Roman" w:cs="Times New Roman"/>
        </w:rPr>
        <w:t>, making diet an unreliable source for meeting the requirements of growing infants. Consequently, endogenous synthesis in the skin represents the primary source of vitamin D for most individuals. Under exposure to ultraviolet B (UVB) radiation, 7-dehydrocholesterol in the skin is photochemically converted into vitamin D₃ (cholecalciferol), which subsequently enters the circulation bound mainly to vitamin D–binding protein (DBP), the principal transporter responsible for carrying vitamin D and its metabolites in the bloodstream.</w:t>
      </w:r>
    </w:p>
    <w:p w14:paraId="603DF41E" w14:textId="34ED1B63" w:rsidR="009F5E31" w:rsidRPr="009F5E31" w:rsidRDefault="009F5E31" w:rsidP="009F5E31">
      <w:pPr>
        <w:rPr>
          <w:rFonts w:ascii="Times New Roman" w:hAnsi="Times New Roman" w:cs="Times New Roman"/>
        </w:rPr>
      </w:pPr>
      <w:r w:rsidRPr="009F5E31">
        <w:rPr>
          <w:rFonts w:ascii="Times New Roman" w:hAnsi="Times New Roman" w:cs="Times New Roman"/>
        </w:rPr>
        <w:t xml:space="preserve">Vitamin D requires two sequential hydroxylation steps to become biologically active. The initial hydroxylation occurs in the liver, where vitamin D is converted into 25-hydroxyvitamin D [25(OH)D], the predominant circulating form and the most reliable biomarker for assessing vitamin D status because of its relatively long half-life. A second hydroxylation step takes place primarily in the kidneys through the activity of the enzyme 1α-hydroxylase (CYP27B1), generating the hormonally active metabolite 1,25-dihydroxyvitamin D [1,25(OH)₂D], also known as calcitriol. Notably, CYP27B1 is also expressed in several extra-renal tissues, including the skin and immune cells, enabling localized synthesis of active vitamin D within specific </w:t>
      </w:r>
      <w:proofErr w:type="gramStart"/>
      <w:r w:rsidRPr="009F5E31">
        <w:rPr>
          <w:rFonts w:ascii="Times New Roman" w:hAnsi="Times New Roman" w:cs="Times New Roman"/>
        </w:rPr>
        <w:t>microenvironments</w:t>
      </w:r>
      <w:r w:rsidR="007D3459">
        <w:rPr>
          <w:rFonts w:ascii="Times New Roman" w:hAnsi="Times New Roman" w:cs="Times New Roman"/>
        </w:rPr>
        <w:t>[</w:t>
      </w:r>
      <w:proofErr w:type="gramEnd"/>
      <w:r w:rsidR="007D3459">
        <w:rPr>
          <w:rFonts w:ascii="Times New Roman" w:hAnsi="Times New Roman" w:cs="Times New Roman"/>
        </w:rPr>
        <w:t>9,10]</w:t>
      </w:r>
      <w:r w:rsidRPr="009F5E31">
        <w:rPr>
          <w:rFonts w:ascii="Times New Roman" w:hAnsi="Times New Roman" w:cs="Times New Roman"/>
        </w:rPr>
        <w:t>.</w:t>
      </w:r>
    </w:p>
    <w:p w14:paraId="43CB196F" w14:textId="21F8D0F4" w:rsidR="009F5E31" w:rsidRDefault="009F5E31" w:rsidP="009F5E31">
      <w:pPr>
        <w:rPr>
          <w:rFonts w:ascii="Times New Roman" w:hAnsi="Times New Roman" w:cs="Times New Roman"/>
        </w:rPr>
      </w:pPr>
      <w:r w:rsidRPr="009F5E31">
        <w:rPr>
          <w:rFonts w:ascii="Times New Roman" w:hAnsi="Times New Roman" w:cs="Times New Roman"/>
        </w:rPr>
        <w:t xml:space="preserve">The biological actions of calcitriol are mediated through its interaction with the vitamin D receptor (VDR), a nuclear transcription factor that regulates the expression of numerous target genes. VDR is widely expressed in both classical and non-classical tissues, including the brain, cardiovascular system, pancreatic β-cells, and immune system. Its presence in various immune cells—such as B lymphocytes, CD4⁺ and CD8⁺ T cells, monocytes, macrophages, neutrophils, natural killer cells, and dendritic cells—supports the growing recognition of vitamin D as an important modulator of immune </w:t>
      </w:r>
      <w:proofErr w:type="gramStart"/>
      <w:r w:rsidRPr="009F5E31">
        <w:rPr>
          <w:rFonts w:ascii="Times New Roman" w:hAnsi="Times New Roman" w:cs="Times New Roman"/>
        </w:rPr>
        <w:t>function</w:t>
      </w:r>
      <w:r w:rsidR="007D3459">
        <w:rPr>
          <w:rFonts w:ascii="Times New Roman" w:hAnsi="Times New Roman" w:cs="Times New Roman"/>
        </w:rPr>
        <w:t>[</w:t>
      </w:r>
      <w:proofErr w:type="gramEnd"/>
      <w:r w:rsidR="007D3459">
        <w:rPr>
          <w:rFonts w:ascii="Times New Roman" w:hAnsi="Times New Roman" w:cs="Times New Roman"/>
        </w:rPr>
        <w:t>11]</w:t>
      </w:r>
      <w:r w:rsidRPr="009F5E31">
        <w:rPr>
          <w:rFonts w:ascii="Times New Roman" w:hAnsi="Times New Roman" w:cs="Times New Roman"/>
        </w:rPr>
        <w:t xml:space="preserve">. Through regulation of gene transcription and interaction with chromatin-modifying mechanisms, vitamin D influences cellular processes including immune cell proliferation, </w:t>
      </w:r>
      <w:proofErr w:type="gramStart"/>
      <w:r w:rsidRPr="009F5E31">
        <w:rPr>
          <w:rFonts w:ascii="Times New Roman" w:hAnsi="Times New Roman" w:cs="Times New Roman"/>
        </w:rPr>
        <w:t>differentiation</w:t>
      </w:r>
      <w:r w:rsidR="007D3459">
        <w:rPr>
          <w:rFonts w:ascii="Times New Roman" w:hAnsi="Times New Roman" w:cs="Times New Roman"/>
        </w:rPr>
        <w:t>[</w:t>
      </w:r>
      <w:proofErr w:type="gramEnd"/>
      <w:r w:rsidR="007D3459">
        <w:rPr>
          <w:rFonts w:ascii="Times New Roman" w:hAnsi="Times New Roman" w:cs="Times New Roman"/>
        </w:rPr>
        <w:t>5]</w:t>
      </w:r>
      <w:r w:rsidRPr="009F5E31">
        <w:rPr>
          <w:rFonts w:ascii="Times New Roman" w:hAnsi="Times New Roman" w:cs="Times New Roman"/>
        </w:rPr>
        <w:t>, and programmed cell death, thereby contributing to the regulation of immune responses.</w:t>
      </w:r>
    </w:p>
    <w:p w14:paraId="131D619A" w14:textId="194DDC88" w:rsidR="006568E4" w:rsidRDefault="006568E4" w:rsidP="009F5E31">
      <w:pPr>
        <w:rPr>
          <w:rFonts w:ascii="Times New Roman" w:hAnsi="Times New Roman" w:cs="Times New Roman"/>
        </w:rPr>
      </w:pPr>
      <w:r>
        <w:rPr>
          <w:rFonts w:ascii="Times New Roman" w:hAnsi="Times New Roman" w:cs="Times New Roman"/>
        </w:rPr>
        <w:t xml:space="preserve">3. </w:t>
      </w:r>
      <w:r w:rsidRPr="006568E4">
        <w:rPr>
          <w:rFonts w:ascii="Times New Roman" w:hAnsi="Times New Roman" w:cs="Times New Roman"/>
        </w:rPr>
        <w:t>Placental Gatekeeping of Vitamin D in Early Life Development</w:t>
      </w:r>
    </w:p>
    <w:p w14:paraId="5830E669" w14:textId="0A7AEC75" w:rsidR="006568E4" w:rsidRDefault="006568E4" w:rsidP="006568E4">
      <w:pPr>
        <w:rPr>
          <w:rFonts w:ascii="Times New Roman" w:hAnsi="Times New Roman" w:cs="Times New Roman"/>
        </w:rPr>
      </w:pPr>
      <w:r w:rsidRPr="006568E4">
        <w:rPr>
          <w:rFonts w:ascii="Times New Roman" w:hAnsi="Times New Roman" w:cs="Times New Roman"/>
        </w:rPr>
        <w:t xml:space="preserve">The </w:t>
      </w:r>
      <w:proofErr w:type="spellStart"/>
      <w:r w:rsidRPr="006568E4">
        <w:rPr>
          <w:rFonts w:ascii="Times New Roman" w:hAnsi="Times New Roman" w:cs="Times New Roman"/>
        </w:rPr>
        <w:t>fetus</w:t>
      </w:r>
      <w:proofErr w:type="spellEnd"/>
      <w:r w:rsidRPr="006568E4">
        <w:rPr>
          <w:rFonts w:ascii="Times New Roman" w:hAnsi="Times New Roman" w:cs="Times New Roman"/>
        </w:rPr>
        <w:t xml:space="preserve"> depends almost entirely on maternal vitamin D for its supply during pregnancy. Vitamin D metabolites, particularly 25-hydroxyvitamin D [25(OH)D], are transferred across the placenta from the maternal to the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circulation through passive diffusion and facilitated transport mechanisms. Maternal 25(OH)D is the primary determinant of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and neonatal vitamin D status because this metabolite readily crosses the placenta, whereas the active form, 1,25-dihydroxyvitamin D [1,25(OH)₂D], crosses to a much lesser </w:t>
      </w:r>
      <w:proofErr w:type="gramStart"/>
      <w:r w:rsidRPr="006568E4">
        <w:rPr>
          <w:rFonts w:ascii="Times New Roman" w:hAnsi="Times New Roman" w:cs="Times New Roman"/>
        </w:rPr>
        <w:t>extent</w:t>
      </w:r>
      <w:r>
        <w:rPr>
          <w:rFonts w:ascii="Times New Roman" w:hAnsi="Times New Roman" w:cs="Times New Roman"/>
        </w:rPr>
        <w:t>[</w:t>
      </w:r>
      <w:proofErr w:type="gramEnd"/>
      <w:r>
        <w:rPr>
          <w:rFonts w:ascii="Times New Roman" w:hAnsi="Times New Roman" w:cs="Times New Roman"/>
        </w:rPr>
        <w:t>12,13]</w:t>
      </w:r>
      <w:r w:rsidRPr="006568E4">
        <w:rPr>
          <w:rFonts w:ascii="Times New Roman" w:hAnsi="Times New Roman" w:cs="Times New Roman"/>
        </w:rPr>
        <w:t xml:space="preserve">. The placenta itself expresses key enzymes involved in vitamin D metabolism, including </w:t>
      </w:r>
      <w:r w:rsidRPr="006568E4">
        <w:rPr>
          <w:rFonts w:ascii="Times New Roman" w:hAnsi="Times New Roman" w:cs="Times New Roman"/>
          <w:b/>
          <w:bCs/>
        </w:rPr>
        <w:t>CYP27B1 (1α-hydroxylase)</w:t>
      </w:r>
      <w:r w:rsidRPr="006568E4">
        <w:rPr>
          <w:rFonts w:ascii="Times New Roman" w:hAnsi="Times New Roman" w:cs="Times New Roman"/>
        </w:rPr>
        <w:t xml:space="preserve"> and the </w:t>
      </w:r>
      <w:r w:rsidRPr="006568E4">
        <w:rPr>
          <w:rFonts w:ascii="Times New Roman" w:hAnsi="Times New Roman" w:cs="Times New Roman"/>
          <w:b/>
          <w:bCs/>
        </w:rPr>
        <w:t>vitamin D receptor (VDR)</w:t>
      </w:r>
      <w:r w:rsidRPr="006568E4">
        <w:rPr>
          <w:rFonts w:ascii="Times New Roman" w:hAnsi="Times New Roman" w:cs="Times New Roman"/>
        </w:rPr>
        <w:t xml:space="preserve">, allowing local conversion of 25(OH)D to the active hormone within placental tissues. This localized synthesis plays an important role in regulating placental function, immune tolerance, and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development. Consequently, inadequate maternal vitamin D levels during pregnancy can directly influence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vitamin D status and may affect early immune programming and skeletal development in the </w:t>
      </w:r>
      <w:proofErr w:type="gramStart"/>
      <w:r w:rsidRPr="006568E4">
        <w:rPr>
          <w:rFonts w:ascii="Times New Roman" w:hAnsi="Times New Roman" w:cs="Times New Roman"/>
        </w:rPr>
        <w:t>newborn</w:t>
      </w:r>
      <w:r>
        <w:rPr>
          <w:rFonts w:ascii="Times New Roman" w:hAnsi="Times New Roman" w:cs="Times New Roman"/>
        </w:rPr>
        <w:t>[</w:t>
      </w:r>
      <w:proofErr w:type="gramEnd"/>
      <w:r>
        <w:rPr>
          <w:rFonts w:ascii="Times New Roman" w:hAnsi="Times New Roman" w:cs="Times New Roman"/>
        </w:rPr>
        <w:t>14,15]</w:t>
      </w:r>
      <w:r w:rsidRPr="006568E4">
        <w:rPr>
          <w:rFonts w:ascii="Times New Roman" w:hAnsi="Times New Roman" w:cs="Times New Roman"/>
        </w:rPr>
        <w:t>.</w:t>
      </w:r>
    </w:p>
    <w:p w14:paraId="5CB2F008" w14:textId="71AFAC4A" w:rsidR="006568E4" w:rsidRDefault="006568E4" w:rsidP="006568E4">
      <w:pPr>
        <w:rPr>
          <w:rFonts w:ascii="Times New Roman" w:hAnsi="Times New Roman" w:cs="Times New Roman"/>
        </w:rPr>
      </w:pPr>
      <w:r>
        <w:rPr>
          <w:rFonts w:ascii="Times New Roman" w:hAnsi="Times New Roman" w:cs="Times New Roman"/>
        </w:rPr>
        <w:t>4.</w:t>
      </w:r>
      <w:r w:rsidRPr="006568E4">
        <w:t xml:space="preserve"> </w:t>
      </w:r>
      <w:r w:rsidRPr="006568E4">
        <w:rPr>
          <w:rFonts w:ascii="Times New Roman" w:hAnsi="Times New Roman" w:cs="Times New Roman"/>
        </w:rPr>
        <w:t>Vitamin D as an Immunomodulator</w:t>
      </w:r>
    </w:p>
    <w:p w14:paraId="74CC77C3" w14:textId="63F15612" w:rsidR="00256CF2" w:rsidRPr="00B67122" w:rsidRDefault="006568E4" w:rsidP="007123A7">
      <w:pPr>
        <w:rPr>
          <w:rFonts w:ascii="Times New Roman" w:hAnsi="Times New Roman" w:cs="Times New Roman"/>
        </w:rPr>
      </w:pPr>
      <w:r w:rsidRPr="006568E4">
        <w:rPr>
          <w:rFonts w:ascii="Times New Roman" w:hAnsi="Times New Roman" w:cs="Times New Roman"/>
        </w:rPr>
        <w:t xml:space="preserve">Vitamin D is increasingly recognized as an important immunomodulatory hormone that influences both innate and adaptive immune responses. The biological effects of vitamin D are mediated through the vitamin D receptor (VDR), which is expressed in a wide range of immune cells including monocytes, macrophages, dendritic cells, neutrophils, natural killer (NK) cells, and activated T and B </w:t>
      </w:r>
      <w:proofErr w:type="gramStart"/>
      <w:r w:rsidRPr="006568E4">
        <w:rPr>
          <w:rFonts w:ascii="Times New Roman" w:hAnsi="Times New Roman" w:cs="Times New Roman"/>
        </w:rPr>
        <w:t>lymphocytes</w:t>
      </w:r>
      <w:r w:rsidR="006D48A6">
        <w:rPr>
          <w:rFonts w:ascii="Times New Roman" w:hAnsi="Times New Roman" w:cs="Times New Roman"/>
        </w:rPr>
        <w:t>[</w:t>
      </w:r>
      <w:proofErr w:type="gramEnd"/>
      <w:r w:rsidR="006D48A6">
        <w:rPr>
          <w:rFonts w:ascii="Times New Roman" w:hAnsi="Times New Roman" w:cs="Times New Roman"/>
        </w:rPr>
        <w:t>16]</w:t>
      </w:r>
      <w:r w:rsidRPr="006568E4">
        <w:rPr>
          <w:rFonts w:ascii="Times New Roman" w:hAnsi="Times New Roman" w:cs="Times New Roman"/>
        </w:rPr>
        <w:t xml:space="preserve">. Within the innate immune system—the body’s first line of </w:t>
      </w:r>
      <w:proofErr w:type="spellStart"/>
      <w:r w:rsidRPr="006568E4">
        <w:rPr>
          <w:rFonts w:ascii="Times New Roman" w:hAnsi="Times New Roman" w:cs="Times New Roman"/>
        </w:rPr>
        <w:t>defense</w:t>
      </w:r>
      <w:proofErr w:type="spellEnd"/>
      <w:r w:rsidRPr="006568E4">
        <w:rPr>
          <w:rFonts w:ascii="Times New Roman" w:hAnsi="Times New Roman" w:cs="Times New Roman"/>
        </w:rPr>
        <w:t xml:space="preserve"> against pathogens—vitamin D enhances immune surveillance by regulating the expression of pattern </w:t>
      </w:r>
      <w:r w:rsidRPr="006568E4">
        <w:rPr>
          <w:rFonts w:ascii="Times New Roman" w:hAnsi="Times New Roman" w:cs="Times New Roman"/>
        </w:rPr>
        <w:lastRenderedPageBreak/>
        <w:t xml:space="preserve">recognition receptors (PRRs) and antimicrobial molecules. Activation of PRRs by pathogen-associated molecular patterns stimulates local synthesis of the active metabolite 1,25-dihydroxyvitamin D [1,25(OH)₂D₃] in immune cells, which subsequently interacts with VDR to induce the transcription of antimicrobial peptides such as </w:t>
      </w:r>
      <w:proofErr w:type="spellStart"/>
      <w:r w:rsidRPr="006568E4">
        <w:rPr>
          <w:rFonts w:ascii="Times New Roman" w:hAnsi="Times New Roman" w:cs="Times New Roman"/>
        </w:rPr>
        <w:t>cathelicidin</w:t>
      </w:r>
      <w:proofErr w:type="spellEnd"/>
      <w:r w:rsidRPr="006568E4">
        <w:rPr>
          <w:rFonts w:ascii="Times New Roman" w:hAnsi="Times New Roman" w:cs="Times New Roman"/>
        </w:rPr>
        <w:t xml:space="preserve"> (CAMP/LL-37) and β-defensin 2 (DEFB4). These peptides exhibit broad antimicrobial activity against bacteria, viruses, and fungi by disrupting microbial membranes. Vitamin D </w:t>
      </w:r>
      <w:proofErr w:type="spellStart"/>
      <w:r w:rsidRPr="006568E4">
        <w:rPr>
          <w:rFonts w:ascii="Times New Roman" w:hAnsi="Times New Roman" w:cs="Times New Roman"/>
        </w:rPr>
        <w:t>signaling</w:t>
      </w:r>
      <w:proofErr w:type="spellEnd"/>
      <w:r w:rsidRPr="006568E4">
        <w:rPr>
          <w:rFonts w:ascii="Times New Roman" w:hAnsi="Times New Roman" w:cs="Times New Roman"/>
        </w:rPr>
        <w:t xml:space="preserve"> also enhances the expression of PRR cofactors such as CD14 and NOD2, thereby strengthening pathogen recognition and innate immune responses. In addition, vitamin D modulates cytokine production and promotes the antibacterial activity of macrophages, particularly during infections such as </w:t>
      </w:r>
      <w:r w:rsidRPr="006568E4">
        <w:rPr>
          <w:rFonts w:ascii="Times New Roman" w:hAnsi="Times New Roman" w:cs="Times New Roman"/>
          <w:i/>
          <w:iCs/>
        </w:rPr>
        <w:t xml:space="preserve">Mycobacterium </w:t>
      </w:r>
      <w:proofErr w:type="gramStart"/>
      <w:r w:rsidRPr="006568E4">
        <w:rPr>
          <w:rFonts w:ascii="Times New Roman" w:hAnsi="Times New Roman" w:cs="Times New Roman"/>
          <w:i/>
          <w:iCs/>
        </w:rPr>
        <w:t>tuberculosis</w:t>
      </w:r>
      <w:r w:rsidR="006D48A6">
        <w:rPr>
          <w:rFonts w:ascii="Times New Roman" w:hAnsi="Times New Roman" w:cs="Times New Roman"/>
          <w:i/>
          <w:iCs/>
        </w:rPr>
        <w:t>[</w:t>
      </w:r>
      <w:proofErr w:type="gramEnd"/>
      <w:r w:rsidR="006D48A6">
        <w:rPr>
          <w:rFonts w:ascii="Times New Roman" w:hAnsi="Times New Roman" w:cs="Times New Roman"/>
          <w:i/>
          <w:iCs/>
        </w:rPr>
        <w:t>17,18]</w:t>
      </w:r>
      <w:r w:rsidRPr="006568E4">
        <w:rPr>
          <w:rFonts w:ascii="Times New Roman" w:hAnsi="Times New Roman" w:cs="Times New Roman"/>
        </w:rPr>
        <w:t>. Beyond innate immunity, vitamin D influences the adaptive immune system by suppressing T helper 1 (Th1)–mediated pro-inflammatory responses, reducing cytokines such as interleukin-2 (IL-2) and interferon-γ (IFN-γ), while promoting anti-inflammatory Th2 cytokines and the development of regulatory T cells (Tregs). Through these coordinated mechanisms, vitamin D contributes to maintaining immune homeostasis and preventing excessive inflammatory responses.</w:t>
      </w:r>
    </w:p>
    <w:p w14:paraId="3C36938D" w14:textId="77777777" w:rsidR="001F0EE9" w:rsidRDefault="001F0EE9" w:rsidP="001F0EE9">
      <w:pPr>
        <w:rPr>
          <w:rFonts w:ascii="Times New Roman" w:hAnsi="Times New Roman" w:cs="Times New Roman"/>
        </w:rPr>
      </w:pPr>
      <w:r w:rsidRPr="001F0EE9">
        <w:rPr>
          <w:rFonts w:ascii="Times New Roman" w:hAnsi="Times New Roman" w:cs="Times New Roman"/>
        </w:rPr>
        <w:t>5.</w:t>
      </w:r>
      <w:r w:rsidR="006568E4" w:rsidRPr="001F0EE9">
        <w:rPr>
          <w:rFonts w:ascii="Times New Roman" w:hAnsi="Times New Roman" w:cs="Times New Roman"/>
        </w:rPr>
        <w:t>Epigenetic Regulation in Immune Development</w:t>
      </w:r>
    </w:p>
    <w:p w14:paraId="7AD4DE58" w14:textId="6F055FBC" w:rsidR="007123A7" w:rsidRPr="007123A7" w:rsidRDefault="001F0EE9" w:rsidP="001F0EE9">
      <w:pPr>
        <w:rPr>
          <w:rFonts w:ascii="Times New Roman" w:hAnsi="Times New Roman" w:cs="Times New Roman"/>
        </w:rPr>
      </w:pPr>
      <w:r>
        <w:rPr>
          <w:rFonts w:ascii="Times New Roman" w:hAnsi="Times New Roman" w:cs="Times New Roman"/>
        </w:rPr>
        <w:t xml:space="preserve"> 5.1</w:t>
      </w:r>
      <w:r w:rsidR="007123A7" w:rsidRPr="007123A7">
        <w:rPr>
          <w:rFonts w:ascii="Times New Roman" w:hAnsi="Times New Roman" w:cs="Times New Roman"/>
        </w:rPr>
        <w:t>FOXP3 Gene Regulation and Regulatory T Cell Development</w:t>
      </w:r>
    </w:p>
    <w:p w14:paraId="5362DB44" w14:textId="2BB550DA"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The transcription factor </w:t>
      </w:r>
      <w:proofErr w:type="spellStart"/>
      <w:r w:rsidRPr="007123A7">
        <w:rPr>
          <w:rFonts w:ascii="Times New Roman" w:hAnsi="Times New Roman" w:cs="Times New Roman"/>
        </w:rPr>
        <w:t>Forkhead</w:t>
      </w:r>
      <w:proofErr w:type="spellEnd"/>
      <w:r w:rsidRPr="007123A7">
        <w:rPr>
          <w:rFonts w:ascii="Times New Roman" w:hAnsi="Times New Roman" w:cs="Times New Roman"/>
        </w:rPr>
        <w:t xml:space="preserve"> box P3 (FOXP3) is a master regulator of regulatory T cell (Treg) differentiation and function. Tregs play a crucial role in maintaining immune tolerance and preventing excessive inflammatory responses during early immune development. In infancy, the establishment of a functional Treg population is particularly important because the neonatal immune system is exposed to numerous environmental antigens for the first time </w:t>
      </w:r>
      <w:r w:rsidR="00C802A4">
        <w:rPr>
          <w:rFonts w:ascii="Times New Roman" w:hAnsi="Times New Roman" w:cs="Times New Roman"/>
        </w:rPr>
        <w:t>[5,19]</w:t>
      </w:r>
      <w:r w:rsidRPr="007123A7">
        <w:rPr>
          <w:rFonts w:ascii="Times New Roman" w:hAnsi="Times New Roman" w:cs="Times New Roman"/>
        </w:rPr>
        <w:t>.</w:t>
      </w:r>
    </w:p>
    <w:p w14:paraId="12829EF1" w14:textId="32197077"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Epigenetic regulation of the FOXP3 gene is essential for stable Treg lineage commitment. One of the key mechanisms controlling FOXP3 expression is DNA methylation of CpG islands within the FOXP3 promoter and conserved non-coding sequences (CNS regions). When these CpG sites are heavily methylated, FOXP3 transcription is suppressed. Conversely, demethylation of the FOXP3 promoter region promotes stable gene expression and Treg differentiation </w:t>
      </w:r>
      <w:r w:rsidR="00C802A4">
        <w:rPr>
          <w:rFonts w:ascii="Times New Roman" w:hAnsi="Times New Roman" w:cs="Times New Roman"/>
        </w:rPr>
        <w:t>[20]</w:t>
      </w:r>
      <w:r w:rsidRPr="007123A7">
        <w:rPr>
          <w:rFonts w:ascii="Times New Roman" w:hAnsi="Times New Roman" w:cs="Times New Roman"/>
        </w:rPr>
        <w:t>.</w:t>
      </w:r>
    </w:p>
    <w:p w14:paraId="381831DB" w14:textId="04151526"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through the vitamin D receptor (VDR) can influence FOXP3 gene regulation. The VDR binds to vitamin D response elements located near immune regulatory genes and recruits transcriptional coactivators and chromatin-</w:t>
      </w:r>
      <w:proofErr w:type="spellStart"/>
      <w:r w:rsidRPr="007123A7">
        <w:rPr>
          <w:rFonts w:ascii="Times New Roman" w:hAnsi="Times New Roman" w:cs="Times New Roman"/>
        </w:rPr>
        <w:t>remodeling</w:t>
      </w:r>
      <w:proofErr w:type="spellEnd"/>
      <w:r w:rsidRPr="007123A7">
        <w:rPr>
          <w:rFonts w:ascii="Times New Roman" w:hAnsi="Times New Roman" w:cs="Times New Roman"/>
        </w:rPr>
        <w:t xml:space="preserve"> complexes. These interactions promote epigenetic changes that </w:t>
      </w:r>
      <w:proofErr w:type="spellStart"/>
      <w:r w:rsidRPr="007123A7">
        <w:rPr>
          <w:rFonts w:ascii="Times New Roman" w:hAnsi="Times New Roman" w:cs="Times New Roman"/>
        </w:rPr>
        <w:t>favor</w:t>
      </w:r>
      <w:proofErr w:type="spellEnd"/>
      <w:r w:rsidRPr="007123A7">
        <w:rPr>
          <w:rFonts w:ascii="Times New Roman" w:hAnsi="Times New Roman" w:cs="Times New Roman"/>
        </w:rPr>
        <w:t xml:space="preserve"> FOXP3 expression. Vitamin D has been shown to facilitate demethylation of regulatory regions of the FOXP3 gene, thereby enhancing Treg development and promoting immune tolerance in early life </w:t>
      </w:r>
      <w:r w:rsidR="00C802A4">
        <w:rPr>
          <w:rFonts w:ascii="Times New Roman" w:hAnsi="Times New Roman" w:cs="Times New Roman"/>
        </w:rPr>
        <w:t>[21]</w:t>
      </w:r>
      <w:r w:rsidRPr="007123A7">
        <w:rPr>
          <w:rFonts w:ascii="Times New Roman" w:hAnsi="Times New Roman" w:cs="Times New Roman"/>
        </w:rPr>
        <w:t>.</w:t>
      </w:r>
    </w:p>
    <w:p w14:paraId="39B661EA" w14:textId="6E32AB92"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Through this mechanism, vitamin D may help prevent inappropriate immune activation against harmless antigens, reducing the risk of allergic diseases and autoimmune disorders later in childhood </w:t>
      </w:r>
      <w:r w:rsidR="00C802A4">
        <w:rPr>
          <w:rFonts w:ascii="Times New Roman" w:hAnsi="Times New Roman" w:cs="Times New Roman"/>
        </w:rPr>
        <w:t>[22]</w:t>
      </w:r>
      <w:r w:rsidRPr="007123A7">
        <w:rPr>
          <w:rFonts w:ascii="Times New Roman" w:hAnsi="Times New Roman" w:cs="Times New Roman"/>
        </w:rPr>
        <w:t>.</w:t>
      </w:r>
    </w:p>
    <w:p w14:paraId="24D728BF" w14:textId="57D4E9F8" w:rsidR="007123A7" w:rsidRPr="007123A7" w:rsidRDefault="001F0EE9" w:rsidP="007123A7">
      <w:pPr>
        <w:rPr>
          <w:rFonts w:ascii="Times New Roman" w:hAnsi="Times New Roman" w:cs="Times New Roman"/>
        </w:rPr>
      </w:pPr>
      <w:r>
        <w:rPr>
          <w:rFonts w:ascii="Times New Roman" w:hAnsi="Times New Roman" w:cs="Times New Roman"/>
        </w:rPr>
        <w:t xml:space="preserve">5.2 </w:t>
      </w:r>
      <w:r w:rsidR="007123A7" w:rsidRPr="007123A7">
        <w:rPr>
          <w:rFonts w:ascii="Times New Roman" w:hAnsi="Times New Roman" w:cs="Times New Roman"/>
        </w:rPr>
        <w:t>IL-4 and IL-10 Gene Demethylation</w:t>
      </w:r>
    </w:p>
    <w:p w14:paraId="50F14D59" w14:textId="17F975F9"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Cytokines play a central role in shaping immune responses. Among these, interleukin-4 (IL-4) and interleukin-10 (IL-10) are important regulators of immune balance.IL-4 is primarily associated with T helper 2 (Th2) immune responses, which are important for humoral immunity and protection against extracellular pathogens. The expression of IL-4 is tightly regulated by epigenetic mechanisms </w:t>
      </w:r>
      <w:r w:rsidR="00C802A4">
        <w:rPr>
          <w:rFonts w:ascii="Times New Roman" w:hAnsi="Times New Roman" w:cs="Times New Roman"/>
        </w:rPr>
        <w:t>[23]</w:t>
      </w:r>
      <w:r w:rsidRPr="007123A7">
        <w:rPr>
          <w:rFonts w:ascii="Times New Roman" w:hAnsi="Times New Roman" w:cs="Times New Roman"/>
        </w:rPr>
        <w:t>.</w:t>
      </w:r>
    </w:p>
    <w:p w14:paraId="7B5EC1AA" w14:textId="582F84B5"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The IL-4 gene locus contains regulatory CpG regions that undergo methylation changes during T cell differentiation. In naïve T cells these regions are typically methylated, suppressing gene expression. During Th2 differentiation, demethylation of the IL-4 locus occurs, allowing transcriptional activation of the gene </w:t>
      </w:r>
      <w:r w:rsidR="00C802A4">
        <w:rPr>
          <w:rFonts w:ascii="Times New Roman" w:hAnsi="Times New Roman" w:cs="Times New Roman"/>
        </w:rPr>
        <w:t>[23</w:t>
      </w:r>
      <w:r w:rsidRPr="007123A7">
        <w:rPr>
          <w:rFonts w:ascii="Times New Roman" w:hAnsi="Times New Roman" w:cs="Times New Roman"/>
        </w:rPr>
        <w:t>,</w:t>
      </w:r>
      <w:r w:rsidR="00C802A4">
        <w:rPr>
          <w:rFonts w:ascii="Times New Roman" w:hAnsi="Times New Roman" w:cs="Times New Roman"/>
        </w:rPr>
        <w:t>24</w:t>
      </w:r>
      <w:proofErr w:type="gramStart"/>
      <w:r w:rsidR="00C802A4">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may contribute to this process by modulating chromatin accessibility and promoting demethylation of cytokine gene promoters. By facilitating IL-4 expression in a </w:t>
      </w:r>
      <w:r w:rsidRPr="007123A7">
        <w:rPr>
          <w:rFonts w:ascii="Times New Roman" w:hAnsi="Times New Roman" w:cs="Times New Roman"/>
        </w:rPr>
        <w:lastRenderedPageBreak/>
        <w:t xml:space="preserve">controlled manner, vitamin D may support the maturation of appropriate immune responses in infancy while simultaneously preventing excessive inflammatory responses </w:t>
      </w:r>
      <w:r w:rsidR="00DB6196">
        <w:rPr>
          <w:rFonts w:ascii="Times New Roman" w:hAnsi="Times New Roman" w:cs="Times New Roman"/>
        </w:rPr>
        <w:t>[25]</w:t>
      </w:r>
      <w:r w:rsidRPr="007123A7">
        <w:rPr>
          <w:rFonts w:ascii="Times New Roman" w:hAnsi="Times New Roman" w:cs="Times New Roman"/>
        </w:rPr>
        <w:t>.</w:t>
      </w:r>
    </w:p>
    <w:p w14:paraId="5ADAAB38" w14:textId="7765F31E"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IL-10 is an anti-inflammatory cytokine produced by regulatory T cells, macrophages, and dendritic cells. It plays a crucial role in limiting inflammatory responses and maintaining immune homeostasis </w:t>
      </w:r>
      <w:r w:rsidR="00DB6196">
        <w:rPr>
          <w:rFonts w:ascii="Times New Roman" w:hAnsi="Times New Roman" w:cs="Times New Roman"/>
        </w:rPr>
        <w:t>[26</w:t>
      </w:r>
      <w:proofErr w:type="gramStart"/>
      <w:r w:rsidR="00DB6196">
        <w:rPr>
          <w:rFonts w:ascii="Times New Roman" w:hAnsi="Times New Roman" w:cs="Times New Roman"/>
        </w:rPr>
        <w:t>]</w:t>
      </w:r>
      <w:r w:rsidRPr="007123A7">
        <w:rPr>
          <w:rFonts w:ascii="Times New Roman" w:hAnsi="Times New Roman" w:cs="Times New Roman"/>
        </w:rPr>
        <w:t>.The</w:t>
      </w:r>
      <w:proofErr w:type="gramEnd"/>
      <w:r w:rsidRPr="007123A7">
        <w:rPr>
          <w:rFonts w:ascii="Times New Roman" w:hAnsi="Times New Roman" w:cs="Times New Roman"/>
        </w:rPr>
        <w:t xml:space="preserve"> IL-10 gene is also regulated by DNA methylation patterns within its promoter region. Demethylation of the IL-10 promoter enhances gene transcription, increasing the production of this anti-inflammatory cytokine </w:t>
      </w:r>
      <w:r w:rsidR="00DB6196">
        <w:rPr>
          <w:rFonts w:ascii="Times New Roman" w:hAnsi="Times New Roman" w:cs="Times New Roman"/>
        </w:rPr>
        <w:t>[27</w:t>
      </w:r>
      <w:proofErr w:type="gramStart"/>
      <w:r w:rsidR="00DB6196">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has been shown to enhance IL-10 expression through epigenetic mechanisms. Activation of VDR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recruit transcription factors and chromatin-modifying enzymes that promote IL-10 transcription. Increased IL-10 production contributes to suppression of excessive inflammatory responses and promotes immune tolerance during early life </w:t>
      </w:r>
      <w:r w:rsidR="00DB6196">
        <w:rPr>
          <w:rFonts w:ascii="Times New Roman" w:hAnsi="Times New Roman" w:cs="Times New Roman"/>
        </w:rPr>
        <w:t>[28]</w:t>
      </w:r>
      <w:r w:rsidRPr="007123A7">
        <w:rPr>
          <w:rFonts w:ascii="Times New Roman" w:hAnsi="Times New Roman" w:cs="Times New Roman"/>
        </w:rPr>
        <w:t>.</w:t>
      </w:r>
    </w:p>
    <w:p w14:paraId="74813F26" w14:textId="62E40CBC" w:rsidR="007123A7" w:rsidRPr="007123A7" w:rsidRDefault="001F0EE9" w:rsidP="007123A7">
      <w:pPr>
        <w:rPr>
          <w:rFonts w:ascii="Times New Roman" w:hAnsi="Times New Roman" w:cs="Times New Roman"/>
        </w:rPr>
      </w:pPr>
      <w:r>
        <w:rPr>
          <w:rFonts w:ascii="Times New Roman" w:hAnsi="Times New Roman" w:cs="Times New Roman"/>
        </w:rPr>
        <w:t xml:space="preserve">5.3 </w:t>
      </w:r>
      <w:r w:rsidR="007123A7" w:rsidRPr="007123A7">
        <w:rPr>
          <w:rFonts w:ascii="Times New Roman" w:hAnsi="Times New Roman" w:cs="Times New Roman"/>
        </w:rPr>
        <w:t>Histone Modification: H3K9 Acetylation and H3K4 Methylation</w:t>
      </w:r>
    </w:p>
    <w:p w14:paraId="5804CEAC" w14:textId="088B0364"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Histone modifications represent another major epigenetic mechanism through which vitamin D influences immune gene expression. Histones are proteins around which DNA is wrapped, forming nucleosomes that regulate chromatin structure and gene accessibility </w:t>
      </w:r>
      <w:r w:rsidR="00DB6196">
        <w:rPr>
          <w:rFonts w:ascii="Times New Roman" w:hAnsi="Times New Roman" w:cs="Times New Roman"/>
        </w:rPr>
        <w:t>[29</w:t>
      </w:r>
      <w:proofErr w:type="gramStart"/>
      <w:r w:rsidR="00DB6196">
        <w:rPr>
          <w:rFonts w:ascii="Times New Roman" w:hAnsi="Times New Roman" w:cs="Times New Roman"/>
        </w:rPr>
        <w:t>]</w:t>
      </w:r>
      <w:r w:rsidRPr="007123A7">
        <w:rPr>
          <w:rFonts w:ascii="Times New Roman" w:hAnsi="Times New Roman" w:cs="Times New Roman"/>
        </w:rPr>
        <w:t>.Acetylation</w:t>
      </w:r>
      <w:proofErr w:type="gramEnd"/>
      <w:r w:rsidRPr="007123A7">
        <w:rPr>
          <w:rFonts w:ascii="Times New Roman" w:hAnsi="Times New Roman" w:cs="Times New Roman"/>
        </w:rPr>
        <w:t xml:space="preserve"> of histone H3 at lysine 9 (H3K9ac) is generally associated with active gene transcription. This modification reduces the positive charge on histones, weakening their interaction with negatively charged DNA and allowing transcription factors greater access to the DNA template </w:t>
      </w:r>
      <w:r w:rsidR="00DB6196">
        <w:rPr>
          <w:rFonts w:ascii="Times New Roman" w:hAnsi="Times New Roman" w:cs="Times New Roman"/>
        </w:rPr>
        <w:t>[29</w:t>
      </w:r>
      <w:proofErr w:type="gramStart"/>
      <w:r w:rsidR="00DB6196">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promote H3K9 acetylation at promoters of immune-related genes. This occurs through recruitment of histone acetyltransferases (HATs) by the activated VDR complex. Increased histone acetylation opens chromatin structure, facilitating transcription of genes involved in antimicrobial </w:t>
      </w:r>
      <w:proofErr w:type="spellStart"/>
      <w:r w:rsidRPr="007123A7">
        <w:rPr>
          <w:rFonts w:ascii="Times New Roman" w:hAnsi="Times New Roman" w:cs="Times New Roman"/>
        </w:rPr>
        <w:t>defense</w:t>
      </w:r>
      <w:proofErr w:type="spellEnd"/>
      <w:r w:rsidRPr="007123A7">
        <w:rPr>
          <w:rFonts w:ascii="Times New Roman" w:hAnsi="Times New Roman" w:cs="Times New Roman"/>
        </w:rPr>
        <w:t xml:space="preserve"> and immune regulation </w:t>
      </w:r>
      <w:r w:rsidR="00DB6196">
        <w:rPr>
          <w:rFonts w:ascii="Times New Roman" w:hAnsi="Times New Roman" w:cs="Times New Roman"/>
        </w:rPr>
        <w:t>[30</w:t>
      </w:r>
      <w:proofErr w:type="gramStart"/>
      <w:r w:rsidR="00DB6196">
        <w:rPr>
          <w:rFonts w:ascii="Times New Roman" w:hAnsi="Times New Roman" w:cs="Times New Roman"/>
        </w:rPr>
        <w:t>]</w:t>
      </w:r>
      <w:r w:rsidRPr="007123A7">
        <w:rPr>
          <w:rFonts w:ascii="Times New Roman" w:hAnsi="Times New Roman" w:cs="Times New Roman"/>
        </w:rPr>
        <w:t>.Another</w:t>
      </w:r>
      <w:proofErr w:type="gramEnd"/>
      <w:r w:rsidRPr="007123A7">
        <w:rPr>
          <w:rFonts w:ascii="Times New Roman" w:hAnsi="Times New Roman" w:cs="Times New Roman"/>
        </w:rPr>
        <w:t xml:space="preserve"> histone modification associated with active transcription is trimethylation of histone H3 at lysine 4 (H3K4me3). This mark is commonly found near transcription start sites of actively transcribed </w:t>
      </w:r>
      <w:proofErr w:type="gramStart"/>
      <w:r w:rsidRPr="007123A7">
        <w:rPr>
          <w:rFonts w:ascii="Times New Roman" w:hAnsi="Times New Roman" w:cs="Times New Roman"/>
        </w:rPr>
        <w:t>genes</w:t>
      </w:r>
      <w:r w:rsidR="00DB6196">
        <w:rPr>
          <w:rFonts w:ascii="Times New Roman" w:hAnsi="Times New Roman" w:cs="Times New Roman"/>
        </w:rPr>
        <w:t>[</w:t>
      </w:r>
      <w:proofErr w:type="gramEnd"/>
      <w:r w:rsidR="00DB6196">
        <w:rPr>
          <w:rFonts w:ascii="Times New Roman" w:hAnsi="Times New Roman" w:cs="Times New Roman"/>
        </w:rPr>
        <w:t>31]</w:t>
      </w:r>
      <w:r w:rsidRPr="007123A7">
        <w:rPr>
          <w:rFonts w:ascii="Times New Roman" w:hAnsi="Times New Roman" w:cs="Times New Roman"/>
        </w:rPr>
        <w:t xml:space="preserve"> .Vitamin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has been shown to promote H3K4 methylation at immune gene loci, enhancing gene transcription. These modifications contribute to activation of genes involved in innate immune </w:t>
      </w:r>
      <w:proofErr w:type="spellStart"/>
      <w:r w:rsidRPr="007123A7">
        <w:rPr>
          <w:rFonts w:ascii="Times New Roman" w:hAnsi="Times New Roman" w:cs="Times New Roman"/>
        </w:rPr>
        <w:t>defense</w:t>
      </w:r>
      <w:proofErr w:type="spellEnd"/>
      <w:r w:rsidRPr="007123A7">
        <w:rPr>
          <w:rFonts w:ascii="Times New Roman" w:hAnsi="Times New Roman" w:cs="Times New Roman"/>
        </w:rPr>
        <w:t xml:space="preserve">, including antimicrobial peptides such as </w:t>
      </w:r>
      <w:proofErr w:type="spellStart"/>
      <w:r w:rsidRPr="007123A7">
        <w:rPr>
          <w:rFonts w:ascii="Times New Roman" w:hAnsi="Times New Roman" w:cs="Times New Roman"/>
        </w:rPr>
        <w:t>cathelicidin</w:t>
      </w:r>
      <w:proofErr w:type="spellEnd"/>
      <w:r w:rsidRPr="007123A7">
        <w:rPr>
          <w:rFonts w:ascii="Times New Roman" w:hAnsi="Times New Roman" w:cs="Times New Roman"/>
        </w:rPr>
        <w:t xml:space="preserve"> </w:t>
      </w:r>
      <w:r w:rsidR="00DB6196">
        <w:rPr>
          <w:rFonts w:ascii="Times New Roman" w:hAnsi="Times New Roman" w:cs="Times New Roman"/>
        </w:rPr>
        <w:t>[32]</w:t>
      </w:r>
      <w:r w:rsidRPr="007123A7">
        <w:rPr>
          <w:rFonts w:ascii="Times New Roman" w:hAnsi="Times New Roman" w:cs="Times New Roman"/>
        </w:rPr>
        <w:t>.</w:t>
      </w:r>
    </w:p>
    <w:p w14:paraId="0E1EDB6E" w14:textId="074B9C51" w:rsidR="007123A7" w:rsidRPr="007123A7" w:rsidRDefault="001F0EE9" w:rsidP="007123A7">
      <w:pPr>
        <w:rPr>
          <w:rFonts w:ascii="Times New Roman" w:hAnsi="Times New Roman" w:cs="Times New Roman"/>
        </w:rPr>
      </w:pPr>
      <w:r>
        <w:rPr>
          <w:rFonts w:ascii="Times New Roman" w:hAnsi="Times New Roman" w:cs="Times New Roman"/>
        </w:rPr>
        <w:t xml:space="preserve">5.3 </w:t>
      </w:r>
      <w:r w:rsidR="007123A7" w:rsidRPr="007123A7">
        <w:rPr>
          <w:rFonts w:ascii="Times New Roman" w:hAnsi="Times New Roman" w:cs="Times New Roman"/>
        </w:rPr>
        <w:t>MicroRNA Regulation by Vitamin D</w:t>
      </w:r>
    </w:p>
    <w:p w14:paraId="50D4CB53" w14:textId="3934EFDC"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MicroRNAs (miRNAs) are short non-coding RNA molecules that regulate gene expression post-transcriptionally by binding to messenger RNA (mRNA) and preventing translation or promoting mRNA degradation </w:t>
      </w:r>
      <w:r w:rsidR="00023EA8">
        <w:rPr>
          <w:rFonts w:ascii="Times New Roman" w:hAnsi="Times New Roman" w:cs="Times New Roman"/>
        </w:rPr>
        <w:t>[33]</w:t>
      </w:r>
      <w:r w:rsidRPr="007123A7">
        <w:rPr>
          <w:rFonts w:ascii="Times New Roman" w:hAnsi="Times New Roman" w:cs="Times New Roman"/>
        </w:rPr>
        <w:t>.</w:t>
      </w:r>
    </w:p>
    <w:p w14:paraId="38B08B71" w14:textId="3A73FBAB"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has been shown to regulate the expression of several microRNAs involved in immune </w:t>
      </w:r>
      <w:proofErr w:type="gramStart"/>
      <w:r w:rsidRPr="007123A7">
        <w:rPr>
          <w:rFonts w:ascii="Times New Roman" w:hAnsi="Times New Roman" w:cs="Times New Roman"/>
        </w:rPr>
        <w:t>function</w:t>
      </w:r>
      <w:r w:rsidR="001F0EE9">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-155 is a key regulator of immune activation and inflammatory responses. It participates in differentiation of T helper cells and activation of macrophages. Vitamin D can modulate miR-155 expression, helping to prevent excessive inflammatory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w:t>
      </w:r>
      <w:r w:rsidR="00023EA8">
        <w:rPr>
          <w:rFonts w:ascii="Times New Roman" w:hAnsi="Times New Roman" w:cs="Times New Roman"/>
        </w:rPr>
        <w:t>[34</w:t>
      </w:r>
      <w:proofErr w:type="gramStart"/>
      <w:r w:rsidR="00023EA8">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-146a plays an important role in negative regulation of inflammatory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pathways, particularly those involving nuclear factor-kappa B (NF-</w:t>
      </w:r>
      <w:proofErr w:type="spellStart"/>
      <w:r w:rsidRPr="007123A7">
        <w:rPr>
          <w:rFonts w:ascii="Times New Roman" w:hAnsi="Times New Roman" w:cs="Times New Roman"/>
        </w:rPr>
        <w:t>κB</w:t>
      </w:r>
      <w:proofErr w:type="spellEnd"/>
      <w:r w:rsidRPr="007123A7">
        <w:rPr>
          <w:rFonts w:ascii="Times New Roman" w:hAnsi="Times New Roman" w:cs="Times New Roman"/>
        </w:rPr>
        <w:t xml:space="preserve">). Vitamin D-induced expression of miR-146a helps limit excessive inflammatory responses and maintain immune homeostasis </w:t>
      </w:r>
      <w:r w:rsidR="00023EA8">
        <w:rPr>
          <w:rFonts w:ascii="Times New Roman" w:hAnsi="Times New Roman" w:cs="Times New Roman"/>
        </w:rPr>
        <w:t>[35</w:t>
      </w:r>
      <w:proofErr w:type="gramStart"/>
      <w:r w:rsidR="00023EA8">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-21 is associated with immune regulation and has been implicated in promoting regulatory immune responses. 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influence miR-21 expression, contributing to differentiation of regulatory T cells and suppression of inflammatory pathways </w:t>
      </w:r>
      <w:r w:rsidR="00023EA8">
        <w:rPr>
          <w:rFonts w:ascii="Times New Roman" w:hAnsi="Times New Roman" w:cs="Times New Roman"/>
        </w:rPr>
        <w:t>[36]</w:t>
      </w:r>
      <w:r w:rsidRPr="007123A7">
        <w:rPr>
          <w:rFonts w:ascii="Times New Roman" w:hAnsi="Times New Roman" w:cs="Times New Roman"/>
        </w:rPr>
        <w:t>.</w:t>
      </w:r>
    </w:p>
    <w:p w14:paraId="67E24DF5" w14:textId="77C5DF71" w:rsidR="007123A7" w:rsidRPr="007123A7" w:rsidRDefault="001F0EE9" w:rsidP="007123A7">
      <w:pPr>
        <w:rPr>
          <w:rFonts w:ascii="Times New Roman" w:hAnsi="Times New Roman" w:cs="Times New Roman"/>
        </w:rPr>
      </w:pPr>
      <w:r w:rsidRPr="001F0EE9">
        <w:rPr>
          <w:rFonts w:ascii="Times New Roman" w:hAnsi="Times New Roman" w:cs="Times New Roman"/>
        </w:rPr>
        <w:t>6.</w:t>
      </w:r>
      <w:r w:rsidR="006D48A6" w:rsidRPr="001F0EE9">
        <w:rPr>
          <w:rFonts w:ascii="Times New Roman" w:hAnsi="Times New Roman" w:cs="Times New Roman"/>
        </w:rPr>
        <w:t>Vitamin D and T Cell Epigenetic Programming</w:t>
      </w:r>
    </w:p>
    <w:p w14:paraId="6FD59D06" w14:textId="130EEBB4" w:rsidR="007123A7" w:rsidRPr="007123A7" w:rsidRDefault="001F0EE9" w:rsidP="007123A7">
      <w:pPr>
        <w:rPr>
          <w:rFonts w:ascii="Times New Roman" w:hAnsi="Times New Roman" w:cs="Times New Roman"/>
        </w:rPr>
      </w:pPr>
      <w:r>
        <w:rPr>
          <w:rFonts w:ascii="Times New Roman" w:hAnsi="Times New Roman" w:cs="Times New Roman"/>
        </w:rPr>
        <w:t>6.1.</w:t>
      </w:r>
      <w:r w:rsidR="007123A7" w:rsidRPr="007123A7">
        <w:rPr>
          <w:rFonts w:ascii="Times New Roman" w:hAnsi="Times New Roman" w:cs="Times New Roman"/>
        </w:rPr>
        <w:t>T Regulatory Cell Differentiation and Function</w:t>
      </w:r>
    </w:p>
    <w:p w14:paraId="70F5D408" w14:textId="01FBD09E"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Regulatory T cells are essential for maintaining immune tolerance and preventing autoimmunity. They suppress excessive immune responses and control inflammation through multiple mechanisms, </w:t>
      </w:r>
      <w:r w:rsidRPr="007123A7">
        <w:rPr>
          <w:rFonts w:ascii="Times New Roman" w:hAnsi="Times New Roman" w:cs="Times New Roman"/>
        </w:rPr>
        <w:lastRenderedPageBreak/>
        <w:t xml:space="preserve">including secretion of anti-inflammatory cytokines such as IL-10 and transforming growth factor-β (TGF-β) </w:t>
      </w:r>
      <w:r w:rsidR="00023EA8">
        <w:rPr>
          <w:rFonts w:ascii="Times New Roman" w:hAnsi="Times New Roman" w:cs="Times New Roman"/>
        </w:rPr>
        <w:t>[5,19]</w:t>
      </w:r>
      <w:r w:rsidRPr="007123A7">
        <w:rPr>
          <w:rFonts w:ascii="Times New Roman" w:hAnsi="Times New Roman" w:cs="Times New Roman"/>
        </w:rPr>
        <w:t>.</w:t>
      </w:r>
    </w:p>
    <w:p w14:paraId="21D423A1" w14:textId="684C326F"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enhances Treg differentiation through several mechanisms including FOXP3 induction, IL-10 production, and epigenetic </w:t>
      </w:r>
      <w:proofErr w:type="spellStart"/>
      <w:r w:rsidRPr="007123A7">
        <w:rPr>
          <w:rFonts w:ascii="Times New Roman" w:hAnsi="Times New Roman" w:cs="Times New Roman"/>
        </w:rPr>
        <w:t>remodeling</w:t>
      </w:r>
      <w:proofErr w:type="spellEnd"/>
      <w:r w:rsidRPr="007123A7">
        <w:rPr>
          <w:rFonts w:ascii="Times New Roman" w:hAnsi="Times New Roman" w:cs="Times New Roman"/>
        </w:rPr>
        <w:t xml:space="preserve"> of immune regulatory genes </w:t>
      </w:r>
      <w:r w:rsidR="00023EA8">
        <w:rPr>
          <w:rFonts w:ascii="Times New Roman" w:hAnsi="Times New Roman" w:cs="Times New Roman"/>
        </w:rPr>
        <w:t>[28]</w:t>
      </w:r>
      <w:r w:rsidRPr="007123A7">
        <w:rPr>
          <w:rFonts w:ascii="Times New Roman" w:hAnsi="Times New Roman" w:cs="Times New Roman"/>
        </w:rPr>
        <w:t xml:space="preserve">. In infants these mechanisms are critical because immune tolerance must be established to prevent inappropriate immune reactions to dietary antigens, commensal microbiota, and environmental allergens </w:t>
      </w:r>
      <w:r w:rsidR="00023EA8">
        <w:rPr>
          <w:rFonts w:ascii="Times New Roman" w:hAnsi="Times New Roman" w:cs="Times New Roman"/>
        </w:rPr>
        <w:t>[22]</w:t>
      </w:r>
      <w:r w:rsidRPr="007123A7">
        <w:rPr>
          <w:rFonts w:ascii="Times New Roman" w:hAnsi="Times New Roman" w:cs="Times New Roman"/>
        </w:rPr>
        <w:t>.</w:t>
      </w:r>
    </w:p>
    <w:p w14:paraId="6267A08B" w14:textId="4F105C14" w:rsidR="007123A7" w:rsidRPr="007123A7" w:rsidRDefault="007123A7" w:rsidP="007123A7">
      <w:pPr>
        <w:rPr>
          <w:rFonts w:ascii="Times New Roman" w:hAnsi="Times New Roman" w:cs="Times New Roman"/>
        </w:rPr>
      </w:pPr>
    </w:p>
    <w:p w14:paraId="3C86D228" w14:textId="0ACE3CCD" w:rsidR="007123A7" w:rsidRPr="007123A7" w:rsidRDefault="001F0EE9" w:rsidP="007123A7">
      <w:pPr>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2.</w:t>
      </w:r>
      <w:r w:rsidR="007123A7" w:rsidRPr="007123A7">
        <w:rPr>
          <w:rFonts w:ascii="Times New Roman" w:hAnsi="Times New Roman" w:cs="Times New Roman"/>
        </w:rPr>
        <w:t>Regulation</w:t>
      </w:r>
      <w:proofErr w:type="gramEnd"/>
      <w:r w:rsidR="007123A7" w:rsidRPr="007123A7">
        <w:rPr>
          <w:rFonts w:ascii="Times New Roman" w:hAnsi="Times New Roman" w:cs="Times New Roman"/>
        </w:rPr>
        <w:t xml:space="preserve"> of Th1/Th2 Immune Balance</w:t>
      </w:r>
    </w:p>
    <w:p w14:paraId="7A3324D1" w14:textId="24FF40A4"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The balance between T helper 1 (Th1) and T helper 2 (Th2) responses is a fundamental aspect of immune </w:t>
      </w:r>
      <w:proofErr w:type="gramStart"/>
      <w:r w:rsidRPr="007123A7">
        <w:rPr>
          <w:rFonts w:ascii="Times New Roman" w:hAnsi="Times New Roman" w:cs="Times New Roman"/>
        </w:rPr>
        <w:t>regulation.Th</w:t>
      </w:r>
      <w:proofErr w:type="gramEnd"/>
      <w:r w:rsidRPr="007123A7">
        <w:rPr>
          <w:rFonts w:ascii="Times New Roman" w:hAnsi="Times New Roman" w:cs="Times New Roman"/>
        </w:rPr>
        <w:t xml:space="preserve">1 responses are associated with cellular immunity against intracellular pathogens, whereas Th2 responses support humoral immunity and antibody production </w:t>
      </w:r>
      <w:r w:rsidR="00023EA8">
        <w:rPr>
          <w:rFonts w:ascii="Times New Roman" w:hAnsi="Times New Roman" w:cs="Times New Roman"/>
        </w:rPr>
        <w:t>[23]</w:t>
      </w:r>
      <w:r w:rsidRPr="007123A7">
        <w:rPr>
          <w:rFonts w:ascii="Times New Roman" w:hAnsi="Times New Roman" w:cs="Times New Roman"/>
        </w:rPr>
        <w:t xml:space="preserve">. During early life the immune system exhibits a Th2-biased phenotype that protects the </w:t>
      </w:r>
      <w:proofErr w:type="spellStart"/>
      <w:r w:rsidRPr="007123A7">
        <w:rPr>
          <w:rFonts w:ascii="Times New Roman" w:hAnsi="Times New Roman" w:cs="Times New Roman"/>
        </w:rPr>
        <w:t>fetus</w:t>
      </w:r>
      <w:proofErr w:type="spellEnd"/>
      <w:r w:rsidRPr="007123A7">
        <w:rPr>
          <w:rFonts w:ascii="Times New Roman" w:hAnsi="Times New Roman" w:cs="Times New Roman"/>
        </w:rPr>
        <w:t xml:space="preserve"> from inflammatory damage during pregnancy </w:t>
      </w:r>
      <w:r w:rsidR="00023EA8">
        <w:rPr>
          <w:rFonts w:ascii="Times New Roman" w:hAnsi="Times New Roman" w:cs="Times New Roman"/>
        </w:rPr>
        <w:t>[37]</w:t>
      </w:r>
      <w:r w:rsidRPr="007123A7">
        <w:rPr>
          <w:rFonts w:ascii="Times New Roman" w:hAnsi="Times New Roman" w:cs="Times New Roman"/>
        </w:rPr>
        <w:t>.</w:t>
      </w:r>
    </w:p>
    <w:p w14:paraId="17186DA0" w14:textId="21E32C21" w:rsidR="007123A7" w:rsidRPr="00256CF2" w:rsidRDefault="007123A7" w:rsidP="007123A7">
      <w:pPr>
        <w:rPr>
          <w:rFonts w:ascii="Times New Roman" w:hAnsi="Times New Roman" w:cs="Times New Roman"/>
        </w:rPr>
      </w:pPr>
      <w:r w:rsidRPr="007123A7">
        <w:rPr>
          <w:rFonts w:ascii="Times New Roman" w:hAnsi="Times New Roman" w:cs="Times New Roman"/>
        </w:rPr>
        <w:t xml:space="preserve">Vitamin D contributes to maintaining immune balance by suppressing excessive Th1 inflammatory responses, modulating Th2 cytokine production, and promoting regulatory T-cell activity. Through epigenetic mechanisms affecting cytokine genes and transcription factors, </w:t>
      </w:r>
      <w:r w:rsidR="00B67122">
        <w:rPr>
          <w:rFonts w:ascii="Times New Roman" w:hAnsi="Times New Roman" w:cs="Times New Roman"/>
        </w:rPr>
        <w:t xml:space="preserve">(Table 1) </w:t>
      </w:r>
      <w:r w:rsidRPr="007123A7">
        <w:rPr>
          <w:rFonts w:ascii="Times New Roman" w:hAnsi="Times New Roman" w:cs="Times New Roman"/>
        </w:rPr>
        <w:t xml:space="preserve">vitamin D supports the development of a balanced immune profile in infancy </w:t>
      </w:r>
      <w:r w:rsidR="00B67122">
        <w:rPr>
          <w:rFonts w:ascii="Times New Roman" w:hAnsi="Times New Roman" w:cs="Times New Roman"/>
        </w:rPr>
        <w:t xml:space="preserve">(Figure </w:t>
      </w:r>
      <w:proofErr w:type="gramStart"/>
      <w:r w:rsidR="00B67122">
        <w:rPr>
          <w:rFonts w:ascii="Times New Roman" w:hAnsi="Times New Roman" w:cs="Times New Roman"/>
        </w:rPr>
        <w:t>1)</w:t>
      </w:r>
      <w:r w:rsidR="00023EA8">
        <w:rPr>
          <w:rFonts w:ascii="Times New Roman" w:hAnsi="Times New Roman" w:cs="Times New Roman"/>
        </w:rPr>
        <w:t>[</w:t>
      </w:r>
      <w:proofErr w:type="gramEnd"/>
      <w:r w:rsidRPr="007123A7">
        <w:rPr>
          <w:rFonts w:ascii="Times New Roman" w:hAnsi="Times New Roman" w:cs="Times New Roman"/>
        </w:rPr>
        <w:t>8,11,20</w:t>
      </w:r>
      <w:r w:rsidR="00023EA8">
        <w:rPr>
          <w:rFonts w:ascii="Times New Roman" w:hAnsi="Times New Roman" w:cs="Times New Roman"/>
        </w:rPr>
        <w:t>]</w:t>
      </w:r>
      <w:r w:rsidRPr="007123A7">
        <w:rPr>
          <w:rFonts w:ascii="Times New Roman" w:hAnsi="Times New Roman" w:cs="Times New Roman"/>
        </w:rPr>
        <w:t>.</w:t>
      </w:r>
    </w:p>
    <w:p w14:paraId="4CB1F290" w14:textId="29275FED" w:rsidR="007123A7" w:rsidRPr="00B67122" w:rsidRDefault="00043026" w:rsidP="00B67122">
      <w:pPr>
        <w:jc w:val="center"/>
        <w:rPr>
          <w:rFonts w:ascii="Times New Roman" w:hAnsi="Times New Roman" w:cs="Times New Roman"/>
        </w:rPr>
      </w:pPr>
      <w:r w:rsidRPr="00256CF2">
        <w:rPr>
          <w:rFonts w:ascii="Times New Roman" w:hAnsi="Times New Roman" w:cs="Times New Roman"/>
          <w:noProof/>
        </w:rPr>
        <w:drawing>
          <wp:inline distT="0" distB="0" distL="0" distR="0" wp14:anchorId="5F392970" wp14:editId="15C99C23">
            <wp:extent cx="4335251" cy="2890007"/>
            <wp:effectExtent l="0" t="0" r="8255" b="5715"/>
            <wp:docPr id="79310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0296" cy="2893370"/>
                    </a:xfrm>
                    <a:prstGeom prst="rect">
                      <a:avLst/>
                    </a:prstGeom>
                    <a:noFill/>
                    <a:ln>
                      <a:noFill/>
                    </a:ln>
                  </pic:spPr>
                </pic:pic>
              </a:graphicData>
            </a:graphic>
          </wp:inline>
        </w:drawing>
      </w:r>
    </w:p>
    <w:p w14:paraId="22189C96" w14:textId="14CCEBF8" w:rsidR="006D48A6" w:rsidRDefault="006D48A6" w:rsidP="00256CF2">
      <w:pPr>
        <w:pStyle w:val="Heading1"/>
        <w:rPr>
          <w:rFonts w:ascii="Times New Roman" w:hAnsi="Times New Roman" w:cs="Times New Roman"/>
          <w:color w:val="auto"/>
          <w:sz w:val="22"/>
          <w:szCs w:val="22"/>
        </w:rPr>
      </w:pPr>
      <w:r w:rsidRPr="006D48A6">
        <w:rPr>
          <w:rFonts w:ascii="Times New Roman" w:hAnsi="Times New Roman" w:cs="Times New Roman"/>
          <w:b/>
          <w:bCs/>
          <w:color w:val="auto"/>
          <w:sz w:val="22"/>
          <w:szCs w:val="22"/>
        </w:rPr>
        <w:lastRenderedPageBreak/>
        <w:t>Figure 1. Epigenetic modulation of infant immune development by vitamin D</w:t>
      </w:r>
      <w:r w:rsidRPr="006D48A6">
        <w:rPr>
          <w:rFonts w:ascii="Times New Roman" w:hAnsi="Times New Roman" w:cs="Times New Roman"/>
          <w:color w:val="auto"/>
          <w:sz w:val="22"/>
          <w:szCs w:val="22"/>
        </w:rPr>
        <w:br/>
        <w:t xml:space="preserve">The active form of vitamin D (1,25-dihydroxyvitamin D₃) binds to the vitamin D receptor (VDR) in immune cells, forming a transcriptional complex that regulates immune-related genes through epigenetic mechanisms. Vitamin D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influences DNA methylation, histone modifications, and microRNA expression, thereby modulating gene transcription involved in immune regulation. Demethylation of the FOXP3 promoter enhances regulatory T-cell (Treg) differentiation, promoting immune tolerance. Vitamin D–mediated demethylation of cytokine gene loci such as IL-4 and IL-10 increases their expression, contributing to Th2 responses and anti-inflammatory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In addition, vitamin D induces histone modifications including H3K9 acetylation and H3K4 methylation, which promote open chromatin structure and transcriptional activation of immune regulatory genes. Vitamin D also regulates microRNAs such as miR-155, miR-146a, and miR-21, which modulate inflammatory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pathways and T-cell differentiation. Collectively, these epigenetic mechanisms contribute to balanced Th1/Th2 responses, enhanced regulatory T-cell activity, and maintenance of immune homeostasis during early life.</w:t>
      </w:r>
    </w:p>
    <w:p w14:paraId="2EB1F145" w14:textId="77777777" w:rsidR="00B67122" w:rsidRPr="00B67122" w:rsidRDefault="00B67122" w:rsidP="00B67122">
      <w:r w:rsidRPr="00B67122">
        <w:rPr>
          <w:b/>
          <w:bCs/>
        </w:rPr>
        <w:t>Abbreviations</w:t>
      </w:r>
    </w:p>
    <w:p w14:paraId="6E834F89" w14:textId="2F113869" w:rsidR="00B67122" w:rsidRPr="00B67122" w:rsidRDefault="00B67122" w:rsidP="00B67122">
      <w:r w:rsidRPr="00B67122">
        <w:t>VDR – Vitamin D receptor,1,25(OH)₂D₃ – 1,25-dihydroxyvitamin D₃ (active vitamin D</w:t>
      </w:r>
      <w:proofErr w:type="gramStart"/>
      <w:r w:rsidRPr="00B67122">
        <w:t>),FOXP</w:t>
      </w:r>
      <w:proofErr w:type="gramEnd"/>
      <w:r w:rsidRPr="00B67122">
        <w:t xml:space="preserve">3 – </w:t>
      </w:r>
      <w:proofErr w:type="spellStart"/>
      <w:r w:rsidRPr="00B67122">
        <w:t>Forkhead</w:t>
      </w:r>
      <w:proofErr w:type="spellEnd"/>
      <w:r w:rsidRPr="00B67122">
        <w:t xml:space="preserve"> box P3 transcription factor,IL-4 – Interleukin-4,IL-10 – Interleukin-10,Treg – Regulatory T cell,Th1 / Th2 – T helper type 1 and type 2 </w:t>
      </w:r>
      <w:proofErr w:type="spellStart"/>
      <w:r w:rsidRPr="00B67122">
        <w:t>cells,miRNA</w:t>
      </w:r>
      <w:proofErr w:type="spellEnd"/>
      <w:r w:rsidRPr="00B67122">
        <w:t xml:space="preserve"> – MicroRNA</w:t>
      </w:r>
    </w:p>
    <w:p w14:paraId="55C3D4CD" w14:textId="77777777" w:rsidR="00B67122" w:rsidRDefault="00B67122" w:rsidP="00B67122">
      <w:r w:rsidRPr="00B67122">
        <w:t>Epigenetic markers-DNA demethylation (↓ CpG methylation) → increased gene transcription,</w:t>
      </w:r>
    </w:p>
    <w:p w14:paraId="1192107E" w14:textId="7B85C42C" w:rsidR="00B67122" w:rsidRPr="00B67122" w:rsidRDefault="00B67122" w:rsidP="00B67122">
      <w:r w:rsidRPr="00B67122">
        <w:t>H3K9ac – Histone H3 lysine 9 acetylation (active chromatin</w:t>
      </w:r>
      <w:proofErr w:type="gramStart"/>
      <w:r w:rsidRPr="00B67122">
        <w:t>),H</w:t>
      </w:r>
      <w:proofErr w:type="gramEnd"/>
      <w:r w:rsidRPr="00B67122">
        <w:t>3K4me3 – Histone H3 lysine 4 trimethylation (transcriptional activation)</w:t>
      </w:r>
    </w:p>
    <w:p w14:paraId="5AB607BF" w14:textId="4611D386" w:rsidR="00B67122" w:rsidRPr="00B67122" w:rsidRDefault="00B67122" w:rsidP="00B67122">
      <w:r w:rsidRPr="00B67122">
        <w:t>MicroRNAs</w:t>
      </w:r>
      <w:r>
        <w:t>-</w:t>
      </w:r>
      <w:r w:rsidRPr="00B67122">
        <w:t xml:space="preserve">miR-155 – regulator of inflammatory </w:t>
      </w:r>
      <w:proofErr w:type="gramStart"/>
      <w:r w:rsidRPr="00B67122">
        <w:t>responses</w:t>
      </w:r>
      <w:r>
        <w:t>,</w:t>
      </w:r>
      <w:r w:rsidRPr="00B67122">
        <w:t>miR</w:t>
      </w:r>
      <w:proofErr w:type="gramEnd"/>
      <w:r w:rsidRPr="00B67122">
        <w:t>-146a – negative regulator of NF-</w:t>
      </w:r>
      <w:proofErr w:type="spellStart"/>
      <w:r w:rsidRPr="00B67122">
        <w:t>κB</w:t>
      </w:r>
      <w:proofErr w:type="spellEnd"/>
      <w:r w:rsidRPr="00B67122">
        <w:t xml:space="preserve"> inflammatory signaling</w:t>
      </w:r>
      <w:r>
        <w:t>,</w:t>
      </w:r>
      <w:r w:rsidRPr="00B67122">
        <w:t>miR-21 – associated with regulatory immune pathways</w:t>
      </w:r>
    </w:p>
    <w:p w14:paraId="1B81A59E" w14:textId="77777777" w:rsidR="00B67122" w:rsidRDefault="00B67122" w:rsidP="00B67122">
      <w:r w:rsidRPr="00B67122">
        <w:t>↑ Increased expression or activation↓ Decreased expression or inhibition</w:t>
      </w:r>
    </w:p>
    <w:p w14:paraId="49718257" w14:textId="77777777" w:rsidR="00B67122" w:rsidRDefault="00B67122" w:rsidP="00B67122">
      <w:pPr>
        <w:rPr>
          <w:rFonts w:ascii="Times New Roman" w:hAnsi="Times New Roman" w:cs="Times New Roman"/>
        </w:rPr>
      </w:pPr>
    </w:p>
    <w:p w14:paraId="3E060A78" w14:textId="77777777" w:rsidR="00B67122" w:rsidRDefault="00B67122" w:rsidP="00B67122">
      <w:pPr>
        <w:rPr>
          <w:rFonts w:ascii="Times New Roman" w:hAnsi="Times New Roman" w:cs="Times New Roman"/>
        </w:rPr>
      </w:pPr>
    </w:p>
    <w:p w14:paraId="267EF577" w14:textId="77777777" w:rsidR="00B67122" w:rsidRDefault="00B67122" w:rsidP="00B67122">
      <w:pPr>
        <w:rPr>
          <w:rFonts w:ascii="Times New Roman" w:hAnsi="Times New Roman" w:cs="Times New Roman"/>
        </w:rPr>
      </w:pPr>
    </w:p>
    <w:p w14:paraId="6E500625" w14:textId="08CC73B1" w:rsidR="00256CF2" w:rsidRPr="00B67122" w:rsidRDefault="00256CF2" w:rsidP="00B67122">
      <w:r w:rsidRPr="00256CF2">
        <w:rPr>
          <w:rFonts w:ascii="Times New Roman" w:hAnsi="Times New Roman" w:cs="Times New Roman"/>
        </w:rPr>
        <w:t>Table</w:t>
      </w:r>
      <w:r w:rsidR="006D48A6">
        <w:rPr>
          <w:rFonts w:ascii="Times New Roman" w:hAnsi="Times New Roman" w:cs="Times New Roman"/>
        </w:rPr>
        <w:t xml:space="preserve"> 1</w:t>
      </w:r>
      <w:r w:rsidRPr="00256CF2">
        <w:rPr>
          <w:rFonts w:ascii="Times New Roman" w:hAnsi="Times New Roman" w:cs="Times New Roman"/>
        </w:rPr>
        <w:t>: Epigenetic Targets of Vitamin D in Infant Immune Development</w:t>
      </w:r>
    </w:p>
    <w:tbl>
      <w:tblPr>
        <w:tblW w:w="0" w:type="auto"/>
        <w:tblLook w:val="04A0" w:firstRow="1" w:lastRow="0" w:firstColumn="1" w:lastColumn="0" w:noHBand="0" w:noVBand="1"/>
      </w:tblPr>
      <w:tblGrid>
        <w:gridCol w:w="2160"/>
        <w:gridCol w:w="2160"/>
        <w:gridCol w:w="2160"/>
        <w:gridCol w:w="2160"/>
      </w:tblGrid>
      <w:tr w:rsidR="00256CF2" w:rsidRPr="00256CF2" w14:paraId="62CAA042" w14:textId="77777777">
        <w:tc>
          <w:tcPr>
            <w:tcW w:w="2160" w:type="dxa"/>
            <w:hideMark/>
          </w:tcPr>
          <w:p w14:paraId="0F08AF62" w14:textId="55E480E8" w:rsidR="00256CF2" w:rsidRPr="00256CF2" w:rsidRDefault="00256CF2">
            <w:pPr>
              <w:rPr>
                <w:rFonts w:ascii="Times New Roman" w:hAnsi="Times New Roman" w:cs="Times New Roman"/>
                <w:b/>
                <w:bCs/>
              </w:rPr>
            </w:pPr>
            <w:r w:rsidRPr="00256CF2">
              <w:rPr>
                <w:rFonts w:ascii="Times New Roman" w:hAnsi="Times New Roman" w:cs="Times New Roman"/>
                <w:b/>
                <w:bCs/>
              </w:rPr>
              <w:t>Molecul</w:t>
            </w:r>
            <w:r>
              <w:rPr>
                <w:rFonts w:ascii="Times New Roman" w:hAnsi="Times New Roman" w:cs="Times New Roman"/>
                <w:b/>
                <w:bCs/>
              </w:rPr>
              <w:t>ar</w:t>
            </w:r>
            <w:r w:rsidRPr="00256CF2">
              <w:rPr>
                <w:rFonts w:ascii="Times New Roman" w:hAnsi="Times New Roman" w:cs="Times New Roman"/>
                <w:b/>
                <w:bCs/>
              </w:rPr>
              <w:t xml:space="preserve"> Marker</w:t>
            </w:r>
          </w:p>
        </w:tc>
        <w:tc>
          <w:tcPr>
            <w:tcW w:w="2160" w:type="dxa"/>
            <w:hideMark/>
          </w:tcPr>
          <w:p w14:paraId="5B3CF27B"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Epigenetic Mechanism</w:t>
            </w:r>
          </w:p>
        </w:tc>
        <w:tc>
          <w:tcPr>
            <w:tcW w:w="2160" w:type="dxa"/>
            <w:hideMark/>
          </w:tcPr>
          <w:p w14:paraId="4C2F3525"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Effect of Vitamin D</w:t>
            </w:r>
          </w:p>
        </w:tc>
        <w:tc>
          <w:tcPr>
            <w:tcW w:w="2160" w:type="dxa"/>
            <w:hideMark/>
          </w:tcPr>
          <w:p w14:paraId="4A16ABD3"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Functional Outcome</w:t>
            </w:r>
          </w:p>
        </w:tc>
      </w:tr>
      <w:tr w:rsidR="00256CF2" w:rsidRPr="00256CF2" w14:paraId="268B50B5" w14:textId="77777777">
        <w:tc>
          <w:tcPr>
            <w:tcW w:w="2160" w:type="dxa"/>
            <w:hideMark/>
          </w:tcPr>
          <w:p w14:paraId="1272DF51" w14:textId="77777777" w:rsidR="00256CF2" w:rsidRPr="00256CF2" w:rsidRDefault="00256CF2">
            <w:pPr>
              <w:rPr>
                <w:rFonts w:ascii="Times New Roman" w:hAnsi="Times New Roman" w:cs="Times New Roman"/>
              </w:rPr>
            </w:pPr>
            <w:r w:rsidRPr="00256CF2">
              <w:rPr>
                <w:rFonts w:ascii="Times New Roman" w:hAnsi="Times New Roman" w:cs="Times New Roman"/>
              </w:rPr>
              <w:t>FOXP3 gene</w:t>
            </w:r>
          </w:p>
        </w:tc>
        <w:tc>
          <w:tcPr>
            <w:tcW w:w="2160" w:type="dxa"/>
            <w:hideMark/>
          </w:tcPr>
          <w:p w14:paraId="5BEDEA02" w14:textId="1A42E266" w:rsidR="00256CF2" w:rsidRPr="00256CF2" w:rsidRDefault="00256CF2">
            <w:pPr>
              <w:rPr>
                <w:rFonts w:ascii="Times New Roman" w:hAnsi="Times New Roman" w:cs="Times New Roman"/>
              </w:rPr>
            </w:pPr>
            <w:r w:rsidRPr="00256CF2">
              <w:rPr>
                <w:rFonts w:ascii="Times New Roman" w:hAnsi="Times New Roman" w:cs="Times New Roman"/>
              </w:rPr>
              <w:t>DNA demethylation at promoter</w:t>
            </w:r>
          </w:p>
        </w:tc>
        <w:tc>
          <w:tcPr>
            <w:tcW w:w="2160" w:type="dxa"/>
            <w:hideMark/>
          </w:tcPr>
          <w:p w14:paraId="513748C9" w14:textId="77777777" w:rsidR="00256CF2" w:rsidRPr="00256CF2" w:rsidRDefault="00256CF2">
            <w:pPr>
              <w:rPr>
                <w:rFonts w:ascii="Times New Roman" w:hAnsi="Times New Roman" w:cs="Times New Roman"/>
              </w:rPr>
            </w:pPr>
            <w:r w:rsidRPr="00256CF2">
              <w:rPr>
                <w:rFonts w:ascii="Times New Roman" w:hAnsi="Times New Roman" w:cs="Times New Roman"/>
              </w:rPr>
              <w:t>Increase (↑) FOXP3 expression</w:t>
            </w:r>
          </w:p>
        </w:tc>
        <w:tc>
          <w:tcPr>
            <w:tcW w:w="2160" w:type="dxa"/>
            <w:hideMark/>
          </w:tcPr>
          <w:p w14:paraId="50F01CBD" w14:textId="77777777" w:rsidR="00256CF2" w:rsidRPr="00256CF2" w:rsidRDefault="00256CF2">
            <w:pPr>
              <w:rPr>
                <w:rFonts w:ascii="Times New Roman" w:hAnsi="Times New Roman" w:cs="Times New Roman"/>
              </w:rPr>
            </w:pPr>
            <w:r w:rsidRPr="00256CF2">
              <w:rPr>
                <w:rFonts w:ascii="Times New Roman" w:hAnsi="Times New Roman" w:cs="Times New Roman"/>
              </w:rPr>
              <w:t>Promotes regulatory T-cell (Treg) differentiation and immune tolerance</w:t>
            </w:r>
          </w:p>
        </w:tc>
      </w:tr>
      <w:tr w:rsidR="00256CF2" w:rsidRPr="00256CF2" w14:paraId="1ECFB53D" w14:textId="77777777">
        <w:tc>
          <w:tcPr>
            <w:tcW w:w="2160" w:type="dxa"/>
            <w:hideMark/>
          </w:tcPr>
          <w:p w14:paraId="49A4059F" w14:textId="77777777" w:rsidR="00256CF2" w:rsidRPr="00256CF2" w:rsidRDefault="00256CF2">
            <w:pPr>
              <w:rPr>
                <w:rFonts w:ascii="Times New Roman" w:hAnsi="Times New Roman" w:cs="Times New Roman"/>
              </w:rPr>
            </w:pPr>
            <w:r w:rsidRPr="00256CF2">
              <w:rPr>
                <w:rFonts w:ascii="Times New Roman" w:hAnsi="Times New Roman" w:cs="Times New Roman"/>
              </w:rPr>
              <w:t>CpG methylation (FOXP3 locus)</w:t>
            </w:r>
          </w:p>
        </w:tc>
        <w:tc>
          <w:tcPr>
            <w:tcW w:w="2160" w:type="dxa"/>
            <w:hideMark/>
          </w:tcPr>
          <w:p w14:paraId="347884BF" w14:textId="77777777" w:rsidR="00256CF2" w:rsidRPr="00256CF2" w:rsidRDefault="00256CF2">
            <w:pPr>
              <w:rPr>
                <w:rFonts w:ascii="Times New Roman" w:hAnsi="Times New Roman" w:cs="Times New Roman"/>
              </w:rPr>
            </w:pPr>
            <w:r w:rsidRPr="00256CF2">
              <w:rPr>
                <w:rFonts w:ascii="Times New Roman" w:hAnsi="Times New Roman" w:cs="Times New Roman"/>
              </w:rPr>
              <w:t>DNA methylation</w:t>
            </w:r>
          </w:p>
        </w:tc>
        <w:tc>
          <w:tcPr>
            <w:tcW w:w="2160" w:type="dxa"/>
            <w:hideMark/>
          </w:tcPr>
          <w:p w14:paraId="0E896104" w14:textId="77777777" w:rsidR="00256CF2" w:rsidRPr="00256CF2" w:rsidRDefault="00256CF2">
            <w:pPr>
              <w:rPr>
                <w:rFonts w:ascii="Times New Roman" w:hAnsi="Times New Roman" w:cs="Times New Roman"/>
              </w:rPr>
            </w:pPr>
            <w:r w:rsidRPr="00256CF2">
              <w:rPr>
                <w:rFonts w:ascii="Times New Roman" w:hAnsi="Times New Roman" w:cs="Times New Roman"/>
              </w:rPr>
              <w:t>Decrease (↓) CpG methylation</w:t>
            </w:r>
          </w:p>
        </w:tc>
        <w:tc>
          <w:tcPr>
            <w:tcW w:w="2160" w:type="dxa"/>
            <w:hideMark/>
          </w:tcPr>
          <w:p w14:paraId="475B90D2" w14:textId="77777777" w:rsidR="00256CF2" w:rsidRPr="00256CF2" w:rsidRDefault="00256CF2">
            <w:pPr>
              <w:rPr>
                <w:rFonts w:ascii="Times New Roman" w:hAnsi="Times New Roman" w:cs="Times New Roman"/>
              </w:rPr>
            </w:pPr>
            <w:r w:rsidRPr="00256CF2">
              <w:rPr>
                <w:rFonts w:ascii="Times New Roman" w:hAnsi="Times New Roman" w:cs="Times New Roman"/>
              </w:rPr>
              <w:t>Enables stable FOXP3 transcription</w:t>
            </w:r>
          </w:p>
        </w:tc>
      </w:tr>
      <w:tr w:rsidR="00256CF2" w:rsidRPr="00256CF2" w14:paraId="0FEFEEB3" w14:textId="77777777">
        <w:tc>
          <w:tcPr>
            <w:tcW w:w="2160" w:type="dxa"/>
            <w:hideMark/>
          </w:tcPr>
          <w:p w14:paraId="21689CAF" w14:textId="77777777" w:rsidR="00256CF2" w:rsidRPr="00256CF2" w:rsidRDefault="00256CF2">
            <w:pPr>
              <w:rPr>
                <w:rFonts w:ascii="Times New Roman" w:hAnsi="Times New Roman" w:cs="Times New Roman"/>
              </w:rPr>
            </w:pPr>
            <w:r w:rsidRPr="00256CF2">
              <w:rPr>
                <w:rFonts w:ascii="Times New Roman" w:hAnsi="Times New Roman" w:cs="Times New Roman"/>
              </w:rPr>
              <w:t>IL-10 gene</w:t>
            </w:r>
          </w:p>
        </w:tc>
        <w:tc>
          <w:tcPr>
            <w:tcW w:w="2160" w:type="dxa"/>
            <w:hideMark/>
          </w:tcPr>
          <w:p w14:paraId="454FAFE7" w14:textId="77777777" w:rsidR="00256CF2" w:rsidRPr="00256CF2" w:rsidRDefault="00256CF2">
            <w:pPr>
              <w:rPr>
                <w:rFonts w:ascii="Times New Roman" w:hAnsi="Times New Roman" w:cs="Times New Roman"/>
              </w:rPr>
            </w:pPr>
            <w:r w:rsidRPr="00256CF2">
              <w:rPr>
                <w:rFonts w:ascii="Times New Roman" w:hAnsi="Times New Roman" w:cs="Times New Roman"/>
              </w:rPr>
              <w:t>Promoter demethylation</w:t>
            </w:r>
          </w:p>
        </w:tc>
        <w:tc>
          <w:tcPr>
            <w:tcW w:w="2160" w:type="dxa"/>
            <w:hideMark/>
          </w:tcPr>
          <w:p w14:paraId="1D1C11F4" w14:textId="77777777" w:rsidR="00256CF2" w:rsidRPr="00256CF2" w:rsidRDefault="00256CF2">
            <w:pPr>
              <w:rPr>
                <w:rFonts w:ascii="Times New Roman" w:hAnsi="Times New Roman" w:cs="Times New Roman"/>
              </w:rPr>
            </w:pPr>
            <w:r w:rsidRPr="00256CF2">
              <w:rPr>
                <w:rFonts w:ascii="Times New Roman" w:hAnsi="Times New Roman" w:cs="Times New Roman"/>
              </w:rPr>
              <w:t>Increase (↑) IL-10 expression</w:t>
            </w:r>
          </w:p>
        </w:tc>
        <w:tc>
          <w:tcPr>
            <w:tcW w:w="2160" w:type="dxa"/>
            <w:hideMark/>
          </w:tcPr>
          <w:p w14:paraId="58E979BB" w14:textId="77777777" w:rsidR="00256CF2" w:rsidRPr="00256CF2" w:rsidRDefault="00256CF2">
            <w:pPr>
              <w:rPr>
                <w:rFonts w:ascii="Times New Roman" w:hAnsi="Times New Roman" w:cs="Times New Roman"/>
              </w:rPr>
            </w:pPr>
            <w:r w:rsidRPr="00256CF2">
              <w:rPr>
                <w:rFonts w:ascii="Times New Roman" w:hAnsi="Times New Roman" w:cs="Times New Roman"/>
              </w:rPr>
              <w:t>Anti-inflammatory cytokine production</w:t>
            </w:r>
          </w:p>
        </w:tc>
      </w:tr>
      <w:tr w:rsidR="00256CF2" w:rsidRPr="00256CF2" w14:paraId="00E23E3D" w14:textId="77777777">
        <w:tc>
          <w:tcPr>
            <w:tcW w:w="2160" w:type="dxa"/>
            <w:hideMark/>
          </w:tcPr>
          <w:p w14:paraId="02A514DC" w14:textId="77777777" w:rsidR="00256CF2" w:rsidRPr="00256CF2" w:rsidRDefault="00256CF2">
            <w:pPr>
              <w:rPr>
                <w:rFonts w:ascii="Times New Roman" w:hAnsi="Times New Roman" w:cs="Times New Roman"/>
              </w:rPr>
            </w:pPr>
            <w:r w:rsidRPr="00256CF2">
              <w:rPr>
                <w:rFonts w:ascii="Times New Roman" w:hAnsi="Times New Roman" w:cs="Times New Roman"/>
              </w:rPr>
              <w:t>IL-4 gene</w:t>
            </w:r>
          </w:p>
        </w:tc>
        <w:tc>
          <w:tcPr>
            <w:tcW w:w="2160" w:type="dxa"/>
            <w:hideMark/>
          </w:tcPr>
          <w:p w14:paraId="121DE882" w14:textId="77777777" w:rsidR="00256CF2" w:rsidRPr="00256CF2" w:rsidRDefault="00256CF2">
            <w:pPr>
              <w:rPr>
                <w:rFonts w:ascii="Times New Roman" w:hAnsi="Times New Roman" w:cs="Times New Roman"/>
              </w:rPr>
            </w:pPr>
            <w:r w:rsidRPr="00256CF2">
              <w:rPr>
                <w:rFonts w:ascii="Times New Roman" w:hAnsi="Times New Roman" w:cs="Times New Roman"/>
              </w:rPr>
              <w:t>Cytokine locus demethylation</w:t>
            </w:r>
          </w:p>
        </w:tc>
        <w:tc>
          <w:tcPr>
            <w:tcW w:w="2160" w:type="dxa"/>
            <w:hideMark/>
          </w:tcPr>
          <w:p w14:paraId="206D79A1" w14:textId="77777777" w:rsidR="00256CF2" w:rsidRPr="00256CF2" w:rsidRDefault="00256CF2">
            <w:pPr>
              <w:rPr>
                <w:rFonts w:ascii="Times New Roman" w:hAnsi="Times New Roman" w:cs="Times New Roman"/>
              </w:rPr>
            </w:pPr>
            <w:r w:rsidRPr="00256CF2">
              <w:rPr>
                <w:rFonts w:ascii="Times New Roman" w:hAnsi="Times New Roman" w:cs="Times New Roman"/>
              </w:rPr>
              <w:t>Increase (↑) IL-4 expression</w:t>
            </w:r>
          </w:p>
        </w:tc>
        <w:tc>
          <w:tcPr>
            <w:tcW w:w="2160" w:type="dxa"/>
            <w:hideMark/>
          </w:tcPr>
          <w:p w14:paraId="22DFDB06" w14:textId="77777777" w:rsidR="00256CF2" w:rsidRPr="00256CF2" w:rsidRDefault="00256CF2">
            <w:pPr>
              <w:rPr>
                <w:rFonts w:ascii="Times New Roman" w:hAnsi="Times New Roman" w:cs="Times New Roman"/>
              </w:rPr>
            </w:pPr>
            <w:r w:rsidRPr="00256CF2">
              <w:rPr>
                <w:rFonts w:ascii="Times New Roman" w:hAnsi="Times New Roman" w:cs="Times New Roman"/>
              </w:rPr>
              <w:t>Supports Th2 differentiation</w:t>
            </w:r>
          </w:p>
        </w:tc>
      </w:tr>
      <w:tr w:rsidR="00256CF2" w:rsidRPr="00256CF2" w14:paraId="1D984383" w14:textId="77777777">
        <w:tc>
          <w:tcPr>
            <w:tcW w:w="2160" w:type="dxa"/>
            <w:hideMark/>
          </w:tcPr>
          <w:p w14:paraId="027A6176" w14:textId="77777777" w:rsidR="00256CF2" w:rsidRPr="00256CF2" w:rsidRDefault="00256CF2">
            <w:pPr>
              <w:rPr>
                <w:rFonts w:ascii="Times New Roman" w:hAnsi="Times New Roman" w:cs="Times New Roman"/>
              </w:rPr>
            </w:pPr>
            <w:r w:rsidRPr="00256CF2">
              <w:rPr>
                <w:rFonts w:ascii="Times New Roman" w:hAnsi="Times New Roman" w:cs="Times New Roman"/>
              </w:rPr>
              <w:lastRenderedPageBreak/>
              <w:t>H3K9 acetylation (H3K9ac)</w:t>
            </w:r>
          </w:p>
        </w:tc>
        <w:tc>
          <w:tcPr>
            <w:tcW w:w="2160" w:type="dxa"/>
            <w:hideMark/>
          </w:tcPr>
          <w:p w14:paraId="2BF9A14B" w14:textId="77777777" w:rsidR="00256CF2" w:rsidRPr="00256CF2" w:rsidRDefault="00256CF2">
            <w:pPr>
              <w:rPr>
                <w:rFonts w:ascii="Times New Roman" w:hAnsi="Times New Roman" w:cs="Times New Roman"/>
              </w:rPr>
            </w:pPr>
            <w:r w:rsidRPr="00256CF2">
              <w:rPr>
                <w:rFonts w:ascii="Times New Roman" w:hAnsi="Times New Roman" w:cs="Times New Roman"/>
              </w:rPr>
              <w:t>Histone acetylation</w:t>
            </w:r>
          </w:p>
        </w:tc>
        <w:tc>
          <w:tcPr>
            <w:tcW w:w="2160" w:type="dxa"/>
            <w:hideMark/>
          </w:tcPr>
          <w:p w14:paraId="22AD8CC8"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76FE8744" w14:textId="77777777" w:rsidR="00256CF2" w:rsidRPr="00256CF2" w:rsidRDefault="00256CF2">
            <w:pPr>
              <w:rPr>
                <w:rFonts w:ascii="Times New Roman" w:hAnsi="Times New Roman" w:cs="Times New Roman"/>
              </w:rPr>
            </w:pPr>
            <w:r w:rsidRPr="00256CF2">
              <w:rPr>
                <w:rFonts w:ascii="Times New Roman" w:hAnsi="Times New Roman" w:cs="Times New Roman"/>
              </w:rPr>
              <w:t>Open chromatin leading to active gene transcription</w:t>
            </w:r>
          </w:p>
        </w:tc>
      </w:tr>
      <w:tr w:rsidR="00256CF2" w:rsidRPr="00256CF2" w14:paraId="4A0368A0" w14:textId="77777777">
        <w:tc>
          <w:tcPr>
            <w:tcW w:w="2160" w:type="dxa"/>
            <w:hideMark/>
          </w:tcPr>
          <w:p w14:paraId="7562C7F0" w14:textId="77777777" w:rsidR="00256CF2" w:rsidRPr="00256CF2" w:rsidRDefault="00256CF2">
            <w:pPr>
              <w:rPr>
                <w:rFonts w:ascii="Times New Roman" w:hAnsi="Times New Roman" w:cs="Times New Roman"/>
              </w:rPr>
            </w:pPr>
            <w:r w:rsidRPr="00256CF2">
              <w:rPr>
                <w:rFonts w:ascii="Times New Roman" w:hAnsi="Times New Roman" w:cs="Times New Roman"/>
              </w:rPr>
              <w:t>H3K4 trimethylation (H3K4me3)</w:t>
            </w:r>
          </w:p>
        </w:tc>
        <w:tc>
          <w:tcPr>
            <w:tcW w:w="2160" w:type="dxa"/>
            <w:hideMark/>
          </w:tcPr>
          <w:p w14:paraId="699D29BC" w14:textId="77777777" w:rsidR="00256CF2" w:rsidRPr="00256CF2" w:rsidRDefault="00256CF2">
            <w:pPr>
              <w:rPr>
                <w:rFonts w:ascii="Times New Roman" w:hAnsi="Times New Roman" w:cs="Times New Roman"/>
              </w:rPr>
            </w:pPr>
            <w:r w:rsidRPr="00256CF2">
              <w:rPr>
                <w:rFonts w:ascii="Times New Roman" w:hAnsi="Times New Roman" w:cs="Times New Roman"/>
              </w:rPr>
              <w:t>Histone methylation</w:t>
            </w:r>
          </w:p>
        </w:tc>
        <w:tc>
          <w:tcPr>
            <w:tcW w:w="2160" w:type="dxa"/>
            <w:hideMark/>
          </w:tcPr>
          <w:p w14:paraId="4D5712B3"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20752B1B" w14:textId="77777777" w:rsidR="00256CF2" w:rsidRPr="00256CF2" w:rsidRDefault="00256CF2">
            <w:pPr>
              <w:rPr>
                <w:rFonts w:ascii="Times New Roman" w:hAnsi="Times New Roman" w:cs="Times New Roman"/>
              </w:rPr>
            </w:pPr>
            <w:r w:rsidRPr="00256CF2">
              <w:rPr>
                <w:rFonts w:ascii="Times New Roman" w:hAnsi="Times New Roman" w:cs="Times New Roman"/>
              </w:rPr>
              <w:t>Transcriptional activation of immune genes</w:t>
            </w:r>
          </w:p>
        </w:tc>
      </w:tr>
      <w:tr w:rsidR="00256CF2" w:rsidRPr="00256CF2" w14:paraId="6FBC5590" w14:textId="77777777">
        <w:tc>
          <w:tcPr>
            <w:tcW w:w="2160" w:type="dxa"/>
            <w:hideMark/>
          </w:tcPr>
          <w:p w14:paraId="7FD19657" w14:textId="77777777" w:rsidR="00256CF2" w:rsidRPr="00256CF2" w:rsidRDefault="00256CF2">
            <w:pPr>
              <w:rPr>
                <w:rFonts w:ascii="Times New Roman" w:hAnsi="Times New Roman" w:cs="Times New Roman"/>
              </w:rPr>
            </w:pPr>
            <w:r w:rsidRPr="00256CF2">
              <w:rPr>
                <w:rFonts w:ascii="Times New Roman" w:hAnsi="Times New Roman" w:cs="Times New Roman"/>
              </w:rPr>
              <w:t>Histone deacetylase activity (HDAC)</w:t>
            </w:r>
          </w:p>
        </w:tc>
        <w:tc>
          <w:tcPr>
            <w:tcW w:w="2160" w:type="dxa"/>
            <w:hideMark/>
          </w:tcPr>
          <w:p w14:paraId="26818E1B" w14:textId="77777777" w:rsidR="00256CF2" w:rsidRPr="00256CF2" w:rsidRDefault="00256CF2">
            <w:pPr>
              <w:rPr>
                <w:rFonts w:ascii="Times New Roman" w:hAnsi="Times New Roman" w:cs="Times New Roman"/>
              </w:rPr>
            </w:pPr>
            <w:r w:rsidRPr="00256CF2">
              <w:rPr>
                <w:rFonts w:ascii="Times New Roman" w:hAnsi="Times New Roman" w:cs="Times New Roman"/>
              </w:rPr>
              <w:t xml:space="preserve">Chromatin </w:t>
            </w:r>
            <w:proofErr w:type="spellStart"/>
            <w:r w:rsidRPr="00256CF2">
              <w:rPr>
                <w:rFonts w:ascii="Times New Roman" w:hAnsi="Times New Roman" w:cs="Times New Roman"/>
              </w:rPr>
              <w:t>remodeling</w:t>
            </w:r>
            <w:proofErr w:type="spellEnd"/>
          </w:p>
        </w:tc>
        <w:tc>
          <w:tcPr>
            <w:tcW w:w="2160" w:type="dxa"/>
            <w:hideMark/>
          </w:tcPr>
          <w:p w14:paraId="53355715"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405AA016" w14:textId="77777777" w:rsidR="00256CF2" w:rsidRPr="00256CF2" w:rsidRDefault="00256CF2">
            <w:pPr>
              <w:rPr>
                <w:rFonts w:ascii="Times New Roman" w:hAnsi="Times New Roman" w:cs="Times New Roman"/>
              </w:rPr>
            </w:pPr>
            <w:r w:rsidRPr="00256CF2">
              <w:rPr>
                <w:rFonts w:ascii="Times New Roman" w:hAnsi="Times New Roman" w:cs="Times New Roman"/>
              </w:rPr>
              <w:t>Promotes gene activation</w:t>
            </w:r>
          </w:p>
        </w:tc>
      </w:tr>
      <w:tr w:rsidR="00256CF2" w:rsidRPr="00256CF2" w14:paraId="0199E98D" w14:textId="77777777">
        <w:tc>
          <w:tcPr>
            <w:tcW w:w="2160" w:type="dxa"/>
            <w:hideMark/>
          </w:tcPr>
          <w:p w14:paraId="272B72E5" w14:textId="77777777" w:rsidR="00256CF2" w:rsidRPr="00256CF2" w:rsidRDefault="00256CF2">
            <w:pPr>
              <w:rPr>
                <w:rFonts w:ascii="Times New Roman" w:hAnsi="Times New Roman" w:cs="Times New Roman"/>
              </w:rPr>
            </w:pPr>
            <w:r w:rsidRPr="00256CF2">
              <w:rPr>
                <w:rFonts w:ascii="Times New Roman" w:hAnsi="Times New Roman" w:cs="Times New Roman"/>
              </w:rPr>
              <w:t>miR-146a</w:t>
            </w:r>
          </w:p>
        </w:tc>
        <w:tc>
          <w:tcPr>
            <w:tcW w:w="2160" w:type="dxa"/>
            <w:hideMark/>
          </w:tcPr>
          <w:p w14:paraId="48E37F27"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5A91CB57"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2632B015" w14:textId="77777777" w:rsidR="00256CF2" w:rsidRPr="00256CF2" w:rsidRDefault="00256CF2">
            <w:pPr>
              <w:rPr>
                <w:rFonts w:ascii="Times New Roman" w:hAnsi="Times New Roman" w:cs="Times New Roman"/>
              </w:rPr>
            </w:pPr>
            <w:r w:rsidRPr="00256CF2">
              <w:rPr>
                <w:rFonts w:ascii="Times New Roman" w:hAnsi="Times New Roman" w:cs="Times New Roman"/>
              </w:rPr>
              <w:t xml:space="preserve">Suppresses NF-kB inflammatory </w:t>
            </w:r>
            <w:proofErr w:type="spellStart"/>
            <w:r w:rsidRPr="00256CF2">
              <w:rPr>
                <w:rFonts w:ascii="Times New Roman" w:hAnsi="Times New Roman" w:cs="Times New Roman"/>
              </w:rPr>
              <w:t>signaling</w:t>
            </w:r>
            <w:proofErr w:type="spellEnd"/>
          </w:p>
        </w:tc>
      </w:tr>
      <w:tr w:rsidR="00256CF2" w:rsidRPr="00256CF2" w14:paraId="67F60FA4" w14:textId="77777777">
        <w:tc>
          <w:tcPr>
            <w:tcW w:w="2160" w:type="dxa"/>
            <w:hideMark/>
          </w:tcPr>
          <w:p w14:paraId="08A18A7C" w14:textId="77777777" w:rsidR="00256CF2" w:rsidRPr="00256CF2" w:rsidRDefault="00256CF2">
            <w:pPr>
              <w:rPr>
                <w:rFonts w:ascii="Times New Roman" w:hAnsi="Times New Roman" w:cs="Times New Roman"/>
              </w:rPr>
            </w:pPr>
            <w:r w:rsidRPr="00256CF2">
              <w:rPr>
                <w:rFonts w:ascii="Times New Roman" w:hAnsi="Times New Roman" w:cs="Times New Roman"/>
              </w:rPr>
              <w:t>miR-21</w:t>
            </w:r>
          </w:p>
        </w:tc>
        <w:tc>
          <w:tcPr>
            <w:tcW w:w="2160" w:type="dxa"/>
            <w:hideMark/>
          </w:tcPr>
          <w:p w14:paraId="384A7CBB"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1C9FF46E"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3F70DDB4" w14:textId="77777777" w:rsidR="00256CF2" w:rsidRPr="00256CF2" w:rsidRDefault="00256CF2">
            <w:pPr>
              <w:rPr>
                <w:rFonts w:ascii="Times New Roman" w:hAnsi="Times New Roman" w:cs="Times New Roman"/>
              </w:rPr>
            </w:pPr>
            <w:r w:rsidRPr="00256CF2">
              <w:rPr>
                <w:rFonts w:ascii="Times New Roman" w:hAnsi="Times New Roman" w:cs="Times New Roman"/>
              </w:rPr>
              <w:t>Enhances Treg development</w:t>
            </w:r>
          </w:p>
        </w:tc>
      </w:tr>
      <w:tr w:rsidR="00256CF2" w:rsidRPr="00256CF2" w14:paraId="00ED9A59" w14:textId="77777777">
        <w:tc>
          <w:tcPr>
            <w:tcW w:w="2160" w:type="dxa"/>
            <w:hideMark/>
          </w:tcPr>
          <w:p w14:paraId="65C2EAD5" w14:textId="77777777" w:rsidR="00256CF2" w:rsidRPr="00256CF2" w:rsidRDefault="00256CF2">
            <w:pPr>
              <w:rPr>
                <w:rFonts w:ascii="Times New Roman" w:hAnsi="Times New Roman" w:cs="Times New Roman"/>
              </w:rPr>
            </w:pPr>
            <w:r w:rsidRPr="00256CF2">
              <w:rPr>
                <w:rFonts w:ascii="Times New Roman" w:hAnsi="Times New Roman" w:cs="Times New Roman"/>
              </w:rPr>
              <w:t>miR-155</w:t>
            </w:r>
          </w:p>
        </w:tc>
        <w:tc>
          <w:tcPr>
            <w:tcW w:w="2160" w:type="dxa"/>
            <w:hideMark/>
          </w:tcPr>
          <w:p w14:paraId="01B7C892"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02963EB1"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58EFC1E0" w14:textId="77777777" w:rsidR="00256CF2" w:rsidRPr="00256CF2" w:rsidRDefault="00256CF2">
            <w:pPr>
              <w:rPr>
                <w:rFonts w:ascii="Times New Roman" w:hAnsi="Times New Roman" w:cs="Times New Roman"/>
              </w:rPr>
            </w:pPr>
            <w:r w:rsidRPr="00256CF2">
              <w:rPr>
                <w:rFonts w:ascii="Times New Roman" w:hAnsi="Times New Roman" w:cs="Times New Roman"/>
              </w:rPr>
              <w:t>Reduces pro-inflammatory responses</w:t>
            </w:r>
          </w:p>
        </w:tc>
      </w:tr>
      <w:tr w:rsidR="00256CF2" w:rsidRPr="00256CF2" w14:paraId="28A96FFE" w14:textId="77777777">
        <w:tc>
          <w:tcPr>
            <w:tcW w:w="2160" w:type="dxa"/>
            <w:hideMark/>
          </w:tcPr>
          <w:p w14:paraId="3646EA5A" w14:textId="77777777" w:rsidR="00256CF2" w:rsidRPr="00256CF2" w:rsidRDefault="00256CF2">
            <w:pPr>
              <w:rPr>
                <w:rFonts w:ascii="Times New Roman" w:hAnsi="Times New Roman" w:cs="Times New Roman"/>
              </w:rPr>
            </w:pPr>
            <w:r w:rsidRPr="00256CF2">
              <w:rPr>
                <w:rFonts w:ascii="Times New Roman" w:hAnsi="Times New Roman" w:cs="Times New Roman"/>
              </w:rPr>
              <w:t>Th1 cytokines (e.g., IFN-γ)</w:t>
            </w:r>
          </w:p>
        </w:tc>
        <w:tc>
          <w:tcPr>
            <w:tcW w:w="2160" w:type="dxa"/>
            <w:hideMark/>
          </w:tcPr>
          <w:p w14:paraId="59994401" w14:textId="77777777" w:rsidR="00256CF2" w:rsidRPr="00256CF2" w:rsidRDefault="00256CF2">
            <w:pPr>
              <w:rPr>
                <w:rFonts w:ascii="Times New Roman" w:hAnsi="Times New Roman" w:cs="Times New Roman"/>
              </w:rPr>
            </w:pPr>
            <w:r w:rsidRPr="00256CF2">
              <w:rPr>
                <w:rFonts w:ascii="Times New Roman" w:hAnsi="Times New Roman" w:cs="Times New Roman"/>
              </w:rPr>
              <w:t>Transcriptional regulation</w:t>
            </w:r>
          </w:p>
        </w:tc>
        <w:tc>
          <w:tcPr>
            <w:tcW w:w="2160" w:type="dxa"/>
            <w:hideMark/>
          </w:tcPr>
          <w:p w14:paraId="67D2C057"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1B29AB9D" w14:textId="77777777" w:rsidR="00256CF2" w:rsidRPr="00256CF2" w:rsidRDefault="00256CF2">
            <w:pPr>
              <w:rPr>
                <w:rFonts w:ascii="Times New Roman" w:hAnsi="Times New Roman" w:cs="Times New Roman"/>
              </w:rPr>
            </w:pPr>
            <w:r w:rsidRPr="00256CF2">
              <w:rPr>
                <w:rFonts w:ascii="Times New Roman" w:hAnsi="Times New Roman" w:cs="Times New Roman"/>
              </w:rPr>
              <w:t>Reduced inflammatory responses</w:t>
            </w:r>
          </w:p>
        </w:tc>
      </w:tr>
      <w:tr w:rsidR="00256CF2" w:rsidRPr="00256CF2" w14:paraId="51C06F37" w14:textId="77777777">
        <w:tc>
          <w:tcPr>
            <w:tcW w:w="2160" w:type="dxa"/>
            <w:hideMark/>
          </w:tcPr>
          <w:p w14:paraId="073A2178" w14:textId="77777777" w:rsidR="00256CF2" w:rsidRPr="00256CF2" w:rsidRDefault="00256CF2">
            <w:pPr>
              <w:rPr>
                <w:rFonts w:ascii="Times New Roman" w:hAnsi="Times New Roman" w:cs="Times New Roman"/>
              </w:rPr>
            </w:pPr>
            <w:r w:rsidRPr="00256CF2">
              <w:rPr>
                <w:rFonts w:ascii="Times New Roman" w:hAnsi="Times New Roman" w:cs="Times New Roman"/>
              </w:rPr>
              <w:t>Regulatory T cells (Tregs)</w:t>
            </w:r>
          </w:p>
        </w:tc>
        <w:tc>
          <w:tcPr>
            <w:tcW w:w="2160" w:type="dxa"/>
            <w:hideMark/>
          </w:tcPr>
          <w:p w14:paraId="5C22A2ED" w14:textId="77777777" w:rsidR="00256CF2" w:rsidRPr="00256CF2" w:rsidRDefault="00256CF2">
            <w:pPr>
              <w:rPr>
                <w:rFonts w:ascii="Times New Roman" w:hAnsi="Times New Roman" w:cs="Times New Roman"/>
              </w:rPr>
            </w:pPr>
            <w:r w:rsidRPr="00256CF2">
              <w:rPr>
                <w:rFonts w:ascii="Times New Roman" w:hAnsi="Times New Roman" w:cs="Times New Roman"/>
              </w:rPr>
              <w:t>FOXP3-dependent differentiation</w:t>
            </w:r>
          </w:p>
        </w:tc>
        <w:tc>
          <w:tcPr>
            <w:tcW w:w="2160" w:type="dxa"/>
            <w:hideMark/>
          </w:tcPr>
          <w:p w14:paraId="37D14FFD"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73F67A58" w14:textId="77777777" w:rsidR="00256CF2" w:rsidRPr="00256CF2" w:rsidRDefault="00256CF2">
            <w:pPr>
              <w:rPr>
                <w:rFonts w:ascii="Times New Roman" w:hAnsi="Times New Roman" w:cs="Times New Roman"/>
              </w:rPr>
            </w:pPr>
            <w:r w:rsidRPr="00256CF2">
              <w:rPr>
                <w:rFonts w:ascii="Times New Roman" w:hAnsi="Times New Roman" w:cs="Times New Roman"/>
              </w:rPr>
              <w:t>Promotes immune tolerance in infancy</w:t>
            </w:r>
          </w:p>
        </w:tc>
      </w:tr>
      <w:tr w:rsidR="00256CF2" w:rsidRPr="00256CF2" w14:paraId="12465727" w14:textId="77777777">
        <w:tc>
          <w:tcPr>
            <w:tcW w:w="2160" w:type="dxa"/>
            <w:hideMark/>
          </w:tcPr>
          <w:p w14:paraId="5E776486" w14:textId="77777777" w:rsidR="00256CF2" w:rsidRPr="00256CF2" w:rsidRDefault="00256CF2">
            <w:pPr>
              <w:rPr>
                <w:rFonts w:ascii="Times New Roman" w:hAnsi="Times New Roman" w:cs="Times New Roman"/>
              </w:rPr>
            </w:pPr>
            <w:r w:rsidRPr="00256CF2">
              <w:rPr>
                <w:rFonts w:ascii="Times New Roman" w:hAnsi="Times New Roman" w:cs="Times New Roman"/>
              </w:rPr>
              <w:t>Th1/Th2 balance</w:t>
            </w:r>
          </w:p>
        </w:tc>
        <w:tc>
          <w:tcPr>
            <w:tcW w:w="2160" w:type="dxa"/>
            <w:hideMark/>
          </w:tcPr>
          <w:p w14:paraId="255856D4" w14:textId="77777777" w:rsidR="00256CF2" w:rsidRPr="00256CF2" w:rsidRDefault="00256CF2">
            <w:pPr>
              <w:rPr>
                <w:rFonts w:ascii="Times New Roman" w:hAnsi="Times New Roman" w:cs="Times New Roman"/>
              </w:rPr>
            </w:pPr>
            <w:r w:rsidRPr="00256CF2">
              <w:rPr>
                <w:rFonts w:ascii="Times New Roman" w:hAnsi="Times New Roman" w:cs="Times New Roman"/>
              </w:rPr>
              <w:t>Cytokine gene regulation</w:t>
            </w:r>
          </w:p>
        </w:tc>
        <w:tc>
          <w:tcPr>
            <w:tcW w:w="2160" w:type="dxa"/>
            <w:hideMark/>
          </w:tcPr>
          <w:p w14:paraId="4907B6F1" w14:textId="77777777" w:rsidR="00256CF2" w:rsidRPr="00256CF2" w:rsidRDefault="00256CF2">
            <w:pPr>
              <w:rPr>
                <w:rFonts w:ascii="Times New Roman" w:hAnsi="Times New Roman" w:cs="Times New Roman"/>
              </w:rPr>
            </w:pPr>
            <w:r w:rsidRPr="00256CF2">
              <w:rPr>
                <w:rFonts w:ascii="Times New Roman" w:hAnsi="Times New Roman" w:cs="Times New Roman"/>
              </w:rPr>
              <w:t>Shift toward balanced Th1/Th2</w:t>
            </w:r>
          </w:p>
        </w:tc>
        <w:tc>
          <w:tcPr>
            <w:tcW w:w="2160" w:type="dxa"/>
            <w:hideMark/>
          </w:tcPr>
          <w:p w14:paraId="480210AB" w14:textId="77777777" w:rsidR="00256CF2" w:rsidRPr="00256CF2" w:rsidRDefault="00256CF2">
            <w:pPr>
              <w:rPr>
                <w:rFonts w:ascii="Times New Roman" w:hAnsi="Times New Roman" w:cs="Times New Roman"/>
              </w:rPr>
            </w:pPr>
            <w:r w:rsidRPr="00256CF2">
              <w:rPr>
                <w:rFonts w:ascii="Times New Roman" w:hAnsi="Times New Roman" w:cs="Times New Roman"/>
              </w:rPr>
              <w:t>Reduced risk of inflammatory disease</w:t>
            </w:r>
          </w:p>
        </w:tc>
      </w:tr>
    </w:tbl>
    <w:p w14:paraId="2F8A1D47" w14:textId="77777777" w:rsidR="00256CF2" w:rsidRPr="00256CF2" w:rsidRDefault="00256CF2" w:rsidP="00256CF2">
      <w:pPr>
        <w:rPr>
          <w:rFonts w:ascii="Times New Roman" w:hAnsi="Times New Roman" w:cs="Times New Roman"/>
          <w:lang w:val="en-US"/>
        </w:rPr>
      </w:pPr>
    </w:p>
    <w:p w14:paraId="0CB4913A" w14:textId="77777777" w:rsidR="00532D9E" w:rsidRDefault="00532D9E" w:rsidP="00532D9E">
      <w:pPr>
        <w:rPr>
          <w:rFonts w:ascii="Times New Roman" w:hAnsi="Times New Roman" w:cs="Times New Roman"/>
        </w:rPr>
      </w:pPr>
    </w:p>
    <w:p w14:paraId="29C0C1C7" w14:textId="77777777" w:rsidR="006D48A6" w:rsidRDefault="006D48A6" w:rsidP="00532D9E">
      <w:pPr>
        <w:rPr>
          <w:rFonts w:ascii="Times New Roman" w:hAnsi="Times New Roman" w:cs="Times New Roman"/>
        </w:rPr>
      </w:pPr>
    </w:p>
    <w:p w14:paraId="3F0F9EA1" w14:textId="77777777" w:rsidR="00B67122" w:rsidRDefault="00B67122" w:rsidP="006D48A6">
      <w:pPr>
        <w:rPr>
          <w:rFonts w:ascii="Times New Roman" w:hAnsi="Times New Roman" w:cs="Times New Roman"/>
          <w:b/>
          <w:bCs/>
        </w:rPr>
      </w:pPr>
    </w:p>
    <w:p w14:paraId="720CE523" w14:textId="43BADCFC" w:rsidR="006D48A6" w:rsidRPr="006D48A6" w:rsidRDefault="001F0EE9" w:rsidP="006D48A6">
      <w:pPr>
        <w:rPr>
          <w:rFonts w:ascii="Times New Roman" w:hAnsi="Times New Roman" w:cs="Times New Roman"/>
        </w:rPr>
      </w:pPr>
      <w:r w:rsidRPr="001F0EE9">
        <w:rPr>
          <w:rFonts w:ascii="Times New Roman" w:hAnsi="Times New Roman" w:cs="Times New Roman"/>
        </w:rPr>
        <w:t>7.</w:t>
      </w:r>
      <w:r w:rsidR="006D48A6" w:rsidRPr="006D48A6">
        <w:rPr>
          <w:rFonts w:ascii="Times New Roman" w:hAnsi="Times New Roman" w:cs="Times New Roman"/>
        </w:rPr>
        <w:t>Future Directions</w:t>
      </w:r>
    </w:p>
    <w:p w14:paraId="73BF71CA" w14:textId="13D27D9C" w:rsidR="006D48A6" w:rsidRPr="006D48A6" w:rsidRDefault="006D48A6" w:rsidP="006D48A6">
      <w:pPr>
        <w:rPr>
          <w:rFonts w:ascii="Times New Roman" w:hAnsi="Times New Roman" w:cs="Times New Roman"/>
        </w:rPr>
      </w:pPr>
      <w:r w:rsidRPr="006D48A6">
        <w:rPr>
          <w:rFonts w:ascii="Times New Roman" w:hAnsi="Times New Roman" w:cs="Times New Roman"/>
        </w:rPr>
        <w:t xml:space="preserve">Despite increasing recognition of the epigenetic influence of vitamin D on immune development, several important gaps remain in our understanding of its role during infancy. Future research should focus on elucidating the precise molecular mechanisms through which vitamin D </w:t>
      </w:r>
      <w:proofErr w:type="spellStart"/>
      <w:r w:rsidRPr="006D48A6">
        <w:rPr>
          <w:rFonts w:ascii="Times New Roman" w:hAnsi="Times New Roman" w:cs="Times New Roman"/>
        </w:rPr>
        <w:t>signaling</w:t>
      </w:r>
      <w:proofErr w:type="spellEnd"/>
      <w:r w:rsidRPr="006D48A6">
        <w:rPr>
          <w:rFonts w:ascii="Times New Roman" w:hAnsi="Times New Roman" w:cs="Times New Roman"/>
        </w:rPr>
        <w:t xml:space="preserve"> alters epigenetic landscapes in developing immune cells. </w:t>
      </w:r>
    </w:p>
    <w:p w14:paraId="127D38D0" w14:textId="0D2986AB" w:rsidR="006D48A6" w:rsidRPr="006D48A6" w:rsidRDefault="006D48A6" w:rsidP="006D48A6">
      <w:pPr>
        <w:rPr>
          <w:rFonts w:ascii="Times New Roman" w:hAnsi="Times New Roman" w:cs="Times New Roman"/>
        </w:rPr>
      </w:pPr>
      <w:r w:rsidRPr="006D48A6">
        <w:rPr>
          <w:rFonts w:ascii="Times New Roman" w:hAnsi="Times New Roman" w:cs="Times New Roman"/>
        </w:rPr>
        <w:t xml:space="preserve">Another important direction involves investigating the long-term consequences of early-life vitamin D–mediated epigenetic programming. Longitudinal cohort studies following infants into childhood and adolescence may help determine whether early epigenetic modifications in genes such as </w:t>
      </w:r>
      <w:r w:rsidRPr="006D48A6">
        <w:rPr>
          <w:rFonts w:ascii="Times New Roman" w:hAnsi="Times New Roman" w:cs="Times New Roman"/>
          <w:b/>
          <w:bCs/>
        </w:rPr>
        <w:t>FOXP3</w:t>
      </w:r>
      <w:r w:rsidRPr="006D48A6">
        <w:rPr>
          <w:rFonts w:ascii="Times New Roman" w:hAnsi="Times New Roman" w:cs="Times New Roman"/>
        </w:rPr>
        <w:t xml:space="preserve">, </w:t>
      </w:r>
      <w:r w:rsidRPr="006D48A6">
        <w:rPr>
          <w:rFonts w:ascii="Times New Roman" w:hAnsi="Times New Roman" w:cs="Times New Roman"/>
          <w:b/>
          <w:bCs/>
        </w:rPr>
        <w:t>IL10</w:t>
      </w:r>
      <w:r w:rsidRPr="006D48A6">
        <w:rPr>
          <w:rFonts w:ascii="Times New Roman" w:hAnsi="Times New Roman" w:cs="Times New Roman"/>
        </w:rPr>
        <w:t xml:space="preserve">, and other immune regulators translate into measurable differences in susceptibility to infectious, allergic, or autoimmune diseases. </w:t>
      </w:r>
    </w:p>
    <w:p w14:paraId="32421E9D" w14:textId="5F78A172" w:rsidR="006D48A6" w:rsidRDefault="006D48A6" w:rsidP="00532D9E">
      <w:pPr>
        <w:rPr>
          <w:rFonts w:ascii="Times New Roman" w:hAnsi="Times New Roman" w:cs="Times New Roman"/>
        </w:rPr>
      </w:pPr>
      <w:r w:rsidRPr="006D48A6">
        <w:rPr>
          <w:rFonts w:ascii="Times New Roman" w:hAnsi="Times New Roman" w:cs="Times New Roman"/>
        </w:rPr>
        <w:t xml:space="preserve">Finally, future clinical research should evaluate whether optimizing maternal and infant vitamin D status can beneficially modulate epigenetic immune programming. Randomized controlled trials incorporating epigenetic endpoints may provide valuable insight into whether vitamin D supplementation during pregnancy or early infancy can promote immune tolerance and reduce the risk </w:t>
      </w:r>
      <w:r w:rsidRPr="006D48A6">
        <w:rPr>
          <w:rFonts w:ascii="Times New Roman" w:hAnsi="Times New Roman" w:cs="Times New Roman"/>
        </w:rPr>
        <w:lastRenderedPageBreak/>
        <w:t>of immune-mediated diseases. Advancing our understanding of these mechanisms may ultimately support the development of targeted nutritional or preventive strategies aimed at improving immune health beginning in the earliest stages of life.</w:t>
      </w:r>
    </w:p>
    <w:p w14:paraId="44F837C2" w14:textId="6A0AEABB" w:rsidR="001F0EE9" w:rsidRDefault="001F0EE9" w:rsidP="00532D9E">
      <w:pPr>
        <w:rPr>
          <w:rFonts w:ascii="Times New Roman" w:hAnsi="Times New Roman" w:cs="Times New Roman"/>
        </w:rPr>
      </w:pPr>
      <w:r>
        <w:rPr>
          <w:rFonts w:ascii="Times New Roman" w:hAnsi="Times New Roman" w:cs="Times New Roman"/>
        </w:rPr>
        <w:t xml:space="preserve">8.Conclusion </w:t>
      </w:r>
    </w:p>
    <w:p w14:paraId="55B8ABE6" w14:textId="77777777" w:rsidR="001F0EE9" w:rsidRPr="001F0EE9" w:rsidRDefault="001F0EE9" w:rsidP="001F0EE9">
      <w:pPr>
        <w:rPr>
          <w:rFonts w:ascii="Times New Roman" w:hAnsi="Times New Roman" w:cs="Times New Roman"/>
        </w:rPr>
      </w:pPr>
      <w:r w:rsidRPr="001F0EE9">
        <w:rPr>
          <w:rFonts w:ascii="Times New Roman" w:hAnsi="Times New Roman" w:cs="Times New Roman"/>
        </w:rPr>
        <w:t>In conclusion, vitamin D is crucial for the immune system in early life. It helps shape the developing immune system through molecular and epigenetic processes. The active form of vitamin D, calcitriol, affects gene expression by interacting with the vitamin D receptor and changing epigenetic markers like DNA methylation and histone acetylation. These changes impact important immune genes, promoting the development of regulatory T-cells and balancing immune responses in infants. Lack of vitamin D in mothers and newborns can disrupt these processes, possibly leading to infections and immune issues later. This review highlights how vitamin D influences infant immune development and its potential role in preventing diseases early in life.</w:t>
      </w:r>
    </w:p>
    <w:p w14:paraId="3EF41A91" w14:textId="77777777" w:rsidR="001F0EE9" w:rsidRDefault="001F0EE9" w:rsidP="00532D9E">
      <w:pPr>
        <w:rPr>
          <w:rFonts w:ascii="Times New Roman" w:hAnsi="Times New Roman" w:cs="Times New Roman"/>
        </w:rPr>
      </w:pPr>
    </w:p>
    <w:p w14:paraId="0B8AB9B3" w14:textId="6736AD54" w:rsidR="00B67122" w:rsidRPr="00256CF2" w:rsidRDefault="00B67122" w:rsidP="00532D9E">
      <w:pPr>
        <w:rPr>
          <w:rFonts w:ascii="Times New Roman" w:hAnsi="Times New Roman" w:cs="Times New Roman"/>
        </w:rPr>
      </w:pPr>
      <w:r>
        <w:rPr>
          <w:rFonts w:ascii="Times New Roman" w:hAnsi="Times New Roman" w:cs="Times New Roman"/>
        </w:rPr>
        <w:t>Reference</w:t>
      </w:r>
    </w:p>
    <w:p w14:paraId="2BB1F829" w14:textId="5DD56B0C" w:rsidR="006F15D9" w:rsidRPr="00B67122" w:rsidRDefault="006F15D9" w:rsidP="00B67122">
      <w:pPr>
        <w:pStyle w:val="ListParagraph"/>
        <w:numPr>
          <w:ilvl w:val="0"/>
          <w:numId w:val="3"/>
        </w:numPr>
        <w:rPr>
          <w:rFonts w:ascii="Times New Roman" w:hAnsi="Times New Roman" w:cs="Times New Roman"/>
        </w:rPr>
      </w:pPr>
      <w:r w:rsidRPr="006F15D9">
        <w:rPr>
          <w:rFonts w:ascii="Times New Roman" w:hAnsi="Times New Roman" w:cs="Times New Roman"/>
        </w:rPr>
        <w:t xml:space="preserve">Adekunle Dawodu, Reginald C. </w:t>
      </w:r>
      <w:proofErr w:type="spellStart"/>
      <w:proofErr w:type="gramStart"/>
      <w:r w:rsidRPr="006F15D9">
        <w:rPr>
          <w:rFonts w:ascii="Times New Roman" w:hAnsi="Times New Roman" w:cs="Times New Roman"/>
        </w:rPr>
        <w:t>Tsang,</w:t>
      </w:r>
      <w:r w:rsidRPr="00B67122">
        <w:rPr>
          <w:rFonts w:ascii="Times New Roman" w:hAnsi="Times New Roman" w:cs="Times New Roman"/>
        </w:rPr>
        <w:t>Maternal</w:t>
      </w:r>
      <w:proofErr w:type="spellEnd"/>
      <w:proofErr w:type="gramEnd"/>
      <w:r w:rsidRPr="00B67122">
        <w:rPr>
          <w:rFonts w:ascii="Times New Roman" w:hAnsi="Times New Roman" w:cs="Times New Roman"/>
        </w:rPr>
        <w:t xml:space="preserve"> Vitamin D Status: Effect on Milk Vitamin D Content and Vitamin D Status of Breastfeeding </w:t>
      </w:r>
      <w:proofErr w:type="spellStart"/>
      <w:r w:rsidRPr="00B67122">
        <w:rPr>
          <w:rFonts w:ascii="Times New Roman" w:hAnsi="Times New Roman" w:cs="Times New Roman"/>
        </w:rPr>
        <w:t>Infants,Advances</w:t>
      </w:r>
      <w:proofErr w:type="spellEnd"/>
      <w:r w:rsidRPr="00B67122">
        <w:rPr>
          <w:rFonts w:ascii="Times New Roman" w:hAnsi="Times New Roman" w:cs="Times New Roman"/>
        </w:rPr>
        <w:t xml:space="preserve"> in </w:t>
      </w:r>
      <w:proofErr w:type="spellStart"/>
      <w:r w:rsidRPr="00B67122">
        <w:rPr>
          <w:rFonts w:ascii="Times New Roman" w:hAnsi="Times New Roman" w:cs="Times New Roman"/>
        </w:rPr>
        <w:t>Nutrition,Volume</w:t>
      </w:r>
      <w:proofErr w:type="spellEnd"/>
      <w:r w:rsidRPr="00B67122">
        <w:rPr>
          <w:rFonts w:ascii="Times New Roman" w:hAnsi="Times New Roman" w:cs="Times New Roman"/>
        </w:rPr>
        <w:t xml:space="preserve"> 3, Issue 3,2012,Pages 353-361ISSN 2161-8313</w:t>
      </w:r>
    </w:p>
    <w:p w14:paraId="55A03EF4" w14:textId="37200387" w:rsidR="006F15D9" w:rsidRDefault="006F15D9" w:rsidP="006F15D9">
      <w:pPr>
        <w:pStyle w:val="ListParagraph"/>
        <w:numPr>
          <w:ilvl w:val="0"/>
          <w:numId w:val="3"/>
        </w:numPr>
        <w:rPr>
          <w:rFonts w:ascii="Times New Roman" w:hAnsi="Times New Roman" w:cs="Times New Roman"/>
        </w:rPr>
      </w:pPr>
      <w:proofErr w:type="spellStart"/>
      <w:r w:rsidRPr="006F15D9">
        <w:rPr>
          <w:rFonts w:ascii="Times New Roman" w:hAnsi="Times New Roman" w:cs="Times New Roman"/>
        </w:rPr>
        <w:t>Chacham</w:t>
      </w:r>
      <w:proofErr w:type="spellEnd"/>
      <w:r w:rsidRPr="006F15D9">
        <w:rPr>
          <w:rFonts w:ascii="Times New Roman" w:hAnsi="Times New Roman" w:cs="Times New Roman"/>
        </w:rPr>
        <w:t xml:space="preserve"> S, Rajput S, </w:t>
      </w:r>
      <w:proofErr w:type="spellStart"/>
      <w:r w:rsidRPr="006F15D9">
        <w:rPr>
          <w:rFonts w:ascii="Times New Roman" w:hAnsi="Times New Roman" w:cs="Times New Roman"/>
        </w:rPr>
        <w:t>Gurnurkar</w:t>
      </w:r>
      <w:proofErr w:type="spellEnd"/>
      <w:r w:rsidRPr="006F15D9">
        <w:rPr>
          <w:rFonts w:ascii="Times New Roman" w:hAnsi="Times New Roman" w:cs="Times New Roman"/>
        </w:rPr>
        <w:t xml:space="preserve"> S, Mirza A, Saxena V, </w:t>
      </w:r>
      <w:proofErr w:type="spellStart"/>
      <w:r w:rsidRPr="006F15D9">
        <w:rPr>
          <w:rFonts w:ascii="Times New Roman" w:hAnsi="Times New Roman" w:cs="Times New Roman"/>
        </w:rPr>
        <w:t>Dakshinamurthy</w:t>
      </w:r>
      <w:proofErr w:type="spellEnd"/>
      <w:r w:rsidRPr="006F15D9">
        <w:rPr>
          <w:rFonts w:ascii="Times New Roman" w:hAnsi="Times New Roman" w:cs="Times New Roman"/>
        </w:rPr>
        <w:t xml:space="preserve"> S, Chaturvedi J, Goyal JP, </w:t>
      </w:r>
      <w:proofErr w:type="spellStart"/>
      <w:r w:rsidRPr="006F15D9">
        <w:rPr>
          <w:rFonts w:ascii="Times New Roman" w:hAnsi="Times New Roman" w:cs="Times New Roman"/>
        </w:rPr>
        <w:t>Chegondi</w:t>
      </w:r>
      <w:proofErr w:type="spellEnd"/>
      <w:r w:rsidRPr="006F15D9">
        <w:rPr>
          <w:rFonts w:ascii="Times New Roman" w:hAnsi="Times New Roman" w:cs="Times New Roman"/>
        </w:rPr>
        <w:t xml:space="preserve"> M. Prevalence of Vitamin D Deficiency Among Infants in Northern India: A Hospital Based Prospective Study. Cureus. 2020 Nov 5;12(11</w:t>
      </w:r>
      <w:proofErr w:type="gramStart"/>
      <w:r w:rsidRPr="006F15D9">
        <w:rPr>
          <w:rFonts w:ascii="Times New Roman" w:hAnsi="Times New Roman" w:cs="Times New Roman"/>
        </w:rPr>
        <w:t>):e</w:t>
      </w:r>
      <w:proofErr w:type="gramEnd"/>
      <w:r w:rsidRPr="006F15D9">
        <w:rPr>
          <w:rFonts w:ascii="Times New Roman" w:hAnsi="Times New Roman" w:cs="Times New Roman"/>
        </w:rPr>
        <w:t xml:space="preserve">11353. </w:t>
      </w:r>
      <w:proofErr w:type="spellStart"/>
      <w:r w:rsidRPr="006F15D9">
        <w:rPr>
          <w:rFonts w:ascii="Times New Roman" w:hAnsi="Times New Roman" w:cs="Times New Roman"/>
        </w:rPr>
        <w:t>doi</w:t>
      </w:r>
      <w:proofErr w:type="spellEnd"/>
      <w:r w:rsidRPr="006F15D9">
        <w:rPr>
          <w:rFonts w:ascii="Times New Roman" w:hAnsi="Times New Roman" w:cs="Times New Roman"/>
        </w:rPr>
        <w:t>: 10.7759/cureus.11353. PMID: 33304688; PMCID: PMC7719503.</w:t>
      </w:r>
    </w:p>
    <w:p w14:paraId="038D70EB" w14:textId="61EF7FD2" w:rsidR="006F15D9" w:rsidRPr="006F15D9" w:rsidRDefault="006F15D9" w:rsidP="006F15D9">
      <w:pPr>
        <w:pStyle w:val="ListParagraph"/>
        <w:numPr>
          <w:ilvl w:val="0"/>
          <w:numId w:val="3"/>
        </w:numPr>
        <w:rPr>
          <w:rFonts w:ascii="Times New Roman" w:hAnsi="Times New Roman" w:cs="Times New Roman"/>
        </w:rPr>
      </w:pPr>
      <w:r w:rsidRPr="006F15D9">
        <w:rPr>
          <w:rFonts w:ascii="Times New Roman" w:hAnsi="Times New Roman" w:cs="Times New Roman"/>
          <w:i/>
          <w:iCs/>
        </w:rPr>
        <w:t xml:space="preserve">Goswami A, Yadav S. Maternal Vitamin D status and its implications on the newborn – A narrative review. J Pediatr Endocrinol Diabetes. </w:t>
      </w:r>
      <w:proofErr w:type="gramStart"/>
      <w:r w:rsidRPr="006F15D9">
        <w:rPr>
          <w:rFonts w:ascii="Times New Roman" w:hAnsi="Times New Roman" w:cs="Times New Roman"/>
          <w:i/>
          <w:iCs/>
        </w:rPr>
        <w:t>2024;4:119</w:t>
      </w:r>
      <w:proofErr w:type="gramEnd"/>
      <w:r w:rsidRPr="006F15D9">
        <w:rPr>
          <w:rFonts w:ascii="Times New Roman" w:hAnsi="Times New Roman" w:cs="Times New Roman"/>
          <w:i/>
          <w:iCs/>
        </w:rPr>
        <w:t xml:space="preserve">-28. </w:t>
      </w:r>
      <w:proofErr w:type="spellStart"/>
      <w:r w:rsidRPr="006F15D9">
        <w:rPr>
          <w:rFonts w:ascii="Times New Roman" w:hAnsi="Times New Roman" w:cs="Times New Roman"/>
          <w:i/>
          <w:iCs/>
        </w:rPr>
        <w:t>doi</w:t>
      </w:r>
      <w:proofErr w:type="spellEnd"/>
      <w:r w:rsidRPr="006F15D9">
        <w:rPr>
          <w:rFonts w:ascii="Times New Roman" w:hAnsi="Times New Roman" w:cs="Times New Roman"/>
          <w:i/>
          <w:iCs/>
        </w:rPr>
        <w:t>: 10.25259/JPED_55_2024</w:t>
      </w:r>
    </w:p>
    <w:p w14:paraId="5FAD4EF1" w14:textId="16134D31" w:rsidR="006F15D9" w:rsidRPr="006F15D9" w:rsidRDefault="006F15D9" w:rsidP="006F15D9">
      <w:pPr>
        <w:pStyle w:val="ListParagraph"/>
        <w:numPr>
          <w:ilvl w:val="0"/>
          <w:numId w:val="3"/>
        </w:numPr>
        <w:rPr>
          <w:rFonts w:ascii="Times New Roman" w:hAnsi="Times New Roman" w:cs="Times New Roman"/>
        </w:rPr>
      </w:pPr>
      <w:r w:rsidRPr="006F15D9">
        <w:rPr>
          <w:rFonts w:ascii="Times New Roman" w:hAnsi="Times New Roman" w:cs="Times New Roman"/>
        </w:rPr>
        <w:t xml:space="preserve">Clancy N, </w:t>
      </w:r>
      <w:proofErr w:type="spellStart"/>
      <w:r w:rsidRPr="006F15D9">
        <w:rPr>
          <w:rFonts w:ascii="Times New Roman" w:hAnsi="Times New Roman" w:cs="Times New Roman"/>
        </w:rPr>
        <w:t>Onwuneme</w:t>
      </w:r>
      <w:proofErr w:type="spellEnd"/>
      <w:r w:rsidRPr="006F15D9">
        <w:rPr>
          <w:rFonts w:ascii="Times New Roman" w:hAnsi="Times New Roman" w:cs="Times New Roman"/>
        </w:rPr>
        <w:t xml:space="preserve"> C, Carroll A, McCarthy R, McKenna MJ, Murphy N, Molloy EJ. Vitamin D and neonatal immune function. J </w:t>
      </w:r>
      <w:proofErr w:type="spellStart"/>
      <w:r w:rsidRPr="006F15D9">
        <w:rPr>
          <w:rFonts w:ascii="Times New Roman" w:hAnsi="Times New Roman" w:cs="Times New Roman"/>
        </w:rPr>
        <w:t>Matern</w:t>
      </w:r>
      <w:proofErr w:type="spellEnd"/>
      <w:r w:rsidRPr="006F15D9">
        <w:rPr>
          <w:rFonts w:ascii="Times New Roman" w:hAnsi="Times New Roman" w:cs="Times New Roman"/>
        </w:rPr>
        <w:t xml:space="preserve"> </w:t>
      </w:r>
      <w:proofErr w:type="spellStart"/>
      <w:r w:rsidRPr="006F15D9">
        <w:rPr>
          <w:rFonts w:ascii="Times New Roman" w:hAnsi="Times New Roman" w:cs="Times New Roman"/>
        </w:rPr>
        <w:t>Fetal</w:t>
      </w:r>
      <w:proofErr w:type="spellEnd"/>
      <w:r w:rsidRPr="006F15D9">
        <w:rPr>
          <w:rFonts w:ascii="Times New Roman" w:hAnsi="Times New Roman" w:cs="Times New Roman"/>
        </w:rPr>
        <w:t xml:space="preserve"> Neonatal Med. 2013 May;26(7):639-46. </w:t>
      </w:r>
      <w:proofErr w:type="spellStart"/>
      <w:r w:rsidRPr="006F15D9">
        <w:rPr>
          <w:rFonts w:ascii="Times New Roman" w:hAnsi="Times New Roman" w:cs="Times New Roman"/>
        </w:rPr>
        <w:t>doi</w:t>
      </w:r>
      <w:proofErr w:type="spellEnd"/>
      <w:r w:rsidRPr="006F15D9">
        <w:rPr>
          <w:rFonts w:ascii="Times New Roman" w:hAnsi="Times New Roman" w:cs="Times New Roman"/>
        </w:rPr>
        <w:t xml:space="preserve">: 10.3109/14767058.2012.746304. </w:t>
      </w:r>
      <w:proofErr w:type="spellStart"/>
      <w:r w:rsidRPr="006F15D9">
        <w:rPr>
          <w:rFonts w:ascii="Times New Roman" w:hAnsi="Times New Roman" w:cs="Times New Roman"/>
        </w:rPr>
        <w:t>Epub</w:t>
      </w:r>
      <w:proofErr w:type="spellEnd"/>
      <w:r w:rsidRPr="006F15D9">
        <w:rPr>
          <w:rFonts w:ascii="Times New Roman" w:hAnsi="Times New Roman" w:cs="Times New Roman"/>
        </w:rPr>
        <w:t xml:space="preserve"> 2012 Dec 10. PMID: 23131172.</w:t>
      </w:r>
    </w:p>
    <w:p w14:paraId="06342375" w14:textId="4CE34DD3" w:rsidR="00532D9E" w:rsidRDefault="00532D9E" w:rsidP="006F15D9">
      <w:pPr>
        <w:pStyle w:val="ListParagraph"/>
        <w:numPr>
          <w:ilvl w:val="0"/>
          <w:numId w:val="3"/>
        </w:numPr>
        <w:rPr>
          <w:rFonts w:ascii="Times New Roman" w:hAnsi="Times New Roman" w:cs="Times New Roman"/>
        </w:rPr>
      </w:pPr>
      <w:r w:rsidRPr="00256CF2">
        <w:rPr>
          <w:rFonts w:ascii="Times New Roman" w:hAnsi="Times New Roman" w:cs="Times New Roman"/>
        </w:rPr>
        <w:t xml:space="preserve">Sakaguchi S, Yamaguchi T, Nomura T, Ono M. Regulatory T cells and immune tolerance. Cell. 2008 May 30;133(5):775-87. </w:t>
      </w:r>
      <w:proofErr w:type="spellStart"/>
      <w:r w:rsidRPr="00256CF2">
        <w:rPr>
          <w:rFonts w:ascii="Times New Roman" w:hAnsi="Times New Roman" w:cs="Times New Roman"/>
        </w:rPr>
        <w:t>doi</w:t>
      </w:r>
      <w:proofErr w:type="spellEnd"/>
      <w:r w:rsidRPr="00256CF2">
        <w:rPr>
          <w:rFonts w:ascii="Times New Roman" w:hAnsi="Times New Roman" w:cs="Times New Roman"/>
        </w:rPr>
        <w:t>: 10.1016/j.cell.2008.05.009. PMID: 18510923.</w:t>
      </w:r>
    </w:p>
    <w:p w14:paraId="61913877" w14:textId="41D3FA0E" w:rsidR="009F5E31" w:rsidRDefault="009F5E31" w:rsidP="006F15D9">
      <w:pPr>
        <w:pStyle w:val="ListParagraph"/>
        <w:numPr>
          <w:ilvl w:val="0"/>
          <w:numId w:val="3"/>
        </w:numPr>
        <w:rPr>
          <w:rFonts w:ascii="Times New Roman" w:hAnsi="Times New Roman" w:cs="Times New Roman"/>
        </w:rPr>
      </w:pPr>
      <w:proofErr w:type="spellStart"/>
      <w:r w:rsidRPr="009F5E31">
        <w:rPr>
          <w:rFonts w:ascii="Times New Roman" w:hAnsi="Times New Roman" w:cs="Times New Roman"/>
        </w:rPr>
        <w:t>Ghaseminejad-Raeini</w:t>
      </w:r>
      <w:proofErr w:type="spellEnd"/>
      <w:r w:rsidRPr="009F5E31">
        <w:rPr>
          <w:rFonts w:ascii="Times New Roman" w:hAnsi="Times New Roman" w:cs="Times New Roman"/>
        </w:rPr>
        <w:t xml:space="preserve"> A, </w:t>
      </w:r>
      <w:proofErr w:type="spellStart"/>
      <w:r w:rsidRPr="009F5E31">
        <w:rPr>
          <w:rFonts w:ascii="Times New Roman" w:hAnsi="Times New Roman" w:cs="Times New Roman"/>
        </w:rPr>
        <w:t>Ghaderi</w:t>
      </w:r>
      <w:proofErr w:type="spellEnd"/>
      <w:r w:rsidRPr="009F5E31">
        <w:rPr>
          <w:rFonts w:ascii="Times New Roman" w:hAnsi="Times New Roman" w:cs="Times New Roman"/>
        </w:rPr>
        <w:t xml:space="preserve"> A, </w:t>
      </w:r>
      <w:proofErr w:type="spellStart"/>
      <w:r w:rsidRPr="009F5E31">
        <w:rPr>
          <w:rFonts w:ascii="Times New Roman" w:hAnsi="Times New Roman" w:cs="Times New Roman"/>
        </w:rPr>
        <w:t>Sharafi</w:t>
      </w:r>
      <w:proofErr w:type="spellEnd"/>
      <w:r w:rsidRPr="009F5E31">
        <w:rPr>
          <w:rFonts w:ascii="Times New Roman" w:hAnsi="Times New Roman" w:cs="Times New Roman"/>
        </w:rPr>
        <w:t xml:space="preserve"> A, </w:t>
      </w:r>
      <w:proofErr w:type="spellStart"/>
      <w:r w:rsidRPr="009F5E31">
        <w:rPr>
          <w:rFonts w:ascii="Times New Roman" w:hAnsi="Times New Roman" w:cs="Times New Roman"/>
        </w:rPr>
        <w:t>Nematollahi</w:t>
      </w:r>
      <w:proofErr w:type="spellEnd"/>
      <w:r w:rsidRPr="009F5E31">
        <w:rPr>
          <w:rFonts w:ascii="Times New Roman" w:hAnsi="Times New Roman" w:cs="Times New Roman"/>
        </w:rPr>
        <w:t xml:space="preserve">-Sani B, </w:t>
      </w:r>
      <w:proofErr w:type="spellStart"/>
      <w:r w:rsidRPr="009F5E31">
        <w:rPr>
          <w:rFonts w:ascii="Times New Roman" w:hAnsi="Times New Roman" w:cs="Times New Roman"/>
        </w:rPr>
        <w:t>Moossavi</w:t>
      </w:r>
      <w:proofErr w:type="spellEnd"/>
      <w:r w:rsidRPr="009F5E31">
        <w:rPr>
          <w:rFonts w:ascii="Times New Roman" w:hAnsi="Times New Roman" w:cs="Times New Roman"/>
        </w:rPr>
        <w:t xml:space="preserve"> M, </w:t>
      </w:r>
      <w:proofErr w:type="spellStart"/>
      <w:r w:rsidRPr="009F5E31">
        <w:rPr>
          <w:rFonts w:ascii="Times New Roman" w:hAnsi="Times New Roman" w:cs="Times New Roman"/>
        </w:rPr>
        <w:t>Derakhshani</w:t>
      </w:r>
      <w:proofErr w:type="spellEnd"/>
      <w:r w:rsidRPr="009F5E31">
        <w:rPr>
          <w:rFonts w:ascii="Times New Roman" w:hAnsi="Times New Roman" w:cs="Times New Roman"/>
        </w:rPr>
        <w:t xml:space="preserve"> A and </w:t>
      </w:r>
      <w:proofErr w:type="spellStart"/>
      <w:r w:rsidRPr="009F5E31">
        <w:rPr>
          <w:rFonts w:ascii="Times New Roman" w:hAnsi="Times New Roman" w:cs="Times New Roman"/>
        </w:rPr>
        <w:t>Sarab</w:t>
      </w:r>
      <w:proofErr w:type="spellEnd"/>
      <w:r w:rsidRPr="009F5E31">
        <w:rPr>
          <w:rFonts w:ascii="Times New Roman" w:hAnsi="Times New Roman" w:cs="Times New Roman"/>
        </w:rPr>
        <w:t xml:space="preserve"> GA (2023) Immunomodulatory actions of vitamin D in various immune-related disorders: a comprehensive review. Front. Immunol. 14:950465. </w:t>
      </w:r>
      <w:proofErr w:type="spellStart"/>
      <w:r w:rsidRPr="009F5E31">
        <w:rPr>
          <w:rFonts w:ascii="Times New Roman" w:hAnsi="Times New Roman" w:cs="Times New Roman"/>
        </w:rPr>
        <w:t>doi</w:t>
      </w:r>
      <w:proofErr w:type="spellEnd"/>
      <w:r w:rsidRPr="009F5E31">
        <w:rPr>
          <w:rFonts w:ascii="Times New Roman" w:hAnsi="Times New Roman" w:cs="Times New Roman"/>
        </w:rPr>
        <w:t>: 10.3389/fimmu.2023.950465</w:t>
      </w:r>
    </w:p>
    <w:p w14:paraId="6F75FE4C" w14:textId="6FB73F3F" w:rsidR="009F5E31" w:rsidRDefault="009F5E31" w:rsidP="006F15D9">
      <w:pPr>
        <w:pStyle w:val="ListParagraph"/>
        <w:numPr>
          <w:ilvl w:val="0"/>
          <w:numId w:val="3"/>
        </w:numPr>
        <w:rPr>
          <w:rFonts w:ascii="Times New Roman" w:hAnsi="Times New Roman" w:cs="Times New Roman"/>
        </w:rPr>
      </w:pPr>
      <w:r w:rsidRPr="009F5E31">
        <w:rPr>
          <w:rFonts w:ascii="Times New Roman" w:hAnsi="Times New Roman" w:cs="Times New Roman"/>
        </w:rPr>
        <w:t>Harrison</w:t>
      </w:r>
      <w:r>
        <w:rPr>
          <w:rFonts w:ascii="Times New Roman" w:hAnsi="Times New Roman" w:cs="Times New Roman"/>
        </w:rPr>
        <w:t xml:space="preserve"> </w:t>
      </w:r>
      <w:proofErr w:type="gramStart"/>
      <w:r w:rsidRPr="009F5E31">
        <w:rPr>
          <w:rFonts w:ascii="Times New Roman" w:hAnsi="Times New Roman" w:cs="Times New Roman"/>
        </w:rPr>
        <w:t>SR</w:t>
      </w:r>
      <w:r>
        <w:rPr>
          <w:rFonts w:ascii="Times New Roman" w:hAnsi="Times New Roman" w:cs="Times New Roman"/>
        </w:rPr>
        <w:t xml:space="preserve"> ,</w:t>
      </w:r>
      <w:r w:rsidRPr="009F5E31">
        <w:rPr>
          <w:rFonts w:ascii="Times New Roman" w:hAnsi="Times New Roman" w:cs="Times New Roman"/>
        </w:rPr>
        <w:t>Li</w:t>
      </w:r>
      <w:proofErr w:type="gramEnd"/>
      <w:r>
        <w:rPr>
          <w:rFonts w:ascii="Times New Roman" w:hAnsi="Times New Roman" w:cs="Times New Roman"/>
        </w:rPr>
        <w:t xml:space="preserve"> </w:t>
      </w:r>
      <w:proofErr w:type="spellStart"/>
      <w:r w:rsidRPr="009F5E31">
        <w:rPr>
          <w:rFonts w:ascii="Times New Roman" w:hAnsi="Times New Roman" w:cs="Times New Roman"/>
        </w:rPr>
        <w:t>D</w:t>
      </w:r>
      <w:r>
        <w:rPr>
          <w:rFonts w:ascii="Times New Roman" w:hAnsi="Times New Roman" w:cs="Times New Roman"/>
        </w:rPr>
        <w:t>,</w:t>
      </w:r>
      <w:r w:rsidRPr="009F5E31">
        <w:rPr>
          <w:rFonts w:ascii="Times New Roman" w:hAnsi="Times New Roman" w:cs="Times New Roman"/>
        </w:rPr>
        <w:t>Jeffery</w:t>
      </w:r>
      <w:proofErr w:type="spellEnd"/>
      <w:r>
        <w:rPr>
          <w:rFonts w:ascii="Times New Roman" w:hAnsi="Times New Roman" w:cs="Times New Roman"/>
        </w:rPr>
        <w:t xml:space="preserve"> </w:t>
      </w:r>
      <w:r w:rsidRPr="009F5E31">
        <w:rPr>
          <w:rFonts w:ascii="Times New Roman" w:hAnsi="Times New Roman" w:cs="Times New Roman"/>
        </w:rPr>
        <w:t>LE</w:t>
      </w:r>
      <w:r>
        <w:rPr>
          <w:rFonts w:ascii="Times New Roman" w:hAnsi="Times New Roman" w:cs="Times New Roman"/>
        </w:rPr>
        <w:t xml:space="preserve"> </w:t>
      </w:r>
      <w:r w:rsidRPr="009F5E31">
        <w:rPr>
          <w:rFonts w:ascii="Times New Roman" w:hAnsi="Times New Roman" w:cs="Times New Roman"/>
        </w:rPr>
        <w:t>Raza</w:t>
      </w:r>
      <w:r>
        <w:rPr>
          <w:rFonts w:ascii="Times New Roman" w:hAnsi="Times New Roman" w:cs="Times New Roman"/>
        </w:rPr>
        <w:t xml:space="preserve"> </w:t>
      </w:r>
      <w:r w:rsidRPr="009F5E31">
        <w:rPr>
          <w:rFonts w:ascii="Times New Roman" w:hAnsi="Times New Roman" w:cs="Times New Roman"/>
        </w:rPr>
        <w:t>K</w:t>
      </w:r>
      <w:r>
        <w:rPr>
          <w:rFonts w:ascii="Times New Roman" w:hAnsi="Times New Roman" w:cs="Times New Roman"/>
        </w:rPr>
        <w:t xml:space="preserve"> ,</w:t>
      </w:r>
      <w:proofErr w:type="spellStart"/>
      <w:r w:rsidRPr="009F5E31">
        <w:rPr>
          <w:rFonts w:ascii="Times New Roman" w:hAnsi="Times New Roman" w:cs="Times New Roman"/>
        </w:rPr>
        <w:t>HewisonM</w:t>
      </w:r>
      <w:proofErr w:type="spellEnd"/>
      <w:r w:rsidRPr="009F5E31">
        <w:rPr>
          <w:rFonts w:ascii="Times New Roman" w:hAnsi="Times New Roman" w:cs="Times New Roman"/>
        </w:rPr>
        <w:t>. Vitamin d, autoimmune disease and rheumatoid arthritis. </w:t>
      </w:r>
      <w:r w:rsidRPr="009F5E31">
        <w:rPr>
          <w:rFonts w:ascii="Times New Roman" w:hAnsi="Times New Roman" w:cs="Times New Roman"/>
          <w:i/>
          <w:iCs/>
        </w:rPr>
        <w:t>Calcified Tissue Int</w:t>
      </w:r>
      <w:r w:rsidRPr="009F5E31">
        <w:rPr>
          <w:rFonts w:ascii="Times New Roman" w:hAnsi="Times New Roman" w:cs="Times New Roman"/>
        </w:rPr>
        <w:t xml:space="preserve"> (2020) 106(1):58–75. </w:t>
      </w:r>
      <w:proofErr w:type="spellStart"/>
      <w:r w:rsidRPr="009F5E31">
        <w:rPr>
          <w:rFonts w:ascii="Times New Roman" w:hAnsi="Times New Roman" w:cs="Times New Roman"/>
        </w:rPr>
        <w:t>doi</w:t>
      </w:r>
      <w:proofErr w:type="spellEnd"/>
      <w:r w:rsidRPr="009F5E31">
        <w:rPr>
          <w:rFonts w:ascii="Times New Roman" w:hAnsi="Times New Roman" w:cs="Times New Roman"/>
        </w:rPr>
        <w:t>: 10.1007/s00223-019-00577-2</w:t>
      </w:r>
    </w:p>
    <w:p w14:paraId="24DC71F1" w14:textId="501A90C7" w:rsidR="007D3459" w:rsidRDefault="007D3459" w:rsidP="006F15D9">
      <w:pPr>
        <w:pStyle w:val="ListParagraph"/>
        <w:numPr>
          <w:ilvl w:val="0"/>
          <w:numId w:val="3"/>
        </w:numPr>
        <w:rPr>
          <w:rFonts w:ascii="Times New Roman" w:hAnsi="Times New Roman" w:cs="Times New Roman"/>
        </w:rPr>
      </w:pPr>
      <w:proofErr w:type="spellStart"/>
      <w:proofErr w:type="gramStart"/>
      <w:r w:rsidRPr="007D3459">
        <w:rPr>
          <w:rFonts w:ascii="Times New Roman" w:hAnsi="Times New Roman" w:cs="Times New Roman"/>
        </w:rPr>
        <w:t>TaeneA</w:t>
      </w:r>
      <w:proofErr w:type="spellEnd"/>
      <w:r>
        <w:rPr>
          <w:rFonts w:ascii="Times New Roman" w:hAnsi="Times New Roman" w:cs="Times New Roman"/>
        </w:rPr>
        <w:t xml:space="preserve"> ,</w:t>
      </w:r>
      <w:proofErr w:type="spellStart"/>
      <w:r w:rsidRPr="007D3459">
        <w:rPr>
          <w:rFonts w:ascii="Times New Roman" w:hAnsi="Times New Roman" w:cs="Times New Roman"/>
        </w:rPr>
        <w:t>Niazi</w:t>
      </w:r>
      <w:proofErr w:type="spellEnd"/>
      <w:proofErr w:type="gramEnd"/>
      <w:r>
        <w:rPr>
          <w:rFonts w:ascii="Times New Roman" w:hAnsi="Times New Roman" w:cs="Times New Roman"/>
        </w:rPr>
        <w:t xml:space="preserve"> </w:t>
      </w:r>
      <w:r w:rsidRPr="007D3459">
        <w:rPr>
          <w:rFonts w:ascii="Times New Roman" w:hAnsi="Times New Roman" w:cs="Times New Roman"/>
        </w:rPr>
        <w:t>S</w:t>
      </w:r>
      <w:r>
        <w:rPr>
          <w:rFonts w:ascii="Times New Roman" w:hAnsi="Times New Roman" w:cs="Times New Roman"/>
        </w:rPr>
        <w:t xml:space="preserve">,  </w:t>
      </w:r>
      <w:proofErr w:type="spellStart"/>
      <w:r w:rsidRPr="007D3459">
        <w:rPr>
          <w:rFonts w:ascii="Times New Roman" w:hAnsi="Times New Roman" w:cs="Times New Roman"/>
        </w:rPr>
        <w:t>Bijari</w:t>
      </w:r>
      <w:proofErr w:type="spellEnd"/>
      <w:r>
        <w:rPr>
          <w:rFonts w:ascii="Times New Roman" w:hAnsi="Times New Roman" w:cs="Times New Roman"/>
        </w:rPr>
        <w:t xml:space="preserve"> </w:t>
      </w:r>
      <w:r w:rsidRPr="007D3459">
        <w:rPr>
          <w:rFonts w:ascii="Times New Roman" w:hAnsi="Times New Roman" w:cs="Times New Roman"/>
        </w:rPr>
        <w:t>B</w:t>
      </w:r>
      <w:r>
        <w:rPr>
          <w:rFonts w:ascii="Times New Roman" w:hAnsi="Times New Roman" w:cs="Times New Roman"/>
        </w:rPr>
        <w:t xml:space="preserve">, </w:t>
      </w:r>
      <w:proofErr w:type="spellStart"/>
      <w:r w:rsidRPr="007D3459">
        <w:rPr>
          <w:rFonts w:ascii="Times New Roman" w:hAnsi="Times New Roman" w:cs="Times New Roman"/>
        </w:rPr>
        <w:t>EsmaeiliS</w:t>
      </w:r>
      <w:proofErr w:type="spellEnd"/>
      <w:r>
        <w:rPr>
          <w:rFonts w:ascii="Times New Roman" w:hAnsi="Times New Roman" w:cs="Times New Roman"/>
        </w:rPr>
        <w:t xml:space="preserve"> ,</w:t>
      </w:r>
      <w:proofErr w:type="spellStart"/>
      <w:r w:rsidRPr="007D3459">
        <w:rPr>
          <w:rFonts w:ascii="Times New Roman" w:hAnsi="Times New Roman" w:cs="Times New Roman"/>
        </w:rPr>
        <w:t>Anani</w:t>
      </w:r>
      <w:proofErr w:type="spellEnd"/>
      <w:r w:rsidRPr="007D3459">
        <w:rPr>
          <w:rFonts w:ascii="Times New Roman" w:hAnsi="Times New Roman" w:cs="Times New Roman"/>
        </w:rPr>
        <w:t xml:space="preserve"> </w:t>
      </w:r>
      <w:proofErr w:type="spellStart"/>
      <w:r w:rsidRPr="007D3459">
        <w:rPr>
          <w:rFonts w:ascii="Times New Roman" w:hAnsi="Times New Roman" w:cs="Times New Roman"/>
        </w:rPr>
        <w:t>sarabG</w:t>
      </w:r>
      <w:proofErr w:type="spellEnd"/>
      <w:r w:rsidRPr="007D3459">
        <w:rPr>
          <w:rFonts w:ascii="Times New Roman" w:hAnsi="Times New Roman" w:cs="Times New Roman"/>
        </w:rPr>
        <w:t xml:space="preserve">. Prevalence of vitamin d deficiency and its related factors in </w:t>
      </w:r>
      <w:proofErr w:type="spellStart"/>
      <w:r w:rsidRPr="007D3459">
        <w:rPr>
          <w:rFonts w:ascii="Times New Roman" w:hAnsi="Times New Roman" w:cs="Times New Roman"/>
        </w:rPr>
        <w:t>AqQala</w:t>
      </w:r>
      <w:proofErr w:type="spellEnd"/>
      <w:r w:rsidRPr="007D3459">
        <w:rPr>
          <w:rFonts w:ascii="Times New Roman" w:hAnsi="Times New Roman" w:cs="Times New Roman"/>
        </w:rPr>
        <w:t xml:space="preserve"> city in 2016. </w:t>
      </w:r>
      <w:r w:rsidRPr="007D3459">
        <w:rPr>
          <w:rFonts w:ascii="Times New Roman" w:hAnsi="Times New Roman" w:cs="Times New Roman"/>
          <w:i/>
          <w:iCs/>
        </w:rPr>
        <w:t xml:space="preserve">J </w:t>
      </w:r>
      <w:proofErr w:type="spellStart"/>
      <w:r w:rsidRPr="007D3459">
        <w:rPr>
          <w:rFonts w:ascii="Times New Roman" w:hAnsi="Times New Roman" w:cs="Times New Roman"/>
          <w:i/>
          <w:iCs/>
        </w:rPr>
        <w:t>Birjand</w:t>
      </w:r>
      <w:proofErr w:type="spellEnd"/>
      <w:r w:rsidRPr="007D3459">
        <w:rPr>
          <w:rFonts w:ascii="Times New Roman" w:hAnsi="Times New Roman" w:cs="Times New Roman"/>
          <w:i/>
          <w:iCs/>
        </w:rPr>
        <w:t xml:space="preserve"> </w:t>
      </w:r>
      <w:proofErr w:type="spellStart"/>
      <w:r w:rsidRPr="007D3459">
        <w:rPr>
          <w:rFonts w:ascii="Times New Roman" w:hAnsi="Times New Roman" w:cs="Times New Roman"/>
          <w:i/>
          <w:iCs/>
        </w:rPr>
        <w:t>Univ</w:t>
      </w:r>
      <w:proofErr w:type="spellEnd"/>
      <w:r w:rsidRPr="007D3459">
        <w:rPr>
          <w:rFonts w:ascii="Times New Roman" w:hAnsi="Times New Roman" w:cs="Times New Roman"/>
          <w:i/>
          <w:iCs/>
        </w:rPr>
        <w:t xml:space="preserve"> Med Sci</w:t>
      </w:r>
      <w:r w:rsidRPr="007D3459">
        <w:rPr>
          <w:rFonts w:ascii="Times New Roman" w:hAnsi="Times New Roman" w:cs="Times New Roman"/>
        </w:rPr>
        <w:t> (2017) 24(2):108–16.</w:t>
      </w:r>
    </w:p>
    <w:p w14:paraId="0A5CEF57" w14:textId="2D17CDB9"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gramStart"/>
      <w:r w:rsidRPr="007D3459">
        <w:rPr>
          <w:rStyle w:val="referencessurname"/>
          <w:rFonts w:eastAsiaTheme="majorEastAsia"/>
          <w:color w:val="000000"/>
          <w:sz w:val="22"/>
          <w:szCs w:val="22"/>
        </w:rPr>
        <w:t>Dusso</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A</w:t>
      </w:r>
      <w:proofErr w:type="gramEnd"/>
      <w:r w:rsidR="00023EA8">
        <w:rPr>
          <w:rStyle w:val="referencesgivennames"/>
          <w:rFonts w:eastAsiaTheme="majorEastAsia"/>
          <w:color w:val="000000"/>
          <w:sz w:val="22"/>
          <w:szCs w:val="22"/>
        </w:rPr>
        <w:t xml:space="preserve"> </w:t>
      </w:r>
      <w:r w:rsidRPr="007D3459">
        <w:rPr>
          <w:rStyle w:val="referencesgivennames"/>
          <w:rFonts w:eastAsiaTheme="majorEastAsia"/>
          <w:color w:val="000000"/>
          <w:sz w:val="22"/>
          <w:szCs w:val="22"/>
        </w:rPr>
        <w:t>S</w:t>
      </w:r>
      <w:r w:rsidR="00023EA8">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Brown</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AJ</w:t>
      </w:r>
      <w:r w:rsidR="00023EA8">
        <w:rPr>
          <w:rStyle w:val="referencesgivennames"/>
          <w:rFonts w:eastAsiaTheme="majorEastAsia"/>
          <w:color w:val="000000"/>
          <w:sz w:val="22"/>
          <w:szCs w:val="22"/>
        </w:rPr>
        <w:t xml:space="preserve"> </w:t>
      </w:r>
      <w:proofErr w:type="spellStart"/>
      <w:r w:rsidRPr="007D3459">
        <w:rPr>
          <w:rStyle w:val="referencessurname"/>
          <w:rFonts w:eastAsiaTheme="majorEastAsia"/>
          <w:color w:val="000000"/>
          <w:sz w:val="22"/>
          <w:szCs w:val="22"/>
        </w:rPr>
        <w:t>Slatopol</w:t>
      </w:r>
      <w:proofErr w:type="spellEnd"/>
      <w:r w:rsidR="00023EA8">
        <w:rPr>
          <w:rStyle w:val="referencessurname"/>
          <w:rFonts w:eastAsiaTheme="majorEastAsia"/>
          <w:color w:val="000000"/>
          <w:sz w:val="22"/>
          <w:szCs w:val="22"/>
        </w:rPr>
        <w:t xml:space="preserve"> </w:t>
      </w:r>
      <w:r w:rsidRPr="007D3459">
        <w:rPr>
          <w:rStyle w:val="referencessurname"/>
          <w:rFonts w:eastAsiaTheme="majorEastAsia"/>
          <w:color w:val="000000"/>
          <w:sz w:val="22"/>
          <w:szCs w:val="22"/>
        </w:rPr>
        <w:t>sky</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E</w:t>
      </w:r>
      <w:r w:rsidRPr="007D3459">
        <w:rPr>
          <w:color w:val="000000"/>
          <w:sz w:val="22"/>
          <w:szCs w:val="22"/>
        </w:rPr>
        <w:t>. Vitamin d. </w:t>
      </w:r>
      <w:r w:rsidRPr="007D3459">
        <w:rPr>
          <w:i/>
          <w:iCs/>
          <w:color w:val="000000"/>
          <w:sz w:val="22"/>
          <w:szCs w:val="22"/>
        </w:rPr>
        <w:t xml:space="preserve">Am J </w:t>
      </w:r>
      <w:proofErr w:type="spellStart"/>
      <w:r w:rsidRPr="007D3459">
        <w:rPr>
          <w:i/>
          <w:iCs/>
          <w:color w:val="000000"/>
          <w:sz w:val="22"/>
          <w:szCs w:val="22"/>
        </w:rPr>
        <w:t>Physiol</w:t>
      </w:r>
      <w:proofErr w:type="spellEnd"/>
      <w:r w:rsidRPr="007D3459">
        <w:rPr>
          <w:i/>
          <w:iCs/>
          <w:color w:val="000000"/>
          <w:sz w:val="22"/>
          <w:szCs w:val="22"/>
        </w:rPr>
        <w:t xml:space="preserve"> Renal </w:t>
      </w:r>
      <w:proofErr w:type="spellStart"/>
      <w:r w:rsidRPr="007D3459">
        <w:rPr>
          <w:i/>
          <w:iCs/>
          <w:color w:val="000000"/>
          <w:sz w:val="22"/>
          <w:szCs w:val="22"/>
        </w:rPr>
        <w:t>Physiol</w:t>
      </w:r>
      <w:proofErr w:type="spellEnd"/>
      <w:r w:rsidRPr="007D3459">
        <w:rPr>
          <w:color w:val="000000"/>
          <w:sz w:val="22"/>
          <w:szCs w:val="22"/>
        </w:rPr>
        <w:t xml:space="preserve"> (2005) 289(1):F8–28. </w:t>
      </w:r>
      <w:proofErr w:type="spellStart"/>
      <w:r w:rsidRPr="007D3459">
        <w:rPr>
          <w:color w:val="000000"/>
          <w:sz w:val="22"/>
          <w:szCs w:val="22"/>
        </w:rPr>
        <w:t>doi</w:t>
      </w:r>
      <w:proofErr w:type="spellEnd"/>
      <w:r w:rsidRPr="007D3459">
        <w:rPr>
          <w:color w:val="000000"/>
          <w:sz w:val="22"/>
          <w:szCs w:val="22"/>
        </w:rPr>
        <w:t>: 10.1152/ajprenal.00336.2004</w:t>
      </w:r>
    </w:p>
    <w:p w14:paraId="62E11E81" w14:textId="77777777"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spellStart"/>
      <w:proofErr w:type="gramStart"/>
      <w:r w:rsidRPr="007D3459">
        <w:rPr>
          <w:rStyle w:val="referencessurname"/>
          <w:rFonts w:eastAsiaTheme="majorEastAsia"/>
          <w:color w:val="000000"/>
          <w:sz w:val="22"/>
          <w:szCs w:val="22"/>
        </w:rPr>
        <w:t>Cheng</w:t>
      </w:r>
      <w:r w:rsidRPr="007D3459">
        <w:rPr>
          <w:rStyle w:val="referencesgivennames"/>
          <w:rFonts w:eastAsiaTheme="majorEastAsia"/>
          <w:color w:val="000000"/>
          <w:sz w:val="22"/>
          <w:szCs w:val="22"/>
        </w:rPr>
        <w:t>J</w:t>
      </w:r>
      <w:proofErr w:type="spellEnd"/>
      <w:r>
        <w:rPr>
          <w:rStyle w:val="referencesgivennames"/>
          <w:rFonts w:eastAsiaTheme="majorEastAsia"/>
          <w:color w:val="000000"/>
          <w:sz w:val="22"/>
          <w:szCs w:val="22"/>
        </w:rPr>
        <w:t xml:space="preserve"> ,</w:t>
      </w:r>
      <w:proofErr w:type="spellStart"/>
      <w:r w:rsidRPr="007D3459">
        <w:rPr>
          <w:rStyle w:val="referencesgivennames"/>
          <w:rFonts w:eastAsiaTheme="majorEastAsia"/>
          <w:color w:val="000000"/>
          <w:sz w:val="22"/>
          <w:szCs w:val="22"/>
        </w:rPr>
        <w:t>B</w:t>
      </w:r>
      <w:r w:rsidRPr="007D3459">
        <w:rPr>
          <w:rStyle w:val="referencessurname"/>
          <w:rFonts w:eastAsiaTheme="majorEastAsia"/>
          <w:color w:val="000000"/>
          <w:sz w:val="22"/>
          <w:szCs w:val="22"/>
        </w:rPr>
        <w:t>Levine</w:t>
      </w:r>
      <w:r w:rsidRPr="007D3459">
        <w:rPr>
          <w:rStyle w:val="referencesgivennames"/>
          <w:rFonts w:eastAsiaTheme="majorEastAsia"/>
          <w:color w:val="000000"/>
          <w:sz w:val="22"/>
          <w:szCs w:val="22"/>
        </w:rPr>
        <w:t>M</w:t>
      </w:r>
      <w:proofErr w:type="gramEnd"/>
      <w:r>
        <w:rPr>
          <w:rStyle w:val="referencesgivennames"/>
          <w:rFonts w:eastAsiaTheme="majorEastAsia"/>
          <w:color w:val="000000"/>
          <w:sz w:val="22"/>
          <w:szCs w:val="22"/>
        </w:rPr>
        <w:t>,</w:t>
      </w:r>
      <w:r w:rsidRPr="007D3459">
        <w:rPr>
          <w:rStyle w:val="referencesgivennames"/>
          <w:rFonts w:eastAsiaTheme="majorEastAsia"/>
          <w:color w:val="000000"/>
          <w:sz w:val="22"/>
          <w:szCs w:val="22"/>
        </w:rPr>
        <w:t>A</w:t>
      </w:r>
      <w:r w:rsidRPr="007D3459">
        <w:rPr>
          <w:rStyle w:val="referencessurname"/>
          <w:rFonts w:eastAsiaTheme="majorEastAsia"/>
          <w:color w:val="000000"/>
          <w:sz w:val="22"/>
          <w:szCs w:val="22"/>
        </w:rPr>
        <w:t>bell</w:t>
      </w:r>
      <w:proofErr w:type="spellEnd"/>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NH</w:t>
      </w:r>
      <w:r>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Mangelsdorf</w:t>
      </w:r>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D</w:t>
      </w:r>
      <w:r>
        <w:rPr>
          <w:rStyle w:val="referencesgivennames"/>
          <w:rFonts w:eastAsiaTheme="majorEastAsia"/>
          <w:color w:val="000000"/>
          <w:sz w:val="22"/>
          <w:szCs w:val="22"/>
        </w:rPr>
        <w:t xml:space="preserve"> </w:t>
      </w:r>
      <w:r w:rsidRPr="007D3459">
        <w:rPr>
          <w:rStyle w:val="referencesgivennames"/>
          <w:rFonts w:eastAsiaTheme="majorEastAsia"/>
          <w:color w:val="000000"/>
          <w:sz w:val="22"/>
          <w:szCs w:val="22"/>
        </w:rPr>
        <w:t>J</w:t>
      </w:r>
      <w:r>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Russell</w:t>
      </w:r>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DW</w:t>
      </w:r>
      <w:r w:rsidRPr="007D3459">
        <w:rPr>
          <w:color w:val="000000"/>
          <w:sz w:val="22"/>
          <w:szCs w:val="22"/>
        </w:rPr>
        <w:t>. Genetic evidence that the human CYP2R1 enzyme is a key vitamin d 25-hydroxylase. </w:t>
      </w:r>
      <w:r w:rsidRPr="007D3459">
        <w:rPr>
          <w:i/>
          <w:iCs/>
          <w:color w:val="000000"/>
          <w:sz w:val="22"/>
          <w:szCs w:val="22"/>
        </w:rPr>
        <w:t xml:space="preserve">Proc Natl </w:t>
      </w:r>
      <w:proofErr w:type="spellStart"/>
      <w:r w:rsidRPr="007D3459">
        <w:rPr>
          <w:i/>
          <w:iCs/>
          <w:color w:val="000000"/>
          <w:sz w:val="22"/>
          <w:szCs w:val="22"/>
        </w:rPr>
        <w:t>Acad</w:t>
      </w:r>
      <w:proofErr w:type="spellEnd"/>
      <w:r w:rsidRPr="007D3459">
        <w:rPr>
          <w:i/>
          <w:iCs/>
          <w:color w:val="000000"/>
          <w:sz w:val="22"/>
          <w:szCs w:val="22"/>
        </w:rPr>
        <w:t xml:space="preserve"> Sci USA</w:t>
      </w:r>
      <w:r w:rsidRPr="007D3459">
        <w:rPr>
          <w:color w:val="000000"/>
          <w:sz w:val="22"/>
          <w:szCs w:val="22"/>
        </w:rPr>
        <w:t xml:space="preserve"> (2004) 101(20):7711–5. </w:t>
      </w:r>
      <w:proofErr w:type="spellStart"/>
      <w:r w:rsidRPr="007D3459">
        <w:rPr>
          <w:color w:val="000000"/>
          <w:sz w:val="22"/>
          <w:szCs w:val="22"/>
        </w:rPr>
        <w:t>doi</w:t>
      </w:r>
      <w:proofErr w:type="spellEnd"/>
      <w:r w:rsidRPr="007D3459">
        <w:rPr>
          <w:color w:val="000000"/>
          <w:sz w:val="22"/>
          <w:szCs w:val="22"/>
        </w:rPr>
        <w:t>: 10.1073/pnas.0402490101</w:t>
      </w:r>
    </w:p>
    <w:p w14:paraId="5F086CF8" w14:textId="0C1C0932"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7D3459">
        <w:rPr>
          <w:color w:val="000000"/>
          <w:sz w:val="22"/>
          <w:szCs w:val="22"/>
        </w:rPr>
        <w:t>Moossavi</w:t>
      </w:r>
      <w:proofErr w:type="spellEnd"/>
      <w:r>
        <w:rPr>
          <w:color w:val="000000"/>
          <w:sz w:val="22"/>
          <w:szCs w:val="22"/>
        </w:rPr>
        <w:t xml:space="preserve"> </w:t>
      </w:r>
      <w:proofErr w:type="spellStart"/>
      <w:proofErr w:type="gramStart"/>
      <w:r w:rsidRPr="007D3459">
        <w:rPr>
          <w:color w:val="000000"/>
          <w:sz w:val="22"/>
          <w:szCs w:val="22"/>
        </w:rPr>
        <w:t>M</w:t>
      </w:r>
      <w:r>
        <w:rPr>
          <w:color w:val="000000"/>
          <w:sz w:val="22"/>
          <w:szCs w:val="22"/>
        </w:rPr>
        <w:t>,</w:t>
      </w:r>
      <w:r w:rsidRPr="007D3459">
        <w:rPr>
          <w:color w:val="000000"/>
          <w:sz w:val="22"/>
          <w:szCs w:val="22"/>
        </w:rPr>
        <w:t>Parsamanesh</w:t>
      </w:r>
      <w:proofErr w:type="spellEnd"/>
      <w:proofErr w:type="gramEnd"/>
      <w:r>
        <w:rPr>
          <w:color w:val="000000"/>
          <w:sz w:val="22"/>
          <w:szCs w:val="22"/>
        </w:rPr>
        <w:t xml:space="preserve"> </w:t>
      </w:r>
      <w:proofErr w:type="spellStart"/>
      <w:r w:rsidRPr="007D3459">
        <w:rPr>
          <w:color w:val="000000"/>
          <w:sz w:val="22"/>
          <w:szCs w:val="22"/>
        </w:rPr>
        <w:t>N</w:t>
      </w:r>
      <w:r>
        <w:rPr>
          <w:color w:val="000000"/>
          <w:sz w:val="22"/>
          <w:szCs w:val="22"/>
        </w:rPr>
        <w:t>,</w:t>
      </w:r>
      <w:r w:rsidRPr="007D3459">
        <w:rPr>
          <w:color w:val="000000"/>
          <w:sz w:val="22"/>
          <w:szCs w:val="22"/>
        </w:rPr>
        <w:t>Mohammadoo-Khorasani</w:t>
      </w:r>
      <w:proofErr w:type="spellEnd"/>
      <w:r>
        <w:rPr>
          <w:color w:val="000000"/>
          <w:sz w:val="22"/>
          <w:szCs w:val="22"/>
        </w:rPr>
        <w:t xml:space="preserve"> </w:t>
      </w:r>
      <w:r w:rsidRPr="007D3459">
        <w:rPr>
          <w:color w:val="000000"/>
          <w:sz w:val="22"/>
          <w:szCs w:val="22"/>
        </w:rPr>
        <w:t>M</w:t>
      </w:r>
      <w:r>
        <w:rPr>
          <w:color w:val="000000"/>
          <w:sz w:val="22"/>
          <w:szCs w:val="22"/>
        </w:rPr>
        <w:t xml:space="preserve">, </w:t>
      </w:r>
      <w:proofErr w:type="spellStart"/>
      <w:r w:rsidRPr="007D3459">
        <w:rPr>
          <w:color w:val="000000"/>
          <w:sz w:val="22"/>
          <w:szCs w:val="22"/>
        </w:rPr>
        <w:t>Moosavi</w:t>
      </w:r>
      <w:proofErr w:type="spellEnd"/>
      <w:r>
        <w:rPr>
          <w:color w:val="000000"/>
          <w:sz w:val="22"/>
          <w:szCs w:val="22"/>
        </w:rPr>
        <w:t xml:space="preserve">    </w:t>
      </w:r>
      <w:r w:rsidRPr="007D3459">
        <w:rPr>
          <w:color w:val="000000"/>
          <w:sz w:val="22"/>
          <w:szCs w:val="22"/>
        </w:rPr>
        <w:t>M</w:t>
      </w:r>
      <w:r>
        <w:rPr>
          <w:color w:val="000000"/>
          <w:sz w:val="22"/>
          <w:szCs w:val="22"/>
        </w:rPr>
        <w:t xml:space="preserve">, </w:t>
      </w:r>
      <w:proofErr w:type="spellStart"/>
      <w:r w:rsidRPr="007D3459">
        <w:rPr>
          <w:color w:val="000000"/>
          <w:sz w:val="22"/>
          <w:szCs w:val="22"/>
        </w:rPr>
        <w:t>Tavakkoli</w:t>
      </w:r>
      <w:proofErr w:type="spellEnd"/>
      <w:r>
        <w:rPr>
          <w:color w:val="000000"/>
          <w:sz w:val="22"/>
          <w:szCs w:val="22"/>
        </w:rPr>
        <w:t xml:space="preserve"> </w:t>
      </w:r>
      <w:r w:rsidRPr="007D3459">
        <w:rPr>
          <w:color w:val="000000"/>
          <w:sz w:val="22"/>
          <w:szCs w:val="22"/>
        </w:rPr>
        <w:t>T</w:t>
      </w:r>
      <w:r>
        <w:rPr>
          <w:color w:val="000000"/>
          <w:sz w:val="22"/>
          <w:szCs w:val="22"/>
        </w:rPr>
        <w:t xml:space="preserve"> </w:t>
      </w:r>
      <w:proofErr w:type="spellStart"/>
      <w:r w:rsidRPr="007D3459">
        <w:rPr>
          <w:color w:val="000000"/>
          <w:sz w:val="22"/>
          <w:szCs w:val="22"/>
        </w:rPr>
        <w:t>FakharianTet</w:t>
      </w:r>
      <w:proofErr w:type="spellEnd"/>
      <w:r w:rsidRPr="007D3459">
        <w:rPr>
          <w:color w:val="000000"/>
          <w:sz w:val="22"/>
          <w:szCs w:val="22"/>
        </w:rPr>
        <w:t xml:space="preserve"> al. Positive correlation between vitamin d receptor gene FokI polymorphism </w:t>
      </w:r>
      <w:r w:rsidRPr="007D3459">
        <w:rPr>
          <w:color w:val="000000"/>
          <w:sz w:val="22"/>
          <w:szCs w:val="22"/>
        </w:rPr>
        <w:lastRenderedPageBreak/>
        <w:t>and colorectal cancer susceptibility in south-</w:t>
      </w:r>
      <w:proofErr w:type="spellStart"/>
      <w:r w:rsidRPr="007D3459">
        <w:rPr>
          <w:color w:val="000000"/>
          <w:sz w:val="22"/>
          <w:szCs w:val="22"/>
        </w:rPr>
        <w:t>khorasan</w:t>
      </w:r>
      <w:proofErr w:type="spellEnd"/>
      <w:r w:rsidRPr="007D3459">
        <w:rPr>
          <w:color w:val="000000"/>
          <w:sz w:val="22"/>
          <w:szCs w:val="22"/>
        </w:rPr>
        <w:t xml:space="preserve"> of Iran. </w:t>
      </w:r>
      <w:r w:rsidRPr="007D3459">
        <w:rPr>
          <w:i/>
          <w:iCs/>
          <w:color w:val="000000"/>
          <w:sz w:val="22"/>
          <w:szCs w:val="22"/>
        </w:rPr>
        <w:t xml:space="preserve">J Cell </w:t>
      </w:r>
      <w:proofErr w:type="spellStart"/>
      <w:r w:rsidRPr="007D3459">
        <w:rPr>
          <w:i/>
          <w:iCs/>
          <w:color w:val="000000"/>
          <w:sz w:val="22"/>
          <w:szCs w:val="22"/>
        </w:rPr>
        <w:t>Biochem</w:t>
      </w:r>
      <w:proofErr w:type="spellEnd"/>
      <w:r w:rsidRPr="007D3459">
        <w:rPr>
          <w:color w:val="000000"/>
          <w:sz w:val="22"/>
          <w:szCs w:val="22"/>
        </w:rPr>
        <w:t xml:space="preserve"> (2018) 119(10):8190–4. </w:t>
      </w:r>
      <w:proofErr w:type="spellStart"/>
      <w:r w:rsidRPr="007D3459">
        <w:rPr>
          <w:color w:val="000000"/>
          <w:sz w:val="22"/>
          <w:szCs w:val="22"/>
        </w:rPr>
        <w:t>doi</w:t>
      </w:r>
      <w:proofErr w:type="spellEnd"/>
      <w:r w:rsidRPr="007D3459">
        <w:rPr>
          <w:color w:val="000000"/>
          <w:sz w:val="22"/>
          <w:szCs w:val="22"/>
        </w:rPr>
        <w:t>: 10.1002/jcb.26826</w:t>
      </w:r>
    </w:p>
    <w:p w14:paraId="3BFA8C95"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Christesen HT, Falkenberg T, Lamont RF, Jørgensen JS. The impact of vitamin D on pregnancy: A systematic review. </w:t>
      </w:r>
      <w:r w:rsidRPr="006568E4">
        <w:rPr>
          <w:rFonts w:ascii="Times New Roman" w:hAnsi="Times New Roman" w:cs="Times New Roman"/>
          <w:i/>
          <w:iCs/>
        </w:rPr>
        <w:t xml:space="preserve">Acta </w:t>
      </w:r>
      <w:proofErr w:type="spellStart"/>
      <w:r w:rsidRPr="006568E4">
        <w:rPr>
          <w:rFonts w:ascii="Times New Roman" w:hAnsi="Times New Roman" w:cs="Times New Roman"/>
          <w:i/>
          <w:iCs/>
        </w:rPr>
        <w:t>Obstetricia</w:t>
      </w:r>
      <w:proofErr w:type="spellEnd"/>
      <w:r w:rsidRPr="006568E4">
        <w:rPr>
          <w:rFonts w:ascii="Times New Roman" w:hAnsi="Times New Roman" w:cs="Times New Roman"/>
          <w:i/>
          <w:iCs/>
        </w:rPr>
        <w:t xml:space="preserve"> et </w:t>
      </w:r>
      <w:proofErr w:type="spellStart"/>
      <w:r w:rsidRPr="006568E4">
        <w:rPr>
          <w:rFonts w:ascii="Times New Roman" w:hAnsi="Times New Roman" w:cs="Times New Roman"/>
          <w:i/>
          <w:iCs/>
        </w:rPr>
        <w:t>Gynecologica</w:t>
      </w:r>
      <w:proofErr w:type="spellEnd"/>
      <w:r w:rsidRPr="006568E4">
        <w:rPr>
          <w:rFonts w:ascii="Times New Roman" w:hAnsi="Times New Roman" w:cs="Times New Roman"/>
          <w:i/>
          <w:iCs/>
        </w:rPr>
        <w:t xml:space="preserve"> </w:t>
      </w:r>
      <w:proofErr w:type="spellStart"/>
      <w:r w:rsidRPr="006568E4">
        <w:rPr>
          <w:rFonts w:ascii="Times New Roman" w:hAnsi="Times New Roman" w:cs="Times New Roman"/>
          <w:i/>
          <w:iCs/>
        </w:rPr>
        <w:t>Scandinavica</w:t>
      </w:r>
      <w:proofErr w:type="spellEnd"/>
      <w:r w:rsidRPr="006568E4">
        <w:rPr>
          <w:rFonts w:ascii="Times New Roman" w:hAnsi="Times New Roman" w:cs="Times New Roman"/>
        </w:rPr>
        <w:t>. 2012;91(12):1357–1367.</w:t>
      </w:r>
    </w:p>
    <w:p w14:paraId="15F002DA"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Kovacs CS. Maternal vitamin D deficiency: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and neonatal implications. </w:t>
      </w:r>
      <w:r w:rsidRPr="006568E4">
        <w:rPr>
          <w:rFonts w:ascii="Times New Roman" w:hAnsi="Times New Roman" w:cs="Times New Roman"/>
          <w:i/>
          <w:iCs/>
        </w:rPr>
        <w:t xml:space="preserve">Seminars in </w:t>
      </w:r>
      <w:proofErr w:type="spellStart"/>
      <w:r w:rsidRPr="006568E4">
        <w:rPr>
          <w:rFonts w:ascii="Times New Roman" w:hAnsi="Times New Roman" w:cs="Times New Roman"/>
          <w:i/>
          <w:iCs/>
        </w:rPr>
        <w:t>Fetal</w:t>
      </w:r>
      <w:proofErr w:type="spellEnd"/>
      <w:r w:rsidRPr="006568E4">
        <w:rPr>
          <w:rFonts w:ascii="Times New Roman" w:hAnsi="Times New Roman" w:cs="Times New Roman"/>
          <w:i/>
          <w:iCs/>
        </w:rPr>
        <w:t xml:space="preserve"> and Neonatal Medicine</w:t>
      </w:r>
      <w:r w:rsidRPr="006568E4">
        <w:rPr>
          <w:rFonts w:ascii="Times New Roman" w:hAnsi="Times New Roman" w:cs="Times New Roman"/>
        </w:rPr>
        <w:t>. 2013;18(3):129–135.</w:t>
      </w:r>
    </w:p>
    <w:p w14:paraId="33AA2D0D"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Bouillon R, </w:t>
      </w:r>
      <w:proofErr w:type="spellStart"/>
      <w:r w:rsidRPr="006568E4">
        <w:rPr>
          <w:rFonts w:ascii="Times New Roman" w:hAnsi="Times New Roman" w:cs="Times New Roman"/>
        </w:rPr>
        <w:t>Marcocci</w:t>
      </w:r>
      <w:proofErr w:type="spellEnd"/>
      <w:r w:rsidRPr="006568E4">
        <w:rPr>
          <w:rFonts w:ascii="Times New Roman" w:hAnsi="Times New Roman" w:cs="Times New Roman"/>
        </w:rPr>
        <w:t xml:space="preserve"> C, </w:t>
      </w:r>
      <w:proofErr w:type="spellStart"/>
      <w:r w:rsidRPr="006568E4">
        <w:rPr>
          <w:rFonts w:ascii="Times New Roman" w:hAnsi="Times New Roman" w:cs="Times New Roman"/>
        </w:rPr>
        <w:t>Carmeliet</w:t>
      </w:r>
      <w:proofErr w:type="spellEnd"/>
      <w:r w:rsidRPr="006568E4">
        <w:rPr>
          <w:rFonts w:ascii="Times New Roman" w:hAnsi="Times New Roman" w:cs="Times New Roman"/>
        </w:rPr>
        <w:t xml:space="preserve"> G, et al. Skeletal and </w:t>
      </w:r>
      <w:proofErr w:type="spellStart"/>
      <w:r w:rsidRPr="006568E4">
        <w:rPr>
          <w:rFonts w:ascii="Times New Roman" w:hAnsi="Times New Roman" w:cs="Times New Roman"/>
        </w:rPr>
        <w:t>extraskeletal</w:t>
      </w:r>
      <w:proofErr w:type="spellEnd"/>
      <w:r w:rsidRPr="006568E4">
        <w:rPr>
          <w:rFonts w:ascii="Times New Roman" w:hAnsi="Times New Roman" w:cs="Times New Roman"/>
        </w:rPr>
        <w:t xml:space="preserve"> actions of vitamin D: Current evidence and outstanding questions. </w:t>
      </w:r>
      <w:r w:rsidRPr="006568E4">
        <w:rPr>
          <w:rFonts w:ascii="Times New Roman" w:hAnsi="Times New Roman" w:cs="Times New Roman"/>
          <w:i/>
          <w:iCs/>
        </w:rPr>
        <w:t>Endocrine Reviews</w:t>
      </w:r>
      <w:r w:rsidRPr="006568E4">
        <w:rPr>
          <w:rFonts w:ascii="Times New Roman" w:hAnsi="Times New Roman" w:cs="Times New Roman"/>
        </w:rPr>
        <w:t>. 2019;40(4):1109–1151.</w:t>
      </w:r>
    </w:p>
    <w:p w14:paraId="228F2CFB"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Hollis BW, Wagner CL. Vitamin D requirements during pregnancy and lactation. </w:t>
      </w:r>
      <w:r w:rsidRPr="006568E4">
        <w:rPr>
          <w:rFonts w:ascii="Times New Roman" w:hAnsi="Times New Roman" w:cs="Times New Roman"/>
          <w:i/>
          <w:iCs/>
        </w:rPr>
        <w:t>American Journal of Clinical Nutrition</w:t>
      </w:r>
      <w:r w:rsidRPr="006568E4">
        <w:rPr>
          <w:rFonts w:ascii="Times New Roman" w:hAnsi="Times New Roman" w:cs="Times New Roman"/>
        </w:rPr>
        <w:t>. 2004;79(5):717–726.</w:t>
      </w:r>
    </w:p>
    <w:p w14:paraId="3636C7F2" w14:textId="77777777"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r w:rsidRPr="006568E4">
        <w:rPr>
          <w:color w:val="000000"/>
          <w:sz w:val="22"/>
          <w:szCs w:val="22"/>
        </w:rPr>
        <w:t xml:space="preserve">Mailhot G, White JH. Vitamin D and immunity in infants and children. </w:t>
      </w:r>
      <w:r w:rsidRPr="006568E4">
        <w:rPr>
          <w:i/>
          <w:iCs/>
          <w:color w:val="000000"/>
          <w:sz w:val="22"/>
          <w:szCs w:val="22"/>
        </w:rPr>
        <w:t>Nutrients</w:t>
      </w:r>
      <w:r w:rsidRPr="006568E4">
        <w:rPr>
          <w:color w:val="000000"/>
          <w:sz w:val="22"/>
          <w:szCs w:val="22"/>
        </w:rPr>
        <w:t>. 2020;12(5):1233. doi:10.3390/nu12051233.</w:t>
      </w:r>
    </w:p>
    <w:p w14:paraId="44309D5E" w14:textId="77777777"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6568E4">
        <w:rPr>
          <w:color w:val="000000"/>
          <w:sz w:val="22"/>
          <w:szCs w:val="22"/>
        </w:rPr>
        <w:t>Aranow</w:t>
      </w:r>
      <w:proofErr w:type="spellEnd"/>
      <w:r w:rsidRPr="006568E4">
        <w:rPr>
          <w:color w:val="000000"/>
          <w:sz w:val="22"/>
          <w:szCs w:val="22"/>
        </w:rPr>
        <w:t xml:space="preserve"> C. Vitamin D and the immune system. </w:t>
      </w:r>
      <w:r w:rsidRPr="006568E4">
        <w:rPr>
          <w:i/>
          <w:iCs/>
          <w:color w:val="000000"/>
          <w:sz w:val="22"/>
          <w:szCs w:val="22"/>
        </w:rPr>
        <w:t>Journal of Investigative Medicine</w:t>
      </w:r>
      <w:r w:rsidRPr="006568E4">
        <w:rPr>
          <w:color w:val="000000"/>
          <w:sz w:val="22"/>
          <w:szCs w:val="22"/>
        </w:rPr>
        <w:t>. 2011;59(6):881–886. doi:10.2310/JIM.0b013e31821b8755.</w:t>
      </w:r>
    </w:p>
    <w:p w14:paraId="561342E7" w14:textId="400613C1"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6568E4">
        <w:rPr>
          <w:color w:val="000000"/>
          <w:sz w:val="22"/>
          <w:szCs w:val="22"/>
        </w:rPr>
        <w:t>Prietl</w:t>
      </w:r>
      <w:proofErr w:type="spellEnd"/>
      <w:r w:rsidRPr="006568E4">
        <w:rPr>
          <w:color w:val="000000"/>
          <w:sz w:val="22"/>
          <w:szCs w:val="22"/>
        </w:rPr>
        <w:t xml:space="preserve"> B, </w:t>
      </w:r>
      <w:proofErr w:type="spellStart"/>
      <w:r w:rsidRPr="006568E4">
        <w:rPr>
          <w:color w:val="000000"/>
          <w:sz w:val="22"/>
          <w:szCs w:val="22"/>
        </w:rPr>
        <w:t>Treiber</w:t>
      </w:r>
      <w:proofErr w:type="spellEnd"/>
      <w:r w:rsidRPr="006568E4">
        <w:rPr>
          <w:color w:val="000000"/>
          <w:sz w:val="22"/>
          <w:szCs w:val="22"/>
        </w:rPr>
        <w:t xml:space="preserve"> G, Pieber TR, Amrein K. Vitamin D and immune function. </w:t>
      </w:r>
      <w:r w:rsidRPr="006568E4">
        <w:rPr>
          <w:i/>
          <w:iCs/>
          <w:color w:val="000000"/>
          <w:sz w:val="22"/>
          <w:szCs w:val="22"/>
        </w:rPr>
        <w:t>Nutrients</w:t>
      </w:r>
      <w:r w:rsidRPr="006568E4">
        <w:rPr>
          <w:color w:val="000000"/>
          <w:sz w:val="22"/>
          <w:szCs w:val="22"/>
        </w:rPr>
        <w:t>. 2013;5(7):2502–2521. doi:10.3390/nu5072502.</w:t>
      </w:r>
    </w:p>
    <w:p w14:paraId="1940FAA0" w14:textId="546286FB" w:rsidR="00532D9E" w:rsidRPr="00C802A4" w:rsidRDefault="00532D9E" w:rsidP="007D3459">
      <w:pPr>
        <w:pStyle w:val="notranslate"/>
        <w:numPr>
          <w:ilvl w:val="0"/>
          <w:numId w:val="3"/>
        </w:numPr>
        <w:shd w:val="clear" w:color="auto" w:fill="FFFFFF"/>
        <w:spacing w:before="0" w:beforeAutospacing="0" w:after="240" w:afterAutospacing="0"/>
        <w:rPr>
          <w:color w:val="000000"/>
          <w:sz w:val="22"/>
          <w:szCs w:val="22"/>
        </w:rPr>
      </w:pPr>
      <w:r w:rsidRPr="007D3459">
        <w:t xml:space="preserve">Josefowicz SZ, Lu LF, </w:t>
      </w:r>
      <w:proofErr w:type="spellStart"/>
      <w:r w:rsidRPr="007D3459">
        <w:t>Rudensky</w:t>
      </w:r>
      <w:proofErr w:type="spellEnd"/>
      <w:r w:rsidRPr="007D3459">
        <w:t xml:space="preserve"> AY. Regulatory T cells: mechanisms of differentiation and function. Annu Rev Immunol. </w:t>
      </w:r>
      <w:proofErr w:type="gramStart"/>
      <w:r w:rsidRPr="007D3459">
        <w:t>2012;30:531</w:t>
      </w:r>
      <w:proofErr w:type="gramEnd"/>
      <w:r w:rsidRPr="007D3459">
        <w:t xml:space="preserve">-64. </w:t>
      </w:r>
      <w:proofErr w:type="spellStart"/>
      <w:r w:rsidRPr="007D3459">
        <w:t>doi</w:t>
      </w:r>
      <w:proofErr w:type="spellEnd"/>
      <w:r w:rsidRPr="007D3459">
        <w:t xml:space="preserve">: 10.1146/annurev.immunol.25.022106.141623. </w:t>
      </w:r>
      <w:proofErr w:type="spellStart"/>
      <w:r w:rsidRPr="007D3459">
        <w:t>Epub</w:t>
      </w:r>
      <w:proofErr w:type="spellEnd"/>
      <w:r w:rsidRPr="007D3459">
        <w:t xml:space="preserve"> 2012 Jan 6. PMID: 22224781; PMCID: PMC6066374.</w:t>
      </w:r>
    </w:p>
    <w:p w14:paraId="4C44B638" w14:textId="79300BB1"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C802A4">
        <w:rPr>
          <w:color w:val="000000"/>
          <w:sz w:val="22"/>
          <w:szCs w:val="22"/>
        </w:rPr>
        <w:t>Floess</w:t>
      </w:r>
      <w:proofErr w:type="spellEnd"/>
      <w:r w:rsidRPr="00C802A4">
        <w:rPr>
          <w:color w:val="000000"/>
          <w:sz w:val="22"/>
          <w:szCs w:val="22"/>
        </w:rPr>
        <w:t xml:space="preserve"> S, </w:t>
      </w:r>
      <w:proofErr w:type="spellStart"/>
      <w:r w:rsidRPr="00C802A4">
        <w:rPr>
          <w:color w:val="000000"/>
          <w:sz w:val="22"/>
          <w:szCs w:val="22"/>
        </w:rPr>
        <w:t>Freyer</w:t>
      </w:r>
      <w:proofErr w:type="spellEnd"/>
      <w:r w:rsidRPr="00C802A4">
        <w:rPr>
          <w:color w:val="000000"/>
          <w:sz w:val="22"/>
          <w:szCs w:val="22"/>
        </w:rPr>
        <w:t xml:space="preserve"> J, Siewert C, Baron U, Olek S, Polansky J, </w:t>
      </w:r>
      <w:proofErr w:type="spellStart"/>
      <w:r w:rsidRPr="00C802A4">
        <w:rPr>
          <w:color w:val="000000"/>
          <w:sz w:val="22"/>
          <w:szCs w:val="22"/>
        </w:rPr>
        <w:t>Schlawe</w:t>
      </w:r>
      <w:proofErr w:type="spellEnd"/>
      <w:r w:rsidRPr="00C802A4">
        <w:rPr>
          <w:color w:val="000000"/>
          <w:sz w:val="22"/>
          <w:szCs w:val="22"/>
        </w:rPr>
        <w:t xml:space="preserve"> K, Chang HD, Bopp T, Schmitt E, Klein-Hessling S, Serfling E, Hamann A, Huehn J. Epigenetic control of the foxp3 locus in regulatory T cells. </w:t>
      </w:r>
      <w:proofErr w:type="spellStart"/>
      <w:r w:rsidRPr="00C802A4">
        <w:rPr>
          <w:color w:val="000000"/>
          <w:sz w:val="22"/>
          <w:szCs w:val="22"/>
        </w:rPr>
        <w:t>PLoS</w:t>
      </w:r>
      <w:proofErr w:type="spellEnd"/>
      <w:r w:rsidRPr="00C802A4">
        <w:rPr>
          <w:color w:val="000000"/>
          <w:sz w:val="22"/>
          <w:szCs w:val="22"/>
        </w:rPr>
        <w:t xml:space="preserve"> Biol. 2007 Feb;5(2</w:t>
      </w:r>
      <w:proofErr w:type="gramStart"/>
      <w:r w:rsidRPr="00C802A4">
        <w:rPr>
          <w:color w:val="000000"/>
          <w:sz w:val="22"/>
          <w:szCs w:val="22"/>
        </w:rPr>
        <w:t>):e</w:t>
      </w:r>
      <w:proofErr w:type="gramEnd"/>
      <w:r w:rsidRPr="00C802A4">
        <w:rPr>
          <w:color w:val="000000"/>
          <w:sz w:val="22"/>
          <w:szCs w:val="22"/>
        </w:rPr>
        <w:t xml:space="preserve">38. </w:t>
      </w:r>
      <w:proofErr w:type="spellStart"/>
      <w:r w:rsidRPr="00C802A4">
        <w:rPr>
          <w:color w:val="000000"/>
          <w:sz w:val="22"/>
          <w:szCs w:val="22"/>
        </w:rPr>
        <w:t>doi</w:t>
      </w:r>
      <w:proofErr w:type="spellEnd"/>
      <w:r w:rsidRPr="00C802A4">
        <w:rPr>
          <w:color w:val="000000"/>
          <w:sz w:val="22"/>
          <w:szCs w:val="22"/>
        </w:rPr>
        <w:t>: 10.1371/journal.pbio.0050038. PMID: 17298177; PMCID: PMC1783672.</w:t>
      </w:r>
    </w:p>
    <w:p w14:paraId="0C120178" w14:textId="00CEF4BF"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C802A4">
        <w:rPr>
          <w:color w:val="000000"/>
          <w:sz w:val="22"/>
          <w:szCs w:val="22"/>
        </w:rPr>
        <w:t>Oraei</w:t>
      </w:r>
      <w:proofErr w:type="spellEnd"/>
      <w:r w:rsidRPr="00C802A4">
        <w:rPr>
          <w:color w:val="000000"/>
          <w:sz w:val="22"/>
          <w:szCs w:val="22"/>
        </w:rPr>
        <w:t xml:space="preserve"> M, </w:t>
      </w:r>
      <w:proofErr w:type="spellStart"/>
      <w:r w:rsidRPr="00C802A4">
        <w:rPr>
          <w:color w:val="000000"/>
          <w:sz w:val="22"/>
          <w:szCs w:val="22"/>
        </w:rPr>
        <w:t>Bitarafan</w:t>
      </w:r>
      <w:proofErr w:type="spellEnd"/>
      <w:r w:rsidRPr="00C802A4">
        <w:rPr>
          <w:color w:val="000000"/>
          <w:sz w:val="22"/>
          <w:szCs w:val="22"/>
        </w:rPr>
        <w:t xml:space="preserve"> S, Mesbah-</w:t>
      </w:r>
      <w:proofErr w:type="spellStart"/>
      <w:r w:rsidRPr="00C802A4">
        <w:rPr>
          <w:color w:val="000000"/>
          <w:sz w:val="22"/>
          <w:szCs w:val="22"/>
        </w:rPr>
        <w:t>Namin</w:t>
      </w:r>
      <w:proofErr w:type="spellEnd"/>
      <w:r w:rsidRPr="00C802A4">
        <w:rPr>
          <w:color w:val="000000"/>
          <w:sz w:val="22"/>
          <w:szCs w:val="22"/>
        </w:rPr>
        <w:t xml:space="preserve"> SA, et </w:t>
      </w:r>
      <w:proofErr w:type="spellStart"/>
      <w:proofErr w:type="gramStart"/>
      <w:r w:rsidRPr="00C802A4">
        <w:rPr>
          <w:color w:val="000000"/>
          <w:sz w:val="22"/>
          <w:szCs w:val="22"/>
        </w:rPr>
        <w:t>al.Immunomodulatory</w:t>
      </w:r>
      <w:proofErr w:type="spellEnd"/>
      <w:proofErr w:type="gramEnd"/>
      <w:r w:rsidRPr="00C802A4">
        <w:rPr>
          <w:color w:val="000000"/>
          <w:sz w:val="22"/>
          <w:szCs w:val="22"/>
        </w:rPr>
        <w:t xml:space="preserve"> effects of calcitriol through DNA methylation alteration of FOXP3 in the CD4+ T cells of mice.</w:t>
      </w:r>
    </w:p>
    <w:p w14:paraId="792B59BE" w14:textId="7294E47F"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Mailhot G, White JH. Vitamin D and Immunity in Infants and Children. Nutrients. 2020 Apr 27;12(5):1233. </w:t>
      </w:r>
      <w:proofErr w:type="spellStart"/>
      <w:r w:rsidRPr="00C802A4">
        <w:rPr>
          <w:color w:val="000000"/>
          <w:sz w:val="22"/>
          <w:szCs w:val="22"/>
        </w:rPr>
        <w:t>doi</w:t>
      </w:r>
      <w:proofErr w:type="spellEnd"/>
      <w:r w:rsidRPr="00C802A4">
        <w:rPr>
          <w:color w:val="000000"/>
          <w:sz w:val="22"/>
          <w:szCs w:val="22"/>
        </w:rPr>
        <w:t>: 10.3390/nu12051233. PMID: 32349265; PMCID: PMC7282029.</w:t>
      </w:r>
    </w:p>
    <w:p w14:paraId="4266BC91" w14:textId="30675BFD"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Zhu J, Yamane H, Paul WE. Differentiation of effector CD4 T cell populations (*). Annu Rev Immunol. </w:t>
      </w:r>
      <w:proofErr w:type="gramStart"/>
      <w:r w:rsidRPr="00C802A4">
        <w:rPr>
          <w:color w:val="000000"/>
          <w:sz w:val="22"/>
          <w:szCs w:val="22"/>
        </w:rPr>
        <w:t>2010;28:445</w:t>
      </w:r>
      <w:proofErr w:type="gramEnd"/>
      <w:r w:rsidRPr="00C802A4">
        <w:rPr>
          <w:color w:val="000000"/>
          <w:sz w:val="22"/>
          <w:szCs w:val="22"/>
        </w:rPr>
        <w:t xml:space="preserve">-89. </w:t>
      </w:r>
      <w:proofErr w:type="spellStart"/>
      <w:r w:rsidRPr="00C802A4">
        <w:rPr>
          <w:color w:val="000000"/>
          <w:sz w:val="22"/>
          <w:szCs w:val="22"/>
        </w:rPr>
        <w:t>doi</w:t>
      </w:r>
      <w:proofErr w:type="spellEnd"/>
      <w:r w:rsidRPr="00C802A4">
        <w:rPr>
          <w:color w:val="000000"/>
          <w:sz w:val="22"/>
          <w:szCs w:val="22"/>
        </w:rPr>
        <w:t>: 10.1146/annurev-immunol-030409-101212. PMID: 20192806; PMCID: PMC3502616.</w:t>
      </w:r>
    </w:p>
    <w:p w14:paraId="3521BB82" w14:textId="3D070FCB"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Ansel KM, </w:t>
      </w:r>
      <w:proofErr w:type="spellStart"/>
      <w:r w:rsidRPr="00C802A4">
        <w:rPr>
          <w:color w:val="000000"/>
          <w:sz w:val="22"/>
          <w:szCs w:val="22"/>
        </w:rPr>
        <w:t>Djuretic</w:t>
      </w:r>
      <w:proofErr w:type="spellEnd"/>
      <w:r w:rsidRPr="00C802A4">
        <w:rPr>
          <w:color w:val="000000"/>
          <w:sz w:val="22"/>
          <w:szCs w:val="22"/>
        </w:rPr>
        <w:t xml:space="preserve"> I, </w:t>
      </w:r>
      <w:proofErr w:type="spellStart"/>
      <w:r w:rsidRPr="00C802A4">
        <w:rPr>
          <w:color w:val="000000"/>
          <w:sz w:val="22"/>
          <w:szCs w:val="22"/>
        </w:rPr>
        <w:t>Tanasa</w:t>
      </w:r>
      <w:proofErr w:type="spellEnd"/>
      <w:r w:rsidRPr="00C802A4">
        <w:rPr>
          <w:color w:val="000000"/>
          <w:sz w:val="22"/>
          <w:szCs w:val="22"/>
        </w:rPr>
        <w:t xml:space="preserve"> B, Rao A. Regulation of Th2 differentiation and Il4 locus accessibility. Annu Rev Immunol. </w:t>
      </w:r>
      <w:proofErr w:type="gramStart"/>
      <w:r w:rsidRPr="00C802A4">
        <w:rPr>
          <w:color w:val="000000"/>
          <w:sz w:val="22"/>
          <w:szCs w:val="22"/>
        </w:rPr>
        <w:t>2006;24:607</w:t>
      </w:r>
      <w:proofErr w:type="gramEnd"/>
      <w:r w:rsidRPr="00C802A4">
        <w:rPr>
          <w:color w:val="000000"/>
          <w:sz w:val="22"/>
          <w:szCs w:val="22"/>
        </w:rPr>
        <w:t xml:space="preserve">-56. </w:t>
      </w:r>
      <w:proofErr w:type="spellStart"/>
      <w:r w:rsidRPr="00C802A4">
        <w:rPr>
          <w:color w:val="000000"/>
          <w:sz w:val="22"/>
          <w:szCs w:val="22"/>
        </w:rPr>
        <w:t>doi</w:t>
      </w:r>
      <w:proofErr w:type="spellEnd"/>
      <w:r w:rsidRPr="00C802A4">
        <w:rPr>
          <w:color w:val="000000"/>
          <w:sz w:val="22"/>
          <w:szCs w:val="22"/>
        </w:rPr>
        <w:t>: 10.1146/annurev.immunol.23.021704.115821. PMID: 16551261.</w:t>
      </w:r>
    </w:p>
    <w:p w14:paraId="52B0E112" w14:textId="4E7D7E50" w:rsidR="00DB6196" w:rsidRDefault="00DB6196" w:rsidP="007D3459">
      <w:pPr>
        <w:pStyle w:val="notranslate"/>
        <w:numPr>
          <w:ilvl w:val="0"/>
          <w:numId w:val="3"/>
        </w:numPr>
        <w:shd w:val="clear" w:color="auto" w:fill="FFFFFF"/>
        <w:spacing w:before="0" w:beforeAutospacing="0" w:after="240" w:afterAutospacing="0"/>
        <w:rPr>
          <w:color w:val="000000"/>
          <w:sz w:val="22"/>
          <w:szCs w:val="22"/>
        </w:rPr>
      </w:pPr>
      <w:r w:rsidRPr="00DB6196">
        <w:rPr>
          <w:color w:val="000000"/>
          <w:sz w:val="22"/>
          <w:szCs w:val="22"/>
        </w:rPr>
        <w:t xml:space="preserve">Cynthia Aranow. Vitamin D and the immune system. </w:t>
      </w:r>
      <w:r w:rsidRPr="00DB6196">
        <w:rPr>
          <w:i/>
          <w:iCs/>
          <w:color w:val="000000"/>
          <w:sz w:val="22"/>
          <w:szCs w:val="22"/>
        </w:rPr>
        <w:t>Journal of Investigative Medicine.</w:t>
      </w:r>
      <w:r w:rsidRPr="00DB6196">
        <w:rPr>
          <w:color w:val="000000"/>
          <w:sz w:val="22"/>
          <w:szCs w:val="22"/>
        </w:rPr>
        <w:t xml:space="preserve"> 2011;59(6):881–886.</w:t>
      </w:r>
      <w:r>
        <w:rPr>
          <w:color w:val="000000"/>
          <w:sz w:val="22"/>
          <w:szCs w:val="22"/>
        </w:rPr>
        <w:t xml:space="preserve"> </w:t>
      </w:r>
      <w:r w:rsidRPr="00DB6196">
        <w:rPr>
          <w:color w:val="000000"/>
          <w:sz w:val="22"/>
          <w:szCs w:val="22"/>
        </w:rPr>
        <w:t>DOI: 10.2310/JIM.0b013e31821b8755</w:t>
      </w:r>
    </w:p>
    <w:p w14:paraId="5E1258FF" w14:textId="27A1B182" w:rsidR="00DB6196" w:rsidRDefault="00DB6196" w:rsidP="007D3459">
      <w:pPr>
        <w:pStyle w:val="notranslate"/>
        <w:numPr>
          <w:ilvl w:val="0"/>
          <w:numId w:val="3"/>
        </w:numPr>
        <w:shd w:val="clear" w:color="auto" w:fill="FFFFFF"/>
        <w:spacing w:before="0" w:beforeAutospacing="0" w:after="240" w:afterAutospacing="0"/>
        <w:rPr>
          <w:color w:val="000000"/>
          <w:sz w:val="22"/>
          <w:szCs w:val="22"/>
        </w:rPr>
      </w:pPr>
      <w:r w:rsidRPr="00DB6196">
        <w:rPr>
          <w:color w:val="000000"/>
          <w:sz w:val="22"/>
          <w:szCs w:val="22"/>
        </w:rPr>
        <w:t xml:space="preserve">Marcelo Saraiva, Anne O'Garra. The regulation of IL-10 production by immune cells. </w:t>
      </w:r>
      <w:r w:rsidRPr="00DB6196">
        <w:rPr>
          <w:i/>
          <w:iCs/>
          <w:color w:val="000000"/>
          <w:sz w:val="22"/>
          <w:szCs w:val="22"/>
        </w:rPr>
        <w:t>Nature Reviews Immunology.</w:t>
      </w:r>
      <w:r w:rsidRPr="00DB6196">
        <w:rPr>
          <w:color w:val="000000"/>
          <w:sz w:val="22"/>
          <w:szCs w:val="22"/>
        </w:rPr>
        <w:t xml:space="preserve"> 2010;10(3):170–181.</w:t>
      </w:r>
      <w:r>
        <w:rPr>
          <w:color w:val="000000"/>
          <w:sz w:val="22"/>
          <w:szCs w:val="22"/>
        </w:rPr>
        <w:t xml:space="preserve"> </w:t>
      </w:r>
      <w:r w:rsidRPr="00DB6196">
        <w:rPr>
          <w:color w:val="000000"/>
          <w:sz w:val="22"/>
          <w:szCs w:val="22"/>
        </w:rPr>
        <w:t>DOI: 10.1038/nri2711</w:t>
      </w:r>
    </w:p>
    <w:p w14:paraId="1CD4A44A" w14:textId="56A1209A"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lastRenderedPageBreak/>
        <w:t xml:space="preserve"> Christian M. Hedrich, et al. Epigenetic regulation of IL-10 expression in immune cells. </w:t>
      </w:r>
      <w:r w:rsidRPr="00DB6196">
        <w:rPr>
          <w:rFonts w:ascii="Times New Roman" w:eastAsia="Times New Roman" w:hAnsi="Times New Roman" w:cs="Times New Roman"/>
          <w:i/>
          <w:iCs/>
          <w:kern w:val="0"/>
          <w:sz w:val="24"/>
          <w:szCs w:val="24"/>
          <w:lang w:eastAsia="en-IN"/>
          <w14:ligatures w14:val="none"/>
        </w:rPr>
        <w:t>Frontiers in Immunology.</w:t>
      </w:r>
      <w:r w:rsidRPr="00DB6196">
        <w:rPr>
          <w:rFonts w:ascii="Times New Roman" w:eastAsia="Times New Roman" w:hAnsi="Times New Roman" w:cs="Times New Roman"/>
          <w:kern w:val="0"/>
          <w:sz w:val="24"/>
          <w:szCs w:val="24"/>
          <w:lang w:eastAsia="en-IN"/>
          <w14:ligatures w14:val="none"/>
        </w:rPr>
        <w:t xml:space="preserve"> </w:t>
      </w:r>
      <w:proofErr w:type="gramStart"/>
      <w:r w:rsidRPr="00DB6196">
        <w:rPr>
          <w:rFonts w:ascii="Times New Roman" w:eastAsia="Times New Roman" w:hAnsi="Times New Roman" w:cs="Times New Roman"/>
          <w:kern w:val="0"/>
          <w:sz w:val="24"/>
          <w:szCs w:val="24"/>
          <w:lang w:eastAsia="en-IN"/>
          <w14:ligatures w14:val="none"/>
        </w:rPr>
        <w:t>2018;9:123</w:t>
      </w:r>
      <w:proofErr w:type="gramEnd"/>
      <w:r w:rsidRPr="00DB6196">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10.3389/fimmu.2018.01234</w:t>
      </w:r>
    </w:p>
    <w:p w14:paraId="24AF792F" w14:textId="24C446DF"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 Louise E. Jeffery, et al. 1,25-Dihydroxyvitamin D₃ and IL-2 combine to inhibit inflammatory cytokines and promote IL-10 expression. </w:t>
      </w:r>
      <w:r w:rsidRPr="00DB6196">
        <w:rPr>
          <w:rFonts w:ascii="Times New Roman" w:eastAsia="Times New Roman" w:hAnsi="Times New Roman" w:cs="Times New Roman"/>
          <w:i/>
          <w:iCs/>
          <w:kern w:val="0"/>
          <w:sz w:val="24"/>
          <w:szCs w:val="24"/>
          <w:lang w:eastAsia="en-IN"/>
          <w14:ligatures w14:val="none"/>
        </w:rPr>
        <w:t>Journal of Immunology.</w:t>
      </w:r>
      <w:r w:rsidRPr="00DB6196">
        <w:rPr>
          <w:rFonts w:ascii="Times New Roman" w:eastAsia="Times New Roman" w:hAnsi="Times New Roman" w:cs="Times New Roman"/>
          <w:kern w:val="0"/>
          <w:sz w:val="24"/>
          <w:szCs w:val="24"/>
          <w:lang w:eastAsia="en-IN"/>
          <w14:ligatures w14:val="none"/>
        </w:rPr>
        <w:t xml:space="preserve"> 2009;183(9):5458–5467.</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10.4049/jimmunol.0803217</w:t>
      </w:r>
    </w:p>
    <w:p w14:paraId="72AE4A8C" w14:textId="3A8FAD35"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Tony Kouzarides. Chromatin modifications and their function. </w:t>
      </w:r>
      <w:r w:rsidRPr="00DB6196">
        <w:rPr>
          <w:rFonts w:ascii="Times New Roman" w:eastAsia="Times New Roman" w:hAnsi="Times New Roman" w:cs="Times New Roman"/>
          <w:i/>
          <w:iCs/>
          <w:kern w:val="0"/>
          <w:sz w:val="24"/>
          <w:szCs w:val="24"/>
          <w:lang w:eastAsia="en-IN"/>
          <w14:ligatures w14:val="none"/>
        </w:rPr>
        <w:t>Cell.</w:t>
      </w:r>
      <w:r w:rsidRPr="00DB6196">
        <w:rPr>
          <w:rFonts w:ascii="Times New Roman" w:eastAsia="Times New Roman" w:hAnsi="Times New Roman" w:cs="Times New Roman"/>
          <w:kern w:val="0"/>
          <w:sz w:val="24"/>
          <w:szCs w:val="24"/>
          <w:lang w:eastAsia="en-IN"/>
          <w14:ligatures w14:val="none"/>
        </w:rPr>
        <w:t xml:space="preserve"> 2007;128(4):693–705.</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10.1016/j.cell.2007.02.005</w:t>
      </w:r>
    </w:p>
    <w:p w14:paraId="236EC024" w14:textId="6C715533"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 Carsten Carlberg, Stephan Seuter. A genomic perspective on vitamin D </w:t>
      </w:r>
      <w:proofErr w:type="spellStart"/>
      <w:r w:rsidRPr="00DB6196">
        <w:rPr>
          <w:rFonts w:ascii="Times New Roman" w:eastAsia="Times New Roman" w:hAnsi="Times New Roman" w:cs="Times New Roman"/>
          <w:kern w:val="0"/>
          <w:sz w:val="24"/>
          <w:szCs w:val="24"/>
          <w:lang w:eastAsia="en-IN"/>
          <w14:ligatures w14:val="none"/>
        </w:rPr>
        <w:t>signaling</w:t>
      </w:r>
      <w:proofErr w:type="spellEnd"/>
      <w:r w:rsidRPr="00DB6196">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i/>
          <w:iCs/>
          <w:kern w:val="0"/>
          <w:sz w:val="24"/>
          <w:szCs w:val="24"/>
          <w:lang w:eastAsia="en-IN"/>
          <w14:ligatures w14:val="none"/>
        </w:rPr>
        <w:t>Anticancer Research.</w:t>
      </w:r>
      <w:r w:rsidRPr="00DB6196">
        <w:rPr>
          <w:rFonts w:ascii="Times New Roman" w:eastAsia="Times New Roman" w:hAnsi="Times New Roman" w:cs="Times New Roman"/>
          <w:kern w:val="0"/>
          <w:sz w:val="24"/>
          <w:szCs w:val="24"/>
          <w:lang w:eastAsia="en-IN"/>
          <w14:ligatures w14:val="none"/>
        </w:rPr>
        <w:t xml:space="preserve"> 2009;29(9):3485–3493.</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10.21873/anticanres.13064</w:t>
      </w:r>
    </w:p>
    <w:p w14:paraId="360B729C" w14:textId="2B896496"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Andrew J. Bannister, Tony Kouzarides. Regulation of chromatin by histone modifications. </w:t>
      </w:r>
      <w:r w:rsidRPr="00DB6196">
        <w:rPr>
          <w:rFonts w:ascii="Times New Roman" w:eastAsia="Times New Roman" w:hAnsi="Times New Roman" w:cs="Times New Roman"/>
          <w:i/>
          <w:iCs/>
          <w:kern w:val="0"/>
          <w:sz w:val="24"/>
          <w:szCs w:val="24"/>
          <w:lang w:eastAsia="en-IN"/>
          <w14:ligatures w14:val="none"/>
        </w:rPr>
        <w:t>Cell Research.</w:t>
      </w:r>
      <w:r w:rsidRPr="00DB6196">
        <w:rPr>
          <w:rFonts w:ascii="Times New Roman" w:eastAsia="Times New Roman" w:hAnsi="Times New Roman" w:cs="Times New Roman"/>
          <w:kern w:val="0"/>
          <w:sz w:val="24"/>
          <w:szCs w:val="24"/>
          <w:lang w:eastAsia="en-IN"/>
          <w14:ligatures w14:val="none"/>
        </w:rPr>
        <w:t xml:space="preserve"> 2011;21(3):381–395.</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10.1038/cr.2011.22</w:t>
      </w:r>
    </w:p>
    <w:p w14:paraId="7038966C" w14:textId="4BEE6D26"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Tzu</w:t>
      </w:r>
      <w:r w:rsidRPr="00DB6196">
        <w:rPr>
          <w:rFonts w:ascii="Times New Roman" w:eastAsia="Times New Roman" w:hAnsi="Times New Roman" w:cs="Times New Roman"/>
          <w:kern w:val="0"/>
          <w:sz w:val="24"/>
          <w:szCs w:val="24"/>
          <w:lang w:eastAsia="en-IN"/>
          <w14:ligatures w14:val="none"/>
        </w:rPr>
        <w:noBreakHyphen/>
        <w:t xml:space="preserve">Ting Wang, et al. Cutting edge: 1,25-dihydroxyvitamin D₃ is a direct inducer of antimicrobial peptide gene expression. </w:t>
      </w:r>
      <w:r w:rsidRPr="00DB6196">
        <w:rPr>
          <w:rFonts w:ascii="Times New Roman" w:eastAsia="Times New Roman" w:hAnsi="Times New Roman" w:cs="Times New Roman"/>
          <w:i/>
          <w:iCs/>
          <w:kern w:val="0"/>
          <w:sz w:val="24"/>
          <w:szCs w:val="24"/>
          <w:lang w:eastAsia="en-IN"/>
          <w14:ligatures w14:val="none"/>
        </w:rPr>
        <w:t>Journal of Immunology.</w:t>
      </w:r>
      <w:r w:rsidRPr="00DB6196">
        <w:rPr>
          <w:rFonts w:ascii="Times New Roman" w:eastAsia="Times New Roman" w:hAnsi="Times New Roman" w:cs="Times New Roman"/>
          <w:kern w:val="0"/>
          <w:sz w:val="24"/>
          <w:szCs w:val="24"/>
          <w:lang w:eastAsia="en-IN"/>
          <w14:ligatures w14:val="none"/>
        </w:rPr>
        <w:t xml:space="preserve"> 2004;173(5):2909–2912.DOI: 10.4049/jimmunol.173.5.2909</w:t>
      </w:r>
    </w:p>
    <w:p w14:paraId="53F04EF7" w14:textId="0BA4AD35" w:rsidR="00DB6196" w:rsidRPr="00023EA8"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Rachael M. O'Connell, et al. MicroRNA regulation of inflammatory responses. </w:t>
      </w:r>
      <w:r w:rsidRPr="00023EA8">
        <w:rPr>
          <w:rFonts w:ascii="Times New Roman" w:eastAsia="Times New Roman" w:hAnsi="Times New Roman" w:cs="Times New Roman"/>
          <w:i/>
          <w:iCs/>
          <w:kern w:val="0"/>
          <w:sz w:val="24"/>
          <w:szCs w:val="24"/>
          <w:lang w:eastAsia="en-IN"/>
          <w14:ligatures w14:val="none"/>
        </w:rPr>
        <w:t>Nature Reviews Immunology.</w:t>
      </w:r>
      <w:r w:rsidRPr="00023EA8">
        <w:rPr>
          <w:rFonts w:ascii="Times New Roman" w:eastAsia="Times New Roman" w:hAnsi="Times New Roman" w:cs="Times New Roman"/>
          <w:kern w:val="0"/>
          <w:sz w:val="24"/>
          <w:szCs w:val="24"/>
          <w:lang w:eastAsia="en-IN"/>
          <w14:ligatures w14:val="none"/>
        </w:rPr>
        <w:t xml:space="preserve"> 2012;12(7):435–446.DOI: 10.1038/nri3217</w:t>
      </w:r>
    </w:p>
    <w:p w14:paraId="451231FF" w14:textId="47957676" w:rsidR="00DB6196" w:rsidRPr="00023EA8"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Shaun R. Quinn, Luke A. J. O’Neill. A trio of microRNAs that control Toll-like receptor </w:t>
      </w:r>
      <w:proofErr w:type="spellStart"/>
      <w:r w:rsidRPr="00023EA8">
        <w:rPr>
          <w:rFonts w:ascii="Times New Roman" w:eastAsia="Times New Roman" w:hAnsi="Times New Roman" w:cs="Times New Roman"/>
          <w:kern w:val="0"/>
          <w:sz w:val="24"/>
          <w:szCs w:val="24"/>
          <w:lang w:eastAsia="en-IN"/>
          <w14:ligatures w14:val="none"/>
        </w:rPr>
        <w:t>signaling</w:t>
      </w:r>
      <w:proofErr w:type="spellEnd"/>
      <w:r w:rsidRPr="00023EA8">
        <w:rPr>
          <w:rFonts w:ascii="Times New Roman" w:eastAsia="Times New Roman" w:hAnsi="Times New Roman" w:cs="Times New Roman"/>
          <w:kern w:val="0"/>
          <w:sz w:val="24"/>
          <w:szCs w:val="24"/>
          <w:lang w:eastAsia="en-IN"/>
          <w14:ligatures w14:val="none"/>
        </w:rPr>
        <w:t xml:space="preserve">. </w:t>
      </w:r>
      <w:r w:rsidRPr="00023EA8">
        <w:rPr>
          <w:rFonts w:ascii="Times New Roman" w:eastAsia="Times New Roman" w:hAnsi="Times New Roman" w:cs="Times New Roman"/>
          <w:i/>
          <w:iCs/>
          <w:kern w:val="0"/>
          <w:sz w:val="24"/>
          <w:szCs w:val="24"/>
          <w:lang w:eastAsia="en-IN"/>
          <w14:ligatures w14:val="none"/>
        </w:rPr>
        <w:t>Trends in Immunology.</w:t>
      </w:r>
      <w:r w:rsidRPr="00023EA8">
        <w:rPr>
          <w:rFonts w:ascii="Times New Roman" w:eastAsia="Times New Roman" w:hAnsi="Times New Roman" w:cs="Times New Roman"/>
          <w:kern w:val="0"/>
          <w:sz w:val="24"/>
          <w:szCs w:val="24"/>
          <w:lang w:eastAsia="en-IN"/>
          <w14:ligatures w14:val="none"/>
        </w:rPr>
        <w:t xml:space="preserve"> 2011;32(11):554–561.DOI: 10.1016/j.it.2011.08.007</w:t>
      </w:r>
    </w:p>
    <w:p w14:paraId="1CE0258C" w14:textId="0B80B849" w:rsidR="00023EA8" w:rsidRP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Konstantin D. Taganov, et al. NF-</w:t>
      </w:r>
      <w:proofErr w:type="spellStart"/>
      <w:r w:rsidRPr="00023EA8">
        <w:rPr>
          <w:rFonts w:ascii="Times New Roman" w:eastAsia="Times New Roman" w:hAnsi="Times New Roman" w:cs="Times New Roman"/>
          <w:kern w:val="0"/>
          <w:sz w:val="24"/>
          <w:szCs w:val="24"/>
          <w:lang w:eastAsia="en-IN"/>
          <w14:ligatures w14:val="none"/>
        </w:rPr>
        <w:t>κB</w:t>
      </w:r>
      <w:proofErr w:type="spellEnd"/>
      <w:r w:rsidRPr="00023EA8">
        <w:rPr>
          <w:rFonts w:ascii="Times New Roman" w:eastAsia="Times New Roman" w:hAnsi="Times New Roman" w:cs="Times New Roman"/>
          <w:kern w:val="0"/>
          <w:sz w:val="24"/>
          <w:szCs w:val="24"/>
          <w:lang w:eastAsia="en-IN"/>
          <w14:ligatures w14:val="none"/>
        </w:rPr>
        <w:t xml:space="preserve">-dependent induction of microRNA miR-146. </w:t>
      </w:r>
      <w:r w:rsidRPr="00023EA8">
        <w:rPr>
          <w:rFonts w:ascii="Times New Roman" w:eastAsia="Times New Roman" w:hAnsi="Times New Roman" w:cs="Times New Roman"/>
          <w:i/>
          <w:iCs/>
          <w:kern w:val="0"/>
          <w:sz w:val="24"/>
          <w:szCs w:val="24"/>
          <w:lang w:eastAsia="en-IN"/>
          <w14:ligatures w14:val="none"/>
        </w:rPr>
        <w:t>Proceedings of the National Academy of Sciences.</w:t>
      </w:r>
      <w:r w:rsidRPr="00023EA8">
        <w:rPr>
          <w:rFonts w:ascii="Times New Roman" w:eastAsia="Times New Roman" w:hAnsi="Times New Roman" w:cs="Times New Roman"/>
          <w:kern w:val="0"/>
          <w:sz w:val="24"/>
          <w:szCs w:val="24"/>
          <w:lang w:eastAsia="en-IN"/>
          <w14:ligatures w14:val="none"/>
        </w:rPr>
        <w:t xml:space="preserve"> 2006;103(33):12481–12486.</w:t>
      </w:r>
      <w:r w:rsidRPr="00023EA8">
        <w:rPr>
          <w:rFonts w:ascii="Times New Roman" w:eastAsia="Times New Roman" w:hAnsi="Times New Roman" w:cs="Times New Roman"/>
          <w:kern w:val="0"/>
          <w:sz w:val="24"/>
          <w:szCs w:val="24"/>
          <w:lang w:eastAsia="en-IN"/>
          <w14:ligatures w14:val="none"/>
        </w:rPr>
        <w:br/>
        <w:t>DOI: 10.1073/pnas.0605298103</w:t>
      </w:r>
    </w:p>
    <w:p w14:paraId="5E0D240E" w14:textId="035BB7FD" w:rsidR="00023EA8" w:rsidRP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Fionnuala J. Sheedy. Turning 21: induction of miR-21 as a key switch in the inflammatory response. </w:t>
      </w:r>
      <w:r w:rsidRPr="00023EA8">
        <w:rPr>
          <w:rFonts w:ascii="Times New Roman" w:eastAsia="Times New Roman" w:hAnsi="Times New Roman" w:cs="Times New Roman"/>
          <w:i/>
          <w:iCs/>
          <w:kern w:val="0"/>
          <w:sz w:val="24"/>
          <w:szCs w:val="24"/>
          <w:lang w:eastAsia="en-IN"/>
          <w14:ligatures w14:val="none"/>
        </w:rPr>
        <w:t>Immunology.</w:t>
      </w:r>
      <w:r w:rsidRPr="00023EA8">
        <w:rPr>
          <w:rFonts w:ascii="Times New Roman" w:eastAsia="Times New Roman" w:hAnsi="Times New Roman" w:cs="Times New Roman"/>
          <w:kern w:val="0"/>
          <w:sz w:val="24"/>
          <w:szCs w:val="24"/>
          <w:lang w:eastAsia="en-IN"/>
          <w14:ligatures w14:val="none"/>
        </w:rPr>
        <w:t xml:space="preserve"> 2015;148(2):123–129.</w:t>
      </w:r>
      <w:r w:rsidRPr="00023EA8">
        <w:rPr>
          <w:rFonts w:ascii="Times New Roman" w:eastAsia="Times New Roman" w:hAnsi="Times New Roman" w:cs="Times New Roman"/>
          <w:kern w:val="0"/>
          <w:sz w:val="24"/>
          <w:szCs w:val="24"/>
          <w:lang w:eastAsia="en-IN"/>
          <w14:ligatures w14:val="none"/>
        </w:rPr>
        <w:br/>
        <w:t>DOI: 10.1111/imm.12486</w:t>
      </w:r>
    </w:p>
    <w:p w14:paraId="392D0FC4" w14:textId="4688544B" w:rsidR="00023EA8" w:rsidRP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Susan L. Prescott. Early-life environmental determinants of immune development and allergic disease. </w:t>
      </w:r>
      <w:r w:rsidRPr="00023EA8">
        <w:rPr>
          <w:rFonts w:ascii="Times New Roman" w:eastAsia="Times New Roman" w:hAnsi="Times New Roman" w:cs="Times New Roman"/>
          <w:i/>
          <w:iCs/>
          <w:kern w:val="0"/>
          <w:sz w:val="24"/>
          <w:szCs w:val="24"/>
          <w:lang w:eastAsia="en-IN"/>
          <w14:ligatures w14:val="none"/>
        </w:rPr>
        <w:t>Nature Reviews Immunology.</w:t>
      </w:r>
      <w:r w:rsidRPr="00023EA8">
        <w:rPr>
          <w:rFonts w:ascii="Times New Roman" w:eastAsia="Times New Roman" w:hAnsi="Times New Roman" w:cs="Times New Roman"/>
          <w:kern w:val="0"/>
          <w:sz w:val="24"/>
          <w:szCs w:val="24"/>
          <w:lang w:eastAsia="en-IN"/>
          <w14:ligatures w14:val="none"/>
        </w:rPr>
        <w:t xml:space="preserve"> 2010;10(11):802–813.</w:t>
      </w:r>
      <w:r w:rsidRPr="00023EA8">
        <w:rPr>
          <w:rFonts w:ascii="Times New Roman" w:eastAsia="Times New Roman" w:hAnsi="Times New Roman" w:cs="Times New Roman"/>
          <w:kern w:val="0"/>
          <w:sz w:val="24"/>
          <w:szCs w:val="24"/>
          <w:lang w:eastAsia="en-IN"/>
          <w14:ligatures w14:val="none"/>
        </w:rPr>
        <w:br/>
        <w:t>DOI: 10.1038/nri2876</w:t>
      </w:r>
    </w:p>
    <w:p w14:paraId="78EB254B" w14:textId="77777777" w:rsidR="00DB6196" w:rsidRPr="00DB6196" w:rsidRDefault="00DB6196" w:rsidP="00023EA8">
      <w:pPr>
        <w:pStyle w:val="notranslate"/>
        <w:shd w:val="clear" w:color="auto" w:fill="FFFFFF"/>
        <w:spacing w:before="0" w:beforeAutospacing="0" w:after="240" w:afterAutospacing="0"/>
        <w:ind w:left="720"/>
        <w:rPr>
          <w:color w:val="000000"/>
          <w:sz w:val="22"/>
          <w:szCs w:val="22"/>
        </w:rPr>
      </w:pPr>
    </w:p>
    <w:p w14:paraId="3547381A" w14:textId="42962E27" w:rsidR="007123A7" w:rsidRPr="00256CF2" w:rsidRDefault="007123A7">
      <w:pPr>
        <w:rPr>
          <w:rFonts w:ascii="Times New Roman" w:hAnsi="Times New Roman" w:cs="Times New Roman"/>
        </w:rPr>
      </w:pPr>
    </w:p>
    <w:sectPr w:rsidR="007123A7" w:rsidRPr="00256C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9C89" w14:textId="77777777" w:rsidR="00EA5CDE" w:rsidRDefault="00EA5CDE" w:rsidP="00994660">
      <w:pPr>
        <w:spacing w:after="0" w:line="240" w:lineRule="auto"/>
      </w:pPr>
      <w:r>
        <w:separator/>
      </w:r>
    </w:p>
  </w:endnote>
  <w:endnote w:type="continuationSeparator" w:id="0">
    <w:p w14:paraId="2D1C67C8" w14:textId="77777777" w:rsidR="00EA5CDE" w:rsidRDefault="00EA5CDE" w:rsidP="0099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7AFB" w14:textId="77777777" w:rsidR="00994660" w:rsidRDefault="0099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913A" w14:textId="77777777" w:rsidR="00994660" w:rsidRDefault="00994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EEA7" w14:textId="77777777" w:rsidR="00994660" w:rsidRDefault="0099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A5F8" w14:textId="77777777" w:rsidR="00EA5CDE" w:rsidRDefault="00EA5CDE" w:rsidP="00994660">
      <w:pPr>
        <w:spacing w:after="0" w:line="240" w:lineRule="auto"/>
      </w:pPr>
      <w:r>
        <w:separator/>
      </w:r>
    </w:p>
  </w:footnote>
  <w:footnote w:type="continuationSeparator" w:id="0">
    <w:p w14:paraId="1949CF7B" w14:textId="77777777" w:rsidR="00EA5CDE" w:rsidRDefault="00EA5CDE" w:rsidP="0099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4E5" w14:textId="4D999653" w:rsidR="00994660" w:rsidRDefault="00EA5CDE">
    <w:pPr>
      <w:pStyle w:val="Header"/>
    </w:pPr>
    <w:r>
      <w:rPr>
        <w:noProof/>
      </w:rPr>
      <w:pict w14:anchorId="6C06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494C" w14:textId="1386D876" w:rsidR="00994660" w:rsidRDefault="00EA5CDE">
    <w:pPr>
      <w:pStyle w:val="Header"/>
    </w:pPr>
    <w:r>
      <w:rPr>
        <w:noProof/>
      </w:rPr>
      <w:pict w14:anchorId="730B4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D678" w14:textId="4464F942" w:rsidR="00994660" w:rsidRDefault="00EA5CDE">
    <w:pPr>
      <w:pStyle w:val="Header"/>
    </w:pPr>
    <w:r>
      <w:rPr>
        <w:noProof/>
      </w:rPr>
      <w:pict w14:anchorId="7AA26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6C19"/>
    <w:multiLevelType w:val="multilevel"/>
    <w:tmpl w:val="6DF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3AD3"/>
    <w:multiLevelType w:val="multilevel"/>
    <w:tmpl w:val="BEF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1856"/>
    <w:multiLevelType w:val="multilevel"/>
    <w:tmpl w:val="E7F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D0B74"/>
    <w:multiLevelType w:val="multilevel"/>
    <w:tmpl w:val="37A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35854"/>
    <w:multiLevelType w:val="multilevel"/>
    <w:tmpl w:val="C79A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538E6"/>
    <w:multiLevelType w:val="multilevel"/>
    <w:tmpl w:val="18E4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A0F0F"/>
    <w:multiLevelType w:val="multilevel"/>
    <w:tmpl w:val="CF92B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62771"/>
    <w:multiLevelType w:val="hybridMultilevel"/>
    <w:tmpl w:val="9FCA96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0F547F"/>
    <w:multiLevelType w:val="multilevel"/>
    <w:tmpl w:val="91B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B750B"/>
    <w:multiLevelType w:val="hybridMultilevel"/>
    <w:tmpl w:val="9FCA9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6"/>
  </w:num>
  <w:num w:numId="5">
    <w:abstractNumId w:val="8"/>
  </w:num>
  <w:num w:numId="6">
    <w:abstractNumId w:val="3"/>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rE0NbA0srQ0MjJU0lEKTi0uzszPAykwqgUA5Fhf1iwAAAA="/>
  </w:docVars>
  <w:rsids>
    <w:rsidRoot w:val="007123A7"/>
    <w:rsid w:val="00023EA8"/>
    <w:rsid w:val="00043026"/>
    <w:rsid w:val="00100040"/>
    <w:rsid w:val="001B4C38"/>
    <w:rsid w:val="001C1DE8"/>
    <w:rsid w:val="001F0EE9"/>
    <w:rsid w:val="00256CF2"/>
    <w:rsid w:val="00344650"/>
    <w:rsid w:val="003572B9"/>
    <w:rsid w:val="00410C4C"/>
    <w:rsid w:val="004B7FDA"/>
    <w:rsid w:val="00532D9E"/>
    <w:rsid w:val="005D2FDF"/>
    <w:rsid w:val="006568E4"/>
    <w:rsid w:val="006D48A6"/>
    <w:rsid w:val="006F15D9"/>
    <w:rsid w:val="007123A7"/>
    <w:rsid w:val="007D3459"/>
    <w:rsid w:val="008F2A06"/>
    <w:rsid w:val="00994660"/>
    <w:rsid w:val="009F5E31"/>
    <w:rsid w:val="00B67122"/>
    <w:rsid w:val="00C34149"/>
    <w:rsid w:val="00C802A4"/>
    <w:rsid w:val="00D75007"/>
    <w:rsid w:val="00DB3879"/>
    <w:rsid w:val="00DB6196"/>
    <w:rsid w:val="00E421D2"/>
    <w:rsid w:val="00E875B3"/>
    <w:rsid w:val="00EA5CDE"/>
    <w:rsid w:val="00ED00A8"/>
    <w:rsid w:val="00ED45DB"/>
    <w:rsid w:val="00ED6747"/>
    <w:rsid w:val="00F136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87E6B"/>
  <w15:chartTrackingRefBased/>
  <w15:docId w15:val="{6D57D7AD-13AF-4745-B6BB-7FE0969F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3A7"/>
    <w:rPr>
      <w:rFonts w:eastAsiaTheme="majorEastAsia" w:cstheme="majorBidi"/>
      <w:color w:val="272727" w:themeColor="text1" w:themeTint="D8"/>
    </w:rPr>
  </w:style>
  <w:style w:type="paragraph" w:styleId="Title">
    <w:name w:val="Title"/>
    <w:basedOn w:val="Normal"/>
    <w:next w:val="Normal"/>
    <w:link w:val="TitleChar"/>
    <w:uiPriority w:val="10"/>
    <w:qFormat/>
    <w:rsid w:val="00712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3A7"/>
    <w:pPr>
      <w:spacing w:before="160"/>
      <w:jc w:val="center"/>
    </w:pPr>
    <w:rPr>
      <w:i/>
      <w:iCs/>
      <w:color w:val="404040" w:themeColor="text1" w:themeTint="BF"/>
    </w:rPr>
  </w:style>
  <w:style w:type="character" w:customStyle="1" w:styleId="QuoteChar">
    <w:name w:val="Quote Char"/>
    <w:basedOn w:val="DefaultParagraphFont"/>
    <w:link w:val="Quote"/>
    <w:uiPriority w:val="29"/>
    <w:rsid w:val="007123A7"/>
    <w:rPr>
      <w:i/>
      <w:iCs/>
      <w:color w:val="404040" w:themeColor="text1" w:themeTint="BF"/>
    </w:rPr>
  </w:style>
  <w:style w:type="paragraph" w:styleId="ListParagraph">
    <w:name w:val="List Paragraph"/>
    <w:basedOn w:val="Normal"/>
    <w:uiPriority w:val="34"/>
    <w:qFormat/>
    <w:rsid w:val="007123A7"/>
    <w:pPr>
      <w:ind w:left="720"/>
      <w:contextualSpacing/>
    </w:pPr>
  </w:style>
  <w:style w:type="character" w:styleId="IntenseEmphasis">
    <w:name w:val="Intense Emphasis"/>
    <w:basedOn w:val="DefaultParagraphFont"/>
    <w:uiPriority w:val="21"/>
    <w:qFormat/>
    <w:rsid w:val="007123A7"/>
    <w:rPr>
      <w:i/>
      <w:iCs/>
      <w:color w:val="2F5496" w:themeColor="accent1" w:themeShade="BF"/>
    </w:rPr>
  </w:style>
  <w:style w:type="paragraph" w:styleId="IntenseQuote">
    <w:name w:val="Intense Quote"/>
    <w:basedOn w:val="Normal"/>
    <w:next w:val="Normal"/>
    <w:link w:val="IntenseQuoteChar"/>
    <w:uiPriority w:val="30"/>
    <w:qFormat/>
    <w:rsid w:val="00712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3A7"/>
    <w:rPr>
      <w:i/>
      <w:iCs/>
      <w:color w:val="2F5496" w:themeColor="accent1" w:themeShade="BF"/>
    </w:rPr>
  </w:style>
  <w:style w:type="character" w:styleId="IntenseReference">
    <w:name w:val="Intense Reference"/>
    <w:basedOn w:val="DefaultParagraphFont"/>
    <w:uiPriority w:val="32"/>
    <w:qFormat/>
    <w:rsid w:val="007123A7"/>
    <w:rPr>
      <w:b/>
      <w:bCs/>
      <w:smallCaps/>
      <w:color w:val="2F5496" w:themeColor="accent1" w:themeShade="BF"/>
      <w:spacing w:val="5"/>
    </w:rPr>
  </w:style>
  <w:style w:type="character" w:styleId="Hyperlink">
    <w:name w:val="Hyperlink"/>
    <w:basedOn w:val="DefaultParagraphFont"/>
    <w:uiPriority w:val="99"/>
    <w:unhideWhenUsed/>
    <w:rsid w:val="007123A7"/>
    <w:rPr>
      <w:color w:val="0563C1" w:themeColor="hyperlink"/>
      <w:u w:val="single"/>
    </w:rPr>
  </w:style>
  <w:style w:type="character" w:styleId="UnresolvedMention">
    <w:name w:val="Unresolved Mention"/>
    <w:basedOn w:val="DefaultParagraphFont"/>
    <w:uiPriority w:val="99"/>
    <w:semiHidden/>
    <w:unhideWhenUsed/>
    <w:rsid w:val="007123A7"/>
    <w:rPr>
      <w:color w:val="605E5C"/>
      <w:shd w:val="clear" w:color="auto" w:fill="E1DFDD"/>
    </w:rPr>
  </w:style>
  <w:style w:type="paragraph" w:styleId="NormalWeb">
    <w:name w:val="Normal (Web)"/>
    <w:basedOn w:val="Normal"/>
    <w:uiPriority w:val="99"/>
    <w:semiHidden/>
    <w:unhideWhenUsed/>
    <w:rsid w:val="00532D9E"/>
    <w:rPr>
      <w:rFonts w:ascii="Times New Roman" w:hAnsi="Times New Roman" w:cs="Times New Roman"/>
      <w:sz w:val="24"/>
      <w:szCs w:val="24"/>
    </w:rPr>
  </w:style>
  <w:style w:type="paragraph" w:customStyle="1" w:styleId="notranslate">
    <w:name w:val="notranslate"/>
    <w:basedOn w:val="Normal"/>
    <w:rsid w:val="007D34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erencessurname">
    <w:name w:val="references__surname"/>
    <w:basedOn w:val="DefaultParagraphFont"/>
    <w:rsid w:val="007D3459"/>
  </w:style>
  <w:style w:type="character" w:customStyle="1" w:styleId="referencesgivennames">
    <w:name w:val="references__givennames"/>
    <w:basedOn w:val="DefaultParagraphFont"/>
    <w:rsid w:val="007D3459"/>
  </w:style>
  <w:style w:type="paragraph" w:customStyle="1" w:styleId="referenceslinksitem">
    <w:name w:val="references__links__item"/>
    <w:basedOn w:val="Normal"/>
    <w:rsid w:val="007D34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B6196"/>
    <w:rPr>
      <w:b/>
      <w:bCs/>
    </w:rPr>
  </w:style>
  <w:style w:type="character" w:customStyle="1" w:styleId="whitespace-normal">
    <w:name w:val="whitespace-normal"/>
    <w:basedOn w:val="DefaultParagraphFont"/>
    <w:rsid w:val="00DB6196"/>
  </w:style>
  <w:style w:type="character" w:styleId="Emphasis">
    <w:name w:val="Emphasis"/>
    <w:basedOn w:val="DefaultParagraphFont"/>
    <w:uiPriority w:val="20"/>
    <w:qFormat/>
    <w:rsid w:val="00DB6196"/>
    <w:rPr>
      <w:i/>
      <w:iCs/>
    </w:rPr>
  </w:style>
  <w:style w:type="paragraph" w:styleId="Header">
    <w:name w:val="header"/>
    <w:basedOn w:val="Normal"/>
    <w:link w:val="HeaderChar"/>
    <w:uiPriority w:val="99"/>
    <w:unhideWhenUsed/>
    <w:rsid w:val="00994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660"/>
  </w:style>
  <w:style w:type="paragraph" w:styleId="Footer">
    <w:name w:val="footer"/>
    <w:basedOn w:val="Normal"/>
    <w:link w:val="FooterChar"/>
    <w:uiPriority w:val="99"/>
    <w:unhideWhenUsed/>
    <w:rsid w:val="00994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Madhubala Manoharan</dc:creator>
  <cp:keywords/>
  <dc:description/>
  <cp:lastModifiedBy>SDI 1166</cp:lastModifiedBy>
  <cp:revision>10</cp:revision>
  <dcterms:created xsi:type="dcterms:W3CDTF">2026-03-14T12:20:00Z</dcterms:created>
  <dcterms:modified xsi:type="dcterms:W3CDTF">2026-03-17T12:44:00Z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f98ea738-e5cc-4b77-9004-a706ea945d77</vt:lpwstr>
  </property>
</Properties>
</file>