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E0E93" w14:textId="77777777" w:rsidR="00332159" w:rsidRPr="00163BC4" w:rsidRDefault="00332159" w:rsidP="00332159">
      <w:pPr>
        <w:pStyle w:val="Author"/>
        <w:spacing w:line="240" w:lineRule="auto"/>
        <w:rPr>
          <w:rFonts w:ascii="Arial" w:hAnsi="Arial" w:cs="Arial"/>
          <w:bCs/>
          <w:iCs/>
          <w:kern w:val="28"/>
          <w:sz w:val="36"/>
        </w:rPr>
      </w:pPr>
      <w:r w:rsidRPr="00D53367">
        <w:rPr>
          <w:rFonts w:ascii="Arial" w:hAnsi="Arial" w:cs="Arial"/>
          <w:bCs/>
          <w:iCs/>
          <w:kern w:val="28"/>
          <w:sz w:val="36"/>
        </w:rPr>
        <w:t xml:space="preserve">Impact of the soil and climate characteristics of growing </w:t>
      </w:r>
      <w:r w:rsidRPr="003D765C">
        <w:rPr>
          <w:rFonts w:ascii="Arial" w:hAnsi="Arial" w:cs="Arial"/>
          <w:bCs/>
          <w:iCs/>
          <w:kern w:val="28"/>
          <w:sz w:val="36"/>
        </w:rPr>
        <w:t>localities</w:t>
      </w:r>
      <w:r>
        <w:rPr>
          <w:rFonts w:ascii="Arial" w:hAnsi="Arial" w:cs="Arial"/>
          <w:bCs/>
          <w:iCs/>
          <w:kern w:val="28"/>
          <w:sz w:val="36"/>
        </w:rPr>
        <w:t xml:space="preserve"> </w:t>
      </w:r>
      <w:r w:rsidRPr="00D53367">
        <w:rPr>
          <w:rFonts w:ascii="Arial" w:hAnsi="Arial" w:cs="Arial"/>
          <w:bCs/>
          <w:iCs/>
          <w:kern w:val="28"/>
          <w:sz w:val="36"/>
        </w:rPr>
        <w:t>on the nutritional qualities and phytochemical constituents of sesame (</w:t>
      </w:r>
      <w:r w:rsidRPr="00D53367">
        <w:rPr>
          <w:rFonts w:ascii="Arial" w:hAnsi="Arial" w:cs="Arial"/>
          <w:bCs/>
          <w:i/>
          <w:kern w:val="28"/>
          <w:sz w:val="36"/>
        </w:rPr>
        <w:t>Sesamum indicum</w:t>
      </w:r>
      <w:r w:rsidRPr="00D53367">
        <w:rPr>
          <w:rFonts w:ascii="Arial" w:hAnsi="Arial" w:cs="Arial"/>
          <w:bCs/>
          <w:iCs/>
          <w:kern w:val="28"/>
          <w:sz w:val="36"/>
        </w:rPr>
        <w:t xml:space="preserve"> L.) seeds in Côte d’Ivoire</w:t>
      </w:r>
    </w:p>
    <w:p w14:paraId="2B01D0A8" w14:textId="77777777" w:rsidR="00332159" w:rsidRPr="00EA4CED" w:rsidRDefault="00332159" w:rsidP="00332159">
      <w:pPr>
        <w:pStyle w:val="Author"/>
        <w:spacing w:line="240" w:lineRule="auto"/>
        <w:rPr>
          <w:rFonts w:ascii="Arial" w:hAnsi="Arial" w:cs="Arial"/>
          <w:bCs/>
          <w:iCs/>
          <w:kern w:val="28"/>
          <w:sz w:val="36"/>
        </w:rPr>
      </w:pPr>
    </w:p>
    <w:p w14:paraId="161E66D6" w14:textId="39B0FEB6" w:rsidR="00332159" w:rsidRPr="00FB3A86" w:rsidRDefault="00332159" w:rsidP="00332159">
      <w:pPr>
        <w:pStyle w:val="Copyright"/>
        <w:spacing w:after="0" w:line="240" w:lineRule="auto"/>
        <w:jc w:val="both"/>
        <w:rPr>
          <w:rFonts w:ascii="Arial" w:hAnsi="Arial" w:cs="Arial"/>
        </w:rPr>
        <w:sectPr w:rsidR="00332159" w:rsidRPr="00FB3A86" w:rsidSect="0091518D">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275BCE59" w14:textId="77777777" w:rsidR="00332159" w:rsidRDefault="00332159" w:rsidP="00332159">
      <w:pPr>
        <w:pStyle w:val="AbstHead"/>
        <w:spacing w:after="0"/>
        <w:jc w:val="both"/>
        <w:rPr>
          <w:rFonts w:ascii="Arial" w:hAnsi="Arial" w:cs="Arial"/>
        </w:rPr>
      </w:pPr>
      <w:r w:rsidRPr="00FB3A86">
        <w:rPr>
          <w:rFonts w:ascii="Arial" w:hAnsi="Arial" w:cs="Arial"/>
        </w:rPr>
        <w:lastRenderedPageBreak/>
        <w:t>ABSTRACT</w:t>
      </w:r>
    </w:p>
    <w:p w14:paraId="0808056D" w14:textId="77777777" w:rsidR="00332159" w:rsidRPr="00FB3A86" w:rsidRDefault="00332159" w:rsidP="0033215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0"/>
      </w:tblGrid>
      <w:tr w:rsidR="00332159" w:rsidRPr="001E44FE" w14:paraId="2FE381C9" w14:textId="77777777" w:rsidTr="00E371EB">
        <w:tc>
          <w:tcPr>
            <w:tcW w:w="9576" w:type="dxa"/>
            <w:shd w:val="clear" w:color="auto" w:fill="F2F2F2"/>
          </w:tcPr>
          <w:p w14:paraId="36C4D8F3" w14:textId="77777777" w:rsidR="00332159" w:rsidRPr="00A47E2E" w:rsidRDefault="00332159" w:rsidP="00E371EB">
            <w:pPr>
              <w:pStyle w:val="Body"/>
              <w:spacing w:after="0"/>
              <w:rPr>
                <w:rFonts w:ascii="Arial" w:eastAsia="Calibri" w:hAnsi="Arial" w:cs="Arial"/>
                <w:bCs/>
                <w:szCs w:val="22"/>
              </w:rPr>
            </w:pPr>
            <w:proofErr w:type="spellStart"/>
            <w:proofErr w:type="gramStart"/>
            <w:r w:rsidRPr="00BA1B01">
              <w:rPr>
                <w:rFonts w:ascii="Arial" w:eastAsia="Calibri" w:hAnsi="Arial" w:cs="Arial"/>
                <w:b/>
                <w:szCs w:val="22"/>
              </w:rPr>
              <w:t>Aims:</w:t>
            </w:r>
            <w:r w:rsidRPr="00D53367">
              <w:rPr>
                <w:rFonts w:ascii="Arial" w:eastAsia="Calibri" w:hAnsi="Arial" w:cs="Arial"/>
                <w:bCs/>
                <w:szCs w:val="22"/>
              </w:rPr>
              <w:t>This</w:t>
            </w:r>
            <w:proofErr w:type="spellEnd"/>
            <w:proofErr w:type="gramEnd"/>
            <w:r w:rsidRPr="00D53367">
              <w:rPr>
                <w:rFonts w:ascii="Arial" w:eastAsia="Calibri" w:hAnsi="Arial" w:cs="Arial"/>
                <w:bCs/>
                <w:szCs w:val="22"/>
              </w:rPr>
              <w:t xml:space="preserve"> study was conducted to assess the influence of soil and climate conditions on the nutritional properties and phytochemical constituents of sesame accessions in three locations in Côte d’Ivoire.</w:t>
            </w:r>
          </w:p>
          <w:p w14:paraId="38C3BE84" w14:textId="77777777" w:rsidR="00332159" w:rsidRPr="00BA1B01" w:rsidRDefault="00332159" w:rsidP="00E371EB">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b/>
                <w:szCs w:val="22"/>
              </w:rPr>
              <w:t xml:space="preserve"> </w:t>
            </w:r>
            <w:r w:rsidRPr="00D53367">
              <w:rPr>
                <w:rFonts w:ascii="Arial" w:eastAsia="Calibri" w:hAnsi="Arial" w:cs="Arial"/>
                <w:szCs w:val="22"/>
              </w:rPr>
              <w:t>The study is based on a comparative assessment of the biochemical characteristics of sesame accessions grown under different soil and climate conditions.</w:t>
            </w:r>
          </w:p>
          <w:p w14:paraId="4870986F" w14:textId="77777777" w:rsidR="00332159" w:rsidRPr="00BA1B01" w:rsidRDefault="00332159" w:rsidP="00E371EB">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A2682E">
              <w:rPr>
                <w:rFonts w:ascii="Arial" w:eastAsia="Calibri" w:hAnsi="Arial" w:cs="Arial"/>
                <w:szCs w:val="22"/>
              </w:rPr>
              <w:t>The</w:t>
            </w:r>
            <w:r>
              <w:rPr>
                <w:rFonts w:ascii="Arial" w:eastAsia="Calibri" w:hAnsi="Arial" w:cs="Arial"/>
                <w:szCs w:val="22"/>
              </w:rPr>
              <w:t xml:space="preserve"> </w:t>
            </w:r>
            <w:r w:rsidRPr="00A2682E">
              <w:rPr>
                <w:rFonts w:ascii="Arial" w:eastAsia="Calibri" w:hAnsi="Arial" w:cs="Arial"/>
                <w:szCs w:val="22"/>
              </w:rPr>
              <w:t>study was conducted in three locations in Côte d’Ivoire (</w:t>
            </w:r>
            <w:proofErr w:type="spellStart"/>
            <w:r w:rsidRPr="00A2682E">
              <w:rPr>
                <w:rFonts w:ascii="Arial" w:eastAsia="Calibri" w:hAnsi="Arial" w:cs="Arial"/>
                <w:szCs w:val="22"/>
              </w:rPr>
              <w:t>Diawala</w:t>
            </w:r>
            <w:proofErr w:type="spellEnd"/>
            <w:r w:rsidRPr="00A2682E">
              <w:rPr>
                <w:rFonts w:ascii="Arial" w:eastAsia="Calibri" w:hAnsi="Arial" w:cs="Arial"/>
                <w:szCs w:val="22"/>
              </w:rPr>
              <w:t xml:space="preserve">, </w:t>
            </w:r>
            <w:proofErr w:type="spellStart"/>
            <w:r w:rsidRPr="00A2682E">
              <w:rPr>
                <w:rFonts w:ascii="Arial" w:eastAsia="Calibri" w:hAnsi="Arial" w:cs="Arial"/>
                <w:szCs w:val="22"/>
              </w:rPr>
              <w:t>Korhogo</w:t>
            </w:r>
            <w:proofErr w:type="spellEnd"/>
            <w:r w:rsidRPr="00A2682E">
              <w:rPr>
                <w:rFonts w:ascii="Arial" w:eastAsia="Calibri" w:hAnsi="Arial" w:cs="Arial"/>
                <w:szCs w:val="22"/>
              </w:rPr>
              <w:t xml:space="preserve">, and </w:t>
            </w:r>
            <w:proofErr w:type="spellStart"/>
            <w:r w:rsidRPr="00A2682E">
              <w:rPr>
                <w:rFonts w:ascii="Arial" w:eastAsia="Calibri" w:hAnsi="Arial" w:cs="Arial"/>
                <w:szCs w:val="22"/>
              </w:rPr>
              <w:t>Touba</w:t>
            </w:r>
            <w:proofErr w:type="spellEnd"/>
            <w:r w:rsidRPr="00A2682E">
              <w:rPr>
                <w:rFonts w:ascii="Arial" w:eastAsia="Calibri" w:hAnsi="Arial" w:cs="Arial"/>
                <w:szCs w:val="22"/>
              </w:rPr>
              <w:t>) using samples from a multi-site agronomic trial.</w:t>
            </w:r>
          </w:p>
          <w:p w14:paraId="2294A2EF" w14:textId="77777777" w:rsidR="00332159" w:rsidRPr="00BA1B01" w:rsidRDefault="00332159" w:rsidP="00E371EB">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A2682E">
              <w:rPr>
                <w:rFonts w:ascii="Arial" w:eastAsia="Calibri" w:hAnsi="Arial" w:cs="Arial"/>
                <w:szCs w:val="22"/>
              </w:rPr>
              <w:t>Seeds from eight productive and stable sesame accessions were selected from among twenty-two accessions studied in a multi-location agronomic trial. Soil samples were collected at each location for analysis, and climate data from the various sites were recorded. The biochemical evaluation focused on dry matter, macronutrients, micronutrients, and phytochemicals. Univariate (ANOVA) and multivariate (PCA, AH</w:t>
            </w:r>
            <w:r>
              <w:rPr>
                <w:rFonts w:ascii="Arial" w:eastAsia="Calibri" w:hAnsi="Arial" w:cs="Arial"/>
                <w:szCs w:val="22"/>
              </w:rPr>
              <w:t>C</w:t>
            </w:r>
            <w:r w:rsidRPr="00A2682E">
              <w:rPr>
                <w:rFonts w:ascii="Arial" w:eastAsia="Calibri" w:hAnsi="Arial" w:cs="Arial"/>
                <w:szCs w:val="22"/>
              </w:rPr>
              <w:t>) analyses were performed using R software to identify relationships between biochemical parameters and growing conditions.</w:t>
            </w:r>
          </w:p>
          <w:p w14:paraId="3B3B5EAD" w14:textId="77777777" w:rsidR="00332159" w:rsidRPr="00BA1B01" w:rsidRDefault="00332159" w:rsidP="00E371EB">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A2682E">
              <w:rPr>
                <w:rFonts w:ascii="Arial" w:eastAsia="Calibri" w:hAnsi="Arial" w:cs="Arial"/>
                <w:szCs w:val="22"/>
              </w:rPr>
              <w:t xml:space="preserve">The results revealed significant variability in the nutritional composition of sesame seeds across different locations. The seeds were dominated by lipids, proteins, carbohydrates, as well as calcium, potassium, and lignin. Principal component analysis (PCA) and ascending hierarchical classification (AHC) identified three distinct groups of accessions based on their biochemical compositions. Seeds from </w:t>
            </w:r>
            <w:proofErr w:type="spellStart"/>
            <w:r w:rsidRPr="00A2682E">
              <w:rPr>
                <w:rFonts w:ascii="Arial" w:eastAsia="Calibri" w:hAnsi="Arial" w:cs="Arial"/>
                <w:szCs w:val="22"/>
              </w:rPr>
              <w:t>Diawala</w:t>
            </w:r>
            <w:proofErr w:type="spellEnd"/>
            <w:r w:rsidRPr="00A2682E">
              <w:rPr>
                <w:rFonts w:ascii="Arial" w:eastAsia="Calibri" w:hAnsi="Arial" w:cs="Arial"/>
                <w:szCs w:val="22"/>
              </w:rPr>
              <w:t xml:space="preserve"> were richer in energy-providing nutrients and antioxidants. Those from </w:t>
            </w:r>
            <w:proofErr w:type="spellStart"/>
            <w:r w:rsidRPr="00A2682E">
              <w:rPr>
                <w:rFonts w:ascii="Arial" w:eastAsia="Calibri" w:hAnsi="Arial" w:cs="Arial"/>
                <w:szCs w:val="22"/>
              </w:rPr>
              <w:t>Korhogo</w:t>
            </w:r>
            <w:proofErr w:type="spellEnd"/>
            <w:r w:rsidRPr="00A2682E">
              <w:rPr>
                <w:rFonts w:ascii="Arial" w:eastAsia="Calibri" w:hAnsi="Arial" w:cs="Arial"/>
                <w:szCs w:val="22"/>
              </w:rPr>
              <w:t xml:space="preserve"> were characterized by a higher content of minerals and lignin, while those from Touba were characterized by a higher content of proteins and functional compounds.</w:t>
            </w:r>
          </w:p>
          <w:p w14:paraId="6FABE0FF" w14:textId="77777777" w:rsidR="00332159" w:rsidRPr="00BA1B01" w:rsidRDefault="00332159" w:rsidP="00E371E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A2682E">
              <w:rPr>
                <w:rFonts w:ascii="Arial" w:eastAsia="Calibri" w:hAnsi="Arial" w:cs="Arial"/>
                <w:szCs w:val="22"/>
              </w:rPr>
              <w:t>These results highlight the importance of biochemical variability for the selection and nutritional enhancement of sesame accessions adapted to the agroclimatic conditions of Côte d’Ivoire.</w:t>
            </w:r>
          </w:p>
        </w:tc>
      </w:tr>
    </w:tbl>
    <w:p w14:paraId="45F6CC45" w14:textId="77777777" w:rsidR="00332159" w:rsidRDefault="00332159" w:rsidP="00332159">
      <w:pPr>
        <w:pStyle w:val="Body"/>
        <w:spacing w:after="0"/>
        <w:rPr>
          <w:rFonts w:ascii="Arial" w:hAnsi="Arial" w:cs="Arial"/>
          <w:i/>
        </w:rPr>
      </w:pPr>
    </w:p>
    <w:p w14:paraId="28073B26" w14:textId="77777777" w:rsidR="00332159" w:rsidRDefault="00332159" w:rsidP="00332159">
      <w:pPr>
        <w:pStyle w:val="Body"/>
        <w:spacing w:after="0"/>
        <w:rPr>
          <w:rFonts w:ascii="Arial" w:hAnsi="Arial" w:cs="Arial"/>
          <w:i/>
        </w:rPr>
      </w:pPr>
      <w:r>
        <w:rPr>
          <w:rFonts w:ascii="Arial" w:hAnsi="Arial" w:cs="Arial"/>
          <w:i/>
        </w:rPr>
        <w:t xml:space="preserve">Keywords: </w:t>
      </w:r>
      <w:r w:rsidRPr="001B50A8">
        <w:rPr>
          <w:rFonts w:ascii="Arial" w:hAnsi="Arial" w:cs="Arial"/>
          <w:i/>
        </w:rPr>
        <w:t xml:space="preserve">Sesamum indicum, </w:t>
      </w:r>
      <w:r w:rsidRPr="00A2682E">
        <w:rPr>
          <w:rFonts w:ascii="Arial" w:hAnsi="Arial" w:cs="Arial"/>
          <w:i/>
        </w:rPr>
        <w:t>biochemical variability, nutrients, soil and climate conditions</w:t>
      </w:r>
    </w:p>
    <w:p w14:paraId="3874F09B" w14:textId="77777777" w:rsidR="00332159" w:rsidRDefault="00332159" w:rsidP="00332159">
      <w:pPr>
        <w:pStyle w:val="Body"/>
        <w:spacing w:after="0"/>
        <w:rPr>
          <w:rFonts w:ascii="Arial" w:hAnsi="Arial" w:cs="Arial"/>
          <w:i/>
          <w:sz w:val="18"/>
        </w:rPr>
      </w:pPr>
    </w:p>
    <w:p w14:paraId="793F2EF1" w14:textId="77777777" w:rsidR="00332159" w:rsidRPr="00A24E7E" w:rsidRDefault="00332159" w:rsidP="00332159">
      <w:pPr>
        <w:pStyle w:val="Body"/>
        <w:spacing w:after="0"/>
        <w:rPr>
          <w:rFonts w:ascii="Arial" w:hAnsi="Arial" w:cs="Arial"/>
          <w:i/>
        </w:rPr>
      </w:pPr>
    </w:p>
    <w:p w14:paraId="07F8BC14" w14:textId="77777777" w:rsidR="00332159" w:rsidRDefault="00332159" w:rsidP="00332159">
      <w:pPr>
        <w:pStyle w:val="AbstHead"/>
        <w:spacing w:after="0"/>
        <w:jc w:val="both"/>
        <w:rPr>
          <w:rFonts w:ascii="Arial" w:hAnsi="Arial" w:cs="Arial"/>
        </w:rPr>
      </w:pPr>
      <w:r>
        <w:rPr>
          <w:rFonts w:ascii="Arial" w:hAnsi="Arial" w:cs="Arial"/>
        </w:rPr>
        <w:t xml:space="preserve">1. </w:t>
      </w:r>
      <w:bookmarkStart w:id="0" w:name="_Hlk224404326"/>
      <w:r w:rsidRPr="00FB3A86">
        <w:rPr>
          <w:rFonts w:ascii="Arial" w:hAnsi="Arial" w:cs="Arial"/>
        </w:rPr>
        <w:t>INTRODUCTION</w:t>
      </w:r>
      <w:r>
        <w:rPr>
          <w:rFonts w:ascii="Arial" w:hAnsi="Arial" w:cs="Arial"/>
        </w:rPr>
        <w:t xml:space="preserve"> </w:t>
      </w:r>
    </w:p>
    <w:p w14:paraId="6C540DBA" w14:textId="77777777" w:rsidR="00332159" w:rsidRPr="00FB3A86" w:rsidRDefault="00332159" w:rsidP="00332159">
      <w:pPr>
        <w:pStyle w:val="AbstHead"/>
        <w:spacing w:after="0"/>
        <w:jc w:val="both"/>
        <w:rPr>
          <w:rFonts w:ascii="Arial" w:hAnsi="Arial" w:cs="Arial"/>
        </w:rPr>
      </w:pPr>
    </w:p>
    <w:p w14:paraId="6F9F76D4" w14:textId="77777777" w:rsidR="00332159" w:rsidRPr="00196D1E" w:rsidRDefault="00332159" w:rsidP="00332159">
      <w:pPr>
        <w:pStyle w:val="Body"/>
        <w:spacing w:after="0"/>
        <w:rPr>
          <w:rFonts w:ascii="Arial" w:hAnsi="Arial" w:cs="Arial"/>
        </w:rPr>
      </w:pPr>
      <w:r w:rsidRPr="007D398A">
        <w:rPr>
          <w:rFonts w:ascii="Arial" w:hAnsi="Arial" w:cs="Arial"/>
        </w:rPr>
        <w:t>Sesame (</w:t>
      </w:r>
      <w:r w:rsidRPr="007D398A">
        <w:rPr>
          <w:rFonts w:ascii="Arial" w:hAnsi="Arial" w:cs="Arial"/>
          <w:i/>
          <w:iCs/>
        </w:rPr>
        <w:t>Sesamum indicum</w:t>
      </w:r>
      <w:r w:rsidRPr="007D398A">
        <w:rPr>
          <w:rFonts w:ascii="Arial" w:hAnsi="Arial" w:cs="Arial"/>
        </w:rPr>
        <w:t xml:space="preserve"> L.) is an ancient oilseed crop grown primarily for its seeds, which play a prominent role in human nutrition, traditional medicine, and various industries (cosmetics, pharmaceuticals, and paints) [1, 2]. Widely used in the preparation of sauces, in baking, and in confectionery [3], it is also processed into derivative products such as sesame butter [4]. Sesame seeds have a remarkable biochemical composition, containing between 19 and 25% protein, 57 to 63% fat, and approximately 5% ash [2]. They are particularly rich in natural antioxidants (</w:t>
      </w:r>
      <w:proofErr w:type="spellStart"/>
      <w:r w:rsidRPr="007D398A">
        <w:rPr>
          <w:rFonts w:ascii="Arial" w:hAnsi="Arial" w:cs="Arial"/>
        </w:rPr>
        <w:t>sesamolin</w:t>
      </w:r>
      <w:proofErr w:type="spellEnd"/>
      <w:r w:rsidRPr="007D398A">
        <w:rPr>
          <w:rFonts w:ascii="Arial" w:hAnsi="Arial" w:cs="Arial"/>
        </w:rPr>
        <w:t xml:space="preserve">, </w:t>
      </w:r>
      <w:proofErr w:type="spellStart"/>
      <w:r w:rsidRPr="007D398A">
        <w:rPr>
          <w:rFonts w:ascii="Arial" w:hAnsi="Arial" w:cs="Arial"/>
        </w:rPr>
        <w:t>sesamol</w:t>
      </w:r>
      <w:proofErr w:type="spellEnd"/>
      <w:r w:rsidRPr="007D398A">
        <w:rPr>
          <w:rFonts w:ascii="Arial" w:hAnsi="Arial" w:cs="Arial"/>
        </w:rPr>
        <w:t>, and tocopherol), as well as essential minerals (calcium, magnesium, iron, and phosphorus) [5]. These compounds give them significant nutraceutical properties, useful for preventing chronic diseases and improving human health. Despite relatively low productivity, this crop ranks among the world’s top thirteen oilseed crops, accounting for nearly 90% of global edible oil production [6]. However, studies have shown that the nutritional and biochemical composition of the seeds can vary considerably depending on agroecological factors such as soil type, temperature, rainfall, and farming practices, which differ across production areas [7]. These factors influence not only yields but also seed quality and, consequently, their nutritional and functional potential. It therefore seems necessary to consider the characteristics of each growing region in order to understand how they affect the quality of the sesame seeds produced, thereby influencing their nutritional and therapeutic potential.</w:t>
      </w:r>
    </w:p>
    <w:p w14:paraId="539E9056" w14:textId="77777777" w:rsidR="00332159" w:rsidRDefault="00332159" w:rsidP="00332159">
      <w:pPr>
        <w:pStyle w:val="Body"/>
        <w:spacing w:after="0"/>
        <w:rPr>
          <w:rFonts w:ascii="Arial" w:hAnsi="Arial" w:cs="Arial"/>
        </w:rPr>
      </w:pPr>
      <w:r w:rsidRPr="004C1A9C">
        <w:rPr>
          <w:rFonts w:ascii="Arial" w:hAnsi="Arial" w:cs="Arial"/>
        </w:rPr>
        <w:t xml:space="preserve">In Côte d’Ivoire, although sesame has significant nutritional and economic potential, its cultivation remains underdeveloped and underutilized [8]. Yet this crop could serve as a solution to declining agricultural productivity and help combat poverty among rural populations [9]. However, little scientific information is currently available in the country regarding the influence of the environment on the quality of sesame seeds. The study conducted by [8] highlighted the effect of germinating seeds for 1 to 4 days on their nutritional composition. This study did not assess the differential effect of soil and climate conditions on the nutritional quality of the seeds. Yet this factor could be decisive for variety selection and the commercial development of local sesame. In this context, understanding the impact of environmental characteristics on the nutrient and bioactive compound content of sesame is essential for improving seed quality in production areas. his will ensure compliance with the quality standards required by national and international markets. It will also help strengthen the value chain for Ivorian sesame. The overall objective of this study is to assess the impact of the </w:t>
      </w:r>
      <w:proofErr w:type="spellStart"/>
      <w:r w:rsidRPr="004C1A9C">
        <w:rPr>
          <w:rFonts w:ascii="Arial" w:hAnsi="Arial" w:cs="Arial"/>
        </w:rPr>
        <w:t>agro</w:t>
      </w:r>
      <w:proofErr w:type="spellEnd"/>
      <w:r w:rsidRPr="004C1A9C">
        <w:rPr>
          <w:rFonts w:ascii="Arial" w:hAnsi="Arial" w:cs="Arial"/>
        </w:rPr>
        <w:t xml:space="preserve">-climatic characteristics of three sesame-producing localities (Côte d’Ivoire) on the nutritional and phytochemical properties of </w:t>
      </w:r>
      <w:r w:rsidRPr="004C1A9C">
        <w:rPr>
          <w:rFonts w:ascii="Arial" w:hAnsi="Arial" w:cs="Arial"/>
        </w:rPr>
        <w:lastRenderedPageBreak/>
        <w:t>various sesame accessions. More specifically, the study will (</w:t>
      </w:r>
      <w:proofErr w:type="spellStart"/>
      <w:r w:rsidRPr="004C1A9C">
        <w:rPr>
          <w:rFonts w:ascii="Arial" w:hAnsi="Arial" w:cs="Arial"/>
        </w:rPr>
        <w:t>i</w:t>
      </w:r>
      <w:proofErr w:type="spellEnd"/>
      <w:r w:rsidRPr="004C1A9C">
        <w:rPr>
          <w:rFonts w:ascii="Arial" w:hAnsi="Arial" w:cs="Arial"/>
        </w:rPr>
        <w:t>) characterize the soil and climate conditions of the three growing localities and (ii) analyze the nutritional and biochemical composition of the sesame accessions according to locality.</w:t>
      </w:r>
    </w:p>
    <w:bookmarkEnd w:id="0"/>
    <w:p w14:paraId="05140DAF" w14:textId="77777777" w:rsidR="00332159" w:rsidRPr="00FB3A86" w:rsidRDefault="00332159" w:rsidP="00332159">
      <w:pPr>
        <w:pStyle w:val="Body"/>
        <w:spacing w:after="0"/>
        <w:rPr>
          <w:rFonts w:ascii="Arial" w:hAnsi="Arial" w:cs="Arial"/>
        </w:rPr>
      </w:pPr>
    </w:p>
    <w:p w14:paraId="6D5DAF44" w14:textId="77777777" w:rsidR="00332159" w:rsidRDefault="00332159" w:rsidP="00332159">
      <w:pPr>
        <w:pStyle w:val="AbstHead"/>
        <w:spacing w:after="0"/>
        <w:jc w:val="both"/>
        <w:rPr>
          <w:rFonts w:ascii="Arial" w:hAnsi="Arial" w:cs="Arial"/>
        </w:rPr>
      </w:pPr>
      <w:r>
        <w:rPr>
          <w:rFonts w:ascii="Arial" w:hAnsi="Arial" w:cs="Arial"/>
        </w:rPr>
        <w:t xml:space="preserve">2. material and methods </w:t>
      </w:r>
    </w:p>
    <w:p w14:paraId="3E19A27D" w14:textId="77777777" w:rsidR="00332159" w:rsidRPr="00FB3A86" w:rsidRDefault="00332159" w:rsidP="00332159">
      <w:pPr>
        <w:pStyle w:val="AbstHead"/>
        <w:spacing w:after="0"/>
        <w:jc w:val="both"/>
        <w:rPr>
          <w:rFonts w:ascii="Arial" w:hAnsi="Arial" w:cs="Arial"/>
        </w:rPr>
      </w:pPr>
    </w:p>
    <w:p w14:paraId="787B66B4" w14:textId="77777777" w:rsidR="00332159" w:rsidRPr="00C50756" w:rsidRDefault="00332159" w:rsidP="00332159">
      <w:pPr>
        <w:pStyle w:val="Body"/>
        <w:jc w:val="left"/>
        <w:rPr>
          <w:rFonts w:ascii="Arial" w:hAnsi="Arial" w:cs="Arial"/>
          <w:b/>
          <w:bCs/>
          <w:sz w:val="22"/>
          <w:szCs w:val="22"/>
        </w:rPr>
      </w:pPr>
      <w:r w:rsidRPr="00EC52CE">
        <w:rPr>
          <w:rFonts w:ascii="Arial" w:hAnsi="Arial" w:cs="Arial"/>
          <w:b/>
          <w:bCs/>
          <w:sz w:val="22"/>
          <w:szCs w:val="22"/>
        </w:rPr>
        <w:t xml:space="preserve">2.1. </w:t>
      </w:r>
      <w:r w:rsidRPr="003D765C">
        <w:rPr>
          <w:rFonts w:ascii="Arial" w:hAnsi="Arial" w:cs="Arial"/>
          <w:b/>
          <w:bCs/>
          <w:sz w:val="22"/>
          <w:szCs w:val="22"/>
        </w:rPr>
        <w:t>Biological material</w:t>
      </w:r>
    </w:p>
    <w:p w14:paraId="31200AAB" w14:textId="77777777" w:rsidR="00332159" w:rsidRPr="00EC52CE" w:rsidRDefault="00332159" w:rsidP="00332159">
      <w:pPr>
        <w:pStyle w:val="Body"/>
        <w:rPr>
          <w:rFonts w:ascii="Arial" w:hAnsi="Arial" w:cs="Arial"/>
          <w:b/>
          <w:bCs/>
        </w:rPr>
      </w:pPr>
      <w:r w:rsidRPr="003D765C">
        <w:rPr>
          <w:rFonts w:ascii="Arial" w:hAnsi="Arial" w:cs="Arial"/>
        </w:rPr>
        <w:t>The biological material used in this study consisted of twenty-four seed samples from eight sesame (</w:t>
      </w:r>
      <w:r w:rsidRPr="003D765C">
        <w:rPr>
          <w:rFonts w:ascii="Arial" w:hAnsi="Arial" w:cs="Arial"/>
          <w:i/>
          <w:iCs/>
        </w:rPr>
        <w:t>Sesamum indicum</w:t>
      </w:r>
      <w:r w:rsidRPr="003D765C">
        <w:rPr>
          <w:rFonts w:ascii="Arial" w:hAnsi="Arial" w:cs="Arial"/>
        </w:rPr>
        <w:t xml:space="preserve"> L.) accessions, seven of which were collected from various locations in Côte d’Ivoire and one from Senegal. These eight accessions were selected based on their yield and adaptability during a multi-location agronomic study.</w:t>
      </w:r>
      <w:r w:rsidRPr="00196D1E">
        <w:rPr>
          <w:rFonts w:ascii="Arial" w:hAnsi="Arial" w:cs="Arial"/>
        </w:rPr>
        <w:t xml:space="preserve"> </w:t>
      </w:r>
    </w:p>
    <w:p w14:paraId="3545FE97" w14:textId="77777777" w:rsidR="00332159" w:rsidRPr="00C50756" w:rsidRDefault="00332159" w:rsidP="00332159">
      <w:pPr>
        <w:pStyle w:val="Body"/>
        <w:spacing w:after="0"/>
        <w:jc w:val="left"/>
        <w:rPr>
          <w:rFonts w:ascii="Arial" w:hAnsi="Arial" w:cs="Arial"/>
          <w:b/>
          <w:bCs/>
          <w:sz w:val="24"/>
          <w:szCs w:val="24"/>
        </w:rPr>
      </w:pPr>
      <w:r w:rsidRPr="00EC52CE">
        <w:rPr>
          <w:rFonts w:ascii="Arial" w:hAnsi="Arial" w:cs="Arial"/>
          <w:b/>
          <w:bCs/>
          <w:sz w:val="22"/>
          <w:szCs w:val="22"/>
        </w:rPr>
        <w:t xml:space="preserve">2.2. </w:t>
      </w:r>
      <w:r w:rsidRPr="00EC52CE">
        <w:rPr>
          <w:rFonts w:ascii="Arial" w:hAnsi="Arial" w:cs="Arial"/>
          <w:b/>
          <w:bCs/>
        </w:rPr>
        <w:t xml:space="preserve"> </w:t>
      </w:r>
      <w:r w:rsidRPr="00056730">
        <w:rPr>
          <w:rFonts w:ascii="Arial" w:hAnsi="Arial" w:cs="Arial"/>
          <w:b/>
          <w:bCs/>
          <w:sz w:val="22"/>
          <w:szCs w:val="22"/>
        </w:rPr>
        <w:t>Climate data collection</w:t>
      </w:r>
    </w:p>
    <w:p w14:paraId="5944B0BC" w14:textId="77777777" w:rsidR="00332159" w:rsidRDefault="00332159" w:rsidP="00332159">
      <w:pPr>
        <w:pStyle w:val="Body"/>
        <w:spacing w:after="0"/>
        <w:rPr>
          <w:rFonts w:ascii="Arial" w:hAnsi="Arial" w:cs="Arial"/>
        </w:rPr>
      </w:pPr>
      <w:r w:rsidRPr="00056730">
        <w:rPr>
          <w:rFonts w:ascii="Arial" w:hAnsi="Arial" w:cs="Arial"/>
        </w:rPr>
        <w:t>The climate data used in this study were collected in the form of monthly data for each of the study areas. These data included precipitation, temperature, and relative humidity. These data were used to analyze climate change and, consequently, its impact on sesame growth and productivity. The data were collected from the Historical Climate (Monthly) website [10].</w:t>
      </w:r>
    </w:p>
    <w:p w14:paraId="3B3CF9E2" w14:textId="77777777" w:rsidR="00332159" w:rsidRDefault="00332159" w:rsidP="00332159">
      <w:pPr>
        <w:pStyle w:val="Body"/>
        <w:spacing w:after="0"/>
        <w:rPr>
          <w:rFonts w:ascii="Arial" w:hAnsi="Arial" w:cs="Arial"/>
        </w:rPr>
      </w:pPr>
    </w:p>
    <w:p w14:paraId="2D4B27EC" w14:textId="77777777" w:rsidR="00332159" w:rsidRPr="00C50756" w:rsidRDefault="00332159" w:rsidP="00332159">
      <w:pPr>
        <w:pStyle w:val="Body"/>
        <w:jc w:val="left"/>
        <w:rPr>
          <w:rFonts w:ascii="Arial" w:hAnsi="Arial" w:cs="Arial"/>
          <w:b/>
          <w:bCs/>
          <w:sz w:val="22"/>
          <w:szCs w:val="22"/>
        </w:rPr>
      </w:pPr>
      <w:r w:rsidRPr="00C50756">
        <w:rPr>
          <w:rFonts w:ascii="Arial" w:hAnsi="Arial" w:cs="Arial"/>
          <w:b/>
          <w:bCs/>
          <w:sz w:val="22"/>
          <w:szCs w:val="22"/>
        </w:rPr>
        <w:t xml:space="preserve">2.3. </w:t>
      </w:r>
      <w:r w:rsidRPr="00056730">
        <w:rPr>
          <w:rFonts w:ascii="Arial" w:hAnsi="Arial" w:cs="Arial"/>
          <w:b/>
          <w:bCs/>
          <w:sz w:val="22"/>
          <w:szCs w:val="22"/>
        </w:rPr>
        <w:t>Soil sampling and physicochemical analysis at the experimental sites</w:t>
      </w:r>
    </w:p>
    <w:p w14:paraId="374753E3" w14:textId="77777777" w:rsidR="00332159" w:rsidRPr="00C50756" w:rsidRDefault="00332159" w:rsidP="00332159">
      <w:pPr>
        <w:pStyle w:val="Body"/>
        <w:rPr>
          <w:rFonts w:ascii="Arial" w:hAnsi="Arial" w:cs="Arial"/>
          <w:b/>
          <w:bCs/>
        </w:rPr>
      </w:pPr>
      <w:r w:rsidRPr="00C50756">
        <w:rPr>
          <w:rFonts w:ascii="Arial" w:hAnsi="Arial" w:cs="Arial"/>
          <w:b/>
          <w:bCs/>
        </w:rPr>
        <w:t xml:space="preserve">2.3.1. </w:t>
      </w:r>
      <w:r w:rsidRPr="00056730">
        <w:rPr>
          <w:rFonts w:ascii="Arial" w:hAnsi="Arial" w:cs="Arial"/>
          <w:b/>
          <w:bCs/>
        </w:rPr>
        <w:t>Sampling</w:t>
      </w:r>
    </w:p>
    <w:p w14:paraId="466A0C6C" w14:textId="77777777" w:rsidR="00332159" w:rsidRPr="00EC52CE" w:rsidRDefault="00332159" w:rsidP="00332159">
      <w:pPr>
        <w:pStyle w:val="Body"/>
        <w:rPr>
          <w:rFonts w:ascii="Arial" w:hAnsi="Arial" w:cs="Arial"/>
        </w:rPr>
      </w:pPr>
      <w:r w:rsidRPr="00056730">
        <w:rPr>
          <w:rFonts w:ascii="Arial" w:hAnsi="Arial" w:cs="Arial"/>
        </w:rPr>
        <w:t>Soil samples were collected prior to sowing at a depth of 0–20 cm using an auger. In each experimental plot, five sampling points were selected along a diagonal to ensure representative coverage of the entire area and to account for soil heterogeneity. The samples collected from these five points were combined and homogenized to form a composite sample for each trial. Before being transported to the laboratory, the composite samples were air-dried, then packed in labeled plastic bags and transported to the Soil and Plant Laboratory of the Félix HOUPHOUËT-BOIGNY National Polytechnic Institute (INP-HB) in Yamoussoukro for further analysis.</w:t>
      </w:r>
    </w:p>
    <w:p w14:paraId="6D6B66B8" w14:textId="77777777" w:rsidR="00332159" w:rsidRPr="00C50756" w:rsidRDefault="00332159" w:rsidP="00332159">
      <w:pPr>
        <w:pStyle w:val="Body"/>
        <w:jc w:val="left"/>
        <w:rPr>
          <w:rFonts w:ascii="Arial" w:hAnsi="Arial" w:cs="Arial"/>
          <w:b/>
          <w:bCs/>
        </w:rPr>
      </w:pPr>
      <w:r w:rsidRPr="00C50756">
        <w:rPr>
          <w:rFonts w:ascii="Arial" w:hAnsi="Arial" w:cs="Arial"/>
          <w:b/>
          <w:bCs/>
        </w:rPr>
        <w:t xml:space="preserve">2.3.2. </w:t>
      </w:r>
      <w:r w:rsidRPr="00056730">
        <w:rPr>
          <w:rFonts w:ascii="Arial" w:hAnsi="Arial" w:cs="Arial"/>
          <w:b/>
          <w:bCs/>
        </w:rPr>
        <w:t>Laboratory analysis of soil samples</w:t>
      </w:r>
    </w:p>
    <w:p w14:paraId="4C5098BB" w14:textId="77777777" w:rsidR="00332159" w:rsidRPr="007372B6" w:rsidRDefault="00332159" w:rsidP="00332159">
      <w:pPr>
        <w:pStyle w:val="Body"/>
        <w:spacing w:after="0"/>
        <w:rPr>
          <w:rFonts w:ascii="Arial" w:hAnsi="Arial" w:cs="Arial"/>
        </w:rPr>
      </w:pPr>
      <w:r w:rsidRPr="007372B6">
        <w:rPr>
          <w:rFonts w:ascii="Arial" w:hAnsi="Arial" w:cs="Arial"/>
        </w:rPr>
        <w:t xml:space="preserve">In the laboratory, the samples were dried again. Approximately 500 g of soil was used for the physicochemical analyses. The analyses performed included pH, organic carbon content, total nitrogen, total phosphorus, potassium, exchangeable cations (calcium and magnesium), as well as particle size fractions (sand, silt, and clay). </w:t>
      </w:r>
    </w:p>
    <w:p w14:paraId="4B000963" w14:textId="77777777" w:rsidR="00332159" w:rsidRPr="007372B6" w:rsidRDefault="00332159" w:rsidP="00332159">
      <w:pPr>
        <w:pStyle w:val="Body"/>
        <w:spacing w:after="0"/>
        <w:rPr>
          <w:rFonts w:ascii="Arial" w:hAnsi="Arial" w:cs="Arial"/>
        </w:rPr>
      </w:pPr>
      <w:r w:rsidRPr="007372B6">
        <w:rPr>
          <w:rFonts w:ascii="Arial" w:hAnsi="Arial" w:cs="Arial"/>
        </w:rPr>
        <w:t>Particle size distribution was determined using the Robinson-</w:t>
      </w:r>
      <w:proofErr w:type="spellStart"/>
      <w:r w:rsidRPr="007372B6">
        <w:rPr>
          <w:rFonts w:ascii="Arial" w:hAnsi="Arial" w:cs="Arial"/>
        </w:rPr>
        <w:t>Kölen</w:t>
      </w:r>
      <w:proofErr w:type="spellEnd"/>
      <w:r w:rsidRPr="007372B6">
        <w:rPr>
          <w:rFonts w:ascii="Arial" w:hAnsi="Arial" w:cs="Arial"/>
        </w:rPr>
        <w:t xml:space="preserve"> method (1927). </w:t>
      </w:r>
    </w:p>
    <w:p w14:paraId="5B74F16E" w14:textId="77777777" w:rsidR="00332159" w:rsidRPr="007372B6" w:rsidRDefault="00332159" w:rsidP="00332159">
      <w:pPr>
        <w:pStyle w:val="Body"/>
        <w:spacing w:after="0"/>
        <w:rPr>
          <w:rFonts w:ascii="Arial" w:hAnsi="Arial" w:cs="Arial"/>
        </w:rPr>
      </w:pPr>
      <w:r w:rsidRPr="007372B6">
        <w:rPr>
          <w:rFonts w:ascii="Arial" w:hAnsi="Arial" w:cs="Arial"/>
        </w:rPr>
        <w:t xml:space="preserve">Organic carbon (C) was determined by </w:t>
      </w:r>
      <w:proofErr w:type="spellStart"/>
      <w:r w:rsidRPr="007372B6">
        <w:rPr>
          <w:rFonts w:ascii="Arial" w:hAnsi="Arial" w:cs="Arial"/>
        </w:rPr>
        <w:t>titrimetry</w:t>
      </w:r>
      <w:proofErr w:type="spellEnd"/>
      <w:r w:rsidRPr="007372B6">
        <w:rPr>
          <w:rFonts w:ascii="Arial" w:hAnsi="Arial" w:cs="Arial"/>
        </w:rPr>
        <w:t xml:space="preserve"> using the Walkley-Black method [11], following oxidation with a mixture of sulfuric acid (H</w:t>
      </w:r>
      <w:r w:rsidRPr="007372B6">
        <w:rPr>
          <w:rFonts w:ascii="Cambria Math" w:hAnsi="Cambria Math" w:cs="Cambria Math"/>
        </w:rPr>
        <w:t>₂</w:t>
      </w:r>
      <w:r w:rsidRPr="007372B6">
        <w:rPr>
          <w:rFonts w:ascii="Arial" w:hAnsi="Arial" w:cs="Arial"/>
        </w:rPr>
        <w:t>SO</w:t>
      </w:r>
      <w:r w:rsidRPr="007372B6">
        <w:rPr>
          <w:rFonts w:ascii="Cambria Math" w:hAnsi="Cambria Math" w:cs="Cambria Math"/>
        </w:rPr>
        <w:t>₄</w:t>
      </w:r>
      <w:r w:rsidRPr="007372B6">
        <w:rPr>
          <w:rFonts w:ascii="Arial" w:hAnsi="Arial" w:cs="Arial"/>
        </w:rPr>
        <w:t>) and potassium dichromate (</w:t>
      </w:r>
      <w:proofErr w:type="spellStart"/>
      <w:r w:rsidRPr="007372B6">
        <w:rPr>
          <w:rFonts w:ascii="Arial" w:hAnsi="Arial" w:cs="Arial"/>
        </w:rPr>
        <w:t>K</w:t>
      </w:r>
      <w:r w:rsidRPr="007372B6">
        <w:rPr>
          <w:rFonts w:ascii="Cambria Math" w:hAnsi="Cambria Math" w:cs="Cambria Math"/>
        </w:rPr>
        <w:t>₂</w:t>
      </w:r>
      <w:r w:rsidRPr="007372B6">
        <w:rPr>
          <w:rFonts w:ascii="Arial" w:hAnsi="Arial" w:cs="Arial"/>
        </w:rPr>
        <w:t>Cr</w:t>
      </w:r>
      <w:r w:rsidRPr="007372B6">
        <w:rPr>
          <w:rFonts w:ascii="Cambria Math" w:hAnsi="Cambria Math" w:cs="Cambria Math"/>
        </w:rPr>
        <w:t>₂</w:t>
      </w:r>
      <w:r w:rsidRPr="007372B6">
        <w:rPr>
          <w:rFonts w:ascii="Arial" w:hAnsi="Arial" w:cs="Arial"/>
        </w:rPr>
        <w:t>O</w:t>
      </w:r>
      <w:proofErr w:type="spellEnd"/>
      <w:r w:rsidRPr="007372B6">
        <w:rPr>
          <w:rFonts w:ascii="Cambria Math" w:hAnsi="Cambria Math" w:cs="Cambria Math"/>
        </w:rPr>
        <w:t>₇</w:t>
      </w:r>
      <w:r w:rsidRPr="007372B6">
        <w:rPr>
          <w:rFonts w:ascii="Arial" w:hAnsi="Arial" w:cs="Arial"/>
        </w:rPr>
        <w:t xml:space="preserve">). </w:t>
      </w:r>
    </w:p>
    <w:p w14:paraId="305EFA54" w14:textId="77777777" w:rsidR="00332159" w:rsidRPr="007372B6" w:rsidRDefault="00332159" w:rsidP="00332159">
      <w:pPr>
        <w:pStyle w:val="Body"/>
        <w:spacing w:after="0"/>
        <w:rPr>
          <w:rFonts w:ascii="Arial" w:hAnsi="Arial" w:cs="Arial"/>
        </w:rPr>
      </w:pPr>
      <w:r w:rsidRPr="007372B6">
        <w:rPr>
          <w:rFonts w:ascii="Arial" w:hAnsi="Arial" w:cs="Arial"/>
        </w:rPr>
        <w:t xml:space="preserve">Total nitrogen was quantified using the Kjeldahl method [12], based on wet oxidation. </w:t>
      </w:r>
    </w:p>
    <w:p w14:paraId="46B63B89" w14:textId="77777777" w:rsidR="00332159" w:rsidRPr="007372B6" w:rsidRDefault="00332159" w:rsidP="00332159">
      <w:pPr>
        <w:pStyle w:val="Body"/>
        <w:spacing w:after="0"/>
        <w:rPr>
          <w:rFonts w:ascii="Arial" w:hAnsi="Arial" w:cs="Arial"/>
        </w:rPr>
      </w:pPr>
      <w:r w:rsidRPr="007372B6">
        <w:rPr>
          <w:rFonts w:ascii="Arial" w:hAnsi="Arial" w:cs="Arial"/>
        </w:rPr>
        <w:t xml:space="preserve">Total phosphorus was determined by colorimetry [13], following reaction with phosphoric acid in the presence of ammonium molybdate and ascorbic acid. </w:t>
      </w:r>
    </w:p>
    <w:p w14:paraId="5816DA7F" w14:textId="77777777" w:rsidR="00332159" w:rsidRPr="007372B6" w:rsidRDefault="00332159" w:rsidP="00332159">
      <w:pPr>
        <w:pStyle w:val="Body"/>
        <w:spacing w:after="0"/>
        <w:rPr>
          <w:rFonts w:ascii="Arial" w:hAnsi="Arial" w:cs="Arial"/>
        </w:rPr>
      </w:pPr>
      <w:r w:rsidRPr="007372B6">
        <w:rPr>
          <w:rFonts w:ascii="Arial" w:hAnsi="Arial" w:cs="Arial"/>
        </w:rPr>
        <w:t>Available phosphorus was extracted using a sodium bicarbonate (</w:t>
      </w:r>
      <w:proofErr w:type="spellStart"/>
      <w:r w:rsidRPr="007372B6">
        <w:rPr>
          <w:rFonts w:ascii="Arial" w:hAnsi="Arial" w:cs="Arial"/>
        </w:rPr>
        <w:t>NaHCO</w:t>
      </w:r>
      <w:proofErr w:type="spellEnd"/>
      <w:r w:rsidRPr="007372B6">
        <w:rPr>
          <w:rFonts w:ascii="Cambria Math" w:hAnsi="Cambria Math" w:cs="Cambria Math"/>
        </w:rPr>
        <w:t>₃</w:t>
      </w:r>
      <w:r w:rsidRPr="007372B6">
        <w:rPr>
          <w:rFonts w:ascii="Arial" w:hAnsi="Arial" w:cs="Arial"/>
        </w:rPr>
        <w:t xml:space="preserve">) solution at pH 8.5, according to the Olsen-Dabin method [14]. </w:t>
      </w:r>
    </w:p>
    <w:p w14:paraId="7FC93145" w14:textId="77777777" w:rsidR="00332159" w:rsidRPr="007372B6" w:rsidRDefault="00332159" w:rsidP="00332159">
      <w:pPr>
        <w:pStyle w:val="Body"/>
        <w:spacing w:after="0"/>
        <w:rPr>
          <w:rFonts w:ascii="Arial" w:hAnsi="Arial" w:cs="Arial"/>
        </w:rPr>
      </w:pPr>
      <w:r w:rsidRPr="007372B6">
        <w:rPr>
          <w:rFonts w:ascii="Arial" w:hAnsi="Arial" w:cs="Arial"/>
        </w:rPr>
        <w:t>Exchangeable cations (K</w:t>
      </w:r>
      <w:r w:rsidRPr="007372B6">
        <w:rPr>
          <w:rFonts w:ascii="Cambria Math" w:hAnsi="Cambria Math" w:cs="Cambria Math"/>
        </w:rPr>
        <w:t>⁺</w:t>
      </w:r>
      <w:r w:rsidRPr="007372B6">
        <w:rPr>
          <w:rFonts w:ascii="Arial" w:hAnsi="Arial" w:cs="Arial"/>
        </w:rPr>
        <w:t>, Ca²</w:t>
      </w:r>
      <w:r w:rsidRPr="007372B6">
        <w:rPr>
          <w:rFonts w:ascii="Cambria Math" w:hAnsi="Cambria Math" w:cs="Cambria Math"/>
        </w:rPr>
        <w:t>⁺</w:t>
      </w:r>
      <w:r w:rsidRPr="007372B6">
        <w:rPr>
          <w:rFonts w:ascii="Arial" w:hAnsi="Arial" w:cs="Arial"/>
        </w:rPr>
        <w:t>, Mg²</w:t>
      </w:r>
      <w:r w:rsidRPr="007372B6">
        <w:rPr>
          <w:rFonts w:ascii="Cambria Math" w:hAnsi="Cambria Math" w:cs="Cambria Math"/>
        </w:rPr>
        <w:t>⁺</w:t>
      </w:r>
      <w:r w:rsidRPr="007372B6">
        <w:rPr>
          <w:rFonts w:ascii="Arial" w:hAnsi="Arial" w:cs="Arial"/>
        </w:rPr>
        <w:t>) were extracted using ammonium acetate. Potassium was determined using a flame photometer, while calcium and magnesium were quantified by atomic absorption flame spectrophotometry. The water pH was measured using a pH meter after adding 50 mL of deionized water to 20 g of soil, followed by stirring and decanting.</w:t>
      </w:r>
    </w:p>
    <w:p w14:paraId="64741CED" w14:textId="77777777" w:rsidR="00332159" w:rsidRPr="003E1A8F" w:rsidRDefault="00332159" w:rsidP="00332159">
      <w:pPr>
        <w:pStyle w:val="Body"/>
        <w:spacing w:after="0"/>
        <w:rPr>
          <w:rFonts w:ascii="Arial" w:hAnsi="Arial" w:cs="Arial"/>
        </w:rPr>
      </w:pPr>
    </w:p>
    <w:p w14:paraId="5586897C" w14:textId="77777777" w:rsidR="00332159" w:rsidRPr="00C50756" w:rsidRDefault="00332159" w:rsidP="00332159">
      <w:pPr>
        <w:pStyle w:val="Body"/>
        <w:jc w:val="left"/>
        <w:rPr>
          <w:rFonts w:ascii="Arial" w:hAnsi="Arial" w:cs="Arial"/>
          <w:b/>
          <w:bCs/>
          <w:sz w:val="22"/>
          <w:szCs w:val="22"/>
        </w:rPr>
      </w:pPr>
      <w:r w:rsidRPr="00C50756">
        <w:rPr>
          <w:rFonts w:ascii="Arial" w:hAnsi="Arial" w:cs="Arial"/>
          <w:b/>
          <w:bCs/>
          <w:sz w:val="22"/>
          <w:szCs w:val="22"/>
        </w:rPr>
        <w:t xml:space="preserve">2.4. </w:t>
      </w:r>
      <w:r w:rsidRPr="007372B6">
        <w:rPr>
          <w:rFonts w:ascii="Arial" w:hAnsi="Arial" w:cs="Arial"/>
          <w:b/>
          <w:bCs/>
          <w:sz w:val="22"/>
          <w:szCs w:val="22"/>
        </w:rPr>
        <w:t>Determination of the biochemical parameters of sesame seeds</w:t>
      </w:r>
    </w:p>
    <w:p w14:paraId="25554EA3" w14:textId="77777777" w:rsidR="00332159" w:rsidRPr="00C50756" w:rsidRDefault="00332159" w:rsidP="00332159">
      <w:pPr>
        <w:pStyle w:val="Body"/>
        <w:jc w:val="left"/>
        <w:rPr>
          <w:rFonts w:ascii="Arial" w:hAnsi="Arial" w:cs="Arial"/>
          <w:b/>
          <w:bCs/>
        </w:rPr>
      </w:pPr>
      <w:r w:rsidRPr="00C50756">
        <w:rPr>
          <w:rFonts w:ascii="Arial" w:hAnsi="Arial" w:cs="Arial"/>
          <w:b/>
          <w:bCs/>
        </w:rPr>
        <w:t xml:space="preserve">2.4.1. </w:t>
      </w:r>
      <w:r w:rsidRPr="007372B6">
        <w:rPr>
          <w:rFonts w:ascii="Arial" w:hAnsi="Arial" w:cs="Arial"/>
          <w:b/>
          <w:bCs/>
        </w:rPr>
        <w:t>Dry matter</w:t>
      </w:r>
    </w:p>
    <w:p w14:paraId="54B68EF7" w14:textId="77777777" w:rsidR="00332159" w:rsidRDefault="00332159" w:rsidP="00332159">
      <w:pPr>
        <w:pStyle w:val="Body"/>
        <w:rPr>
          <w:rFonts w:ascii="Arial" w:hAnsi="Arial" w:cs="Arial"/>
        </w:rPr>
      </w:pPr>
      <w:r w:rsidRPr="007372B6">
        <w:rPr>
          <w:rFonts w:ascii="Arial" w:hAnsi="Arial" w:cs="Arial"/>
        </w:rPr>
        <w:t>The dry matter content was determined using the AOAC method [15]. 5 g of ground sesame seeds were weighed into pre-dried aluminum crucibles. The samples were dried for 6 hours at 105°C in a forced-air oven (MEMMERT 854 SCHWABACH, Germany). After cooling, the residual mass was measured using a high-precision analytical balance (±0.001 g). The dry matter content was calculated using the following formula:</w:t>
      </w:r>
    </w:p>
    <w:p w14:paraId="7A978C11" w14:textId="77777777" w:rsidR="00332159" w:rsidRPr="003E1A8F" w:rsidRDefault="00332159" w:rsidP="00332159">
      <w:pPr>
        <w:pStyle w:val="Body"/>
        <w:rPr>
          <w:rFonts w:ascii="Arial" w:hAnsi="Arial" w:cs="Arial"/>
        </w:rPr>
      </w:pPr>
      <w:r w:rsidRPr="00EF5CCE">
        <w:rPr>
          <w:rFonts w:ascii="Cambria Math" w:eastAsia="Calibri" w:hAnsi="Cambria Math"/>
          <w:i/>
          <w:sz w:val="24"/>
          <w:szCs w:val="24"/>
        </w:rPr>
        <w:lastRenderedPageBreak/>
        <w:br/>
      </w:r>
      <m:oMathPara>
        <m:oMath>
          <m:r>
            <w:rPr>
              <w:rFonts w:ascii="Cambria Math" w:eastAsia="Calibri" w:hAnsi="Cambria Math" w:cs="Arial"/>
              <w:sz w:val="24"/>
              <w:szCs w:val="24"/>
              <w:lang w:val="fr-CI"/>
            </w:rPr>
            <m:t>% Dry matter=</m:t>
          </m:r>
          <m:f>
            <m:fPr>
              <m:ctrlPr>
                <w:rPr>
                  <w:rFonts w:ascii="Cambria Math" w:eastAsia="Calibri" w:hAnsi="Cambria Math" w:cs="Arial"/>
                  <w:i/>
                  <w:sz w:val="24"/>
                  <w:szCs w:val="24"/>
                  <w:lang w:val="fr-CI"/>
                </w:rPr>
              </m:ctrlPr>
            </m:fPr>
            <m:num>
              <m:d>
                <m:dPr>
                  <m:ctrlPr>
                    <w:rPr>
                      <w:rFonts w:ascii="Cambria Math" w:eastAsia="Calibri" w:hAnsi="Cambria Math" w:cs="Arial"/>
                      <w:i/>
                      <w:sz w:val="24"/>
                      <w:szCs w:val="24"/>
                      <w:lang w:val="fr-CI"/>
                    </w:rPr>
                  </m:ctrlPr>
                </m:dPr>
                <m:e>
                  <m:r>
                    <w:rPr>
                      <w:rFonts w:ascii="Cambria Math" w:eastAsia="Calibri" w:hAnsi="Cambria Math" w:cs="Arial"/>
                      <w:sz w:val="24"/>
                      <w:szCs w:val="24"/>
                      <w:lang w:val="fr-CI"/>
                    </w:rPr>
                    <m:t>M2-M0</m:t>
                  </m:r>
                </m:e>
              </m:d>
            </m:num>
            <m:den>
              <m:r>
                <w:rPr>
                  <w:rFonts w:ascii="Cambria Math" w:eastAsia="Calibri" w:hAnsi="Cambria Math" w:cs="Arial"/>
                  <w:sz w:val="24"/>
                  <w:szCs w:val="24"/>
                  <w:lang w:val="fr-CI"/>
                </w:rPr>
                <m:t>(M1-M0)</m:t>
              </m:r>
            </m:den>
          </m:f>
          <m:r>
            <w:rPr>
              <w:rFonts w:ascii="Cambria Math" w:eastAsia="Calibri" w:hAnsi="Cambria Math" w:cs="Arial"/>
              <w:sz w:val="24"/>
              <w:szCs w:val="24"/>
              <w:lang w:val="fr-CI"/>
            </w:rPr>
            <m:t>x100</m:t>
          </m:r>
        </m:oMath>
      </m:oMathPara>
    </w:p>
    <w:p w14:paraId="22E56F6C" w14:textId="77777777" w:rsidR="00332159" w:rsidRPr="007372B6" w:rsidRDefault="00332159" w:rsidP="00332159">
      <w:pPr>
        <w:pStyle w:val="Body"/>
        <w:spacing w:after="0"/>
        <w:rPr>
          <w:rFonts w:ascii="Arial" w:hAnsi="Arial" w:cs="Arial"/>
        </w:rPr>
      </w:pPr>
      <w:r w:rsidRPr="007372B6">
        <w:rPr>
          <w:rFonts w:ascii="Arial" w:hAnsi="Arial" w:cs="Arial"/>
        </w:rPr>
        <w:t>With:</w:t>
      </w:r>
    </w:p>
    <w:p w14:paraId="56F056D4" w14:textId="77777777" w:rsidR="00332159" w:rsidRPr="007372B6" w:rsidRDefault="00332159" w:rsidP="00332159">
      <w:pPr>
        <w:pStyle w:val="Body"/>
        <w:spacing w:after="0"/>
        <w:rPr>
          <w:rFonts w:ascii="Arial" w:hAnsi="Arial" w:cs="Arial"/>
        </w:rPr>
      </w:pPr>
      <w:r w:rsidRPr="007372B6">
        <w:rPr>
          <w:rFonts w:ascii="Arial" w:hAnsi="Arial" w:cs="Arial"/>
        </w:rPr>
        <w:t>M0 = Mass of the empty crucible</w:t>
      </w:r>
    </w:p>
    <w:p w14:paraId="5D3FDFA0" w14:textId="77777777" w:rsidR="00332159" w:rsidRPr="007372B6" w:rsidRDefault="00332159" w:rsidP="00332159">
      <w:pPr>
        <w:pStyle w:val="Body"/>
        <w:spacing w:after="0"/>
        <w:rPr>
          <w:rFonts w:ascii="Arial" w:hAnsi="Arial" w:cs="Arial"/>
        </w:rPr>
      </w:pPr>
      <w:r w:rsidRPr="007372B6">
        <w:rPr>
          <w:rFonts w:ascii="Arial" w:hAnsi="Arial" w:cs="Arial"/>
        </w:rPr>
        <w:t>M1 = Mass of the empty crucible + fresh sample</w:t>
      </w:r>
    </w:p>
    <w:p w14:paraId="7672EA71" w14:textId="77777777" w:rsidR="00332159" w:rsidRPr="003E1A8F" w:rsidRDefault="00332159" w:rsidP="00332159">
      <w:pPr>
        <w:pStyle w:val="Body"/>
        <w:spacing w:after="0"/>
        <w:rPr>
          <w:rFonts w:ascii="Arial" w:hAnsi="Arial" w:cs="Arial"/>
        </w:rPr>
      </w:pPr>
      <w:r w:rsidRPr="007372B6">
        <w:rPr>
          <w:rFonts w:ascii="Arial" w:hAnsi="Arial" w:cs="Arial"/>
        </w:rPr>
        <w:t>M2 = Mass of the empty crucible + dried sample</w:t>
      </w:r>
    </w:p>
    <w:p w14:paraId="3198F1C7" w14:textId="77777777" w:rsidR="00332159" w:rsidRDefault="00332159" w:rsidP="00332159">
      <w:pPr>
        <w:pStyle w:val="Body"/>
        <w:rPr>
          <w:rFonts w:ascii="Arial" w:hAnsi="Arial" w:cs="Arial"/>
        </w:rPr>
      </w:pPr>
    </w:p>
    <w:p w14:paraId="53803B87" w14:textId="77777777" w:rsidR="00332159" w:rsidRPr="00C50756" w:rsidRDefault="00332159" w:rsidP="00332159">
      <w:pPr>
        <w:pStyle w:val="Body"/>
        <w:jc w:val="left"/>
        <w:rPr>
          <w:rFonts w:ascii="Arial" w:hAnsi="Arial" w:cs="Arial"/>
          <w:b/>
          <w:bCs/>
        </w:rPr>
      </w:pPr>
      <w:r w:rsidRPr="00C50756">
        <w:rPr>
          <w:rFonts w:ascii="Arial" w:hAnsi="Arial" w:cs="Arial"/>
          <w:b/>
          <w:bCs/>
        </w:rPr>
        <w:t xml:space="preserve">2.4.2. </w:t>
      </w:r>
      <w:r w:rsidRPr="007372B6">
        <w:rPr>
          <w:rFonts w:ascii="Arial" w:hAnsi="Arial" w:cs="Arial"/>
          <w:b/>
          <w:bCs/>
        </w:rPr>
        <w:t>Macronutrients</w:t>
      </w:r>
    </w:p>
    <w:p w14:paraId="79789AE2" w14:textId="77777777" w:rsidR="00332159" w:rsidRPr="007372B6" w:rsidRDefault="00332159" w:rsidP="00332159">
      <w:pPr>
        <w:pStyle w:val="Body"/>
        <w:spacing w:after="0"/>
        <w:rPr>
          <w:rFonts w:ascii="Arial" w:hAnsi="Arial" w:cs="Arial"/>
        </w:rPr>
      </w:pPr>
      <w:r w:rsidRPr="007372B6">
        <w:rPr>
          <w:rFonts w:ascii="Arial" w:hAnsi="Arial" w:cs="Arial"/>
        </w:rPr>
        <w:t xml:space="preserve">The carbohydrate, protein, fat, and dietary fiber contents were determined by attenuated total reflection Fourier-transform infrared spectroscopy (ATR-FTIR). One (1) g of dried and ground sample was carefully placed on the stage of the Alpha II spectrophotometer (Bruker Optics GmbH, Germany), equipped with a </w:t>
      </w:r>
      <w:proofErr w:type="spellStart"/>
      <w:r w:rsidRPr="007372B6">
        <w:rPr>
          <w:rFonts w:ascii="Arial" w:hAnsi="Arial" w:cs="Arial"/>
        </w:rPr>
        <w:t>ZnSe</w:t>
      </w:r>
      <w:proofErr w:type="spellEnd"/>
      <w:r w:rsidRPr="007372B6">
        <w:rPr>
          <w:rFonts w:ascii="Arial" w:hAnsi="Arial" w:cs="Arial"/>
        </w:rPr>
        <w:t xml:space="preserve"> ATR crystal.</w:t>
      </w:r>
    </w:p>
    <w:p w14:paraId="22DABF13" w14:textId="77777777" w:rsidR="00332159" w:rsidRPr="007372B6" w:rsidRDefault="00332159" w:rsidP="00332159">
      <w:pPr>
        <w:pStyle w:val="Body"/>
        <w:spacing w:after="0"/>
        <w:rPr>
          <w:rFonts w:ascii="Arial" w:hAnsi="Arial" w:cs="Arial"/>
        </w:rPr>
      </w:pPr>
      <w:r w:rsidRPr="007372B6">
        <w:rPr>
          <w:rFonts w:ascii="Arial" w:hAnsi="Arial" w:cs="Arial"/>
        </w:rPr>
        <w:t>Spectra were acquired in the spectral range from 4000 to 400 cm</w:t>
      </w:r>
      <w:r w:rsidRPr="007372B6">
        <w:rPr>
          <w:rFonts w:ascii="Cambria Math" w:hAnsi="Cambria Math" w:cs="Cambria Math"/>
        </w:rPr>
        <w:t>⁻</w:t>
      </w:r>
      <w:r w:rsidRPr="007372B6">
        <w:rPr>
          <w:rFonts w:ascii="Arial" w:hAnsi="Arial" w:cs="Arial"/>
        </w:rPr>
        <w:t>¹, with 16 scans per sample and a spectral resolution of 4 cm</w:t>
      </w:r>
      <w:r w:rsidRPr="007372B6">
        <w:rPr>
          <w:rFonts w:ascii="Cambria Math" w:hAnsi="Cambria Math" w:cs="Cambria Math"/>
        </w:rPr>
        <w:t>⁻</w:t>
      </w:r>
      <w:r w:rsidRPr="007372B6">
        <w:rPr>
          <w:rFonts w:ascii="Arial" w:hAnsi="Arial" w:cs="Arial"/>
        </w:rPr>
        <w:t>¹. Ambient air was used as the background spectrum, and the ATR crystal was carefully cleaned with 70% ethanol between each measurement to prevent cross-contamination.</w:t>
      </w:r>
    </w:p>
    <w:p w14:paraId="3CE0EFD4" w14:textId="77777777" w:rsidR="00332159" w:rsidRPr="007372B6" w:rsidRDefault="00332159" w:rsidP="00332159">
      <w:pPr>
        <w:pStyle w:val="Body"/>
        <w:spacing w:after="0"/>
        <w:rPr>
          <w:rFonts w:ascii="Arial" w:hAnsi="Arial" w:cs="Arial"/>
        </w:rPr>
      </w:pPr>
      <w:r w:rsidRPr="007372B6">
        <w:rPr>
          <w:rFonts w:ascii="Arial" w:hAnsi="Arial" w:cs="Arial"/>
        </w:rPr>
        <w:t>Calibration models specific to each biochemical component were developed using partial least squares (PLS) regression based on the recorded spectra and reference values. The models were developed using the Quant 2 module of R software version 4.3. A ten-fold cross-validation was performed on a set of 43 calibration samples and 30 validation samples, including ten distinct accessions. The relevant spectral ranges, as well as the spectral preprocessing steps, were selected based on principal component analysis (PCA) to optimize the robustness and accuracy of the quantification models.</w:t>
      </w:r>
    </w:p>
    <w:p w14:paraId="1C5D6D23" w14:textId="77777777" w:rsidR="00332159" w:rsidRDefault="00332159" w:rsidP="00332159">
      <w:pPr>
        <w:pStyle w:val="Body"/>
        <w:spacing w:after="0"/>
        <w:jc w:val="left"/>
        <w:rPr>
          <w:rFonts w:ascii="Arial" w:hAnsi="Arial" w:cs="Arial"/>
        </w:rPr>
      </w:pPr>
      <w:r w:rsidRPr="007372B6">
        <w:rPr>
          <w:rFonts w:ascii="Arial" w:hAnsi="Arial" w:cs="Arial"/>
        </w:rPr>
        <w:t>Thus, the carbohydrate, protein, lipid, and fiber contents were obtained by quantitative prediction using the calibrated PLS models applied to the ATR-MIR spectra of the samples.</w:t>
      </w:r>
    </w:p>
    <w:p w14:paraId="47309861" w14:textId="77777777" w:rsidR="00332159" w:rsidRPr="007372B6" w:rsidRDefault="00332159" w:rsidP="00332159">
      <w:pPr>
        <w:pStyle w:val="Body"/>
        <w:spacing w:after="0"/>
        <w:jc w:val="left"/>
        <w:rPr>
          <w:rFonts w:ascii="Arial" w:hAnsi="Arial" w:cs="Arial"/>
        </w:rPr>
      </w:pPr>
    </w:p>
    <w:p w14:paraId="2E5291B6" w14:textId="77777777" w:rsidR="00332159" w:rsidRPr="00C50756" w:rsidRDefault="00332159" w:rsidP="00332159">
      <w:pPr>
        <w:pStyle w:val="Body"/>
        <w:jc w:val="left"/>
        <w:rPr>
          <w:rFonts w:ascii="Arial" w:hAnsi="Arial" w:cs="Arial"/>
          <w:b/>
          <w:bCs/>
        </w:rPr>
      </w:pPr>
      <w:r w:rsidRPr="00C50756">
        <w:rPr>
          <w:rFonts w:ascii="Arial" w:hAnsi="Arial" w:cs="Arial"/>
          <w:b/>
          <w:bCs/>
        </w:rPr>
        <w:t xml:space="preserve">2.4.3. </w:t>
      </w:r>
      <w:r w:rsidRPr="00467441">
        <w:rPr>
          <w:rFonts w:ascii="Arial" w:hAnsi="Arial" w:cs="Arial"/>
          <w:b/>
          <w:bCs/>
        </w:rPr>
        <w:t>Micronutrients</w:t>
      </w:r>
    </w:p>
    <w:p w14:paraId="30ACD01B" w14:textId="77777777" w:rsidR="00332159" w:rsidRPr="00467441" w:rsidRDefault="00332159" w:rsidP="00332159">
      <w:pPr>
        <w:pStyle w:val="Body"/>
        <w:spacing w:after="0"/>
        <w:rPr>
          <w:rFonts w:ascii="Arial" w:hAnsi="Arial" w:cs="Arial"/>
        </w:rPr>
      </w:pPr>
      <w:r w:rsidRPr="00467441">
        <w:rPr>
          <w:rFonts w:ascii="Arial" w:hAnsi="Arial" w:cs="Arial"/>
        </w:rPr>
        <w:t xml:space="preserve">The mineral elements (Ca, Mg, K, P, Cu, Fe, Mn, Zn) were quantified using energy-dispersive X-ray fluorescence spectroscopy with a Bruker Tracer 5i portable X-ray spectrometer (XRF). For each sample, ten grams of dried sesame seeds were finely ground using an electric grinder to obtain a homogeneous powder. The samples were placed in mini-cuvettes suitable for XRF analysis. Measurements were performed at a voltage of 15 kV and a current of 1000 </w:t>
      </w:r>
      <w:proofErr w:type="spellStart"/>
      <w:r w:rsidRPr="00467441">
        <w:rPr>
          <w:rFonts w:ascii="Arial" w:hAnsi="Arial" w:cs="Arial"/>
        </w:rPr>
        <w:t>μA</w:t>
      </w:r>
      <w:proofErr w:type="spellEnd"/>
      <w:r w:rsidRPr="00467441">
        <w:rPr>
          <w:rFonts w:ascii="Arial" w:hAnsi="Arial" w:cs="Arial"/>
        </w:rPr>
        <w:t>, with a 200 µm aluminum filter in place. The analysis was conducted in ambient air, using the “plant” mode of the integrated Bruker Tracer software, which allows for direct quantification of the elements. Spectral normalization was performed in the energy window from 11.0 to 12.0 keV, with an acquisition time of 90 seconds per sample.</w:t>
      </w:r>
    </w:p>
    <w:p w14:paraId="70B85F3E" w14:textId="77777777" w:rsidR="00332159" w:rsidRDefault="00332159" w:rsidP="00332159">
      <w:pPr>
        <w:pStyle w:val="Body"/>
        <w:spacing w:after="0"/>
        <w:rPr>
          <w:rFonts w:ascii="Arial" w:hAnsi="Arial" w:cs="Arial"/>
        </w:rPr>
      </w:pPr>
      <w:r w:rsidRPr="00467441">
        <w:rPr>
          <w:rFonts w:ascii="Arial" w:hAnsi="Arial" w:cs="Arial"/>
        </w:rPr>
        <w:t>Mineral element concentrations were thus obtained by direct quantification of the characteristic spectral intensities of each element, using the data processing software integrated into the XRF spectrometer.</w:t>
      </w:r>
    </w:p>
    <w:p w14:paraId="6C2AB9A5" w14:textId="77777777" w:rsidR="00332159" w:rsidRDefault="00332159" w:rsidP="00332159">
      <w:pPr>
        <w:pStyle w:val="Body"/>
        <w:spacing w:after="0"/>
        <w:rPr>
          <w:rFonts w:ascii="Arial" w:hAnsi="Arial" w:cs="Arial"/>
        </w:rPr>
      </w:pPr>
    </w:p>
    <w:p w14:paraId="3E20CCFA" w14:textId="77777777" w:rsidR="00332159" w:rsidRPr="004225B0" w:rsidRDefault="00332159" w:rsidP="00332159">
      <w:pPr>
        <w:pStyle w:val="Body"/>
        <w:rPr>
          <w:rFonts w:ascii="Arial" w:hAnsi="Arial" w:cs="Arial"/>
          <w:b/>
          <w:bCs/>
        </w:rPr>
      </w:pPr>
      <w:r w:rsidRPr="004225B0">
        <w:rPr>
          <w:rFonts w:ascii="Arial" w:hAnsi="Arial" w:cs="Arial"/>
          <w:b/>
          <w:bCs/>
        </w:rPr>
        <w:t xml:space="preserve">2.4.4. </w:t>
      </w:r>
      <w:r w:rsidRPr="00467441">
        <w:rPr>
          <w:rFonts w:ascii="Arial" w:hAnsi="Arial" w:cs="Arial"/>
          <w:b/>
          <w:bCs/>
        </w:rPr>
        <w:t>Vitamins</w:t>
      </w:r>
    </w:p>
    <w:p w14:paraId="0B646B2A" w14:textId="77777777" w:rsidR="00332159" w:rsidRPr="003E1A8F" w:rsidRDefault="00332159" w:rsidP="00332159">
      <w:pPr>
        <w:pStyle w:val="Body"/>
        <w:rPr>
          <w:rFonts w:ascii="Arial" w:hAnsi="Arial" w:cs="Arial"/>
        </w:rPr>
      </w:pPr>
      <w:r w:rsidRPr="00467441">
        <w:rPr>
          <w:rFonts w:ascii="Arial" w:hAnsi="Arial" w:cs="Arial"/>
        </w:rPr>
        <w:t>The determination of vitamins, particularly vitamin E (tocopherols), was performed using high-performance liquid chromatography (HPLC). After extracting the fat-soluble compounds from the sesame seed powder, the extracts were filtered and injected into an HPLC system equipped with a UV-visible detector. The analysis was performed using an isocratic method, with a mobile phase suitable for the separation of tocopherols, at a constant flow rate and under temperature-controlled conditions. Detection was performed at a specific wavelength (generally around 292 nm for vitamin E). Quantification was performed by comparison with calibration curves obtained from certified analytical standards. Vitamin E contents were thus determined by comparing the chromatographic peaks against a calibration curve established using standard solutions of tocopherols at known concentrations, prepared by successive dilutions and analyzed under the same chromatographic conditions as the samples.</w:t>
      </w:r>
    </w:p>
    <w:p w14:paraId="266FE3A8" w14:textId="77777777" w:rsidR="00332159" w:rsidRPr="004225B0" w:rsidRDefault="00332159" w:rsidP="00332159">
      <w:pPr>
        <w:pStyle w:val="Body"/>
        <w:jc w:val="left"/>
        <w:rPr>
          <w:rFonts w:ascii="Arial" w:hAnsi="Arial" w:cs="Arial"/>
          <w:b/>
          <w:bCs/>
        </w:rPr>
      </w:pPr>
      <w:r w:rsidRPr="004225B0">
        <w:rPr>
          <w:rFonts w:ascii="Arial" w:hAnsi="Arial" w:cs="Arial"/>
          <w:b/>
          <w:bCs/>
        </w:rPr>
        <w:t xml:space="preserve">2.4.5. </w:t>
      </w:r>
      <w:r w:rsidRPr="00467441">
        <w:rPr>
          <w:rFonts w:ascii="Arial" w:hAnsi="Arial" w:cs="Arial"/>
          <w:b/>
          <w:bCs/>
        </w:rPr>
        <w:t>Phytochemicals</w:t>
      </w:r>
    </w:p>
    <w:p w14:paraId="2D7D5CC1" w14:textId="77777777" w:rsidR="00332159" w:rsidRPr="00467441" w:rsidRDefault="00332159" w:rsidP="00332159">
      <w:pPr>
        <w:pStyle w:val="Body"/>
        <w:spacing w:after="0"/>
        <w:rPr>
          <w:rFonts w:ascii="Arial" w:hAnsi="Arial" w:cs="Arial"/>
        </w:rPr>
      </w:pPr>
      <w:r w:rsidRPr="00467441">
        <w:rPr>
          <w:rFonts w:ascii="Arial" w:hAnsi="Arial" w:cs="Arial"/>
        </w:rPr>
        <w:t xml:space="preserve">The content of </w:t>
      </w:r>
      <w:proofErr w:type="spellStart"/>
      <w:r w:rsidRPr="00467441">
        <w:rPr>
          <w:rFonts w:ascii="Arial" w:hAnsi="Arial" w:cs="Arial"/>
        </w:rPr>
        <w:t>lignins</w:t>
      </w:r>
      <w:proofErr w:type="spellEnd"/>
      <w:r w:rsidRPr="00467441">
        <w:rPr>
          <w:rFonts w:ascii="Arial" w:hAnsi="Arial" w:cs="Arial"/>
        </w:rPr>
        <w:t xml:space="preserve">, phytosterols, antioxidants, and alkaloids in sesame seeds was also determined by ATR-MIR spectroscopy, using the same approach as for macronutrients. However, specific </w:t>
      </w:r>
      <w:r w:rsidRPr="00467441">
        <w:rPr>
          <w:rFonts w:ascii="Arial" w:hAnsi="Arial" w:cs="Arial"/>
        </w:rPr>
        <w:lastRenderedPageBreak/>
        <w:t>calibration models were developed for each compound family based on the recorded spectra and reference values obtained using standard analytical methods. The characteristic spectral regions used for calibration were as follows:</w:t>
      </w:r>
    </w:p>
    <w:p w14:paraId="3D5C1ED9" w14:textId="77777777" w:rsidR="00332159" w:rsidRPr="00467441" w:rsidRDefault="00332159" w:rsidP="00332159">
      <w:pPr>
        <w:pStyle w:val="Body"/>
        <w:spacing w:after="0"/>
        <w:rPr>
          <w:rFonts w:ascii="Arial" w:hAnsi="Arial" w:cs="Arial"/>
        </w:rPr>
      </w:pPr>
      <w:r w:rsidRPr="00467441">
        <w:rPr>
          <w:rFonts w:ascii="Arial" w:hAnsi="Arial" w:cs="Arial"/>
        </w:rPr>
        <w:tab/>
      </w:r>
      <w:proofErr w:type="spellStart"/>
      <w:r w:rsidRPr="00467441">
        <w:rPr>
          <w:rFonts w:ascii="Arial" w:hAnsi="Arial" w:cs="Arial"/>
        </w:rPr>
        <w:t>Lignins</w:t>
      </w:r>
      <w:proofErr w:type="spellEnd"/>
      <w:r w:rsidRPr="00467441">
        <w:rPr>
          <w:rFonts w:ascii="Arial" w:hAnsi="Arial" w:cs="Arial"/>
        </w:rPr>
        <w:t>: aromatic bands between 1600–1510 cm</w:t>
      </w:r>
      <w:r w:rsidRPr="00467441">
        <w:rPr>
          <w:rFonts w:ascii="Cambria Math" w:hAnsi="Cambria Math" w:cs="Cambria Math"/>
        </w:rPr>
        <w:t>⁻</w:t>
      </w:r>
      <w:r w:rsidRPr="00467441">
        <w:rPr>
          <w:rFonts w:ascii="Arial" w:hAnsi="Arial" w:cs="Arial"/>
        </w:rPr>
        <w:t>¹ and 1500–1450 cm</w:t>
      </w:r>
      <w:r w:rsidRPr="00467441">
        <w:rPr>
          <w:rFonts w:ascii="Cambria Math" w:hAnsi="Cambria Math" w:cs="Cambria Math"/>
        </w:rPr>
        <w:t>⁻</w:t>
      </w:r>
      <w:r w:rsidRPr="00467441">
        <w:rPr>
          <w:rFonts w:ascii="Arial" w:hAnsi="Arial" w:cs="Arial"/>
        </w:rPr>
        <w:t>¹, associated with phenylpropanoid structures;</w:t>
      </w:r>
    </w:p>
    <w:p w14:paraId="1218304B" w14:textId="77777777" w:rsidR="00332159" w:rsidRPr="00467441" w:rsidRDefault="00332159" w:rsidP="00332159">
      <w:pPr>
        <w:pStyle w:val="Body"/>
        <w:spacing w:after="0"/>
        <w:rPr>
          <w:rFonts w:ascii="Arial" w:hAnsi="Arial" w:cs="Arial"/>
        </w:rPr>
      </w:pPr>
      <w:r w:rsidRPr="00467441">
        <w:rPr>
          <w:rFonts w:ascii="Arial" w:hAnsi="Arial" w:cs="Arial"/>
        </w:rPr>
        <w:t xml:space="preserve">    Phytosterols: vibrations of steroid rings between 1465–1380 cm</w:t>
      </w:r>
      <w:r w:rsidRPr="00467441">
        <w:rPr>
          <w:rFonts w:ascii="Cambria Math" w:hAnsi="Cambria Math" w:cs="Cambria Math"/>
        </w:rPr>
        <w:t>⁻</w:t>
      </w:r>
      <w:r w:rsidRPr="00467441">
        <w:rPr>
          <w:rFonts w:ascii="Arial" w:hAnsi="Arial" w:cs="Arial"/>
        </w:rPr>
        <w:t>¹ and bands of hydroxyl groups;</w:t>
      </w:r>
    </w:p>
    <w:p w14:paraId="45016F55" w14:textId="77777777" w:rsidR="00332159" w:rsidRPr="00467441" w:rsidRDefault="00332159" w:rsidP="00332159">
      <w:pPr>
        <w:pStyle w:val="Body"/>
        <w:spacing w:after="0"/>
        <w:rPr>
          <w:rFonts w:ascii="Arial" w:hAnsi="Arial" w:cs="Arial"/>
        </w:rPr>
      </w:pPr>
      <w:r w:rsidRPr="00467441">
        <w:rPr>
          <w:rFonts w:ascii="Arial" w:hAnsi="Arial" w:cs="Arial"/>
        </w:rPr>
        <w:tab/>
        <w:t>Antioxidants: absorption bands of phenolic groups (3200–3550 cm</w:t>
      </w:r>
      <w:r w:rsidRPr="00467441">
        <w:rPr>
          <w:rFonts w:ascii="Cambria Math" w:hAnsi="Cambria Math" w:cs="Cambria Math"/>
        </w:rPr>
        <w:t>⁻</w:t>
      </w:r>
      <w:r w:rsidRPr="00467441">
        <w:rPr>
          <w:rFonts w:ascii="Arial" w:hAnsi="Arial" w:cs="Arial"/>
        </w:rPr>
        <w:t>¹ for aromatic –OH groups, 1600–1500 cm</w:t>
      </w:r>
      <w:r w:rsidRPr="00467441">
        <w:rPr>
          <w:rFonts w:ascii="Cambria Math" w:hAnsi="Cambria Math" w:cs="Cambria Math"/>
        </w:rPr>
        <w:t>⁻</w:t>
      </w:r>
      <w:r w:rsidRPr="00467441">
        <w:rPr>
          <w:rFonts w:ascii="Arial" w:hAnsi="Arial" w:cs="Arial"/>
        </w:rPr>
        <w:t>¹ for aromatic rings);</w:t>
      </w:r>
    </w:p>
    <w:p w14:paraId="6318F1A9" w14:textId="77777777" w:rsidR="00332159" w:rsidRPr="00467441" w:rsidRDefault="00332159" w:rsidP="00332159">
      <w:pPr>
        <w:pStyle w:val="Body"/>
        <w:spacing w:after="0"/>
        <w:rPr>
          <w:rFonts w:ascii="Arial" w:hAnsi="Arial" w:cs="Arial"/>
        </w:rPr>
      </w:pPr>
      <w:r w:rsidRPr="00467441">
        <w:rPr>
          <w:rFonts w:ascii="Arial" w:hAnsi="Arial" w:cs="Arial"/>
        </w:rPr>
        <w:tab/>
        <w:t>Alkaloids: bands of nitrogen-containing groups (N–H and C–N) located between 3400–3300 cm</w:t>
      </w:r>
      <w:r w:rsidRPr="00467441">
        <w:rPr>
          <w:rFonts w:ascii="Cambria Math" w:hAnsi="Cambria Math" w:cs="Cambria Math"/>
        </w:rPr>
        <w:t>⁻</w:t>
      </w:r>
      <w:r w:rsidRPr="00467441">
        <w:rPr>
          <w:rFonts w:ascii="Arial" w:hAnsi="Arial" w:cs="Arial"/>
        </w:rPr>
        <w:t>¹ and 1200–1000 cm</w:t>
      </w:r>
      <w:r w:rsidRPr="00467441">
        <w:rPr>
          <w:rFonts w:ascii="Cambria Math" w:hAnsi="Cambria Math" w:cs="Cambria Math"/>
        </w:rPr>
        <w:t>⁻</w:t>
      </w:r>
      <w:r w:rsidRPr="00467441">
        <w:rPr>
          <w:rFonts w:ascii="Arial" w:hAnsi="Arial" w:cs="Arial"/>
        </w:rPr>
        <w:t>¹.</w:t>
      </w:r>
    </w:p>
    <w:p w14:paraId="4EFBBBCE" w14:textId="77777777" w:rsidR="00332159" w:rsidRPr="003E1A8F" w:rsidRDefault="00332159" w:rsidP="00332159">
      <w:pPr>
        <w:pStyle w:val="Body"/>
        <w:spacing w:after="0"/>
        <w:rPr>
          <w:rFonts w:ascii="Arial" w:hAnsi="Arial" w:cs="Arial"/>
        </w:rPr>
      </w:pPr>
      <w:r w:rsidRPr="00467441">
        <w:rPr>
          <w:rFonts w:ascii="Arial" w:hAnsi="Arial" w:cs="Arial"/>
        </w:rPr>
        <w:t>The selection of relevant spectral ranges and spectral preprocessing steps (centering, normalization, derivatives) was optimized using principal component analysis (PCA) to improve the robustness, sensitivity, and accuracy of the prediction models.</w:t>
      </w:r>
    </w:p>
    <w:p w14:paraId="2A60BEC1" w14:textId="77777777" w:rsidR="00332159" w:rsidRDefault="00332159" w:rsidP="00332159">
      <w:pPr>
        <w:pStyle w:val="Body"/>
        <w:rPr>
          <w:rFonts w:ascii="Arial" w:hAnsi="Arial" w:cs="Arial"/>
        </w:rPr>
      </w:pPr>
    </w:p>
    <w:p w14:paraId="5C82C1B0" w14:textId="77777777" w:rsidR="00332159" w:rsidRPr="00D572D5" w:rsidRDefault="00332159" w:rsidP="00332159">
      <w:pPr>
        <w:pStyle w:val="Body"/>
        <w:jc w:val="left"/>
        <w:rPr>
          <w:rFonts w:ascii="Arial" w:hAnsi="Arial" w:cs="Arial"/>
          <w:b/>
          <w:bCs/>
        </w:rPr>
      </w:pPr>
      <w:r w:rsidRPr="00D572D5">
        <w:rPr>
          <w:rFonts w:ascii="Arial" w:hAnsi="Arial" w:cs="Arial"/>
          <w:b/>
          <w:bCs/>
        </w:rPr>
        <w:t>2.</w:t>
      </w:r>
      <w:r>
        <w:rPr>
          <w:rFonts w:ascii="Arial" w:hAnsi="Arial" w:cs="Arial"/>
          <w:b/>
          <w:bCs/>
        </w:rPr>
        <w:t>5</w:t>
      </w:r>
      <w:r w:rsidRPr="00D572D5">
        <w:rPr>
          <w:rFonts w:ascii="Arial" w:hAnsi="Arial" w:cs="Arial"/>
          <w:b/>
          <w:bCs/>
        </w:rPr>
        <w:t xml:space="preserve">. </w:t>
      </w:r>
      <w:r w:rsidRPr="00E85DE9">
        <w:rPr>
          <w:rFonts w:ascii="Arial" w:hAnsi="Arial" w:cs="Arial"/>
          <w:b/>
          <w:bCs/>
        </w:rPr>
        <w:t>Statistical analysis</w:t>
      </w:r>
    </w:p>
    <w:p w14:paraId="1F4D5308" w14:textId="77777777" w:rsidR="00332159" w:rsidRDefault="00332159" w:rsidP="00332159">
      <w:pPr>
        <w:pStyle w:val="Body"/>
        <w:spacing w:after="0"/>
        <w:rPr>
          <w:rFonts w:ascii="Arial" w:hAnsi="Arial" w:cs="Arial"/>
        </w:rPr>
      </w:pPr>
      <w:r w:rsidRPr="00E85DE9">
        <w:rPr>
          <w:rFonts w:ascii="Arial" w:hAnsi="Arial" w:cs="Arial"/>
        </w:rPr>
        <w:t>Data analysis was performed using Excel. In the first phase, the data were subjected to an analysis of variance (ANOVA) to assess differences between locations for each accession, as well as variations among the accessions themselves. In addition, Fisher’s exact test was applied to compare the means of the accessions. The data were subjected to principal component analysis (PCA) followed by ascending hierarchical clustering (AHC) to identify relationships among the accessions and group them according to their nutritional and phytochemical characteristics. A one-way analysis of variance (ANOVA) was performed to compare the mean values of the different HCA clusters in order to identify the biochemical characteristics of each group. All of these analyses were conducted using R software version 4.3.1.</w:t>
      </w:r>
    </w:p>
    <w:p w14:paraId="7477286E" w14:textId="77777777" w:rsidR="00332159" w:rsidRPr="00FB3A86" w:rsidRDefault="00332159" w:rsidP="00332159">
      <w:pPr>
        <w:pStyle w:val="Body"/>
        <w:spacing w:after="0"/>
        <w:rPr>
          <w:rFonts w:ascii="Arial" w:hAnsi="Arial" w:cs="Arial"/>
        </w:rPr>
      </w:pPr>
    </w:p>
    <w:p w14:paraId="1A56EB97" w14:textId="77777777" w:rsidR="00332159" w:rsidRDefault="00332159" w:rsidP="00332159">
      <w:pPr>
        <w:pStyle w:val="Head1"/>
        <w:spacing w:after="0"/>
        <w:jc w:val="both"/>
        <w:rPr>
          <w:rFonts w:ascii="Arial" w:hAnsi="Arial" w:cs="Arial"/>
        </w:rPr>
      </w:pPr>
      <w:r>
        <w:rPr>
          <w:rFonts w:ascii="Arial" w:hAnsi="Arial" w:cs="Arial"/>
        </w:rPr>
        <w:t>3. results and discussion</w:t>
      </w:r>
    </w:p>
    <w:p w14:paraId="1398BB6D" w14:textId="77777777" w:rsidR="00332159" w:rsidRPr="00FB3A86" w:rsidRDefault="00332159" w:rsidP="00332159">
      <w:pPr>
        <w:pStyle w:val="Head1"/>
        <w:spacing w:after="0"/>
        <w:rPr>
          <w:rFonts w:ascii="Arial" w:hAnsi="Arial" w:cs="Arial"/>
        </w:rPr>
      </w:pPr>
      <w:r>
        <w:rPr>
          <w:rFonts w:ascii="Arial" w:hAnsi="Arial" w:cs="Arial"/>
        </w:rPr>
        <w:t>3.1. R</w:t>
      </w:r>
      <w:r>
        <w:rPr>
          <w:rFonts w:ascii="Arial" w:hAnsi="Arial" w:cs="Arial"/>
          <w:caps w:val="0"/>
        </w:rPr>
        <w:t>esults</w:t>
      </w:r>
    </w:p>
    <w:p w14:paraId="655B0795" w14:textId="77777777" w:rsidR="00332159" w:rsidRPr="00EF5CCE" w:rsidRDefault="00332159" w:rsidP="00332159">
      <w:pPr>
        <w:rPr>
          <w:rFonts w:ascii="Arial" w:eastAsia="Calibri" w:hAnsi="Arial" w:cs="Arial"/>
          <w:b/>
          <w:bCs/>
        </w:rPr>
      </w:pPr>
      <w:r w:rsidRPr="003A72D1">
        <w:rPr>
          <w:rFonts w:ascii="Arial" w:hAnsi="Arial" w:cs="Arial"/>
          <w:b/>
          <w:bCs/>
        </w:rPr>
        <w:t xml:space="preserve">3.1.1. </w:t>
      </w:r>
      <w:r w:rsidRPr="00E85DE9">
        <w:rPr>
          <w:rFonts w:ascii="Arial" w:hAnsi="Arial" w:cs="Arial"/>
          <w:b/>
          <w:bCs/>
        </w:rPr>
        <w:t>Climate data collected during the growing seasons</w:t>
      </w:r>
    </w:p>
    <w:p w14:paraId="703EC7CD" w14:textId="77777777" w:rsidR="00332159" w:rsidRPr="00EF5CCE" w:rsidRDefault="00332159" w:rsidP="00332159">
      <w:pPr>
        <w:rPr>
          <w:rFonts w:ascii="Arial" w:eastAsia="Calibri" w:hAnsi="Arial" w:cs="Arial"/>
          <w:b/>
          <w:bCs/>
        </w:rPr>
      </w:pPr>
    </w:p>
    <w:p w14:paraId="3383FA29" w14:textId="77777777" w:rsidR="00332159" w:rsidRPr="00EF5CCE" w:rsidRDefault="00332159" w:rsidP="00332159">
      <w:pPr>
        <w:jc w:val="both"/>
        <w:rPr>
          <w:rFonts w:ascii="Arial" w:eastAsia="Calibri" w:hAnsi="Arial" w:cs="Arial"/>
          <w:bCs/>
          <w:kern w:val="2"/>
        </w:rPr>
      </w:pPr>
      <w:r w:rsidRPr="00EF5CCE">
        <w:rPr>
          <w:rFonts w:ascii="Arial" w:eastAsia="Calibri" w:hAnsi="Arial" w:cs="Arial"/>
          <w:kern w:val="2"/>
        </w:rPr>
        <w:t xml:space="preserve">An analysis of climate data collected between July and December for the years 2022 and 2023 in the localities of </w:t>
      </w:r>
      <w:proofErr w:type="spellStart"/>
      <w:r w:rsidRPr="00EF5CCE">
        <w:rPr>
          <w:rFonts w:ascii="Arial" w:eastAsia="Calibri" w:hAnsi="Arial" w:cs="Arial"/>
          <w:kern w:val="2"/>
        </w:rPr>
        <w:t>Korhogo</w:t>
      </w:r>
      <w:proofErr w:type="spellEnd"/>
      <w:r w:rsidRPr="00EF5CCE">
        <w:rPr>
          <w:rFonts w:ascii="Arial" w:eastAsia="Calibri" w:hAnsi="Arial" w:cs="Arial"/>
          <w:kern w:val="2"/>
        </w:rPr>
        <w:t xml:space="preserve">, </w:t>
      </w:r>
      <w:proofErr w:type="spellStart"/>
      <w:r w:rsidRPr="00EF5CCE">
        <w:rPr>
          <w:rFonts w:ascii="Arial" w:eastAsia="Calibri" w:hAnsi="Arial" w:cs="Arial"/>
          <w:kern w:val="2"/>
        </w:rPr>
        <w:t>Diawala</w:t>
      </w:r>
      <w:proofErr w:type="spellEnd"/>
      <w:r w:rsidRPr="00EF5CCE">
        <w:rPr>
          <w:rFonts w:ascii="Arial" w:eastAsia="Calibri" w:hAnsi="Arial" w:cs="Arial"/>
          <w:kern w:val="2"/>
        </w:rPr>
        <w:t xml:space="preserve">, and </w:t>
      </w:r>
      <w:proofErr w:type="spellStart"/>
      <w:r w:rsidRPr="00EF5CCE">
        <w:rPr>
          <w:rFonts w:ascii="Arial" w:eastAsia="Calibri" w:hAnsi="Arial" w:cs="Arial"/>
          <w:kern w:val="2"/>
        </w:rPr>
        <w:t>Touba</w:t>
      </w:r>
      <w:proofErr w:type="spellEnd"/>
      <w:r w:rsidRPr="00EF5CCE">
        <w:rPr>
          <w:rFonts w:ascii="Arial" w:eastAsia="Calibri" w:hAnsi="Arial" w:cs="Arial"/>
          <w:kern w:val="2"/>
        </w:rPr>
        <w:t xml:space="preserve"> revealed significant seasonal variability. The parameters studied include precipitation, average temperature, and relative humidity (Table 1). Regardless of the area considered, rainfall followed a similar trend over the two years, with a marked peak in August in </w:t>
      </w:r>
      <w:proofErr w:type="spellStart"/>
      <w:r w:rsidRPr="00EF5CCE">
        <w:rPr>
          <w:rFonts w:ascii="Arial" w:eastAsia="Calibri" w:hAnsi="Arial" w:cs="Arial"/>
          <w:kern w:val="2"/>
        </w:rPr>
        <w:t>Korhogo</w:t>
      </w:r>
      <w:proofErr w:type="spellEnd"/>
      <w:r w:rsidRPr="00EF5CCE">
        <w:rPr>
          <w:rFonts w:ascii="Arial" w:eastAsia="Calibri" w:hAnsi="Arial" w:cs="Arial"/>
          <w:kern w:val="2"/>
        </w:rPr>
        <w:t xml:space="preserve"> and </w:t>
      </w:r>
      <w:proofErr w:type="spellStart"/>
      <w:r w:rsidRPr="00EF5CCE">
        <w:rPr>
          <w:rFonts w:ascii="Arial" w:eastAsia="Calibri" w:hAnsi="Arial" w:cs="Arial"/>
          <w:kern w:val="2"/>
        </w:rPr>
        <w:t>Diawala</w:t>
      </w:r>
      <w:proofErr w:type="spellEnd"/>
      <w:r w:rsidRPr="00EF5CCE">
        <w:rPr>
          <w:rFonts w:ascii="Arial" w:eastAsia="Calibri" w:hAnsi="Arial" w:cs="Arial"/>
          <w:kern w:val="2"/>
        </w:rPr>
        <w:t xml:space="preserve">, and in September in Touba. Overall, recorded rainfall amounts were higher in 2022 than in 2023. In </w:t>
      </w:r>
      <w:proofErr w:type="spellStart"/>
      <w:r w:rsidRPr="00EF5CCE">
        <w:rPr>
          <w:rFonts w:ascii="Arial" w:eastAsia="Calibri" w:hAnsi="Arial" w:cs="Arial"/>
          <w:kern w:val="2"/>
        </w:rPr>
        <w:t>Korhogo</w:t>
      </w:r>
      <w:proofErr w:type="spellEnd"/>
      <w:r w:rsidRPr="00EF5CCE">
        <w:rPr>
          <w:rFonts w:ascii="Arial" w:eastAsia="Calibri" w:hAnsi="Arial" w:cs="Arial"/>
          <w:kern w:val="2"/>
        </w:rPr>
        <w:t xml:space="preserve">, cumulative precipitation reached 809 mm in 2022, compared to 708 mm in 2023. In </w:t>
      </w:r>
      <w:proofErr w:type="spellStart"/>
      <w:r w:rsidRPr="00EF5CCE">
        <w:rPr>
          <w:rFonts w:ascii="Arial" w:eastAsia="Calibri" w:hAnsi="Arial" w:cs="Arial"/>
          <w:kern w:val="2"/>
        </w:rPr>
        <w:t>Diawala</w:t>
      </w:r>
      <w:proofErr w:type="spellEnd"/>
      <w:r w:rsidRPr="00EF5CCE">
        <w:rPr>
          <w:rFonts w:ascii="Arial" w:eastAsia="Calibri" w:hAnsi="Arial" w:cs="Arial"/>
          <w:kern w:val="2"/>
        </w:rPr>
        <w:t>, these figures were 815.6 mm in 2022 and 682.6 mm in 2023. In Touba, total rainfall amounted to 813.8 mm in 2022 and 679.2 mm in 2023.</w:t>
      </w:r>
    </w:p>
    <w:p w14:paraId="6920C5F1" w14:textId="77777777" w:rsidR="00332159" w:rsidRPr="00EF5CCE" w:rsidRDefault="00332159" w:rsidP="00332159">
      <w:pPr>
        <w:jc w:val="both"/>
        <w:rPr>
          <w:rFonts w:ascii="Arial" w:eastAsia="Calibri" w:hAnsi="Arial" w:cs="Arial"/>
          <w:bCs/>
          <w:kern w:val="2"/>
        </w:rPr>
      </w:pPr>
      <w:r w:rsidRPr="00EF5CCE">
        <w:rPr>
          <w:rFonts w:ascii="Arial" w:eastAsia="Calibri" w:hAnsi="Arial" w:cs="Arial"/>
          <w:bCs/>
          <w:kern w:val="2"/>
        </w:rPr>
        <w:t xml:space="preserve">As for the average temperature, it varied only slightly from month to month, ranging between 23 °C and 28 °C in the three areas studied. However, 2023 was characterized by slightly higher temperatures than in 2022, with the highest temperatures occurring in November. Relative humidity followed a trend inversely proportional to temperature and precipitation. Between July and September, during the peak of the rainy season, humidity levels were very high, ranging between 94% and 98% across all locations. Starting in October, humidity gradually decreased, reaching its lowest levels in </w:t>
      </w:r>
      <w:proofErr w:type="gramStart"/>
      <w:r w:rsidRPr="00EF5CCE">
        <w:rPr>
          <w:rFonts w:ascii="Arial" w:eastAsia="Calibri" w:hAnsi="Arial" w:cs="Arial"/>
          <w:bCs/>
          <w:kern w:val="2"/>
        </w:rPr>
        <w:t>December :</w:t>
      </w:r>
      <w:proofErr w:type="gramEnd"/>
      <w:r w:rsidRPr="00EF5CCE">
        <w:rPr>
          <w:rFonts w:ascii="Arial" w:eastAsia="Calibri" w:hAnsi="Arial" w:cs="Arial"/>
          <w:bCs/>
          <w:kern w:val="2"/>
        </w:rPr>
        <w:t xml:space="preserve"> </w:t>
      </w:r>
      <w:proofErr w:type="spellStart"/>
      <w:r w:rsidRPr="00EF5CCE">
        <w:rPr>
          <w:rFonts w:ascii="Arial" w:eastAsia="Calibri" w:hAnsi="Arial" w:cs="Arial"/>
          <w:bCs/>
          <w:kern w:val="2"/>
        </w:rPr>
        <w:t>Korhogo</w:t>
      </w:r>
      <w:proofErr w:type="spellEnd"/>
      <w:r w:rsidRPr="00EF5CCE">
        <w:rPr>
          <w:rFonts w:ascii="Arial" w:eastAsia="Calibri" w:hAnsi="Arial" w:cs="Arial"/>
          <w:bCs/>
          <w:kern w:val="2"/>
        </w:rPr>
        <w:t xml:space="preserve"> and </w:t>
      </w:r>
      <w:proofErr w:type="spellStart"/>
      <w:r w:rsidRPr="00EF5CCE">
        <w:rPr>
          <w:rFonts w:ascii="Arial" w:eastAsia="Calibri" w:hAnsi="Arial" w:cs="Arial"/>
          <w:bCs/>
          <w:kern w:val="2"/>
        </w:rPr>
        <w:t>Diawala</w:t>
      </w:r>
      <w:proofErr w:type="spellEnd"/>
      <w:r w:rsidRPr="00EF5CCE">
        <w:rPr>
          <w:rFonts w:ascii="Arial" w:eastAsia="Calibri" w:hAnsi="Arial" w:cs="Arial"/>
          <w:bCs/>
          <w:kern w:val="2"/>
        </w:rPr>
        <w:t xml:space="preserve"> dropped from 39% in 2022 to 29% in 2023, and Touba fell from 42% in 2022 to 31% in 2023. </w:t>
      </w:r>
    </w:p>
    <w:p w14:paraId="2956A098" w14:textId="77777777" w:rsidR="00332159" w:rsidRPr="00EF5CCE" w:rsidRDefault="00332159" w:rsidP="00332159">
      <w:pPr>
        <w:jc w:val="both"/>
        <w:rPr>
          <w:rFonts w:ascii="Arial" w:eastAsia="Calibri" w:hAnsi="Arial" w:cs="Arial"/>
          <w:bCs/>
          <w:kern w:val="2"/>
        </w:rPr>
      </w:pPr>
      <w:r w:rsidRPr="00EF5CCE">
        <w:rPr>
          <w:rFonts w:ascii="Arial" w:eastAsia="Calibri" w:hAnsi="Arial" w:cs="Arial"/>
          <w:bCs/>
          <w:kern w:val="2"/>
        </w:rPr>
        <w:t xml:space="preserve">Precipitation was lower in 2023, due to reduced rainfall and rising temperatures. The decrease was most pronounced in November and December. Touba remained slightly wetter than </w:t>
      </w:r>
      <w:proofErr w:type="spellStart"/>
      <w:r w:rsidRPr="00EF5CCE">
        <w:rPr>
          <w:rFonts w:ascii="Arial" w:eastAsia="Calibri" w:hAnsi="Arial" w:cs="Arial"/>
          <w:bCs/>
          <w:kern w:val="2"/>
        </w:rPr>
        <w:t>Korhogo</w:t>
      </w:r>
      <w:proofErr w:type="spellEnd"/>
      <w:r w:rsidRPr="00EF5CCE">
        <w:rPr>
          <w:rFonts w:ascii="Arial" w:eastAsia="Calibri" w:hAnsi="Arial" w:cs="Arial"/>
          <w:bCs/>
          <w:kern w:val="2"/>
        </w:rPr>
        <w:t xml:space="preserve"> and </w:t>
      </w:r>
      <w:proofErr w:type="spellStart"/>
      <w:r w:rsidRPr="00EF5CCE">
        <w:rPr>
          <w:rFonts w:ascii="Arial" w:eastAsia="Calibri" w:hAnsi="Arial" w:cs="Arial"/>
          <w:bCs/>
          <w:kern w:val="2"/>
        </w:rPr>
        <w:t>Diawala</w:t>
      </w:r>
      <w:proofErr w:type="spellEnd"/>
      <w:r w:rsidRPr="00EF5CCE">
        <w:rPr>
          <w:rFonts w:ascii="Arial" w:eastAsia="Calibri" w:hAnsi="Arial" w:cs="Arial"/>
          <w:bCs/>
          <w:kern w:val="2"/>
        </w:rPr>
        <w:t>, especially toward the end of the year.</w:t>
      </w:r>
    </w:p>
    <w:p w14:paraId="7B5BAC39" w14:textId="77777777" w:rsidR="00332159" w:rsidRPr="00EF5CCE" w:rsidRDefault="00332159" w:rsidP="00332159">
      <w:pPr>
        <w:jc w:val="both"/>
        <w:rPr>
          <w:rFonts w:ascii="Arial" w:eastAsia="Calibri" w:hAnsi="Arial" w:cs="Arial"/>
          <w:bCs/>
          <w:kern w:val="2"/>
        </w:rPr>
      </w:pPr>
    </w:p>
    <w:p w14:paraId="06EB1214" w14:textId="77777777" w:rsidR="00332159" w:rsidRPr="00EF5CCE" w:rsidRDefault="00332159" w:rsidP="00332159">
      <w:pPr>
        <w:jc w:val="both"/>
        <w:rPr>
          <w:rFonts w:ascii="Arial" w:eastAsia="Calibri" w:hAnsi="Arial" w:cs="Arial"/>
          <w:bCs/>
          <w:kern w:val="2"/>
        </w:rPr>
      </w:pPr>
    </w:p>
    <w:p w14:paraId="0321370D" w14:textId="77777777" w:rsidR="00332159" w:rsidRPr="00EF5CCE" w:rsidRDefault="00332159" w:rsidP="00332159">
      <w:pPr>
        <w:jc w:val="both"/>
        <w:rPr>
          <w:rFonts w:ascii="Arial" w:eastAsia="Calibri" w:hAnsi="Arial" w:cs="Arial"/>
          <w:bCs/>
          <w:kern w:val="2"/>
        </w:rPr>
      </w:pPr>
    </w:p>
    <w:p w14:paraId="2C49A087" w14:textId="77777777" w:rsidR="00332159" w:rsidRPr="00EF5CCE" w:rsidRDefault="00332159" w:rsidP="00332159">
      <w:pPr>
        <w:jc w:val="both"/>
        <w:rPr>
          <w:rFonts w:ascii="Arial" w:eastAsia="Calibri" w:hAnsi="Arial" w:cs="Arial"/>
          <w:bCs/>
          <w:kern w:val="2"/>
        </w:rPr>
      </w:pPr>
    </w:p>
    <w:p w14:paraId="1FA0145E" w14:textId="77777777" w:rsidR="00332159" w:rsidRPr="00EF5CCE" w:rsidRDefault="00332159" w:rsidP="00332159">
      <w:pPr>
        <w:jc w:val="both"/>
        <w:rPr>
          <w:rFonts w:ascii="Arial" w:eastAsia="Calibri" w:hAnsi="Arial" w:cs="Arial"/>
          <w:bCs/>
          <w:kern w:val="2"/>
        </w:rPr>
      </w:pPr>
    </w:p>
    <w:p w14:paraId="5B3A22E7" w14:textId="77777777" w:rsidR="00332159" w:rsidRPr="00EF5CCE" w:rsidRDefault="00332159" w:rsidP="00332159">
      <w:pPr>
        <w:jc w:val="both"/>
        <w:rPr>
          <w:rFonts w:ascii="Arial" w:eastAsia="Calibri" w:hAnsi="Arial" w:cs="Arial"/>
          <w:bCs/>
          <w:kern w:val="2"/>
        </w:rPr>
      </w:pPr>
    </w:p>
    <w:p w14:paraId="6059E011" w14:textId="77777777" w:rsidR="00332159" w:rsidRPr="00EF5CCE" w:rsidRDefault="00332159" w:rsidP="00332159">
      <w:pPr>
        <w:jc w:val="both"/>
        <w:rPr>
          <w:rFonts w:ascii="Arial" w:eastAsia="Calibri" w:hAnsi="Arial" w:cs="Arial"/>
          <w:bCs/>
          <w:kern w:val="2"/>
        </w:rPr>
      </w:pPr>
    </w:p>
    <w:p w14:paraId="72F5D872" w14:textId="77777777" w:rsidR="00332159" w:rsidRPr="00EF5CCE" w:rsidRDefault="00332159" w:rsidP="00332159">
      <w:pPr>
        <w:jc w:val="both"/>
        <w:rPr>
          <w:rFonts w:ascii="Arial" w:eastAsia="Calibri" w:hAnsi="Arial" w:cs="Arial"/>
          <w:bCs/>
          <w:kern w:val="2"/>
        </w:rPr>
      </w:pPr>
    </w:p>
    <w:tbl>
      <w:tblPr>
        <w:tblpPr w:leftFromText="141" w:rightFromText="141" w:vertAnchor="page" w:horzAnchor="margin" w:tblpXSpec="center" w:tblpY="2132"/>
        <w:tblW w:w="1038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33"/>
        <w:gridCol w:w="3198"/>
        <w:gridCol w:w="959"/>
        <w:gridCol w:w="959"/>
        <w:gridCol w:w="959"/>
        <w:gridCol w:w="959"/>
        <w:gridCol w:w="959"/>
        <w:gridCol w:w="961"/>
      </w:tblGrid>
      <w:tr w:rsidR="00332159" w:rsidRPr="006F2C8E" w14:paraId="5EB588BC" w14:textId="77777777" w:rsidTr="00E371EB">
        <w:trPr>
          <w:trHeight w:val="242"/>
        </w:trPr>
        <w:tc>
          <w:tcPr>
            <w:tcW w:w="1433" w:type="dxa"/>
            <w:vMerge w:val="restart"/>
            <w:tcBorders>
              <w:top w:val="single" w:sz="18" w:space="0" w:color="auto"/>
            </w:tcBorders>
            <w:vAlign w:val="center"/>
          </w:tcPr>
          <w:p w14:paraId="5C7D794F" w14:textId="77777777" w:rsidR="00332159" w:rsidRPr="006F2C8E" w:rsidRDefault="00332159" w:rsidP="00E371EB">
            <w:pPr>
              <w:rPr>
                <w:rFonts w:ascii="Arial" w:hAnsi="Arial" w:cs="Arial"/>
                <w:b/>
                <w:bCs/>
                <w:lang w:val="fr-FR"/>
              </w:rPr>
            </w:pPr>
            <w:bookmarkStart w:id="1" w:name="_Hlk224377048"/>
            <w:proofErr w:type="spellStart"/>
            <w:r w:rsidRPr="00446616">
              <w:rPr>
                <w:rFonts w:ascii="Arial" w:hAnsi="Arial" w:cs="Arial"/>
                <w:b/>
                <w:bCs/>
                <w:lang w:val="fr-FR"/>
              </w:rPr>
              <w:lastRenderedPageBreak/>
              <w:t>Month</w:t>
            </w:r>
            <w:proofErr w:type="spellEnd"/>
          </w:p>
        </w:tc>
        <w:tc>
          <w:tcPr>
            <w:tcW w:w="3198" w:type="dxa"/>
            <w:vMerge w:val="restart"/>
            <w:tcBorders>
              <w:top w:val="single" w:sz="18" w:space="0" w:color="auto"/>
            </w:tcBorders>
            <w:vAlign w:val="center"/>
          </w:tcPr>
          <w:p w14:paraId="54A3BB1E" w14:textId="77777777" w:rsidR="00332159" w:rsidRPr="006F2C8E" w:rsidRDefault="00332159" w:rsidP="00E371EB">
            <w:pPr>
              <w:rPr>
                <w:rFonts w:ascii="Arial" w:hAnsi="Arial" w:cs="Arial"/>
                <w:b/>
                <w:bCs/>
                <w:lang w:val="fr-FR"/>
              </w:rPr>
            </w:pPr>
            <w:r w:rsidRPr="00446616">
              <w:rPr>
                <w:rFonts w:ascii="Arial" w:hAnsi="Arial" w:cs="Arial"/>
                <w:b/>
                <w:bCs/>
                <w:lang w:val="fr-FR"/>
              </w:rPr>
              <w:t>Settings</w:t>
            </w:r>
          </w:p>
        </w:tc>
        <w:tc>
          <w:tcPr>
            <w:tcW w:w="5756" w:type="dxa"/>
            <w:gridSpan w:val="6"/>
            <w:tcBorders>
              <w:top w:val="single" w:sz="18" w:space="0" w:color="auto"/>
            </w:tcBorders>
            <w:vAlign w:val="center"/>
          </w:tcPr>
          <w:p w14:paraId="284E4B90" w14:textId="77777777" w:rsidR="00332159" w:rsidRPr="006F2C8E" w:rsidRDefault="00332159" w:rsidP="00E371EB">
            <w:pPr>
              <w:jc w:val="center"/>
              <w:rPr>
                <w:rFonts w:ascii="Arial" w:hAnsi="Arial" w:cs="Arial"/>
                <w:b/>
                <w:bCs/>
                <w:lang w:val="fr-FR"/>
              </w:rPr>
            </w:pPr>
            <w:proofErr w:type="spellStart"/>
            <w:r w:rsidRPr="00446616">
              <w:rPr>
                <w:rFonts w:ascii="Arial" w:hAnsi="Arial" w:cs="Arial"/>
                <w:b/>
                <w:bCs/>
                <w:lang w:val="fr-FR"/>
              </w:rPr>
              <w:t>Localities</w:t>
            </w:r>
            <w:proofErr w:type="spellEnd"/>
          </w:p>
        </w:tc>
      </w:tr>
      <w:tr w:rsidR="00332159" w:rsidRPr="006F2C8E" w14:paraId="59B19015" w14:textId="77777777" w:rsidTr="00E371EB">
        <w:trPr>
          <w:trHeight w:val="126"/>
        </w:trPr>
        <w:tc>
          <w:tcPr>
            <w:tcW w:w="1433" w:type="dxa"/>
            <w:vMerge/>
            <w:vAlign w:val="center"/>
          </w:tcPr>
          <w:p w14:paraId="754B81B0" w14:textId="77777777" w:rsidR="00332159" w:rsidRPr="006F2C8E" w:rsidRDefault="00332159" w:rsidP="00E371EB">
            <w:pPr>
              <w:rPr>
                <w:rFonts w:ascii="Arial" w:hAnsi="Arial" w:cs="Arial"/>
                <w:b/>
                <w:bCs/>
                <w:lang w:val="fr-FR"/>
              </w:rPr>
            </w:pPr>
          </w:p>
        </w:tc>
        <w:tc>
          <w:tcPr>
            <w:tcW w:w="3198" w:type="dxa"/>
            <w:vMerge/>
            <w:vAlign w:val="center"/>
          </w:tcPr>
          <w:p w14:paraId="6CBB44A1" w14:textId="77777777" w:rsidR="00332159" w:rsidRPr="006F2C8E" w:rsidRDefault="00332159" w:rsidP="00E371EB">
            <w:pPr>
              <w:rPr>
                <w:rFonts w:ascii="Arial" w:hAnsi="Arial" w:cs="Arial"/>
                <w:b/>
                <w:bCs/>
                <w:lang w:val="fr-FR"/>
              </w:rPr>
            </w:pPr>
          </w:p>
        </w:tc>
        <w:tc>
          <w:tcPr>
            <w:tcW w:w="1918" w:type="dxa"/>
            <w:gridSpan w:val="2"/>
            <w:tcBorders>
              <w:top w:val="single" w:sz="18" w:space="0" w:color="auto"/>
            </w:tcBorders>
            <w:vAlign w:val="center"/>
          </w:tcPr>
          <w:p w14:paraId="6744D2E4" w14:textId="77777777" w:rsidR="00332159" w:rsidRPr="006F2C8E" w:rsidRDefault="00332159" w:rsidP="00E371EB">
            <w:pPr>
              <w:rPr>
                <w:rFonts w:ascii="Arial" w:hAnsi="Arial" w:cs="Arial"/>
                <w:b/>
                <w:bCs/>
                <w:lang w:val="fr-FR"/>
              </w:rPr>
            </w:pPr>
            <w:r w:rsidRPr="006F2C8E">
              <w:rPr>
                <w:rFonts w:ascii="Arial" w:hAnsi="Arial" w:cs="Arial"/>
                <w:b/>
                <w:bCs/>
                <w:lang w:val="fr-FR"/>
              </w:rPr>
              <w:t>KORHOGO</w:t>
            </w:r>
          </w:p>
        </w:tc>
        <w:tc>
          <w:tcPr>
            <w:tcW w:w="1918" w:type="dxa"/>
            <w:gridSpan w:val="2"/>
            <w:tcBorders>
              <w:top w:val="single" w:sz="18" w:space="0" w:color="auto"/>
            </w:tcBorders>
            <w:vAlign w:val="center"/>
          </w:tcPr>
          <w:p w14:paraId="565B5F26" w14:textId="77777777" w:rsidR="00332159" w:rsidRPr="006F2C8E" w:rsidRDefault="00332159" w:rsidP="00E371EB">
            <w:pPr>
              <w:rPr>
                <w:rFonts w:ascii="Arial" w:hAnsi="Arial" w:cs="Arial"/>
                <w:b/>
                <w:bCs/>
                <w:lang w:val="fr-FR"/>
              </w:rPr>
            </w:pPr>
            <w:r w:rsidRPr="006F2C8E">
              <w:rPr>
                <w:rFonts w:ascii="Arial" w:hAnsi="Arial" w:cs="Arial"/>
                <w:b/>
                <w:bCs/>
                <w:lang w:val="fr-FR"/>
              </w:rPr>
              <w:t>DIAWALA</w:t>
            </w:r>
          </w:p>
        </w:tc>
        <w:tc>
          <w:tcPr>
            <w:tcW w:w="1920" w:type="dxa"/>
            <w:gridSpan w:val="2"/>
            <w:tcBorders>
              <w:top w:val="single" w:sz="18" w:space="0" w:color="auto"/>
              <w:bottom w:val="single" w:sz="18" w:space="0" w:color="auto"/>
            </w:tcBorders>
            <w:vAlign w:val="center"/>
          </w:tcPr>
          <w:p w14:paraId="0A5E2B58" w14:textId="77777777" w:rsidR="00332159" w:rsidRPr="006F2C8E" w:rsidRDefault="00332159" w:rsidP="00E371EB">
            <w:pPr>
              <w:rPr>
                <w:rFonts w:ascii="Arial" w:hAnsi="Arial" w:cs="Arial"/>
                <w:b/>
                <w:bCs/>
                <w:lang w:val="fr-FR"/>
              </w:rPr>
            </w:pPr>
            <w:r w:rsidRPr="006F2C8E">
              <w:rPr>
                <w:rFonts w:ascii="Arial" w:hAnsi="Arial" w:cs="Arial"/>
                <w:b/>
                <w:bCs/>
                <w:lang w:val="fr-FR"/>
              </w:rPr>
              <w:t>TOUBA</w:t>
            </w:r>
          </w:p>
        </w:tc>
      </w:tr>
      <w:tr w:rsidR="00332159" w:rsidRPr="006F2C8E" w14:paraId="3688EC3C" w14:textId="77777777" w:rsidTr="00E371EB">
        <w:trPr>
          <w:trHeight w:val="126"/>
        </w:trPr>
        <w:tc>
          <w:tcPr>
            <w:tcW w:w="1433" w:type="dxa"/>
            <w:vMerge/>
            <w:tcBorders>
              <w:bottom w:val="single" w:sz="18" w:space="0" w:color="auto"/>
            </w:tcBorders>
            <w:vAlign w:val="center"/>
          </w:tcPr>
          <w:p w14:paraId="0BF1498D" w14:textId="77777777" w:rsidR="00332159" w:rsidRPr="006F2C8E" w:rsidRDefault="00332159" w:rsidP="00E371EB">
            <w:pPr>
              <w:rPr>
                <w:rFonts w:ascii="Arial" w:hAnsi="Arial" w:cs="Arial"/>
                <w:b/>
                <w:bCs/>
                <w:lang w:val="fr-FR"/>
              </w:rPr>
            </w:pPr>
          </w:p>
        </w:tc>
        <w:tc>
          <w:tcPr>
            <w:tcW w:w="3198" w:type="dxa"/>
            <w:vMerge/>
            <w:tcBorders>
              <w:bottom w:val="single" w:sz="18" w:space="0" w:color="auto"/>
            </w:tcBorders>
            <w:vAlign w:val="center"/>
          </w:tcPr>
          <w:p w14:paraId="429F6A7C" w14:textId="77777777" w:rsidR="00332159" w:rsidRPr="006F2C8E" w:rsidRDefault="00332159" w:rsidP="00E371EB">
            <w:pPr>
              <w:rPr>
                <w:rFonts w:ascii="Arial" w:hAnsi="Arial" w:cs="Arial"/>
                <w:b/>
                <w:bCs/>
                <w:lang w:val="fr-FR"/>
              </w:rPr>
            </w:pPr>
          </w:p>
        </w:tc>
        <w:tc>
          <w:tcPr>
            <w:tcW w:w="959" w:type="dxa"/>
            <w:tcBorders>
              <w:top w:val="single" w:sz="18" w:space="0" w:color="auto"/>
              <w:bottom w:val="single" w:sz="18" w:space="0" w:color="auto"/>
            </w:tcBorders>
            <w:vAlign w:val="center"/>
          </w:tcPr>
          <w:p w14:paraId="78C4DCBA" w14:textId="77777777" w:rsidR="00332159" w:rsidRPr="006F2C8E" w:rsidRDefault="00332159" w:rsidP="00E371EB">
            <w:pPr>
              <w:rPr>
                <w:rFonts w:ascii="Arial" w:hAnsi="Arial" w:cs="Arial"/>
                <w:b/>
                <w:bCs/>
                <w:lang w:val="fr-FR"/>
              </w:rPr>
            </w:pPr>
            <w:r w:rsidRPr="006F2C8E">
              <w:rPr>
                <w:rFonts w:ascii="Arial" w:hAnsi="Arial" w:cs="Arial"/>
                <w:b/>
                <w:bCs/>
                <w:lang w:val="fr-FR"/>
              </w:rPr>
              <w:t>2022</w:t>
            </w:r>
          </w:p>
        </w:tc>
        <w:tc>
          <w:tcPr>
            <w:tcW w:w="959" w:type="dxa"/>
            <w:tcBorders>
              <w:top w:val="single" w:sz="18" w:space="0" w:color="auto"/>
              <w:bottom w:val="single" w:sz="18" w:space="0" w:color="auto"/>
            </w:tcBorders>
            <w:vAlign w:val="center"/>
          </w:tcPr>
          <w:p w14:paraId="3354C8ED" w14:textId="77777777" w:rsidR="00332159" w:rsidRPr="006F2C8E" w:rsidRDefault="00332159" w:rsidP="00E371EB">
            <w:pPr>
              <w:rPr>
                <w:rFonts w:ascii="Arial" w:hAnsi="Arial" w:cs="Arial"/>
                <w:b/>
                <w:bCs/>
                <w:lang w:val="fr-FR"/>
              </w:rPr>
            </w:pPr>
            <w:r w:rsidRPr="006F2C8E">
              <w:rPr>
                <w:rFonts w:ascii="Arial" w:hAnsi="Arial" w:cs="Arial"/>
                <w:b/>
                <w:bCs/>
                <w:lang w:val="fr-FR"/>
              </w:rPr>
              <w:t>2023</w:t>
            </w:r>
          </w:p>
        </w:tc>
        <w:tc>
          <w:tcPr>
            <w:tcW w:w="959" w:type="dxa"/>
            <w:tcBorders>
              <w:top w:val="single" w:sz="18" w:space="0" w:color="auto"/>
              <w:bottom w:val="single" w:sz="18" w:space="0" w:color="auto"/>
            </w:tcBorders>
            <w:vAlign w:val="center"/>
          </w:tcPr>
          <w:p w14:paraId="56AD0197" w14:textId="77777777" w:rsidR="00332159" w:rsidRPr="006F2C8E" w:rsidRDefault="00332159" w:rsidP="00E371EB">
            <w:pPr>
              <w:rPr>
                <w:rFonts w:ascii="Arial" w:hAnsi="Arial" w:cs="Arial"/>
                <w:b/>
                <w:bCs/>
                <w:lang w:val="fr-FR"/>
              </w:rPr>
            </w:pPr>
            <w:r w:rsidRPr="006F2C8E">
              <w:rPr>
                <w:rFonts w:ascii="Arial" w:hAnsi="Arial" w:cs="Arial"/>
                <w:b/>
                <w:bCs/>
                <w:lang w:val="fr-FR"/>
              </w:rPr>
              <w:t>2022</w:t>
            </w:r>
          </w:p>
        </w:tc>
        <w:tc>
          <w:tcPr>
            <w:tcW w:w="959" w:type="dxa"/>
            <w:tcBorders>
              <w:top w:val="single" w:sz="18" w:space="0" w:color="auto"/>
              <w:bottom w:val="single" w:sz="18" w:space="0" w:color="auto"/>
            </w:tcBorders>
            <w:vAlign w:val="center"/>
          </w:tcPr>
          <w:p w14:paraId="4622E15C" w14:textId="77777777" w:rsidR="00332159" w:rsidRPr="006F2C8E" w:rsidRDefault="00332159" w:rsidP="00E371EB">
            <w:pPr>
              <w:rPr>
                <w:rFonts w:ascii="Arial" w:hAnsi="Arial" w:cs="Arial"/>
                <w:b/>
                <w:bCs/>
                <w:lang w:val="fr-FR"/>
              </w:rPr>
            </w:pPr>
            <w:r w:rsidRPr="006F2C8E">
              <w:rPr>
                <w:rFonts w:ascii="Arial" w:hAnsi="Arial" w:cs="Arial"/>
                <w:b/>
                <w:bCs/>
                <w:lang w:val="fr-FR"/>
              </w:rPr>
              <w:t>2023</w:t>
            </w:r>
          </w:p>
        </w:tc>
        <w:tc>
          <w:tcPr>
            <w:tcW w:w="959" w:type="dxa"/>
            <w:tcBorders>
              <w:top w:val="single" w:sz="18" w:space="0" w:color="auto"/>
              <w:bottom w:val="single" w:sz="18" w:space="0" w:color="auto"/>
            </w:tcBorders>
            <w:vAlign w:val="center"/>
          </w:tcPr>
          <w:p w14:paraId="432C68A7" w14:textId="77777777" w:rsidR="00332159" w:rsidRPr="006F2C8E" w:rsidRDefault="00332159" w:rsidP="00E371EB">
            <w:pPr>
              <w:rPr>
                <w:rFonts w:ascii="Arial" w:hAnsi="Arial" w:cs="Arial"/>
                <w:b/>
                <w:bCs/>
                <w:lang w:val="fr-FR"/>
              </w:rPr>
            </w:pPr>
            <w:r w:rsidRPr="006F2C8E">
              <w:rPr>
                <w:rFonts w:ascii="Arial" w:hAnsi="Arial" w:cs="Arial"/>
                <w:b/>
                <w:bCs/>
                <w:lang w:val="fr-FR"/>
              </w:rPr>
              <w:t>2022</w:t>
            </w:r>
          </w:p>
        </w:tc>
        <w:tc>
          <w:tcPr>
            <w:tcW w:w="961" w:type="dxa"/>
            <w:tcBorders>
              <w:top w:val="single" w:sz="18" w:space="0" w:color="auto"/>
              <w:bottom w:val="single" w:sz="18" w:space="0" w:color="auto"/>
            </w:tcBorders>
            <w:vAlign w:val="center"/>
          </w:tcPr>
          <w:p w14:paraId="19B7AD88" w14:textId="77777777" w:rsidR="00332159" w:rsidRPr="006F2C8E" w:rsidRDefault="00332159" w:rsidP="00E371EB">
            <w:pPr>
              <w:rPr>
                <w:rFonts w:ascii="Arial" w:hAnsi="Arial" w:cs="Arial"/>
                <w:b/>
                <w:bCs/>
                <w:lang w:val="fr-FR"/>
              </w:rPr>
            </w:pPr>
            <w:r w:rsidRPr="006F2C8E">
              <w:rPr>
                <w:rFonts w:ascii="Arial" w:hAnsi="Arial" w:cs="Arial"/>
                <w:b/>
                <w:bCs/>
                <w:lang w:val="fr-FR"/>
              </w:rPr>
              <w:t>2023</w:t>
            </w:r>
          </w:p>
        </w:tc>
      </w:tr>
      <w:tr w:rsidR="00332159" w:rsidRPr="006F2C8E" w14:paraId="7B8B1991" w14:textId="77777777" w:rsidTr="00E371EB">
        <w:trPr>
          <w:trHeight w:val="271"/>
        </w:trPr>
        <w:tc>
          <w:tcPr>
            <w:tcW w:w="1433" w:type="dxa"/>
            <w:vMerge w:val="restart"/>
            <w:tcBorders>
              <w:top w:val="single" w:sz="18" w:space="0" w:color="auto"/>
            </w:tcBorders>
            <w:vAlign w:val="center"/>
          </w:tcPr>
          <w:p w14:paraId="3DDB8B9E" w14:textId="77777777" w:rsidR="00332159" w:rsidRPr="006F2C8E" w:rsidRDefault="00332159" w:rsidP="00E371EB">
            <w:pPr>
              <w:rPr>
                <w:rFonts w:ascii="Arial" w:hAnsi="Arial" w:cs="Arial"/>
                <w:b/>
                <w:bCs/>
                <w:lang w:val="fr-FR"/>
              </w:rPr>
            </w:pPr>
            <w:r w:rsidRPr="00446616">
              <w:rPr>
                <w:rFonts w:ascii="Arial" w:hAnsi="Arial" w:cs="Arial"/>
                <w:b/>
                <w:bCs/>
                <w:lang w:val="fr-FR"/>
              </w:rPr>
              <w:t>July</w:t>
            </w:r>
          </w:p>
        </w:tc>
        <w:tc>
          <w:tcPr>
            <w:tcW w:w="3198" w:type="dxa"/>
            <w:tcBorders>
              <w:top w:val="single" w:sz="18" w:space="0" w:color="auto"/>
              <w:bottom w:val="nil"/>
            </w:tcBorders>
            <w:vAlign w:val="center"/>
          </w:tcPr>
          <w:p w14:paraId="2A8813BA" w14:textId="77777777" w:rsidR="00332159" w:rsidRPr="006F2C8E" w:rsidRDefault="00332159" w:rsidP="00E371EB">
            <w:pPr>
              <w:rPr>
                <w:rFonts w:ascii="Arial" w:hAnsi="Arial" w:cs="Arial"/>
                <w:b/>
                <w:bCs/>
                <w:lang w:val="fr-FR"/>
              </w:rPr>
            </w:pPr>
            <w:proofErr w:type="spellStart"/>
            <w:r w:rsidRPr="004B63E4">
              <w:rPr>
                <w:rFonts w:ascii="Arial" w:hAnsi="Arial" w:cs="Arial"/>
                <w:b/>
                <w:bCs/>
                <w:lang w:val="fr-FR"/>
              </w:rPr>
              <w:t>Rainfall</w:t>
            </w:r>
            <w:proofErr w:type="spellEnd"/>
            <w:r w:rsidRPr="004B63E4">
              <w:rPr>
                <w:rFonts w:ascii="Arial" w:hAnsi="Arial" w:cs="Arial"/>
                <w:b/>
                <w:bCs/>
                <w:lang w:val="fr-FR"/>
              </w:rPr>
              <w:t xml:space="preserve"> (mm)</w:t>
            </w:r>
          </w:p>
        </w:tc>
        <w:tc>
          <w:tcPr>
            <w:tcW w:w="959" w:type="dxa"/>
            <w:tcBorders>
              <w:top w:val="single" w:sz="18" w:space="0" w:color="auto"/>
              <w:bottom w:val="nil"/>
            </w:tcBorders>
            <w:vAlign w:val="center"/>
          </w:tcPr>
          <w:p w14:paraId="41698C8E" w14:textId="77777777" w:rsidR="00332159" w:rsidRPr="006F2C8E" w:rsidRDefault="00332159" w:rsidP="00E371EB">
            <w:pPr>
              <w:rPr>
                <w:rFonts w:ascii="Arial" w:hAnsi="Arial" w:cs="Arial"/>
                <w:lang w:val="fr-FR"/>
              </w:rPr>
            </w:pPr>
            <w:r w:rsidRPr="006F2C8E">
              <w:rPr>
                <w:rFonts w:ascii="Arial" w:hAnsi="Arial" w:cs="Arial"/>
                <w:lang w:val="fr-FR"/>
              </w:rPr>
              <w:t>160</w:t>
            </w:r>
            <w:r>
              <w:rPr>
                <w:rFonts w:ascii="Arial" w:hAnsi="Arial" w:cs="Arial"/>
                <w:lang w:val="fr-FR"/>
              </w:rPr>
              <w:t>.</w:t>
            </w:r>
            <w:r w:rsidRPr="006F2C8E">
              <w:rPr>
                <w:rFonts w:ascii="Arial" w:hAnsi="Arial" w:cs="Arial"/>
                <w:lang w:val="fr-FR"/>
              </w:rPr>
              <w:t>7</w:t>
            </w:r>
          </w:p>
        </w:tc>
        <w:tc>
          <w:tcPr>
            <w:tcW w:w="959" w:type="dxa"/>
            <w:tcBorders>
              <w:top w:val="single" w:sz="18" w:space="0" w:color="auto"/>
              <w:bottom w:val="nil"/>
            </w:tcBorders>
            <w:vAlign w:val="center"/>
          </w:tcPr>
          <w:p w14:paraId="0941F017" w14:textId="77777777" w:rsidR="00332159" w:rsidRPr="006F2C8E" w:rsidRDefault="00332159" w:rsidP="00E371EB">
            <w:pPr>
              <w:rPr>
                <w:rFonts w:ascii="Arial" w:hAnsi="Arial" w:cs="Arial"/>
                <w:lang w:val="fr-FR"/>
              </w:rPr>
            </w:pPr>
            <w:r w:rsidRPr="006F2C8E">
              <w:rPr>
                <w:rFonts w:ascii="Arial" w:hAnsi="Arial" w:cs="Arial"/>
                <w:lang w:val="fr-FR"/>
              </w:rPr>
              <w:t>186</w:t>
            </w:r>
            <w:r>
              <w:rPr>
                <w:rFonts w:ascii="Arial" w:hAnsi="Arial" w:cs="Arial"/>
                <w:lang w:val="fr-FR"/>
              </w:rPr>
              <w:t>.</w:t>
            </w:r>
            <w:r w:rsidRPr="006F2C8E">
              <w:rPr>
                <w:rFonts w:ascii="Arial" w:hAnsi="Arial" w:cs="Arial"/>
                <w:lang w:val="fr-FR"/>
              </w:rPr>
              <w:t>1</w:t>
            </w:r>
          </w:p>
        </w:tc>
        <w:tc>
          <w:tcPr>
            <w:tcW w:w="959" w:type="dxa"/>
            <w:tcBorders>
              <w:top w:val="single" w:sz="18" w:space="0" w:color="auto"/>
              <w:bottom w:val="nil"/>
            </w:tcBorders>
            <w:vAlign w:val="center"/>
          </w:tcPr>
          <w:p w14:paraId="41A4674A" w14:textId="77777777" w:rsidR="00332159" w:rsidRPr="006F2C8E" w:rsidRDefault="00332159" w:rsidP="00E371EB">
            <w:pPr>
              <w:rPr>
                <w:rFonts w:ascii="Arial" w:hAnsi="Arial" w:cs="Arial"/>
                <w:lang w:val="fr-FR"/>
              </w:rPr>
            </w:pPr>
            <w:r w:rsidRPr="006F2C8E">
              <w:rPr>
                <w:rFonts w:ascii="Arial" w:hAnsi="Arial" w:cs="Arial"/>
                <w:lang w:val="fr-FR"/>
              </w:rPr>
              <w:t>180</w:t>
            </w:r>
            <w:r>
              <w:rPr>
                <w:rFonts w:ascii="Arial" w:hAnsi="Arial" w:cs="Arial"/>
                <w:lang w:val="fr-FR"/>
              </w:rPr>
              <w:t>.</w:t>
            </w:r>
            <w:r w:rsidRPr="006F2C8E">
              <w:rPr>
                <w:rFonts w:ascii="Arial" w:hAnsi="Arial" w:cs="Arial"/>
                <w:lang w:val="fr-FR"/>
              </w:rPr>
              <w:t>3</w:t>
            </w:r>
          </w:p>
        </w:tc>
        <w:tc>
          <w:tcPr>
            <w:tcW w:w="959" w:type="dxa"/>
            <w:tcBorders>
              <w:top w:val="single" w:sz="18" w:space="0" w:color="auto"/>
              <w:bottom w:val="nil"/>
            </w:tcBorders>
            <w:vAlign w:val="center"/>
          </w:tcPr>
          <w:p w14:paraId="5B1B5FEB" w14:textId="77777777" w:rsidR="00332159" w:rsidRPr="006F2C8E" w:rsidRDefault="00332159" w:rsidP="00E371EB">
            <w:pPr>
              <w:rPr>
                <w:rFonts w:ascii="Arial" w:hAnsi="Arial" w:cs="Arial"/>
                <w:lang w:val="fr-FR"/>
              </w:rPr>
            </w:pPr>
            <w:r w:rsidRPr="006F2C8E">
              <w:rPr>
                <w:rFonts w:ascii="Arial" w:hAnsi="Arial" w:cs="Arial"/>
                <w:lang w:val="fr-FR"/>
              </w:rPr>
              <w:t>163</w:t>
            </w:r>
            <w:r>
              <w:rPr>
                <w:rFonts w:ascii="Arial" w:hAnsi="Arial" w:cs="Arial"/>
                <w:lang w:val="fr-FR"/>
              </w:rPr>
              <w:t>.</w:t>
            </w:r>
            <w:r w:rsidRPr="006F2C8E">
              <w:rPr>
                <w:rFonts w:ascii="Arial" w:hAnsi="Arial" w:cs="Arial"/>
                <w:lang w:val="fr-FR"/>
              </w:rPr>
              <w:t>6</w:t>
            </w:r>
          </w:p>
        </w:tc>
        <w:tc>
          <w:tcPr>
            <w:tcW w:w="959" w:type="dxa"/>
            <w:tcBorders>
              <w:top w:val="single" w:sz="18" w:space="0" w:color="auto"/>
              <w:bottom w:val="nil"/>
            </w:tcBorders>
            <w:vAlign w:val="center"/>
          </w:tcPr>
          <w:p w14:paraId="443B92A3" w14:textId="77777777" w:rsidR="00332159" w:rsidRPr="006F2C8E" w:rsidRDefault="00332159" w:rsidP="00E371EB">
            <w:pPr>
              <w:rPr>
                <w:rFonts w:ascii="Arial" w:hAnsi="Arial" w:cs="Arial"/>
                <w:lang w:val="fr-FR"/>
              </w:rPr>
            </w:pPr>
            <w:r w:rsidRPr="006F2C8E">
              <w:rPr>
                <w:rFonts w:ascii="Arial" w:hAnsi="Arial" w:cs="Arial"/>
                <w:lang w:val="fr-FR"/>
              </w:rPr>
              <w:t>124</w:t>
            </w:r>
            <w:r>
              <w:rPr>
                <w:rFonts w:ascii="Arial" w:hAnsi="Arial" w:cs="Arial"/>
                <w:lang w:val="fr-FR"/>
              </w:rPr>
              <w:t>.</w:t>
            </w:r>
            <w:r w:rsidRPr="006F2C8E">
              <w:rPr>
                <w:rFonts w:ascii="Arial" w:hAnsi="Arial" w:cs="Arial"/>
                <w:lang w:val="fr-FR"/>
              </w:rPr>
              <w:t>9</w:t>
            </w:r>
          </w:p>
        </w:tc>
        <w:tc>
          <w:tcPr>
            <w:tcW w:w="961" w:type="dxa"/>
            <w:tcBorders>
              <w:top w:val="single" w:sz="18" w:space="0" w:color="auto"/>
              <w:bottom w:val="nil"/>
            </w:tcBorders>
            <w:vAlign w:val="center"/>
          </w:tcPr>
          <w:p w14:paraId="3C755001" w14:textId="77777777" w:rsidR="00332159" w:rsidRPr="006F2C8E" w:rsidRDefault="00332159" w:rsidP="00E371EB">
            <w:pPr>
              <w:rPr>
                <w:rFonts w:ascii="Arial" w:hAnsi="Arial" w:cs="Arial"/>
                <w:lang w:val="fr-FR"/>
              </w:rPr>
            </w:pPr>
            <w:r w:rsidRPr="006F2C8E">
              <w:rPr>
                <w:rFonts w:ascii="Arial" w:hAnsi="Arial" w:cs="Arial"/>
                <w:lang w:val="fr-FR"/>
              </w:rPr>
              <w:t>168</w:t>
            </w:r>
            <w:r>
              <w:rPr>
                <w:rFonts w:ascii="Arial" w:hAnsi="Arial" w:cs="Arial"/>
                <w:lang w:val="fr-FR"/>
              </w:rPr>
              <w:t>.</w:t>
            </w:r>
            <w:r w:rsidRPr="006F2C8E">
              <w:rPr>
                <w:rFonts w:ascii="Arial" w:hAnsi="Arial" w:cs="Arial"/>
                <w:lang w:val="fr-FR"/>
              </w:rPr>
              <w:t>4</w:t>
            </w:r>
          </w:p>
        </w:tc>
      </w:tr>
      <w:tr w:rsidR="00332159" w:rsidRPr="006F2C8E" w14:paraId="4C55921E" w14:textId="77777777" w:rsidTr="00E371EB">
        <w:trPr>
          <w:trHeight w:val="126"/>
        </w:trPr>
        <w:tc>
          <w:tcPr>
            <w:tcW w:w="1433" w:type="dxa"/>
            <w:vMerge/>
            <w:vAlign w:val="center"/>
          </w:tcPr>
          <w:p w14:paraId="2260BC66" w14:textId="77777777" w:rsidR="00332159" w:rsidRPr="006F2C8E" w:rsidRDefault="00332159" w:rsidP="00E371EB">
            <w:pPr>
              <w:rPr>
                <w:rFonts w:ascii="Arial" w:hAnsi="Arial" w:cs="Arial"/>
                <w:b/>
                <w:bCs/>
                <w:lang w:val="fr-FR"/>
              </w:rPr>
            </w:pPr>
          </w:p>
        </w:tc>
        <w:tc>
          <w:tcPr>
            <w:tcW w:w="3198" w:type="dxa"/>
            <w:tcBorders>
              <w:top w:val="nil"/>
              <w:bottom w:val="nil"/>
            </w:tcBorders>
            <w:vAlign w:val="center"/>
          </w:tcPr>
          <w:p w14:paraId="74285E1B" w14:textId="77777777" w:rsidR="00332159" w:rsidRPr="006F2C8E" w:rsidRDefault="00332159" w:rsidP="00E371EB">
            <w:pPr>
              <w:rPr>
                <w:rFonts w:ascii="Arial" w:hAnsi="Arial" w:cs="Arial"/>
                <w:b/>
                <w:bCs/>
                <w:lang w:val="fr-FR"/>
              </w:rPr>
            </w:pPr>
            <w:proofErr w:type="spellStart"/>
            <w:r w:rsidRPr="00446616">
              <w:rPr>
                <w:rFonts w:ascii="Arial" w:hAnsi="Arial" w:cs="Arial"/>
                <w:b/>
                <w:bCs/>
                <w:lang w:val="fr-FR"/>
              </w:rPr>
              <w:t>Average</w:t>
            </w:r>
            <w:proofErr w:type="spellEnd"/>
            <w:r w:rsidRPr="00446616">
              <w:rPr>
                <w:rFonts w:ascii="Arial" w:hAnsi="Arial" w:cs="Arial"/>
                <w:b/>
                <w:bCs/>
                <w:lang w:val="fr-FR"/>
              </w:rPr>
              <w:t xml:space="preserve"> </w:t>
            </w:r>
            <w:proofErr w:type="spellStart"/>
            <w:r w:rsidRPr="00446616">
              <w:rPr>
                <w:rFonts w:ascii="Arial" w:hAnsi="Arial" w:cs="Arial"/>
                <w:b/>
                <w:bCs/>
                <w:lang w:val="fr-FR"/>
              </w:rPr>
              <w:t>temperature</w:t>
            </w:r>
            <w:proofErr w:type="spellEnd"/>
            <w:r w:rsidRPr="00446616">
              <w:rPr>
                <w:rFonts w:ascii="Arial" w:hAnsi="Arial" w:cs="Arial"/>
                <w:b/>
                <w:bCs/>
                <w:lang w:val="fr-FR"/>
              </w:rPr>
              <w:t xml:space="preserve"> (°C)</w:t>
            </w:r>
          </w:p>
        </w:tc>
        <w:tc>
          <w:tcPr>
            <w:tcW w:w="959" w:type="dxa"/>
            <w:tcBorders>
              <w:top w:val="nil"/>
              <w:bottom w:val="nil"/>
            </w:tcBorders>
            <w:vAlign w:val="center"/>
          </w:tcPr>
          <w:p w14:paraId="4BAF35D5" w14:textId="77777777" w:rsidR="00332159" w:rsidRPr="006F2C8E" w:rsidRDefault="00332159" w:rsidP="00E371EB">
            <w:pPr>
              <w:rPr>
                <w:rFonts w:ascii="Arial" w:hAnsi="Arial" w:cs="Arial"/>
                <w:lang w:val="fr-FR"/>
              </w:rPr>
            </w:pPr>
            <w:r w:rsidRPr="006F2C8E">
              <w:rPr>
                <w:rFonts w:ascii="Arial" w:hAnsi="Arial" w:cs="Arial"/>
                <w:lang w:val="fr-FR"/>
              </w:rPr>
              <w:t>25</w:t>
            </w:r>
            <w:r>
              <w:rPr>
                <w:rFonts w:ascii="Arial" w:hAnsi="Arial" w:cs="Arial"/>
                <w:lang w:val="fr-FR"/>
              </w:rPr>
              <w:t>.</w:t>
            </w:r>
            <w:r w:rsidRPr="006F2C8E">
              <w:rPr>
                <w:rFonts w:ascii="Arial" w:hAnsi="Arial" w:cs="Arial"/>
                <w:lang w:val="fr-FR"/>
              </w:rPr>
              <w:t>3</w:t>
            </w:r>
          </w:p>
        </w:tc>
        <w:tc>
          <w:tcPr>
            <w:tcW w:w="959" w:type="dxa"/>
            <w:tcBorders>
              <w:top w:val="nil"/>
              <w:bottom w:val="nil"/>
            </w:tcBorders>
            <w:vAlign w:val="center"/>
          </w:tcPr>
          <w:p w14:paraId="1BB10852"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7</w:t>
            </w:r>
          </w:p>
        </w:tc>
        <w:tc>
          <w:tcPr>
            <w:tcW w:w="959" w:type="dxa"/>
            <w:tcBorders>
              <w:top w:val="nil"/>
              <w:bottom w:val="nil"/>
            </w:tcBorders>
            <w:vAlign w:val="center"/>
          </w:tcPr>
          <w:p w14:paraId="7198E064"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15</w:t>
            </w:r>
          </w:p>
        </w:tc>
        <w:tc>
          <w:tcPr>
            <w:tcW w:w="959" w:type="dxa"/>
            <w:tcBorders>
              <w:top w:val="nil"/>
              <w:bottom w:val="nil"/>
            </w:tcBorders>
            <w:vAlign w:val="center"/>
          </w:tcPr>
          <w:p w14:paraId="10E55BC9" w14:textId="77777777" w:rsidR="00332159" w:rsidRPr="006F2C8E" w:rsidRDefault="00332159" w:rsidP="00E371EB">
            <w:pPr>
              <w:rPr>
                <w:rFonts w:ascii="Arial" w:hAnsi="Arial" w:cs="Arial"/>
                <w:lang w:val="fr-FR"/>
              </w:rPr>
            </w:pPr>
            <w:r w:rsidRPr="006F2C8E">
              <w:rPr>
                <w:rFonts w:ascii="Arial" w:hAnsi="Arial" w:cs="Arial"/>
                <w:lang w:val="fr-FR"/>
              </w:rPr>
              <w:t>27</w:t>
            </w:r>
            <w:r>
              <w:rPr>
                <w:rFonts w:ascii="Arial" w:hAnsi="Arial" w:cs="Arial"/>
                <w:lang w:val="fr-FR"/>
              </w:rPr>
              <w:t>.</w:t>
            </w:r>
            <w:r w:rsidRPr="006F2C8E">
              <w:rPr>
                <w:rFonts w:ascii="Arial" w:hAnsi="Arial" w:cs="Arial"/>
                <w:lang w:val="fr-FR"/>
              </w:rPr>
              <w:t>45</w:t>
            </w:r>
          </w:p>
        </w:tc>
        <w:tc>
          <w:tcPr>
            <w:tcW w:w="959" w:type="dxa"/>
            <w:tcBorders>
              <w:top w:val="nil"/>
              <w:bottom w:val="nil"/>
            </w:tcBorders>
            <w:vAlign w:val="center"/>
          </w:tcPr>
          <w:p w14:paraId="49FEE072" w14:textId="77777777" w:rsidR="00332159" w:rsidRPr="006F2C8E" w:rsidRDefault="00332159" w:rsidP="00E371EB">
            <w:pPr>
              <w:rPr>
                <w:rFonts w:ascii="Arial" w:hAnsi="Arial" w:cs="Arial"/>
                <w:lang w:val="fr-FR"/>
              </w:rPr>
            </w:pPr>
            <w:r w:rsidRPr="006F2C8E">
              <w:rPr>
                <w:rFonts w:ascii="Arial" w:hAnsi="Arial" w:cs="Arial"/>
                <w:lang w:val="fr-FR"/>
              </w:rPr>
              <w:t>23</w:t>
            </w:r>
            <w:r>
              <w:rPr>
                <w:rFonts w:ascii="Arial" w:hAnsi="Arial" w:cs="Arial"/>
                <w:lang w:val="fr-FR"/>
              </w:rPr>
              <w:t>.</w:t>
            </w:r>
            <w:r w:rsidRPr="006F2C8E">
              <w:rPr>
                <w:rFonts w:ascii="Arial" w:hAnsi="Arial" w:cs="Arial"/>
                <w:lang w:val="fr-FR"/>
              </w:rPr>
              <w:t>9</w:t>
            </w:r>
          </w:p>
        </w:tc>
        <w:tc>
          <w:tcPr>
            <w:tcW w:w="961" w:type="dxa"/>
            <w:tcBorders>
              <w:top w:val="nil"/>
              <w:bottom w:val="nil"/>
            </w:tcBorders>
            <w:vAlign w:val="center"/>
          </w:tcPr>
          <w:p w14:paraId="51F5589E" w14:textId="77777777" w:rsidR="00332159" w:rsidRPr="006F2C8E" w:rsidRDefault="00332159" w:rsidP="00E371EB">
            <w:pPr>
              <w:rPr>
                <w:rFonts w:ascii="Arial" w:hAnsi="Arial" w:cs="Arial"/>
                <w:lang w:val="fr-FR"/>
              </w:rPr>
            </w:pPr>
            <w:r w:rsidRPr="006F2C8E">
              <w:rPr>
                <w:rFonts w:ascii="Arial" w:hAnsi="Arial" w:cs="Arial"/>
                <w:lang w:val="fr-FR"/>
              </w:rPr>
              <w:t>25</w:t>
            </w:r>
            <w:r>
              <w:rPr>
                <w:rFonts w:ascii="Arial" w:hAnsi="Arial" w:cs="Arial"/>
                <w:lang w:val="fr-FR"/>
              </w:rPr>
              <w:t>.</w:t>
            </w:r>
            <w:r w:rsidRPr="006F2C8E">
              <w:rPr>
                <w:rFonts w:ascii="Arial" w:hAnsi="Arial" w:cs="Arial"/>
                <w:lang w:val="fr-FR"/>
              </w:rPr>
              <w:t>6</w:t>
            </w:r>
          </w:p>
        </w:tc>
      </w:tr>
      <w:tr w:rsidR="00332159" w:rsidRPr="006F2C8E" w14:paraId="7E25F543" w14:textId="77777777" w:rsidTr="00E371EB">
        <w:trPr>
          <w:trHeight w:val="126"/>
        </w:trPr>
        <w:tc>
          <w:tcPr>
            <w:tcW w:w="1433" w:type="dxa"/>
            <w:vMerge/>
            <w:vAlign w:val="center"/>
          </w:tcPr>
          <w:p w14:paraId="09D3783F" w14:textId="77777777" w:rsidR="00332159" w:rsidRPr="006F2C8E" w:rsidRDefault="00332159" w:rsidP="00E371EB">
            <w:pPr>
              <w:rPr>
                <w:rFonts w:ascii="Arial" w:hAnsi="Arial" w:cs="Arial"/>
                <w:b/>
                <w:bCs/>
                <w:lang w:val="fr-FR"/>
              </w:rPr>
            </w:pPr>
          </w:p>
        </w:tc>
        <w:tc>
          <w:tcPr>
            <w:tcW w:w="3198" w:type="dxa"/>
            <w:tcBorders>
              <w:top w:val="nil"/>
              <w:bottom w:val="single" w:sz="4" w:space="0" w:color="auto"/>
            </w:tcBorders>
            <w:vAlign w:val="center"/>
          </w:tcPr>
          <w:p w14:paraId="10B8B938" w14:textId="77777777" w:rsidR="00332159" w:rsidRPr="006F2C8E" w:rsidRDefault="00332159" w:rsidP="00E371EB">
            <w:pPr>
              <w:rPr>
                <w:rFonts w:ascii="Arial" w:hAnsi="Arial" w:cs="Arial"/>
                <w:b/>
                <w:bCs/>
                <w:lang w:val="fr-FR"/>
              </w:rPr>
            </w:pPr>
            <w:proofErr w:type="spellStart"/>
            <w:r w:rsidRPr="004B63E4">
              <w:rPr>
                <w:rFonts w:ascii="Arial" w:hAnsi="Arial" w:cs="Arial"/>
                <w:b/>
                <w:bCs/>
                <w:lang w:val="fr-FR"/>
              </w:rPr>
              <w:t>Humidity</w:t>
            </w:r>
            <w:proofErr w:type="spellEnd"/>
            <w:r w:rsidRPr="004B63E4">
              <w:rPr>
                <w:rFonts w:ascii="Arial" w:hAnsi="Arial" w:cs="Arial"/>
                <w:b/>
                <w:bCs/>
                <w:lang w:val="fr-FR"/>
              </w:rPr>
              <w:t xml:space="preserve"> (%)</w:t>
            </w:r>
          </w:p>
        </w:tc>
        <w:tc>
          <w:tcPr>
            <w:tcW w:w="959" w:type="dxa"/>
            <w:tcBorders>
              <w:top w:val="nil"/>
              <w:bottom w:val="single" w:sz="4" w:space="0" w:color="auto"/>
            </w:tcBorders>
            <w:vAlign w:val="center"/>
          </w:tcPr>
          <w:p w14:paraId="19A652E4" w14:textId="77777777" w:rsidR="00332159" w:rsidRPr="006F2C8E" w:rsidRDefault="00332159" w:rsidP="00E371EB">
            <w:pPr>
              <w:rPr>
                <w:rFonts w:ascii="Arial" w:hAnsi="Arial" w:cs="Arial"/>
                <w:lang w:val="fr-FR"/>
              </w:rPr>
            </w:pPr>
            <w:r w:rsidRPr="006F2C8E">
              <w:rPr>
                <w:rFonts w:ascii="Arial" w:hAnsi="Arial" w:cs="Arial"/>
                <w:lang w:val="fr-FR"/>
              </w:rPr>
              <w:t>94</w:t>
            </w:r>
          </w:p>
        </w:tc>
        <w:tc>
          <w:tcPr>
            <w:tcW w:w="959" w:type="dxa"/>
            <w:tcBorders>
              <w:top w:val="nil"/>
              <w:bottom w:val="single" w:sz="4" w:space="0" w:color="auto"/>
            </w:tcBorders>
            <w:vAlign w:val="center"/>
          </w:tcPr>
          <w:p w14:paraId="1CC6BB7D" w14:textId="77777777" w:rsidR="00332159" w:rsidRPr="006F2C8E" w:rsidRDefault="00332159" w:rsidP="00E371EB">
            <w:pPr>
              <w:rPr>
                <w:rFonts w:ascii="Arial" w:hAnsi="Arial" w:cs="Arial"/>
                <w:lang w:val="fr-FR"/>
              </w:rPr>
            </w:pPr>
            <w:r w:rsidRPr="006F2C8E">
              <w:rPr>
                <w:rFonts w:ascii="Arial" w:hAnsi="Arial" w:cs="Arial"/>
                <w:lang w:val="fr-FR"/>
              </w:rPr>
              <w:t>95</w:t>
            </w:r>
          </w:p>
        </w:tc>
        <w:tc>
          <w:tcPr>
            <w:tcW w:w="959" w:type="dxa"/>
            <w:tcBorders>
              <w:top w:val="nil"/>
              <w:bottom w:val="single" w:sz="4" w:space="0" w:color="auto"/>
            </w:tcBorders>
            <w:vAlign w:val="center"/>
          </w:tcPr>
          <w:p w14:paraId="0F1368E7" w14:textId="77777777" w:rsidR="00332159" w:rsidRPr="006F2C8E" w:rsidRDefault="00332159" w:rsidP="00E371EB">
            <w:pPr>
              <w:rPr>
                <w:rFonts w:ascii="Arial" w:hAnsi="Arial" w:cs="Arial"/>
                <w:lang w:val="fr-FR"/>
              </w:rPr>
            </w:pPr>
            <w:r w:rsidRPr="006F2C8E">
              <w:rPr>
                <w:rFonts w:ascii="Arial" w:hAnsi="Arial" w:cs="Arial"/>
                <w:lang w:val="fr-FR"/>
              </w:rPr>
              <w:t>95</w:t>
            </w:r>
          </w:p>
        </w:tc>
        <w:tc>
          <w:tcPr>
            <w:tcW w:w="959" w:type="dxa"/>
            <w:tcBorders>
              <w:top w:val="nil"/>
              <w:bottom w:val="single" w:sz="4" w:space="0" w:color="auto"/>
            </w:tcBorders>
            <w:vAlign w:val="center"/>
          </w:tcPr>
          <w:p w14:paraId="76AC2C1F" w14:textId="77777777" w:rsidR="00332159" w:rsidRPr="006F2C8E" w:rsidRDefault="00332159" w:rsidP="00E371EB">
            <w:pPr>
              <w:rPr>
                <w:rFonts w:ascii="Arial" w:hAnsi="Arial" w:cs="Arial"/>
                <w:lang w:val="fr-FR"/>
              </w:rPr>
            </w:pPr>
            <w:r w:rsidRPr="006F2C8E">
              <w:rPr>
                <w:rFonts w:ascii="Arial" w:hAnsi="Arial" w:cs="Arial"/>
                <w:lang w:val="fr-FR"/>
              </w:rPr>
              <w:t>96</w:t>
            </w:r>
          </w:p>
        </w:tc>
        <w:tc>
          <w:tcPr>
            <w:tcW w:w="959" w:type="dxa"/>
            <w:tcBorders>
              <w:top w:val="nil"/>
              <w:bottom w:val="single" w:sz="4" w:space="0" w:color="auto"/>
            </w:tcBorders>
            <w:vAlign w:val="center"/>
          </w:tcPr>
          <w:p w14:paraId="4625A908" w14:textId="77777777" w:rsidR="00332159" w:rsidRPr="006F2C8E" w:rsidRDefault="00332159" w:rsidP="00E371EB">
            <w:pPr>
              <w:rPr>
                <w:rFonts w:ascii="Arial" w:hAnsi="Arial" w:cs="Arial"/>
                <w:lang w:val="fr-FR"/>
              </w:rPr>
            </w:pPr>
            <w:r w:rsidRPr="006F2C8E">
              <w:rPr>
                <w:rFonts w:ascii="Arial" w:hAnsi="Arial" w:cs="Arial"/>
                <w:lang w:val="fr-FR"/>
              </w:rPr>
              <w:t>98</w:t>
            </w:r>
          </w:p>
        </w:tc>
        <w:tc>
          <w:tcPr>
            <w:tcW w:w="961" w:type="dxa"/>
            <w:tcBorders>
              <w:top w:val="nil"/>
              <w:bottom w:val="single" w:sz="4" w:space="0" w:color="auto"/>
            </w:tcBorders>
            <w:vAlign w:val="center"/>
          </w:tcPr>
          <w:p w14:paraId="2DD276D8" w14:textId="77777777" w:rsidR="00332159" w:rsidRPr="006F2C8E" w:rsidRDefault="00332159" w:rsidP="00E371EB">
            <w:pPr>
              <w:rPr>
                <w:rFonts w:ascii="Arial" w:hAnsi="Arial" w:cs="Arial"/>
                <w:lang w:val="fr-FR"/>
              </w:rPr>
            </w:pPr>
            <w:r w:rsidRPr="006F2C8E">
              <w:rPr>
                <w:rFonts w:ascii="Arial" w:hAnsi="Arial" w:cs="Arial"/>
                <w:lang w:val="fr-FR"/>
              </w:rPr>
              <w:t>97</w:t>
            </w:r>
          </w:p>
        </w:tc>
      </w:tr>
      <w:tr w:rsidR="00332159" w:rsidRPr="006F2C8E" w14:paraId="37AB47C2" w14:textId="77777777" w:rsidTr="00E371EB">
        <w:trPr>
          <w:trHeight w:val="240"/>
        </w:trPr>
        <w:tc>
          <w:tcPr>
            <w:tcW w:w="1433" w:type="dxa"/>
            <w:vMerge w:val="restart"/>
            <w:vAlign w:val="center"/>
          </w:tcPr>
          <w:p w14:paraId="113EFF68" w14:textId="77777777" w:rsidR="00332159" w:rsidRPr="006F2C8E" w:rsidRDefault="00332159" w:rsidP="00E371EB">
            <w:pPr>
              <w:rPr>
                <w:rFonts w:ascii="Arial" w:hAnsi="Arial" w:cs="Arial"/>
                <w:b/>
                <w:bCs/>
                <w:lang w:val="fr-FR"/>
              </w:rPr>
            </w:pPr>
            <w:r w:rsidRPr="00446616">
              <w:rPr>
                <w:rFonts w:ascii="Arial" w:hAnsi="Arial" w:cs="Arial"/>
                <w:b/>
                <w:bCs/>
                <w:lang w:val="fr-FR"/>
              </w:rPr>
              <w:t>August</w:t>
            </w:r>
          </w:p>
        </w:tc>
        <w:tc>
          <w:tcPr>
            <w:tcW w:w="3198" w:type="dxa"/>
            <w:tcBorders>
              <w:bottom w:val="nil"/>
            </w:tcBorders>
            <w:vAlign w:val="center"/>
          </w:tcPr>
          <w:p w14:paraId="38D8FA32" w14:textId="77777777" w:rsidR="00332159" w:rsidRPr="006F2C8E" w:rsidRDefault="00332159" w:rsidP="00E371EB">
            <w:pPr>
              <w:rPr>
                <w:rFonts w:ascii="Arial" w:hAnsi="Arial" w:cs="Arial"/>
                <w:b/>
                <w:bCs/>
                <w:lang w:val="fr-FR"/>
              </w:rPr>
            </w:pPr>
            <w:proofErr w:type="spellStart"/>
            <w:r w:rsidRPr="004B63E4">
              <w:rPr>
                <w:rFonts w:ascii="Arial" w:hAnsi="Arial" w:cs="Arial"/>
                <w:b/>
                <w:bCs/>
                <w:lang w:val="fr-FR"/>
              </w:rPr>
              <w:t>Rainfall</w:t>
            </w:r>
            <w:proofErr w:type="spellEnd"/>
            <w:r w:rsidRPr="004B63E4">
              <w:rPr>
                <w:rFonts w:ascii="Arial" w:hAnsi="Arial" w:cs="Arial"/>
                <w:b/>
                <w:bCs/>
                <w:lang w:val="fr-FR"/>
              </w:rPr>
              <w:t xml:space="preserve"> (mm)</w:t>
            </w:r>
          </w:p>
        </w:tc>
        <w:tc>
          <w:tcPr>
            <w:tcW w:w="959" w:type="dxa"/>
            <w:tcBorders>
              <w:bottom w:val="nil"/>
            </w:tcBorders>
            <w:vAlign w:val="center"/>
          </w:tcPr>
          <w:p w14:paraId="77031997" w14:textId="77777777" w:rsidR="00332159" w:rsidRPr="006F2C8E" w:rsidRDefault="00332159" w:rsidP="00E371EB">
            <w:pPr>
              <w:rPr>
                <w:rFonts w:ascii="Arial" w:hAnsi="Arial" w:cs="Arial"/>
                <w:lang w:val="fr-FR"/>
              </w:rPr>
            </w:pPr>
            <w:r w:rsidRPr="006F2C8E">
              <w:rPr>
                <w:rFonts w:ascii="Arial" w:hAnsi="Arial" w:cs="Arial"/>
                <w:lang w:val="fr-FR"/>
              </w:rPr>
              <w:t>291</w:t>
            </w:r>
            <w:r>
              <w:rPr>
                <w:rFonts w:ascii="Arial" w:hAnsi="Arial" w:cs="Arial"/>
                <w:lang w:val="fr-FR"/>
              </w:rPr>
              <w:t>.</w:t>
            </w:r>
            <w:r w:rsidRPr="006F2C8E">
              <w:rPr>
                <w:rFonts w:ascii="Arial" w:hAnsi="Arial" w:cs="Arial"/>
                <w:lang w:val="fr-FR"/>
              </w:rPr>
              <w:t>8</w:t>
            </w:r>
          </w:p>
        </w:tc>
        <w:tc>
          <w:tcPr>
            <w:tcW w:w="959" w:type="dxa"/>
            <w:tcBorders>
              <w:bottom w:val="nil"/>
            </w:tcBorders>
            <w:vAlign w:val="center"/>
          </w:tcPr>
          <w:p w14:paraId="4CF9B65B" w14:textId="77777777" w:rsidR="00332159" w:rsidRPr="006F2C8E" w:rsidRDefault="00332159" w:rsidP="00E371EB">
            <w:pPr>
              <w:rPr>
                <w:rFonts w:ascii="Arial" w:hAnsi="Arial" w:cs="Arial"/>
                <w:lang w:val="fr-FR"/>
              </w:rPr>
            </w:pPr>
            <w:r w:rsidRPr="006F2C8E">
              <w:rPr>
                <w:rFonts w:ascii="Arial" w:hAnsi="Arial" w:cs="Arial"/>
                <w:lang w:val="fr-FR"/>
              </w:rPr>
              <w:t>228</w:t>
            </w:r>
            <w:r>
              <w:rPr>
                <w:rFonts w:ascii="Arial" w:hAnsi="Arial" w:cs="Arial"/>
                <w:lang w:val="fr-FR"/>
              </w:rPr>
              <w:t>.</w:t>
            </w:r>
            <w:r w:rsidRPr="006F2C8E">
              <w:rPr>
                <w:rFonts w:ascii="Arial" w:hAnsi="Arial" w:cs="Arial"/>
                <w:lang w:val="fr-FR"/>
              </w:rPr>
              <w:t>8</w:t>
            </w:r>
          </w:p>
        </w:tc>
        <w:tc>
          <w:tcPr>
            <w:tcW w:w="959" w:type="dxa"/>
            <w:tcBorders>
              <w:bottom w:val="nil"/>
            </w:tcBorders>
            <w:vAlign w:val="center"/>
          </w:tcPr>
          <w:p w14:paraId="22D5AEAE" w14:textId="77777777" w:rsidR="00332159" w:rsidRPr="006F2C8E" w:rsidRDefault="00332159" w:rsidP="00E371EB">
            <w:pPr>
              <w:rPr>
                <w:rFonts w:ascii="Arial" w:hAnsi="Arial" w:cs="Arial"/>
                <w:lang w:val="fr-FR"/>
              </w:rPr>
            </w:pPr>
            <w:r w:rsidRPr="006F2C8E">
              <w:rPr>
                <w:rFonts w:ascii="Arial" w:hAnsi="Arial" w:cs="Arial"/>
                <w:lang w:val="fr-FR"/>
              </w:rPr>
              <w:t>316</w:t>
            </w:r>
            <w:r>
              <w:rPr>
                <w:rFonts w:ascii="Arial" w:hAnsi="Arial" w:cs="Arial"/>
                <w:lang w:val="fr-FR"/>
              </w:rPr>
              <w:t>.</w:t>
            </w:r>
            <w:r w:rsidRPr="006F2C8E">
              <w:rPr>
                <w:rFonts w:ascii="Arial" w:hAnsi="Arial" w:cs="Arial"/>
                <w:lang w:val="fr-FR"/>
              </w:rPr>
              <w:t>1</w:t>
            </w:r>
          </w:p>
        </w:tc>
        <w:tc>
          <w:tcPr>
            <w:tcW w:w="959" w:type="dxa"/>
            <w:tcBorders>
              <w:bottom w:val="nil"/>
            </w:tcBorders>
            <w:vAlign w:val="center"/>
          </w:tcPr>
          <w:p w14:paraId="7A9B1915" w14:textId="77777777" w:rsidR="00332159" w:rsidRPr="006F2C8E" w:rsidRDefault="00332159" w:rsidP="00E371EB">
            <w:pPr>
              <w:rPr>
                <w:rFonts w:ascii="Arial" w:hAnsi="Arial" w:cs="Arial"/>
                <w:lang w:val="fr-FR"/>
              </w:rPr>
            </w:pPr>
            <w:r w:rsidRPr="006F2C8E">
              <w:rPr>
                <w:rFonts w:ascii="Arial" w:hAnsi="Arial" w:cs="Arial"/>
                <w:lang w:val="fr-FR"/>
              </w:rPr>
              <w:t>273</w:t>
            </w:r>
            <w:r>
              <w:rPr>
                <w:rFonts w:ascii="Arial" w:hAnsi="Arial" w:cs="Arial"/>
                <w:lang w:val="fr-FR"/>
              </w:rPr>
              <w:t>.</w:t>
            </w:r>
            <w:r w:rsidRPr="006F2C8E">
              <w:rPr>
                <w:rFonts w:ascii="Arial" w:hAnsi="Arial" w:cs="Arial"/>
                <w:lang w:val="fr-FR"/>
              </w:rPr>
              <w:t>3</w:t>
            </w:r>
          </w:p>
        </w:tc>
        <w:tc>
          <w:tcPr>
            <w:tcW w:w="959" w:type="dxa"/>
            <w:tcBorders>
              <w:bottom w:val="nil"/>
            </w:tcBorders>
            <w:vAlign w:val="center"/>
          </w:tcPr>
          <w:p w14:paraId="2B1E2C99" w14:textId="77777777" w:rsidR="00332159" w:rsidRPr="006F2C8E" w:rsidRDefault="00332159" w:rsidP="00E371EB">
            <w:pPr>
              <w:rPr>
                <w:rFonts w:ascii="Arial" w:hAnsi="Arial" w:cs="Arial"/>
                <w:lang w:val="fr-FR"/>
              </w:rPr>
            </w:pPr>
            <w:r w:rsidRPr="006F2C8E">
              <w:rPr>
                <w:rFonts w:ascii="Arial" w:hAnsi="Arial" w:cs="Arial"/>
                <w:lang w:val="fr-FR"/>
              </w:rPr>
              <w:t>215</w:t>
            </w:r>
            <w:r>
              <w:rPr>
                <w:rFonts w:ascii="Arial" w:hAnsi="Arial" w:cs="Arial"/>
                <w:lang w:val="fr-FR"/>
              </w:rPr>
              <w:t>.</w:t>
            </w:r>
            <w:r w:rsidRPr="006F2C8E">
              <w:rPr>
                <w:rFonts w:ascii="Arial" w:hAnsi="Arial" w:cs="Arial"/>
                <w:lang w:val="fr-FR"/>
              </w:rPr>
              <w:t>1</w:t>
            </w:r>
          </w:p>
        </w:tc>
        <w:tc>
          <w:tcPr>
            <w:tcW w:w="961" w:type="dxa"/>
            <w:tcBorders>
              <w:bottom w:val="nil"/>
            </w:tcBorders>
            <w:vAlign w:val="center"/>
          </w:tcPr>
          <w:p w14:paraId="3FA1A7B3" w14:textId="77777777" w:rsidR="00332159" w:rsidRPr="006F2C8E" w:rsidRDefault="00332159" w:rsidP="00E371EB">
            <w:pPr>
              <w:rPr>
                <w:rFonts w:ascii="Arial" w:hAnsi="Arial" w:cs="Arial"/>
                <w:lang w:val="fr-FR"/>
              </w:rPr>
            </w:pPr>
            <w:r w:rsidRPr="006F2C8E">
              <w:rPr>
                <w:rFonts w:ascii="Arial" w:hAnsi="Arial" w:cs="Arial"/>
                <w:lang w:val="fr-FR"/>
              </w:rPr>
              <w:t>165</w:t>
            </w:r>
            <w:r>
              <w:rPr>
                <w:rFonts w:ascii="Arial" w:hAnsi="Arial" w:cs="Arial"/>
                <w:lang w:val="fr-FR"/>
              </w:rPr>
              <w:t>.</w:t>
            </w:r>
            <w:r w:rsidRPr="006F2C8E">
              <w:rPr>
                <w:rFonts w:ascii="Arial" w:hAnsi="Arial" w:cs="Arial"/>
                <w:lang w:val="fr-FR"/>
              </w:rPr>
              <w:t>5</w:t>
            </w:r>
          </w:p>
        </w:tc>
      </w:tr>
      <w:tr w:rsidR="00332159" w:rsidRPr="006F2C8E" w14:paraId="166568DE" w14:textId="77777777" w:rsidTr="00E371EB">
        <w:trPr>
          <w:trHeight w:val="126"/>
        </w:trPr>
        <w:tc>
          <w:tcPr>
            <w:tcW w:w="1433" w:type="dxa"/>
            <w:vMerge/>
            <w:vAlign w:val="center"/>
          </w:tcPr>
          <w:p w14:paraId="40ECAD20" w14:textId="77777777" w:rsidR="00332159" w:rsidRPr="006F2C8E" w:rsidRDefault="00332159" w:rsidP="00E371EB">
            <w:pPr>
              <w:rPr>
                <w:rFonts w:ascii="Arial" w:hAnsi="Arial" w:cs="Arial"/>
                <w:b/>
                <w:bCs/>
                <w:lang w:val="fr-FR"/>
              </w:rPr>
            </w:pPr>
          </w:p>
        </w:tc>
        <w:tc>
          <w:tcPr>
            <w:tcW w:w="3198" w:type="dxa"/>
            <w:tcBorders>
              <w:top w:val="nil"/>
              <w:bottom w:val="nil"/>
            </w:tcBorders>
            <w:vAlign w:val="center"/>
          </w:tcPr>
          <w:p w14:paraId="52BA81AF" w14:textId="77777777" w:rsidR="00332159" w:rsidRPr="006F2C8E" w:rsidRDefault="00332159" w:rsidP="00E371EB">
            <w:pPr>
              <w:rPr>
                <w:rFonts w:ascii="Arial" w:hAnsi="Arial" w:cs="Arial"/>
                <w:b/>
                <w:bCs/>
                <w:lang w:val="fr-FR"/>
              </w:rPr>
            </w:pPr>
            <w:proofErr w:type="spellStart"/>
            <w:r w:rsidRPr="00446616">
              <w:rPr>
                <w:rFonts w:ascii="Arial" w:hAnsi="Arial" w:cs="Arial"/>
                <w:b/>
                <w:bCs/>
                <w:lang w:val="fr-FR"/>
              </w:rPr>
              <w:t>Average</w:t>
            </w:r>
            <w:proofErr w:type="spellEnd"/>
            <w:r w:rsidRPr="00446616">
              <w:rPr>
                <w:rFonts w:ascii="Arial" w:hAnsi="Arial" w:cs="Arial"/>
                <w:b/>
                <w:bCs/>
                <w:lang w:val="fr-FR"/>
              </w:rPr>
              <w:t xml:space="preserve"> </w:t>
            </w:r>
            <w:proofErr w:type="spellStart"/>
            <w:r w:rsidRPr="00446616">
              <w:rPr>
                <w:rFonts w:ascii="Arial" w:hAnsi="Arial" w:cs="Arial"/>
                <w:b/>
                <w:bCs/>
                <w:lang w:val="fr-FR"/>
              </w:rPr>
              <w:t>temperature</w:t>
            </w:r>
            <w:proofErr w:type="spellEnd"/>
            <w:r w:rsidRPr="00446616">
              <w:rPr>
                <w:rFonts w:ascii="Arial" w:hAnsi="Arial" w:cs="Arial"/>
                <w:b/>
                <w:bCs/>
                <w:lang w:val="fr-FR"/>
              </w:rPr>
              <w:t xml:space="preserve"> (°C)</w:t>
            </w:r>
          </w:p>
        </w:tc>
        <w:tc>
          <w:tcPr>
            <w:tcW w:w="959" w:type="dxa"/>
            <w:tcBorders>
              <w:top w:val="nil"/>
              <w:bottom w:val="nil"/>
            </w:tcBorders>
            <w:vAlign w:val="center"/>
          </w:tcPr>
          <w:p w14:paraId="580E0757" w14:textId="77777777" w:rsidR="00332159" w:rsidRPr="006F2C8E" w:rsidRDefault="00332159" w:rsidP="00E371EB">
            <w:pPr>
              <w:rPr>
                <w:rFonts w:ascii="Arial" w:hAnsi="Arial" w:cs="Arial"/>
                <w:lang w:val="fr-FR"/>
              </w:rPr>
            </w:pPr>
            <w:r w:rsidRPr="006F2C8E">
              <w:rPr>
                <w:rFonts w:ascii="Arial" w:hAnsi="Arial" w:cs="Arial"/>
                <w:lang w:val="fr-FR"/>
              </w:rPr>
              <w:t>25</w:t>
            </w:r>
            <w:r>
              <w:rPr>
                <w:rFonts w:ascii="Arial" w:hAnsi="Arial" w:cs="Arial"/>
                <w:lang w:val="fr-FR"/>
              </w:rPr>
              <w:t>.</w:t>
            </w:r>
            <w:r w:rsidRPr="006F2C8E">
              <w:rPr>
                <w:rFonts w:ascii="Arial" w:hAnsi="Arial" w:cs="Arial"/>
                <w:lang w:val="fr-FR"/>
              </w:rPr>
              <w:t>15</w:t>
            </w:r>
          </w:p>
        </w:tc>
        <w:tc>
          <w:tcPr>
            <w:tcW w:w="959" w:type="dxa"/>
            <w:tcBorders>
              <w:top w:val="nil"/>
              <w:bottom w:val="nil"/>
            </w:tcBorders>
            <w:vAlign w:val="center"/>
          </w:tcPr>
          <w:p w14:paraId="2D3C7C9B"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15</w:t>
            </w:r>
          </w:p>
        </w:tc>
        <w:tc>
          <w:tcPr>
            <w:tcW w:w="959" w:type="dxa"/>
            <w:tcBorders>
              <w:top w:val="nil"/>
              <w:bottom w:val="nil"/>
            </w:tcBorders>
            <w:vAlign w:val="center"/>
          </w:tcPr>
          <w:p w14:paraId="048524A6" w14:textId="77777777" w:rsidR="00332159" w:rsidRPr="006F2C8E" w:rsidRDefault="00332159" w:rsidP="00E371EB">
            <w:pPr>
              <w:rPr>
                <w:rFonts w:ascii="Arial" w:hAnsi="Arial" w:cs="Arial"/>
                <w:lang w:val="fr-FR"/>
              </w:rPr>
            </w:pPr>
            <w:r w:rsidRPr="006F2C8E">
              <w:rPr>
                <w:rFonts w:ascii="Arial" w:hAnsi="Arial" w:cs="Arial"/>
                <w:lang w:val="fr-FR"/>
              </w:rPr>
              <w:t>25</w:t>
            </w:r>
            <w:r>
              <w:rPr>
                <w:rFonts w:ascii="Arial" w:hAnsi="Arial" w:cs="Arial"/>
                <w:lang w:val="fr-FR"/>
              </w:rPr>
              <w:t>.</w:t>
            </w:r>
            <w:r w:rsidRPr="006F2C8E">
              <w:rPr>
                <w:rFonts w:ascii="Arial" w:hAnsi="Arial" w:cs="Arial"/>
                <w:lang w:val="fr-FR"/>
              </w:rPr>
              <w:t>7</w:t>
            </w:r>
          </w:p>
        </w:tc>
        <w:tc>
          <w:tcPr>
            <w:tcW w:w="959" w:type="dxa"/>
            <w:tcBorders>
              <w:top w:val="nil"/>
              <w:bottom w:val="nil"/>
            </w:tcBorders>
            <w:vAlign w:val="center"/>
          </w:tcPr>
          <w:p w14:paraId="02DB9BB9"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7</w:t>
            </w:r>
          </w:p>
        </w:tc>
        <w:tc>
          <w:tcPr>
            <w:tcW w:w="959" w:type="dxa"/>
            <w:tcBorders>
              <w:top w:val="nil"/>
              <w:bottom w:val="nil"/>
            </w:tcBorders>
            <w:vAlign w:val="center"/>
          </w:tcPr>
          <w:p w14:paraId="3DF1AA26" w14:textId="77777777" w:rsidR="00332159" w:rsidRPr="006F2C8E" w:rsidRDefault="00332159" w:rsidP="00E371EB">
            <w:pPr>
              <w:rPr>
                <w:rFonts w:ascii="Arial" w:hAnsi="Arial" w:cs="Arial"/>
                <w:lang w:val="fr-FR"/>
              </w:rPr>
            </w:pPr>
            <w:r w:rsidRPr="006F2C8E">
              <w:rPr>
                <w:rFonts w:ascii="Arial" w:hAnsi="Arial" w:cs="Arial"/>
                <w:lang w:val="fr-FR"/>
              </w:rPr>
              <w:t>23</w:t>
            </w:r>
            <w:r>
              <w:rPr>
                <w:rFonts w:ascii="Arial" w:hAnsi="Arial" w:cs="Arial"/>
                <w:lang w:val="fr-FR"/>
              </w:rPr>
              <w:t>.</w:t>
            </w:r>
            <w:r w:rsidRPr="006F2C8E">
              <w:rPr>
                <w:rFonts w:ascii="Arial" w:hAnsi="Arial" w:cs="Arial"/>
                <w:lang w:val="fr-FR"/>
              </w:rPr>
              <w:t>75</w:t>
            </w:r>
          </w:p>
        </w:tc>
        <w:tc>
          <w:tcPr>
            <w:tcW w:w="961" w:type="dxa"/>
            <w:tcBorders>
              <w:top w:val="nil"/>
              <w:bottom w:val="nil"/>
            </w:tcBorders>
            <w:vAlign w:val="center"/>
          </w:tcPr>
          <w:p w14:paraId="7B195882" w14:textId="77777777" w:rsidR="00332159" w:rsidRPr="006F2C8E" w:rsidRDefault="00332159" w:rsidP="00E371EB">
            <w:pPr>
              <w:rPr>
                <w:rFonts w:ascii="Arial" w:hAnsi="Arial" w:cs="Arial"/>
                <w:lang w:val="fr-FR"/>
              </w:rPr>
            </w:pPr>
            <w:r w:rsidRPr="006F2C8E">
              <w:rPr>
                <w:rFonts w:ascii="Arial" w:hAnsi="Arial" w:cs="Arial"/>
                <w:lang w:val="fr-FR"/>
              </w:rPr>
              <w:t>25</w:t>
            </w:r>
          </w:p>
        </w:tc>
      </w:tr>
      <w:tr w:rsidR="00332159" w:rsidRPr="006F2C8E" w14:paraId="51152DF3" w14:textId="77777777" w:rsidTr="00E371EB">
        <w:trPr>
          <w:trHeight w:val="126"/>
        </w:trPr>
        <w:tc>
          <w:tcPr>
            <w:tcW w:w="1433" w:type="dxa"/>
            <w:vMerge/>
            <w:vAlign w:val="center"/>
          </w:tcPr>
          <w:p w14:paraId="4B74C704" w14:textId="77777777" w:rsidR="00332159" w:rsidRPr="006F2C8E" w:rsidRDefault="00332159" w:rsidP="00E371EB">
            <w:pPr>
              <w:rPr>
                <w:rFonts w:ascii="Arial" w:hAnsi="Arial" w:cs="Arial"/>
                <w:b/>
                <w:bCs/>
                <w:lang w:val="fr-FR"/>
              </w:rPr>
            </w:pPr>
          </w:p>
        </w:tc>
        <w:tc>
          <w:tcPr>
            <w:tcW w:w="3198" w:type="dxa"/>
            <w:tcBorders>
              <w:top w:val="nil"/>
              <w:bottom w:val="single" w:sz="4" w:space="0" w:color="auto"/>
            </w:tcBorders>
            <w:vAlign w:val="center"/>
          </w:tcPr>
          <w:p w14:paraId="5A03D166" w14:textId="77777777" w:rsidR="00332159" w:rsidRPr="006F2C8E" w:rsidRDefault="00332159" w:rsidP="00E371EB">
            <w:pPr>
              <w:rPr>
                <w:rFonts w:ascii="Arial" w:hAnsi="Arial" w:cs="Arial"/>
                <w:b/>
                <w:bCs/>
                <w:lang w:val="fr-FR"/>
              </w:rPr>
            </w:pPr>
            <w:proofErr w:type="spellStart"/>
            <w:r w:rsidRPr="004B63E4">
              <w:rPr>
                <w:rFonts w:ascii="Arial" w:hAnsi="Arial" w:cs="Arial"/>
                <w:b/>
                <w:bCs/>
                <w:lang w:val="fr-FR"/>
              </w:rPr>
              <w:t>Humidity</w:t>
            </w:r>
            <w:proofErr w:type="spellEnd"/>
            <w:r w:rsidRPr="004B63E4">
              <w:rPr>
                <w:rFonts w:ascii="Arial" w:hAnsi="Arial" w:cs="Arial"/>
                <w:b/>
                <w:bCs/>
                <w:lang w:val="fr-FR"/>
              </w:rPr>
              <w:t xml:space="preserve"> (%)</w:t>
            </w:r>
          </w:p>
        </w:tc>
        <w:tc>
          <w:tcPr>
            <w:tcW w:w="959" w:type="dxa"/>
            <w:tcBorders>
              <w:top w:val="nil"/>
              <w:bottom w:val="single" w:sz="4" w:space="0" w:color="auto"/>
            </w:tcBorders>
            <w:vAlign w:val="center"/>
          </w:tcPr>
          <w:p w14:paraId="5F8513F0" w14:textId="77777777" w:rsidR="00332159" w:rsidRPr="006F2C8E" w:rsidRDefault="00332159" w:rsidP="00E371EB">
            <w:pPr>
              <w:rPr>
                <w:rFonts w:ascii="Arial" w:hAnsi="Arial" w:cs="Arial"/>
                <w:lang w:val="fr-FR"/>
              </w:rPr>
            </w:pPr>
            <w:r w:rsidRPr="006F2C8E">
              <w:rPr>
                <w:rFonts w:ascii="Arial" w:hAnsi="Arial" w:cs="Arial"/>
                <w:lang w:val="fr-FR"/>
              </w:rPr>
              <w:t>96</w:t>
            </w:r>
          </w:p>
        </w:tc>
        <w:tc>
          <w:tcPr>
            <w:tcW w:w="959" w:type="dxa"/>
            <w:tcBorders>
              <w:top w:val="nil"/>
              <w:bottom w:val="single" w:sz="4" w:space="0" w:color="auto"/>
            </w:tcBorders>
            <w:vAlign w:val="center"/>
          </w:tcPr>
          <w:p w14:paraId="0F5ACEE2" w14:textId="77777777" w:rsidR="00332159" w:rsidRPr="006F2C8E" w:rsidRDefault="00332159" w:rsidP="00E371EB">
            <w:pPr>
              <w:rPr>
                <w:rFonts w:ascii="Arial" w:hAnsi="Arial" w:cs="Arial"/>
                <w:lang w:val="fr-FR"/>
              </w:rPr>
            </w:pPr>
            <w:r w:rsidRPr="006F2C8E">
              <w:rPr>
                <w:rFonts w:ascii="Arial" w:hAnsi="Arial" w:cs="Arial"/>
                <w:lang w:val="fr-FR"/>
              </w:rPr>
              <w:t>97</w:t>
            </w:r>
          </w:p>
        </w:tc>
        <w:tc>
          <w:tcPr>
            <w:tcW w:w="959" w:type="dxa"/>
            <w:tcBorders>
              <w:top w:val="nil"/>
              <w:bottom w:val="single" w:sz="4" w:space="0" w:color="auto"/>
            </w:tcBorders>
            <w:vAlign w:val="center"/>
          </w:tcPr>
          <w:p w14:paraId="29BF6EC6" w14:textId="77777777" w:rsidR="00332159" w:rsidRPr="006F2C8E" w:rsidRDefault="00332159" w:rsidP="00E371EB">
            <w:pPr>
              <w:rPr>
                <w:rFonts w:ascii="Arial" w:hAnsi="Arial" w:cs="Arial"/>
                <w:lang w:val="fr-FR"/>
              </w:rPr>
            </w:pPr>
            <w:r w:rsidRPr="006F2C8E">
              <w:rPr>
                <w:rFonts w:ascii="Arial" w:hAnsi="Arial" w:cs="Arial"/>
                <w:lang w:val="fr-FR"/>
              </w:rPr>
              <w:t>96</w:t>
            </w:r>
          </w:p>
        </w:tc>
        <w:tc>
          <w:tcPr>
            <w:tcW w:w="959" w:type="dxa"/>
            <w:tcBorders>
              <w:top w:val="nil"/>
              <w:bottom w:val="single" w:sz="4" w:space="0" w:color="auto"/>
            </w:tcBorders>
            <w:vAlign w:val="center"/>
          </w:tcPr>
          <w:p w14:paraId="30095E06" w14:textId="77777777" w:rsidR="00332159" w:rsidRPr="006F2C8E" w:rsidRDefault="00332159" w:rsidP="00E371EB">
            <w:pPr>
              <w:rPr>
                <w:rFonts w:ascii="Arial" w:hAnsi="Arial" w:cs="Arial"/>
                <w:lang w:val="fr-FR"/>
              </w:rPr>
            </w:pPr>
            <w:r w:rsidRPr="006F2C8E">
              <w:rPr>
                <w:rFonts w:ascii="Arial" w:hAnsi="Arial" w:cs="Arial"/>
                <w:lang w:val="fr-FR"/>
              </w:rPr>
              <w:t>97</w:t>
            </w:r>
          </w:p>
        </w:tc>
        <w:tc>
          <w:tcPr>
            <w:tcW w:w="959" w:type="dxa"/>
            <w:tcBorders>
              <w:top w:val="nil"/>
              <w:bottom w:val="single" w:sz="4" w:space="0" w:color="auto"/>
            </w:tcBorders>
            <w:vAlign w:val="center"/>
          </w:tcPr>
          <w:p w14:paraId="7268D994" w14:textId="77777777" w:rsidR="00332159" w:rsidRPr="006F2C8E" w:rsidRDefault="00332159" w:rsidP="00E371EB">
            <w:pPr>
              <w:rPr>
                <w:rFonts w:ascii="Arial" w:hAnsi="Arial" w:cs="Arial"/>
                <w:lang w:val="fr-FR"/>
              </w:rPr>
            </w:pPr>
            <w:r w:rsidRPr="006F2C8E">
              <w:rPr>
                <w:rFonts w:ascii="Arial" w:hAnsi="Arial" w:cs="Arial"/>
                <w:lang w:val="fr-FR"/>
              </w:rPr>
              <w:t>98</w:t>
            </w:r>
          </w:p>
        </w:tc>
        <w:tc>
          <w:tcPr>
            <w:tcW w:w="961" w:type="dxa"/>
            <w:tcBorders>
              <w:top w:val="nil"/>
              <w:bottom w:val="single" w:sz="4" w:space="0" w:color="auto"/>
            </w:tcBorders>
            <w:vAlign w:val="center"/>
          </w:tcPr>
          <w:p w14:paraId="3B6FF4F5" w14:textId="77777777" w:rsidR="00332159" w:rsidRPr="006F2C8E" w:rsidRDefault="00332159" w:rsidP="00E371EB">
            <w:pPr>
              <w:rPr>
                <w:rFonts w:ascii="Arial" w:hAnsi="Arial" w:cs="Arial"/>
                <w:lang w:val="fr-FR"/>
              </w:rPr>
            </w:pPr>
            <w:r w:rsidRPr="006F2C8E">
              <w:rPr>
                <w:rFonts w:ascii="Arial" w:hAnsi="Arial" w:cs="Arial"/>
                <w:lang w:val="fr-FR"/>
              </w:rPr>
              <w:t>98</w:t>
            </w:r>
          </w:p>
        </w:tc>
      </w:tr>
      <w:tr w:rsidR="00332159" w:rsidRPr="006F2C8E" w14:paraId="7FC4BDC6" w14:textId="77777777" w:rsidTr="00E371EB">
        <w:trPr>
          <w:trHeight w:val="239"/>
        </w:trPr>
        <w:tc>
          <w:tcPr>
            <w:tcW w:w="1433" w:type="dxa"/>
            <w:vMerge w:val="restart"/>
            <w:vAlign w:val="center"/>
          </w:tcPr>
          <w:p w14:paraId="3490A00A" w14:textId="77777777" w:rsidR="00332159" w:rsidRPr="006F2C8E" w:rsidRDefault="00332159" w:rsidP="00E371EB">
            <w:pPr>
              <w:rPr>
                <w:rFonts w:ascii="Arial" w:hAnsi="Arial" w:cs="Arial"/>
                <w:b/>
                <w:bCs/>
                <w:lang w:val="fr-FR"/>
              </w:rPr>
            </w:pPr>
            <w:r w:rsidRPr="00446616">
              <w:rPr>
                <w:rFonts w:ascii="Arial" w:hAnsi="Arial" w:cs="Arial"/>
                <w:b/>
                <w:bCs/>
                <w:lang w:val="fr-FR"/>
              </w:rPr>
              <w:t>September</w:t>
            </w:r>
          </w:p>
        </w:tc>
        <w:tc>
          <w:tcPr>
            <w:tcW w:w="3198" w:type="dxa"/>
            <w:tcBorders>
              <w:bottom w:val="nil"/>
            </w:tcBorders>
            <w:vAlign w:val="center"/>
          </w:tcPr>
          <w:p w14:paraId="2B587487" w14:textId="77777777" w:rsidR="00332159" w:rsidRPr="006F2C8E" w:rsidRDefault="00332159" w:rsidP="00E371EB">
            <w:pPr>
              <w:rPr>
                <w:rFonts w:ascii="Arial" w:hAnsi="Arial" w:cs="Arial"/>
                <w:b/>
                <w:bCs/>
                <w:lang w:val="fr-FR"/>
              </w:rPr>
            </w:pPr>
            <w:proofErr w:type="spellStart"/>
            <w:r w:rsidRPr="004B63E4">
              <w:rPr>
                <w:rFonts w:ascii="Arial" w:hAnsi="Arial" w:cs="Arial"/>
                <w:b/>
                <w:bCs/>
                <w:lang w:val="fr-FR"/>
              </w:rPr>
              <w:t>Rainfall</w:t>
            </w:r>
            <w:proofErr w:type="spellEnd"/>
            <w:r w:rsidRPr="004B63E4">
              <w:rPr>
                <w:rFonts w:ascii="Arial" w:hAnsi="Arial" w:cs="Arial"/>
                <w:b/>
                <w:bCs/>
                <w:lang w:val="fr-FR"/>
              </w:rPr>
              <w:t xml:space="preserve"> (mm)</w:t>
            </w:r>
          </w:p>
        </w:tc>
        <w:tc>
          <w:tcPr>
            <w:tcW w:w="959" w:type="dxa"/>
            <w:tcBorders>
              <w:bottom w:val="nil"/>
            </w:tcBorders>
            <w:vAlign w:val="center"/>
          </w:tcPr>
          <w:p w14:paraId="7B7B3129" w14:textId="77777777" w:rsidR="00332159" w:rsidRPr="006F2C8E" w:rsidRDefault="00332159" w:rsidP="00E371EB">
            <w:pPr>
              <w:rPr>
                <w:rFonts w:ascii="Arial" w:hAnsi="Arial" w:cs="Arial"/>
                <w:lang w:val="fr-FR"/>
              </w:rPr>
            </w:pPr>
            <w:r w:rsidRPr="006F2C8E">
              <w:rPr>
                <w:rFonts w:ascii="Arial" w:hAnsi="Arial" w:cs="Arial"/>
                <w:lang w:val="fr-FR"/>
              </w:rPr>
              <w:t>220</w:t>
            </w:r>
            <w:r>
              <w:rPr>
                <w:rFonts w:ascii="Arial" w:hAnsi="Arial" w:cs="Arial"/>
                <w:lang w:val="fr-FR"/>
              </w:rPr>
              <w:t>.</w:t>
            </w:r>
            <w:r w:rsidRPr="006F2C8E">
              <w:rPr>
                <w:rFonts w:ascii="Arial" w:hAnsi="Arial" w:cs="Arial"/>
                <w:lang w:val="fr-FR"/>
              </w:rPr>
              <w:t>7</w:t>
            </w:r>
          </w:p>
        </w:tc>
        <w:tc>
          <w:tcPr>
            <w:tcW w:w="959" w:type="dxa"/>
            <w:tcBorders>
              <w:bottom w:val="nil"/>
            </w:tcBorders>
            <w:vAlign w:val="center"/>
          </w:tcPr>
          <w:p w14:paraId="4019F518" w14:textId="77777777" w:rsidR="00332159" w:rsidRPr="006F2C8E" w:rsidRDefault="00332159" w:rsidP="00E371EB">
            <w:pPr>
              <w:rPr>
                <w:rFonts w:ascii="Arial" w:hAnsi="Arial" w:cs="Arial"/>
                <w:lang w:val="fr-FR"/>
              </w:rPr>
            </w:pPr>
            <w:r w:rsidRPr="006F2C8E">
              <w:rPr>
                <w:rFonts w:ascii="Arial" w:hAnsi="Arial" w:cs="Arial"/>
                <w:lang w:val="fr-FR"/>
              </w:rPr>
              <w:t>192</w:t>
            </w:r>
            <w:r>
              <w:rPr>
                <w:rFonts w:ascii="Arial" w:hAnsi="Arial" w:cs="Arial"/>
                <w:lang w:val="fr-FR"/>
              </w:rPr>
              <w:t>.</w:t>
            </w:r>
            <w:r w:rsidRPr="006F2C8E">
              <w:rPr>
                <w:rFonts w:ascii="Arial" w:hAnsi="Arial" w:cs="Arial"/>
                <w:lang w:val="fr-FR"/>
              </w:rPr>
              <w:t>2</w:t>
            </w:r>
          </w:p>
        </w:tc>
        <w:tc>
          <w:tcPr>
            <w:tcW w:w="959" w:type="dxa"/>
            <w:tcBorders>
              <w:bottom w:val="nil"/>
            </w:tcBorders>
            <w:vAlign w:val="center"/>
          </w:tcPr>
          <w:p w14:paraId="3EDC75A8" w14:textId="77777777" w:rsidR="00332159" w:rsidRPr="006F2C8E" w:rsidRDefault="00332159" w:rsidP="00E371EB">
            <w:pPr>
              <w:rPr>
                <w:rFonts w:ascii="Arial" w:hAnsi="Arial" w:cs="Arial"/>
                <w:lang w:val="fr-FR"/>
              </w:rPr>
            </w:pPr>
            <w:r w:rsidRPr="006F2C8E">
              <w:rPr>
                <w:rFonts w:ascii="Arial" w:hAnsi="Arial" w:cs="Arial"/>
                <w:lang w:val="fr-FR"/>
              </w:rPr>
              <w:t>216</w:t>
            </w:r>
            <w:r>
              <w:rPr>
                <w:rFonts w:ascii="Arial" w:hAnsi="Arial" w:cs="Arial"/>
                <w:lang w:val="fr-FR"/>
              </w:rPr>
              <w:t>.</w:t>
            </w:r>
            <w:r w:rsidRPr="006F2C8E">
              <w:rPr>
                <w:rFonts w:ascii="Arial" w:hAnsi="Arial" w:cs="Arial"/>
                <w:lang w:val="fr-FR"/>
              </w:rPr>
              <w:t>3</w:t>
            </w:r>
          </w:p>
        </w:tc>
        <w:tc>
          <w:tcPr>
            <w:tcW w:w="959" w:type="dxa"/>
            <w:tcBorders>
              <w:bottom w:val="nil"/>
            </w:tcBorders>
            <w:vAlign w:val="center"/>
          </w:tcPr>
          <w:p w14:paraId="2A9A8300" w14:textId="77777777" w:rsidR="00332159" w:rsidRPr="006F2C8E" w:rsidRDefault="00332159" w:rsidP="00E371EB">
            <w:pPr>
              <w:rPr>
                <w:rFonts w:ascii="Arial" w:hAnsi="Arial" w:cs="Arial"/>
                <w:lang w:val="fr-FR"/>
              </w:rPr>
            </w:pPr>
            <w:r w:rsidRPr="006F2C8E">
              <w:rPr>
                <w:rFonts w:ascii="Arial" w:hAnsi="Arial" w:cs="Arial"/>
                <w:lang w:val="fr-FR"/>
              </w:rPr>
              <w:t>167</w:t>
            </w:r>
            <w:r>
              <w:rPr>
                <w:rFonts w:ascii="Arial" w:hAnsi="Arial" w:cs="Arial"/>
                <w:lang w:val="fr-FR"/>
              </w:rPr>
              <w:t>.</w:t>
            </w:r>
            <w:r w:rsidRPr="006F2C8E">
              <w:rPr>
                <w:rFonts w:ascii="Arial" w:hAnsi="Arial" w:cs="Arial"/>
                <w:lang w:val="fr-FR"/>
              </w:rPr>
              <w:t>1</w:t>
            </w:r>
          </w:p>
        </w:tc>
        <w:tc>
          <w:tcPr>
            <w:tcW w:w="959" w:type="dxa"/>
            <w:tcBorders>
              <w:bottom w:val="nil"/>
            </w:tcBorders>
            <w:vAlign w:val="center"/>
          </w:tcPr>
          <w:p w14:paraId="04A07018" w14:textId="77777777" w:rsidR="00332159" w:rsidRPr="006F2C8E" w:rsidRDefault="00332159" w:rsidP="00E371EB">
            <w:pPr>
              <w:rPr>
                <w:rFonts w:ascii="Arial" w:hAnsi="Arial" w:cs="Arial"/>
                <w:lang w:val="fr-FR"/>
              </w:rPr>
            </w:pPr>
            <w:r w:rsidRPr="006F2C8E">
              <w:rPr>
                <w:rFonts w:ascii="Arial" w:hAnsi="Arial" w:cs="Arial"/>
                <w:lang w:val="fr-FR"/>
              </w:rPr>
              <w:t>244</w:t>
            </w:r>
            <w:r>
              <w:rPr>
                <w:rFonts w:ascii="Arial" w:hAnsi="Arial" w:cs="Arial"/>
                <w:lang w:val="fr-FR"/>
              </w:rPr>
              <w:t>.</w:t>
            </w:r>
            <w:r w:rsidRPr="006F2C8E">
              <w:rPr>
                <w:rFonts w:ascii="Arial" w:hAnsi="Arial" w:cs="Arial"/>
                <w:lang w:val="fr-FR"/>
              </w:rPr>
              <w:t>1</w:t>
            </w:r>
          </w:p>
        </w:tc>
        <w:tc>
          <w:tcPr>
            <w:tcW w:w="961" w:type="dxa"/>
            <w:tcBorders>
              <w:bottom w:val="nil"/>
            </w:tcBorders>
            <w:vAlign w:val="center"/>
          </w:tcPr>
          <w:p w14:paraId="19F8FB13" w14:textId="77777777" w:rsidR="00332159" w:rsidRPr="006F2C8E" w:rsidRDefault="00332159" w:rsidP="00E371EB">
            <w:pPr>
              <w:rPr>
                <w:rFonts w:ascii="Arial" w:hAnsi="Arial" w:cs="Arial"/>
                <w:lang w:val="fr-FR"/>
              </w:rPr>
            </w:pPr>
            <w:r w:rsidRPr="006F2C8E">
              <w:rPr>
                <w:rFonts w:ascii="Arial" w:hAnsi="Arial" w:cs="Arial"/>
                <w:lang w:val="fr-FR"/>
              </w:rPr>
              <w:t>202</w:t>
            </w:r>
            <w:r>
              <w:rPr>
                <w:rFonts w:ascii="Arial" w:hAnsi="Arial" w:cs="Arial"/>
                <w:lang w:val="fr-FR"/>
              </w:rPr>
              <w:t>.</w:t>
            </w:r>
            <w:r w:rsidRPr="006F2C8E">
              <w:rPr>
                <w:rFonts w:ascii="Arial" w:hAnsi="Arial" w:cs="Arial"/>
                <w:lang w:val="fr-FR"/>
              </w:rPr>
              <w:t>9</w:t>
            </w:r>
          </w:p>
        </w:tc>
      </w:tr>
      <w:tr w:rsidR="00332159" w:rsidRPr="006F2C8E" w14:paraId="2AE07BAC" w14:textId="77777777" w:rsidTr="00E371EB">
        <w:trPr>
          <w:trHeight w:val="126"/>
        </w:trPr>
        <w:tc>
          <w:tcPr>
            <w:tcW w:w="1433" w:type="dxa"/>
            <w:vMerge/>
            <w:vAlign w:val="center"/>
          </w:tcPr>
          <w:p w14:paraId="39B145C6" w14:textId="77777777" w:rsidR="00332159" w:rsidRPr="006F2C8E" w:rsidRDefault="00332159" w:rsidP="00E371EB">
            <w:pPr>
              <w:rPr>
                <w:rFonts w:ascii="Arial" w:hAnsi="Arial" w:cs="Arial"/>
                <w:b/>
                <w:bCs/>
                <w:lang w:val="fr-FR"/>
              </w:rPr>
            </w:pPr>
          </w:p>
        </w:tc>
        <w:tc>
          <w:tcPr>
            <w:tcW w:w="3198" w:type="dxa"/>
            <w:tcBorders>
              <w:top w:val="nil"/>
              <w:bottom w:val="nil"/>
            </w:tcBorders>
            <w:vAlign w:val="center"/>
          </w:tcPr>
          <w:p w14:paraId="60CE85AF" w14:textId="77777777" w:rsidR="00332159" w:rsidRPr="006F2C8E" w:rsidRDefault="00332159" w:rsidP="00E371EB">
            <w:pPr>
              <w:rPr>
                <w:rFonts w:ascii="Arial" w:hAnsi="Arial" w:cs="Arial"/>
                <w:b/>
                <w:bCs/>
                <w:lang w:val="fr-FR"/>
              </w:rPr>
            </w:pPr>
            <w:proofErr w:type="spellStart"/>
            <w:r w:rsidRPr="00446616">
              <w:rPr>
                <w:rFonts w:ascii="Arial" w:hAnsi="Arial" w:cs="Arial"/>
                <w:b/>
                <w:bCs/>
                <w:lang w:val="fr-FR"/>
              </w:rPr>
              <w:t>Average</w:t>
            </w:r>
            <w:proofErr w:type="spellEnd"/>
            <w:r w:rsidRPr="00446616">
              <w:rPr>
                <w:rFonts w:ascii="Arial" w:hAnsi="Arial" w:cs="Arial"/>
                <w:b/>
                <w:bCs/>
                <w:lang w:val="fr-FR"/>
              </w:rPr>
              <w:t xml:space="preserve"> </w:t>
            </w:r>
            <w:proofErr w:type="spellStart"/>
            <w:r w:rsidRPr="00446616">
              <w:rPr>
                <w:rFonts w:ascii="Arial" w:hAnsi="Arial" w:cs="Arial"/>
                <w:b/>
                <w:bCs/>
                <w:lang w:val="fr-FR"/>
              </w:rPr>
              <w:t>temperature</w:t>
            </w:r>
            <w:proofErr w:type="spellEnd"/>
            <w:r w:rsidRPr="00446616">
              <w:rPr>
                <w:rFonts w:ascii="Arial" w:hAnsi="Arial" w:cs="Arial"/>
                <w:b/>
                <w:bCs/>
                <w:lang w:val="fr-FR"/>
              </w:rPr>
              <w:t xml:space="preserve"> (°C)</w:t>
            </w:r>
          </w:p>
        </w:tc>
        <w:tc>
          <w:tcPr>
            <w:tcW w:w="959" w:type="dxa"/>
            <w:tcBorders>
              <w:top w:val="nil"/>
              <w:bottom w:val="nil"/>
            </w:tcBorders>
            <w:vAlign w:val="center"/>
          </w:tcPr>
          <w:p w14:paraId="6DEB72B9" w14:textId="77777777" w:rsidR="00332159" w:rsidRPr="006F2C8E" w:rsidRDefault="00332159" w:rsidP="00E371EB">
            <w:pPr>
              <w:rPr>
                <w:rFonts w:ascii="Arial" w:hAnsi="Arial" w:cs="Arial"/>
                <w:lang w:val="fr-FR"/>
              </w:rPr>
            </w:pPr>
            <w:r w:rsidRPr="006F2C8E">
              <w:rPr>
                <w:rFonts w:ascii="Arial" w:hAnsi="Arial" w:cs="Arial"/>
                <w:lang w:val="fr-FR"/>
              </w:rPr>
              <w:t>25</w:t>
            </w:r>
            <w:r>
              <w:rPr>
                <w:rFonts w:ascii="Arial" w:hAnsi="Arial" w:cs="Arial"/>
                <w:lang w:val="fr-FR"/>
              </w:rPr>
              <w:t>.</w:t>
            </w:r>
            <w:r w:rsidRPr="006F2C8E">
              <w:rPr>
                <w:rFonts w:ascii="Arial" w:hAnsi="Arial" w:cs="Arial"/>
                <w:lang w:val="fr-FR"/>
              </w:rPr>
              <w:t>35</w:t>
            </w:r>
          </w:p>
        </w:tc>
        <w:tc>
          <w:tcPr>
            <w:tcW w:w="959" w:type="dxa"/>
            <w:tcBorders>
              <w:top w:val="nil"/>
              <w:bottom w:val="nil"/>
            </w:tcBorders>
            <w:vAlign w:val="center"/>
          </w:tcPr>
          <w:p w14:paraId="7C9D0F7A"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35</w:t>
            </w:r>
          </w:p>
        </w:tc>
        <w:tc>
          <w:tcPr>
            <w:tcW w:w="959" w:type="dxa"/>
            <w:tcBorders>
              <w:top w:val="nil"/>
              <w:bottom w:val="nil"/>
            </w:tcBorders>
            <w:vAlign w:val="center"/>
          </w:tcPr>
          <w:p w14:paraId="3067A74B" w14:textId="77777777" w:rsidR="00332159" w:rsidRPr="006F2C8E" w:rsidRDefault="00332159" w:rsidP="00E371EB">
            <w:pPr>
              <w:rPr>
                <w:rFonts w:ascii="Arial" w:hAnsi="Arial" w:cs="Arial"/>
                <w:lang w:val="fr-FR"/>
              </w:rPr>
            </w:pPr>
            <w:r w:rsidRPr="006F2C8E">
              <w:rPr>
                <w:rFonts w:ascii="Arial" w:hAnsi="Arial" w:cs="Arial"/>
                <w:lang w:val="fr-FR"/>
              </w:rPr>
              <w:t>25</w:t>
            </w:r>
            <w:r>
              <w:rPr>
                <w:rFonts w:ascii="Arial" w:hAnsi="Arial" w:cs="Arial"/>
                <w:lang w:val="fr-FR"/>
              </w:rPr>
              <w:t>.</w:t>
            </w:r>
            <w:r w:rsidRPr="006F2C8E">
              <w:rPr>
                <w:rFonts w:ascii="Arial" w:hAnsi="Arial" w:cs="Arial"/>
                <w:lang w:val="fr-FR"/>
              </w:rPr>
              <w:t>6</w:t>
            </w:r>
          </w:p>
        </w:tc>
        <w:tc>
          <w:tcPr>
            <w:tcW w:w="959" w:type="dxa"/>
            <w:tcBorders>
              <w:top w:val="nil"/>
              <w:bottom w:val="nil"/>
            </w:tcBorders>
            <w:vAlign w:val="center"/>
          </w:tcPr>
          <w:p w14:paraId="1389B859"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9</w:t>
            </w:r>
          </w:p>
        </w:tc>
        <w:tc>
          <w:tcPr>
            <w:tcW w:w="959" w:type="dxa"/>
            <w:tcBorders>
              <w:top w:val="nil"/>
              <w:bottom w:val="nil"/>
            </w:tcBorders>
            <w:vAlign w:val="center"/>
          </w:tcPr>
          <w:p w14:paraId="2571E87A" w14:textId="77777777" w:rsidR="00332159" w:rsidRPr="006F2C8E" w:rsidRDefault="00332159" w:rsidP="00E371EB">
            <w:pPr>
              <w:rPr>
                <w:rFonts w:ascii="Arial" w:hAnsi="Arial" w:cs="Arial"/>
                <w:lang w:val="fr-FR"/>
              </w:rPr>
            </w:pPr>
            <w:r w:rsidRPr="006F2C8E">
              <w:rPr>
                <w:rFonts w:ascii="Arial" w:hAnsi="Arial" w:cs="Arial"/>
                <w:lang w:val="fr-FR"/>
              </w:rPr>
              <w:t>24</w:t>
            </w:r>
            <w:r>
              <w:rPr>
                <w:rFonts w:ascii="Arial" w:hAnsi="Arial" w:cs="Arial"/>
                <w:lang w:val="fr-FR"/>
              </w:rPr>
              <w:t>.</w:t>
            </w:r>
            <w:r w:rsidRPr="006F2C8E">
              <w:rPr>
                <w:rFonts w:ascii="Arial" w:hAnsi="Arial" w:cs="Arial"/>
                <w:lang w:val="fr-FR"/>
              </w:rPr>
              <w:t>4</w:t>
            </w:r>
          </w:p>
        </w:tc>
        <w:tc>
          <w:tcPr>
            <w:tcW w:w="961" w:type="dxa"/>
            <w:tcBorders>
              <w:top w:val="nil"/>
              <w:bottom w:val="nil"/>
            </w:tcBorders>
            <w:vAlign w:val="center"/>
          </w:tcPr>
          <w:p w14:paraId="1DF0685D" w14:textId="77777777" w:rsidR="00332159" w:rsidRPr="006F2C8E" w:rsidRDefault="00332159" w:rsidP="00E371EB">
            <w:pPr>
              <w:rPr>
                <w:rFonts w:ascii="Arial" w:hAnsi="Arial" w:cs="Arial"/>
                <w:lang w:val="fr-FR"/>
              </w:rPr>
            </w:pPr>
            <w:r w:rsidRPr="006F2C8E">
              <w:rPr>
                <w:rFonts w:ascii="Arial" w:hAnsi="Arial" w:cs="Arial"/>
                <w:lang w:val="fr-FR"/>
              </w:rPr>
              <w:t>25</w:t>
            </w:r>
            <w:r>
              <w:rPr>
                <w:rFonts w:ascii="Arial" w:hAnsi="Arial" w:cs="Arial"/>
                <w:lang w:val="fr-FR"/>
              </w:rPr>
              <w:t>.</w:t>
            </w:r>
            <w:r w:rsidRPr="006F2C8E">
              <w:rPr>
                <w:rFonts w:ascii="Arial" w:hAnsi="Arial" w:cs="Arial"/>
                <w:lang w:val="fr-FR"/>
              </w:rPr>
              <w:t>75</w:t>
            </w:r>
          </w:p>
        </w:tc>
      </w:tr>
      <w:tr w:rsidR="00332159" w:rsidRPr="006F2C8E" w14:paraId="48A96531" w14:textId="77777777" w:rsidTr="00E371EB">
        <w:trPr>
          <w:trHeight w:val="126"/>
        </w:trPr>
        <w:tc>
          <w:tcPr>
            <w:tcW w:w="1433" w:type="dxa"/>
            <w:vMerge/>
            <w:vAlign w:val="center"/>
          </w:tcPr>
          <w:p w14:paraId="00F53EB2" w14:textId="77777777" w:rsidR="00332159" w:rsidRPr="006F2C8E" w:rsidRDefault="00332159" w:rsidP="00E371EB">
            <w:pPr>
              <w:rPr>
                <w:rFonts w:ascii="Arial" w:hAnsi="Arial" w:cs="Arial"/>
                <w:b/>
                <w:bCs/>
                <w:lang w:val="fr-FR"/>
              </w:rPr>
            </w:pPr>
          </w:p>
        </w:tc>
        <w:tc>
          <w:tcPr>
            <w:tcW w:w="3198" w:type="dxa"/>
            <w:tcBorders>
              <w:top w:val="nil"/>
              <w:bottom w:val="single" w:sz="4" w:space="0" w:color="auto"/>
            </w:tcBorders>
            <w:vAlign w:val="center"/>
          </w:tcPr>
          <w:p w14:paraId="5B72D188" w14:textId="77777777" w:rsidR="00332159" w:rsidRPr="006F2C8E" w:rsidRDefault="00332159" w:rsidP="00E371EB">
            <w:pPr>
              <w:rPr>
                <w:rFonts w:ascii="Arial" w:hAnsi="Arial" w:cs="Arial"/>
                <w:b/>
                <w:bCs/>
                <w:lang w:val="fr-FR"/>
              </w:rPr>
            </w:pPr>
            <w:proofErr w:type="spellStart"/>
            <w:r w:rsidRPr="004B63E4">
              <w:rPr>
                <w:rFonts w:ascii="Arial" w:hAnsi="Arial" w:cs="Arial"/>
                <w:b/>
                <w:bCs/>
                <w:lang w:val="fr-FR"/>
              </w:rPr>
              <w:t>Humidity</w:t>
            </w:r>
            <w:proofErr w:type="spellEnd"/>
            <w:r w:rsidRPr="004B63E4">
              <w:rPr>
                <w:rFonts w:ascii="Arial" w:hAnsi="Arial" w:cs="Arial"/>
                <w:b/>
                <w:bCs/>
                <w:lang w:val="fr-FR"/>
              </w:rPr>
              <w:t xml:space="preserve"> (%)</w:t>
            </w:r>
          </w:p>
        </w:tc>
        <w:tc>
          <w:tcPr>
            <w:tcW w:w="959" w:type="dxa"/>
            <w:tcBorders>
              <w:top w:val="nil"/>
              <w:bottom w:val="single" w:sz="4" w:space="0" w:color="auto"/>
            </w:tcBorders>
            <w:vAlign w:val="center"/>
          </w:tcPr>
          <w:p w14:paraId="5EDD4850" w14:textId="77777777" w:rsidR="00332159" w:rsidRPr="006F2C8E" w:rsidRDefault="00332159" w:rsidP="00E371EB">
            <w:pPr>
              <w:rPr>
                <w:rFonts w:ascii="Arial" w:hAnsi="Arial" w:cs="Arial"/>
                <w:lang w:val="fr-FR"/>
              </w:rPr>
            </w:pPr>
            <w:r w:rsidRPr="006F2C8E">
              <w:rPr>
                <w:rFonts w:ascii="Arial" w:hAnsi="Arial" w:cs="Arial"/>
                <w:lang w:val="fr-FR"/>
              </w:rPr>
              <w:t>98</w:t>
            </w:r>
          </w:p>
        </w:tc>
        <w:tc>
          <w:tcPr>
            <w:tcW w:w="959" w:type="dxa"/>
            <w:tcBorders>
              <w:top w:val="nil"/>
              <w:bottom w:val="single" w:sz="4" w:space="0" w:color="auto"/>
            </w:tcBorders>
            <w:vAlign w:val="center"/>
          </w:tcPr>
          <w:p w14:paraId="6A2C1EAB" w14:textId="77777777" w:rsidR="00332159" w:rsidRPr="006F2C8E" w:rsidRDefault="00332159" w:rsidP="00E371EB">
            <w:pPr>
              <w:rPr>
                <w:rFonts w:ascii="Arial" w:hAnsi="Arial" w:cs="Arial"/>
                <w:lang w:val="fr-FR"/>
              </w:rPr>
            </w:pPr>
            <w:r w:rsidRPr="006F2C8E">
              <w:rPr>
                <w:rFonts w:ascii="Arial" w:hAnsi="Arial" w:cs="Arial"/>
                <w:lang w:val="fr-FR"/>
              </w:rPr>
              <w:t>97</w:t>
            </w:r>
          </w:p>
        </w:tc>
        <w:tc>
          <w:tcPr>
            <w:tcW w:w="959" w:type="dxa"/>
            <w:tcBorders>
              <w:top w:val="nil"/>
              <w:bottom w:val="single" w:sz="4" w:space="0" w:color="auto"/>
            </w:tcBorders>
            <w:vAlign w:val="center"/>
          </w:tcPr>
          <w:p w14:paraId="39A17EC2" w14:textId="77777777" w:rsidR="00332159" w:rsidRPr="006F2C8E" w:rsidRDefault="00332159" w:rsidP="00E371EB">
            <w:pPr>
              <w:rPr>
                <w:rFonts w:ascii="Arial" w:hAnsi="Arial" w:cs="Arial"/>
                <w:lang w:val="fr-FR"/>
              </w:rPr>
            </w:pPr>
            <w:r w:rsidRPr="006F2C8E">
              <w:rPr>
                <w:rFonts w:ascii="Arial" w:hAnsi="Arial" w:cs="Arial"/>
                <w:lang w:val="fr-FR"/>
              </w:rPr>
              <w:t>97</w:t>
            </w:r>
          </w:p>
        </w:tc>
        <w:tc>
          <w:tcPr>
            <w:tcW w:w="959" w:type="dxa"/>
            <w:tcBorders>
              <w:top w:val="nil"/>
              <w:bottom w:val="single" w:sz="4" w:space="0" w:color="auto"/>
            </w:tcBorders>
            <w:vAlign w:val="center"/>
          </w:tcPr>
          <w:p w14:paraId="03889CE4" w14:textId="77777777" w:rsidR="00332159" w:rsidRPr="006F2C8E" w:rsidRDefault="00332159" w:rsidP="00E371EB">
            <w:pPr>
              <w:rPr>
                <w:rFonts w:ascii="Arial" w:hAnsi="Arial" w:cs="Arial"/>
                <w:lang w:val="fr-FR"/>
              </w:rPr>
            </w:pPr>
            <w:r w:rsidRPr="006F2C8E">
              <w:rPr>
                <w:rFonts w:ascii="Arial" w:hAnsi="Arial" w:cs="Arial"/>
                <w:lang w:val="fr-FR"/>
              </w:rPr>
              <w:t>97</w:t>
            </w:r>
          </w:p>
        </w:tc>
        <w:tc>
          <w:tcPr>
            <w:tcW w:w="959" w:type="dxa"/>
            <w:tcBorders>
              <w:top w:val="nil"/>
              <w:bottom w:val="single" w:sz="4" w:space="0" w:color="auto"/>
            </w:tcBorders>
            <w:vAlign w:val="center"/>
          </w:tcPr>
          <w:p w14:paraId="2AF78416" w14:textId="77777777" w:rsidR="00332159" w:rsidRPr="006F2C8E" w:rsidRDefault="00332159" w:rsidP="00E371EB">
            <w:pPr>
              <w:rPr>
                <w:rFonts w:ascii="Arial" w:hAnsi="Arial" w:cs="Arial"/>
                <w:lang w:val="fr-FR"/>
              </w:rPr>
            </w:pPr>
            <w:r w:rsidRPr="006F2C8E">
              <w:rPr>
                <w:rFonts w:ascii="Arial" w:hAnsi="Arial" w:cs="Arial"/>
                <w:lang w:val="fr-FR"/>
              </w:rPr>
              <w:t>98</w:t>
            </w:r>
          </w:p>
        </w:tc>
        <w:tc>
          <w:tcPr>
            <w:tcW w:w="961" w:type="dxa"/>
            <w:tcBorders>
              <w:top w:val="nil"/>
              <w:bottom w:val="single" w:sz="4" w:space="0" w:color="auto"/>
            </w:tcBorders>
            <w:vAlign w:val="center"/>
          </w:tcPr>
          <w:p w14:paraId="74930EBD" w14:textId="77777777" w:rsidR="00332159" w:rsidRPr="006F2C8E" w:rsidRDefault="00332159" w:rsidP="00E371EB">
            <w:pPr>
              <w:rPr>
                <w:rFonts w:ascii="Arial" w:hAnsi="Arial" w:cs="Arial"/>
                <w:lang w:val="fr-FR"/>
              </w:rPr>
            </w:pPr>
            <w:r w:rsidRPr="006F2C8E">
              <w:rPr>
                <w:rFonts w:ascii="Arial" w:hAnsi="Arial" w:cs="Arial"/>
                <w:lang w:val="fr-FR"/>
              </w:rPr>
              <w:t>98</w:t>
            </w:r>
          </w:p>
        </w:tc>
      </w:tr>
      <w:tr w:rsidR="00332159" w:rsidRPr="006F2C8E" w14:paraId="6F007FE2" w14:textId="77777777" w:rsidTr="00E371EB">
        <w:trPr>
          <w:trHeight w:val="237"/>
        </w:trPr>
        <w:tc>
          <w:tcPr>
            <w:tcW w:w="1433" w:type="dxa"/>
            <w:vMerge w:val="restart"/>
            <w:vAlign w:val="center"/>
          </w:tcPr>
          <w:p w14:paraId="259BDE72" w14:textId="77777777" w:rsidR="00332159" w:rsidRPr="006F2C8E" w:rsidRDefault="00332159" w:rsidP="00E371EB">
            <w:pPr>
              <w:rPr>
                <w:rFonts w:ascii="Arial" w:hAnsi="Arial" w:cs="Arial"/>
                <w:b/>
                <w:bCs/>
                <w:lang w:val="fr-FR"/>
              </w:rPr>
            </w:pPr>
            <w:r w:rsidRPr="00446616">
              <w:rPr>
                <w:rFonts w:ascii="Arial" w:hAnsi="Arial" w:cs="Arial"/>
                <w:b/>
                <w:bCs/>
                <w:lang w:val="fr-FR"/>
              </w:rPr>
              <w:t>October</w:t>
            </w:r>
          </w:p>
        </w:tc>
        <w:tc>
          <w:tcPr>
            <w:tcW w:w="3198" w:type="dxa"/>
            <w:tcBorders>
              <w:bottom w:val="nil"/>
            </w:tcBorders>
            <w:vAlign w:val="center"/>
          </w:tcPr>
          <w:p w14:paraId="67B1867D" w14:textId="77777777" w:rsidR="00332159" w:rsidRPr="006F2C8E" w:rsidRDefault="00332159" w:rsidP="00E371EB">
            <w:pPr>
              <w:rPr>
                <w:rFonts w:ascii="Arial" w:hAnsi="Arial" w:cs="Arial"/>
                <w:b/>
                <w:bCs/>
                <w:lang w:val="fr-FR"/>
              </w:rPr>
            </w:pPr>
            <w:proofErr w:type="spellStart"/>
            <w:r w:rsidRPr="004B63E4">
              <w:rPr>
                <w:rFonts w:ascii="Arial" w:hAnsi="Arial" w:cs="Arial"/>
                <w:b/>
                <w:bCs/>
                <w:lang w:val="fr-FR"/>
              </w:rPr>
              <w:t>Rainfall</w:t>
            </w:r>
            <w:proofErr w:type="spellEnd"/>
            <w:r w:rsidRPr="004B63E4">
              <w:rPr>
                <w:rFonts w:ascii="Arial" w:hAnsi="Arial" w:cs="Arial"/>
                <w:b/>
                <w:bCs/>
                <w:lang w:val="fr-FR"/>
              </w:rPr>
              <w:t xml:space="preserve"> (mm)</w:t>
            </w:r>
          </w:p>
        </w:tc>
        <w:tc>
          <w:tcPr>
            <w:tcW w:w="959" w:type="dxa"/>
            <w:tcBorders>
              <w:bottom w:val="nil"/>
            </w:tcBorders>
            <w:vAlign w:val="center"/>
          </w:tcPr>
          <w:p w14:paraId="208169C4" w14:textId="77777777" w:rsidR="00332159" w:rsidRPr="006F2C8E" w:rsidRDefault="00332159" w:rsidP="00E371EB">
            <w:pPr>
              <w:rPr>
                <w:rFonts w:ascii="Arial" w:hAnsi="Arial" w:cs="Arial"/>
                <w:lang w:val="fr-FR"/>
              </w:rPr>
            </w:pPr>
            <w:r w:rsidRPr="006F2C8E">
              <w:rPr>
                <w:rFonts w:ascii="Arial" w:hAnsi="Arial" w:cs="Arial"/>
                <w:lang w:val="fr-FR"/>
              </w:rPr>
              <w:t>116</w:t>
            </w:r>
            <w:r>
              <w:rPr>
                <w:rFonts w:ascii="Arial" w:hAnsi="Arial" w:cs="Arial"/>
                <w:lang w:val="fr-FR"/>
              </w:rPr>
              <w:t>.</w:t>
            </w:r>
            <w:r w:rsidRPr="006F2C8E">
              <w:rPr>
                <w:rFonts w:ascii="Arial" w:hAnsi="Arial" w:cs="Arial"/>
                <w:lang w:val="fr-FR"/>
              </w:rPr>
              <w:t>6</w:t>
            </w:r>
          </w:p>
        </w:tc>
        <w:tc>
          <w:tcPr>
            <w:tcW w:w="959" w:type="dxa"/>
            <w:tcBorders>
              <w:bottom w:val="nil"/>
            </w:tcBorders>
            <w:vAlign w:val="center"/>
          </w:tcPr>
          <w:p w14:paraId="1FC33D73" w14:textId="77777777" w:rsidR="00332159" w:rsidRPr="006F2C8E" w:rsidRDefault="00332159" w:rsidP="00E371EB">
            <w:pPr>
              <w:rPr>
                <w:rFonts w:ascii="Arial" w:hAnsi="Arial" w:cs="Arial"/>
                <w:lang w:val="fr-FR"/>
              </w:rPr>
            </w:pPr>
            <w:r w:rsidRPr="006F2C8E">
              <w:rPr>
                <w:rFonts w:ascii="Arial" w:hAnsi="Arial" w:cs="Arial"/>
                <w:lang w:val="fr-FR"/>
              </w:rPr>
              <w:t>81</w:t>
            </w:r>
            <w:r>
              <w:rPr>
                <w:rFonts w:ascii="Arial" w:hAnsi="Arial" w:cs="Arial"/>
                <w:lang w:val="fr-FR"/>
              </w:rPr>
              <w:t>.</w:t>
            </w:r>
            <w:r w:rsidRPr="006F2C8E">
              <w:rPr>
                <w:rFonts w:ascii="Arial" w:hAnsi="Arial" w:cs="Arial"/>
                <w:lang w:val="fr-FR"/>
              </w:rPr>
              <w:t>7</w:t>
            </w:r>
          </w:p>
        </w:tc>
        <w:tc>
          <w:tcPr>
            <w:tcW w:w="959" w:type="dxa"/>
            <w:tcBorders>
              <w:bottom w:val="nil"/>
            </w:tcBorders>
            <w:vAlign w:val="center"/>
          </w:tcPr>
          <w:p w14:paraId="201935ED" w14:textId="77777777" w:rsidR="00332159" w:rsidRPr="006F2C8E" w:rsidRDefault="00332159" w:rsidP="00E371EB">
            <w:pPr>
              <w:rPr>
                <w:rFonts w:ascii="Arial" w:hAnsi="Arial" w:cs="Arial"/>
                <w:lang w:val="fr-FR"/>
              </w:rPr>
            </w:pPr>
            <w:r w:rsidRPr="006F2C8E">
              <w:rPr>
                <w:rFonts w:ascii="Arial" w:hAnsi="Arial" w:cs="Arial"/>
                <w:lang w:val="fr-FR"/>
              </w:rPr>
              <w:t>75</w:t>
            </w:r>
            <w:r>
              <w:rPr>
                <w:rFonts w:ascii="Arial" w:hAnsi="Arial" w:cs="Arial"/>
                <w:lang w:val="fr-FR"/>
              </w:rPr>
              <w:t>.</w:t>
            </w:r>
            <w:r w:rsidRPr="006F2C8E">
              <w:rPr>
                <w:rFonts w:ascii="Arial" w:hAnsi="Arial" w:cs="Arial"/>
                <w:lang w:val="fr-FR"/>
              </w:rPr>
              <w:t>6</w:t>
            </w:r>
          </w:p>
        </w:tc>
        <w:tc>
          <w:tcPr>
            <w:tcW w:w="959" w:type="dxa"/>
            <w:tcBorders>
              <w:bottom w:val="nil"/>
            </w:tcBorders>
            <w:vAlign w:val="center"/>
          </w:tcPr>
          <w:p w14:paraId="02369414" w14:textId="77777777" w:rsidR="00332159" w:rsidRPr="006F2C8E" w:rsidRDefault="00332159" w:rsidP="00E371EB">
            <w:pPr>
              <w:rPr>
                <w:rFonts w:ascii="Arial" w:hAnsi="Arial" w:cs="Arial"/>
                <w:lang w:val="fr-FR"/>
              </w:rPr>
            </w:pPr>
            <w:r w:rsidRPr="006F2C8E">
              <w:rPr>
                <w:rFonts w:ascii="Arial" w:hAnsi="Arial" w:cs="Arial"/>
                <w:lang w:val="fr-FR"/>
              </w:rPr>
              <w:t>71</w:t>
            </w:r>
            <w:r>
              <w:rPr>
                <w:rFonts w:ascii="Arial" w:hAnsi="Arial" w:cs="Arial"/>
                <w:lang w:val="fr-FR"/>
              </w:rPr>
              <w:t>.</w:t>
            </w:r>
            <w:r w:rsidRPr="006F2C8E">
              <w:rPr>
                <w:rFonts w:ascii="Arial" w:hAnsi="Arial" w:cs="Arial"/>
                <w:lang w:val="fr-FR"/>
              </w:rPr>
              <w:t>2</w:t>
            </w:r>
          </w:p>
        </w:tc>
        <w:tc>
          <w:tcPr>
            <w:tcW w:w="959" w:type="dxa"/>
            <w:tcBorders>
              <w:bottom w:val="nil"/>
            </w:tcBorders>
            <w:vAlign w:val="center"/>
          </w:tcPr>
          <w:p w14:paraId="02DB619E" w14:textId="77777777" w:rsidR="00332159" w:rsidRPr="006F2C8E" w:rsidRDefault="00332159" w:rsidP="00E371EB">
            <w:pPr>
              <w:rPr>
                <w:rFonts w:ascii="Arial" w:hAnsi="Arial" w:cs="Arial"/>
                <w:lang w:val="fr-FR"/>
              </w:rPr>
            </w:pPr>
            <w:r w:rsidRPr="006F2C8E">
              <w:rPr>
                <w:rFonts w:ascii="Arial" w:hAnsi="Arial" w:cs="Arial"/>
                <w:lang w:val="fr-FR"/>
              </w:rPr>
              <w:t>166</w:t>
            </w:r>
            <w:r>
              <w:rPr>
                <w:rFonts w:ascii="Arial" w:hAnsi="Arial" w:cs="Arial"/>
                <w:lang w:val="fr-FR"/>
              </w:rPr>
              <w:t>.</w:t>
            </w:r>
            <w:r w:rsidRPr="006F2C8E">
              <w:rPr>
                <w:rFonts w:ascii="Arial" w:hAnsi="Arial" w:cs="Arial"/>
                <w:lang w:val="fr-FR"/>
              </w:rPr>
              <w:t>8</w:t>
            </w:r>
          </w:p>
        </w:tc>
        <w:tc>
          <w:tcPr>
            <w:tcW w:w="961" w:type="dxa"/>
            <w:tcBorders>
              <w:bottom w:val="nil"/>
            </w:tcBorders>
            <w:vAlign w:val="center"/>
          </w:tcPr>
          <w:p w14:paraId="353C8D2B" w14:textId="77777777" w:rsidR="00332159" w:rsidRPr="006F2C8E" w:rsidRDefault="00332159" w:rsidP="00E371EB">
            <w:pPr>
              <w:rPr>
                <w:rFonts w:ascii="Arial" w:hAnsi="Arial" w:cs="Arial"/>
                <w:lang w:val="fr-FR"/>
              </w:rPr>
            </w:pPr>
            <w:r w:rsidRPr="006F2C8E">
              <w:rPr>
                <w:rFonts w:ascii="Arial" w:hAnsi="Arial" w:cs="Arial"/>
                <w:lang w:val="fr-FR"/>
              </w:rPr>
              <w:t>105</w:t>
            </w:r>
            <w:r>
              <w:rPr>
                <w:rFonts w:ascii="Arial" w:hAnsi="Arial" w:cs="Arial"/>
                <w:lang w:val="fr-FR"/>
              </w:rPr>
              <w:t>.</w:t>
            </w:r>
            <w:r w:rsidRPr="006F2C8E">
              <w:rPr>
                <w:rFonts w:ascii="Arial" w:hAnsi="Arial" w:cs="Arial"/>
                <w:lang w:val="fr-FR"/>
              </w:rPr>
              <w:t>6</w:t>
            </w:r>
          </w:p>
        </w:tc>
      </w:tr>
      <w:tr w:rsidR="00332159" w:rsidRPr="006F2C8E" w14:paraId="3D1F27EA" w14:textId="77777777" w:rsidTr="00E371EB">
        <w:trPr>
          <w:trHeight w:val="126"/>
        </w:trPr>
        <w:tc>
          <w:tcPr>
            <w:tcW w:w="1433" w:type="dxa"/>
            <w:vMerge/>
            <w:vAlign w:val="center"/>
          </w:tcPr>
          <w:p w14:paraId="0136EE6D" w14:textId="77777777" w:rsidR="00332159" w:rsidRPr="006F2C8E" w:rsidRDefault="00332159" w:rsidP="00E371EB">
            <w:pPr>
              <w:rPr>
                <w:rFonts w:ascii="Arial" w:hAnsi="Arial" w:cs="Arial"/>
                <w:b/>
                <w:bCs/>
                <w:lang w:val="fr-FR"/>
              </w:rPr>
            </w:pPr>
          </w:p>
        </w:tc>
        <w:tc>
          <w:tcPr>
            <w:tcW w:w="3198" w:type="dxa"/>
            <w:tcBorders>
              <w:top w:val="nil"/>
              <w:bottom w:val="nil"/>
            </w:tcBorders>
            <w:vAlign w:val="center"/>
          </w:tcPr>
          <w:p w14:paraId="33657FAD" w14:textId="77777777" w:rsidR="00332159" w:rsidRPr="006F2C8E" w:rsidRDefault="00332159" w:rsidP="00E371EB">
            <w:pPr>
              <w:rPr>
                <w:rFonts w:ascii="Arial" w:hAnsi="Arial" w:cs="Arial"/>
                <w:b/>
                <w:bCs/>
                <w:lang w:val="fr-FR"/>
              </w:rPr>
            </w:pPr>
            <w:proofErr w:type="spellStart"/>
            <w:r w:rsidRPr="00446616">
              <w:rPr>
                <w:rFonts w:ascii="Arial" w:hAnsi="Arial" w:cs="Arial"/>
                <w:b/>
                <w:bCs/>
                <w:lang w:val="fr-FR"/>
              </w:rPr>
              <w:t>Average</w:t>
            </w:r>
            <w:proofErr w:type="spellEnd"/>
            <w:r w:rsidRPr="00446616">
              <w:rPr>
                <w:rFonts w:ascii="Arial" w:hAnsi="Arial" w:cs="Arial"/>
                <w:b/>
                <w:bCs/>
                <w:lang w:val="fr-FR"/>
              </w:rPr>
              <w:t xml:space="preserve"> </w:t>
            </w:r>
            <w:proofErr w:type="spellStart"/>
            <w:r w:rsidRPr="00446616">
              <w:rPr>
                <w:rFonts w:ascii="Arial" w:hAnsi="Arial" w:cs="Arial"/>
                <w:b/>
                <w:bCs/>
                <w:lang w:val="fr-FR"/>
              </w:rPr>
              <w:t>temperature</w:t>
            </w:r>
            <w:proofErr w:type="spellEnd"/>
            <w:r w:rsidRPr="00446616">
              <w:rPr>
                <w:rFonts w:ascii="Arial" w:hAnsi="Arial" w:cs="Arial"/>
                <w:b/>
                <w:bCs/>
                <w:lang w:val="fr-FR"/>
              </w:rPr>
              <w:t xml:space="preserve"> (°C)</w:t>
            </w:r>
          </w:p>
        </w:tc>
        <w:tc>
          <w:tcPr>
            <w:tcW w:w="959" w:type="dxa"/>
            <w:tcBorders>
              <w:top w:val="nil"/>
              <w:bottom w:val="nil"/>
            </w:tcBorders>
            <w:vAlign w:val="center"/>
          </w:tcPr>
          <w:p w14:paraId="57DFCC8A"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5</w:t>
            </w:r>
          </w:p>
        </w:tc>
        <w:tc>
          <w:tcPr>
            <w:tcW w:w="959" w:type="dxa"/>
            <w:tcBorders>
              <w:top w:val="nil"/>
              <w:bottom w:val="nil"/>
            </w:tcBorders>
            <w:vAlign w:val="center"/>
          </w:tcPr>
          <w:p w14:paraId="3FB6B46B" w14:textId="77777777" w:rsidR="00332159" w:rsidRPr="006F2C8E" w:rsidRDefault="00332159" w:rsidP="00E371EB">
            <w:pPr>
              <w:rPr>
                <w:rFonts w:ascii="Arial" w:hAnsi="Arial" w:cs="Arial"/>
                <w:lang w:val="fr-FR"/>
              </w:rPr>
            </w:pPr>
            <w:r w:rsidRPr="006F2C8E">
              <w:rPr>
                <w:rFonts w:ascii="Arial" w:hAnsi="Arial" w:cs="Arial"/>
                <w:lang w:val="fr-FR"/>
              </w:rPr>
              <w:t>27</w:t>
            </w:r>
            <w:r>
              <w:rPr>
                <w:rFonts w:ascii="Arial" w:hAnsi="Arial" w:cs="Arial"/>
                <w:lang w:val="fr-FR"/>
              </w:rPr>
              <w:t>.</w:t>
            </w:r>
            <w:r w:rsidRPr="006F2C8E">
              <w:rPr>
                <w:rFonts w:ascii="Arial" w:hAnsi="Arial" w:cs="Arial"/>
                <w:lang w:val="fr-FR"/>
              </w:rPr>
              <w:t>2</w:t>
            </w:r>
          </w:p>
        </w:tc>
        <w:tc>
          <w:tcPr>
            <w:tcW w:w="959" w:type="dxa"/>
            <w:tcBorders>
              <w:top w:val="nil"/>
              <w:bottom w:val="nil"/>
            </w:tcBorders>
            <w:vAlign w:val="center"/>
          </w:tcPr>
          <w:p w14:paraId="5F344CC7"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9</w:t>
            </w:r>
          </w:p>
        </w:tc>
        <w:tc>
          <w:tcPr>
            <w:tcW w:w="959" w:type="dxa"/>
            <w:tcBorders>
              <w:top w:val="nil"/>
              <w:bottom w:val="nil"/>
            </w:tcBorders>
            <w:vAlign w:val="center"/>
          </w:tcPr>
          <w:p w14:paraId="74725B50" w14:textId="77777777" w:rsidR="00332159" w:rsidRPr="006F2C8E" w:rsidRDefault="00332159" w:rsidP="00E371EB">
            <w:pPr>
              <w:rPr>
                <w:rFonts w:ascii="Arial" w:hAnsi="Arial" w:cs="Arial"/>
                <w:lang w:val="fr-FR"/>
              </w:rPr>
            </w:pPr>
            <w:r w:rsidRPr="006F2C8E">
              <w:rPr>
                <w:rFonts w:ascii="Arial" w:hAnsi="Arial" w:cs="Arial"/>
                <w:lang w:val="fr-FR"/>
              </w:rPr>
              <w:t>27</w:t>
            </w:r>
            <w:r>
              <w:rPr>
                <w:rFonts w:ascii="Arial" w:hAnsi="Arial" w:cs="Arial"/>
                <w:lang w:val="fr-FR"/>
              </w:rPr>
              <w:t>.</w:t>
            </w:r>
            <w:r w:rsidRPr="006F2C8E">
              <w:rPr>
                <w:rFonts w:ascii="Arial" w:hAnsi="Arial" w:cs="Arial"/>
                <w:lang w:val="fr-FR"/>
              </w:rPr>
              <w:t>6</w:t>
            </w:r>
          </w:p>
        </w:tc>
        <w:tc>
          <w:tcPr>
            <w:tcW w:w="959" w:type="dxa"/>
            <w:tcBorders>
              <w:top w:val="nil"/>
              <w:bottom w:val="nil"/>
            </w:tcBorders>
            <w:vAlign w:val="center"/>
          </w:tcPr>
          <w:p w14:paraId="6225F0EA" w14:textId="77777777" w:rsidR="00332159" w:rsidRPr="006F2C8E" w:rsidRDefault="00332159" w:rsidP="00E371EB">
            <w:pPr>
              <w:rPr>
                <w:rFonts w:ascii="Arial" w:hAnsi="Arial" w:cs="Arial"/>
                <w:lang w:val="fr-FR"/>
              </w:rPr>
            </w:pPr>
            <w:r w:rsidRPr="006F2C8E">
              <w:rPr>
                <w:rFonts w:ascii="Arial" w:hAnsi="Arial" w:cs="Arial"/>
                <w:lang w:val="fr-FR"/>
              </w:rPr>
              <w:t>24</w:t>
            </w:r>
            <w:r>
              <w:rPr>
                <w:rFonts w:ascii="Arial" w:hAnsi="Arial" w:cs="Arial"/>
                <w:lang w:val="fr-FR"/>
              </w:rPr>
              <w:t>.</w:t>
            </w:r>
            <w:r w:rsidRPr="006F2C8E">
              <w:rPr>
                <w:rFonts w:ascii="Arial" w:hAnsi="Arial" w:cs="Arial"/>
                <w:lang w:val="fr-FR"/>
              </w:rPr>
              <w:t>9</w:t>
            </w:r>
          </w:p>
        </w:tc>
        <w:tc>
          <w:tcPr>
            <w:tcW w:w="961" w:type="dxa"/>
            <w:tcBorders>
              <w:top w:val="nil"/>
              <w:bottom w:val="nil"/>
            </w:tcBorders>
            <w:vAlign w:val="center"/>
          </w:tcPr>
          <w:p w14:paraId="64982DBA" w14:textId="77777777" w:rsidR="00332159" w:rsidRPr="006F2C8E" w:rsidRDefault="00332159" w:rsidP="00E371EB">
            <w:pPr>
              <w:rPr>
                <w:rFonts w:ascii="Arial" w:hAnsi="Arial" w:cs="Arial"/>
                <w:lang w:val="fr-FR"/>
              </w:rPr>
            </w:pPr>
            <w:r w:rsidRPr="006F2C8E">
              <w:rPr>
                <w:rFonts w:ascii="Arial" w:hAnsi="Arial" w:cs="Arial"/>
                <w:lang w:val="fr-FR"/>
              </w:rPr>
              <w:t>25</w:t>
            </w:r>
            <w:r>
              <w:rPr>
                <w:rFonts w:ascii="Arial" w:hAnsi="Arial" w:cs="Arial"/>
                <w:lang w:val="fr-FR"/>
              </w:rPr>
              <w:t>.</w:t>
            </w:r>
            <w:r w:rsidRPr="006F2C8E">
              <w:rPr>
                <w:rFonts w:ascii="Arial" w:hAnsi="Arial" w:cs="Arial"/>
                <w:lang w:val="fr-FR"/>
              </w:rPr>
              <w:t>75</w:t>
            </w:r>
          </w:p>
        </w:tc>
      </w:tr>
      <w:tr w:rsidR="00332159" w:rsidRPr="006F2C8E" w14:paraId="26E5E664" w14:textId="77777777" w:rsidTr="00E371EB">
        <w:trPr>
          <w:trHeight w:val="126"/>
        </w:trPr>
        <w:tc>
          <w:tcPr>
            <w:tcW w:w="1433" w:type="dxa"/>
            <w:vMerge/>
            <w:vAlign w:val="center"/>
          </w:tcPr>
          <w:p w14:paraId="6F4B12B3" w14:textId="77777777" w:rsidR="00332159" w:rsidRPr="006F2C8E" w:rsidRDefault="00332159" w:rsidP="00E371EB">
            <w:pPr>
              <w:rPr>
                <w:rFonts w:ascii="Arial" w:hAnsi="Arial" w:cs="Arial"/>
                <w:b/>
                <w:bCs/>
                <w:lang w:val="fr-FR"/>
              </w:rPr>
            </w:pPr>
          </w:p>
        </w:tc>
        <w:tc>
          <w:tcPr>
            <w:tcW w:w="3198" w:type="dxa"/>
            <w:tcBorders>
              <w:top w:val="nil"/>
              <w:bottom w:val="single" w:sz="4" w:space="0" w:color="auto"/>
            </w:tcBorders>
            <w:vAlign w:val="center"/>
          </w:tcPr>
          <w:p w14:paraId="2E193CF0" w14:textId="77777777" w:rsidR="00332159" w:rsidRPr="006F2C8E" w:rsidRDefault="00332159" w:rsidP="00E371EB">
            <w:pPr>
              <w:rPr>
                <w:rFonts w:ascii="Arial" w:hAnsi="Arial" w:cs="Arial"/>
                <w:b/>
                <w:bCs/>
                <w:lang w:val="fr-FR"/>
              </w:rPr>
            </w:pPr>
            <w:proofErr w:type="spellStart"/>
            <w:r w:rsidRPr="004B63E4">
              <w:rPr>
                <w:rFonts w:ascii="Arial" w:hAnsi="Arial" w:cs="Arial"/>
                <w:b/>
                <w:bCs/>
                <w:lang w:val="fr-FR"/>
              </w:rPr>
              <w:t>Humidity</w:t>
            </w:r>
            <w:proofErr w:type="spellEnd"/>
            <w:r w:rsidRPr="004B63E4">
              <w:rPr>
                <w:rFonts w:ascii="Arial" w:hAnsi="Arial" w:cs="Arial"/>
                <w:b/>
                <w:bCs/>
                <w:lang w:val="fr-FR"/>
              </w:rPr>
              <w:t xml:space="preserve"> (%)</w:t>
            </w:r>
          </w:p>
        </w:tc>
        <w:tc>
          <w:tcPr>
            <w:tcW w:w="959" w:type="dxa"/>
            <w:tcBorders>
              <w:top w:val="nil"/>
              <w:bottom w:val="single" w:sz="4" w:space="0" w:color="auto"/>
            </w:tcBorders>
            <w:vAlign w:val="center"/>
          </w:tcPr>
          <w:p w14:paraId="194389D9" w14:textId="77777777" w:rsidR="00332159" w:rsidRPr="006F2C8E" w:rsidRDefault="00332159" w:rsidP="00E371EB">
            <w:pPr>
              <w:rPr>
                <w:rFonts w:ascii="Arial" w:hAnsi="Arial" w:cs="Arial"/>
                <w:lang w:val="fr-FR"/>
              </w:rPr>
            </w:pPr>
            <w:r w:rsidRPr="006F2C8E">
              <w:rPr>
                <w:rFonts w:ascii="Arial" w:hAnsi="Arial" w:cs="Arial"/>
                <w:lang w:val="fr-FR"/>
              </w:rPr>
              <w:t>92</w:t>
            </w:r>
          </w:p>
        </w:tc>
        <w:tc>
          <w:tcPr>
            <w:tcW w:w="959" w:type="dxa"/>
            <w:tcBorders>
              <w:top w:val="nil"/>
              <w:bottom w:val="single" w:sz="4" w:space="0" w:color="auto"/>
            </w:tcBorders>
            <w:vAlign w:val="center"/>
          </w:tcPr>
          <w:p w14:paraId="4F0C0852" w14:textId="77777777" w:rsidR="00332159" w:rsidRPr="006F2C8E" w:rsidRDefault="00332159" w:rsidP="00E371EB">
            <w:pPr>
              <w:rPr>
                <w:rFonts w:ascii="Arial" w:hAnsi="Arial" w:cs="Arial"/>
                <w:lang w:val="fr-FR"/>
              </w:rPr>
            </w:pPr>
            <w:r w:rsidRPr="006F2C8E">
              <w:rPr>
                <w:rFonts w:ascii="Arial" w:hAnsi="Arial" w:cs="Arial"/>
                <w:lang w:val="fr-FR"/>
              </w:rPr>
              <w:t>93</w:t>
            </w:r>
          </w:p>
        </w:tc>
        <w:tc>
          <w:tcPr>
            <w:tcW w:w="959" w:type="dxa"/>
            <w:tcBorders>
              <w:top w:val="nil"/>
              <w:bottom w:val="single" w:sz="4" w:space="0" w:color="auto"/>
            </w:tcBorders>
            <w:vAlign w:val="center"/>
          </w:tcPr>
          <w:p w14:paraId="1BA81E5D" w14:textId="77777777" w:rsidR="00332159" w:rsidRPr="006F2C8E" w:rsidRDefault="00332159" w:rsidP="00E371EB">
            <w:pPr>
              <w:rPr>
                <w:rFonts w:ascii="Arial" w:hAnsi="Arial" w:cs="Arial"/>
                <w:lang w:val="fr-FR"/>
              </w:rPr>
            </w:pPr>
            <w:r w:rsidRPr="006F2C8E">
              <w:rPr>
                <w:rFonts w:ascii="Arial" w:hAnsi="Arial" w:cs="Arial"/>
                <w:lang w:val="fr-FR"/>
              </w:rPr>
              <w:t>91</w:t>
            </w:r>
          </w:p>
        </w:tc>
        <w:tc>
          <w:tcPr>
            <w:tcW w:w="959" w:type="dxa"/>
            <w:tcBorders>
              <w:top w:val="nil"/>
              <w:bottom w:val="single" w:sz="4" w:space="0" w:color="auto"/>
            </w:tcBorders>
            <w:vAlign w:val="center"/>
          </w:tcPr>
          <w:p w14:paraId="1BA190D5" w14:textId="77777777" w:rsidR="00332159" w:rsidRPr="006F2C8E" w:rsidRDefault="00332159" w:rsidP="00E371EB">
            <w:pPr>
              <w:rPr>
                <w:rFonts w:ascii="Arial" w:hAnsi="Arial" w:cs="Arial"/>
                <w:lang w:val="fr-FR"/>
              </w:rPr>
            </w:pPr>
            <w:r w:rsidRPr="006F2C8E">
              <w:rPr>
                <w:rFonts w:ascii="Arial" w:hAnsi="Arial" w:cs="Arial"/>
                <w:lang w:val="fr-FR"/>
              </w:rPr>
              <w:t>92</w:t>
            </w:r>
          </w:p>
        </w:tc>
        <w:tc>
          <w:tcPr>
            <w:tcW w:w="959" w:type="dxa"/>
            <w:tcBorders>
              <w:top w:val="nil"/>
              <w:bottom w:val="single" w:sz="4" w:space="0" w:color="auto"/>
            </w:tcBorders>
            <w:vAlign w:val="center"/>
          </w:tcPr>
          <w:p w14:paraId="203DF3F4" w14:textId="77777777" w:rsidR="00332159" w:rsidRPr="006F2C8E" w:rsidRDefault="00332159" w:rsidP="00E371EB">
            <w:pPr>
              <w:rPr>
                <w:rFonts w:ascii="Arial" w:hAnsi="Arial" w:cs="Arial"/>
                <w:lang w:val="fr-FR"/>
              </w:rPr>
            </w:pPr>
            <w:r w:rsidRPr="006F2C8E">
              <w:rPr>
                <w:rFonts w:ascii="Arial" w:hAnsi="Arial" w:cs="Arial"/>
                <w:lang w:val="fr-FR"/>
              </w:rPr>
              <w:t>93</w:t>
            </w:r>
          </w:p>
        </w:tc>
        <w:tc>
          <w:tcPr>
            <w:tcW w:w="961" w:type="dxa"/>
            <w:tcBorders>
              <w:top w:val="nil"/>
              <w:bottom w:val="single" w:sz="4" w:space="0" w:color="auto"/>
            </w:tcBorders>
            <w:vAlign w:val="center"/>
          </w:tcPr>
          <w:p w14:paraId="03C49071" w14:textId="77777777" w:rsidR="00332159" w:rsidRPr="006F2C8E" w:rsidRDefault="00332159" w:rsidP="00E371EB">
            <w:pPr>
              <w:rPr>
                <w:rFonts w:ascii="Arial" w:hAnsi="Arial" w:cs="Arial"/>
                <w:lang w:val="fr-FR"/>
              </w:rPr>
            </w:pPr>
            <w:r w:rsidRPr="006F2C8E">
              <w:rPr>
                <w:rFonts w:ascii="Arial" w:hAnsi="Arial" w:cs="Arial"/>
                <w:lang w:val="fr-FR"/>
              </w:rPr>
              <w:t>93</w:t>
            </w:r>
          </w:p>
        </w:tc>
      </w:tr>
      <w:tr w:rsidR="00332159" w:rsidRPr="006F2C8E" w14:paraId="7AC0A9CB" w14:textId="77777777" w:rsidTr="00E371EB">
        <w:trPr>
          <w:trHeight w:val="236"/>
        </w:trPr>
        <w:tc>
          <w:tcPr>
            <w:tcW w:w="1433" w:type="dxa"/>
            <w:vMerge w:val="restart"/>
            <w:vAlign w:val="center"/>
          </w:tcPr>
          <w:p w14:paraId="5CC44BAA" w14:textId="77777777" w:rsidR="00332159" w:rsidRPr="006F2C8E" w:rsidRDefault="00332159" w:rsidP="00E371EB">
            <w:pPr>
              <w:rPr>
                <w:rFonts w:ascii="Arial" w:hAnsi="Arial" w:cs="Arial"/>
                <w:b/>
                <w:bCs/>
                <w:lang w:val="fr-FR"/>
              </w:rPr>
            </w:pPr>
            <w:r w:rsidRPr="00446616">
              <w:rPr>
                <w:rFonts w:ascii="Arial" w:hAnsi="Arial" w:cs="Arial"/>
                <w:b/>
                <w:bCs/>
                <w:lang w:val="fr-FR"/>
              </w:rPr>
              <w:t>November</w:t>
            </w:r>
          </w:p>
        </w:tc>
        <w:tc>
          <w:tcPr>
            <w:tcW w:w="3198" w:type="dxa"/>
            <w:tcBorders>
              <w:bottom w:val="nil"/>
            </w:tcBorders>
            <w:vAlign w:val="center"/>
          </w:tcPr>
          <w:p w14:paraId="7197A194" w14:textId="77777777" w:rsidR="00332159" w:rsidRPr="006F2C8E" w:rsidRDefault="00332159" w:rsidP="00E371EB">
            <w:pPr>
              <w:rPr>
                <w:rFonts w:ascii="Arial" w:hAnsi="Arial" w:cs="Arial"/>
                <w:b/>
                <w:bCs/>
                <w:lang w:val="fr-FR"/>
              </w:rPr>
            </w:pPr>
            <w:proofErr w:type="spellStart"/>
            <w:r w:rsidRPr="004B63E4">
              <w:rPr>
                <w:rFonts w:ascii="Arial" w:hAnsi="Arial" w:cs="Arial"/>
                <w:b/>
                <w:bCs/>
                <w:lang w:val="fr-FR"/>
              </w:rPr>
              <w:t>Rainfall</w:t>
            </w:r>
            <w:proofErr w:type="spellEnd"/>
            <w:r w:rsidRPr="004B63E4">
              <w:rPr>
                <w:rFonts w:ascii="Arial" w:hAnsi="Arial" w:cs="Arial"/>
                <w:b/>
                <w:bCs/>
                <w:lang w:val="fr-FR"/>
              </w:rPr>
              <w:t xml:space="preserve"> (mm)</w:t>
            </w:r>
          </w:p>
        </w:tc>
        <w:tc>
          <w:tcPr>
            <w:tcW w:w="959" w:type="dxa"/>
            <w:tcBorders>
              <w:bottom w:val="nil"/>
            </w:tcBorders>
            <w:vAlign w:val="center"/>
          </w:tcPr>
          <w:p w14:paraId="611EAF63" w14:textId="77777777" w:rsidR="00332159" w:rsidRPr="006F2C8E" w:rsidRDefault="00332159" w:rsidP="00E371EB">
            <w:pPr>
              <w:rPr>
                <w:rFonts w:ascii="Arial" w:hAnsi="Arial" w:cs="Arial"/>
                <w:lang w:val="fr-FR"/>
              </w:rPr>
            </w:pPr>
            <w:r w:rsidRPr="006F2C8E">
              <w:rPr>
                <w:rFonts w:ascii="Arial" w:hAnsi="Arial" w:cs="Arial"/>
                <w:lang w:val="fr-FR"/>
              </w:rPr>
              <w:t>7</w:t>
            </w:r>
          </w:p>
        </w:tc>
        <w:tc>
          <w:tcPr>
            <w:tcW w:w="959" w:type="dxa"/>
            <w:tcBorders>
              <w:bottom w:val="nil"/>
            </w:tcBorders>
            <w:vAlign w:val="center"/>
          </w:tcPr>
          <w:p w14:paraId="713B5648" w14:textId="77777777" w:rsidR="00332159" w:rsidRPr="006F2C8E" w:rsidRDefault="00332159" w:rsidP="00E371EB">
            <w:pPr>
              <w:rPr>
                <w:rFonts w:ascii="Arial" w:hAnsi="Arial" w:cs="Arial"/>
                <w:lang w:val="fr-FR"/>
              </w:rPr>
            </w:pPr>
            <w:r w:rsidRPr="006F2C8E">
              <w:rPr>
                <w:rFonts w:ascii="Arial" w:hAnsi="Arial" w:cs="Arial"/>
                <w:lang w:val="fr-FR"/>
              </w:rPr>
              <w:t>19</w:t>
            </w:r>
            <w:r>
              <w:rPr>
                <w:rFonts w:ascii="Arial" w:hAnsi="Arial" w:cs="Arial"/>
                <w:lang w:val="fr-FR"/>
              </w:rPr>
              <w:t>.</w:t>
            </w:r>
            <w:r w:rsidRPr="006F2C8E">
              <w:rPr>
                <w:rFonts w:ascii="Arial" w:hAnsi="Arial" w:cs="Arial"/>
                <w:lang w:val="fr-FR"/>
              </w:rPr>
              <w:t>2</w:t>
            </w:r>
          </w:p>
        </w:tc>
        <w:tc>
          <w:tcPr>
            <w:tcW w:w="959" w:type="dxa"/>
            <w:tcBorders>
              <w:bottom w:val="nil"/>
            </w:tcBorders>
            <w:vAlign w:val="center"/>
          </w:tcPr>
          <w:p w14:paraId="0C6A08E3" w14:textId="77777777" w:rsidR="00332159" w:rsidRPr="006F2C8E" w:rsidRDefault="00332159" w:rsidP="00E371EB">
            <w:pPr>
              <w:rPr>
                <w:rFonts w:ascii="Arial" w:hAnsi="Arial" w:cs="Arial"/>
                <w:lang w:val="fr-FR"/>
              </w:rPr>
            </w:pPr>
            <w:r w:rsidRPr="006F2C8E">
              <w:rPr>
                <w:rFonts w:ascii="Arial" w:hAnsi="Arial" w:cs="Arial"/>
                <w:lang w:val="fr-FR"/>
              </w:rPr>
              <w:t>12</w:t>
            </w:r>
            <w:r>
              <w:rPr>
                <w:rFonts w:ascii="Arial" w:hAnsi="Arial" w:cs="Arial"/>
                <w:lang w:val="fr-FR"/>
              </w:rPr>
              <w:t>.</w:t>
            </w:r>
            <w:r w:rsidRPr="006F2C8E">
              <w:rPr>
                <w:rFonts w:ascii="Arial" w:hAnsi="Arial" w:cs="Arial"/>
                <w:lang w:val="fr-FR"/>
              </w:rPr>
              <w:t>3</w:t>
            </w:r>
          </w:p>
        </w:tc>
        <w:tc>
          <w:tcPr>
            <w:tcW w:w="959" w:type="dxa"/>
            <w:tcBorders>
              <w:bottom w:val="nil"/>
            </w:tcBorders>
            <w:vAlign w:val="center"/>
          </w:tcPr>
          <w:p w14:paraId="5AE3A256" w14:textId="77777777" w:rsidR="00332159" w:rsidRPr="006F2C8E" w:rsidRDefault="00332159" w:rsidP="00E371EB">
            <w:pPr>
              <w:rPr>
                <w:rFonts w:ascii="Arial" w:hAnsi="Arial" w:cs="Arial"/>
                <w:lang w:val="fr-FR"/>
              </w:rPr>
            </w:pPr>
            <w:r w:rsidRPr="006F2C8E">
              <w:rPr>
                <w:rFonts w:ascii="Arial" w:hAnsi="Arial" w:cs="Arial"/>
                <w:lang w:val="fr-FR"/>
              </w:rPr>
              <w:t>7</w:t>
            </w:r>
            <w:r>
              <w:rPr>
                <w:rFonts w:ascii="Arial" w:hAnsi="Arial" w:cs="Arial"/>
                <w:lang w:val="fr-FR"/>
              </w:rPr>
              <w:t>.</w:t>
            </w:r>
            <w:r w:rsidRPr="006F2C8E">
              <w:rPr>
                <w:rFonts w:ascii="Arial" w:hAnsi="Arial" w:cs="Arial"/>
                <w:lang w:val="fr-FR"/>
              </w:rPr>
              <w:t>4</w:t>
            </w:r>
          </w:p>
        </w:tc>
        <w:tc>
          <w:tcPr>
            <w:tcW w:w="959" w:type="dxa"/>
            <w:tcBorders>
              <w:bottom w:val="nil"/>
            </w:tcBorders>
            <w:vAlign w:val="center"/>
          </w:tcPr>
          <w:p w14:paraId="69D7AE15" w14:textId="77777777" w:rsidR="00332159" w:rsidRPr="006F2C8E" w:rsidRDefault="00332159" w:rsidP="00E371EB">
            <w:pPr>
              <w:rPr>
                <w:rFonts w:ascii="Arial" w:hAnsi="Arial" w:cs="Arial"/>
                <w:lang w:val="fr-FR"/>
              </w:rPr>
            </w:pPr>
            <w:r w:rsidRPr="006F2C8E">
              <w:rPr>
                <w:rFonts w:ascii="Arial" w:hAnsi="Arial" w:cs="Arial"/>
                <w:lang w:val="fr-FR"/>
              </w:rPr>
              <w:t>36</w:t>
            </w:r>
            <w:r>
              <w:rPr>
                <w:rFonts w:ascii="Arial" w:hAnsi="Arial" w:cs="Arial"/>
                <w:lang w:val="fr-FR"/>
              </w:rPr>
              <w:t>.</w:t>
            </w:r>
            <w:r w:rsidRPr="006F2C8E">
              <w:rPr>
                <w:rFonts w:ascii="Arial" w:hAnsi="Arial" w:cs="Arial"/>
                <w:lang w:val="fr-FR"/>
              </w:rPr>
              <w:t>1</w:t>
            </w:r>
          </w:p>
        </w:tc>
        <w:tc>
          <w:tcPr>
            <w:tcW w:w="961" w:type="dxa"/>
            <w:tcBorders>
              <w:bottom w:val="nil"/>
            </w:tcBorders>
            <w:vAlign w:val="center"/>
          </w:tcPr>
          <w:p w14:paraId="123E4A9A" w14:textId="77777777" w:rsidR="00332159" w:rsidRPr="006F2C8E" w:rsidRDefault="00332159" w:rsidP="00E371EB">
            <w:pPr>
              <w:rPr>
                <w:rFonts w:ascii="Arial" w:hAnsi="Arial" w:cs="Arial"/>
                <w:lang w:val="fr-FR"/>
              </w:rPr>
            </w:pPr>
            <w:r w:rsidRPr="006F2C8E">
              <w:rPr>
                <w:rFonts w:ascii="Arial" w:hAnsi="Arial" w:cs="Arial"/>
                <w:lang w:val="fr-FR"/>
              </w:rPr>
              <w:t>36</w:t>
            </w:r>
            <w:r>
              <w:rPr>
                <w:rFonts w:ascii="Arial" w:hAnsi="Arial" w:cs="Arial"/>
                <w:lang w:val="fr-FR"/>
              </w:rPr>
              <w:t>.</w:t>
            </w:r>
            <w:r w:rsidRPr="006F2C8E">
              <w:rPr>
                <w:rFonts w:ascii="Arial" w:hAnsi="Arial" w:cs="Arial"/>
                <w:lang w:val="fr-FR"/>
              </w:rPr>
              <w:t>7</w:t>
            </w:r>
          </w:p>
        </w:tc>
      </w:tr>
      <w:tr w:rsidR="00332159" w:rsidRPr="006F2C8E" w14:paraId="540E439A" w14:textId="77777777" w:rsidTr="00E371EB">
        <w:trPr>
          <w:trHeight w:val="126"/>
        </w:trPr>
        <w:tc>
          <w:tcPr>
            <w:tcW w:w="1433" w:type="dxa"/>
            <w:vMerge/>
            <w:vAlign w:val="center"/>
          </w:tcPr>
          <w:p w14:paraId="4C3EC542" w14:textId="77777777" w:rsidR="00332159" w:rsidRPr="006F2C8E" w:rsidRDefault="00332159" w:rsidP="00E371EB">
            <w:pPr>
              <w:rPr>
                <w:rFonts w:ascii="Arial" w:hAnsi="Arial" w:cs="Arial"/>
                <w:b/>
                <w:bCs/>
                <w:lang w:val="fr-FR"/>
              </w:rPr>
            </w:pPr>
          </w:p>
        </w:tc>
        <w:tc>
          <w:tcPr>
            <w:tcW w:w="3198" w:type="dxa"/>
            <w:tcBorders>
              <w:top w:val="nil"/>
              <w:bottom w:val="nil"/>
            </w:tcBorders>
            <w:vAlign w:val="center"/>
          </w:tcPr>
          <w:p w14:paraId="1F226034" w14:textId="77777777" w:rsidR="00332159" w:rsidRPr="006F2C8E" w:rsidRDefault="00332159" w:rsidP="00E371EB">
            <w:pPr>
              <w:rPr>
                <w:rFonts w:ascii="Arial" w:hAnsi="Arial" w:cs="Arial"/>
                <w:b/>
                <w:bCs/>
                <w:lang w:val="fr-FR"/>
              </w:rPr>
            </w:pPr>
            <w:proofErr w:type="spellStart"/>
            <w:r w:rsidRPr="00446616">
              <w:rPr>
                <w:rFonts w:ascii="Arial" w:hAnsi="Arial" w:cs="Arial"/>
                <w:b/>
                <w:bCs/>
                <w:lang w:val="fr-FR"/>
              </w:rPr>
              <w:t>Average</w:t>
            </w:r>
            <w:proofErr w:type="spellEnd"/>
            <w:r w:rsidRPr="00446616">
              <w:rPr>
                <w:rFonts w:ascii="Arial" w:hAnsi="Arial" w:cs="Arial"/>
                <w:b/>
                <w:bCs/>
                <w:lang w:val="fr-FR"/>
              </w:rPr>
              <w:t xml:space="preserve"> </w:t>
            </w:r>
            <w:proofErr w:type="spellStart"/>
            <w:r w:rsidRPr="00446616">
              <w:rPr>
                <w:rFonts w:ascii="Arial" w:hAnsi="Arial" w:cs="Arial"/>
                <w:b/>
                <w:bCs/>
                <w:lang w:val="fr-FR"/>
              </w:rPr>
              <w:t>temperature</w:t>
            </w:r>
            <w:proofErr w:type="spellEnd"/>
            <w:r w:rsidRPr="00446616">
              <w:rPr>
                <w:rFonts w:ascii="Arial" w:hAnsi="Arial" w:cs="Arial"/>
                <w:b/>
                <w:bCs/>
                <w:lang w:val="fr-FR"/>
              </w:rPr>
              <w:t xml:space="preserve"> (°C)</w:t>
            </w:r>
          </w:p>
        </w:tc>
        <w:tc>
          <w:tcPr>
            <w:tcW w:w="959" w:type="dxa"/>
            <w:tcBorders>
              <w:top w:val="nil"/>
              <w:bottom w:val="nil"/>
            </w:tcBorders>
            <w:vAlign w:val="center"/>
          </w:tcPr>
          <w:p w14:paraId="04D15B99"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75</w:t>
            </w:r>
          </w:p>
        </w:tc>
        <w:tc>
          <w:tcPr>
            <w:tcW w:w="959" w:type="dxa"/>
            <w:tcBorders>
              <w:top w:val="nil"/>
              <w:bottom w:val="nil"/>
            </w:tcBorders>
            <w:vAlign w:val="center"/>
          </w:tcPr>
          <w:p w14:paraId="6EB3B29A" w14:textId="77777777" w:rsidR="00332159" w:rsidRPr="006F2C8E" w:rsidRDefault="00332159" w:rsidP="00E371EB">
            <w:pPr>
              <w:rPr>
                <w:rFonts w:ascii="Arial" w:hAnsi="Arial" w:cs="Arial"/>
                <w:lang w:val="fr-FR"/>
              </w:rPr>
            </w:pPr>
            <w:r w:rsidRPr="006F2C8E">
              <w:rPr>
                <w:rFonts w:ascii="Arial" w:hAnsi="Arial" w:cs="Arial"/>
                <w:lang w:val="fr-FR"/>
              </w:rPr>
              <w:t>28</w:t>
            </w:r>
            <w:r>
              <w:rPr>
                <w:rFonts w:ascii="Arial" w:hAnsi="Arial" w:cs="Arial"/>
                <w:lang w:val="fr-FR"/>
              </w:rPr>
              <w:t>.</w:t>
            </w:r>
            <w:r w:rsidRPr="006F2C8E">
              <w:rPr>
                <w:rFonts w:ascii="Arial" w:hAnsi="Arial" w:cs="Arial"/>
                <w:lang w:val="fr-FR"/>
              </w:rPr>
              <w:t>15</w:t>
            </w:r>
          </w:p>
        </w:tc>
        <w:tc>
          <w:tcPr>
            <w:tcW w:w="959" w:type="dxa"/>
            <w:tcBorders>
              <w:top w:val="nil"/>
              <w:bottom w:val="nil"/>
            </w:tcBorders>
            <w:vAlign w:val="center"/>
          </w:tcPr>
          <w:p w14:paraId="7ED7BCB8"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4</w:t>
            </w:r>
          </w:p>
        </w:tc>
        <w:tc>
          <w:tcPr>
            <w:tcW w:w="959" w:type="dxa"/>
            <w:tcBorders>
              <w:top w:val="nil"/>
              <w:bottom w:val="nil"/>
            </w:tcBorders>
            <w:vAlign w:val="center"/>
          </w:tcPr>
          <w:p w14:paraId="356FEBEF" w14:textId="77777777" w:rsidR="00332159" w:rsidRPr="006F2C8E" w:rsidRDefault="00332159" w:rsidP="00E371EB">
            <w:pPr>
              <w:rPr>
                <w:rFonts w:ascii="Arial" w:hAnsi="Arial" w:cs="Arial"/>
                <w:lang w:val="fr-FR"/>
              </w:rPr>
            </w:pPr>
            <w:r w:rsidRPr="006F2C8E">
              <w:rPr>
                <w:rFonts w:ascii="Arial" w:hAnsi="Arial" w:cs="Arial"/>
                <w:lang w:val="fr-FR"/>
              </w:rPr>
              <w:t>28</w:t>
            </w:r>
            <w:r>
              <w:rPr>
                <w:rFonts w:ascii="Arial" w:hAnsi="Arial" w:cs="Arial"/>
                <w:lang w:val="fr-FR"/>
              </w:rPr>
              <w:t>.</w:t>
            </w:r>
            <w:r w:rsidRPr="006F2C8E">
              <w:rPr>
                <w:rFonts w:ascii="Arial" w:hAnsi="Arial" w:cs="Arial"/>
                <w:lang w:val="fr-FR"/>
              </w:rPr>
              <w:t>3</w:t>
            </w:r>
          </w:p>
        </w:tc>
        <w:tc>
          <w:tcPr>
            <w:tcW w:w="959" w:type="dxa"/>
            <w:tcBorders>
              <w:top w:val="nil"/>
              <w:bottom w:val="nil"/>
            </w:tcBorders>
            <w:vAlign w:val="center"/>
          </w:tcPr>
          <w:p w14:paraId="21BB0ADD" w14:textId="77777777" w:rsidR="00332159" w:rsidRPr="006F2C8E" w:rsidRDefault="00332159" w:rsidP="00E371EB">
            <w:pPr>
              <w:rPr>
                <w:rFonts w:ascii="Arial" w:hAnsi="Arial" w:cs="Arial"/>
                <w:lang w:val="fr-FR"/>
              </w:rPr>
            </w:pPr>
            <w:r w:rsidRPr="006F2C8E">
              <w:rPr>
                <w:rFonts w:ascii="Arial" w:hAnsi="Arial" w:cs="Arial"/>
                <w:lang w:val="fr-FR"/>
              </w:rPr>
              <w:t>25</w:t>
            </w:r>
          </w:p>
        </w:tc>
        <w:tc>
          <w:tcPr>
            <w:tcW w:w="961" w:type="dxa"/>
            <w:tcBorders>
              <w:top w:val="nil"/>
              <w:bottom w:val="nil"/>
            </w:tcBorders>
            <w:vAlign w:val="center"/>
          </w:tcPr>
          <w:p w14:paraId="1F9C8E5D"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35</w:t>
            </w:r>
          </w:p>
        </w:tc>
      </w:tr>
      <w:tr w:rsidR="00332159" w:rsidRPr="006F2C8E" w14:paraId="52B30BD0" w14:textId="77777777" w:rsidTr="00E371EB">
        <w:trPr>
          <w:trHeight w:val="126"/>
        </w:trPr>
        <w:tc>
          <w:tcPr>
            <w:tcW w:w="1433" w:type="dxa"/>
            <w:vMerge/>
            <w:vAlign w:val="center"/>
          </w:tcPr>
          <w:p w14:paraId="42443F2A" w14:textId="77777777" w:rsidR="00332159" w:rsidRPr="006F2C8E" w:rsidRDefault="00332159" w:rsidP="00E371EB">
            <w:pPr>
              <w:rPr>
                <w:rFonts w:ascii="Arial" w:hAnsi="Arial" w:cs="Arial"/>
                <w:b/>
                <w:bCs/>
                <w:lang w:val="fr-FR"/>
              </w:rPr>
            </w:pPr>
          </w:p>
        </w:tc>
        <w:tc>
          <w:tcPr>
            <w:tcW w:w="3198" w:type="dxa"/>
            <w:tcBorders>
              <w:top w:val="nil"/>
              <w:bottom w:val="single" w:sz="4" w:space="0" w:color="auto"/>
            </w:tcBorders>
            <w:vAlign w:val="center"/>
          </w:tcPr>
          <w:p w14:paraId="4F380E64" w14:textId="77777777" w:rsidR="00332159" w:rsidRPr="006F2C8E" w:rsidRDefault="00332159" w:rsidP="00E371EB">
            <w:pPr>
              <w:rPr>
                <w:rFonts w:ascii="Arial" w:hAnsi="Arial" w:cs="Arial"/>
                <w:b/>
                <w:bCs/>
                <w:lang w:val="fr-FR"/>
              </w:rPr>
            </w:pPr>
            <w:proofErr w:type="spellStart"/>
            <w:r w:rsidRPr="004B63E4">
              <w:rPr>
                <w:rFonts w:ascii="Arial" w:hAnsi="Arial" w:cs="Arial"/>
                <w:b/>
                <w:bCs/>
                <w:lang w:val="fr-FR"/>
              </w:rPr>
              <w:t>Humidity</w:t>
            </w:r>
            <w:proofErr w:type="spellEnd"/>
            <w:r w:rsidRPr="004B63E4">
              <w:rPr>
                <w:rFonts w:ascii="Arial" w:hAnsi="Arial" w:cs="Arial"/>
                <w:b/>
                <w:bCs/>
                <w:lang w:val="fr-FR"/>
              </w:rPr>
              <w:t xml:space="preserve"> (%)</w:t>
            </w:r>
          </w:p>
        </w:tc>
        <w:tc>
          <w:tcPr>
            <w:tcW w:w="959" w:type="dxa"/>
            <w:tcBorders>
              <w:top w:val="nil"/>
              <w:bottom w:val="single" w:sz="4" w:space="0" w:color="auto"/>
            </w:tcBorders>
            <w:vAlign w:val="center"/>
          </w:tcPr>
          <w:p w14:paraId="348CEDE4" w14:textId="77777777" w:rsidR="00332159" w:rsidRPr="006F2C8E" w:rsidRDefault="00332159" w:rsidP="00E371EB">
            <w:pPr>
              <w:rPr>
                <w:rFonts w:ascii="Arial" w:hAnsi="Arial" w:cs="Arial"/>
                <w:lang w:val="fr-FR"/>
              </w:rPr>
            </w:pPr>
            <w:r w:rsidRPr="006F2C8E">
              <w:rPr>
                <w:rFonts w:ascii="Arial" w:hAnsi="Arial" w:cs="Arial"/>
                <w:lang w:val="fr-FR"/>
              </w:rPr>
              <w:t>59</w:t>
            </w:r>
          </w:p>
        </w:tc>
        <w:tc>
          <w:tcPr>
            <w:tcW w:w="959" w:type="dxa"/>
            <w:tcBorders>
              <w:top w:val="nil"/>
              <w:bottom w:val="single" w:sz="4" w:space="0" w:color="auto"/>
            </w:tcBorders>
            <w:vAlign w:val="center"/>
          </w:tcPr>
          <w:p w14:paraId="1D8F1C52" w14:textId="77777777" w:rsidR="00332159" w:rsidRPr="006F2C8E" w:rsidRDefault="00332159" w:rsidP="00E371EB">
            <w:pPr>
              <w:rPr>
                <w:rFonts w:ascii="Arial" w:hAnsi="Arial" w:cs="Arial"/>
                <w:lang w:val="fr-FR"/>
              </w:rPr>
            </w:pPr>
            <w:r w:rsidRPr="006F2C8E">
              <w:rPr>
                <w:rFonts w:ascii="Arial" w:hAnsi="Arial" w:cs="Arial"/>
                <w:lang w:val="fr-FR"/>
              </w:rPr>
              <w:t>75</w:t>
            </w:r>
          </w:p>
        </w:tc>
        <w:tc>
          <w:tcPr>
            <w:tcW w:w="959" w:type="dxa"/>
            <w:tcBorders>
              <w:top w:val="nil"/>
              <w:bottom w:val="single" w:sz="4" w:space="0" w:color="auto"/>
            </w:tcBorders>
            <w:vAlign w:val="center"/>
          </w:tcPr>
          <w:p w14:paraId="163E3D20" w14:textId="77777777" w:rsidR="00332159" w:rsidRPr="006F2C8E" w:rsidRDefault="00332159" w:rsidP="00E371EB">
            <w:pPr>
              <w:rPr>
                <w:rFonts w:ascii="Arial" w:hAnsi="Arial" w:cs="Arial"/>
                <w:lang w:val="fr-FR"/>
              </w:rPr>
            </w:pPr>
            <w:r w:rsidRPr="006F2C8E">
              <w:rPr>
                <w:rFonts w:ascii="Arial" w:hAnsi="Arial" w:cs="Arial"/>
                <w:lang w:val="fr-FR"/>
              </w:rPr>
              <w:t>59</w:t>
            </w:r>
          </w:p>
        </w:tc>
        <w:tc>
          <w:tcPr>
            <w:tcW w:w="959" w:type="dxa"/>
            <w:tcBorders>
              <w:top w:val="nil"/>
              <w:bottom w:val="single" w:sz="4" w:space="0" w:color="auto"/>
            </w:tcBorders>
            <w:vAlign w:val="center"/>
          </w:tcPr>
          <w:p w14:paraId="6CBBA51A" w14:textId="77777777" w:rsidR="00332159" w:rsidRPr="006F2C8E" w:rsidRDefault="00332159" w:rsidP="00E371EB">
            <w:pPr>
              <w:rPr>
                <w:rFonts w:ascii="Arial" w:hAnsi="Arial" w:cs="Arial"/>
                <w:lang w:val="fr-FR"/>
              </w:rPr>
            </w:pPr>
            <w:r w:rsidRPr="006F2C8E">
              <w:rPr>
                <w:rFonts w:ascii="Arial" w:hAnsi="Arial" w:cs="Arial"/>
                <w:lang w:val="fr-FR"/>
              </w:rPr>
              <w:t>75</w:t>
            </w:r>
          </w:p>
        </w:tc>
        <w:tc>
          <w:tcPr>
            <w:tcW w:w="959" w:type="dxa"/>
            <w:tcBorders>
              <w:top w:val="nil"/>
              <w:bottom w:val="single" w:sz="4" w:space="0" w:color="auto"/>
            </w:tcBorders>
            <w:vAlign w:val="center"/>
          </w:tcPr>
          <w:p w14:paraId="75B9C44A" w14:textId="77777777" w:rsidR="00332159" w:rsidRPr="006F2C8E" w:rsidRDefault="00332159" w:rsidP="00E371EB">
            <w:pPr>
              <w:rPr>
                <w:rFonts w:ascii="Arial" w:hAnsi="Arial" w:cs="Arial"/>
                <w:lang w:val="fr-FR"/>
              </w:rPr>
            </w:pPr>
            <w:r w:rsidRPr="006F2C8E">
              <w:rPr>
                <w:rFonts w:ascii="Arial" w:hAnsi="Arial" w:cs="Arial"/>
                <w:lang w:val="fr-FR"/>
              </w:rPr>
              <w:t>58</w:t>
            </w:r>
          </w:p>
        </w:tc>
        <w:tc>
          <w:tcPr>
            <w:tcW w:w="961" w:type="dxa"/>
            <w:tcBorders>
              <w:top w:val="nil"/>
              <w:bottom w:val="single" w:sz="4" w:space="0" w:color="auto"/>
            </w:tcBorders>
            <w:vAlign w:val="center"/>
          </w:tcPr>
          <w:p w14:paraId="72AC2FCF" w14:textId="77777777" w:rsidR="00332159" w:rsidRPr="006F2C8E" w:rsidRDefault="00332159" w:rsidP="00E371EB">
            <w:pPr>
              <w:rPr>
                <w:rFonts w:ascii="Arial" w:hAnsi="Arial" w:cs="Arial"/>
                <w:lang w:val="fr-FR"/>
              </w:rPr>
            </w:pPr>
            <w:r w:rsidRPr="006F2C8E">
              <w:rPr>
                <w:rFonts w:ascii="Arial" w:hAnsi="Arial" w:cs="Arial"/>
                <w:lang w:val="fr-FR"/>
              </w:rPr>
              <w:t>77</w:t>
            </w:r>
          </w:p>
        </w:tc>
      </w:tr>
      <w:tr w:rsidR="00332159" w:rsidRPr="006F2C8E" w14:paraId="3EDA1CE6" w14:textId="77777777" w:rsidTr="00E371EB">
        <w:trPr>
          <w:trHeight w:val="50"/>
        </w:trPr>
        <w:tc>
          <w:tcPr>
            <w:tcW w:w="1433" w:type="dxa"/>
            <w:vMerge w:val="restart"/>
            <w:vAlign w:val="center"/>
          </w:tcPr>
          <w:p w14:paraId="39D90EE4" w14:textId="77777777" w:rsidR="00332159" w:rsidRPr="006F2C8E" w:rsidRDefault="00332159" w:rsidP="00E371EB">
            <w:pPr>
              <w:rPr>
                <w:rFonts w:ascii="Arial" w:hAnsi="Arial" w:cs="Arial"/>
                <w:b/>
                <w:bCs/>
                <w:lang w:val="fr-FR"/>
              </w:rPr>
            </w:pPr>
            <w:r w:rsidRPr="00446616">
              <w:rPr>
                <w:rFonts w:ascii="Arial" w:hAnsi="Arial" w:cs="Arial"/>
                <w:b/>
                <w:bCs/>
                <w:lang w:val="fr-FR"/>
              </w:rPr>
              <w:t>December</w:t>
            </w:r>
          </w:p>
        </w:tc>
        <w:tc>
          <w:tcPr>
            <w:tcW w:w="3198" w:type="dxa"/>
            <w:tcBorders>
              <w:bottom w:val="nil"/>
            </w:tcBorders>
            <w:vAlign w:val="center"/>
          </w:tcPr>
          <w:p w14:paraId="571D22FC" w14:textId="77777777" w:rsidR="00332159" w:rsidRPr="006F2C8E" w:rsidRDefault="00332159" w:rsidP="00E371EB">
            <w:pPr>
              <w:rPr>
                <w:rFonts w:ascii="Arial" w:hAnsi="Arial" w:cs="Arial"/>
                <w:b/>
                <w:bCs/>
                <w:lang w:val="fr-FR"/>
              </w:rPr>
            </w:pPr>
            <w:proofErr w:type="spellStart"/>
            <w:r w:rsidRPr="004B63E4">
              <w:rPr>
                <w:rFonts w:ascii="Arial" w:hAnsi="Arial" w:cs="Arial"/>
                <w:b/>
                <w:bCs/>
                <w:lang w:val="fr-FR"/>
              </w:rPr>
              <w:t>Rainfall</w:t>
            </w:r>
            <w:proofErr w:type="spellEnd"/>
            <w:r w:rsidRPr="004B63E4">
              <w:rPr>
                <w:rFonts w:ascii="Arial" w:hAnsi="Arial" w:cs="Arial"/>
                <w:b/>
                <w:bCs/>
                <w:lang w:val="fr-FR"/>
              </w:rPr>
              <w:t xml:space="preserve"> (mm)</w:t>
            </w:r>
          </w:p>
        </w:tc>
        <w:tc>
          <w:tcPr>
            <w:tcW w:w="959" w:type="dxa"/>
            <w:tcBorders>
              <w:bottom w:val="nil"/>
            </w:tcBorders>
            <w:vAlign w:val="center"/>
          </w:tcPr>
          <w:p w14:paraId="13D3F571" w14:textId="77777777" w:rsidR="00332159" w:rsidRPr="006F2C8E" w:rsidRDefault="00332159" w:rsidP="00E371EB">
            <w:pPr>
              <w:rPr>
                <w:rFonts w:ascii="Arial" w:hAnsi="Arial" w:cs="Arial"/>
                <w:lang w:val="fr-FR"/>
              </w:rPr>
            </w:pPr>
            <w:r w:rsidRPr="006F2C8E">
              <w:rPr>
                <w:rFonts w:ascii="Arial" w:hAnsi="Arial" w:cs="Arial"/>
                <w:lang w:val="fr-FR"/>
              </w:rPr>
              <w:t>12</w:t>
            </w:r>
            <w:r>
              <w:rPr>
                <w:rFonts w:ascii="Arial" w:hAnsi="Arial" w:cs="Arial"/>
                <w:lang w:val="fr-FR"/>
              </w:rPr>
              <w:t>.</w:t>
            </w:r>
            <w:r w:rsidRPr="006F2C8E">
              <w:rPr>
                <w:rFonts w:ascii="Arial" w:hAnsi="Arial" w:cs="Arial"/>
                <w:lang w:val="fr-FR"/>
              </w:rPr>
              <w:t>2</w:t>
            </w:r>
          </w:p>
        </w:tc>
        <w:tc>
          <w:tcPr>
            <w:tcW w:w="959" w:type="dxa"/>
            <w:tcBorders>
              <w:bottom w:val="nil"/>
            </w:tcBorders>
            <w:vAlign w:val="center"/>
          </w:tcPr>
          <w:p w14:paraId="457BA600" w14:textId="77777777" w:rsidR="00332159" w:rsidRPr="006F2C8E" w:rsidRDefault="00332159" w:rsidP="00E371EB">
            <w:pPr>
              <w:rPr>
                <w:rFonts w:ascii="Arial" w:hAnsi="Arial" w:cs="Arial"/>
                <w:lang w:val="fr-FR"/>
              </w:rPr>
            </w:pPr>
            <w:r w:rsidRPr="006F2C8E">
              <w:rPr>
                <w:rFonts w:ascii="Arial" w:hAnsi="Arial" w:cs="Arial"/>
                <w:lang w:val="fr-FR"/>
              </w:rPr>
              <w:t>0</w:t>
            </w:r>
          </w:p>
        </w:tc>
        <w:tc>
          <w:tcPr>
            <w:tcW w:w="959" w:type="dxa"/>
            <w:tcBorders>
              <w:bottom w:val="nil"/>
            </w:tcBorders>
            <w:vAlign w:val="center"/>
          </w:tcPr>
          <w:p w14:paraId="339C1F73" w14:textId="77777777" w:rsidR="00332159" w:rsidRPr="006F2C8E" w:rsidRDefault="00332159" w:rsidP="00E371EB">
            <w:pPr>
              <w:rPr>
                <w:rFonts w:ascii="Arial" w:hAnsi="Arial" w:cs="Arial"/>
                <w:lang w:val="fr-FR"/>
              </w:rPr>
            </w:pPr>
            <w:r w:rsidRPr="006F2C8E">
              <w:rPr>
                <w:rFonts w:ascii="Arial" w:hAnsi="Arial" w:cs="Arial"/>
                <w:lang w:val="fr-FR"/>
              </w:rPr>
              <w:t>15</w:t>
            </w:r>
          </w:p>
        </w:tc>
        <w:tc>
          <w:tcPr>
            <w:tcW w:w="959" w:type="dxa"/>
            <w:tcBorders>
              <w:bottom w:val="nil"/>
            </w:tcBorders>
            <w:vAlign w:val="center"/>
          </w:tcPr>
          <w:p w14:paraId="076F4344" w14:textId="77777777" w:rsidR="00332159" w:rsidRPr="006F2C8E" w:rsidRDefault="00332159" w:rsidP="00E371EB">
            <w:pPr>
              <w:rPr>
                <w:rFonts w:ascii="Arial" w:hAnsi="Arial" w:cs="Arial"/>
                <w:lang w:val="fr-FR"/>
              </w:rPr>
            </w:pPr>
            <w:r w:rsidRPr="006F2C8E">
              <w:rPr>
                <w:rFonts w:ascii="Arial" w:hAnsi="Arial" w:cs="Arial"/>
                <w:lang w:val="fr-FR"/>
              </w:rPr>
              <w:t>0</w:t>
            </w:r>
          </w:p>
        </w:tc>
        <w:tc>
          <w:tcPr>
            <w:tcW w:w="959" w:type="dxa"/>
            <w:tcBorders>
              <w:bottom w:val="nil"/>
            </w:tcBorders>
            <w:vAlign w:val="center"/>
          </w:tcPr>
          <w:p w14:paraId="52743BED"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8</w:t>
            </w:r>
          </w:p>
        </w:tc>
        <w:tc>
          <w:tcPr>
            <w:tcW w:w="961" w:type="dxa"/>
            <w:tcBorders>
              <w:bottom w:val="nil"/>
            </w:tcBorders>
            <w:vAlign w:val="center"/>
          </w:tcPr>
          <w:p w14:paraId="502BE417" w14:textId="77777777" w:rsidR="00332159" w:rsidRPr="006F2C8E" w:rsidRDefault="00332159" w:rsidP="00E371EB">
            <w:pPr>
              <w:rPr>
                <w:rFonts w:ascii="Arial" w:hAnsi="Arial" w:cs="Arial"/>
                <w:lang w:val="fr-FR"/>
              </w:rPr>
            </w:pPr>
            <w:r w:rsidRPr="006F2C8E">
              <w:rPr>
                <w:rFonts w:ascii="Arial" w:hAnsi="Arial" w:cs="Arial"/>
                <w:lang w:val="fr-FR"/>
              </w:rPr>
              <w:t>0</w:t>
            </w:r>
            <w:r>
              <w:rPr>
                <w:rFonts w:ascii="Arial" w:hAnsi="Arial" w:cs="Arial"/>
                <w:lang w:val="fr-FR"/>
              </w:rPr>
              <w:t>.</w:t>
            </w:r>
            <w:r w:rsidRPr="006F2C8E">
              <w:rPr>
                <w:rFonts w:ascii="Arial" w:hAnsi="Arial" w:cs="Arial"/>
                <w:lang w:val="fr-FR"/>
              </w:rPr>
              <w:t>1</w:t>
            </w:r>
          </w:p>
        </w:tc>
      </w:tr>
      <w:tr w:rsidR="00332159" w:rsidRPr="006F2C8E" w14:paraId="619C982C" w14:textId="77777777" w:rsidTr="00E371EB">
        <w:trPr>
          <w:trHeight w:val="126"/>
        </w:trPr>
        <w:tc>
          <w:tcPr>
            <w:tcW w:w="1433" w:type="dxa"/>
            <w:vMerge/>
            <w:vAlign w:val="center"/>
          </w:tcPr>
          <w:p w14:paraId="50937587" w14:textId="77777777" w:rsidR="00332159" w:rsidRPr="006F2C8E" w:rsidRDefault="00332159" w:rsidP="00E371EB">
            <w:pPr>
              <w:rPr>
                <w:rFonts w:ascii="Arial" w:hAnsi="Arial" w:cs="Arial"/>
                <w:lang w:val="fr-FR"/>
              </w:rPr>
            </w:pPr>
          </w:p>
        </w:tc>
        <w:tc>
          <w:tcPr>
            <w:tcW w:w="3198" w:type="dxa"/>
            <w:tcBorders>
              <w:top w:val="nil"/>
              <w:bottom w:val="nil"/>
            </w:tcBorders>
            <w:vAlign w:val="center"/>
          </w:tcPr>
          <w:p w14:paraId="44108AF1" w14:textId="77777777" w:rsidR="00332159" w:rsidRPr="006F2C8E" w:rsidRDefault="00332159" w:rsidP="00E371EB">
            <w:pPr>
              <w:rPr>
                <w:rFonts w:ascii="Arial" w:hAnsi="Arial" w:cs="Arial"/>
                <w:b/>
                <w:bCs/>
                <w:lang w:val="fr-FR"/>
              </w:rPr>
            </w:pPr>
            <w:proofErr w:type="spellStart"/>
            <w:r w:rsidRPr="00446616">
              <w:rPr>
                <w:rFonts w:ascii="Arial" w:hAnsi="Arial" w:cs="Arial"/>
                <w:b/>
                <w:bCs/>
                <w:lang w:val="fr-FR"/>
              </w:rPr>
              <w:t>Average</w:t>
            </w:r>
            <w:proofErr w:type="spellEnd"/>
            <w:r w:rsidRPr="00446616">
              <w:rPr>
                <w:rFonts w:ascii="Arial" w:hAnsi="Arial" w:cs="Arial"/>
                <w:b/>
                <w:bCs/>
                <w:lang w:val="fr-FR"/>
              </w:rPr>
              <w:t xml:space="preserve"> </w:t>
            </w:r>
            <w:proofErr w:type="spellStart"/>
            <w:r w:rsidRPr="00446616">
              <w:rPr>
                <w:rFonts w:ascii="Arial" w:hAnsi="Arial" w:cs="Arial"/>
                <w:b/>
                <w:bCs/>
                <w:lang w:val="fr-FR"/>
              </w:rPr>
              <w:t>temperature</w:t>
            </w:r>
            <w:proofErr w:type="spellEnd"/>
            <w:r w:rsidRPr="00446616">
              <w:rPr>
                <w:rFonts w:ascii="Arial" w:hAnsi="Arial" w:cs="Arial"/>
                <w:b/>
                <w:bCs/>
                <w:lang w:val="fr-FR"/>
              </w:rPr>
              <w:t xml:space="preserve"> (°C)</w:t>
            </w:r>
          </w:p>
        </w:tc>
        <w:tc>
          <w:tcPr>
            <w:tcW w:w="959" w:type="dxa"/>
            <w:tcBorders>
              <w:top w:val="nil"/>
              <w:bottom w:val="nil"/>
            </w:tcBorders>
            <w:vAlign w:val="center"/>
          </w:tcPr>
          <w:p w14:paraId="49AF23A8"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2</w:t>
            </w:r>
          </w:p>
        </w:tc>
        <w:tc>
          <w:tcPr>
            <w:tcW w:w="959" w:type="dxa"/>
            <w:tcBorders>
              <w:top w:val="nil"/>
              <w:bottom w:val="nil"/>
            </w:tcBorders>
            <w:vAlign w:val="center"/>
          </w:tcPr>
          <w:p w14:paraId="5EF7B148" w14:textId="77777777" w:rsidR="00332159" w:rsidRPr="006F2C8E" w:rsidRDefault="00332159" w:rsidP="00E371EB">
            <w:pPr>
              <w:rPr>
                <w:rFonts w:ascii="Arial" w:hAnsi="Arial" w:cs="Arial"/>
                <w:lang w:val="fr-FR"/>
              </w:rPr>
            </w:pPr>
            <w:r w:rsidRPr="006F2C8E">
              <w:rPr>
                <w:rFonts w:ascii="Arial" w:hAnsi="Arial" w:cs="Arial"/>
                <w:lang w:val="fr-FR"/>
              </w:rPr>
              <w:t>26</w:t>
            </w:r>
            <w:r>
              <w:rPr>
                <w:rFonts w:ascii="Arial" w:hAnsi="Arial" w:cs="Arial"/>
                <w:lang w:val="fr-FR"/>
              </w:rPr>
              <w:t>.</w:t>
            </w:r>
            <w:r w:rsidRPr="006F2C8E">
              <w:rPr>
                <w:rFonts w:ascii="Arial" w:hAnsi="Arial" w:cs="Arial"/>
                <w:lang w:val="fr-FR"/>
              </w:rPr>
              <w:t>1</w:t>
            </w:r>
          </w:p>
        </w:tc>
        <w:tc>
          <w:tcPr>
            <w:tcW w:w="959" w:type="dxa"/>
            <w:tcBorders>
              <w:top w:val="nil"/>
              <w:bottom w:val="nil"/>
            </w:tcBorders>
            <w:vAlign w:val="center"/>
          </w:tcPr>
          <w:p w14:paraId="5F58FB69" w14:textId="77777777" w:rsidR="00332159" w:rsidRPr="006F2C8E" w:rsidRDefault="00332159" w:rsidP="00E371EB">
            <w:pPr>
              <w:rPr>
                <w:rFonts w:ascii="Arial" w:hAnsi="Arial" w:cs="Arial"/>
                <w:lang w:val="fr-FR"/>
              </w:rPr>
            </w:pPr>
            <w:r w:rsidRPr="006F2C8E">
              <w:rPr>
                <w:rFonts w:ascii="Arial" w:hAnsi="Arial" w:cs="Arial"/>
                <w:lang w:val="fr-FR"/>
              </w:rPr>
              <w:t>25</w:t>
            </w:r>
            <w:r>
              <w:rPr>
                <w:rFonts w:ascii="Arial" w:hAnsi="Arial" w:cs="Arial"/>
                <w:lang w:val="fr-FR"/>
              </w:rPr>
              <w:t>.</w:t>
            </w:r>
            <w:r w:rsidRPr="006F2C8E">
              <w:rPr>
                <w:rFonts w:ascii="Arial" w:hAnsi="Arial" w:cs="Arial"/>
                <w:lang w:val="fr-FR"/>
              </w:rPr>
              <w:t>65</w:t>
            </w:r>
          </w:p>
        </w:tc>
        <w:tc>
          <w:tcPr>
            <w:tcW w:w="959" w:type="dxa"/>
            <w:tcBorders>
              <w:top w:val="nil"/>
              <w:bottom w:val="nil"/>
            </w:tcBorders>
            <w:vAlign w:val="center"/>
          </w:tcPr>
          <w:p w14:paraId="73B1C654" w14:textId="77777777" w:rsidR="00332159" w:rsidRPr="006F2C8E" w:rsidRDefault="00332159" w:rsidP="00E371EB">
            <w:pPr>
              <w:rPr>
                <w:rFonts w:ascii="Arial" w:hAnsi="Arial" w:cs="Arial"/>
                <w:lang w:val="fr-FR"/>
              </w:rPr>
            </w:pPr>
            <w:r w:rsidRPr="006F2C8E">
              <w:rPr>
                <w:rFonts w:ascii="Arial" w:hAnsi="Arial" w:cs="Arial"/>
                <w:lang w:val="fr-FR"/>
              </w:rPr>
              <w:t>25</w:t>
            </w:r>
            <w:r>
              <w:rPr>
                <w:rFonts w:ascii="Arial" w:hAnsi="Arial" w:cs="Arial"/>
                <w:lang w:val="fr-FR"/>
              </w:rPr>
              <w:t>.</w:t>
            </w:r>
            <w:r w:rsidRPr="006F2C8E">
              <w:rPr>
                <w:rFonts w:ascii="Arial" w:hAnsi="Arial" w:cs="Arial"/>
                <w:lang w:val="fr-FR"/>
              </w:rPr>
              <w:t>55</w:t>
            </w:r>
          </w:p>
        </w:tc>
        <w:tc>
          <w:tcPr>
            <w:tcW w:w="959" w:type="dxa"/>
            <w:tcBorders>
              <w:top w:val="nil"/>
              <w:bottom w:val="nil"/>
            </w:tcBorders>
            <w:vAlign w:val="center"/>
          </w:tcPr>
          <w:p w14:paraId="061286E5" w14:textId="77777777" w:rsidR="00332159" w:rsidRPr="006F2C8E" w:rsidRDefault="00332159" w:rsidP="00E371EB">
            <w:pPr>
              <w:rPr>
                <w:rFonts w:ascii="Arial" w:hAnsi="Arial" w:cs="Arial"/>
                <w:lang w:val="fr-FR"/>
              </w:rPr>
            </w:pPr>
            <w:r w:rsidRPr="006F2C8E">
              <w:rPr>
                <w:rFonts w:ascii="Arial" w:hAnsi="Arial" w:cs="Arial"/>
                <w:lang w:val="fr-FR"/>
              </w:rPr>
              <w:t>24</w:t>
            </w:r>
            <w:r>
              <w:rPr>
                <w:rFonts w:ascii="Arial" w:hAnsi="Arial" w:cs="Arial"/>
                <w:lang w:val="fr-FR"/>
              </w:rPr>
              <w:t>.</w:t>
            </w:r>
            <w:r w:rsidRPr="006F2C8E">
              <w:rPr>
                <w:rFonts w:ascii="Arial" w:hAnsi="Arial" w:cs="Arial"/>
                <w:lang w:val="fr-FR"/>
              </w:rPr>
              <w:t>1</w:t>
            </w:r>
          </w:p>
        </w:tc>
        <w:tc>
          <w:tcPr>
            <w:tcW w:w="961" w:type="dxa"/>
            <w:tcBorders>
              <w:top w:val="nil"/>
              <w:bottom w:val="nil"/>
            </w:tcBorders>
            <w:vAlign w:val="center"/>
          </w:tcPr>
          <w:p w14:paraId="0FCDB4C5" w14:textId="77777777" w:rsidR="00332159" w:rsidRPr="006F2C8E" w:rsidRDefault="00332159" w:rsidP="00E371EB">
            <w:pPr>
              <w:rPr>
                <w:rFonts w:ascii="Arial" w:hAnsi="Arial" w:cs="Arial"/>
                <w:lang w:val="fr-FR"/>
              </w:rPr>
            </w:pPr>
            <w:r w:rsidRPr="006F2C8E">
              <w:rPr>
                <w:rFonts w:ascii="Arial" w:hAnsi="Arial" w:cs="Arial"/>
                <w:lang w:val="fr-FR"/>
              </w:rPr>
              <w:t>24</w:t>
            </w:r>
            <w:r>
              <w:rPr>
                <w:rFonts w:ascii="Arial" w:hAnsi="Arial" w:cs="Arial"/>
                <w:lang w:val="fr-FR"/>
              </w:rPr>
              <w:t>.</w:t>
            </w:r>
            <w:r w:rsidRPr="006F2C8E">
              <w:rPr>
                <w:rFonts w:ascii="Arial" w:hAnsi="Arial" w:cs="Arial"/>
                <w:lang w:val="fr-FR"/>
              </w:rPr>
              <w:t>2</w:t>
            </w:r>
          </w:p>
        </w:tc>
      </w:tr>
      <w:tr w:rsidR="00332159" w:rsidRPr="006F2C8E" w14:paraId="7D25E320" w14:textId="77777777" w:rsidTr="00E371EB">
        <w:trPr>
          <w:trHeight w:val="126"/>
        </w:trPr>
        <w:tc>
          <w:tcPr>
            <w:tcW w:w="1433" w:type="dxa"/>
            <w:vMerge/>
            <w:tcBorders>
              <w:bottom w:val="single" w:sz="18" w:space="0" w:color="auto"/>
            </w:tcBorders>
            <w:vAlign w:val="center"/>
          </w:tcPr>
          <w:p w14:paraId="4F86A913" w14:textId="77777777" w:rsidR="00332159" w:rsidRPr="006F2C8E" w:rsidRDefault="00332159" w:rsidP="00E371EB">
            <w:pPr>
              <w:rPr>
                <w:rFonts w:ascii="Arial" w:hAnsi="Arial" w:cs="Arial"/>
                <w:lang w:val="fr-FR"/>
              </w:rPr>
            </w:pPr>
          </w:p>
        </w:tc>
        <w:tc>
          <w:tcPr>
            <w:tcW w:w="3198" w:type="dxa"/>
            <w:tcBorders>
              <w:top w:val="nil"/>
              <w:bottom w:val="single" w:sz="18" w:space="0" w:color="auto"/>
            </w:tcBorders>
            <w:vAlign w:val="center"/>
          </w:tcPr>
          <w:p w14:paraId="7C11169D" w14:textId="77777777" w:rsidR="00332159" w:rsidRPr="006F2C8E" w:rsidRDefault="00332159" w:rsidP="00E371EB">
            <w:pPr>
              <w:rPr>
                <w:rFonts w:ascii="Arial" w:hAnsi="Arial" w:cs="Arial"/>
                <w:b/>
                <w:bCs/>
                <w:lang w:val="fr-FR"/>
              </w:rPr>
            </w:pPr>
            <w:proofErr w:type="spellStart"/>
            <w:r w:rsidRPr="004B63E4">
              <w:rPr>
                <w:rFonts w:ascii="Arial" w:hAnsi="Arial" w:cs="Arial"/>
                <w:b/>
                <w:bCs/>
                <w:lang w:val="fr-FR"/>
              </w:rPr>
              <w:t>Humidity</w:t>
            </w:r>
            <w:proofErr w:type="spellEnd"/>
            <w:r w:rsidRPr="004B63E4">
              <w:rPr>
                <w:rFonts w:ascii="Arial" w:hAnsi="Arial" w:cs="Arial"/>
                <w:b/>
                <w:bCs/>
                <w:lang w:val="fr-FR"/>
              </w:rPr>
              <w:t xml:space="preserve"> (%)</w:t>
            </w:r>
          </w:p>
        </w:tc>
        <w:tc>
          <w:tcPr>
            <w:tcW w:w="959" w:type="dxa"/>
            <w:tcBorders>
              <w:top w:val="nil"/>
              <w:bottom w:val="single" w:sz="18" w:space="0" w:color="auto"/>
            </w:tcBorders>
            <w:vAlign w:val="center"/>
          </w:tcPr>
          <w:p w14:paraId="369D87A3" w14:textId="77777777" w:rsidR="00332159" w:rsidRPr="006F2C8E" w:rsidRDefault="00332159" w:rsidP="00E371EB">
            <w:pPr>
              <w:rPr>
                <w:rFonts w:ascii="Arial" w:hAnsi="Arial" w:cs="Arial"/>
                <w:lang w:val="fr-FR"/>
              </w:rPr>
            </w:pPr>
            <w:r w:rsidRPr="006F2C8E">
              <w:rPr>
                <w:rFonts w:ascii="Arial" w:hAnsi="Arial" w:cs="Arial"/>
                <w:lang w:val="fr-FR"/>
              </w:rPr>
              <w:t>39</w:t>
            </w:r>
          </w:p>
        </w:tc>
        <w:tc>
          <w:tcPr>
            <w:tcW w:w="959" w:type="dxa"/>
            <w:tcBorders>
              <w:top w:val="nil"/>
              <w:bottom w:val="single" w:sz="18" w:space="0" w:color="auto"/>
            </w:tcBorders>
            <w:vAlign w:val="center"/>
          </w:tcPr>
          <w:p w14:paraId="546942C4" w14:textId="77777777" w:rsidR="00332159" w:rsidRPr="006F2C8E" w:rsidRDefault="00332159" w:rsidP="00E371EB">
            <w:pPr>
              <w:rPr>
                <w:rFonts w:ascii="Arial" w:hAnsi="Arial" w:cs="Arial"/>
                <w:lang w:val="fr-FR"/>
              </w:rPr>
            </w:pPr>
            <w:r w:rsidRPr="006F2C8E">
              <w:rPr>
                <w:rFonts w:ascii="Arial" w:hAnsi="Arial" w:cs="Arial"/>
                <w:lang w:val="fr-FR"/>
              </w:rPr>
              <w:t>29</w:t>
            </w:r>
          </w:p>
        </w:tc>
        <w:tc>
          <w:tcPr>
            <w:tcW w:w="959" w:type="dxa"/>
            <w:tcBorders>
              <w:top w:val="nil"/>
              <w:bottom w:val="single" w:sz="18" w:space="0" w:color="auto"/>
            </w:tcBorders>
            <w:vAlign w:val="center"/>
          </w:tcPr>
          <w:p w14:paraId="65334F23" w14:textId="77777777" w:rsidR="00332159" w:rsidRPr="006F2C8E" w:rsidRDefault="00332159" w:rsidP="00E371EB">
            <w:pPr>
              <w:rPr>
                <w:rFonts w:ascii="Arial" w:hAnsi="Arial" w:cs="Arial"/>
                <w:lang w:val="fr-FR"/>
              </w:rPr>
            </w:pPr>
            <w:r w:rsidRPr="006F2C8E">
              <w:rPr>
                <w:rFonts w:ascii="Arial" w:hAnsi="Arial" w:cs="Arial"/>
                <w:lang w:val="fr-FR"/>
              </w:rPr>
              <w:t>39</w:t>
            </w:r>
          </w:p>
        </w:tc>
        <w:tc>
          <w:tcPr>
            <w:tcW w:w="959" w:type="dxa"/>
            <w:tcBorders>
              <w:top w:val="nil"/>
              <w:bottom w:val="single" w:sz="18" w:space="0" w:color="auto"/>
            </w:tcBorders>
            <w:vAlign w:val="center"/>
          </w:tcPr>
          <w:p w14:paraId="7C6FEE2B" w14:textId="77777777" w:rsidR="00332159" w:rsidRPr="006F2C8E" w:rsidRDefault="00332159" w:rsidP="00E371EB">
            <w:pPr>
              <w:rPr>
                <w:rFonts w:ascii="Arial" w:hAnsi="Arial" w:cs="Arial"/>
                <w:lang w:val="fr-FR"/>
              </w:rPr>
            </w:pPr>
            <w:r w:rsidRPr="006F2C8E">
              <w:rPr>
                <w:rFonts w:ascii="Arial" w:hAnsi="Arial" w:cs="Arial"/>
                <w:lang w:val="fr-FR"/>
              </w:rPr>
              <w:t>29</w:t>
            </w:r>
          </w:p>
        </w:tc>
        <w:tc>
          <w:tcPr>
            <w:tcW w:w="959" w:type="dxa"/>
            <w:tcBorders>
              <w:top w:val="nil"/>
              <w:bottom w:val="single" w:sz="18" w:space="0" w:color="auto"/>
            </w:tcBorders>
            <w:vAlign w:val="center"/>
          </w:tcPr>
          <w:p w14:paraId="6D10DC82" w14:textId="77777777" w:rsidR="00332159" w:rsidRPr="006F2C8E" w:rsidRDefault="00332159" w:rsidP="00E371EB">
            <w:pPr>
              <w:rPr>
                <w:rFonts w:ascii="Arial" w:hAnsi="Arial" w:cs="Arial"/>
                <w:lang w:val="fr-FR"/>
              </w:rPr>
            </w:pPr>
            <w:r w:rsidRPr="006F2C8E">
              <w:rPr>
                <w:rFonts w:ascii="Arial" w:hAnsi="Arial" w:cs="Arial"/>
                <w:lang w:val="fr-FR"/>
              </w:rPr>
              <w:t>42</w:t>
            </w:r>
          </w:p>
        </w:tc>
        <w:tc>
          <w:tcPr>
            <w:tcW w:w="961" w:type="dxa"/>
            <w:tcBorders>
              <w:top w:val="nil"/>
              <w:bottom w:val="single" w:sz="18" w:space="0" w:color="auto"/>
            </w:tcBorders>
            <w:vAlign w:val="center"/>
          </w:tcPr>
          <w:p w14:paraId="3AE84EDA" w14:textId="77777777" w:rsidR="00332159" w:rsidRPr="006F2C8E" w:rsidRDefault="00332159" w:rsidP="00E371EB">
            <w:pPr>
              <w:rPr>
                <w:rFonts w:ascii="Arial" w:hAnsi="Arial" w:cs="Arial"/>
                <w:lang w:val="fr-FR"/>
              </w:rPr>
            </w:pPr>
            <w:r w:rsidRPr="006F2C8E">
              <w:rPr>
                <w:rFonts w:ascii="Arial" w:hAnsi="Arial" w:cs="Arial"/>
                <w:lang w:val="fr-FR"/>
              </w:rPr>
              <w:t>31</w:t>
            </w:r>
          </w:p>
        </w:tc>
      </w:tr>
    </w:tbl>
    <w:p w14:paraId="31872BFA" w14:textId="77777777" w:rsidR="00332159" w:rsidRPr="00EF5CCE" w:rsidRDefault="00332159" w:rsidP="00332159">
      <w:pPr>
        <w:pStyle w:val="Caption"/>
        <w:keepNext/>
        <w:jc w:val="both"/>
        <w:rPr>
          <w:rFonts w:ascii="Arial" w:hAnsi="Arial" w:cs="Arial"/>
          <w:i w:val="0"/>
          <w:iCs w:val="0"/>
          <w:color w:val="auto"/>
          <w:sz w:val="20"/>
          <w:szCs w:val="20"/>
          <w:lang w:val="en-US"/>
        </w:rPr>
      </w:pPr>
      <w:r w:rsidRPr="00EF5CCE">
        <w:rPr>
          <w:rFonts w:ascii="Arial" w:hAnsi="Arial" w:cs="Arial"/>
          <w:b/>
          <w:bCs/>
          <w:i w:val="0"/>
          <w:iCs w:val="0"/>
          <w:color w:val="auto"/>
          <w:sz w:val="20"/>
          <w:szCs w:val="20"/>
          <w:lang w:val="en-US"/>
        </w:rPr>
        <w:t>Table 1</w:t>
      </w:r>
      <w:r w:rsidRPr="00EF5CCE">
        <w:rPr>
          <w:rFonts w:ascii="Arial" w:hAnsi="Arial" w:cs="Arial"/>
          <w:i w:val="0"/>
          <w:iCs w:val="0"/>
          <w:color w:val="auto"/>
          <w:sz w:val="20"/>
          <w:szCs w:val="20"/>
          <w:lang w:val="en-US"/>
        </w:rPr>
        <w:t>: Monthly precipitation, average temperatures, and humidity levels for the study sites during the growing seasons</w:t>
      </w:r>
    </w:p>
    <w:p w14:paraId="29AED849" w14:textId="77777777" w:rsidR="00332159" w:rsidRPr="00EF5CCE" w:rsidRDefault="00332159" w:rsidP="00332159"/>
    <w:bookmarkEnd w:id="1"/>
    <w:p w14:paraId="33AC206B" w14:textId="77777777" w:rsidR="00332159" w:rsidRPr="00EF5CCE" w:rsidRDefault="00332159" w:rsidP="00332159">
      <w:pPr>
        <w:jc w:val="both"/>
        <w:rPr>
          <w:rFonts w:ascii="Arial" w:hAnsi="Arial" w:cs="Arial"/>
          <w:b/>
          <w:bCs/>
        </w:rPr>
      </w:pPr>
    </w:p>
    <w:p w14:paraId="6D646FAD" w14:textId="77777777" w:rsidR="00332159" w:rsidRPr="00EF5CCE" w:rsidRDefault="00332159" w:rsidP="00332159">
      <w:pPr>
        <w:jc w:val="both"/>
        <w:rPr>
          <w:rFonts w:ascii="Arial" w:hAnsi="Arial" w:cs="Arial"/>
          <w:b/>
          <w:bCs/>
        </w:rPr>
      </w:pPr>
      <w:r w:rsidRPr="00EF5CCE">
        <w:rPr>
          <w:rFonts w:ascii="Arial" w:hAnsi="Arial" w:cs="Arial"/>
          <w:b/>
          <w:bCs/>
        </w:rPr>
        <w:t>3.1.2. Results of soil analyses from the various experimental sites</w:t>
      </w:r>
    </w:p>
    <w:p w14:paraId="411D32A3" w14:textId="77777777" w:rsidR="00332159" w:rsidRPr="00EF5CCE" w:rsidRDefault="00332159" w:rsidP="00332159">
      <w:pPr>
        <w:jc w:val="both"/>
        <w:rPr>
          <w:rFonts w:ascii="Arial" w:hAnsi="Arial" w:cs="Arial"/>
          <w:b/>
          <w:bCs/>
        </w:rPr>
      </w:pPr>
    </w:p>
    <w:p w14:paraId="182C7B8C" w14:textId="77777777" w:rsidR="00332159" w:rsidRPr="00EF5CCE" w:rsidRDefault="00332159" w:rsidP="00332159">
      <w:pPr>
        <w:jc w:val="both"/>
        <w:rPr>
          <w:rFonts w:ascii="Arial" w:hAnsi="Arial" w:cs="Arial"/>
        </w:rPr>
      </w:pPr>
      <w:r w:rsidRPr="00EF5CCE">
        <w:rPr>
          <w:rFonts w:ascii="Arial" w:hAnsi="Arial" w:cs="Arial"/>
        </w:rPr>
        <w:t xml:space="preserve">The results of the analysis of soil samples collected from the various sites are presented in Table 2. Texture analysis reveals that the soils studied were generally of the sandy-loam type, with higher sand content than that of clay and silt. Thus, sand percentages ranged from 51.9% in Touba in 2022 to 80.95% in </w:t>
      </w:r>
      <w:proofErr w:type="spellStart"/>
      <w:r w:rsidRPr="00EF5CCE">
        <w:rPr>
          <w:rFonts w:ascii="Arial" w:hAnsi="Arial" w:cs="Arial"/>
        </w:rPr>
        <w:t>Diawala</w:t>
      </w:r>
      <w:proofErr w:type="spellEnd"/>
      <w:r w:rsidRPr="00EF5CCE">
        <w:rPr>
          <w:rFonts w:ascii="Arial" w:hAnsi="Arial" w:cs="Arial"/>
        </w:rPr>
        <w:t xml:space="preserve"> in 2023, including 78.55% in </w:t>
      </w:r>
      <w:proofErr w:type="spellStart"/>
      <w:r w:rsidRPr="00EF5CCE">
        <w:rPr>
          <w:rFonts w:ascii="Arial" w:hAnsi="Arial" w:cs="Arial"/>
        </w:rPr>
        <w:t>Korhogo</w:t>
      </w:r>
      <w:proofErr w:type="spellEnd"/>
      <w:r w:rsidRPr="00EF5CCE">
        <w:rPr>
          <w:rFonts w:ascii="Arial" w:hAnsi="Arial" w:cs="Arial"/>
        </w:rPr>
        <w:t xml:space="preserve">, 80.6% in </w:t>
      </w:r>
      <w:proofErr w:type="spellStart"/>
      <w:r w:rsidRPr="00EF5CCE">
        <w:rPr>
          <w:rFonts w:ascii="Arial" w:hAnsi="Arial" w:cs="Arial"/>
        </w:rPr>
        <w:t>Diawala</w:t>
      </w:r>
      <w:proofErr w:type="spellEnd"/>
      <w:r w:rsidRPr="00EF5CCE">
        <w:rPr>
          <w:rFonts w:ascii="Arial" w:hAnsi="Arial" w:cs="Arial"/>
        </w:rPr>
        <w:t xml:space="preserve"> in 2022, and 64.2% in Touba in 2023. </w:t>
      </w:r>
    </w:p>
    <w:p w14:paraId="7D8C65A6" w14:textId="77777777" w:rsidR="00332159" w:rsidRPr="00EF5CCE" w:rsidRDefault="00332159" w:rsidP="00332159">
      <w:pPr>
        <w:jc w:val="both"/>
        <w:rPr>
          <w:rFonts w:ascii="Arial" w:hAnsi="Arial" w:cs="Arial"/>
        </w:rPr>
      </w:pPr>
      <w:r w:rsidRPr="00EF5CCE">
        <w:rPr>
          <w:rFonts w:ascii="Arial" w:hAnsi="Arial" w:cs="Arial"/>
        </w:rPr>
        <w:t xml:space="preserve">Clay proportions remained relatively low (ranging from 3% in </w:t>
      </w:r>
      <w:proofErr w:type="spellStart"/>
      <w:r w:rsidRPr="00EF5CCE">
        <w:rPr>
          <w:rFonts w:ascii="Arial" w:hAnsi="Arial" w:cs="Arial"/>
        </w:rPr>
        <w:t>Diawala</w:t>
      </w:r>
      <w:proofErr w:type="spellEnd"/>
      <w:r w:rsidRPr="00EF5CCE">
        <w:rPr>
          <w:rFonts w:ascii="Arial" w:hAnsi="Arial" w:cs="Arial"/>
        </w:rPr>
        <w:t xml:space="preserve"> to 14% in Touba), while fine silt proportions fluctuated between 16.05% in </w:t>
      </w:r>
      <w:proofErr w:type="spellStart"/>
      <w:r w:rsidRPr="00EF5CCE">
        <w:rPr>
          <w:rFonts w:ascii="Arial" w:hAnsi="Arial" w:cs="Arial"/>
        </w:rPr>
        <w:t>Diawala</w:t>
      </w:r>
      <w:proofErr w:type="spellEnd"/>
      <w:r w:rsidRPr="00EF5CCE">
        <w:rPr>
          <w:rFonts w:ascii="Arial" w:hAnsi="Arial" w:cs="Arial"/>
        </w:rPr>
        <w:t xml:space="preserve"> in 2023 and 34.1% in Touba in 2022.</w:t>
      </w:r>
    </w:p>
    <w:p w14:paraId="0E248F90" w14:textId="77777777" w:rsidR="00332159" w:rsidRPr="00EF5CCE" w:rsidRDefault="00332159" w:rsidP="00332159">
      <w:pPr>
        <w:jc w:val="both"/>
        <w:rPr>
          <w:rFonts w:ascii="Arial" w:hAnsi="Arial" w:cs="Arial"/>
        </w:rPr>
      </w:pPr>
      <w:r w:rsidRPr="00EF5CCE">
        <w:rPr>
          <w:rFonts w:ascii="Arial" w:hAnsi="Arial" w:cs="Arial"/>
        </w:rPr>
        <w:t>Chemically, the soils exhibited variable nutrient content. Total nitrogen concentrations were generally low, ranging from 0.05% (</w:t>
      </w:r>
      <w:proofErr w:type="spellStart"/>
      <w:r w:rsidRPr="00EF5CCE">
        <w:rPr>
          <w:rFonts w:ascii="Arial" w:hAnsi="Arial" w:cs="Arial"/>
        </w:rPr>
        <w:t>Diawala</w:t>
      </w:r>
      <w:proofErr w:type="spellEnd"/>
      <w:r w:rsidRPr="00EF5CCE">
        <w:rPr>
          <w:rFonts w:ascii="Arial" w:hAnsi="Arial" w:cs="Arial"/>
        </w:rPr>
        <w:t xml:space="preserve"> 2022 and 2023) to 0.2% (Touba 2022). Available phosphorus ranged from 10 ppm (Touba 2023) to 38 ppm (</w:t>
      </w:r>
      <w:proofErr w:type="spellStart"/>
      <w:r w:rsidRPr="00EF5CCE">
        <w:rPr>
          <w:rFonts w:ascii="Arial" w:hAnsi="Arial" w:cs="Arial"/>
        </w:rPr>
        <w:t>Diawala</w:t>
      </w:r>
      <w:proofErr w:type="spellEnd"/>
      <w:r w:rsidRPr="00EF5CCE">
        <w:rPr>
          <w:rFonts w:ascii="Arial" w:hAnsi="Arial" w:cs="Arial"/>
        </w:rPr>
        <w:t xml:space="preserve"> 2023), while exchangeable potassium ranged from 0.046 </w:t>
      </w:r>
      <w:proofErr w:type="spellStart"/>
      <w:r w:rsidRPr="00EF5CCE">
        <w:rPr>
          <w:rFonts w:ascii="Arial" w:hAnsi="Arial" w:cs="Arial"/>
        </w:rPr>
        <w:t>cmol</w:t>
      </w:r>
      <w:proofErr w:type="spellEnd"/>
      <w:r w:rsidRPr="00EF5CCE">
        <w:rPr>
          <w:rFonts w:ascii="Cambria Math" w:hAnsi="Cambria Math" w:cs="Cambria Math"/>
        </w:rPr>
        <w:t>⁺</w:t>
      </w:r>
      <w:r w:rsidRPr="00EF5CCE">
        <w:rPr>
          <w:rFonts w:ascii="Arial" w:hAnsi="Arial" w:cs="Arial"/>
        </w:rPr>
        <w:t>/kg (</w:t>
      </w:r>
      <w:proofErr w:type="spellStart"/>
      <w:r w:rsidRPr="00EF5CCE">
        <w:rPr>
          <w:rFonts w:ascii="Arial" w:hAnsi="Arial" w:cs="Arial"/>
        </w:rPr>
        <w:t>Korhogo</w:t>
      </w:r>
      <w:proofErr w:type="spellEnd"/>
      <w:r w:rsidRPr="00EF5CCE">
        <w:rPr>
          <w:rFonts w:ascii="Arial" w:hAnsi="Arial" w:cs="Arial"/>
        </w:rPr>
        <w:t xml:space="preserve">) to 0.193 </w:t>
      </w:r>
      <w:proofErr w:type="spellStart"/>
      <w:r w:rsidRPr="00EF5CCE">
        <w:rPr>
          <w:rFonts w:ascii="Arial" w:hAnsi="Arial" w:cs="Arial"/>
        </w:rPr>
        <w:t>cmol</w:t>
      </w:r>
      <w:proofErr w:type="spellEnd"/>
      <w:r w:rsidRPr="00EF5CCE">
        <w:rPr>
          <w:rFonts w:ascii="Cambria Math" w:hAnsi="Cambria Math" w:cs="Cambria Math"/>
        </w:rPr>
        <w:t>⁺</w:t>
      </w:r>
      <w:r w:rsidRPr="00EF5CCE">
        <w:rPr>
          <w:rFonts w:ascii="Arial" w:hAnsi="Arial" w:cs="Arial"/>
        </w:rPr>
        <w:t>/kg (</w:t>
      </w:r>
      <w:proofErr w:type="spellStart"/>
      <w:r w:rsidRPr="00EF5CCE">
        <w:rPr>
          <w:rFonts w:ascii="Arial" w:hAnsi="Arial" w:cs="Arial"/>
        </w:rPr>
        <w:t>Touba</w:t>
      </w:r>
      <w:proofErr w:type="spellEnd"/>
      <w:r w:rsidRPr="00EF5CCE">
        <w:rPr>
          <w:rFonts w:ascii="Arial" w:hAnsi="Arial" w:cs="Arial"/>
        </w:rPr>
        <w:t xml:space="preserve"> 2023). Cation exchange capacity (CEC) ranges from 3.6 </w:t>
      </w:r>
      <w:proofErr w:type="spellStart"/>
      <w:r w:rsidRPr="00EF5CCE">
        <w:rPr>
          <w:rFonts w:ascii="Arial" w:hAnsi="Arial" w:cs="Arial"/>
        </w:rPr>
        <w:t>cmol</w:t>
      </w:r>
      <w:proofErr w:type="spellEnd"/>
      <w:r w:rsidRPr="00EF5CCE">
        <w:rPr>
          <w:rFonts w:ascii="Cambria Math" w:hAnsi="Cambria Math" w:cs="Cambria Math"/>
        </w:rPr>
        <w:t>⁺</w:t>
      </w:r>
      <w:r w:rsidRPr="00EF5CCE">
        <w:rPr>
          <w:rFonts w:ascii="Arial" w:hAnsi="Arial" w:cs="Arial"/>
        </w:rPr>
        <w:t>/kg (</w:t>
      </w:r>
      <w:proofErr w:type="spellStart"/>
      <w:r w:rsidRPr="00EF5CCE">
        <w:rPr>
          <w:rFonts w:ascii="Arial" w:hAnsi="Arial" w:cs="Arial"/>
        </w:rPr>
        <w:t>Diawala</w:t>
      </w:r>
      <w:proofErr w:type="spellEnd"/>
      <w:r w:rsidRPr="00EF5CCE">
        <w:rPr>
          <w:rFonts w:ascii="Arial" w:hAnsi="Arial" w:cs="Arial"/>
        </w:rPr>
        <w:t xml:space="preserve"> 2023) to 12.4 </w:t>
      </w:r>
      <w:proofErr w:type="spellStart"/>
      <w:r w:rsidRPr="00EF5CCE">
        <w:rPr>
          <w:rFonts w:ascii="Arial" w:hAnsi="Arial" w:cs="Arial"/>
        </w:rPr>
        <w:t>cmol</w:t>
      </w:r>
      <w:proofErr w:type="spellEnd"/>
      <w:r w:rsidRPr="00EF5CCE">
        <w:rPr>
          <w:rFonts w:ascii="Cambria Math" w:hAnsi="Cambria Math" w:cs="Cambria Math"/>
        </w:rPr>
        <w:t>⁺</w:t>
      </w:r>
      <w:r w:rsidRPr="00EF5CCE">
        <w:rPr>
          <w:rFonts w:ascii="Arial" w:hAnsi="Arial" w:cs="Arial"/>
        </w:rPr>
        <w:t>/kg (</w:t>
      </w:r>
      <w:proofErr w:type="spellStart"/>
      <w:r w:rsidRPr="00EF5CCE">
        <w:rPr>
          <w:rFonts w:ascii="Arial" w:hAnsi="Arial" w:cs="Arial"/>
        </w:rPr>
        <w:t>Touba</w:t>
      </w:r>
      <w:proofErr w:type="spellEnd"/>
      <w:r w:rsidRPr="00EF5CCE">
        <w:rPr>
          <w:rFonts w:ascii="Arial" w:hAnsi="Arial" w:cs="Arial"/>
        </w:rPr>
        <w:t xml:space="preserve"> 2022), revealing significant variations in fertility among the sites. The organic matter content also varied. It was low in </w:t>
      </w:r>
      <w:proofErr w:type="spellStart"/>
      <w:r w:rsidRPr="00EF5CCE">
        <w:rPr>
          <w:rFonts w:ascii="Arial" w:hAnsi="Arial" w:cs="Arial"/>
        </w:rPr>
        <w:t>Diawala</w:t>
      </w:r>
      <w:proofErr w:type="spellEnd"/>
      <w:r w:rsidRPr="00EF5CCE">
        <w:rPr>
          <w:rFonts w:ascii="Arial" w:hAnsi="Arial" w:cs="Arial"/>
        </w:rPr>
        <w:t xml:space="preserve"> in 2022 (0.86%) and relatively high in Touba in 2022 (4.65%). The C/N ratios, ranging from 10 (</w:t>
      </w:r>
      <w:proofErr w:type="spellStart"/>
      <w:r w:rsidRPr="00EF5CCE">
        <w:rPr>
          <w:rFonts w:ascii="Arial" w:hAnsi="Arial" w:cs="Arial"/>
        </w:rPr>
        <w:t>Diawala</w:t>
      </w:r>
      <w:proofErr w:type="spellEnd"/>
      <w:r w:rsidRPr="00EF5CCE">
        <w:rPr>
          <w:rFonts w:ascii="Arial" w:hAnsi="Arial" w:cs="Arial"/>
        </w:rPr>
        <w:t xml:space="preserve"> 2022) to 13.5 (Touba 2022), indicated active mineralization of organic matter.</w:t>
      </w:r>
    </w:p>
    <w:p w14:paraId="2BA43D56" w14:textId="77777777" w:rsidR="00332159" w:rsidRPr="00EF5CCE" w:rsidRDefault="00332159" w:rsidP="00332159">
      <w:pPr>
        <w:jc w:val="both"/>
        <w:rPr>
          <w:rFonts w:ascii="Arial" w:hAnsi="Arial" w:cs="Arial"/>
        </w:rPr>
      </w:pPr>
      <w:r w:rsidRPr="00EF5CCE">
        <w:rPr>
          <w:rFonts w:ascii="Arial" w:hAnsi="Arial" w:cs="Arial"/>
        </w:rPr>
        <w:t>Regarding soil reaction, the pH values measured in water ranged from 5.3 to 5.9, indicating moderate acidity, while the pH values measured with KCl (4.2 to 4.6) showed an overall acidic character.</w:t>
      </w:r>
    </w:p>
    <w:p w14:paraId="56D1E4A8" w14:textId="77777777" w:rsidR="00332159" w:rsidRPr="00EF5CCE" w:rsidRDefault="00332159" w:rsidP="00332159">
      <w:pPr>
        <w:jc w:val="both"/>
        <w:rPr>
          <w:rFonts w:ascii="Arial" w:hAnsi="Arial" w:cs="Arial"/>
        </w:rPr>
      </w:pPr>
    </w:p>
    <w:p w14:paraId="4D3DE7C2" w14:textId="77777777" w:rsidR="00332159" w:rsidRPr="00A34DB1" w:rsidRDefault="00332159" w:rsidP="00332159">
      <w:pPr>
        <w:pStyle w:val="Body"/>
        <w:rPr>
          <w:rFonts w:ascii="Arial" w:hAnsi="Arial" w:cs="Arial"/>
          <w:b/>
          <w:bCs/>
        </w:rPr>
      </w:pPr>
      <w:r w:rsidRPr="00A34DB1">
        <w:rPr>
          <w:rFonts w:ascii="Arial" w:hAnsi="Arial" w:cs="Arial"/>
          <w:b/>
          <w:bCs/>
        </w:rPr>
        <w:t xml:space="preserve">3.1.3. </w:t>
      </w:r>
      <w:r w:rsidRPr="000802C2">
        <w:rPr>
          <w:rFonts w:ascii="Arial" w:hAnsi="Arial" w:cs="Arial"/>
          <w:b/>
          <w:bCs/>
        </w:rPr>
        <w:t>Results of biochemical analyses of sesame seeds</w:t>
      </w:r>
    </w:p>
    <w:p w14:paraId="5AF0D870" w14:textId="77777777" w:rsidR="00332159" w:rsidRPr="00A34DB1" w:rsidRDefault="00332159" w:rsidP="00332159">
      <w:pPr>
        <w:pStyle w:val="Body"/>
        <w:rPr>
          <w:rFonts w:ascii="Arial" w:hAnsi="Arial" w:cs="Arial"/>
          <w:b/>
          <w:bCs/>
          <w:i/>
          <w:iCs/>
        </w:rPr>
      </w:pPr>
      <w:r w:rsidRPr="00A34DB1">
        <w:rPr>
          <w:rFonts w:ascii="Arial" w:hAnsi="Arial" w:cs="Arial"/>
          <w:b/>
          <w:bCs/>
          <w:i/>
          <w:iCs/>
        </w:rPr>
        <w:t xml:space="preserve">3.1.3.1. </w:t>
      </w:r>
      <w:r w:rsidRPr="000802C2">
        <w:rPr>
          <w:rFonts w:ascii="Arial" w:hAnsi="Arial" w:cs="Arial"/>
          <w:b/>
          <w:bCs/>
          <w:i/>
          <w:iCs/>
        </w:rPr>
        <w:t>Dry matter and macronutrients</w:t>
      </w:r>
    </w:p>
    <w:p w14:paraId="64AC2E28" w14:textId="77777777" w:rsidR="00332159" w:rsidRPr="000802C2" w:rsidRDefault="00332159" w:rsidP="00332159">
      <w:pPr>
        <w:pStyle w:val="Body"/>
        <w:rPr>
          <w:rFonts w:ascii="Arial" w:hAnsi="Arial" w:cs="Arial"/>
        </w:rPr>
      </w:pPr>
      <w:r w:rsidRPr="000802C2">
        <w:rPr>
          <w:rFonts w:ascii="Arial" w:hAnsi="Arial" w:cs="Arial"/>
        </w:rPr>
        <w:t>The macronutrient composition (carbohydrates, proteins, lipids, and fiber) and dry matter content of the seeds from the eight sesame accessions (A4, A7, A8, A9, A10, A12, A13, A15) grown in three locations (</w:t>
      </w:r>
      <w:proofErr w:type="spellStart"/>
      <w:r w:rsidRPr="000802C2">
        <w:rPr>
          <w:rFonts w:ascii="Arial" w:hAnsi="Arial" w:cs="Arial"/>
        </w:rPr>
        <w:t>Diawala</w:t>
      </w:r>
      <w:proofErr w:type="spellEnd"/>
      <w:r w:rsidRPr="000802C2">
        <w:rPr>
          <w:rFonts w:ascii="Arial" w:hAnsi="Arial" w:cs="Arial"/>
        </w:rPr>
        <w:t xml:space="preserve">, </w:t>
      </w:r>
      <w:proofErr w:type="spellStart"/>
      <w:r w:rsidRPr="000802C2">
        <w:rPr>
          <w:rFonts w:ascii="Arial" w:hAnsi="Arial" w:cs="Arial"/>
        </w:rPr>
        <w:t>Korhogo</w:t>
      </w:r>
      <w:proofErr w:type="spellEnd"/>
      <w:r w:rsidRPr="000802C2">
        <w:rPr>
          <w:rFonts w:ascii="Arial" w:hAnsi="Arial" w:cs="Arial"/>
        </w:rPr>
        <w:t xml:space="preserve">, and </w:t>
      </w:r>
      <w:proofErr w:type="spellStart"/>
      <w:r w:rsidRPr="000802C2">
        <w:rPr>
          <w:rFonts w:ascii="Arial" w:hAnsi="Arial" w:cs="Arial"/>
        </w:rPr>
        <w:t>Touba</w:t>
      </w:r>
      <w:proofErr w:type="spellEnd"/>
      <w:r w:rsidRPr="000802C2">
        <w:rPr>
          <w:rFonts w:ascii="Arial" w:hAnsi="Arial" w:cs="Arial"/>
        </w:rPr>
        <w:t>) are presented in Table 3. Statistical analyses revealed significant differences (p = 0.05) between the means obtained by location for most parameters, with the exception of fiber in accession A4 and dry matter in accessions A7, A12, and A15, where no differences were observed.</w:t>
      </w:r>
    </w:p>
    <w:p w14:paraId="3C739CD5" w14:textId="77777777" w:rsidR="00332159" w:rsidRDefault="00332159" w:rsidP="00332159">
      <w:pPr>
        <w:pStyle w:val="Body"/>
        <w:spacing w:after="0"/>
        <w:rPr>
          <w:rFonts w:ascii="Arial" w:hAnsi="Arial" w:cs="Arial"/>
        </w:rPr>
      </w:pPr>
      <w:r w:rsidRPr="000802C2">
        <w:rPr>
          <w:rFonts w:ascii="Arial" w:hAnsi="Arial" w:cs="Arial"/>
        </w:rPr>
        <w:lastRenderedPageBreak/>
        <w:t xml:space="preserve">Carbohydrate contents varied by location and accession, with values ranging from 14.67 to 14.91 g/100 g. For accession A4, these contents were higher in </w:t>
      </w:r>
      <w:proofErr w:type="spellStart"/>
      <w:r w:rsidRPr="000802C2">
        <w:rPr>
          <w:rFonts w:ascii="Arial" w:hAnsi="Arial" w:cs="Arial"/>
        </w:rPr>
        <w:t>Korhogo</w:t>
      </w:r>
      <w:proofErr w:type="spellEnd"/>
      <w:r w:rsidRPr="000802C2">
        <w:rPr>
          <w:rFonts w:ascii="Arial" w:hAnsi="Arial" w:cs="Arial"/>
        </w:rPr>
        <w:t xml:space="preserve"> (14.80 g/100 g) and Touba (14.79 g/100 g) compared to </w:t>
      </w:r>
      <w:proofErr w:type="spellStart"/>
      <w:r w:rsidRPr="000802C2">
        <w:rPr>
          <w:rFonts w:ascii="Arial" w:hAnsi="Arial" w:cs="Arial"/>
        </w:rPr>
        <w:t>Diawala</w:t>
      </w:r>
      <w:proofErr w:type="spellEnd"/>
      <w:r w:rsidRPr="000802C2">
        <w:rPr>
          <w:rFonts w:ascii="Arial" w:hAnsi="Arial" w:cs="Arial"/>
        </w:rPr>
        <w:t xml:space="preserve"> (14.68 g/100 g). For accession A7, the highest content was observed in </w:t>
      </w:r>
      <w:proofErr w:type="spellStart"/>
      <w:r w:rsidRPr="000802C2">
        <w:rPr>
          <w:rFonts w:ascii="Arial" w:hAnsi="Arial" w:cs="Arial"/>
        </w:rPr>
        <w:t>Korhogo</w:t>
      </w:r>
      <w:proofErr w:type="spellEnd"/>
      <w:r w:rsidRPr="000802C2">
        <w:rPr>
          <w:rFonts w:ascii="Arial" w:hAnsi="Arial" w:cs="Arial"/>
        </w:rPr>
        <w:t xml:space="preserve"> (14.88 g/100 g), while for accession A8, </w:t>
      </w:r>
      <w:proofErr w:type="spellStart"/>
      <w:r w:rsidRPr="000802C2">
        <w:rPr>
          <w:rFonts w:ascii="Arial" w:hAnsi="Arial" w:cs="Arial"/>
        </w:rPr>
        <w:t>Diawala</w:t>
      </w:r>
      <w:proofErr w:type="spellEnd"/>
      <w:r w:rsidRPr="000802C2">
        <w:rPr>
          <w:rFonts w:ascii="Arial" w:hAnsi="Arial" w:cs="Arial"/>
        </w:rPr>
        <w:t xml:space="preserve"> (14.89 g/100 g) and Touba (14.82 g/100 g) had the highest values. For accession A9, </w:t>
      </w:r>
      <w:proofErr w:type="spellStart"/>
      <w:r w:rsidRPr="000802C2">
        <w:rPr>
          <w:rFonts w:ascii="Arial" w:hAnsi="Arial" w:cs="Arial"/>
        </w:rPr>
        <w:t>Diawala</w:t>
      </w:r>
      <w:proofErr w:type="spellEnd"/>
      <w:r w:rsidRPr="000802C2">
        <w:rPr>
          <w:rFonts w:ascii="Arial" w:hAnsi="Arial" w:cs="Arial"/>
        </w:rPr>
        <w:t xml:space="preserve"> (14.91 g/100 g) had the highest levels, while for accession A10, </w:t>
      </w:r>
      <w:proofErr w:type="spellStart"/>
      <w:r w:rsidRPr="000802C2">
        <w:rPr>
          <w:rFonts w:ascii="Arial" w:hAnsi="Arial" w:cs="Arial"/>
        </w:rPr>
        <w:t>Korhogo</w:t>
      </w:r>
      <w:proofErr w:type="spellEnd"/>
      <w:r w:rsidRPr="000802C2">
        <w:rPr>
          <w:rFonts w:ascii="Arial" w:hAnsi="Arial" w:cs="Arial"/>
        </w:rPr>
        <w:t xml:space="preserve"> (14.89 g/100 g) was the most favorable. For accessions A12, A13, and A15, the highest values were observed in Touba (14.89 g/100 g), </w:t>
      </w:r>
      <w:proofErr w:type="spellStart"/>
      <w:r w:rsidRPr="000802C2">
        <w:rPr>
          <w:rFonts w:ascii="Arial" w:hAnsi="Arial" w:cs="Arial"/>
        </w:rPr>
        <w:t>Diawala</w:t>
      </w:r>
      <w:proofErr w:type="spellEnd"/>
      <w:r w:rsidRPr="000802C2">
        <w:rPr>
          <w:rFonts w:ascii="Arial" w:hAnsi="Arial" w:cs="Arial"/>
        </w:rPr>
        <w:t xml:space="preserve"> (14.90 g/100 g), and </w:t>
      </w:r>
      <w:proofErr w:type="spellStart"/>
      <w:r w:rsidRPr="000802C2">
        <w:rPr>
          <w:rFonts w:ascii="Arial" w:hAnsi="Arial" w:cs="Arial"/>
        </w:rPr>
        <w:t>Diawala</w:t>
      </w:r>
      <w:proofErr w:type="spellEnd"/>
      <w:r w:rsidRPr="000802C2">
        <w:rPr>
          <w:rFonts w:ascii="Arial" w:hAnsi="Arial" w:cs="Arial"/>
        </w:rPr>
        <w:t xml:space="preserve"> (14.91 g/100 g), respectively.</w:t>
      </w:r>
    </w:p>
    <w:p w14:paraId="3A546B39" w14:textId="77777777" w:rsidR="00332159" w:rsidRDefault="00332159" w:rsidP="00332159">
      <w:pPr>
        <w:pStyle w:val="Body"/>
        <w:spacing w:after="0"/>
        <w:rPr>
          <w:rFonts w:ascii="Arial" w:hAnsi="Arial" w:cs="Arial"/>
        </w:rPr>
      </w:pPr>
      <w:r w:rsidRPr="000802C2">
        <w:rPr>
          <w:rFonts w:ascii="Arial" w:hAnsi="Arial" w:cs="Arial"/>
        </w:rPr>
        <w:t xml:space="preserve">Protein content ranged from 20.14 to 20.40 g/100 g depending on the location and accession. The protein content of accession A4 was highest in </w:t>
      </w:r>
      <w:proofErr w:type="spellStart"/>
      <w:r w:rsidRPr="000802C2">
        <w:rPr>
          <w:rFonts w:ascii="Arial" w:hAnsi="Arial" w:cs="Arial"/>
        </w:rPr>
        <w:t>Korhogo</w:t>
      </w:r>
      <w:proofErr w:type="spellEnd"/>
      <w:r w:rsidRPr="000802C2">
        <w:rPr>
          <w:rFonts w:ascii="Arial" w:hAnsi="Arial" w:cs="Arial"/>
        </w:rPr>
        <w:t xml:space="preserve"> (20.31 g/100 g), while accession A7 had its highest values in </w:t>
      </w:r>
      <w:proofErr w:type="spellStart"/>
      <w:r w:rsidRPr="000802C2">
        <w:rPr>
          <w:rFonts w:ascii="Arial" w:hAnsi="Arial" w:cs="Arial"/>
        </w:rPr>
        <w:t>Diawala</w:t>
      </w:r>
      <w:proofErr w:type="spellEnd"/>
      <w:r w:rsidRPr="000802C2">
        <w:rPr>
          <w:rFonts w:ascii="Arial" w:hAnsi="Arial" w:cs="Arial"/>
        </w:rPr>
        <w:t xml:space="preserve"> (20.40 g/100 g). For accession A8, </w:t>
      </w:r>
      <w:proofErr w:type="spellStart"/>
      <w:r w:rsidRPr="000802C2">
        <w:rPr>
          <w:rFonts w:ascii="Arial" w:hAnsi="Arial" w:cs="Arial"/>
        </w:rPr>
        <w:t>Korhogo</w:t>
      </w:r>
      <w:proofErr w:type="spellEnd"/>
      <w:r w:rsidRPr="000802C2">
        <w:rPr>
          <w:rFonts w:ascii="Arial" w:hAnsi="Arial" w:cs="Arial"/>
        </w:rPr>
        <w:t xml:space="preserve"> (20.29 g/100 g) and Touba (20.27 g/100 g) had the highest levels, and accession A9 had its highest levels in Touba (20.39 g/100 g). The protein contents of accession A10 were higher in </w:t>
      </w:r>
      <w:proofErr w:type="spellStart"/>
      <w:r w:rsidRPr="000802C2">
        <w:rPr>
          <w:rFonts w:ascii="Arial" w:hAnsi="Arial" w:cs="Arial"/>
        </w:rPr>
        <w:t>Diawala</w:t>
      </w:r>
      <w:proofErr w:type="spellEnd"/>
      <w:r w:rsidRPr="000802C2">
        <w:rPr>
          <w:rFonts w:ascii="Arial" w:hAnsi="Arial" w:cs="Arial"/>
        </w:rPr>
        <w:t xml:space="preserve"> (20.32 g/100 g) and </w:t>
      </w:r>
      <w:proofErr w:type="spellStart"/>
      <w:r w:rsidRPr="000802C2">
        <w:rPr>
          <w:rFonts w:ascii="Arial" w:hAnsi="Arial" w:cs="Arial"/>
        </w:rPr>
        <w:t>Korhogo</w:t>
      </w:r>
      <w:proofErr w:type="spellEnd"/>
      <w:r w:rsidRPr="000802C2">
        <w:rPr>
          <w:rFonts w:ascii="Arial" w:hAnsi="Arial" w:cs="Arial"/>
        </w:rPr>
        <w:t xml:space="preserve"> (20.32 g/100 g) than in Touba (20.26 g/100 g), while those of accessions A12 and A13 were highest in </w:t>
      </w:r>
      <w:proofErr w:type="spellStart"/>
      <w:r w:rsidRPr="000802C2">
        <w:rPr>
          <w:rFonts w:ascii="Arial" w:hAnsi="Arial" w:cs="Arial"/>
        </w:rPr>
        <w:t>Korhogo</w:t>
      </w:r>
      <w:proofErr w:type="spellEnd"/>
      <w:r w:rsidRPr="000802C2">
        <w:rPr>
          <w:rFonts w:ascii="Arial" w:hAnsi="Arial" w:cs="Arial"/>
        </w:rPr>
        <w:t xml:space="preserve"> (20.35 g/100 g and 20.30 g/100 g, respectively). Accession A15 showed its highest levels in </w:t>
      </w:r>
      <w:proofErr w:type="spellStart"/>
      <w:r w:rsidRPr="000802C2">
        <w:rPr>
          <w:rFonts w:ascii="Arial" w:hAnsi="Arial" w:cs="Arial"/>
        </w:rPr>
        <w:t>Korhogo</w:t>
      </w:r>
      <w:proofErr w:type="spellEnd"/>
      <w:r w:rsidRPr="000802C2">
        <w:rPr>
          <w:rFonts w:ascii="Arial" w:hAnsi="Arial" w:cs="Arial"/>
        </w:rPr>
        <w:t xml:space="preserve"> and </w:t>
      </w:r>
      <w:proofErr w:type="spellStart"/>
      <w:r w:rsidRPr="000802C2">
        <w:rPr>
          <w:rFonts w:ascii="Arial" w:hAnsi="Arial" w:cs="Arial"/>
        </w:rPr>
        <w:t>Touba</w:t>
      </w:r>
      <w:proofErr w:type="spellEnd"/>
      <w:r w:rsidRPr="000802C2">
        <w:rPr>
          <w:rFonts w:ascii="Arial" w:hAnsi="Arial" w:cs="Arial"/>
        </w:rPr>
        <w:t xml:space="preserve"> (20.29 g/100 g)</w:t>
      </w:r>
      <w:r>
        <w:rPr>
          <w:rFonts w:ascii="Arial" w:hAnsi="Arial" w:cs="Arial"/>
        </w:rPr>
        <w:t>.</w:t>
      </w:r>
    </w:p>
    <w:p w14:paraId="53A24D5C" w14:textId="77777777" w:rsidR="00332159" w:rsidRDefault="00332159" w:rsidP="00332159">
      <w:pPr>
        <w:pStyle w:val="Body"/>
        <w:spacing w:after="0"/>
        <w:rPr>
          <w:rFonts w:ascii="Arial" w:hAnsi="Arial" w:cs="Arial"/>
        </w:rPr>
      </w:pPr>
      <w:r w:rsidRPr="000802C2">
        <w:rPr>
          <w:rFonts w:ascii="Arial" w:hAnsi="Arial" w:cs="Arial"/>
        </w:rPr>
        <w:t xml:space="preserve">Fat content, ranging from 50.40 to 50.79 g/100 g, also varied by location. For accession A4, the values were higher in </w:t>
      </w:r>
      <w:proofErr w:type="spellStart"/>
      <w:r w:rsidRPr="000802C2">
        <w:rPr>
          <w:rFonts w:ascii="Arial" w:hAnsi="Arial" w:cs="Arial"/>
        </w:rPr>
        <w:t>Diawala</w:t>
      </w:r>
      <w:proofErr w:type="spellEnd"/>
      <w:r w:rsidRPr="000802C2">
        <w:rPr>
          <w:rFonts w:ascii="Arial" w:hAnsi="Arial" w:cs="Arial"/>
        </w:rPr>
        <w:t xml:space="preserve"> (50.65 g/100 g) and </w:t>
      </w:r>
      <w:proofErr w:type="spellStart"/>
      <w:r w:rsidRPr="000802C2">
        <w:rPr>
          <w:rFonts w:ascii="Arial" w:hAnsi="Arial" w:cs="Arial"/>
        </w:rPr>
        <w:t>Korhogo</w:t>
      </w:r>
      <w:proofErr w:type="spellEnd"/>
      <w:r w:rsidRPr="000802C2">
        <w:rPr>
          <w:rFonts w:ascii="Arial" w:hAnsi="Arial" w:cs="Arial"/>
        </w:rPr>
        <w:t xml:space="preserve"> (50.64 g/100 g), while in Touba (50.48 g/100 g), they were slightly lower. For accession A7, the highest content was observed in </w:t>
      </w:r>
      <w:proofErr w:type="spellStart"/>
      <w:r w:rsidRPr="000802C2">
        <w:rPr>
          <w:rFonts w:ascii="Arial" w:hAnsi="Arial" w:cs="Arial"/>
        </w:rPr>
        <w:t>Korhogo</w:t>
      </w:r>
      <w:proofErr w:type="spellEnd"/>
      <w:r w:rsidRPr="000802C2">
        <w:rPr>
          <w:rFonts w:ascii="Arial" w:hAnsi="Arial" w:cs="Arial"/>
        </w:rPr>
        <w:t xml:space="preserve"> (50.62 g/100 g), whereas for A8, it was higher in Touba (50.69 g/100 g). Accessions A9 and A10 showed higher values in </w:t>
      </w:r>
      <w:proofErr w:type="spellStart"/>
      <w:r w:rsidRPr="000802C2">
        <w:rPr>
          <w:rFonts w:ascii="Arial" w:hAnsi="Arial" w:cs="Arial"/>
        </w:rPr>
        <w:t>Korhogo</w:t>
      </w:r>
      <w:proofErr w:type="spellEnd"/>
      <w:r w:rsidRPr="000802C2">
        <w:rPr>
          <w:rFonts w:ascii="Arial" w:hAnsi="Arial" w:cs="Arial"/>
        </w:rPr>
        <w:t xml:space="preserve"> (50.75 g/100 g and 50.79 g/100 g, respectively). In contrast, for accessions A12, A13, and A15, the highest values were observed in </w:t>
      </w:r>
      <w:proofErr w:type="spellStart"/>
      <w:r w:rsidRPr="000802C2">
        <w:rPr>
          <w:rFonts w:ascii="Arial" w:hAnsi="Arial" w:cs="Arial"/>
        </w:rPr>
        <w:t>Diawala</w:t>
      </w:r>
      <w:proofErr w:type="spellEnd"/>
      <w:r w:rsidRPr="000802C2">
        <w:rPr>
          <w:rFonts w:ascii="Arial" w:hAnsi="Arial" w:cs="Arial"/>
        </w:rPr>
        <w:t xml:space="preserve"> (50.62 g/100 g; 50.73 g/100 g; and 50.78 g/100 g, respectively).</w:t>
      </w:r>
    </w:p>
    <w:p w14:paraId="147EB298" w14:textId="77777777" w:rsidR="00332159" w:rsidRPr="000802C2" w:rsidRDefault="00332159" w:rsidP="00332159">
      <w:pPr>
        <w:pStyle w:val="Body"/>
        <w:spacing w:after="0"/>
        <w:rPr>
          <w:rFonts w:ascii="Arial" w:hAnsi="Arial" w:cs="Arial"/>
        </w:rPr>
      </w:pPr>
      <w:r w:rsidRPr="000802C2">
        <w:rPr>
          <w:rFonts w:ascii="Arial" w:hAnsi="Arial" w:cs="Arial"/>
        </w:rPr>
        <w:t xml:space="preserve">Fiber content, ranging from 5.05 to 5.16 g/100 g, was largely unaffected by location, although some differences were still observed. Accession A7 showed slightly higher values in </w:t>
      </w:r>
      <w:proofErr w:type="spellStart"/>
      <w:r w:rsidRPr="000802C2">
        <w:rPr>
          <w:rFonts w:ascii="Arial" w:hAnsi="Arial" w:cs="Arial"/>
        </w:rPr>
        <w:t>Diawala</w:t>
      </w:r>
      <w:proofErr w:type="spellEnd"/>
      <w:r w:rsidRPr="000802C2">
        <w:rPr>
          <w:rFonts w:ascii="Arial" w:hAnsi="Arial" w:cs="Arial"/>
        </w:rPr>
        <w:t xml:space="preserve"> (5.10 g/100 g), while for accession A8, </w:t>
      </w:r>
      <w:proofErr w:type="spellStart"/>
      <w:r w:rsidRPr="000802C2">
        <w:rPr>
          <w:rFonts w:ascii="Arial" w:hAnsi="Arial" w:cs="Arial"/>
        </w:rPr>
        <w:t>Diawala</w:t>
      </w:r>
      <w:proofErr w:type="spellEnd"/>
      <w:r w:rsidRPr="000802C2">
        <w:rPr>
          <w:rFonts w:ascii="Arial" w:hAnsi="Arial" w:cs="Arial"/>
        </w:rPr>
        <w:t xml:space="preserve"> (5.10 g/100 g) and Touba (5.10 g/100 g) recorded the highest values. Fiber content for accession A9 was higher in </w:t>
      </w:r>
      <w:proofErr w:type="spellStart"/>
      <w:r w:rsidRPr="000802C2">
        <w:rPr>
          <w:rFonts w:ascii="Arial" w:hAnsi="Arial" w:cs="Arial"/>
        </w:rPr>
        <w:t>Diawala</w:t>
      </w:r>
      <w:proofErr w:type="spellEnd"/>
      <w:r w:rsidRPr="000802C2">
        <w:rPr>
          <w:rFonts w:ascii="Arial" w:hAnsi="Arial" w:cs="Arial"/>
        </w:rPr>
        <w:t xml:space="preserve"> (5.16 g/100 g), while that for accession A10 was higher in </w:t>
      </w:r>
      <w:proofErr w:type="spellStart"/>
      <w:r w:rsidRPr="000802C2">
        <w:rPr>
          <w:rFonts w:ascii="Arial" w:hAnsi="Arial" w:cs="Arial"/>
        </w:rPr>
        <w:t>Korhogo</w:t>
      </w:r>
      <w:proofErr w:type="spellEnd"/>
      <w:r w:rsidRPr="000802C2">
        <w:rPr>
          <w:rFonts w:ascii="Arial" w:hAnsi="Arial" w:cs="Arial"/>
        </w:rPr>
        <w:t xml:space="preserve"> (5.08 g/100 g). For accessions A12, A13, and A15, slight differences were also observed depending on the location.</w:t>
      </w:r>
    </w:p>
    <w:p w14:paraId="5B962179" w14:textId="77777777" w:rsidR="00332159" w:rsidRDefault="00332159" w:rsidP="00332159">
      <w:pPr>
        <w:pStyle w:val="Body"/>
        <w:spacing w:after="0"/>
        <w:rPr>
          <w:rFonts w:ascii="Arial" w:hAnsi="Arial" w:cs="Arial"/>
        </w:rPr>
      </w:pPr>
      <w:r w:rsidRPr="000802C2">
        <w:rPr>
          <w:rFonts w:ascii="Arial" w:hAnsi="Arial" w:cs="Arial"/>
        </w:rPr>
        <w:t xml:space="preserve">Dry matter content ranged from 94.00% to 98.00%. For accession A4, the lowest value was observed in </w:t>
      </w:r>
      <w:proofErr w:type="spellStart"/>
      <w:r w:rsidRPr="000802C2">
        <w:rPr>
          <w:rFonts w:ascii="Arial" w:hAnsi="Arial" w:cs="Arial"/>
        </w:rPr>
        <w:t>Diawala</w:t>
      </w:r>
      <w:proofErr w:type="spellEnd"/>
      <w:r w:rsidRPr="000802C2">
        <w:rPr>
          <w:rFonts w:ascii="Arial" w:hAnsi="Arial" w:cs="Arial"/>
        </w:rPr>
        <w:t xml:space="preserve"> (94.00%), and the highest in </w:t>
      </w:r>
      <w:proofErr w:type="spellStart"/>
      <w:r w:rsidRPr="000802C2">
        <w:rPr>
          <w:rFonts w:ascii="Arial" w:hAnsi="Arial" w:cs="Arial"/>
        </w:rPr>
        <w:t>Korhogo</w:t>
      </w:r>
      <w:proofErr w:type="spellEnd"/>
      <w:r w:rsidRPr="000802C2">
        <w:rPr>
          <w:rFonts w:ascii="Arial" w:hAnsi="Arial" w:cs="Arial"/>
        </w:rPr>
        <w:t xml:space="preserve"> and </w:t>
      </w:r>
      <w:proofErr w:type="spellStart"/>
      <w:r w:rsidRPr="000802C2">
        <w:rPr>
          <w:rFonts w:ascii="Arial" w:hAnsi="Arial" w:cs="Arial"/>
        </w:rPr>
        <w:t>Touba</w:t>
      </w:r>
      <w:proofErr w:type="spellEnd"/>
      <w:r w:rsidRPr="000802C2">
        <w:rPr>
          <w:rFonts w:ascii="Arial" w:hAnsi="Arial" w:cs="Arial"/>
        </w:rPr>
        <w:t xml:space="preserve"> (96.00%). For accessions A7, A12, and A15, no significant differences were observed between locations, whereas for accession A10, </w:t>
      </w:r>
      <w:proofErr w:type="spellStart"/>
      <w:r w:rsidRPr="000802C2">
        <w:rPr>
          <w:rFonts w:ascii="Arial" w:hAnsi="Arial" w:cs="Arial"/>
        </w:rPr>
        <w:t>Korhogo</w:t>
      </w:r>
      <w:proofErr w:type="spellEnd"/>
      <w:r w:rsidRPr="000802C2">
        <w:rPr>
          <w:rFonts w:ascii="Arial" w:hAnsi="Arial" w:cs="Arial"/>
        </w:rPr>
        <w:t xml:space="preserve"> recorded the highest value (98.00%) and Touba the lowest (94.00%).</w:t>
      </w:r>
    </w:p>
    <w:p w14:paraId="298EF7E6" w14:textId="77777777" w:rsidR="00332159" w:rsidRPr="00EF5CCE" w:rsidRDefault="00332159" w:rsidP="00332159">
      <w:pPr>
        <w:pStyle w:val="Body"/>
        <w:spacing w:after="0"/>
        <w:rPr>
          <w:rFonts w:ascii="Times New Roman" w:eastAsia="Calibri" w:hAnsi="Times New Roman"/>
          <w:bCs/>
          <w:kern w:val="2"/>
          <w:sz w:val="24"/>
          <w:szCs w:val="24"/>
        </w:rPr>
        <w:sectPr w:rsidR="00332159" w:rsidRPr="00EF5CCE" w:rsidSect="0091518D">
          <w:type w:val="continuous"/>
          <w:pgSz w:w="11906" w:h="16838"/>
          <w:pgMar w:top="1418" w:right="1418" w:bottom="1418" w:left="1418" w:header="709" w:footer="709" w:gutter="0"/>
          <w:cols w:space="708"/>
          <w:docGrid w:linePitch="360"/>
        </w:sectPr>
      </w:pPr>
      <w:r w:rsidRPr="000802C2">
        <w:rPr>
          <w:rFonts w:ascii="Arial" w:hAnsi="Arial" w:cs="Arial"/>
        </w:rPr>
        <w:t xml:space="preserve">Among the chemical components, lipids accounted for the highest proportion, followed by proteins, carbohydrates, and fiber. </w:t>
      </w:r>
      <w:r w:rsidRPr="0043452F">
        <w:rPr>
          <w:rFonts w:ascii="Arial" w:hAnsi="Arial" w:cs="Arial"/>
        </w:rPr>
        <w:t xml:space="preserve"> </w:t>
      </w:r>
    </w:p>
    <w:p w14:paraId="6CC8FD55" w14:textId="77777777" w:rsidR="00332159" w:rsidRPr="00EF5CCE" w:rsidRDefault="00332159" w:rsidP="00332159">
      <w:pPr>
        <w:spacing w:line="360" w:lineRule="auto"/>
        <w:jc w:val="both"/>
        <w:rPr>
          <w:rFonts w:ascii="Times New Roman" w:eastAsia="Calibri" w:hAnsi="Times New Roman"/>
          <w:bCs/>
          <w:kern w:val="2"/>
          <w:sz w:val="24"/>
          <w:szCs w:val="24"/>
        </w:rPr>
      </w:pPr>
    </w:p>
    <w:p w14:paraId="75AB8A5B" w14:textId="77777777" w:rsidR="00332159" w:rsidRPr="00EF5CCE" w:rsidRDefault="00332159" w:rsidP="00332159">
      <w:pPr>
        <w:pStyle w:val="Caption"/>
        <w:keepNext/>
        <w:jc w:val="both"/>
        <w:rPr>
          <w:rFonts w:ascii="Arial" w:hAnsi="Arial" w:cs="Arial"/>
          <w:b/>
          <w:bCs/>
          <w:i w:val="0"/>
          <w:iCs w:val="0"/>
          <w:color w:val="auto"/>
          <w:sz w:val="20"/>
          <w:szCs w:val="20"/>
          <w:lang w:val="en-US"/>
        </w:rPr>
      </w:pPr>
      <w:r w:rsidRPr="00EF5CCE">
        <w:rPr>
          <w:rFonts w:ascii="Arial" w:hAnsi="Arial" w:cs="Arial"/>
          <w:b/>
          <w:bCs/>
          <w:i w:val="0"/>
          <w:iCs w:val="0"/>
          <w:color w:val="auto"/>
          <w:sz w:val="20"/>
          <w:szCs w:val="20"/>
          <w:lang w:val="en-US"/>
        </w:rPr>
        <w:t>Table 2: Values of the physicochemical properties of the soil at the study sites</w:t>
      </w:r>
    </w:p>
    <w:tbl>
      <w:tblPr>
        <w:tblpPr w:leftFromText="141" w:rightFromText="141" w:vertAnchor="text" w:horzAnchor="margin" w:tblpXSpec="center" w:tblpY="169"/>
        <w:tblW w:w="14564" w:type="dxa"/>
        <w:tblLayout w:type="fixed"/>
        <w:tblCellMar>
          <w:left w:w="10" w:type="dxa"/>
          <w:right w:w="10" w:type="dxa"/>
        </w:tblCellMar>
        <w:tblLook w:val="04A0" w:firstRow="1" w:lastRow="0" w:firstColumn="1" w:lastColumn="0" w:noHBand="0" w:noVBand="1"/>
      </w:tblPr>
      <w:tblGrid>
        <w:gridCol w:w="1541"/>
        <w:gridCol w:w="699"/>
        <w:gridCol w:w="700"/>
        <w:gridCol w:w="700"/>
        <w:gridCol w:w="700"/>
        <w:gridCol w:w="699"/>
        <w:gridCol w:w="840"/>
        <w:gridCol w:w="700"/>
        <w:gridCol w:w="839"/>
        <w:gridCol w:w="840"/>
        <w:gridCol w:w="980"/>
        <w:gridCol w:w="883"/>
        <w:gridCol w:w="1066"/>
        <w:gridCol w:w="1245"/>
        <w:gridCol w:w="887"/>
        <w:gridCol w:w="1245"/>
      </w:tblGrid>
      <w:tr w:rsidR="00332159" w:rsidRPr="00EA75FD" w14:paraId="10DB046B" w14:textId="77777777" w:rsidTr="00E371EB">
        <w:trPr>
          <w:trHeight w:val="948"/>
        </w:trPr>
        <w:tc>
          <w:tcPr>
            <w:tcW w:w="1541" w:type="dxa"/>
            <w:tcBorders>
              <w:top w:val="single" w:sz="18" w:space="0" w:color="auto"/>
              <w:bottom w:val="single" w:sz="18" w:space="0" w:color="auto"/>
            </w:tcBorders>
            <w:tcMar>
              <w:top w:w="0" w:type="dxa"/>
              <w:left w:w="108" w:type="dxa"/>
              <w:bottom w:w="0" w:type="dxa"/>
              <w:right w:w="108" w:type="dxa"/>
            </w:tcMar>
            <w:vAlign w:val="center"/>
          </w:tcPr>
          <w:p w14:paraId="50E7B53A"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3B5BA0">
              <w:rPr>
                <w:rFonts w:ascii="Arial" w:eastAsia="Calibri" w:hAnsi="Arial" w:cs="Arial"/>
                <w:b/>
                <w:bCs/>
                <w:kern w:val="3"/>
              </w:rPr>
              <w:t>Samples</w:t>
            </w:r>
          </w:p>
        </w:tc>
        <w:tc>
          <w:tcPr>
            <w:tcW w:w="699" w:type="dxa"/>
            <w:tcBorders>
              <w:top w:val="single" w:sz="18" w:space="0" w:color="auto"/>
              <w:bottom w:val="single" w:sz="18" w:space="0" w:color="auto"/>
            </w:tcBorders>
            <w:tcMar>
              <w:top w:w="0" w:type="dxa"/>
              <w:left w:w="108" w:type="dxa"/>
              <w:bottom w:w="0" w:type="dxa"/>
              <w:right w:w="108" w:type="dxa"/>
            </w:tcMar>
            <w:vAlign w:val="center"/>
          </w:tcPr>
          <w:p w14:paraId="642048C3"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pH</w:t>
            </w:r>
          </w:p>
          <w:p w14:paraId="459440BF"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Eau</w:t>
            </w:r>
          </w:p>
        </w:tc>
        <w:tc>
          <w:tcPr>
            <w:tcW w:w="700" w:type="dxa"/>
            <w:tcBorders>
              <w:top w:val="single" w:sz="18" w:space="0" w:color="auto"/>
              <w:bottom w:val="single" w:sz="18" w:space="0" w:color="auto"/>
            </w:tcBorders>
            <w:tcMar>
              <w:top w:w="0" w:type="dxa"/>
              <w:left w:w="108" w:type="dxa"/>
              <w:bottom w:w="0" w:type="dxa"/>
              <w:right w:w="108" w:type="dxa"/>
            </w:tcMar>
            <w:vAlign w:val="center"/>
          </w:tcPr>
          <w:p w14:paraId="6384CC68"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pH</w:t>
            </w:r>
          </w:p>
          <w:p w14:paraId="78A296A2"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KCl</w:t>
            </w:r>
          </w:p>
        </w:tc>
        <w:tc>
          <w:tcPr>
            <w:tcW w:w="700" w:type="dxa"/>
            <w:tcBorders>
              <w:top w:val="single" w:sz="18" w:space="0" w:color="auto"/>
              <w:bottom w:val="single" w:sz="18" w:space="0" w:color="auto"/>
            </w:tcBorders>
            <w:tcMar>
              <w:top w:w="0" w:type="dxa"/>
              <w:left w:w="108" w:type="dxa"/>
              <w:bottom w:w="0" w:type="dxa"/>
              <w:right w:w="108" w:type="dxa"/>
            </w:tcMar>
            <w:vAlign w:val="center"/>
          </w:tcPr>
          <w:p w14:paraId="1079B16D"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C (%)</w:t>
            </w:r>
          </w:p>
        </w:tc>
        <w:tc>
          <w:tcPr>
            <w:tcW w:w="700" w:type="dxa"/>
            <w:tcBorders>
              <w:top w:val="single" w:sz="18" w:space="0" w:color="auto"/>
              <w:bottom w:val="single" w:sz="18" w:space="0" w:color="auto"/>
            </w:tcBorders>
            <w:tcMar>
              <w:top w:w="0" w:type="dxa"/>
              <w:left w:w="108" w:type="dxa"/>
              <w:bottom w:w="0" w:type="dxa"/>
              <w:right w:w="108" w:type="dxa"/>
            </w:tcMar>
            <w:vAlign w:val="center"/>
          </w:tcPr>
          <w:p w14:paraId="27985DB8"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O</w:t>
            </w:r>
            <w:r>
              <w:rPr>
                <w:rFonts w:ascii="Arial" w:eastAsia="Calibri" w:hAnsi="Arial" w:cs="Arial"/>
                <w:b/>
                <w:bCs/>
                <w:kern w:val="3"/>
              </w:rPr>
              <w:t>M</w:t>
            </w:r>
          </w:p>
          <w:p w14:paraId="1B501B63"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w:t>
            </w:r>
          </w:p>
        </w:tc>
        <w:tc>
          <w:tcPr>
            <w:tcW w:w="699" w:type="dxa"/>
            <w:tcBorders>
              <w:top w:val="single" w:sz="18" w:space="0" w:color="auto"/>
              <w:bottom w:val="single" w:sz="18" w:space="0" w:color="auto"/>
            </w:tcBorders>
            <w:tcMar>
              <w:top w:w="0" w:type="dxa"/>
              <w:left w:w="108" w:type="dxa"/>
              <w:bottom w:w="0" w:type="dxa"/>
              <w:right w:w="108" w:type="dxa"/>
            </w:tcMar>
            <w:vAlign w:val="center"/>
          </w:tcPr>
          <w:p w14:paraId="6B3759A3"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N (%)</w:t>
            </w:r>
          </w:p>
        </w:tc>
        <w:tc>
          <w:tcPr>
            <w:tcW w:w="840" w:type="dxa"/>
            <w:tcBorders>
              <w:top w:val="single" w:sz="18" w:space="0" w:color="auto"/>
              <w:bottom w:val="single" w:sz="18" w:space="0" w:color="auto"/>
            </w:tcBorders>
            <w:tcMar>
              <w:top w:w="0" w:type="dxa"/>
              <w:left w:w="108" w:type="dxa"/>
              <w:bottom w:w="0" w:type="dxa"/>
              <w:right w:w="108" w:type="dxa"/>
            </w:tcMar>
            <w:vAlign w:val="center"/>
          </w:tcPr>
          <w:p w14:paraId="4576B6A7"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C/N</w:t>
            </w:r>
          </w:p>
        </w:tc>
        <w:tc>
          <w:tcPr>
            <w:tcW w:w="700" w:type="dxa"/>
            <w:tcBorders>
              <w:top w:val="single" w:sz="18" w:space="0" w:color="auto"/>
              <w:bottom w:val="single" w:sz="18" w:space="0" w:color="auto"/>
            </w:tcBorders>
            <w:tcMar>
              <w:top w:w="0" w:type="dxa"/>
              <w:left w:w="108" w:type="dxa"/>
              <w:bottom w:w="0" w:type="dxa"/>
              <w:right w:w="108" w:type="dxa"/>
            </w:tcMar>
            <w:vAlign w:val="center"/>
          </w:tcPr>
          <w:p w14:paraId="764A08FE"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P</w:t>
            </w:r>
          </w:p>
          <w:p w14:paraId="114800CC"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(ppm)</w:t>
            </w:r>
          </w:p>
        </w:tc>
        <w:tc>
          <w:tcPr>
            <w:tcW w:w="839" w:type="dxa"/>
            <w:tcBorders>
              <w:top w:val="single" w:sz="18" w:space="0" w:color="auto"/>
              <w:bottom w:val="single" w:sz="18" w:space="0" w:color="auto"/>
            </w:tcBorders>
            <w:tcMar>
              <w:top w:w="0" w:type="dxa"/>
              <w:left w:w="108" w:type="dxa"/>
              <w:bottom w:w="0" w:type="dxa"/>
              <w:right w:w="108" w:type="dxa"/>
            </w:tcMar>
            <w:vAlign w:val="center"/>
          </w:tcPr>
          <w:p w14:paraId="125343CA"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K+</w:t>
            </w:r>
          </w:p>
          <w:p w14:paraId="1F5C6045"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w:t>
            </w:r>
            <w:proofErr w:type="spellStart"/>
            <w:r w:rsidRPr="00EA75FD">
              <w:rPr>
                <w:rFonts w:ascii="Arial" w:eastAsia="Calibri" w:hAnsi="Arial" w:cs="Arial"/>
                <w:b/>
                <w:bCs/>
                <w:kern w:val="3"/>
              </w:rPr>
              <w:t>cmol</w:t>
            </w:r>
            <w:proofErr w:type="spellEnd"/>
            <w:r w:rsidRPr="00EA75FD">
              <w:rPr>
                <w:rFonts w:ascii="Arial" w:eastAsia="Calibri" w:hAnsi="Arial" w:cs="Arial"/>
                <w:b/>
                <w:bCs/>
                <w:kern w:val="3"/>
              </w:rPr>
              <w:t>+/Kg)</w:t>
            </w:r>
          </w:p>
        </w:tc>
        <w:tc>
          <w:tcPr>
            <w:tcW w:w="840" w:type="dxa"/>
            <w:tcBorders>
              <w:top w:val="single" w:sz="18" w:space="0" w:color="auto"/>
              <w:bottom w:val="single" w:sz="18" w:space="0" w:color="auto"/>
            </w:tcBorders>
            <w:tcMar>
              <w:top w:w="0" w:type="dxa"/>
              <w:left w:w="108" w:type="dxa"/>
              <w:bottom w:w="0" w:type="dxa"/>
              <w:right w:w="108" w:type="dxa"/>
            </w:tcMar>
            <w:vAlign w:val="center"/>
          </w:tcPr>
          <w:p w14:paraId="35E60046"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Na+</w:t>
            </w:r>
          </w:p>
          <w:p w14:paraId="53A542AA"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w:t>
            </w:r>
            <w:proofErr w:type="spellStart"/>
            <w:r w:rsidRPr="00EA75FD">
              <w:rPr>
                <w:rFonts w:ascii="Arial" w:eastAsia="Calibri" w:hAnsi="Arial" w:cs="Arial"/>
                <w:b/>
                <w:bCs/>
                <w:kern w:val="3"/>
              </w:rPr>
              <w:t>cmol</w:t>
            </w:r>
            <w:proofErr w:type="spellEnd"/>
            <w:r w:rsidRPr="00EA75FD">
              <w:rPr>
                <w:rFonts w:ascii="Arial" w:eastAsia="Calibri" w:hAnsi="Arial" w:cs="Arial"/>
                <w:b/>
                <w:bCs/>
                <w:kern w:val="3"/>
              </w:rPr>
              <w:t>+/Kg)</w:t>
            </w:r>
          </w:p>
        </w:tc>
        <w:tc>
          <w:tcPr>
            <w:tcW w:w="980" w:type="dxa"/>
            <w:tcBorders>
              <w:top w:val="single" w:sz="18" w:space="0" w:color="auto"/>
              <w:bottom w:val="single" w:sz="18" w:space="0" w:color="auto"/>
            </w:tcBorders>
            <w:tcMar>
              <w:top w:w="0" w:type="dxa"/>
              <w:left w:w="108" w:type="dxa"/>
              <w:bottom w:w="0" w:type="dxa"/>
              <w:right w:w="108" w:type="dxa"/>
            </w:tcMar>
            <w:vAlign w:val="center"/>
          </w:tcPr>
          <w:p w14:paraId="05FB474F"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CEC</w:t>
            </w:r>
          </w:p>
          <w:p w14:paraId="13EB431F"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w:t>
            </w:r>
            <w:proofErr w:type="spellStart"/>
            <w:r w:rsidRPr="00EA75FD">
              <w:rPr>
                <w:rFonts w:ascii="Arial" w:eastAsia="Calibri" w:hAnsi="Arial" w:cs="Arial"/>
                <w:b/>
                <w:bCs/>
                <w:kern w:val="3"/>
              </w:rPr>
              <w:t>cmol</w:t>
            </w:r>
            <w:proofErr w:type="spellEnd"/>
            <w:r w:rsidRPr="00EA75FD">
              <w:rPr>
                <w:rFonts w:ascii="Arial" w:eastAsia="Calibri" w:hAnsi="Arial" w:cs="Arial"/>
                <w:b/>
                <w:bCs/>
                <w:kern w:val="3"/>
              </w:rPr>
              <w:t>+/Kg)</w:t>
            </w:r>
          </w:p>
        </w:tc>
        <w:tc>
          <w:tcPr>
            <w:tcW w:w="883" w:type="dxa"/>
            <w:tcBorders>
              <w:top w:val="single" w:sz="18" w:space="0" w:color="auto"/>
              <w:bottom w:val="single" w:sz="18" w:space="0" w:color="auto"/>
            </w:tcBorders>
            <w:tcMar>
              <w:top w:w="0" w:type="dxa"/>
              <w:left w:w="108" w:type="dxa"/>
              <w:bottom w:w="0" w:type="dxa"/>
              <w:right w:w="108" w:type="dxa"/>
            </w:tcMar>
            <w:vAlign w:val="center"/>
          </w:tcPr>
          <w:p w14:paraId="437AB030"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0E3409">
              <w:rPr>
                <w:rFonts w:ascii="Arial" w:eastAsia="Calibri" w:hAnsi="Arial" w:cs="Arial"/>
                <w:b/>
                <w:bCs/>
                <w:kern w:val="3"/>
              </w:rPr>
              <w:t>Clay (%)</w:t>
            </w:r>
          </w:p>
        </w:tc>
        <w:tc>
          <w:tcPr>
            <w:tcW w:w="1066" w:type="dxa"/>
            <w:tcBorders>
              <w:top w:val="single" w:sz="18" w:space="0" w:color="auto"/>
              <w:bottom w:val="single" w:sz="18" w:space="0" w:color="auto"/>
            </w:tcBorders>
            <w:tcMar>
              <w:top w:w="0" w:type="dxa"/>
              <w:left w:w="108" w:type="dxa"/>
              <w:bottom w:w="0" w:type="dxa"/>
              <w:right w:w="108" w:type="dxa"/>
            </w:tcMar>
            <w:vAlign w:val="center"/>
          </w:tcPr>
          <w:p w14:paraId="54C5F68E"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0E3409">
              <w:rPr>
                <w:rFonts w:ascii="Arial" w:eastAsia="Calibri" w:hAnsi="Arial" w:cs="Arial"/>
                <w:b/>
                <w:bCs/>
                <w:kern w:val="3"/>
              </w:rPr>
              <w:t>Fine silt (%)</w:t>
            </w:r>
          </w:p>
        </w:tc>
        <w:tc>
          <w:tcPr>
            <w:tcW w:w="1245" w:type="dxa"/>
            <w:tcBorders>
              <w:top w:val="single" w:sz="18" w:space="0" w:color="auto"/>
              <w:bottom w:val="single" w:sz="18" w:space="0" w:color="auto"/>
            </w:tcBorders>
            <w:tcMar>
              <w:top w:w="0" w:type="dxa"/>
              <w:left w:w="108" w:type="dxa"/>
              <w:bottom w:w="0" w:type="dxa"/>
              <w:right w:w="108" w:type="dxa"/>
            </w:tcMar>
            <w:vAlign w:val="center"/>
          </w:tcPr>
          <w:p w14:paraId="49908C9D"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0E3409">
              <w:rPr>
                <w:rFonts w:ascii="Arial" w:eastAsia="Calibri" w:hAnsi="Arial" w:cs="Arial"/>
                <w:b/>
                <w:bCs/>
                <w:kern w:val="3"/>
              </w:rPr>
              <w:t>Coarse silt (%)</w:t>
            </w:r>
          </w:p>
        </w:tc>
        <w:tc>
          <w:tcPr>
            <w:tcW w:w="887" w:type="dxa"/>
            <w:tcBorders>
              <w:top w:val="single" w:sz="18" w:space="0" w:color="auto"/>
              <w:bottom w:val="single" w:sz="18" w:space="0" w:color="auto"/>
            </w:tcBorders>
            <w:tcMar>
              <w:top w:w="0" w:type="dxa"/>
              <w:left w:w="108" w:type="dxa"/>
              <w:bottom w:w="0" w:type="dxa"/>
              <w:right w:w="108" w:type="dxa"/>
            </w:tcMar>
            <w:vAlign w:val="center"/>
          </w:tcPr>
          <w:p w14:paraId="496F3382"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0E3409">
              <w:rPr>
                <w:rFonts w:ascii="Arial" w:eastAsia="Calibri" w:hAnsi="Arial" w:cs="Arial"/>
                <w:b/>
                <w:bCs/>
                <w:kern w:val="3"/>
              </w:rPr>
              <w:t>Fine sand (%)</w:t>
            </w:r>
          </w:p>
        </w:tc>
        <w:tc>
          <w:tcPr>
            <w:tcW w:w="1245" w:type="dxa"/>
            <w:tcBorders>
              <w:top w:val="single" w:sz="18" w:space="0" w:color="auto"/>
              <w:bottom w:val="single" w:sz="18" w:space="0" w:color="auto"/>
            </w:tcBorders>
            <w:tcMar>
              <w:top w:w="0" w:type="dxa"/>
              <w:left w:w="108" w:type="dxa"/>
              <w:bottom w:w="0" w:type="dxa"/>
              <w:right w:w="108" w:type="dxa"/>
            </w:tcMar>
            <w:vAlign w:val="center"/>
          </w:tcPr>
          <w:p w14:paraId="4A17DF36"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0E3409">
              <w:rPr>
                <w:rFonts w:ascii="Arial" w:eastAsia="Calibri" w:hAnsi="Arial" w:cs="Arial"/>
                <w:b/>
                <w:bCs/>
                <w:kern w:val="3"/>
              </w:rPr>
              <w:t>Coarse sand (%)</w:t>
            </w:r>
          </w:p>
        </w:tc>
      </w:tr>
      <w:tr w:rsidR="00332159" w:rsidRPr="00EA75FD" w14:paraId="0A14CE9B" w14:textId="77777777" w:rsidTr="00E371EB">
        <w:trPr>
          <w:trHeight w:val="524"/>
        </w:trPr>
        <w:tc>
          <w:tcPr>
            <w:tcW w:w="1541" w:type="dxa"/>
            <w:tcBorders>
              <w:top w:val="single" w:sz="18" w:space="0" w:color="auto"/>
            </w:tcBorders>
            <w:tcMar>
              <w:top w:w="0" w:type="dxa"/>
              <w:left w:w="108" w:type="dxa"/>
              <w:bottom w:w="0" w:type="dxa"/>
              <w:right w:w="108" w:type="dxa"/>
            </w:tcMar>
            <w:vAlign w:val="center"/>
          </w:tcPr>
          <w:p w14:paraId="3D4542A1" w14:textId="77777777" w:rsidR="00332159" w:rsidRPr="00EA75FD" w:rsidRDefault="00332159" w:rsidP="00E371EB">
            <w:pPr>
              <w:suppressAutoHyphens/>
              <w:autoSpaceDN w:val="0"/>
              <w:jc w:val="center"/>
              <w:textAlignment w:val="baseline"/>
              <w:rPr>
                <w:rFonts w:ascii="Arial" w:eastAsia="Calibri" w:hAnsi="Arial" w:cs="Arial"/>
                <w:b/>
                <w:bCs/>
                <w:kern w:val="3"/>
              </w:rPr>
            </w:pPr>
            <w:proofErr w:type="spellStart"/>
            <w:r w:rsidRPr="00EA75FD">
              <w:rPr>
                <w:rFonts w:ascii="Arial" w:eastAsia="Calibri" w:hAnsi="Arial" w:cs="Arial"/>
                <w:b/>
                <w:bCs/>
                <w:kern w:val="3"/>
              </w:rPr>
              <w:t>Korhogo</w:t>
            </w:r>
            <w:proofErr w:type="spellEnd"/>
          </w:p>
        </w:tc>
        <w:tc>
          <w:tcPr>
            <w:tcW w:w="699" w:type="dxa"/>
            <w:tcBorders>
              <w:top w:val="single" w:sz="18" w:space="0" w:color="auto"/>
            </w:tcBorders>
            <w:tcMar>
              <w:top w:w="0" w:type="dxa"/>
              <w:left w:w="108" w:type="dxa"/>
              <w:bottom w:w="0" w:type="dxa"/>
              <w:right w:w="108" w:type="dxa"/>
            </w:tcMar>
            <w:vAlign w:val="center"/>
          </w:tcPr>
          <w:p w14:paraId="2519F873"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5</w:t>
            </w:r>
            <w:r>
              <w:rPr>
                <w:rFonts w:ascii="Arial" w:eastAsia="Calibri" w:hAnsi="Arial" w:cs="Arial"/>
                <w:kern w:val="3"/>
              </w:rPr>
              <w:t>.</w:t>
            </w:r>
            <w:r w:rsidRPr="00EA75FD">
              <w:rPr>
                <w:rFonts w:ascii="Arial" w:eastAsia="Calibri" w:hAnsi="Arial" w:cs="Arial"/>
                <w:kern w:val="3"/>
              </w:rPr>
              <w:t>5</w:t>
            </w:r>
          </w:p>
        </w:tc>
        <w:tc>
          <w:tcPr>
            <w:tcW w:w="700" w:type="dxa"/>
            <w:tcBorders>
              <w:top w:val="single" w:sz="18" w:space="0" w:color="auto"/>
            </w:tcBorders>
            <w:tcMar>
              <w:top w:w="0" w:type="dxa"/>
              <w:left w:w="108" w:type="dxa"/>
              <w:bottom w:w="0" w:type="dxa"/>
              <w:right w:w="108" w:type="dxa"/>
            </w:tcMar>
            <w:vAlign w:val="center"/>
          </w:tcPr>
          <w:p w14:paraId="705D2512"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4</w:t>
            </w:r>
            <w:r>
              <w:rPr>
                <w:rFonts w:ascii="Arial" w:eastAsia="Calibri" w:hAnsi="Arial" w:cs="Arial"/>
                <w:kern w:val="3"/>
              </w:rPr>
              <w:t>.</w:t>
            </w:r>
            <w:r w:rsidRPr="00EA75FD">
              <w:rPr>
                <w:rFonts w:ascii="Arial" w:eastAsia="Calibri" w:hAnsi="Arial" w:cs="Arial"/>
                <w:kern w:val="3"/>
              </w:rPr>
              <w:t>6</w:t>
            </w:r>
          </w:p>
        </w:tc>
        <w:tc>
          <w:tcPr>
            <w:tcW w:w="700" w:type="dxa"/>
            <w:tcBorders>
              <w:top w:val="single" w:sz="18" w:space="0" w:color="auto"/>
            </w:tcBorders>
            <w:tcMar>
              <w:top w:w="0" w:type="dxa"/>
              <w:left w:w="108" w:type="dxa"/>
              <w:bottom w:w="0" w:type="dxa"/>
              <w:right w:w="108" w:type="dxa"/>
            </w:tcMar>
            <w:vAlign w:val="center"/>
          </w:tcPr>
          <w:p w14:paraId="406426D0"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82</w:t>
            </w:r>
          </w:p>
        </w:tc>
        <w:tc>
          <w:tcPr>
            <w:tcW w:w="700" w:type="dxa"/>
            <w:tcBorders>
              <w:top w:val="single" w:sz="18" w:space="0" w:color="auto"/>
            </w:tcBorders>
            <w:tcMar>
              <w:top w:w="0" w:type="dxa"/>
              <w:left w:w="108" w:type="dxa"/>
              <w:bottom w:w="0" w:type="dxa"/>
              <w:right w:w="108" w:type="dxa"/>
            </w:tcMar>
            <w:vAlign w:val="center"/>
          </w:tcPr>
          <w:p w14:paraId="5D31DC64"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w:t>
            </w:r>
            <w:r>
              <w:rPr>
                <w:rFonts w:ascii="Arial" w:eastAsia="Calibri" w:hAnsi="Arial" w:cs="Arial"/>
                <w:kern w:val="3"/>
              </w:rPr>
              <w:t>.</w:t>
            </w:r>
            <w:r w:rsidRPr="00EA75FD">
              <w:rPr>
                <w:rFonts w:ascii="Arial" w:eastAsia="Calibri" w:hAnsi="Arial" w:cs="Arial"/>
                <w:kern w:val="3"/>
              </w:rPr>
              <w:t>41</w:t>
            </w:r>
          </w:p>
        </w:tc>
        <w:tc>
          <w:tcPr>
            <w:tcW w:w="699" w:type="dxa"/>
            <w:tcBorders>
              <w:top w:val="single" w:sz="18" w:space="0" w:color="auto"/>
            </w:tcBorders>
            <w:tcMar>
              <w:top w:w="0" w:type="dxa"/>
              <w:left w:w="108" w:type="dxa"/>
              <w:bottom w:w="0" w:type="dxa"/>
              <w:right w:w="108" w:type="dxa"/>
            </w:tcMar>
            <w:vAlign w:val="center"/>
          </w:tcPr>
          <w:p w14:paraId="5CE0D892"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07</w:t>
            </w:r>
          </w:p>
        </w:tc>
        <w:tc>
          <w:tcPr>
            <w:tcW w:w="840" w:type="dxa"/>
            <w:tcBorders>
              <w:top w:val="single" w:sz="18" w:space="0" w:color="auto"/>
            </w:tcBorders>
            <w:tcMar>
              <w:top w:w="0" w:type="dxa"/>
              <w:left w:w="108" w:type="dxa"/>
              <w:bottom w:w="0" w:type="dxa"/>
              <w:right w:w="108" w:type="dxa"/>
            </w:tcMar>
            <w:vAlign w:val="center"/>
          </w:tcPr>
          <w:p w14:paraId="38E136A0"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11</w:t>
            </w:r>
            <w:r>
              <w:rPr>
                <w:rFonts w:ascii="Arial" w:eastAsia="Calibri" w:hAnsi="Arial" w:cs="Arial"/>
                <w:kern w:val="3"/>
              </w:rPr>
              <w:t>.</w:t>
            </w:r>
            <w:r w:rsidRPr="00EA75FD">
              <w:rPr>
                <w:rFonts w:ascii="Arial" w:eastAsia="Calibri" w:hAnsi="Arial" w:cs="Arial"/>
                <w:kern w:val="3"/>
              </w:rPr>
              <w:t>71</w:t>
            </w:r>
          </w:p>
        </w:tc>
        <w:tc>
          <w:tcPr>
            <w:tcW w:w="700" w:type="dxa"/>
            <w:tcBorders>
              <w:top w:val="single" w:sz="18" w:space="0" w:color="auto"/>
            </w:tcBorders>
            <w:tcMar>
              <w:top w:w="0" w:type="dxa"/>
              <w:left w:w="108" w:type="dxa"/>
              <w:bottom w:w="0" w:type="dxa"/>
              <w:right w:w="108" w:type="dxa"/>
            </w:tcMar>
            <w:vAlign w:val="center"/>
          </w:tcPr>
          <w:p w14:paraId="32F96CF2"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34</w:t>
            </w:r>
          </w:p>
        </w:tc>
        <w:tc>
          <w:tcPr>
            <w:tcW w:w="839" w:type="dxa"/>
            <w:tcBorders>
              <w:top w:val="single" w:sz="18" w:space="0" w:color="auto"/>
            </w:tcBorders>
            <w:tcMar>
              <w:top w:w="0" w:type="dxa"/>
              <w:left w:w="108" w:type="dxa"/>
              <w:bottom w:w="0" w:type="dxa"/>
              <w:right w:w="108" w:type="dxa"/>
            </w:tcMar>
            <w:vAlign w:val="center"/>
          </w:tcPr>
          <w:p w14:paraId="25D54B12"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046</w:t>
            </w:r>
          </w:p>
        </w:tc>
        <w:tc>
          <w:tcPr>
            <w:tcW w:w="840" w:type="dxa"/>
            <w:tcBorders>
              <w:top w:val="single" w:sz="18" w:space="0" w:color="auto"/>
            </w:tcBorders>
            <w:tcMar>
              <w:top w:w="0" w:type="dxa"/>
              <w:left w:w="108" w:type="dxa"/>
              <w:bottom w:w="0" w:type="dxa"/>
              <w:right w:w="108" w:type="dxa"/>
            </w:tcMar>
            <w:vAlign w:val="center"/>
          </w:tcPr>
          <w:p w14:paraId="02ADAC23"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045</w:t>
            </w:r>
          </w:p>
        </w:tc>
        <w:tc>
          <w:tcPr>
            <w:tcW w:w="980" w:type="dxa"/>
            <w:tcBorders>
              <w:top w:val="single" w:sz="18" w:space="0" w:color="auto"/>
            </w:tcBorders>
            <w:tcMar>
              <w:top w:w="0" w:type="dxa"/>
              <w:left w:w="108" w:type="dxa"/>
              <w:bottom w:w="0" w:type="dxa"/>
              <w:right w:w="108" w:type="dxa"/>
            </w:tcMar>
            <w:vAlign w:val="center"/>
          </w:tcPr>
          <w:p w14:paraId="5BB16FD6"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4</w:t>
            </w:r>
            <w:r>
              <w:rPr>
                <w:rFonts w:ascii="Arial" w:eastAsia="Calibri" w:hAnsi="Arial" w:cs="Arial"/>
                <w:kern w:val="3"/>
              </w:rPr>
              <w:t>.</w:t>
            </w:r>
            <w:r w:rsidRPr="00EA75FD">
              <w:rPr>
                <w:rFonts w:ascii="Arial" w:eastAsia="Calibri" w:hAnsi="Arial" w:cs="Arial"/>
                <w:kern w:val="3"/>
              </w:rPr>
              <w:t>96</w:t>
            </w:r>
          </w:p>
        </w:tc>
        <w:tc>
          <w:tcPr>
            <w:tcW w:w="883" w:type="dxa"/>
            <w:tcBorders>
              <w:top w:val="single" w:sz="18" w:space="0" w:color="auto"/>
            </w:tcBorders>
            <w:tcMar>
              <w:top w:w="0" w:type="dxa"/>
              <w:left w:w="108" w:type="dxa"/>
              <w:bottom w:w="0" w:type="dxa"/>
              <w:right w:w="108" w:type="dxa"/>
            </w:tcMar>
            <w:vAlign w:val="center"/>
          </w:tcPr>
          <w:p w14:paraId="411C5CA1"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5</w:t>
            </w:r>
            <w:r>
              <w:rPr>
                <w:rFonts w:ascii="Arial" w:eastAsia="Calibri" w:hAnsi="Arial" w:cs="Arial"/>
                <w:kern w:val="3"/>
              </w:rPr>
              <w:t>.</w:t>
            </w:r>
            <w:r w:rsidRPr="00EA75FD">
              <w:rPr>
                <w:rFonts w:ascii="Arial" w:eastAsia="Calibri" w:hAnsi="Arial" w:cs="Arial"/>
                <w:kern w:val="3"/>
              </w:rPr>
              <w:t>5</w:t>
            </w:r>
          </w:p>
        </w:tc>
        <w:tc>
          <w:tcPr>
            <w:tcW w:w="1066" w:type="dxa"/>
            <w:tcBorders>
              <w:top w:val="single" w:sz="18" w:space="0" w:color="auto"/>
            </w:tcBorders>
            <w:tcMar>
              <w:top w:w="0" w:type="dxa"/>
              <w:left w:w="108" w:type="dxa"/>
              <w:bottom w:w="0" w:type="dxa"/>
              <w:right w:w="108" w:type="dxa"/>
            </w:tcMar>
            <w:vAlign w:val="center"/>
          </w:tcPr>
          <w:p w14:paraId="781A6EF1"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9</w:t>
            </w:r>
          </w:p>
        </w:tc>
        <w:tc>
          <w:tcPr>
            <w:tcW w:w="1245" w:type="dxa"/>
            <w:tcBorders>
              <w:top w:val="single" w:sz="18" w:space="0" w:color="auto"/>
            </w:tcBorders>
            <w:tcMar>
              <w:top w:w="0" w:type="dxa"/>
              <w:left w:w="108" w:type="dxa"/>
              <w:bottom w:w="0" w:type="dxa"/>
              <w:right w:w="108" w:type="dxa"/>
            </w:tcMar>
            <w:vAlign w:val="center"/>
          </w:tcPr>
          <w:p w14:paraId="291F0751"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6</w:t>
            </w:r>
            <w:r>
              <w:rPr>
                <w:rFonts w:ascii="Arial" w:eastAsia="Calibri" w:hAnsi="Arial" w:cs="Arial"/>
                <w:kern w:val="3"/>
              </w:rPr>
              <w:t>.</w:t>
            </w:r>
            <w:r w:rsidRPr="00EA75FD">
              <w:rPr>
                <w:rFonts w:ascii="Arial" w:eastAsia="Calibri" w:hAnsi="Arial" w:cs="Arial"/>
                <w:kern w:val="3"/>
              </w:rPr>
              <w:t>95</w:t>
            </w:r>
          </w:p>
        </w:tc>
        <w:tc>
          <w:tcPr>
            <w:tcW w:w="887" w:type="dxa"/>
            <w:tcBorders>
              <w:top w:val="single" w:sz="18" w:space="0" w:color="auto"/>
            </w:tcBorders>
            <w:tcMar>
              <w:top w:w="0" w:type="dxa"/>
              <w:left w:w="108" w:type="dxa"/>
              <w:bottom w:w="0" w:type="dxa"/>
              <w:right w:w="108" w:type="dxa"/>
            </w:tcMar>
            <w:vAlign w:val="center"/>
          </w:tcPr>
          <w:p w14:paraId="26687A54"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22</w:t>
            </w:r>
          </w:p>
        </w:tc>
        <w:tc>
          <w:tcPr>
            <w:tcW w:w="1245" w:type="dxa"/>
            <w:tcBorders>
              <w:top w:val="single" w:sz="18" w:space="0" w:color="auto"/>
            </w:tcBorders>
            <w:tcMar>
              <w:top w:w="0" w:type="dxa"/>
              <w:left w:w="108" w:type="dxa"/>
              <w:bottom w:w="0" w:type="dxa"/>
              <w:right w:w="108" w:type="dxa"/>
            </w:tcMar>
            <w:vAlign w:val="center"/>
          </w:tcPr>
          <w:p w14:paraId="1129C26F"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56</w:t>
            </w:r>
            <w:r>
              <w:rPr>
                <w:rFonts w:ascii="Arial" w:eastAsia="Calibri" w:hAnsi="Arial" w:cs="Arial"/>
                <w:kern w:val="3"/>
              </w:rPr>
              <w:t>.</w:t>
            </w:r>
            <w:r w:rsidRPr="00EA75FD">
              <w:rPr>
                <w:rFonts w:ascii="Arial" w:eastAsia="Calibri" w:hAnsi="Arial" w:cs="Arial"/>
                <w:kern w:val="3"/>
              </w:rPr>
              <w:t>55</w:t>
            </w:r>
          </w:p>
        </w:tc>
      </w:tr>
      <w:tr w:rsidR="00332159" w:rsidRPr="00EA75FD" w14:paraId="7C28BB5D" w14:textId="77777777" w:rsidTr="00E371EB">
        <w:trPr>
          <w:trHeight w:val="279"/>
        </w:trPr>
        <w:tc>
          <w:tcPr>
            <w:tcW w:w="1541" w:type="dxa"/>
            <w:tcMar>
              <w:top w:w="0" w:type="dxa"/>
              <w:left w:w="108" w:type="dxa"/>
              <w:bottom w:w="0" w:type="dxa"/>
              <w:right w:w="108" w:type="dxa"/>
            </w:tcMar>
            <w:vAlign w:val="center"/>
          </w:tcPr>
          <w:p w14:paraId="5B46BF36" w14:textId="77777777" w:rsidR="00332159" w:rsidRPr="00EA75FD" w:rsidRDefault="00332159" w:rsidP="00E371EB">
            <w:pPr>
              <w:suppressAutoHyphens/>
              <w:autoSpaceDN w:val="0"/>
              <w:jc w:val="center"/>
              <w:textAlignment w:val="baseline"/>
              <w:rPr>
                <w:rFonts w:ascii="Arial" w:eastAsia="Calibri" w:hAnsi="Arial" w:cs="Arial"/>
                <w:b/>
                <w:bCs/>
                <w:kern w:val="3"/>
              </w:rPr>
            </w:pPr>
            <w:proofErr w:type="spellStart"/>
            <w:r w:rsidRPr="00EA75FD">
              <w:rPr>
                <w:rFonts w:ascii="Arial" w:eastAsia="Calibri" w:hAnsi="Arial" w:cs="Arial"/>
                <w:b/>
                <w:bCs/>
                <w:kern w:val="3"/>
              </w:rPr>
              <w:t>Diawala</w:t>
            </w:r>
            <w:proofErr w:type="spellEnd"/>
            <w:r w:rsidRPr="00EA75FD">
              <w:rPr>
                <w:rFonts w:ascii="Arial" w:eastAsia="Calibri" w:hAnsi="Arial" w:cs="Arial"/>
                <w:b/>
                <w:bCs/>
                <w:kern w:val="3"/>
              </w:rPr>
              <w:t xml:space="preserve"> 2</w:t>
            </w:r>
            <w:r>
              <w:rPr>
                <w:rFonts w:ascii="Arial" w:eastAsia="Calibri" w:hAnsi="Arial" w:cs="Arial"/>
                <w:b/>
                <w:bCs/>
                <w:kern w:val="3"/>
              </w:rPr>
              <w:t>02</w:t>
            </w:r>
            <w:r w:rsidRPr="00EA75FD">
              <w:rPr>
                <w:rFonts w:ascii="Arial" w:eastAsia="Calibri" w:hAnsi="Arial" w:cs="Arial"/>
                <w:b/>
                <w:bCs/>
                <w:kern w:val="3"/>
              </w:rPr>
              <w:t>2</w:t>
            </w:r>
          </w:p>
        </w:tc>
        <w:tc>
          <w:tcPr>
            <w:tcW w:w="699" w:type="dxa"/>
            <w:tcMar>
              <w:top w:w="0" w:type="dxa"/>
              <w:left w:w="108" w:type="dxa"/>
              <w:bottom w:w="0" w:type="dxa"/>
              <w:right w:w="108" w:type="dxa"/>
            </w:tcMar>
            <w:vAlign w:val="center"/>
          </w:tcPr>
          <w:p w14:paraId="44226F95"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5</w:t>
            </w:r>
            <w:r>
              <w:rPr>
                <w:rFonts w:ascii="Arial" w:eastAsia="Calibri" w:hAnsi="Arial" w:cs="Arial"/>
                <w:kern w:val="3"/>
              </w:rPr>
              <w:t>.</w:t>
            </w:r>
            <w:r w:rsidRPr="00EA75FD">
              <w:rPr>
                <w:rFonts w:ascii="Arial" w:eastAsia="Calibri" w:hAnsi="Arial" w:cs="Arial"/>
                <w:kern w:val="3"/>
              </w:rPr>
              <w:t>4</w:t>
            </w:r>
          </w:p>
        </w:tc>
        <w:tc>
          <w:tcPr>
            <w:tcW w:w="700" w:type="dxa"/>
            <w:tcMar>
              <w:top w:w="0" w:type="dxa"/>
              <w:left w:w="108" w:type="dxa"/>
              <w:bottom w:w="0" w:type="dxa"/>
              <w:right w:w="108" w:type="dxa"/>
            </w:tcMar>
            <w:vAlign w:val="center"/>
          </w:tcPr>
          <w:p w14:paraId="781F6F5B"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4</w:t>
            </w:r>
            <w:r>
              <w:rPr>
                <w:rFonts w:ascii="Arial" w:eastAsia="Calibri" w:hAnsi="Arial" w:cs="Arial"/>
                <w:kern w:val="3"/>
              </w:rPr>
              <w:t>.</w:t>
            </w:r>
            <w:r w:rsidRPr="00EA75FD">
              <w:rPr>
                <w:rFonts w:ascii="Arial" w:eastAsia="Calibri" w:hAnsi="Arial" w:cs="Arial"/>
                <w:kern w:val="3"/>
              </w:rPr>
              <w:t>3</w:t>
            </w:r>
          </w:p>
        </w:tc>
        <w:tc>
          <w:tcPr>
            <w:tcW w:w="700" w:type="dxa"/>
            <w:tcMar>
              <w:top w:w="0" w:type="dxa"/>
              <w:left w:w="108" w:type="dxa"/>
              <w:bottom w:w="0" w:type="dxa"/>
              <w:right w:w="108" w:type="dxa"/>
            </w:tcMar>
            <w:vAlign w:val="center"/>
          </w:tcPr>
          <w:p w14:paraId="68FFFA28"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5</w:t>
            </w:r>
          </w:p>
        </w:tc>
        <w:tc>
          <w:tcPr>
            <w:tcW w:w="700" w:type="dxa"/>
            <w:tcMar>
              <w:top w:w="0" w:type="dxa"/>
              <w:left w:w="108" w:type="dxa"/>
              <w:bottom w:w="0" w:type="dxa"/>
              <w:right w:w="108" w:type="dxa"/>
            </w:tcMar>
            <w:vAlign w:val="center"/>
          </w:tcPr>
          <w:p w14:paraId="3F2CB35D"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86</w:t>
            </w:r>
          </w:p>
        </w:tc>
        <w:tc>
          <w:tcPr>
            <w:tcW w:w="699" w:type="dxa"/>
            <w:tcMar>
              <w:top w:w="0" w:type="dxa"/>
              <w:left w:w="108" w:type="dxa"/>
              <w:bottom w:w="0" w:type="dxa"/>
              <w:right w:w="108" w:type="dxa"/>
            </w:tcMar>
            <w:vAlign w:val="center"/>
          </w:tcPr>
          <w:p w14:paraId="30E9C0AA"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05</w:t>
            </w:r>
          </w:p>
        </w:tc>
        <w:tc>
          <w:tcPr>
            <w:tcW w:w="840" w:type="dxa"/>
            <w:tcMar>
              <w:top w:w="0" w:type="dxa"/>
              <w:left w:w="108" w:type="dxa"/>
              <w:bottom w:w="0" w:type="dxa"/>
              <w:right w:w="108" w:type="dxa"/>
            </w:tcMar>
            <w:vAlign w:val="center"/>
          </w:tcPr>
          <w:p w14:paraId="12911759"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10</w:t>
            </w:r>
          </w:p>
        </w:tc>
        <w:tc>
          <w:tcPr>
            <w:tcW w:w="700" w:type="dxa"/>
            <w:tcMar>
              <w:top w:w="0" w:type="dxa"/>
              <w:left w:w="108" w:type="dxa"/>
              <w:bottom w:w="0" w:type="dxa"/>
              <w:right w:w="108" w:type="dxa"/>
            </w:tcMar>
            <w:vAlign w:val="center"/>
          </w:tcPr>
          <w:p w14:paraId="63395FC9"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17</w:t>
            </w:r>
          </w:p>
        </w:tc>
        <w:tc>
          <w:tcPr>
            <w:tcW w:w="839" w:type="dxa"/>
            <w:tcMar>
              <w:top w:w="0" w:type="dxa"/>
              <w:left w:w="108" w:type="dxa"/>
              <w:bottom w:w="0" w:type="dxa"/>
              <w:right w:w="108" w:type="dxa"/>
            </w:tcMar>
            <w:vAlign w:val="center"/>
          </w:tcPr>
          <w:p w14:paraId="2B1C938A"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103</w:t>
            </w:r>
          </w:p>
        </w:tc>
        <w:tc>
          <w:tcPr>
            <w:tcW w:w="840" w:type="dxa"/>
            <w:tcMar>
              <w:top w:w="0" w:type="dxa"/>
              <w:left w:w="108" w:type="dxa"/>
              <w:bottom w:w="0" w:type="dxa"/>
              <w:right w:w="108" w:type="dxa"/>
            </w:tcMar>
            <w:vAlign w:val="center"/>
          </w:tcPr>
          <w:p w14:paraId="0254CFBB"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055</w:t>
            </w:r>
          </w:p>
        </w:tc>
        <w:tc>
          <w:tcPr>
            <w:tcW w:w="980" w:type="dxa"/>
            <w:tcMar>
              <w:top w:w="0" w:type="dxa"/>
              <w:left w:w="108" w:type="dxa"/>
              <w:bottom w:w="0" w:type="dxa"/>
              <w:right w:w="108" w:type="dxa"/>
            </w:tcMar>
            <w:vAlign w:val="center"/>
          </w:tcPr>
          <w:p w14:paraId="0AB1EE10"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9</w:t>
            </w:r>
            <w:r>
              <w:rPr>
                <w:rFonts w:ascii="Arial" w:eastAsia="Calibri" w:hAnsi="Arial" w:cs="Arial"/>
                <w:kern w:val="3"/>
              </w:rPr>
              <w:t>.</w:t>
            </w:r>
            <w:r w:rsidRPr="00EA75FD">
              <w:rPr>
                <w:rFonts w:ascii="Arial" w:eastAsia="Calibri" w:hAnsi="Arial" w:cs="Arial"/>
                <w:kern w:val="3"/>
              </w:rPr>
              <w:t>52</w:t>
            </w:r>
          </w:p>
        </w:tc>
        <w:tc>
          <w:tcPr>
            <w:tcW w:w="883" w:type="dxa"/>
            <w:tcMar>
              <w:top w:w="0" w:type="dxa"/>
              <w:left w:w="108" w:type="dxa"/>
              <w:bottom w:w="0" w:type="dxa"/>
              <w:right w:w="108" w:type="dxa"/>
            </w:tcMar>
            <w:vAlign w:val="center"/>
          </w:tcPr>
          <w:p w14:paraId="670686F9"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3</w:t>
            </w:r>
          </w:p>
        </w:tc>
        <w:tc>
          <w:tcPr>
            <w:tcW w:w="1066" w:type="dxa"/>
            <w:tcMar>
              <w:top w:w="0" w:type="dxa"/>
              <w:left w:w="108" w:type="dxa"/>
              <w:bottom w:w="0" w:type="dxa"/>
              <w:right w:w="108" w:type="dxa"/>
            </w:tcMar>
            <w:vAlign w:val="center"/>
          </w:tcPr>
          <w:p w14:paraId="0074E0E8"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7</w:t>
            </w:r>
          </w:p>
        </w:tc>
        <w:tc>
          <w:tcPr>
            <w:tcW w:w="1245" w:type="dxa"/>
            <w:tcMar>
              <w:top w:w="0" w:type="dxa"/>
              <w:left w:w="108" w:type="dxa"/>
              <w:bottom w:w="0" w:type="dxa"/>
              <w:right w:w="108" w:type="dxa"/>
            </w:tcMar>
            <w:vAlign w:val="center"/>
          </w:tcPr>
          <w:p w14:paraId="1EE4E266"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9</w:t>
            </w:r>
            <w:r>
              <w:rPr>
                <w:rFonts w:ascii="Arial" w:eastAsia="Calibri" w:hAnsi="Arial" w:cs="Arial"/>
                <w:kern w:val="3"/>
              </w:rPr>
              <w:t>.</w:t>
            </w:r>
            <w:r w:rsidRPr="00EA75FD">
              <w:rPr>
                <w:rFonts w:ascii="Arial" w:eastAsia="Calibri" w:hAnsi="Arial" w:cs="Arial"/>
                <w:kern w:val="3"/>
              </w:rPr>
              <w:t>4</w:t>
            </w:r>
          </w:p>
        </w:tc>
        <w:tc>
          <w:tcPr>
            <w:tcW w:w="887" w:type="dxa"/>
            <w:tcMar>
              <w:top w:w="0" w:type="dxa"/>
              <w:left w:w="108" w:type="dxa"/>
              <w:bottom w:w="0" w:type="dxa"/>
              <w:right w:w="108" w:type="dxa"/>
            </w:tcMar>
            <w:vAlign w:val="center"/>
          </w:tcPr>
          <w:p w14:paraId="4DCE2CC9"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21</w:t>
            </w:r>
            <w:r>
              <w:rPr>
                <w:rFonts w:ascii="Arial" w:eastAsia="Calibri" w:hAnsi="Arial" w:cs="Arial"/>
                <w:kern w:val="3"/>
              </w:rPr>
              <w:t>.</w:t>
            </w:r>
            <w:r w:rsidRPr="00EA75FD">
              <w:rPr>
                <w:rFonts w:ascii="Arial" w:eastAsia="Calibri" w:hAnsi="Arial" w:cs="Arial"/>
                <w:kern w:val="3"/>
              </w:rPr>
              <w:t>6</w:t>
            </w:r>
          </w:p>
        </w:tc>
        <w:tc>
          <w:tcPr>
            <w:tcW w:w="1245" w:type="dxa"/>
            <w:tcMar>
              <w:top w:w="0" w:type="dxa"/>
              <w:left w:w="108" w:type="dxa"/>
              <w:bottom w:w="0" w:type="dxa"/>
              <w:right w:w="108" w:type="dxa"/>
            </w:tcMar>
            <w:vAlign w:val="center"/>
          </w:tcPr>
          <w:p w14:paraId="7998F62B"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59</w:t>
            </w:r>
          </w:p>
        </w:tc>
      </w:tr>
      <w:tr w:rsidR="00332159" w:rsidRPr="00EA75FD" w14:paraId="26879330" w14:textId="77777777" w:rsidTr="00E371EB">
        <w:trPr>
          <w:trHeight w:val="580"/>
        </w:trPr>
        <w:tc>
          <w:tcPr>
            <w:tcW w:w="1541" w:type="dxa"/>
            <w:tcMar>
              <w:top w:w="0" w:type="dxa"/>
              <w:left w:w="108" w:type="dxa"/>
              <w:bottom w:w="0" w:type="dxa"/>
              <w:right w:w="108" w:type="dxa"/>
            </w:tcMar>
            <w:vAlign w:val="center"/>
          </w:tcPr>
          <w:p w14:paraId="41A8E6C8" w14:textId="77777777" w:rsidR="00332159" w:rsidRPr="00EA75FD" w:rsidRDefault="00332159" w:rsidP="00E371EB">
            <w:pPr>
              <w:suppressAutoHyphens/>
              <w:autoSpaceDN w:val="0"/>
              <w:jc w:val="center"/>
              <w:textAlignment w:val="baseline"/>
              <w:rPr>
                <w:rFonts w:ascii="Arial" w:eastAsia="Calibri" w:hAnsi="Arial" w:cs="Arial"/>
                <w:b/>
                <w:bCs/>
                <w:kern w:val="3"/>
              </w:rPr>
            </w:pPr>
            <w:proofErr w:type="spellStart"/>
            <w:r w:rsidRPr="00EA75FD">
              <w:rPr>
                <w:rFonts w:ascii="Arial" w:eastAsia="Calibri" w:hAnsi="Arial" w:cs="Arial"/>
                <w:b/>
                <w:bCs/>
                <w:kern w:val="3"/>
              </w:rPr>
              <w:t>Diawala</w:t>
            </w:r>
            <w:proofErr w:type="spellEnd"/>
            <w:r w:rsidRPr="00EA75FD">
              <w:rPr>
                <w:rFonts w:ascii="Arial" w:eastAsia="Calibri" w:hAnsi="Arial" w:cs="Arial"/>
                <w:b/>
                <w:bCs/>
                <w:kern w:val="3"/>
              </w:rPr>
              <w:t xml:space="preserve"> 2</w:t>
            </w:r>
            <w:r>
              <w:rPr>
                <w:rFonts w:ascii="Arial" w:eastAsia="Calibri" w:hAnsi="Arial" w:cs="Arial"/>
                <w:b/>
                <w:bCs/>
                <w:kern w:val="3"/>
              </w:rPr>
              <w:t>02</w:t>
            </w:r>
            <w:r w:rsidRPr="00EA75FD">
              <w:rPr>
                <w:rFonts w:ascii="Arial" w:eastAsia="Calibri" w:hAnsi="Arial" w:cs="Arial"/>
                <w:b/>
                <w:bCs/>
                <w:kern w:val="3"/>
              </w:rPr>
              <w:t>3</w:t>
            </w:r>
          </w:p>
        </w:tc>
        <w:tc>
          <w:tcPr>
            <w:tcW w:w="699" w:type="dxa"/>
            <w:tcMar>
              <w:top w:w="0" w:type="dxa"/>
              <w:left w:w="108" w:type="dxa"/>
              <w:bottom w:w="0" w:type="dxa"/>
              <w:right w:w="108" w:type="dxa"/>
            </w:tcMar>
            <w:vAlign w:val="center"/>
          </w:tcPr>
          <w:p w14:paraId="07AA5436"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5</w:t>
            </w:r>
            <w:r>
              <w:rPr>
                <w:rFonts w:ascii="Arial" w:eastAsia="Calibri" w:hAnsi="Arial" w:cs="Arial"/>
                <w:kern w:val="3"/>
              </w:rPr>
              <w:t>.</w:t>
            </w:r>
            <w:r w:rsidRPr="00EA75FD">
              <w:rPr>
                <w:rFonts w:ascii="Arial" w:eastAsia="Calibri" w:hAnsi="Arial" w:cs="Arial"/>
                <w:kern w:val="3"/>
              </w:rPr>
              <w:t>3</w:t>
            </w:r>
          </w:p>
        </w:tc>
        <w:tc>
          <w:tcPr>
            <w:tcW w:w="700" w:type="dxa"/>
            <w:tcMar>
              <w:top w:w="0" w:type="dxa"/>
              <w:left w:w="108" w:type="dxa"/>
              <w:bottom w:w="0" w:type="dxa"/>
              <w:right w:w="108" w:type="dxa"/>
            </w:tcMar>
            <w:vAlign w:val="center"/>
          </w:tcPr>
          <w:p w14:paraId="2C6D4F05"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4</w:t>
            </w:r>
            <w:r>
              <w:rPr>
                <w:rFonts w:ascii="Arial" w:eastAsia="Calibri" w:hAnsi="Arial" w:cs="Arial"/>
                <w:kern w:val="3"/>
              </w:rPr>
              <w:t>.</w:t>
            </w:r>
            <w:r w:rsidRPr="00EA75FD">
              <w:rPr>
                <w:rFonts w:ascii="Arial" w:eastAsia="Calibri" w:hAnsi="Arial" w:cs="Arial"/>
                <w:kern w:val="3"/>
              </w:rPr>
              <w:t>5</w:t>
            </w:r>
          </w:p>
        </w:tc>
        <w:tc>
          <w:tcPr>
            <w:tcW w:w="700" w:type="dxa"/>
            <w:tcMar>
              <w:top w:w="0" w:type="dxa"/>
              <w:left w:w="108" w:type="dxa"/>
              <w:bottom w:w="0" w:type="dxa"/>
              <w:right w:w="108" w:type="dxa"/>
            </w:tcMar>
            <w:vAlign w:val="center"/>
          </w:tcPr>
          <w:p w14:paraId="787D3D84"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65</w:t>
            </w:r>
          </w:p>
        </w:tc>
        <w:tc>
          <w:tcPr>
            <w:tcW w:w="700" w:type="dxa"/>
            <w:tcMar>
              <w:top w:w="0" w:type="dxa"/>
              <w:left w:w="108" w:type="dxa"/>
              <w:bottom w:w="0" w:type="dxa"/>
              <w:right w:w="108" w:type="dxa"/>
            </w:tcMar>
            <w:vAlign w:val="center"/>
          </w:tcPr>
          <w:p w14:paraId="77ADF4D3"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w:t>
            </w:r>
            <w:r>
              <w:rPr>
                <w:rFonts w:ascii="Arial" w:eastAsia="Calibri" w:hAnsi="Arial" w:cs="Arial"/>
                <w:kern w:val="3"/>
              </w:rPr>
              <w:t>.</w:t>
            </w:r>
            <w:r w:rsidRPr="00EA75FD">
              <w:rPr>
                <w:rFonts w:ascii="Arial" w:eastAsia="Calibri" w:hAnsi="Arial" w:cs="Arial"/>
                <w:kern w:val="3"/>
              </w:rPr>
              <w:t>12</w:t>
            </w:r>
          </w:p>
        </w:tc>
        <w:tc>
          <w:tcPr>
            <w:tcW w:w="699" w:type="dxa"/>
            <w:tcMar>
              <w:top w:w="0" w:type="dxa"/>
              <w:left w:w="108" w:type="dxa"/>
              <w:bottom w:w="0" w:type="dxa"/>
              <w:right w:w="108" w:type="dxa"/>
            </w:tcMar>
            <w:vAlign w:val="center"/>
          </w:tcPr>
          <w:p w14:paraId="679636DD"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05</w:t>
            </w:r>
          </w:p>
        </w:tc>
        <w:tc>
          <w:tcPr>
            <w:tcW w:w="840" w:type="dxa"/>
            <w:tcMar>
              <w:top w:w="0" w:type="dxa"/>
              <w:left w:w="108" w:type="dxa"/>
              <w:bottom w:w="0" w:type="dxa"/>
              <w:right w:w="108" w:type="dxa"/>
            </w:tcMar>
            <w:vAlign w:val="center"/>
          </w:tcPr>
          <w:p w14:paraId="08C3B200"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13</w:t>
            </w:r>
          </w:p>
        </w:tc>
        <w:tc>
          <w:tcPr>
            <w:tcW w:w="700" w:type="dxa"/>
            <w:tcMar>
              <w:top w:w="0" w:type="dxa"/>
              <w:left w:w="108" w:type="dxa"/>
              <w:bottom w:w="0" w:type="dxa"/>
              <w:right w:w="108" w:type="dxa"/>
            </w:tcMar>
            <w:vAlign w:val="center"/>
          </w:tcPr>
          <w:p w14:paraId="56906B30"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38</w:t>
            </w:r>
          </w:p>
        </w:tc>
        <w:tc>
          <w:tcPr>
            <w:tcW w:w="839" w:type="dxa"/>
            <w:tcMar>
              <w:top w:w="0" w:type="dxa"/>
              <w:left w:w="108" w:type="dxa"/>
              <w:bottom w:w="0" w:type="dxa"/>
              <w:right w:w="108" w:type="dxa"/>
            </w:tcMar>
            <w:vAlign w:val="center"/>
          </w:tcPr>
          <w:p w14:paraId="7D6CEB52"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06</w:t>
            </w:r>
          </w:p>
        </w:tc>
        <w:tc>
          <w:tcPr>
            <w:tcW w:w="840" w:type="dxa"/>
            <w:tcMar>
              <w:top w:w="0" w:type="dxa"/>
              <w:left w:w="108" w:type="dxa"/>
              <w:bottom w:w="0" w:type="dxa"/>
              <w:right w:w="108" w:type="dxa"/>
            </w:tcMar>
            <w:vAlign w:val="center"/>
          </w:tcPr>
          <w:p w14:paraId="568CB5A7"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045</w:t>
            </w:r>
          </w:p>
        </w:tc>
        <w:tc>
          <w:tcPr>
            <w:tcW w:w="980" w:type="dxa"/>
            <w:tcMar>
              <w:top w:w="0" w:type="dxa"/>
              <w:left w:w="108" w:type="dxa"/>
              <w:bottom w:w="0" w:type="dxa"/>
              <w:right w:w="108" w:type="dxa"/>
            </w:tcMar>
            <w:vAlign w:val="center"/>
          </w:tcPr>
          <w:p w14:paraId="6F21B416"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3</w:t>
            </w:r>
            <w:r>
              <w:rPr>
                <w:rFonts w:ascii="Arial" w:eastAsia="Calibri" w:hAnsi="Arial" w:cs="Arial"/>
                <w:kern w:val="3"/>
              </w:rPr>
              <w:t>.</w:t>
            </w:r>
            <w:r w:rsidRPr="00EA75FD">
              <w:rPr>
                <w:rFonts w:ascii="Arial" w:eastAsia="Calibri" w:hAnsi="Arial" w:cs="Arial"/>
                <w:kern w:val="3"/>
              </w:rPr>
              <w:t>6</w:t>
            </w:r>
          </w:p>
        </w:tc>
        <w:tc>
          <w:tcPr>
            <w:tcW w:w="883" w:type="dxa"/>
            <w:tcMar>
              <w:top w:w="0" w:type="dxa"/>
              <w:left w:w="108" w:type="dxa"/>
              <w:bottom w:w="0" w:type="dxa"/>
              <w:right w:w="108" w:type="dxa"/>
            </w:tcMar>
            <w:vAlign w:val="center"/>
          </w:tcPr>
          <w:p w14:paraId="7B06A9D3"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3</w:t>
            </w:r>
          </w:p>
        </w:tc>
        <w:tc>
          <w:tcPr>
            <w:tcW w:w="1066" w:type="dxa"/>
            <w:tcMar>
              <w:top w:w="0" w:type="dxa"/>
              <w:left w:w="108" w:type="dxa"/>
              <w:bottom w:w="0" w:type="dxa"/>
              <w:right w:w="108" w:type="dxa"/>
            </w:tcMar>
            <w:vAlign w:val="center"/>
          </w:tcPr>
          <w:p w14:paraId="49ADEAFA"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4</w:t>
            </w:r>
            <w:r>
              <w:rPr>
                <w:rFonts w:ascii="Arial" w:eastAsia="Calibri" w:hAnsi="Arial" w:cs="Arial"/>
                <w:kern w:val="3"/>
              </w:rPr>
              <w:t>.</w:t>
            </w:r>
            <w:r w:rsidRPr="00EA75FD">
              <w:rPr>
                <w:rFonts w:ascii="Arial" w:eastAsia="Calibri" w:hAnsi="Arial" w:cs="Arial"/>
                <w:kern w:val="3"/>
              </w:rPr>
              <w:t>5</w:t>
            </w:r>
          </w:p>
        </w:tc>
        <w:tc>
          <w:tcPr>
            <w:tcW w:w="1245" w:type="dxa"/>
            <w:tcMar>
              <w:top w:w="0" w:type="dxa"/>
              <w:left w:w="108" w:type="dxa"/>
              <w:bottom w:w="0" w:type="dxa"/>
              <w:right w:w="108" w:type="dxa"/>
            </w:tcMar>
            <w:vAlign w:val="center"/>
          </w:tcPr>
          <w:p w14:paraId="301C653E"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11</w:t>
            </w:r>
            <w:r>
              <w:rPr>
                <w:rFonts w:ascii="Arial" w:eastAsia="Calibri" w:hAnsi="Arial" w:cs="Arial"/>
                <w:kern w:val="3"/>
              </w:rPr>
              <w:t>.</w:t>
            </w:r>
            <w:r w:rsidRPr="00EA75FD">
              <w:rPr>
                <w:rFonts w:ascii="Arial" w:eastAsia="Calibri" w:hAnsi="Arial" w:cs="Arial"/>
                <w:kern w:val="3"/>
              </w:rPr>
              <w:t>55</w:t>
            </w:r>
          </w:p>
        </w:tc>
        <w:tc>
          <w:tcPr>
            <w:tcW w:w="887" w:type="dxa"/>
            <w:tcMar>
              <w:top w:w="0" w:type="dxa"/>
              <w:left w:w="108" w:type="dxa"/>
              <w:bottom w:w="0" w:type="dxa"/>
              <w:right w:w="108" w:type="dxa"/>
            </w:tcMar>
            <w:vAlign w:val="center"/>
          </w:tcPr>
          <w:p w14:paraId="4C64CEFE"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37</w:t>
            </w:r>
            <w:r>
              <w:rPr>
                <w:rFonts w:ascii="Arial" w:eastAsia="Calibri" w:hAnsi="Arial" w:cs="Arial"/>
                <w:kern w:val="3"/>
              </w:rPr>
              <w:t>.</w:t>
            </w:r>
            <w:r w:rsidRPr="00EA75FD">
              <w:rPr>
                <w:rFonts w:ascii="Arial" w:eastAsia="Calibri" w:hAnsi="Arial" w:cs="Arial"/>
                <w:kern w:val="3"/>
              </w:rPr>
              <w:t>1</w:t>
            </w:r>
          </w:p>
        </w:tc>
        <w:tc>
          <w:tcPr>
            <w:tcW w:w="1245" w:type="dxa"/>
            <w:tcMar>
              <w:top w:w="0" w:type="dxa"/>
              <w:left w:w="108" w:type="dxa"/>
              <w:bottom w:w="0" w:type="dxa"/>
              <w:right w:w="108" w:type="dxa"/>
            </w:tcMar>
            <w:vAlign w:val="center"/>
          </w:tcPr>
          <w:p w14:paraId="5265CD73"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43</w:t>
            </w:r>
            <w:r>
              <w:rPr>
                <w:rFonts w:ascii="Arial" w:eastAsia="Calibri" w:hAnsi="Arial" w:cs="Arial"/>
                <w:kern w:val="3"/>
              </w:rPr>
              <w:t>.</w:t>
            </w:r>
            <w:r w:rsidRPr="00EA75FD">
              <w:rPr>
                <w:rFonts w:ascii="Arial" w:eastAsia="Calibri" w:hAnsi="Arial" w:cs="Arial"/>
                <w:kern w:val="3"/>
              </w:rPr>
              <w:t>85</w:t>
            </w:r>
          </w:p>
        </w:tc>
      </w:tr>
      <w:tr w:rsidR="00332159" w:rsidRPr="00EA75FD" w14:paraId="57E2A2ED" w14:textId="77777777" w:rsidTr="00E371EB">
        <w:trPr>
          <w:trHeight w:val="277"/>
        </w:trPr>
        <w:tc>
          <w:tcPr>
            <w:tcW w:w="1541" w:type="dxa"/>
            <w:tcMar>
              <w:top w:w="0" w:type="dxa"/>
              <w:left w:w="108" w:type="dxa"/>
              <w:bottom w:w="0" w:type="dxa"/>
              <w:right w:w="108" w:type="dxa"/>
            </w:tcMar>
            <w:vAlign w:val="center"/>
          </w:tcPr>
          <w:p w14:paraId="3A266D2F"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Touba 2</w:t>
            </w:r>
            <w:r>
              <w:rPr>
                <w:rFonts w:ascii="Arial" w:eastAsia="Calibri" w:hAnsi="Arial" w:cs="Arial"/>
                <w:b/>
                <w:bCs/>
                <w:kern w:val="3"/>
              </w:rPr>
              <w:t>02</w:t>
            </w:r>
            <w:r w:rsidRPr="00EA75FD">
              <w:rPr>
                <w:rFonts w:ascii="Arial" w:eastAsia="Calibri" w:hAnsi="Arial" w:cs="Arial"/>
                <w:b/>
                <w:bCs/>
                <w:kern w:val="3"/>
              </w:rPr>
              <w:t>2</w:t>
            </w:r>
          </w:p>
        </w:tc>
        <w:tc>
          <w:tcPr>
            <w:tcW w:w="699" w:type="dxa"/>
            <w:tcMar>
              <w:top w:w="0" w:type="dxa"/>
              <w:left w:w="108" w:type="dxa"/>
              <w:bottom w:w="0" w:type="dxa"/>
              <w:right w:w="108" w:type="dxa"/>
            </w:tcMar>
            <w:vAlign w:val="center"/>
          </w:tcPr>
          <w:p w14:paraId="6F376842"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5</w:t>
            </w:r>
            <w:r>
              <w:rPr>
                <w:rFonts w:ascii="Arial" w:eastAsia="Calibri" w:hAnsi="Arial" w:cs="Arial"/>
                <w:kern w:val="3"/>
              </w:rPr>
              <w:t>.</w:t>
            </w:r>
            <w:r w:rsidRPr="00EA75FD">
              <w:rPr>
                <w:rFonts w:ascii="Arial" w:eastAsia="Calibri" w:hAnsi="Arial" w:cs="Arial"/>
                <w:kern w:val="3"/>
              </w:rPr>
              <w:t>3</w:t>
            </w:r>
          </w:p>
        </w:tc>
        <w:tc>
          <w:tcPr>
            <w:tcW w:w="700" w:type="dxa"/>
            <w:tcMar>
              <w:top w:w="0" w:type="dxa"/>
              <w:left w:w="108" w:type="dxa"/>
              <w:bottom w:w="0" w:type="dxa"/>
              <w:right w:w="108" w:type="dxa"/>
            </w:tcMar>
            <w:vAlign w:val="center"/>
          </w:tcPr>
          <w:p w14:paraId="3BA7910E"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4</w:t>
            </w:r>
            <w:r>
              <w:rPr>
                <w:rFonts w:ascii="Arial" w:eastAsia="Calibri" w:hAnsi="Arial" w:cs="Arial"/>
                <w:kern w:val="3"/>
              </w:rPr>
              <w:t>.</w:t>
            </w:r>
            <w:r w:rsidRPr="00EA75FD">
              <w:rPr>
                <w:rFonts w:ascii="Arial" w:eastAsia="Calibri" w:hAnsi="Arial" w:cs="Arial"/>
                <w:kern w:val="3"/>
              </w:rPr>
              <w:t>2</w:t>
            </w:r>
          </w:p>
        </w:tc>
        <w:tc>
          <w:tcPr>
            <w:tcW w:w="700" w:type="dxa"/>
            <w:tcMar>
              <w:top w:w="0" w:type="dxa"/>
              <w:left w:w="108" w:type="dxa"/>
              <w:bottom w:w="0" w:type="dxa"/>
              <w:right w:w="108" w:type="dxa"/>
            </w:tcMar>
            <w:vAlign w:val="center"/>
          </w:tcPr>
          <w:p w14:paraId="2674A147"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2</w:t>
            </w:r>
            <w:r>
              <w:rPr>
                <w:rFonts w:ascii="Arial" w:eastAsia="Calibri" w:hAnsi="Arial" w:cs="Arial"/>
                <w:kern w:val="3"/>
              </w:rPr>
              <w:t>.</w:t>
            </w:r>
            <w:r w:rsidRPr="00EA75FD">
              <w:rPr>
                <w:rFonts w:ascii="Arial" w:eastAsia="Calibri" w:hAnsi="Arial" w:cs="Arial"/>
                <w:kern w:val="3"/>
              </w:rPr>
              <w:t>7</w:t>
            </w:r>
          </w:p>
        </w:tc>
        <w:tc>
          <w:tcPr>
            <w:tcW w:w="700" w:type="dxa"/>
            <w:tcMar>
              <w:top w:w="0" w:type="dxa"/>
              <w:left w:w="108" w:type="dxa"/>
              <w:bottom w:w="0" w:type="dxa"/>
              <w:right w:w="108" w:type="dxa"/>
            </w:tcMar>
            <w:vAlign w:val="center"/>
          </w:tcPr>
          <w:p w14:paraId="635BD671"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4</w:t>
            </w:r>
            <w:r>
              <w:rPr>
                <w:rFonts w:ascii="Arial" w:eastAsia="Calibri" w:hAnsi="Arial" w:cs="Arial"/>
                <w:kern w:val="3"/>
              </w:rPr>
              <w:t>.</w:t>
            </w:r>
            <w:r w:rsidRPr="00EA75FD">
              <w:rPr>
                <w:rFonts w:ascii="Arial" w:eastAsia="Calibri" w:hAnsi="Arial" w:cs="Arial"/>
                <w:kern w:val="3"/>
              </w:rPr>
              <w:t>65</w:t>
            </w:r>
          </w:p>
        </w:tc>
        <w:tc>
          <w:tcPr>
            <w:tcW w:w="699" w:type="dxa"/>
            <w:tcMar>
              <w:top w:w="0" w:type="dxa"/>
              <w:left w:w="108" w:type="dxa"/>
              <w:bottom w:w="0" w:type="dxa"/>
              <w:right w:w="108" w:type="dxa"/>
            </w:tcMar>
            <w:vAlign w:val="center"/>
          </w:tcPr>
          <w:p w14:paraId="553E88FD"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2</w:t>
            </w:r>
          </w:p>
        </w:tc>
        <w:tc>
          <w:tcPr>
            <w:tcW w:w="840" w:type="dxa"/>
            <w:tcMar>
              <w:top w:w="0" w:type="dxa"/>
              <w:left w:w="108" w:type="dxa"/>
              <w:bottom w:w="0" w:type="dxa"/>
              <w:right w:w="108" w:type="dxa"/>
            </w:tcMar>
            <w:vAlign w:val="center"/>
          </w:tcPr>
          <w:p w14:paraId="5B1A26E1"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13</w:t>
            </w:r>
            <w:r>
              <w:rPr>
                <w:rFonts w:ascii="Arial" w:eastAsia="Calibri" w:hAnsi="Arial" w:cs="Arial"/>
                <w:kern w:val="3"/>
              </w:rPr>
              <w:t>.</w:t>
            </w:r>
            <w:r w:rsidRPr="00EA75FD">
              <w:rPr>
                <w:rFonts w:ascii="Arial" w:eastAsia="Calibri" w:hAnsi="Arial" w:cs="Arial"/>
                <w:kern w:val="3"/>
              </w:rPr>
              <w:t>5</w:t>
            </w:r>
          </w:p>
        </w:tc>
        <w:tc>
          <w:tcPr>
            <w:tcW w:w="700" w:type="dxa"/>
            <w:tcMar>
              <w:top w:w="0" w:type="dxa"/>
              <w:left w:w="108" w:type="dxa"/>
              <w:bottom w:w="0" w:type="dxa"/>
              <w:right w:w="108" w:type="dxa"/>
            </w:tcMar>
            <w:vAlign w:val="center"/>
          </w:tcPr>
          <w:p w14:paraId="15525ED5"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11</w:t>
            </w:r>
          </w:p>
        </w:tc>
        <w:tc>
          <w:tcPr>
            <w:tcW w:w="839" w:type="dxa"/>
            <w:tcMar>
              <w:top w:w="0" w:type="dxa"/>
              <w:left w:w="108" w:type="dxa"/>
              <w:bottom w:w="0" w:type="dxa"/>
              <w:right w:w="108" w:type="dxa"/>
            </w:tcMar>
            <w:vAlign w:val="center"/>
          </w:tcPr>
          <w:p w14:paraId="140CC3BC"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074</w:t>
            </w:r>
          </w:p>
        </w:tc>
        <w:tc>
          <w:tcPr>
            <w:tcW w:w="840" w:type="dxa"/>
            <w:tcMar>
              <w:top w:w="0" w:type="dxa"/>
              <w:left w:w="108" w:type="dxa"/>
              <w:bottom w:w="0" w:type="dxa"/>
              <w:right w:w="108" w:type="dxa"/>
            </w:tcMar>
            <w:vAlign w:val="center"/>
          </w:tcPr>
          <w:p w14:paraId="48BDB92C"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045</w:t>
            </w:r>
          </w:p>
        </w:tc>
        <w:tc>
          <w:tcPr>
            <w:tcW w:w="980" w:type="dxa"/>
            <w:tcMar>
              <w:top w:w="0" w:type="dxa"/>
              <w:left w:w="108" w:type="dxa"/>
              <w:bottom w:w="0" w:type="dxa"/>
              <w:right w:w="108" w:type="dxa"/>
            </w:tcMar>
            <w:vAlign w:val="center"/>
          </w:tcPr>
          <w:p w14:paraId="31759777"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12</w:t>
            </w:r>
            <w:r>
              <w:rPr>
                <w:rFonts w:ascii="Arial" w:eastAsia="Calibri" w:hAnsi="Arial" w:cs="Arial"/>
                <w:kern w:val="3"/>
              </w:rPr>
              <w:t>.</w:t>
            </w:r>
            <w:r w:rsidRPr="00EA75FD">
              <w:rPr>
                <w:rFonts w:ascii="Arial" w:eastAsia="Calibri" w:hAnsi="Arial" w:cs="Arial"/>
                <w:kern w:val="3"/>
              </w:rPr>
              <w:t>4</w:t>
            </w:r>
          </w:p>
        </w:tc>
        <w:tc>
          <w:tcPr>
            <w:tcW w:w="883" w:type="dxa"/>
            <w:tcMar>
              <w:top w:w="0" w:type="dxa"/>
              <w:left w:w="108" w:type="dxa"/>
              <w:bottom w:w="0" w:type="dxa"/>
              <w:right w:w="108" w:type="dxa"/>
            </w:tcMar>
            <w:vAlign w:val="center"/>
          </w:tcPr>
          <w:p w14:paraId="074078D7"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14</w:t>
            </w:r>
          </w:p>
        </w:tc>
        <w:tc>
          <w:tcPr>
            <w:tcW w:w="1066" w:type="dxa"/>
            <w:tcMar>
              <w:top w:w="0" w:type="dxa"/>
              <w:left w:w="108" w:type="dxa"/>
              <w:bottom w:w="0" w:type="dxa"/>
              <w:right w:w="108" w:type="dxa"/>
            </w:tcMar>
            <w:vAlign w:val="center"/>
          </w:tcPr>
          <w:p w14:paraId="4F6883F5"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18</w:t>
            </w:r>
          </w:p>
        </w:tc>
        <w:tc>
          <w:tcPr>
            <w:tcW w:w="1245" w:type="dxa"/>
            <w:tcMar>
              <w:top w:w="0" w:type="dxa"/>
              <w:left w:w="108" w:type="dxa"/>
              <w:bottom w:w="0" w:type="dxa"/>
              <w:right w:w="108" w:type="dxa"/>
            </w:tcMar>
            <w:vAlign w:val="center"/>
          </w:tcPr>
          <w:p w14:paraId="779B1C27"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16</w:t>
            </w:r>
            <w:r>
              <w:rPr>
                <w:rFonts w:ascii="Arial" w:eastAsia="Calibri" w:hAnsi="Arial" w:cs="Arial"/>
                <w:kern w:val="3"/>
              </w:rPr>
              <w:t>.</w:t>
            </w:r>
            <w:r w:rsidRPr="00EA75FD">
              <w:rPr>
                <w:rFonts w:ascii="Arial" w:eastAsia="Calibri" w:hAnsi="Arial" w:cs="Arial"/>
                <w:kern w:val="3"/>
              </w:rPr>
              <w:t>1</w:t>
            </w:r>
          </w:p>
        </w:tc>
        <w:tc>
          <w:tcPr>
            <w:tcW w:w="887" w:type="dxa"/>
            <w:tcMar>
              <w:top w:w="0" w:type="dxa"/>
              <w:left w:w="108" w:type="dxa"/>
              <w:bottom w:w="0" w:type="dxa"/>
              <w:right w:w="108" w:type="dxa"/>
            </w:tcMar>
            <w:vAlign w:val="center"/>
          </w:tcPr>
          <w:p w14:paraId="1493EF52"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20</w:t>
            </w:r>
            <w:r>
              <w:rPr>
                <w:rFonts w:ascii="Arial" w:eastAsia="Calibri" w:hAnsi="Arial" w:cs="Arial"/>
                <w:kern w:val="3"/>
              </w:rPr>
              <w:t>.</w:t>
            </w:r>
            <w:r w:rsidRPr="00EA75FD">
              <w:rPr>
                <w:rFonts w:ascii="Arial" w:eastAsia="Calibri" w:hAnsi="Arial" w:cs="Arial"/>
                <w:kern w:val="3"/>
              </w:rPr>
              <w:t>8</w:t>
            </w:r>
          </w:p>
        </w:tc>
        <w:tc>
          <w:tcPr>
            <w:tcW w:w="1245" w:type="dxa"/>
            <w:tcMar>
              <w:top w:w="0" w:type="dxa"/>
              <w:left w:w="108" w:type="dxa"/>
              <w:bottom w:w="0" w:type="dxa"/>
              <w:right w:w="108" w:type="dxa"/>
            </w:tcMar>
            <w:vAlign w:val="center"/>
          </w:tcPr>
          <w:p w14:paraId="0A50C6AD"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31</w:t>
            </w:r>
            <w:r>
              <w:rPr>
                <w:rFonts w:ascii="Arial" w:eastAsia="Calibri" w:hAnsi="Arial" w:cs="Arial"/>
                <w:kern w:val="3"/>
              </w:rPr>
              <w:t>.</w:t>
            </w:r>
            <w:r w:rsidRPr="00EA75FD">
              <w:rPr>
                <w:rFonts w:ascii="Arial" w:eastAsia="Calibri" w:hAnsi="Arial" w:cs="Arial"/>
                <w:kern w:val="3"/>
              </w:rPr>
              <w:t>1</w:t>
            </w:r>
          </w:p>
        </w:tc>
      </w:tr>
      <w:tr w:rsidR="00332159" w:rsidRPr="00EA75FD" w14:paraId="632A4E11" w14:textId="77777777" w:rsidTr="00E371EB">
        <w:trPr>
          <w:trHeight w:val="564"/>
        </w:trPr>
        <w:tc>
          <w:tcPr>
            <w:tcW w:w="1541" w:type="dxa"/>
            <w:tcBorders>
              <w:bottom w:val="single" w:sz="18" w:space="0" w:color="auto"/>
            </w:tcBorders>
            <w:tcMar>
              <w:top w:w="0" w:type="dxa"/>
              <w:left w:w="108" w:type="dxa"/>
              <w:bottom w:w="0" w:type="dxa"/>
              <w:right w:w="108" w:type="dxa"/>
            </w:tcMar>
            <w:vAlign w:val="center"/>
          </w:tcPr>
          <w:p w14:paraId="2C915443" w14:textId="77777777" w:rsidR="00332159" w:rsidRPr="00EA75FD" w:rsidRDefault="00332159" w:rsidP="00E371EB">
            <w:pPr>
              <w:suppressAutoHyphens/>
              <w:autoSpaceDN w:val="0"/>
              <w:jc w:val="center"/>
              <w:textAlignment w:val="baseline"/>
              <w:rPr>
                <w:rFonts w:ascii="Arial" w:eastAsia="Calibri" w:hAnsi="Arial" w:cs="Arial"/>
                <w:b/>
                <w:bCs/>
                <w:kern w:val="3"/>
              </w:rPr>
            </w:pPr>
            <w:r w:rsidRPr="00EA75FD">
              <w:rPr>
                <w:rFonts w:ascii="Arial" w:eastAsia="Calibri" w:hAnsi="Arial" w:cs="Arial"/>
                <w:b/>
                <w:bCs/>
                <w:kern w:val="3"/>
              </w:rPr>
              <w:t>Touba 2</w:t>
            </w:r>
            <w:r>
              <w:rPr>
                <w:rFonts w:ascii="Arial" w:eastAsia="Calibri" w:hAnsi="Arial" w:cs="Arial"/>
                <w:b/>
                <w:bCs/>
                <w:kern w:val="3"/>
              </w:rPr>
              <w:t>02</w:t>
            </w:r>
            <w:r w:rsidRPr="00EA75FD">
              <w:rPr>
                <w:rFonts w:ascii="Arial" w:eastAsia="Calibri" w:hAnsi="Arial" w:cs="Arial"/>
                <w:b/>
                <w:bCs/>
                <w:kern w:val="3"/>
              </w:rPr>
              <w:t>3</w:t>
            </w:r>
          </w:p>
        </w:tc>
        <w:tc>
          <w:tcPr>
            <w:tcW w:w="699" w:type="dxa"/>
            <w:tcBorders>
              <w:bottom w:val="single" w:sz="18" w:space="0" w:color="auto"/>
            </w:tcBorders>
            <w:tcMar>
              <w:top w:w="0" w:type="dxa"/>
              <w:left w:w="108" w:type="dxa"/>
              <w:bottom w:w="0" w:type="dxa"/>
              <w:right w:w="108" w:type="dxa"/>
            </w:tcMar>
            <w:vAlign w:val="center"/>
          </w:tcPr>
          <w:p w14:paraId="5E5A52F9"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5</w:t>
            </w:r>
            <w:r>
              <w:rPr>
                <w:rFonts w:ascii="Arial" w:eastAsia="Calibri" w:hAnsi="Arial" w:cs="Arial"/>
                <w:kern w:val="3"/>
              </w:rPr>
              <w:t>.</w:t>
            </w:r>
            <w:r w:rsidRPr="00EA75FD">
              <w:rPr>
                <w:rFonts w:ascii="Arial" w:eastAsia="Calibri" w:hAnsi="Arial" w:cs="Arial"/>
                <w:kern w:val="3"/>
              </w:rPr>
              <w:t>9</w:t>
            </w:r>
          </w:p>
        </w:tc>
        <w:tc>
          <w:tcPr>
            <w:tcW w:w="700" w:type="dxa"/>
            <w:tcBorders>
              <w:bottom w:val="single" w:sz="18" w:space="0" w:color="auto"/>
            </w:tcBorders>
            <w:tcMar>
              <w:top w:w="0" w:type="dxa"/>
              <w:left w:w="108" w:type="dxa"/>
              <w:bottom w:w="0" w:type="dxa"/>
              <w:right w:w="108" w:type="dxa"/>
            </w:tcMar>
            <w:vAlign w:val="center"/>
          </w:tcPr>
          <w:p w14:paraId="4A2E02FB"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4</w:t>
            </w:r>
            <w:r>
              <w:rPr>
                <w:rFonts w:ascii="Arial" w:eastAsia="Calibri" w:hAnsi="Arial" w:cs="Arial"/>
                <w:kern w:val="3"/>
              </w:rPr>
              <w:t>.</w:t>
            </w:r>
            <w:r w:rsidRPr="00EA75FD">
              <w:rPr>
                <w:rFonts w:ascii="Arial" w:eastAsia="Calibri" w:hAnsi="Arial" w:cs="Arial"/>
                <w:kern w:val="3"/>
              </w:rPr>
              <w:t>2</w:t>
            </w:r>
          </w:p>
        </w:tc>
        <w:tc>
          <w:tcPr>
            <w:tcW w:w="700" w:type="dxa"/>
            <w:tcBorders>
              <w:bottom w:val="single" w:sz="18" w:space="0" w:color="auto"/>
            </w:tcBorders>
            <w:tcMar>
              <w:top w:w="0" w:type="dxa"/>
              <w:left w:w="108" w:type="dxa"/>
              <w:bottom w:w="0" w:type="dxa"/>
              <w:right w:w="108" w:type="dxa"/>
            </w:tcMar>
            <w:vAlign w:val="center"/>
          </w:tcPr>
          <w:p w14:paraId="62353FEE"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w:t>
            </w:r>
            <w:r>
              <w:rPr>
                <w:rFonts w:ascii="Arial" w:eastAsia="Calibri" w:hAnsi="Arial" w:cs="Arial"/>
                <w:kern w:val="3"/>
              </w:rPr>
              <w:t>.</w:t>
            </w:r>
            <w:r w:rsidRPr="00EA75FD">
              <w:rPr>
                <w:rFonts w:ascii="Arial" w:eastAsia="Calibri" w:hAnsi="Arial" w:cs="Arial"/>
                <w:kern w:val="3"/>
              </w:rPr>
              <w:t>03</w:t>
            </w:r>
          </w:p>
        </w:tc>
        <w:tc>
          <w:tcPr>
            <w:tcW w:w="700" w:type="dxa"/>
            <w:tcBorders>
              <w:bottom w:val="single" w:sz="18" w:space="0" w:color="auto"/>
            </w:tcBorders>
            <w:tcMar>
              <w:top w:w="0" w:type="dxa"/>
              <w:left w:w="108" w:type="dxa"/>
              <w:bottom w:w="0" w:type="dxa"/>
              <w:right w:w="108" w:type="dxa"/>
            </w:tcMar>
            <w:vAlign w:val="center"/>
          </w:tcPr>
          <w:p w14:paraId="2FE28B1E"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w:t>
            </w:r>
            <w:r>
              <w:rPr>
                <w:rFonts w:ascii="Arial" w:eastAsia="Calibri" w:hAnsi="Arial" w:cs="Arial"/>
                <w:kern w:val="3"/>
              </w:rPr>
              <w:t>.</w:t>
            </w:r>
            <w:r w:rsidRPr="00EA75FD">
              <w:rPr>
                <w:rFonts w:ascii="Arial" w:eastAsia="Calibri" w:hAnsi="Arial" w:cs="Arial"/>
                <w:kern w:val="3"/>
              </w:rPr>
              <w:t>77</w:t>
            </w:r>
          </w:p>
        </w:tc>
        <w:tc>
          <w:tcPr>
            <w:tcW w:w="699" w:type="dxa"/>
            <w:tcBorders>
              <w:bottom w:val="single" w:sz="18" w:space="0" w:color="auto"/>
            </w:tcBorders>
            <w:tcMar>
              <w:top w:w="0" w:type="dxa"/>
              <w:left w:w="108" w:type="dxa"/>
              <w:bottom w:w="0" w:type="dxa"/>
              <w:right w:w="108" w:type="dxa"/>
            </w:tcMar>
            <w:vAlign w:val="center"/>
          </w:tcPr>
          <w:p w14:paraId="20FFC8D4"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08</w:t>
            </w:r>
          </w:p>
        </w:tc>
        <w:tc>
          <w:tcPr>
            <w:tcW w:w="840" w:type="dxa"/>
            <w:tcBorders>
              <w:bottom w:val="single" w:sz="18" w:space="0" w:color="auto"/>
            </w:tcBorders>
            <w:tcMar>
              <w:top w:w="0" w:type="dxa"/>
              <w:left w:w="108" w:type="dxa"/>
              <w:bottom w:w="0" w:type="dxa"/>
              <w:right w:w="108" w:type="dxa"/>
            </w:tcMar>
            <w:vAlign w:val="center"/>
          </w:tcPr>
          <w:p w14:paraId="0FC83912"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12</w:t>
            </w:r>
            <w:r>
              <w:rPr>
                <w:rFonts w:ascii="Arial" w:eastAsia="Calibri" w:hAnsi="Arial" w:cs="Arial"/>
                <w:kern w:val="3"/>
              </w:rPr>
              <w:t>.</w:t>
            </w:r>
            <w:r w:rsidRPr="00EA75FD">
              <w:rPr>
                <w:rFonts w:ascii="Arial" w:eastAsia="Calibri" w:hAnsi="Arial" w:cs="Arial"/>
                <w:kern w:val="3"/>
              </w:rPr>
              <w:t>87</w:t>
            </w:r>
          </w:p>
        </w:tc>
        <w:tc>
          <w:tcPr>
            <w:tcW w:w="700" w:type="dxa"/>
            <w:tcBorders>
              <w:bottom w:val="single" w:sz="18" w:space="0" w:color="auto"/>
            </w:tcBorders>
            <w:tcMar>
              <w:top w:w="0" w:type="dxa"/>
              <w:left w:w="108" w:type="dxa"/>
              <w:bottom w:w="0" w:type="dxa"/>
              <w:right w:w="108" w:type="dxa"/>
            </w:tcMar>
            <w:vAlign w:val="center"/>
          </w:tcPr>
          <w:p w14:paraId="0F422908"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10</w:t>
            </w:r>
          </w:p>
        </w:tc>
        <w:tc>
          <w:tcPr>
            <w:tcW w:w="839" w:type="dxa"/>
            <w:tcBorders>
              <w:bottom w:val="single" w:sz="18" w:space="0" w:color="auto"/>
            </w:tcBorders>
            <w:tcMar>
              <w:top w:w="0" w:type="dxa"/>
              <w:left w:w="108" w:type="dxa"/>
              <w:bottom w:w="0" w:type="dxa"/>
              <w:right w:w="108" w:type="dxa"/>
            </w:tcMar>
            <w:vAlign w:val="center"/>
          </w:tcPr>
          <w:p w14:paraId="782CC1F0"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193</w:t>
            </w:r>
          </w:p>
        </w:tc>
        <w:tc>
          <w:tcPr>
            <w:tcW w:w="840" w:type="dxa"/>
            <w:tcBorders>
              <w:bottom w:val="single" w:sz="18" w:space="0" w:color="auto"/>
            </w:tcBorders>
            <w:tcMar>
              <w:top w:w="0" w:type="dxa"/>
              <w:left w:w="108" w:type="dxa"/>
              <w:bottom w:w="0" w:type="dxa"/>
              <w:right w:w="108" w:type="dxa"/>
            </w:tcMar>
            <w:vAlign w:val="center"/>
          </w:tcPr>
          <w:p w14:paraId="68191091"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0</w:t>
            </w:r>
            <w:r>
              <w:rPr>
                <w:rFonts w:ascii="Arial" w:eastAsia="Calibri" w:hAnsi="Arial" w:cs="Arial"/>
                <w:kern w:val="3"/>
              </w:rPr>
              <w:t>.</w:t>
            </w:r>
            <w:r w:rsidRPr="00EA75FD">
              <w:rPr>
                <w:rFonts w:ascii="Arial" w:eastAsia="Calibri" w:hAnsi="Arial" w:cs="Arial"/>
                <w:kern w:val="3"/>
              </w:rPr>
              <w:t>141</w:t>
            </w:r>
          </w:p>
        </w:tc>
        <w:tc>
          <w:tcPr>
            <w:tcW w:w="980" w:type="dxa"/>
            <w:tcBorders>
              <w:bottom w:val="single" w:sz="18" w:space="0" w:color="auto"/>
            </w:tcBorders>
            <w:tcMar>
              <w:top w:w="0" w:type="dxa"/>
              <w:left w:w="108" w:type="dxa"/>
              <w:bottom w:w="0" w:type="dxa"/>
              <w:right w:w="108" w:type="dxa"/>
            </w:tcMar>
            <w:vAlign w:val="center"/>
          </w:tcPr>
          <w:p w14:paraId="249D7899"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7</w:t>
            </w:r>
            <w:r>
              <w:rPr>
                <w:rFonts w:ascii="Arial" w:eastAsia="Calibri" w:hAnsi="Arial" w:cs="Arial"/>
                <w:kern w:val="3"/>
              </w:rPr>
              <w:t>.</w:t>
            </w:r>
            <w:r w:rsidRPr="00EA75FD">
              <w:rPr>
                <w:rFonts w:ascii="Arial" w:eastAsia="Calibri" w:hAnsi="Arial" w:cs="Arial"/>
                <w:kern w:val="3"/>
              </w:rPr>
              <w:t>68</w:t>
            </w:r>
          </w:p>
        </w:tc>
        <w:tc>
          <w:tcPr>
            <w:tcW w:w="883" w:type="dxa"/>
            <w:tcBorders>
              <w:bottom w:val="single" w:sz="18" w:space="0" w:color="auto"/>
            </w:tcBorders>
            <w:tcMar>
              <w:top w:w="0" w:type="dxa"/>
              <w:left w:w="108" w:type="dxa"/>
              <w:bottom w:w="0" w:type="dxa"/>
              <w:right w:w="108" w:type="dxa"/>
            </w:tcMar>
            <w:vAlign w:val="center"/>
          </w:tcPr>
          <w:p w14:paraId="48284AF7"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14</w:t>
            </w:r>
          </w:p>
        </w:tc>
        <w:tc>
          <w:tcPr>
            <w:tcW w:w="1066" w:type="dxa"/>
            <w:tcBorders>
              <w:bottom w:val="single" w:sz="18" w:space="0" w:color="auto"/>
            </w:tcBorders>
            <w:tcMar>
              <w:top w:w="0" w:type="dxa"/>
              <w:left w:w="108" w:type="dxa"/>
              <w:bottom w:w="0" w:type="dxa"/>
              <w:right w:w="108" w:type="dxa"/>
            </w:tcMar>
            <w:vAlign w:val="center"/>
          </w:tcPr>
          <w:p w14:paraId="4CD0C736"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15</w:t>
            </w:r>
          </w:p>
        </w:tc>
        <w:tc>
          <w:tcPr>
            <w:tcW w:w="1245" w:type="dxa"/>
            <w:tcBorders>
              <w:bottom w:val="single" w:sz="18" w:space="0" w:color="auto"/>
            </w:tcBorders>
            <w:tcMar>
              <w:top w:w="0" w:type="dxa"/>
              <w:left w:w="108" w:type="dxa"/>
              <w:bottom w:w="0" w:type="dxa"/>
              <w:right w:w="108" w:type="dxa"/>
            </w:tcMar>
            <w:vAlign w:val="center"/>
          </w:tcPr>
          <w:p w14:paraId="00774886"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6</w:t>
            </w:r>
            <w:r>
              <w:rPr>
                <w:rFonts w:ascii="Arial" w:eastAsia="Calibri" w:hAnsi="Arial" w:cs="Arial"/>
                <w:kern w:val="3"/>
              </w:rPr>
              <w:t>.</w:t>
            </w:r>
            <w:r w:rsidRPr="00EA75FD">
              <w:rPr>
                <w:rFonts w:ascii="Arial" w:eastAsia="Calibri" w:hAnsi="Arial" w:cs="Arial"/>
                <w:kern w:val="3"/>
              </w:rPr>
              <w:t>8</w:t>
            </w:r>
          </w:p>
        </w:tc>
        <w:tc>
          <w:tcPr>
            <w:tcW w:w="887" w:type="dxa"/>
            <w:tcBorders>
              <w:bottom w:val="single" w:sz="18" w:space="0" w:color="auto"/>
            </w:tcBorders>
            <w:tcMar>
              <w:top w:w="0" w:type="dxa"/>
              <w:left w:w="108" w:type="dxa"/>
              <w:bottom w:w="0" w:type="dxa"/>
              <w:right w:w="108" w:type="dxa"/>
            </w:tcMar>
            <w:vAlign w:val="center"/>
          </w:tcPr>
          <w:p w14:paraId="7B25F15A"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25</w:t>
            </w:r>
            <w:r>
              <w:rPr>
                <w:rFonts w:ascii="Arial" w:eastAsia="Calibri" w:hAnsi="Arial" w:cs="Arial"/>
                <w:kern w:val="3"/>
              </w:rPr>
              <w:t>.</w:t>
            </w:r>
            <w:r w:rsidRPr="00EA75FD">
              <w:rPr>
                <w:rFonts w:ascii="Arial" w:eastAsia="Calibri" w:hAnsi="Arial" w:cs="Arial"/>
                <w:kern w:val="3"/>
              </w:rPr>
              <w:t>7</w:t>
            </w:r>
          </w:p>
        </w:tc>
        <w:tc>
          <w:tcPr>
            <w:tcW w:w="1245" w:type="dxa"/>
            <w:tcBorders>
              <w:bottom w:val="single" w:sz="18" w:space="0" w:color="auto"/>
            </w:tcBorders>
            <w:tcMar>
              <w:top w:w="0" w:type="dxa"/>
              <w:left w:w="108" w:type="dxa"/>
              <w:bottom w:w="0" w:type="dxa"/>
              <w:right w:w="108" w:type="dxa"/>
            </w:tcMar>
            <w:vAlign w:val="center"/>
          </w:tcPr>
          <w:p w14:paraId="79A8FE22" w14:textId="77777777" w:rsidR="00332159" w:rsidRPr="00EA75FD" w:rsidRDefault="00332159" w:rsidP="00E371EB">
            <w:pPr>
              <w:suppressAutoHyphens/>
              <w:autoSpaceDN w:val="0"/>
              <w:jc w:val="center"/>
              <w:textAlignment w:val="baseline"/>
              <w:rPr>
                <w:rFonts w:ascii="Arial" w:eastAsia="Calibri" w:hAnsi="Arial" w:cs="Arial"/>
                <w:kern w:val="3"/>
              </w:rPr>
            </w:pPr>
            <w:r w:rsidRPr="00EA75FD">
              <w:rPr>
                <w:rFonts w:ascii="Arial" w:eastAsia="Calibri" w:hAnsi="Arial" w:cs="Arial"/>
                <w:kern w:val="3"/>
              </w:rPr>
              <w:t>38</w:t>
            </w:r>
            <w:r>
              <w:rPr>
                <w:rFonts w:ascii="Arial" w:eastAsia="Calibri" w:hAnsi="Arial" w:cs="Arial"/>
                <w:kern w:val="3"/>
              </w:rPr>
              <w:t>.</w:t>
            </w:r>
            <w:r w:rsidRPr="00EA75FD">
              <w:rPr>
                <w:rFonts w:ascii="Arial" w:eastAsia="Calibri" w:hAnsi="Arial" w:cs="Arial"/>
                <w:kern w:val="3"/>
              </w:rPr>
              <w:t>5</w:t>
            </w:r>
          </w:p>
        </w:tc>
      </w:tr>
    </w:tbl>
    <w:p w14:paraId="6901DBC8" w14:textId="77777777" w:rsidR="00332159" w:rsidRPr="00D135AC" w:rsidRDefault="00332159" w:rsidP="00332159"/>
    <w:p w14:paraId="0759804B" w14:textId="77777777" w:rsidR="00332159" w:rsidRPr="00AF0BE1" w:rsidRDefault="00332159" w:rsidP="00332159">
      <w:pPr>
        <w:rPr>
          <w:rFonts w:ascii="Times New Roman" w:eastAsia="Calibri" w:hAnsi="Times New Roman"/>
          <w:sz w:val="24"/>
          <w:szCs w:val="24"/>
        </w:rPr>
        <w:sectPr w:rsidR="00332159" w:rsidRPr="00AF0BE1" w:rsidSect="0091518D">
          <w:pgSz w:w="16838" w:h="11906" w:orient="landscape"/>
          <w:pgMar w:top="1418" w:right="1418" w:bottom="1418" w:left="1418" w:header="709" w:footer="709" w:gutter="0"/>
          <w:cols w:space="708"/>
          <w:docGrid w:linePitch="360"/>
        </w:sectPr>
      </w:pPr>
      <w:r w:rsidRPr="00AF0BE1">
        <w:rPr>
          <w:rFonts w:ascii="Times New Roman" w:eastAsia="Calibri" w:hAnsi="Times New Roman"/>
          <w:sz w:val="24"/>
          <w:szCs w:val="24"/>
        </w:rPr>
        <w:t>pH: Hydrogen potential, KCL: Potassium chloride, C: Carbon, OM: Organic matter, N: Nitrogen, P: Phosphorus, K: Potassium, Na: Sodium, CEC: Cation exchange capacity</w:t>
      </w:r>
    </w:p>
    <w:p w14:paraId="0F9B81A9" w14:textId="77777777" w:rsidR="00332159" w:rsidRPr="00AF0BE1" w:rsidRDefault="00332159" w:rsidP="00332159">
      <w:pPr>
        <w:pStyle w:val="Body"/>
        <w:spacing w:after="0"/>
        <w:rPr>
          <w:rFonts w:ascii="Arial" w:hAnsi="Arial" w:cs="Arial"/>
        </w:rPr>
      </w:pPr>
    </w:p>
    <w:p w14:paraId="5BC9DDA6" w14:textId="77777777" w:rsidR="00332159" w:rsidRPr="00B30F2D" w:rsidRDefault="00332159" w:rsidP="00332159">
      <w:pPr>
        <w:pStyle w:val="Body"/>
        <w:spacing w:after="0"/>
        <w:rPr>
          <w:rFonts w:ascii="Arial" w:hAnsi="Arial" w:cs="Arial"/>
          <w:b/>
          <w:bCs/>
        </w:rPr>
      </w:pPr>
      <w:r w:rsidRPr="00B30F2D">
        <w:rPr>
          <w:rFonts w:ascii="Arial" w:hAnsi="Arial" w:cs="Arial"/>
          <w:b/>
          <w:bCs/>
        </w:rPr>
        <w:t>Table 3: Macronutrient and dry matter content of sesame accessions by location</w:t>
      </w:r>
    </w:p>
    <w:tbl>
      <w:tblPr>
        <w:tblStyle w:val="Grilledutableau16"/>
        <w:tblpPr w:leftFromText="141" w:rightFromText="141" w:vertAnchor="text" w:horzAnchor="margin" w:tblpXSpec="center" w:tblpY="931"/>
        <w:tblW w:w="10361" w:type="dxa"/>
        <w:tblBorders>
          <w:insideV w:val="none" w:sz="0" w:space="0" w:color="auto"/>
        </w:tblBorders>
        <w:tblLook w:val="04A0" w:firstRow="1" w:lastRow="0" w:firstColumn="1" w:lastColumn="0" w:noHBand="0" w:noVBand="1"/>
      </w:tblPr>
      <w:tblGrid>
        <w:gridCol w:w="1509"/>
        <w:gridCol w:w="1180"/>
        <w:gridCol w:w="1628"/>
        <w:gridCol w:w="1511"/>
        <w:gridCol w:w="1511"/>
        <w:gridCol w:w="1511"/>
        <w:gridCol w:w="1511"/>
      </w:tblGrid>
      <w:tr w:rsidR="00332159" w:rsidRPr="00A34DB1" w14:paraId="1ADD0562" w14:textId="77777777" w:rsidTr="00E371EB">
        <w:trPr>
          <w:trHeight w:val="300"/>
        </w:trPr>
        <w:tc>
          <w:tcPr>
            <w:tcW w:w="1509" w:type="dxa"/>
            <w:tcBorders>
              <w:top w:val="single" w:sz="18" w:space="0" w:color="auto"/>
              <w:left w:val="nil"/>
              <w:bottom w:val="single" w:sz="18" w:space="0" w:color="auto"/>
            </w:tcBorders>
            <w:noWrap/>
            <w:vAlign w:val="center"/>
            <w:hideMark/>
          </w:tcPr>
          <w:p w14:paraId="6A491E6A" w14:textId="77777777" w:rsidR="00332159" w:rsidRPr="00A34DB1" w:rsidRDefault="00332159" w:rsidP="00E371EB">
            <w:pPr>
              <w:jc w:val="center"/>
              <w:rPr>
                <w:rFonts w:ascii="Arial" w:hAnsi="Arial" w:cs="Arial"/>
                <w:b/>
                <w:bCs/>
              </w:rPr>
            </w:pPr>
            <w:bookmarkStart w:id="2" w:name="_Toc221246039"/>
            <w:r w:rsidRPr="00A34DB1">
              <w:rPr>
                <w:rFonts w:ascii="Arial" w:hAnsi="Arial" w:cs="Arial"/>
                <w:b/>
                <w:bCs/>
              </w:rPr>
              <w:t>Accessions</w:t>
            </w:r>
          </w:p>
        </w:tc>
        <w:tc>
          <w:tcPr>
            <w:tcW w:w="1297" w:type="dxa"/>
            <w:tcBorders>
              <w:top w:val="single" w:sz="18" w:space="0" w:color="auto"/>
              <w:bottom w:val="single" w:sz="18" w:space="0" w:color="auto"/>
            </w:tcBorders>
            <w:vAlign w:val="center"/>
          </w:tcPr>
          <w:p w14:paraId="1220C50B" w14:textId="77777777" w:rsidR="00332159" w:rsidRPr="00A34DB1" w:rsidRDefault="00332159" w:rsidP="00E371EB">
            <w:pPr>
              <w:jc w:val="center"/>
              <w:rPr>
                <w:rFonts w:ascii="Arial" w:hAnsi="Arial" w:cs="Arial"/>
                <w:b/>
                <w:bCs/>
              </w:rPr>
            </w:pPr>
            <w:r w:rsidRPr="00AF0BE1">
              <w:rPr>
                <w:rFonts w:ascii="Arial" w:hAnsi="Arial" w:cs="Arial"/>
                <w:b/>
                <w:bCs/>
              </w:rPr>
              <w:t>Localities</w:t>
            </w:r>
          </w:p>
        </w:tc>
        <w:tc>
          <w:tcPr>
            <w:tcW w:w="1511" w:type="dxa"/>
            <w:tcBorders>
              <w:top w:val="single" w:sz="18" w:space="0" w:color="auto"/>
              <w:bottom w:val="single" w:sz="18" w:space="0" w:color="auto"/>
            </w:tcBorders>
            <w:noWrap/>
            <w:vAlign w:val="center"/>
            <w:hideMark/>
          </w:tcPr>
          <w:p w14:paraId="0E33E621" w14:textId="77777777" w:rsidR="00332159" w:rsidRPr="00A34DB1" w:rsidRDefault="00332159" w:rsidP="00E371EB">
            <w:pPr>
              <w:jc w:val="center"/>
              <w:rPr>
                <w:rFonts w:ascii="Arial" w:hAnsi="Arial" w:cs="Arial"/>
                <w:b/>
                <w:bCs/>
              </w:rPr>
            </w:pPr>
            <w:r w:rsidRPr="00AF0BE1">
              <w:rPr>
                <w:rFonts w:ascii="Arial" w:hAnsi="Arial" w:cs="Arial"/>
                <w:b/>
                <w:bCs/>
              </w:rPr>
              <w:t xml:space="preserve">Carbohydrates </w:t>
            </w:r>
            <w:r w:rsidRPr="00A34DB1">
              <w:rPr>
                <w:rFonts w:ascii="Arial" w:hAnsi="Arial" w:cs="Arial"/>
                <w:b/>
                <w:bCs/>
              </w:rPr>
              <w:t>(</w:t>
            </w:r>
            <w:bookmarkStart w:id="3" w:name="_Hlk207304765"/>
            <w:r w:rsidRPr="00A34DB1">
              <w:rPr>
                <w:rFonts w:ascii="Arial" w:hAnsi="Arial" w:cs="Arial"/>
                <w:b/>
                <w:bCs/>
              </w:rPr>
              <w:t>g/100g</w:t>
            </w:r>
            <w:bookmarkEnd w:id="3"/>
            <w:r w:rsidRPr="00A34DB1">
              <w:rPr>
                <w:rFonts w:ascii="Arial" w:hAnsi="Arial" w:cs="Arial"/>
                <w:b/>
                <w:bCs/>
              </w:rPr>
              <w:t>)</w:t>
            </w:r>
          </w:p>
        </w:tc>
        <w:tc>
          <w:tcPr>
            <w:tcW w:w="1511" w:type="dxa"/>
            <w:tcBorders>
              <w:top w:val="single" w:sz="18" w:space="0" w:color="auto"/>
              <w:bottom w:val="single" w:sz="18" w:space="0" w:color="auto"/>
            </w:tcBorders>
            <w:noWrap/>
            <w:vAlign w:val="center"/>
            <w:hideMark/>
          </w:tcPr>
          <w:p w14:paraId="78103D20" w14:textId="77777777" w:rsidR="00332159" w:rsidRPr="00A34DB1" w:rsidRDefault="00332159" w:rsidP="00E371EB">
            <w:pPr>
              <w:jc w:val="center"/>
              <w:rPr>
                <w:rFonts w:ascii="Arial" w:hAnsi="Arial" w:cs="Arial"/>
                <w:b/>
                <w:bCs/>
              </w:rPr>
            </w:pPr>
            <w:r w:rsidRPr="00AF0BE1">
              <w:rPr>
                <w:rFonts w:ascii="Arial" w:hAnsi="Arial" w:cs="Arial"/>
                <w:b/>
                <w:bCs/>
              </w:rPr>
              <w:t xml:space="preserve">Proteins </w:t>
            </w:r>
            <w:r w:rsidRPr="00A34DB1">
              <w:rPr>
                <w:rFonts w:ascii="Arial" w:hAnsi="Arial" w:cs="Arial"/>
                <w:b/>
                <w:bCs/>
              </w:rPr>
              <w:t>(g/100g)</w:t>
            </w:r>
          </w:p>
        </w:tc>
        <w:tc>
          <w:tcPr>
            <w:tcW w:w="1511" w:type="dxa"/>
            <w:tcBorders>
              <w:top w:val="single" w:sz="18" w:space="0" w:color="auto"/>
              <w:bottom w:val="single" w:sz="18" w:space="0" w:color="auto"/>
            </w:tcBorders>
            <w:noWrap/>
            <w:vAlign w:val="center"/>
            <w:hideMark/>
          </w:tcPr>
          <w:p w14:paraId="2205FD39" w14:textId="77777777" w:rsidR="00332159" w:rsidRDefault="00332159" w:rsidP="00E371EB">
            <w:pPr>
              <w:jc w:val="center"/>
              <w:rPr>
                <w:rFonts w:ascii="Arial" w:hAnsi="Arial" w:cs="Arial"/>
                <w:b/>
                <w:bCs/>
              </w:rPr>
            </w:pPr>
            <w:r w:rsidRPr="00AF0BE1">
              <w:rPr>
                <w:rFonts w:ascii="Arial" w:hAnsi="Arial" w:cs="Arial"/>
                <w:b/>
                <w:bCs/>
              </w:rPr>
              <w:t xml:space="preserve">Fats </w:t>
            </w:r>
          </w:p>
          <w:p w14:paraId="5AD02C47" w14:textId="77777777" w:rsidR="00332159" w:rsidRPr="00A34DB1" w:rsidRDefault="00332159" w:rsidP="00E371EB">
            <w:pPr>
              <w:jc w:val="center"/>
              <w:rPr>
                <w:rFonts w:ascii="Arial" w:hAnsi="Arial" w:cs="Arial"/>
                <w:b/>
                <w:bCs/>
              </w:rPr>
            </w:pPr>
            <w:r w:rsidRPr="00A34DB1">
              <w:rPr>
                <w:rFonts w:ascii="Arial" w:hAnsi="Arial" w:cs="Arial"/>
                <w:b/>
                <w:bCs/>
              </w:rPr>
              <w:t>(g/100g)</w:t>
            </w:r>
          </w:p>
        </w:tc>
        <w:tc>
          <w:tcPr>
            <w:tcW w:w="1511" w:type="dxa"/>
            <w:tcBorders>
              <w:top w:val="single" w:sz="18" w:space="0" w:color="auto"/>
              <w:bottom w:val="single" w:sz="18" w:space="0" w:color="auto"/>
            </w:tcBorders>
            <w:noWrap/>
            <w:vAlign w:val="center"/>
            <w:hideMark/>
          </w:tcPr>
          <w:p w14:paraId="7F3F7EF3" w14:textId="77777777" w:rsidR="00332159" w:rsidRPr="00A34DB1" w:rsidRDefault="00332159" w:rsidP="00E371EB">
            <w:pPr>
              <w:jc w:val="center"/>
              <w:rPr>
                <w:rFonts w:ascii="Arial" w:hAnsi="Arial" w:cs="Arial"/>
                <w:b/>
                <w:bCs/>
              </w:rPr>
            </w:pPr>
            <w:r w:rsidRPr="00AF0BE1">
              <w:rPr>
                <w:rFonts w:ascii="Arial" w:hAnsi="Arial" w:cs="Arial"/>
                <w:b/>
                <w:bCs/>
              </w:rPr>
              <w:t>Fiber</w:t>
            </w:r>
            <w:r w:rsidRPr="00A34DB1">
              <w:rPr>
                <w:rFonts w:ascii="Arial" w:hAnsi="Arial" w:cs="Arial"/>
                <w:b/>
                <w:bCs/>
              </w:rPr>
              <w:t xml:space="preserve"> (g/100g)</w:t>
            </w:r>
          </w:p>
        </w:tc>
        <w:tc>
          <w:tcPr>
            <w:tcW w:w="1511" w:type="dxa"/>
            <w:tcBorders>
              <w:top w:val="single" w:sz="18" w:space="0" w:color="auto"/>
              <w:bottom w:val="single" w:sz="18" w:space="0" w:color="auto"/>
              <w:right w:val="nil"/>
            </w:tcBorders>
            <w:noWrap/>
            <w:vAlign w:val="center"/>
            <w:hideMark/>
          </w:tcPr>
          <w:p w14:paraId="41F62457" w14:textId="77777777" w:rsidR="00332159" w:rsidRPr="00A34DB1" w:rsidRDefault="00332159" w:rsidP="00E371EB">
            <w:pPr>
              <w:jc w:val="center"/>
              <w:rPr>
                <w:rFonts w:ascii="Arial" w:hAnsi="Arial" w:cs="Arial"/>
                <w:b/>
                <w:bCs/>
              </w:rPr>
            </w:pPr>
            <w:r w:rsidRPr="00AF0BE1">
              <w:rPr>
                <w:rFonts w:ascii="Arial" w:hAnsi="Arial" w:cs="Arial"/>
                <w:b/>
                <w:bCs/>
              </w:rPr>
              <w:t>Dry matter</w:t>
            </w:r>
            <w:r w:rsidRPr="00A34DB1">
              <w:rPr>
                <w:rFonts w:ascii="Arial" w:hAnsi="Arial" w:cs="Arial"/>
                <w:b/>
                <w:bCs/>
              </w:rPr>
              <w:t xml:space="preserve"> </w:t>
            </w:r>
            <w:bookmarkStart w:id="4" w:name="_Hlk207306012"/>
            <w:r w:rsidRPr="00A34DB1">
              <w:rPr>
                <w:rFonts w:ascii="Arial" w:hAnsi="Arial" w:cs="Arial"/>
                <w:b/>
                <w:bCs/>
              </w:rPr>
              <w:t>(%)</w:t>
            </w:r>
            <w:bookmarkEnd w:id="4"/>
          </w:p>
        </w:tc>
      </w:tr>
      <w:tr w:rsidR="00332159" w:rsidRPr="00A34DB1" w14:paraId="4BEB8984" w14:textId="77777777" w:rsidTr="00E371EB">
        <w:trPr>
          <w:trHeight w:val="300"/>
        </w:trPr>
        <w:tc>
          <w:tcPr>
            <w:tcW w:w="1509" w:type="dxa"/>
            <w:vMerge w:val="restart"/>
            <w:tcBorders>
              <w:top w:val="single" w:sz="18" w:space="0" w:color="auto"/>
              <w:left w:val="nil"/>
            </w:tcBorders>
            <w:noWrap/>
            <w:vAlign w:val="center"/>
          </w:tcPr>
          <w:p w14:paraId="2C244A08" w14:textId="77777777" w:rsidR="00332159" w:rsidRPr="00A34DB1" w:rsidRDefault="00332159" w:rsidP="00E371EB">
            <w:pPr>
              <w:jc w:val="center"/>
              <w:rPr>
                <w:rFonts w:ascii="Arial" w:hAnsi="Arial" w:cs="Arial"/>
                <w:b/>
                <w:bCs/>
              </w:rPr>
            </w:pPr>
            <w:r w:rsidRPr="00A34DB1">
              <w:rPr>
                <w:rFonts w:ascii="Arial" w:hAnsi="Arial" w:cs="Arial"/>
                <w:b/>
                <w:bCs/>
              </w:rPr>
              <w:t>A4</w:t>
            </w:r>
          </w:p>
        </w:tc>
        <w:tc>
          <w:tcPr>
            <w:tcW w:w="1297" w:type="dxa"/>
            <w:tcBorders>
              <w:top w:val="single" w:sz="18" w:space="0" w:color="auto"/>
              <w:bottom w:val="nil"/>
            </w:tcBorders>
            <w:vAlign w:val="center"/>
          </w:tcPr>
          <w:p w14:paraId="0738EF0C" w14:textId="77777777" w:rsidR="00332159" w:rsidRPr="00A34DB1" w:rsidRDefault="00332159" w:rsidP="00E371EB">
            <w:pPr>
              <w:jc w:val="center"/>
              <w:rPr>
                <w:rFonts w:ascii="Arial" w:hAnsi="Arial" w:cs="Arial"/>
                <w:b/>
                <w:bCs/>
              </w:rPr>
            </w:pPr>
            <w:proofErr w:type="spellStart"/>
            <w:r w:rsidRPr="00A34DB1">
              <w:rPr>
                <w:rFonts w:ascii="Arial" w:hAnsi="Arial" w:cs="Arial"/>
                <w:b/>
                <w:bCs/>
              </w:rPr>
              <w:t>Diawala</w:t>
            </w:r>
            <w:proofErr w:type="spellEnd"/>
          </w:p>
        </w:tc>
        <w:tc>
          <w:tcPr>
            <w:tcW w:w="1511" w:type="dxa"/>
            <w:tcBorders>
              <w:top w:val="single" w:sz="18" w:space="0" w:color="auto"/>
              <w:bottom w:val="nil"/>
            </w:tcBorders>
            <w:noWrap/>
            <w:vAlign w:val="center"/>
            <w:hideMark/>
          </w:tcPr>
          <w:p w14:paraId="2E37668B"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68 b</w:t>
            </w:r>
          </w:p>
        </w:tc>
        <w:tc>
          <w:tcPr>
            <w:tcW w:w="1511" w:type="dxa"/>
            <w:tcBorders>
              <w:top w:val="single" w:sz="18" w:space="0" w:color="auto"/>
              <w:bottom w:val="nil"/>
            </w:tcBorders>
            <w:noWrap/>
            <w:vAlign w:val="center"/>
            <w:hideMark/>
          </w:tcPr>
          <w:p w14:paraId="1E65AB67" w14:textId="77777777" w:rsidR="00332159" w:rsidRPr="00A34DB1" w:rsidRDefault="00332159" w:rsidP="00E371EB">
            <w:pPr>
              <w:jc w:val="center"/>
              <w:rPr>
                <w:rFonts w:ascii="Arial" w:hAnsi="Arial" w:cs="Arial"/>
              </w:rPr>
            </w:pPr>
            <w:bookmarkStart w:id="5" w:name="_Hlk207304821"/>
            <w:r w:rsidRPr="00A34DB1">
              <w:rPr>
                <w:rFonts w:ascii="Arial" w:hAnsi="Arial" w:cs="Arial"/>
              </w:rPr>
              <w:t>20</w:t>
            </w:r>
            <w:r>
              <w:rPr>
                <w:rFonts w:ascii="Arial" w:hAnsi="Arial" w:cs="Arial"/>
              </w:rPr>
              <w:t>.</w:t>
            </w:r>
            <w:r w:rsidRPr="00A34DB1">
              <w:rPr>
                <w:rFonts w:ascii="Arial" w:hAnsi="Arial" w:cs="Arial"/>
              </w:rPr>
              <w:t>17 b</w:t>
            </w:r>
            <w:bookmarkEnd w:id="5"/>
          </w:p>
        </w:tc>
        <w:tc>
          <w:tcPr>
            <w:tcW w:w="1511" w:type="dxa"/>
            <w:tcBorders>
              <w:top w:val="single" w:sz="18" w:space="0" w:color="auto"/>
              <w:bottom w:val="nil"/>
            </w:tcBorders>
            <w:noWrap/>
            <w:vAlign w:val="center"/>
            <w:hideMark/>
          </w:tcPr>
          <w:p w14:paraId="3D6D5E24"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65 a</w:t>
            </w:r>
          </w:p>
        </w:tc>
        <w:tc>
          <w:tcPr>
            <w:tcW w:w="1511" w:type="dxa"/>
            <w:tcBorders>
              <w:top w:val="single" w:sz="18" w:space="0" w:color="auto"/>
              <w:bottom w:val="nil"/>
            </w:tcBorders>
            <w:noWrap/>
            <w:vAlign w:val="center"/>
            <w:hideMark/>
          </w:tcPr>
          <w:p w14:paraId="27C16F1C"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09 a</w:t>
            </w:r>
          </w:p>
        </w:tc>
        <w:tc>
          <w:tcPr>
            <w:tcW w:w="1511" w:type="dxa"/>
            <w:tcBorders>
              <w:top w:val="single" w:sz="18" w:space="0" w:color="auto"/>
              <w:bottom w:val="nil"/>
              <w:right w:val="nil"/>
            </w:tcBorders>
            <w:noWrap/>
            <w:vAlign w:val="center"/>
            <w:hideMark/>
          </w:tcPr>
          <w:p w14:paraId="42D04B74" w14:textId="77777777" w:rsidR="00332159" w:rsidRPr="00A34DB1" w:rsidRDefault="00332159" w:rsidP="00E371EB">
            <w:pPr>
              <w:jc w:val="center"/>
              <w:rPr>
                <w:rFonts w:ascii="Arial" w:hAnsi="Arial" w:cs="Arial"/>
              </w:rPr>
            </w:pPr>
            <w:r w:rsidRPr="00A34DB1">
              <w:rPr>
                <w:rFonts w:ascii="Arial" w:hAnsi="Arial" w:cs="Arial"/>
              </w:rPr>
              <w:t>94</w:t>
            </w:r>
            <w:r>
              <w:rPr>
                <w:rFonts w:ascii="Arial" w:hAnsi="Arial" w:cs="Arial"/>
              </w:rPr>
              <w:t>.</w:t>
            </w:r>
            <w:r w:rsidRPr="00A34DB1">
              <w:rPr>
                <w:rFonts w:ascii="Arial" w:hAnsi="Arial" w:cs="Arial"/>
              </w:rPr>
              <w:t>00 b</w:t>
            </w:r>
          </w:p>
        </w:tc>
      </w:tr>
      <w:tr w:rsidR="00332159" w:rsidRPr="00A34DB1" w14:paraId="7990090E" w14:textId="77777777" w:rsidTr="00E371EB">
        <w:trPr>
          <w:trHeight w:val="300"/>
        </w:trPr>
        <w:tc>
          <w:tcPr>
            <w:tcW w:w="1509" w:type="dxa"/>
            <w:vMerge/>
            <w:tcBorders>
              <w:left w:val="nil"/>
            </w:tcBorders>
            <w:noWrap/>
            <w:vAlign w:val="center"/>
          </w:tcPr>
          <w:p w14:paraId="260767C5" w14:textId="77777777" w:rsidR="00332159" w:rsidRPr="00A34DB1" w:rsidRDefault="00332159" w:rsidP="00E371EB">
            <w:pPr>
              <w:jc w:val="center"/>
              <w:rPr>
                <w:rFonts w:ascii="Arial" w:hAnsi="Arial" w:cs="Arial"/>
                <w:b/>
                <w:bCs/>
              </w:rPr>
            </w:pPr>
          </w:p>
        </w:tc>
        <w:tc>
          <w:tcPr>
            <w:tcW w:w="1297" w:type="dxa"/>
            <w:tcBorders>
              <w:top w:val="nil"/>
              <w:bottom w:val="nil"/>
            </w:tcBorders>
            <w:vAlign w:val="center"/>
          </w:tcPr>
          <w:p w14:paraId="0524A9BE" w14:textId="77777777" w:rsidR="00332159" w:rsidRPr="00A34DB1" w:rsidRDefault="00332159" w:rsidP="00E371EB">
            <w:pPr>
              <w:jc w:val="center"/>
              <w:rPr>
                <w:rFonts w:ascii="Arial" w:hAnsi="Arial" w:cs="Arial"/>
                <w:b/>
                <w:bCs/>
              </w:rPr>
            </w:pPr>
            <w:proofErr w:type="spellStart"/>
            <w:r w:rsidRPr="00A34DB1">
              <w:rPr>
                <w:rFonts w:ascii="Arial" w:hAnsi="Arial" w:cs="Arial"/>
                <w:b/>
                <w:bCs/>
              </w:rPr>
              <w:t>Korhogo</w:t>
            </w:r>
            <w:proofErr w:type="spellEnd"/>
          </w:p>
        </w:tc>
        <w:tc>
          <w:tcPr>
            <w:tcW w:w="1511" w:type="dxa"/>
            <w:tcBorders>
              <w:top w:val="nil"/>
              <w:bottom w:val="nil"/>
            </w:tcBorders>
            <w:noWrap/>
            <w:vAlign w:val="center"/>
            <w:hideMark/>
          </w:tcPr>
          <w:p w14:paraId="6A9081D6"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80 a</w:t>
            </w:r>
          </w:p>
        </w:tc>
        <w:tc>
          <w:tcPr>
            <w:tcW w:w="1511" w:type="dxa"/>
            <w:tcBorders>
              <w:top w:val="nil"/>
              <w:bottom w:val="nil"/>
            </w:tcBorders>
            <w:noWrap/>
            <w:vAlign w:val="center"/>
            <w:hideMark/>
          </w:tcPr>
          <w:p w14:paraId="44D1E833"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31 a</w:t>
            </w:r>
          </w:p>
        </w:tc>
        <w:tc>
          <w:tcPr>
            <w:tcW w:w="1511" w:type="dxa"/>
            <w:tcBorders>
              <w:top w:val="nil"/>
              <w:bottom w:val="nil"/>
            </w:tcBorders>
            <w:noWrap/>
            <w:vAlign w:val="center"/>
            <w:hideMark/>
          </w:tcPr>
          <w:p w14:paraId="43C5D73A"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64 a</w:t>
            </w:r>
          </w:p>
        </w:tc>
        <w:tc>
          <w:tcPr>
            <w:tcW w:w="1511" w:type="dxa"/>
            <w:tcBorders>
              <w:top w:val="nil"/>
              <w:bottom w:val="nil"/>
            </w:tcBorders>
            <w:noWrap/>
            <w:vAlign w:val="center"/>
            <w:hideMark/>
          </w:tcPr>
          <w:p w14:paraId="17DE98BA"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06 a</w:t>
            </w:r>
          </w:p>
        </w:tc>
        <w:tc>
          <w:tcPr>
            <w:tcW w:w="1511" w:type="dxa"/>
            <w:tcBorders>
              <w:top w:val="nil"/>
              <w:bottom w:val="nil"/>
              <w:right w:val="nil"/>
            </w:tcBorders>
            <w:noWrap/>
            <w:vAlign w:val="center"/>
            <w:hideMark/>
          </w:tcPr>
          <w:p w14:paraId="5195C414"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1C7C5179" w14:textId="77777777" w:rsidTr="00E371EB">
        <w:trPr>
          <w:trHeight w:val="300"/>
        </w:trPr>
        <w:tc>
          <w:tcPr>
            <w:tcW w:w="1509" w:type="dxa"/>
            <w:vMerge/>
            <w:tcBorders>
              <w:left w:val="nil"/>
              <w:bottom w:val="single" w:sz="4" w:space="0" w:color="auto"/>
            </w:tcBorders>
            <w:noWrap/>
            <w:vAlign w:val="center"/>
          </w:tcPr>
          <w:p w14:paraId="25B85D77" w14:textId="77777777" w:rsidR="00332159" w:rsidRPr="00A34DB1" w:rsidRDefault="00332159" w:rsidP="00E371EB">
            <w:pPr>
              <w:jc w:val="center"/>
              <w:rPr>
                <w:rFonts w:ascii="Arial" w:hAnsi="Arial" w:cs="Arial"/>
                <w:b/>
                <w:bCs/>
              </w:rPr>
            </w:pPr>
          </w:p>
        </w:tc>
        <w:tc>
          <w:tcPr>
            <w:tcW w:w="1297" w:type="dxa"/>
            <w:tcBorders>
              <w:top w:val="nil"/>
              <w:bottom w:val="single" w:sz="4" w:space="0" w:color="auto"/>
            </w:tcBorders>
            <w:vAlign w:val="center"/>
          </w:tcPr>
          <w:p w14:paraId="2CE66FFB" w14:textId="77777777" w:rsidR="00332159" w:rsidRPr="00A34DB1" w:rsidRDefault="00332159" w:rsidP="00E371EB">
            <w:pPr>
              <w:jc w:val="center"/>
              <w:rPr>
                <w:rFonts w:ascii="Arial" w:hAnsi="Arial" w:cs="Arial"/>
                <w:b/>
                <w:bCs/>
              </w:rPr>
            </w:pPr>
            <w:r w:rsidRPr="00A34DB1">
              <w:rPr>
                <w:rFonts w:ascii="Arial" w:hAnsi="Arial" w:cs="Arial"/>
                <w:b/>
                <w:bCs/>
              </w:rPr>
              <w:t>Touba</w:t>
            </w:r>
          </w:p>
        </w:tc>
        <w:tc>
          <w:tcPr>
            <w:tcW w:w="1511" w:type="dxa"/>
            <w:tcBorders>
              <w:top w:val="nil"/>
              <w:bottom w:val="single" w:sz="4" w:space="0" w:color="auto"/>
            </w:tcBorders>
            <w:noWrap/>
            <w:vAlign w:val="center"/>
            <w:hideMark/>
          </w:tcPr>
          <w:p w14:paraId="1F62AA2E"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79 a</w:t>
            </w:r>
          </w:p>
        </w:tc>
        <w:tc>
          <w:tcPr>
            <w:tcW w:w="1511" w:type="dxa"/>
            <w:tcBorders>
              <w:top w:val="nil"/>
              <w:bottom w:val="single" w:sz="4" w:space="0" w:color="auto"/>
            </w:tcBorders>
            <w:noWrap/>
            <w:vAlign w:val="center"/>
            <w:hideMark/>
          </w:tcPr>
          <w:p w14:paraId="272770D1"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29 a</w:t>
            </w:r>
          </w:p>
        </w:tc>
        <w:tc>
          <w:tcPr>
            <w:tcW w:w="1511" w:type="dxa"/>
            <w:tcBorders>
              <w:top w:val="nil"/>
              <w:bottom w:val="single" w:sz="4" w:space="0" w:color="auto"/>
            </w:tcBorders>
            <w:noWrap/>
            <w:vAlign w:val="center"/>
            <w:hideMark/>
          </w:tcPr>
          <w:p w14:paraId="2F1FCE0E"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48 b</w:t>
            </w:r>
          </w:p>
        </w:tc>
        <w:tc>
          <w:tcPr>
            <w:tcW w:w="1511" w:type="dxa"/>
            <w:tcBorders>
              <w:top w:val="nil"/>
              <w:bottom w:val="single" w:sz="4" w:space="0" w:color="auto"/>
            </w:tcBorders>
            <w:noWrap/>
            <w:vAlign w:val="center"/>
            <w:hideMark/>
          </w:tcPr>
          <w:p w14:paraId="7230B78A"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08 a</w:t>
            </w:r>
          </w:p>
        </w:tc>
        <w:tc>
          <w:tcPr>
            <w:tcW w:w="1511" w:type="dxa"/>
            <w:tcBorders>
              <w:top w:val="nil"/>
              <w:bottom w:val="single" w:sz="4" w:space="0" w:color="auto"/>
              <w:right w:val="nil"/>
            </w:tcBorders>
            <w:noWrap/>
            <w:vAlign w:val="center"/>
            <w:hideMark/>
          </w:tcPr>
          <w:p w14:paraId="51FE1BC6"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6347CD36" w14:textId="77777777" w:rsidTr="00E371EB">
        <w:trPr>
          <w:trHeight w:val="300"/>
        </w:trPr>
        <w:tc>
          <w:tcPr>
            <w:tcW w:w="1509" w:type="dxa"/>
            <w:vMerge w:val="restart"/>
            <w:tcBorders>
              <w:left w:val="nil"/>
            </w:tcBorders>
            <w:noWrap/>
            <w:vAlign w:val="center"/>
          </w:tcPr>
          <w:p w14:paraId="684E60ED" w14:textId="77777777" w:rsidR="00332159" w:rsidRPr="00A34DB1" w:rsidRDefault="00332159" w:rsidP="00E371EB">
            <w:pPr>
              <w:jc w:val="center"/>
              <w:rPr>
                <w:rFonts w:ascii="Arial" w:hAnsi="Arial" w:cs="Arial"/>
                <w:b/>
                <w:bCs/>
              </w:rPr>
            </w:pPr>
            <w:r w:rsidRPr="00A34DB1">
              <w:rPr>
                <w:rFonts w:ascii="Arial" w:hAnsi="Arial" w:cs="Arial"/>
                <w:b/>
                <w:bCs/>
              </w:rPr>
              <w:t>A7</w:t>
            </w:r>
          </w:p>
        </w:tc>
        <w:tc>
          <w:tcPr>
            <w:tcW w:w="1297" w:type="dxa"/>
            <w:tcBorders>
              <w:bottom w:val="nil"/>
            </w:tcBorders>
            <w:vAlign w:val="center"/>
          </w:tcPr>
          <w:p w14:paraId="21E9595D" w14:textId="77777777" w:rsidR="00332159" w:rsidRPr="00A34DB1" w:rsidRDefault="00332159" w:rsidP="00E371EB">
            <w:pPr>
              <w:jc w:val="center"/>
              <w:rPr>
                <w:rFonts w:ascii="Arial" w:hAnsi="Arial" w:cs="Arial"/>
                <w:b/>
                <w:bCs/>
              </w:rPr>
            </w:pPr>
            <w:proofErr w:type="spellStart"/>
            <w:r w:rsidRPr="00A34DB1">
              <w:rPr>
                <w:rFonts w:ascii="Arial" w:hAnsi="Arial" w:cs="Arial"/>
                <w:b/>
                <w:bCs/>
              </w:rPr>
              <w:t>Diawala</w:t>
            </w:r>
            <w:proofErr w:type="spellEnd"/>
          </w:p>
        </w:tc>
        <w:tc>
          <w:tcPr>
            <w:tcW w:w="1511" w:type="dxa"/>
            <w:tcBorders>
              <w:bottom w:val="nil"/>
            </w:tcBorders>
            <w:noWrap/>
            <w:vAlign w:val="center"/>
          </w:tcPr>
          <w:p w14:paraId="10160288"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82 b</w:t>
            </w:r>
          </w:p>
        </w:tc>
        <w:tc>
          <w:tcPr>
            <w:tcW w:w="1511" w:type="dxa"/>
            <w:tcBorders>
              <w:bottom w:val="nil"/>
            </w:tcBorders>
            <w:noWrap/>
            <w:vAlign w:val="center"/>
          </w:tcPr>
          <w:p w14:paraId="376BC24B" w14:textId="77777777" w:rsidR="00332159" w:rsidRPr="00A34DB1" w:rsidRDefault="00332159" w:rsidP="00E371EB">
            <w:pPr>
              <w:jc w:val="center"/>
              <w:rPr>
                <w:rFonts w:ascii="Arial" w:hAnsi="Arial" w:cs="Arial"/>
              </w:rPr>
            </w:pPr>
            <w:bookmarkStart w:id="6" w:name="_Hlk207304861"/>
            <w:r w:rsidRPr="00A34DB1">
              <w:rPr>
                <w:rFonts w:ascii="Arial" w:hAnsi="Arial" w:cs="Arial"/>
              </w:rPr>
              <w:t>20</w:t>
            </w:r>
            <w:r>
              <w:rPr>
                <w:rFonts w:ascii="Arial" w:hAnsi="Arial" w:cs="Arial"/>
              </w:rPr>
              <w:t>.</w:t>
            </w:r>
            <w:r w:rsidRPr="00A34DB1">
              <w:rPr>
                <w:rFonts w:ascii="Arial" w:hAnsi="Arial" w:cs="Arial"/>
              </w:rPr>
              <w:t xml:space="preserve">40 </w:t>
            </w:r>
            <w:bookmarkEnd w:id="6"/>
            <w:r w:rsidRPr="00A34DB1">
              <w:rPr>
                <w:rFonts w:ascii="Arial" w:hAnsi="Arial" w:cs="Arial"/>
              </w:rPr>
              <w:t>a</w:t>
            </w:r>
          </w:p>
        </w:tc>
        <w:tc>
          <w:tcPr>
            <w:tcW w:w="1511" w:type="dxa"/>
            <w:tcBorders>
              <w:bottom w:val="nil"/>
            </w:tcBorders>
            <w:noWrap/>
            <w:vAlign w:val="center"/>
          </w:tcPr>
          <w:p w14:paraId="3C099B80"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56 b</w:t>
            </w:r>
          </w:p>
        </w:tc>
        <w:tc>
          <w:tcPr>
            <w:tcW w:w="1511" w:type="dxa"/>
            <w:tcBorders>
              <w:bottom w:val="nil"/>
            </w:tcBorders>
            <w:noWrap/>
            <w:vAlign w:val="center"/>
          </w:tcPr>
          <w:p w14:paraId="579F58B0"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10 a</w:t>
            </w:r>
          </w:p>
        </w:tc>
        <w:tc>
          <w:tcPr>
            <w:tcW w:w="1511" w:type="dxa"/>
            <w:tcBorders>
              <w:bottom w:val="nil"/>
              <w:right w:val="nil"/>
            </w:tcBorders>
            <w:noWrap/>
            <w:vAlign w:val="center"/>
          </w:tcPr>
          <w:p w14:paraId="171A33F4"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5B29F4A1" w14:textId="77777777" w:rsidTr="00E371EB">
        <w:trPr>
          <w:trHeight w:val="300"/>
        </w:trPr>
        <w:tc>
          <w:tcPr>
            <w:tcW w:w="1509" w:type="dxa"/>
            <w:vMerge/>
            <w:tcBorders>
              <w:left w:val="nil"/>
            </w:tcBorders>
            <w:noWrap/>
            <w:vAlign w:val="center"/>
          </w:tcPr>
          <w:p w14:paraId="54988BF3" w14:textId="77777777" w:rsidR="00332159" w:rsidRPr="00A34DB1" w:rsidRDefault="00332159" w:rsidP="00E371EB">
            <w:pPr>
              <w:jc w:val="center"/>
              <w:rPr>
                <w:rFonts w:ascii="Arial" w:hAnsi="Arial" w:cs="Arial"/>
                <w:b/>
                <w:bCs/>
              </w:rPr>
            </w:pPr>
          </w:p>
        </w:tc>
        <w:tc>
          <w:tcPr>
            <w:tcW w:w="1297" w:type="dxa"/>
            <w:tcBorders>
              <w:top w:val="nil"/>
              <w:bottom w:val="nil"/>
            </w:tcBorders>
            <w:vAlign w:val="center"/>
          </w:tcPr>
          <w:p w14:paraId="7B3DC25D" w14:textId="77777777" w:rsidR="00332159" w:rsidRPr="00A34DB1" w:rsidRDefault="00332159" w:rsidP="00E371EB">
            <w:pPr>
              <w:jc w:val="center"/>
              <w:rPr>
                <w:rFonts w:ascii="Arial" w:hAnsi="Arial" w:cs="Arial"/>
                <w:b/>
                <w:bCs/>
              </w:rPr>
            </w:pPr>
            <w:proofErr w:type="spellStart"/>
            <w:r w:rsidRPr="00A34DB1">
              <w:rPr>
                <w:rFonts w:ascii="Arial" w:hAnsi="Arial" w:cs="Arial"/>
                <w:b/>
                <w:bCs/>
              </w:rPr>
              <w:t>Korhogo</w:t>
            </w:r>
            <w:proofErr w:type="spellEnd"/>
          </w:p>
        </w:tc>
        <w:tc>
          <w:tcPr>
            <w:tcW w:w="1511" w:type="dxa"/>
            <w:tcBorders>
              <w:top w:val="nil"/>
              <w:bottom w:val="nil"/>
            </w:tcBorders>
            <w:noWrap/>
            <w:vAlign w:val="center"/>
          </w:tcPr>
          <w:p w14:paraId="0B5668DE"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88 a</w:t>
            </w:r>
          </w:p>
        </w:tc>
        <w:tc>
          <w:tcPr>
            <w:tcW w:w="1511" w:type="dxa"/>
            <w:tcBorders>
              <w:top w:val="nil"/>
              <w:bottom w:val="nil"/>
            </w:tcBorders>
            <w:noWrap/>
            <w:vAlign w:val="center"/>
          </w:tcPr>
          <w:p w14:paraId="0D01C286"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28 b</w:t>
            </w:r>
          </w:p>
        </w:tc>
        <w:tc>
          <w:tcPr>
            <w:tcW w:w="1511" w:type="dxa"/>
            <w:tcBorders>
              <w:top w:val="nil"/>
              <w:bottom w:val="nil"/>
            </w:tcBorders>
            <w:noWrap/>
            <w:vAlign w:val="center"/>
          </w:tcPr>
          <w:p w14:paraId="17905929"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62 a</w:t>
            </w:r>
          </w:p>
        </w:tc>
        <w:tc>
          <w:tcPr>
            <w:tcW w:w="1511" w:type="dxa"/>
            <w:tcBorders>
              <w:top w:val="nil"/>
              <w:bottom w:val="nil"/>
            </w:tcBorders>
            <w:noWrap/>
            <w:vAlign w:val="center"/>
          </w:tcPr>
          <w:p w14:paraId="17B94281"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09 a</w:t>
            </w:r>
          </w:p>
        </w:tc>
        <w:tc>
          <w:tcPr>
            <w:tcW w:w="1511" w:type="dxa"/>
            <w:tcBorders>
              <w:top w:val="nil"/>
              <w:bottom w:val="nil"/>
              <w:right w:val="nil"/>
            </w:tcBorders>
            <w:noWrap/>
            <w:vAlign w:val="center"/>
          </w:tcPr>
          <w:p w14:paraId="393902B7"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2E0C222F" w14:textId="77777777" w:rsidTr="00E371EB">
        <w:trPr>
          <w:trHeight w:val="300"/>
        </w:trPr>
        <w:tc>
          <w:tcPr>
            <w:tcW w:w="1509" w:type="dxa"/>
            <w:vMerge/>
            <w:tcBorders>
              <w:left w:val="nil"/>
              <w:bottom w:val="single" w:sz="6" w:space="0" w:color="auto"/>
            </w:tcBorders>
            <w:noWrap/>
            <w:vAlign w:val="center"/>
          </w:tcPr>
          <w:p w14:paraId="739AAFA2" w14:textId="77777777" w:rsidR="00332159" w:rsidRPr="00A34DB1" w:rsidRDefault="00332159" w:rsidP="00E371EB">
            <w:pPr>
              <w:jc w:val="center"/>
              <w:rPr>
                <w:rFonts w:ascii="Arial" w:hAnsi="Arial" w:cs="Arial"/>
                <w:b/>
                <w:bCs/>
              </w:rPr>
            </w:pPr>
          </w:p>
        </w:tc>
        <w:tc>
          <w:tcPr>
            <w:tcW w:w="1297" w:type="dxa"/>
            <w:tcBorders>
              <w:top w:val="nil"/>
              <w:bottom w:val="single" w:sz="6" w:space="0" w:color="auto"/>
            </w:tcBorders>
            <w:vAlign w:val="center"/>
          </w:tcPr>
          <w:p w14:paraId="1050D051" w14:textId="77777777" w:rsidR="00332159" w:rsidRPr="00A34DB1" w:rsidRDefault="00332159" w:rsidP="00E371EB">
            <w:pPr>
              <w:jc w:val="center"/>
              <w:rPr>
                <w:rFonts w:ascii="Arial" w:hAnsi="Arial" w:cs="Arial"/>
                <w:b/>
                <w:bCs/>
              </w:rPr>
            </w:pPr>
            <w:r w:rsidRPr="00A34DB1">
              <w:rPr>
                <w:rFonts w:ascii="Arial" w:hAnsi="Arial" w:cs="Arial"/>
                <w:b/>
                <w:bCs/>
              </w:rPr>
              <w:t>Touba</w:t>
            </w:r>
          </w:p>
        </w:tc>
        <w:tc>
          <w:tcPr>
            <w:tcW w:w="1511" w:type="dxa"/>
            <w:tcBorders>
              <w:top w:val="nil"/>
              <w:bottom w:val="single" w:sz="6" w:space="0" w:color="auto"/>
            </w:tcBorders>
            <w:noWrap/>
            <w:vAlign w:val="center"/>
          </w:tcPr>
          <w:p w14:paraId="07546DA6"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72 c</w:t>
            </w:r>
          </w:p>
        </w:tc>
        <w:tc>
          <w:tcPr>
            <w:tcW w:w="1511" w:type="dxa"/>
            <w:tcBorders>
              <w:top w:val="nil"/>
              <w:bottom w:val="single" w:sz="6" w:space="0" w:color="auto"/>
            </w:tcBorders>
            <w:noWrap/>
            <w:vAlign w:val="center"/>
          </w:tcPr>
          <w:p w14:paraId="4CFF31F3"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30 b</w:t>
            </w:r>
          </w:p>
        </w:tc>
        <w:tc>
          <w:tcPr>
            <w:tcW w:w="1511" w:type="dxa"/>
            <w:tcBorders>
              <w:top w:val="nil"/>
              <w:bottom w:val="single" w:sz="6" w:space="0" w:color="auto"/>
            </w:tcBorders>
            <w:noWrap/>
            <w:vAlign w:val="center"/>
          </w:tcPr>
          <w:p w14:paraId="752C1D67"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45 c</w:t>
            </w:r>
          </w:p>
        </w:tc>
        <w:tc>
          <w:tcPr>
            <w:tcW w:w="1511" w:type="dxa"/>
            <w:tcBorders>
              <w:top w:val="nil"/>
              <w:bottom w:val="single" w:sz="6" w:space="0" w:color="auto"/>
            </w:tcBorders>
            <w:noWrap/>
            <w:vAlign w:val="center"/>
          </w:tcPr>
          <w:p w14:paraId="3870E85D"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06 b</w:t>
            </w:r>
          </w:p>
        </w:tc>
        <w:tc>
          <w:tcPr>
            <w:tcW w:w="1511" w:type="dxa"/>
            <w:tcBorders>
              <w:top w:val="nil"/>
              <w:bottom w:val="single" w:sz="6" w:space="0" w:color="auto"/>
              <w:right w:val="nil"/>
            </w:tcBorders>
            <w:noWrap/>
            <w:vAlign w:val="center"/>
          </w:tcPr>
          <w:p w14:paraId="5E8EF9A5"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139157AC" w14:textId="77777777" w:rsidTr="00E371EB">
        <w:trPr>
          <w:trHeight w:val="300"/>
        </w:trPr>
        <w:tc>
          <w:tcPr>
            <w:tcW w:w="1509" w:type="dxa"/>
            <w:vMerge w:val="restart"/>
            <w:tcBorders>
              <w:top w:val="single" w:sz="6" w:space="0" w:color="auto"/>
              <w:left w:val="nil"/>
            </w:tcBorders>
            <w:noWrap/>
            <w:vAlign w:val="center"/>
          </w:tcPr>
          <w:p w14:paraId="2288267D" w14:textId="77777777" w:rsidR="00332159" w:rsidRPr="00A34DB1" w:rsidRDefault="00332159" w:rsidP="00E371EB">
            <w:pPr>
              <w:jc w:val="center"/>
              <w:rPr>
                <w:rFonts w:ascii="Arial" w:hAnsi="Arial" w:cs="Arial"/>
                <w:b/>
                <w:bCs/>
              </w:rPr>
            </w:pPr>
            <w:r w:rsidRPr="00A34DB1">
              <w:rPr>
                <w:rFonts w:ascii="Arial" w:hAnsi="Arial" w:cs="Arial"/>
                <w:b/>
                <w:bCs/>
              </w:rPr>
              <w:t>A8</w:t>
            </w:r>
          </w:p>
        </w:tc>
        <w:tc>
          <w:tcPr>
            <w:tcW w:w="1297" w:type="dxa"/>
            <w:tcBorders>
              <w:top w:val="single" w:sz="6" w:space="0" w:color="auto"/>
              <w:bottom w:val="nil"/>
            </w:tcBorders>
            <w:vAlign w:val="center"/>
          </w:tcPr>
          <w:p w14:paraId="5C3952D7" w14:textId="77777777" w:rsidR="00332159" w:rsidRPr="00A34DB1" w:rsidRDefault="00332159" w:rsidP="00E371EB">
            <w:pPr>
              <w:jc w:val="center"/>
              <w:rPr>
                <w:rFonts w:ascii="Arial" w:hAnsi="Arial" w:cs="Arial"/>
                <w:b/>
                <w:bCs/>
              </w:rPr>
            </w:pPr>
            <w:proofErr w:type="spellStart"/>
            <w:r w:rsidRPr="00A34DB1">
              <w:rPr>
                <w:rFonts w:ascii="Arial" w:hAnsi="Arial" w:cs="Arial"/>
                <w:b/>
                <w:bCs/>
              </w:rPr>
              <w:t>Diawala</w:t>
            </w:r>
            <w:proofErr w:type="spellEnd"/>
          </w:p>
        </w:tc>
        <w:tc>
          <w:tcPr>
            <w:tcW w:w="1511" w:type="dxa"/>
            <w:tcBorders>
              <w:top w:val="single" w:sz="6" w:space="0" w:color="auto"/>
              <w:bottom w:val="nil"/>
            </w:tcBorders>
            <w:noWrap/>
            <w:vAlign w:val="center"/>
          </w:tcPr>
          <w:p w14:paraId="1E2BDC3F"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89 a</w:t>
            </w:r>
          </w:p>
        </w:tc>
        <w:tc>
          <w:tcPr>
            <w:tcW w:w="1511" w:type="dxa"/>
            <w:tcBorders>
              <w:top w:val="single" w:sz="6" w:space="0" w:color="auto"/>
              <w:bottom w:val="nil"/>
            </w:tcBorders>
            <w:noWrap/>
            <w:vAlign w:val="center"/>
          </w:tcPr>
          <w:p w14:paraId="13AD2412"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18 b</w:t>
            </w:r>
          </w:p>
        </w:tc>
        <w:tc>
          <w:tcPr>
            <w:tcW w:w="1511" w:type="dxa"/>
            <w:tcBorders>
              <w:top w:val="single" w:sz="6" w:space="0" w:color="auto"/>
              <w:bottom w:val="nil"/>
            </w:tcBorders>
            <w:noWrap/>
            <w:vAlign w:val="center"/>
          </w:tcPr>
          <w:p w14:paraId="744D8F71"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53 b</w:t>
            </w:r>
          </w:p>
        </w:tc>
        <w:tc>
          <w:tcPr>
            <w:tcW w:w="1511" w:type="dxa"/>
            <w:tcBorders>
              <w:top w:val="single" w:sz="6" w:space="0" w:color="auto"/>
              <w:bottom w:val="nil"/>
            </w:tcBorders>
            <w:noWrap/>
            <w:vAlign w:val="center"/>
          </w:tcPr>
          <w:p w14:paraId="5E84D823"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10 a</w:t>
            </w:r>
          </w:p>
        </w:tc>
        <w:tc>
          <w:tcPr>
            <w:tcW w:w="1511" w:type="dxa"/>
            <w:tcBorders>
              <w:top w:val="single" w:sz="6" w:space="0" w:color="auto"/>
              <w:bottom w:val="nil"/>
              <w:right w:val="nil"/>
            </w:tcBorders>
            <w:noWrap/>
            <w:vAlign w:val="center"/>
          </w:tcPr>
          <w:p w14:paraId="29649ABF" w14:textId="77777777" w:rsidR="00332159" w:rsidRPr="00A34DB1" w:rsidRDefault="00332159" w:rsidP="00E371EB">
            <w:pPr>
              <w:jc w:val="center"/>
              <w:rPr>
                <w:rFonts w:ascii="Arial" w:hAnsi="Arial" w:cs="Arial"/>
              </w:rPr>
            </w:pPr>
            <w:r w:rsidRPr="00A34DB1">
              <w:rPr>
                <w:rFonts w:ascii="Arial" w:hAnsi="Arial" w:cs="Arial"/>
              </w:rPr>
              <w:t>97</w:t>
            </w:r>
            <w:r>
              <w:rPr>
                <w:rFonts w:ascii="Arial" w:hAnsi="Arial" w:cs="Arial"/>
              </w:rPr>
              <w:t>.</w:t>
            </w:r>
            <w:r w:rsidRPr="00A34DB1">
              <w:rPr>
                <w:rFonts w:ascii="Arial" w:hAnsi="Arial" w:cs="Arial"/>
              </w:rPr>
              <w:t>00 a</w:t>
            </w:r>
          </w:p>
        </w:tc>
      </w:tr>
      <w:tr w:rsidR="00332159" w:rsidRPr="00A34DB1" w14:paraId="656BDAAA" w14:textId="77777777" w:rsidTr="00E371EB">
        <w:trPr>
          <w:trHeight w:val="300"/>
        </w:trPr>
        <w:tc>
          <w:tcPr>
            <w:tcW w:w="1509" w:type="dxa"/>
            <w:vMerge/>
            <w:tcBorders>
              <w:left w:val="nil"/>
            </w:tcBorders>
            <w:noWrap/>
            <w:vAlign w:val="center"/>
          </w:tcPr>
          <w:p w14:paraId="49DD237F" w14:textId="77777777" w:rsidR="00332159" w:rsidRPr="00A34DB1" w:rsidRDefault="00332159" w:rsidP="00E371EB">
            <w:pPr>
              <w:jc w:val="center"/>
              <w:rPr>
                <w:rFonts w:ascii="Arial" w:hAnsi="Arial" w:cs="Arial"/>
                <w:b/>
                <w:bCs/>
              </w:rPr>
            </w:pPr>
          </w:p>
        </w:tc>
        <w:tc>
          <w:tcPr>
            <w:tcW w:w="1297" w:type="dxa"/>
            <w:tcBorders>
              <w:top w:val="nil"/>
              <w:bottom w:val="nil"/>
            </w:tcBorders>
            <w:vAlign w:val="center"/>
          </w:tcPr>
          <w:p w14:paraId="43A799F3" w14:textId="77777777" w:rsidR="00332159" w:rsidRPr="00A34DB1" w:rsidRDefault="00332159" w:rsidP="00E371EB">
            <w:pPr>
              <w:jc w:val="center"/>
              <w:rPr>
                <w:rFonts w:ascii="Arial" w:hAnsi="Arial" w:cs="Arial"/>
                <w:b/>
                <w:bCs/>
              </w:rPr>
            </w:pPr>
            <w:proofErr w:type="spellStart"/>
            <w:r w:rsidRPr="00A34DB1">
              <w:rPr>
                <w:rFonts w:ascii="Arial" w:hAnsi="Arial" w:cs="Arial"/>
                <w:b/>
                <w:bCs/>
              </w:rPr>
              <w:t>Korhogo</w:t>
            </w:r>
            <w:proofErr w:type="spellEnd"/>
          </w:p>
        </w:tc>
        <w:tc>
          <w:tcPr>
            <w:tcW w:w="1511" w:type="dxa"/>
            <w:tcBorders>
              <w:top w:val="nil"/>
              <w:bottom w:val="nil"/>
            </w:tcBorders>
            <w:noWrap/>
            <w:vAlign w:val="center"/>
          </w:tcPr>
          <w:p w14:paraId="0FC9DED0"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71 c</w:t>
            </w:r>
          </w:p>
        </w:tc>
        <w:tc>
          <w:tcPr>
            <w:tcW w:w="1511" w:type="dxa"/>
            <w:tcBorders>
              <w:top w:val="nil"/>
              <w:bottom w:val="nil"/>
            </w:tcBorders>
            <w:noWrap/>
            <w:vAlign w:val="center"/>
          </w:tcPr>
          <w:p w14:paraId="4E759BBE"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29 a</w:t>
            </w:r>
          </w:p>
        </w:tc>
        <w:tc>
          <w:tcPr>
            <w:tcW w:w="1511" w:type="dxa"/>
            <w:tcBorders>
              <w:top w:val="nil"/>
              <w:bottom w:val="nil"/>
            </w:tcBorders>
            <w:noWrap/>
            <w:vAlign w:val="center"/>
          </w:tcPr>
          <w:p w14:paraId="10E49B1F"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52 b</w:t>
            </w:r>
          </w:p>
        </w:tc>
        <w:tc>
          <w:tcPr>
            <w:tcW w:w="1511" w:type="dxa"/>
            <w:tcBorders>
              <w:top w:val="nil"/>
              <w:bottom w:val="nil"/>
            </w:tcBorders>
            <w:noWrap/>
            <w:vAlign w:val="center"/>
          </w:tcPr>
          <w:p w14:paraId="2D1FB899" w14:textId="77777777" w:rsidR="00332159" w:rsidRPr="00A34DB1" w:rsidRDefault="00332159" w:rsidP="00E371EB">
            <w:pPr>
              <w:jc w:val="center"/>
              <w:rPr>
                <w:rFonts w:ascii="Arial" w:hAnsi="Arial" w:cs="Arial"/>
              </w:rPr>
            </w:pPr>
            <w:bookmarkStart w:id="7" w:name="_Hlk207305138"/>
            <w:r w:rsidRPr="00A34DB1">
              <w:rPr>
                <w:rFonts w:ascii="Arial" w:hAnsi="Arial" w:cs="Arial"/>
              </w:rPr>
              <w:t>5</w:t>
            </w:r>
            <w:r>
              <w:rPr>
                <w:rFonts w:ascii="Arial" w:hAnsi="Arial" w:cs="Arial"/>
              </w:rPr>
              <w:t>.</w:t>
            </w:r>
            <w:r w:rsidRPr="00A34DB1">
              <w:rPr>
                <w:rFonts w:ascii="Arial" w:hAnsi="Arial" w:cs="Arial"/>
              </w:rPr>
              <w:t xml:space="preserve">05 </w:t>
            </w:r>
            <w:bookmarkEnd w:id="7"/>
            <w:r w:rsidRPr="00A34DB1">
              <w:rPr>
                <w:rFonts w:ascii="Arial" w:hAnsi="Arial" w:cs="Arial"/>
              </w:rPr>
              <w:t>b</w:t>
            </w:r>
          </w:p>
        </w:tc>
        <w:tc>
          <w:tcPr>
            <w:tcW w:w="1511" w:type="dxa"/>
            <w:tcBorders>
              <w:top w:val="nil"/>
              <w:bottom w:val="nil"/>
              <w:right w:val="nil"/>
            </w:tcBorders>
            <w:noWrap/>
            <w:vAlign w:val="center"/>
          </w:tcPr>
          <w:p w14:paraId="34F9923C" w14:textId="77777777" w:rsidR="00332159" w:rsidRPr="00A34DB1" w:rsidRDefault="00332159" w:rsidP="00E371EB">
            <w:pPr>
              <w:jc w:val="center"/>
              <w:rPr>
                <w:rFonts w:ascii="Arial" w:hAnsi="Arial" w:cs="Arial"/>
              </w:rPr>
            </w:pPr>
            <w:r w:rsidRPr="00A34DB1">
              <w:rPr>
                <w:rFonts w:ascii="Arial" w:hAnsi="Arial" w:cs="Arial"/>
              </w:rPr>
              <w:t>97</w:t>
            </w:r>
            <w:r>
              <w:rPr>
                <w:rFonts w:ascii="Arial" w:hAnsi="Arial" w:cs="Arial"/>
              </w:rPr>
              <w:t>.</w:t>
            </w:r>
            <w:r w:rsidRPr="00A34DB1">
              <w:rPr>
                <w:rFonts w:ascii="Arial" w:hAnsi="Arial" w:cs="Arial"/>
              </w:rPr>
              <w:t>00 a</w:t>
            </w:r>
          </w:p>
        </w:tc>
      </w:tr>
      <w:tr w:rsidR="00332159" w:rsidRPr="00A34DB1" w14:paraId="1230B8BE" w14:textId="77777777" w:rsidTr="00E371EB">
        <w:trPr>
          <w:trHeight w:val="300"/>
        </w:trPr>
        <w:tc>
          <w:tcPr>
            <w:tcW w:w="1509" w:type="dxa"/>
            <w:vMerge/>
            <w:tcBorders>
              <w:left w:val="nil"/>
              <w:bottom w:val="single" w:sz="4" w:space="0" w:color="auto"/>
            </w:tcBorders>
            <w:noWrap/>
            <w:vAlign w:val="center"/>
          </w:tcPr>
          <w:p w14:paraId="75B0A7E9" w14:textId="77777777" w:rsidR="00332159" w:rsidRPr="00A34DB1" w:rsidRDefault="00332159" w:rsidP="00E371EB">
            <w:pPr>
              <w:jc w:val="center"/>
              <w:rPr>
                <w:rFonts w:ascii="Arial" w:hAnsi="Arial" w:cs="Arial"/>
                <w:b/>
                <w:bCs/>
              </w:rPr>
            </w:pPr>
          </w:p>
        </w:tc>
        <w:tc>
          <w:tcPr>
            <w:tcW w:w="1297" w:type="dxa"/>
            <w:tcBorders>
              <w:top w:val="nil"/>
              <w:bottom w:val="single" w:sz="4" w:space="0" w:color="auto"/>
            </w:tcBorders>
            <w:vAlign w:val="center"/>
          </w:tcPr>
          <w:p w14:paraId="15269507" w14:textId="77777777" w:rsidR="00332159" w:rsidRPr="00A34DB1" w:rsidRDefault="00332159" w:rsidP="00E371EB">
            <w:pPr>
              <w:jc w:val="center"/>
              <w:rPr>
                <w:rFonts w:ascii="Arial" w:hAnsi="Arial" w:cs="Arial"/>
                <w:b/>
                <w:bCs/>
              </w:rPr>
            </w:pPr>
            <w:r w:rsidRPr="00A34DB1">
              <w:rPr>
                <w:rFonts w:ascii="Arial" w:hAnsi="Arial" w:cs="Arial"/>
                <w:b/>
                <w:bCs/>
              </w:rPr>
              <w:t>Touba</w:t>
            </w:r>
          </w:p>
        </w:tc>
        <w:tc>
          <w:tcPr>
            <w:tcW w:w="1511" w:type="dxa"/>
            <w:tcBorders>
              <w:top w:val="nil"/>
              <w:bottom w:val="single" w:sz="4" w:space="0" w:color="auto"/>
            </w:tcBorders>
            <w:noWrap/>
            <w:vAlign w:val="center"/>
          </w:tcPr>
          <w:p w14:paraId="042FD8EE"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82 b</w:t>
            </w:r>
          </w:p>
        </w:tc>
        <w:tc>
          <w:tcPr>
            <w:tcW w:w="1511" w:type="dxa"/>
            <w:tcBorders>
              <w:top w:val="nil"/>
              <w:bottom w:val="single" w:sz="4" w:space="0" w:color="auto"/>
            </w:tcBorders>
            <w:noWrap/>
            <w:vAlign w:val="center"/>
          </w:tcPr>
          <w:p w14:paraId="3AA1DC75"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27 a</w:t>
            </w:r>
          </w:p>
        </w:tc>
        <w:tc>
          <w:tcPr>
            <w:tcW w:w="1511" w:type="dxa"/>
            <w:tcBorders>
              <w:top w:val="nil"/>
              <w:bottom w:val="single" w:sz="4" w:space="0" w:color="auto"/>
            </w:tcBorders>
            <w:noWrap/>
            <w:vAlign w:val="center"/>
          </w:tcPr>
          <w:p w14:paraId="6E933E9B"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69 a</w:t>
            </w:r>
          </w:p>
        </w:tc>
        <w:tc>
          <w:tcPr>
            <w:tcW w:w="1511" w:type="dxa"/>
            <w:tcBorders>
              <w:top w:val="nil"/>
              <w:bottom w:val="single" w:sz="4" w:space="0" w:color="auto"/>
            </w:tcBorders>
            <w:noWrap/>
            <w:vAlign w:val="center"/>
          </w:tcPr>
          <w:p w14:paraId="21D5B2CD"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10 a</w:t>
            </w:r>
          </w:p>
        </w:tc>
        <w:tc>
          <w:tcPr>
            <w:tcW w:w="1511" w:type="dxa"/>
            <w:tcBorders>
              <w:top w:val="nil"/>
              <w:bottom w:val="single" w:sz="4" w:space="0" w:color="auto"/>
              <w:right w:val="nil"/>
            </w:tcBorders>
            <w:noWrap/>
            <w:vAlign w:val="center"/>
          </w:tcPr>
          <w:p w14:paraId="1E392AEE" w14:textId="77777777" w:rsidR="00332159" w:rsidRPr="00A34DB1" w:rsidRDefault="00332159" w:rsidP="00E371EB">
            <w:pPr>
              <w:jc w:val="center"/>
              <w:rPr>
                <w:rFonts w:ascii="Arial" w:hAnsi="Arial" w:cs="Arial"/>
              </w:rPr>
            </w:pPr>
            <w:r w:rsidRPr="00A34DB1">
              <w:rPr>
                <w:rFonts w:ascii="Arial" w:hAnsi="Arial" w:cs="Arial"/>
              </w:rPr>
              <w:t>94</w:t>
            </w:r>
            <w:r>
              <w:rPr>
                <w:rFonts w:ascii="Arial" w:hAnsi="Arial" w:cs="Arial"/>
              </w:rPr>
              <w:t>.</w:t>
            </w:r>
            <w:r w:rsidRPr="00A34DB1">
              <w:rPr>
                <w:rFonts w:ascii="Arial" w:hAnsi="Arial" w:cs="Arial"/>
              </w:rPr>
              <w:t>00 b</w:t>
            </w:r>
          </w:p>
        </w:tc>
      </w:tr>
      <w:tr w:rsidR="00332159" w:rsidRPr="00A34DB1" w14:paraId="101EF985" w14:textId="77777777" w:rsidTr="00E371EB">
        <w:trPr>
          <w:trHeight w:val="300"/>
        </w:trPr>
        <w:tc>
          <w:tcPr>
            <w:tcW w:w="1509" w:type="dxa"/>
            <w:vMerge w:val="restart"/>
            <w:tcBorders>
              <w:left w:val="nil"/>
            </w:tcBorders>
            <w:noWrap/>
            <w:vAlign w:val="center"/>
          </w:tcPr>
          <w:p w14:paraId="722C010D" w14:textId="77777777" w:rsidR="00332159" w:rsidRPr="00A34DB1" w:rsidRDefault="00332159" w:rsidP="00E371EB">
            <w:pPr>
              <w:jc w:val="center"/>
              <w:rPr>
                <w:rFonts w:ascii="Arial" w:hAnsi="Arial" w:cs="Arial"/>
                <w:b/>
                <w:bCs/>
              </w:rPr>
            </w:pPr>
            <w:r w:rsidRPr="00A34DB1">
              <w:rPr>
                <w:rFonts w:ascii="Arial" w:hAnsi="Arial" w:cs="Arial"/>
                <w:b/>
                <w:bCs/>
              </w:rPr>
              <w:t>A9</w:t>
            </w:r>
          </w:p>
        </w:tc>
        <w:tc>
          <w:tcPr>
            <w:tcW w:w="1297" w:type="dxa"/>
            <w:tcBorders>
              <w:bottom w:val="nil"/>
            </w:tcBorders>
            <w:vAlign w:val="center"/>
          </w:tcPr>
          <w:p w14:paraId="1D313A20" w14:textId="77777777" w:rsidR="00332159" w:rsidRPr="00A34DB1" w:rsidRDefault="00332159" w:rsidP="00E371EB">
            <w:pPr>
              <w:jc w:val="center"/>
              <w:rPr>
                <w:rFonts w:ascii="Arial" w:hAnsi="Arial" w:cs="Arial"/>
                <w:b/>
                <w:bCs/>
              </w:rPr>
            </w:pPr>
            <w:proofErr w:type="spellStart"/>
            <w:r w:rsidRPr="00A34DB1">
              <w:rPr>
                <w:rFonts w:ascii="Arial" w:hAnsi="Arial" w:cs="Arial"/>
                <w:b/>
                <w:bCs/>
              </w:rPr>
              <w:t>Diawala</w:t>
            </w:r>
            <w:proofErr w:type="spellEnd"/>
          </w:p>
        </w:tc>
        <w:tc>
          <w:tcPr>
            <w:tcW w:w="1511" w:type="dxa"/>
            <w:tcBorders>
              <w:bottom w:val="nil"/>
            </w:tcBorders>
            <w:noWrap/>
            <w:vAlign w:val="center"/>
          </w:tcPr>
          <w:p w14:paraId="048F8E68"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91 a</w:t>
            </w:r>
          </w:p>
        </w:tc>
        <w:tc>
          <w:tcPr>
            <w:tcW w:w="1511" w:type="dxa"/>
            <w:tcBorders>
              <w:bottom w:val="nil"/>
            </w:tcBorders>
            <w:noWrap/>
            <w:vAlign w:val="center"/>
          </w:tcPr>
          <w:p w14:paraId="1256E8C7"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36 b</w:t>
            </w:r>
          </w:p>
        </w:tc>
        <w:tc>
          <w:tcPr>
            <w:tcW w:w="1511" w:type="dxa"/>
            <w:tcBorders>
              <w:bottom w:val="nil"/>
            </w:tcBorders>
            <w:noWrap/>
            <w:vAlign w:val="center"/>
          </w:tcPr>
          <w:p w14:paraId="2B2CC83A"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52 b</w:t>
            </w:r>
          </w:p>
        </w:tc>
        <w:tc>
          <w:tcPr>
            <w:tcW w:w="1511" w:type="dxa"/>
            <w:tcBorders>
              <w:bottom w:val="nil"/>
            </w:tcBorders>
            <w:noWrap/>
            <w:vAlign w:val="center"/>
          </w:tcPr>
          <w:p w14:paraId="700A19CE" w14:textId="77777777" w:rsidR="00332159" w:rsidRPr="00A34DB1" w:rsidRDefault="00332159" w:rsidP="00E371EB">
            <w:pPr>
              <w:jc w:val="center"/>
              <w:rPr>
                <w:rFonts w:ascii="Arial" w:hAnsi="Arial" w:cs="Arial"/>
              </w:rPr>
            </w:pPr>
            <w:bookmarkStart w:id="8" w:name="_Hlk207305340"/>
            <w:r w:rsidRPr="00A34DB1">
              <w:rPr>
                <w:rFonts w:ascii="Arial" w:hAnsi="Arial" w:cs="Arial"/>
              </w:rPr>
              <w:t>5</w:t>
            </w:r>
            <w:r>
              <w:rPr>
                <w:rFonts w:ascii="Arial" w:hAnsi="Arial" w:cs="Arial"/>
              </w:rPr>
              <w:t>.</w:t>
            </w:r>
            <w:r w:rsidRPr="00A34DB1">
              <w:rPr>
                <w:rFonts w:ascii="Arial" w:hAnsi="Arial" w:cs="Arial"/>
              </w:rPr>
              <w:t xml:space="preserve">16 </w:t>
            </w:r>
            <w:bookmarkEnd w:id="8"/>
            <w:r w:rsidRPr="00A34DB1">
              <w:rPr>
                <w:rFonts w:ascii="Arial" w:hAnsi="Arial" w:cs="Arial"/>
              </w:rPr>
              <w:t>a</w:t>
            </w:r>
          </w:p>
        </w:tc>
        <w:tc>
          <w:tcPr>
            <w:tcW w:w="1511" w:type="dxa"/>
            <w:tcBorders>
              <w:bottom w:val="nil"/>
              <w:right w:val="nil"/>
            </w:tcBorders>
            <w:noWrap/>
            <w:vAlign w:val="center"/>
          </w:tcPr>
          <w:p w14:paraId="4E8CF1A4"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713597ED" w14:textId="77777777" w:rsidTr="00E371EB">
        <w:trPr>
          <w:trHeight w:val="300"/>
        </w:trPr>
        <w:tc>
          <w:tcPr>
            <w:tcW w:w="1509" w:type="dxa"/>
            <w:vMerge/>
            <w:tcBorders>
              <w:left w:val="nil"/>
            </w:tcBorders>
            <w:noWrap/>
            <w:vAlign w:val="center"/>
          </w:tcPr>
          <w:p w14:paraId="0F572E19" w14:textId="77777777" w:rsidR="00332159" w:rsidRPr="00A34DB1" w:rsidRDefault="00332159" w:rsidP="00E371EB">
            <w:pPr>
              <w:jc w:val="center"/>
              <w:rPr>
                <w:rFonts w:ascii="Arial" w:hAnsi="Arial" w:cs="Arial"/>
                <w:b/>
                <w:bCs/>
              </w:rPr>
            </w:pPr>
          </w:p>
        </w:tc>
        <w:tc>
          <w:tcPr>
            <w:tcW w:w="1297" w:type="dxa"/>
            <w:tcBorders>
              <w:top w:val="nil"/>
              <w:bottom w:val="nil"/>
            </w:tcBorders>
            <w:vAlign w:val="center"/>
          </w:tcPr>
          <w:p w14:paraId="1E903333" w14:textId="77777777" w:rsidR="00332159" w:rsidRPr="00A34DB1" w:rsidRDefault="00332159" w:rsidP="00E371EB">
            <w:pPr>
              <w:jc w:val="center"/>
              <w:rPr>
                <w:rFonts w:ascii="Arial" w:hAnsi="Arial" w:cs="Arial"/>
                <w:b/>
                <w:bCs/>
              </w:rPr>
            </w:pPr>
            <w:proofErr w:type="spellStart"/>
            <w:r w:rsidRPr="00A34DB1">
              <w:rPr>
                <w:rFonts w:ascii="Arial" w:hAnsi="Arial" w:cs="Arial"/>
                <w:b/>
                <w:bCs/>
              </w:rPr>
              <w:t>Korhogo</w:t>
            </w:r>
            <w:proofErr w:type="spellEnd"/>
          </w:p>
        </w:tc>
        <w:tc>
          <w:tcPr>
            <w:tcW w:w="1511" w:type="dxa"/>
            <w:tcBorders>
              <w:top w:val="nil"/>
              <w:bottom w:val="nil"/>
            </w:tcBorders>
            <w:noWrap/>
            <w:vAlign w:val="center"/>
          </w:tcPr>
          <w:p w14:paraId="1D08F542"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87 b</w:t>
            </w:r>
          </w:p>
        </w:tc>
        <w:tc>
          <w:tcPr>
            <w:tcW w:w="1511" w:type="dxa"/>
            <w:tcBorders>
              <w:top w:val="nil"/>
              <w:bottom w:val="nil"/>
            </w:tcBorders>
            <w:noWrap/>
            <w:vAlign w:val="center"/>
          </w:tcPr>
          <w:p w14:paraId="7BB5B49F"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25 c</w:t>
            </w:r>
          </w:p>
        </w:tc>
        <w:tc>
          <w:tcPr>
            <w:tcW w:w="1511" w:type="dxa"/>
            <w:tcBorders>
              <w:top w:val="nil"/>
              <w:bottom w:val="nil"/>
            </w:tcBorders>
            <w:noWrap/>
            <w:vAlign w:val="center"/>
          </w:tcPr>
          <w:p w14:paraId="04DF3B31"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75 a</w:t>
            </w:r>
          </w:p>
        </w:tc>
        <w:tc>
          <w:tcPr>
            <w:tcW w:w="1511" w:type="dxa"/>
            <w:tcBorders>
              <w:top w:val="nil"/>
              <w:bottom w:val="nil"/>
            </w:tcBorders>
            <w:noWrap/>
            <w:vAlign w:val="center"/>
          </w:tcPr>
          <w:p w14:paraId="02EE6AFF"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07 b</w:t>
            </w:r>
          </w:p>
        </w:tc>
        <w:tc>
          <w:tcPr>
            <w:tcW w:w="1511" w:type="dxa"/>
            <w:tcBorders>
              <w:top w:val="nil"/>
              <w:bottom w:val="nil"/>
              <w:right w:val="nil"/>
            </w:tcBorders>
            <w:noWrap/>
            <w:vAlign w:val="center"/>
          </w:tcPr>
          <w:p w14:paraId="0F8B61DA"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0BA30941" w14:textId="77777777" w:rsidTr="00E371EB">
        <w:trPr>
          <w:trHeight w:val="300"/>
        </w:trPr>
        <w:tc>
          <w:tcPr>
            <w:tcW w:w="1509" w:type="dxa"/>
            <w:vMerge/>
            <w:tcBorders>
              <w:left w:val="nil"/>
              <w:bottom w:val="single" w:sz="4" w:space="0" w:color="auto"/>
            </w:tcBorders>
            <w:noWrap/>
            <w:vAlign w:val="center"/>
          </w:tcPr>
          <w:p w14:paraId="301244A0" w14:textId="77777777" w:rsidR="00332159" w:rsidRPr="00A34DB1" w:rsidRDefault="00332159" w:rsidP="00E371EB">
            <w:pPr>
              <w:jc w:val="center"/>
              <w:rPr>
                <w:rFonts w:ascii="Arial" w:hAnsi="Arial" w:cs="Arial"/>
                <w:b/>
                <w:bCs/>
              </w:rPr>
            </w:pPr>
          </w:p>
        </w:tc>
        <w:tc>
          <w:tcPr>
            <w:tcW w:w="1297" w:type="dxa"/>
            <w:tcBorders>
              <w:top w:val="nil"/>
              <w:bottom w:val="single" w:sz="4" w:space="0" w:color="auto"/>
            </w:tcBorders>
            <w:vAlign w:val="center"/>
          </w:tcPr>
          <w:p w14:paraId="47DF8CC2" w14:textId="77777777" w:rsidR="00332159" w:rsidRPr="00A34DB1" w:rsidRDefault="00332159" w:rsidP="00E371EB">
            <w:pPr>
              <w:jc w:val="center"/>
              <w:rPr>
                <w:rFonts w:ascii="Arial" w:hAnsi="Arial" w:cs="Arial"/>
                <w:b/>
                <w:bCs/>
              </w:rPr>
            </w:pPr>
            <w:r w:rsidRPr="00A34DB1">
              <w:rPr>
                <w:rFonts w:ascii="Arial" w:hAnsi="Arial" w:cs="Arial"/>
                <w:b/>
                <w:bCs/>
              </w:rPr>
              <w:t>Touba</w:t>
            </w:r>
          </w:p>
        </w:tc>
        <w:tc>
          <w:tcPr>
            <w:tcW w:w="1511" w:type="dxa"/>
            <w:tcBorders>
              <w:top w:val="nil"/>
              <w:bottom w:val="single" w:sz="4" w:space="0" w:color="auto"/>
            </w:tcBorders>
            <w:noWrap/>
            <w:vAlign w:val="center"/>
          </w:tcPr>
          <w:p w14:paraId="6627D820"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80 c</w:t>
            </w:r>
          </w:p>
        </w:tc>
        <w:tc>
          <w:tcPr>
            <w:tcW w:w="1511" w:type="dxa"/>
            <w:tcBorders>
              <w:top w:val="nil"/>
              <w:bottom w:val="single" w:sz="4" w:space="0" w:color="auto"/>
            </w:tcBorders>
            <w:noWrap/>
            <w:vAlign w:val="center"/>
          </w:tcPr>
          <w:p w14:paraId="219B21D0"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39 a</w:t>
            </w:r>
          </w:p>
        </w:tc>
        <w:tc>
          <w:tcPr>
            <w:tcW w:w="1511" w:type="dxa"/>
            <w:tcBorders>
              <w:top w:val="nil"/>
              <w:bottom w:val="single" w:sz="4" w:space="0" w:color="auto"/>
            </w:tcBorders>
            <w:noWrap/>
            <w:vAlign w:val="center"/>
          </w:tcPr>
          <w:p w14:paraId="576CE866"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47 c</w:t>
            </w:r>
          </w:p>
        </w:tc>
        <w:tc>
          <w:tcPr>
            <w:tcW w:w="1511" w:type="dxa"/>
            <w:tcBorders>
              <w:top w:val="nil"/>
              <w:bottom w:val="single" w:sz="4" w:space="0" w:color="auto"/>
            </w:tcBorders>
            <w:noWrap/>
            <w:vAlign w:val="center"/>
          </w:tcPr>
          <w:p w14:paraId="081C87F8"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09 b</w:t>
            </w:r>
          </w:p>
        </w:tc>
        <w:tc>
          <w:tcPr>
            <w:tcW w:w="1511" w:type="dxa"/>
            <w:tcBorders>
              <w:top w:val="nil"/>
              <w:bottom w:val="single" w:sz="4" w:space="0" w:color="auto"/>
              <w:right w:val="nil"/>
            </w:tcBorders>
            <w:noWrap/>
            <w:vAlign w:val="center"/>
          </w:tcPr>
          <w:p w14:paraId="4998F2AF" w14:textId="77777777" w:rsidR="00332159" w:rsidRPr="00A34DB1" w:rsidRDefault="00332159" w:rsidP="00E371EB">
            <w:pPr>
              <w:jc w:val="center"/>
              <w:rPr>
                <w:rFonts w:ascii="Arial" w:hAnsi="Arial" w:cs="Arial"/>
              </w:rPr>
            </w:pPr>
            <w:r w:rsidRPr="00A34DB1">
              <w:rPr>
                <w:rFonts w:ascii="Arial" w:hAnsi="Arial" w:cs="Arial"/>
              </w:rPr>
              <w:t>94</w:t>
            </w:r>
            <w:r>
              <w:rPr>
                <w:rFonts w:ascii="Arial" w:hAnsi="Arial" w:cs="Arial"/>
              </w:rPr>
              <w:t>.</w:t>
            </w:r>
            <w:r w:rsidRPr="00A34DB1">
              <w:rPr>
                <w:rFonts w:ascii="Arial" w:hAnsi="Arial" w:cs="Arial"/>
              </w:rPr>
              <w:t>00 b</w:t>
            </w:r>
          </w:p>
        </w:tc>
      </w:tr>
      <w:tr w:rsidR="00332159" w:rsidRPr="00A34DB1" w14:paraId="3729572B" w14:textId="77777777" w:rsidTr="00E371EB">
        <w:trPr>
          <w:trHeight w:val="300"/>
        </w:trPr>
        <w:tc>
          <w:tcPr>
            <w:tcW w:w="1509" w:type="dxa"/>
            <w:vMerge w:val="restart"/>
            <w:tcBorders>
              <w:left w:val="nil"/>
            </w:tcBorders>
            <w:noWrap/>
            <w:vAlign w:val="center"/>
          </w:tcPr>
          <w:p w14:paraId="08A6C8C0" w14:textId="77777777" w:rsidR="00332159" w:rsidRPr="00A34DB1" w:rsidRDefault="00332159" w:rsidP="00E371EB">
            <w:pPr>
              <w:jc w:val="center"/>
              <w:rPr>
                <w:rFonts w:ascii="Arial" w:hAnsi="Arial" w:cs="Arial"/>
                <w:b/>
                <w:bCs/>
              </w:rPr>
            </w:pPr>
            <w:r w:rsidRPr="00A34DB1">
              <w:rPr>
                <w:rFonts w:ascii="Arial" w:hAnsi="Arial" w:cs="Arial"/>
                <w:b/>
                <w:bCs/>
              </w:rPr>
              <w:t>A10</w:t>
            </w:r>
          </w:p>
        </w:tc>
        <w:tc>
          <w:tcPr>
            <w:tcW w:w="1297" w:type="dxa"/>
            <w:tcBorders>
              <w:bottom w:val="nil"/>
            </w:tcBorders>
            <w:vAlign w:val="center"/>
          </w:tcPr>
          <w:p w14:paraId="017021D4" w14:textId="77777777" w:rsidR="00332159" w:rsidRPr="00A34DB1" w:rsidRDefault="00332159" w:rsidP="00E371EB">
            <w:pPr>
              <w:jc w:val="center"/>
              <w:rPr>
                <w:rFonts w:ascii="Arial" w:hAnsi="Arial" w:cs="Arial"/>
                <w:b/>
                <w:bCs/>
              </w:rPr>
            </w:pPr>
            <w:proofErr w:type="spellStart"/>
            <w:r w:rsidRPr="00A34DB1">
              <w:rPr>
                <w:rFonts w:ascii="Arial" w:hAnsi="Arial" w:cs="Arial"/>
                <w:b/>
                <w:bCs/>
              </w:rPr>
              <w:t>Diawala</w:t>
            </w:r>
            <w:proofErr w:type="spellEnd"/>
          </w:p>
        </w:tc>
        <w:tc>
          <w:tcPr>
            <w:tcW w:w="1511" w:type="dxa"/>
            <w:tcBorders>
              <w:bottom w:val="nil"/>
            </w:tcBorders>
            <w:noWrap/>
            <w:vAlign w:val="center"/>
          </w:tcPr>
          <w:p w14:paraId="45CE7EB5" w14:textId="77777777" w:rsidR="00332159" w:rsidRPr="00A34DB1" w:rsidRDefault="00332159" w:rsidP="00E371EB">
            <w:pPr>
              <w:jc w:val="center"/>
              <w:rPr>
                <w:rFonts w:ascii="Arial" w:hAnsi="Arial" w:cs="Arial"/>
              </w:rPr>
            </w:pPr>
            <w:bookmarkStart w:id="9" w:name="_Hlk207304702"/>
            <w:r w:rsidRPr="00A34DB1">
              <w:rPr>
                <w:rFonts w:ascii="Arial" w:hAnsi="Arial" w:cs="Arial"/>
              </w:rPr>
              <w:t>14</w:t>
            </w:r>
            <w:r>
              <w:rPr>
                <w:rFonts w:ascii="Arial" w:hAnsi="Arial" w:cs="Arial"/>
              </w:rPr>
              <w:t>.</w:t>
            </w:r>
            <w:r w:rsidRPr="00A34DB1">
              <w:rPr>
                <w:rFonts w:ascii="Arial" w:hAnsi="Arial" w:cs="Arial"/>
              </w:rPr>
              <w:t xml:space="preserve">67 </w:t>
            </w:r>
            <w:bookmarkEnd w:id="9"/>
            <w:r w:rsidRPr="00A34DB1">
              <w:rPr>
                <w:rFonts w:ascii="Arial" w:hAnsi="Arial" w:cs="Arial"/>
              </w:rPr>
              <w:t>c</w:t>
            </w:r>
          </w:p>
        </w:tc>
        <w:tc>
          <w:tcPr>
            <w:tcW w:w="1511" w:type="dxa"/>
            <w:tcBorders>
              <w:bottom w:val="nil"/>
            </w:tcBorders>
            <w:noWrap/>
            <w:vAlign w:val="center"/>
          </w:tcPr>
          <w:p w14:paraId="1DDFC48B"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32 a</w:t>
            </w:r>
          </w:p>
        </w:tc>
        <w:tc>
          <w:tcPr>
            <w:tcW w:w="1511" w:type="dxa"/>
            <w:tcBorders>
              <w:bottom w:val="nil"/>
            </w:tcBorders>
            <w:noWrap/>
            <w:vAlign w:val="center"/>
          </w:tcPr>
          <w:p w14:paraId="2C83BED2"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61 b</w:t>
            </w:r>
          </w:p>
        </w:tc>
        <w:tc>
          <w:tcPr>
            <w:tcW w:w="1511" w:type="dxa"/>
            <w:tcBorders>
              <w:bottom w:val="nil"/>
            </w:tcBorders>
            <w:noWrap/>
            <w:vAlign w:val="center"/>
          </w:tcPr>
          <w:p w14:paraId="553C4C37"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05 b</w:t>
            </w:r>
          </w:p>
        </w:tc>
        <w:tc>
          <w:tcPr>
            <w:tcW w:w="1511" w:type="dxa"/>
            <w:tcBorders>
              <w:bottom w:val="nil"/>
              <w:right w:val="nil"/>
            </w:tcBorders>
            <w:noWrap/>
            <w:vAlign w:val="center"/>
          </w:tcPr>
          <w:p w14:paraId="0544B03A"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b</w:t>
            </w:r>
          </w:p>
        </w:tc>
      </w:tr>
      <w:tr w:rsidR="00332159" w:rsidRPr="00A34DB1" w14:paraId="2BBE7B79" w14:textId="77777777" w:rsidTr="00E371EB">
        <w:trPr>
          <w:trHeight w:val="300"/>
        </w:trPr>
        <w:tc>
          <w:tcPr>
            <w:tcW w:w="1509" w:type="dxa"/>
            <w:vMerge/>
            <w:tcBorders>
              <w:left w:val="nil"/>
            </w:tcBorders>
            <w:noWrap/>
            <w:vAlign w:val="center"/>
          </w:tcPr>
          <w:p w14:paraId="4801EC01" w14:textId="77777777" w:rsidR="00332159" w:rsidRPr="00A34DB1" w:rsidRDefault="00332159" w:rsidP="00E371EB">
            <w:pPr>
              <w:jc w:val="center"/>
              <w:rPr>
                <w:rFonts w:ascii="Arial" w:hAnsi="Arial" w:cs="Arial"/>
                <w:b/>
                <w:bCs/>
              </w:rPr>
            </w:pPr>
          </w:p>
        </w:tc>
        <w:tc>
          <w:tcPr>
            <w:tcW w:w="1297" w:type="dxa"/>
            <w:tcBorders>
              <w:top w:val="nil"/>
              <w:bottom w:val="nil"/>
            </w:tcBorders>
            <w:vAlign w:val="center"/>
          </w:tcPr>
          <w:p w14:paraId="0CC7C4F9" w14:textId="77777777" w:rsidR="00332159" w:rsidRPr="00A34DB1" w:rsidRDefault="00332159" w:rsidP="00E371EB">
            <w:pPr>
              <w:jc w:val="center"/>
              <w:rPr>
                <w:rFonts w:ascii="Arial" w:hAnsi="Arial" w:cs="Arial"/>
                <w:b/>
                <w:bCs/>
              </w:rPr>
            </w:pPr>
            <w:proofErr w:type="spellStart"/>
            <w:r w:rsidRPr="00A34DB1">
              <w:rPr>
                <w:rFonts w:ascii="Arial" w:hAnsi="Arial" w:cs="Arial"/>
                <w:b/>
                <w:bCs/>
              </w:rPr>
              <w:t>Korhogo</w:t>
            </w:r>
            <w:proofErr w:type="spellEnd"/>
          </w:p>
        </w:tc>
        <w:tc>
          <w:tcPr>
            <w:tcW w:w="1511" w:type="dxa"/>
            <w:tcBorders>
              <w:top w:val="nil"/>
              <w:bottom w:val="nil"/>
            </w:tcBorders>
            <w:noWrap/>
            <w:vAlign w:val="center"/>
          </w:tcPr>
          <w:p w14:paraId="66DC396E"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89 a</w:t>
            </w:r>
          </w:p>
        </w:tc>
        <w:tc>
          <w:tcPr>
            <w:tcW w:w="1511" w:type="dxa"/>
            <w:tcBorders>
              <w:top w:val="nil"/>
              <w:bottom w:val="nil"/>
            </w:tcBorders>
            <w:noWrap/>
            <w:vAlign w:val="center"/>
          </w:tcPr>
          <w:p w14:paraId="29941AE9"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32 a</w:t>
            </w:r>
          </w:p>
        </w:tc>
        <w:tc>
          <w:tcPr>
            <w:tcW w:w="1511" w:type="dxa"/>
            <w:tcBorders>
              <w:top w:val="nil"/>
              <w:bottom w:val="nil"/>
            </w:tcBorders>
            <w:noWrap/>
            <w:vAlign w:val="center"/>
          </w:tcPr>
          <w:p w14:paraId="31D93057" w14:textId="77777777" w:rsidR="00332159" w:rsidRPr="00A34DB1" w:rsidRDefault="00332159" w:rsidP="00E371EB">
            <w:pPr>
              <w:jc w:val="center"/>
              <w:rPr>
                <w:rFonts w:ascii="Arial" w:hAnsi="Arial" w:cs="Arial"/>
              </w:rPr>
            </w:pPr>
            <w:bookmarkStart w:id="10" w:name="_Hlk207305068"/>
            <w:r w:rsidRPr="00A34DB1">
              <w:rPr>
                <w:rFonts w:ascii="Arial" w:hAnsi="Arial" w:cs="Arial"/>
              </w:rPr>
              <w:t>50</w:t>
            </w:r>
            <w:r>
              <w:rPr>
                <w:rFonts w:ascii="Arial" w:hAnsi="Arial" w:cs="Arial"/>
              </w:rPr>
              <w:t>.</w:t>
            </w:r>
            <w:r w:rsidRPr="00A34DB1">
              <w:rPr>
                <w:rFonts w:ascii="Arial" w:hAnsi="Arial" w:cs="Arial"/>
              </w:rPr>
              <w:t xml:space="preserve">79 </w:t>
            </w:r>
            <w:bookmarkEnd w:id="10"/>
            <w:r w:rsidRPr="00A34DB1">
              <w:rPr>
                <w:rFonts w:ascii="Arial" w:hAnsi="Arial" w:cs="Arial"/>
              </w:rPr>
              <w:t>a</w:t>
            </w:r>
          </w:p>
        </w:tc>
        <w:tc>
          <w:tcPr>
            <w:tcW w:w="1511" w:type="dxa"/>
            <w:tcBorders>
              <w:top w:val="nil"/>
              <w:bottom w:val="nil"/>
            </w:tcBorders>
            <w:noWrap/>
            <w:vAlign w:val="center"/>
          </w:tcPr>
          <w:p w14:paraId="74204F52"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08 a</w:t>
            </w:r>
          </w:p>
        </w:tc>
        <w:tc>
          <w:tcPr>
            <w:tcW w:w="1511" w:type="dxa"/>
            <w:tcBorders>
              <w:top w:val="nil"/>
              <w:bottom w:val="nil"/>
              <w:right w:val="nil"/>
            </w:tcBorders>
            <w:noWrap/>
            <w:vAlign w:val="center"/>
          </w:tcPr>
          <w:p w14:paraId="168FF534" w14:textId="77777777" w:rsidR="00332159" w:rsidRPr="00A34DB1" w:rsidRDefault="00332159" w:rsidP="00E371EB">
            <w:pPr>
              <w:jc w:val="center"/>
              <w:rPr>
                <w:rFonts w:ascii="Arial" w:hAnsi="Arial" w:cs="Arial"/>
              </w:rPr>
            </w:pPr>
            <w:bookmarkStart w:id="11" w:name="_Hlk207305418"/>
            <w:r w:rsidRPr="00A34DB1">
              <w:rPr>
                <w:rFonts w:ascii="Arial" w:hAnsi="Arial" w:cs="Arial"/>
              </w:rPr>
              <w:t>98</w:t>
            </w:r>
            <w:r>
              <w:rPr>
                <w:rFonts w:ascii="Arial" w:hAnsi="Arial" w:cs="Arial"/>
              </w:rPr>
              <w:t>.</w:t>
            </w:r>
            <w:r w:rsidRPr="00A34DB1">
              <w:rPr>
                <w:rFonts w:ascii="Arial" w:hAnsi="Arial" w:cs="Arial"/>
              </w:rPr>
              <w:t xml:space="preserve">00 </w:t>
            </w:r>
            <w:bookmarkEnd w:id="11"/>
            <w:r w:rsidRPr="00A34DB1">
              <w:rPr>
                <w:rFonts w:ascii="Arial" w:hAnsi="Arial" w:cs="Arial"/>
              </w:rPr>
              <w:t>a</w:t>
            </w:r>
          </w:p>
        </w:tc>
      </w:tr>
      <w:tr w:rsidR="00332159" w:rsidRPr="00A34DB1" w14:paraId="632260EC" w14:textId="77777777" w:rsidTr="00E371EB">
        <w:trPr>
          <w:trHeight w:val="300"/>
        </w:trPr>
        <w:tc>
          <w:tcPr>
            <w:tcW w:w="1509" w:type="dxa"/>
            <w:vMerge/>
            <w:tcBorders>
              <w:left w:val="nil"/>
              <w:bottom w:val="single" w:sz="4" w:space="0" w:color="auto"/>
            </w:tcBorders>
            <w:noWrap/>
            <w:vAlign w:val="center"/>
          </w:tcPr>
          <w:p w14:paraId="4593918C" w14:textId="77777777" w:rsidR="00332159" w:rsidRPr="00A34DB1" w:rsidRDefault="00332159" w:rsidP="00E371EB">
            <w:pPr>
              <w:jc w:val="center"/>
              <w:rPr>
                <w:rFonts w:ascii="Arial" w:hAnsi="Arial" w:cs="Arial"/>
                <w:b/>
                <w:bCs/>
              </w:rPr>
            </w:pPr>
          </w:p>
        </w:tc>
        <w:tc>
          <w:tcPr>
            <w:tcW w:w="1297" w:type="dxa"/>
            <w:tcBorders>
              <w:top w:val="nil"/>
              <w:bottom w:val="single" w:sz="4" w:space="0" w:color="auto"/>
            </w:tcBorders>
            <w:vAlign w:val="center"/>
          </w:tcPr>
          <w:p w14:paraId="4943715D" w14:textId="77777777" w:rsidR="00332159" w:rsidRPr="00A34DB1" w:rsidRDefault="00332159" w:rsidP="00E371EB">
            <w:pPr>
              <w:jc w:val="center"/>
              <w:rPr>
                <w:rFonts w:ascii="Arial" w:hAnsi="Arial" w:cs="Arial"/>
                <w:b/>
                <w:bCs/>
              </w:rPr>
            </w:pPr>
            <w:r w:rsidRPr="00A34DB1">
              <w:rPr>
                <w:rFonts w:ascii="Arial" w:hAnsi="Arial" w:cs="Arial"/>
                <w:b/>
                <w:bCs/>
              </w:rPr>
              <w:t>Touba</w:t>
            </w:r>
          </w:p>
        </w:tc>
        <w:tc>
          <w:tcPr>
            <w:tcW w:w="1511" w:type="dxa"/>
            <w:tcBorders>
              <w:top w:val="nil"/>
              <w:bottom w:val="single" w:sz="4" w:space="0" w:color="auto"/>
            </w:tcBorders>
            <w:noWrap/>
            <w:vAlign w:val="center"/>
          </w:tcPr>
          <w:p w14:paraId="3B60DDE5"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82 b</w:t>
            </w:r>
          </w:p>
        </w:tc>
        <w:tc>
          <w:tcPr>
            <w:tcW w:w="1511" w:type="dxa"/>
            <w:tcBorders>
              <w:top w:val="nil"/>
              <w:bottom w:val="single" w:sz="4" w:space="0" w:color="auto"/>
            </w:tcBorders>
            <w:noWrap/>
            <w:vAlign w:val="center"/>
          </w:tcPr>
          <w:p w14:paraId="0E2D5D41"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26 b</w:t>
            </w:r>
          </w:p>
        </w:tc>
        <w:tc>
          <w:tcPr>
            <w:tcW w:w="1511" w:type="dxa"/>
            <w:tcBorders>
              <w:top w:val="nil"/>
              <w:bottom w:val="single" w:sz="4" w:space="0" w:color="auto"/>
            </w:tcBorders>
            <w:noWrap/>
            <w:vAlign w:val="center"/>
          </w:tcPr>
          <w:p w14:paraId="7D5F4FE4"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53 c</w:t>
            </w:r>
          </w:p>
        </w:tc>
        <w:tc>
          <w:tcPr>
            <w:tcW w:w="1511" w:type="dxa"/>
            <w:tcBorders>
              <w:top w:val="nil"/>
              <w:bottom w:val="single" w:sz="4" w:space="0" w:color="auto"/>
            </w:tcBorders>
            <w:noWrap/>
            <w:vAlign w:val="center"/>
          </w:tcPr>
          <w:p w14:paraId="4C88D065"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08 a</w:t>
            </w:r>
          </w:p>
        </w:tc>
        <w:tc>
          <w:tcPr>
            <w:tcW w:w="1511" w:type="dxa"/>
            <w:tcBorders>
              <w:top w:val="nil"/>
              <w:bottom w:val="single" w:sz="4" w:space="0" w:color="auto"/>
              <w:right w:val="nil"/>
            </w:tcBorders>
            <w:noWrap/>
            <w:vAlign w:val="center"/>
          </w:tcPr>
          <w:p w14:paraId="37AF8231" w14:textId="77777777" w:rsidR="00332159" w:rsidRPr="00A34DB1" w:rsidRDefault="00332159" w:rsidP="00E371EB">
            <w:pPr>
              <w:jc w:val="center"/>
              <w:rPr>
                <w:rFonts w:ascii="Arial" w:hAnsi="Arial" w:cs="Arial"/>
              </w:rPr>
            </w:pPr>
            <w:bookmarkStart w:id="12" w:name="_Hlk207305397"/>
            <w:r w:rsidRPr="00A34DB1">
              <w:rPr>
                <w:rFonts w:ascii="Arial" w:hAnsi="Arial" w:cs="Arial"/>
              </w:rPr>
              <w:t>94</w:t>
            </w:r>
            <w:r>
              <w:rPr>
                <w:rFonts w:ascii="Arial" w:hAnsi="Arial" w:cs="Arial"/>
              </w:rPr>
              <w:t>.</w:t>
            </w:r>
            <w:r w:rsidRPr="00A34DB1">
              <w:rPr>
                <w:rFonts w:ascii="Arial" w:hAnsi="Arial" w:cs="Arial"/>
              </w:rPr>
              <w:t xml:space="preserve">00 </w:t>
            </w:r>
            <w:bookmarkEnd w:id="12"/>
            <w:r w:rsidRPr="00A34DB1">
              <w:rPr>
                <w:rFonts w:ascii="Arial" w:hAnsi="Arial" w:cs="Arial"/>
              </w:rPr>
              <w:t>c</w:t>
            </w:r>
          </w:p>
        </w:tc>
      </w:tr>
      <w:tr w:rsidR="00332159" w:rsidRPr="00A34DB1" w14:paraId="044350D9" w14:textId="77777777" w:rsidTr="00E371EB">
        <w:trPr>
          <w:trHeight w:val="300"/>
        </w:trPr>
        <w:tc>
          <w:tcPr>
            <w:tcW w:w="1509" w:type="dxa"/>
            <w:vMerge w:val="restart"/>
            <w:tcBorders>
              <w:left w:val="nil"/>
            </w:tcBorders>
            <w:noWrap/>
            <w:vAlign w:val="center"/>
          </w:tcPr>
          <w:p w14:paraId="38ED36BF" w14:textId="77777777" w:rsidR="00332159" w:rsidRPr="00A34DB1" w:rsidRDefault="00332159" w:rsidP="00E371EB">
            <w:pPr>
              <w:jc w:val="center"/>
              <w:rPr>
                <w:rFonts w:ascii="Arial" w:hAnsi="Arial" w:cs="Arial"/>
                <w:b/>
                <w:bCs/>
              </w:rPr>
            </w:pPr>
            <w:r w:rsidRPr="00A34DB1">
              <w:rPr>
                <w:rFonts w:ascii="Arial" w:hAnsi="Arial" w:cs="Arial"/>
                <w:b/>
                <w:bCs/>
              </w:rPr>
              <w:t>A12</w:t>
            </w:r>
          </w:p>
        </w:tc>
        <w:tc>
          <w:tcPr>
            <w:tcW w:w="1297" w:type="dxa"/>
            <w:tcBorders>
              <w:bottom w:val="nil"/>
            </w:tcBorders>
            <w:vAlign w:val="center"/>
          </w:tcPr>
          <w:p w14:paraId="7F59FE45" w14:textId="77777777" w:rsidR="00332159" w:rsidRPr="00A34DB1" w:rsidRDefault="00332159" w:rsidP="00E371EB">
            <w:pPr>
              <w:jc w:val="center"/>
              <w:rPr>
                <w:rFonts w:ascii="Arial" w:hAnsi="Arial" w:cs="Arial"/>
                <w:b/>
                <w:bCs/>
              </w:rPr>
            </w:pPr>
            <w:proofErr w:type="spellStart"/>
            <w:r w:rsidRPr="00A34DB1">
              <w:rPr>
                <w:rFonts w:ascii="Arial" w:hAnsi="Arial" w:cs="Arial"/>
                <w:b/>
                <w:bCs/>
              </w:rPr>
              <w:t>Diawala</w:t>
            </w:r>
            <w:proofErr w:type="spellEnd"/>
          </w:p>
        </w:tc>
        <w:tc>
          <w:tcPr>
            <w:tcW w:w="1511" w:type="dxa"/>
            <w:tcBorders>
              <w:bottom w:val="nil"/>
            </w:tcBorders>
            <w:noWrap/>
            <w:vAlign w:val="center"/>
          </w:tcPr>
          <w:p w14:paraId="3A7CA8CF"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84 b</w:t>
            </w:r>
          </w:p>
        </w:tc>
        <w:tc>
          <w:tcPr>
            <w:tcW w:w="1511" w:type="dxa"/>
            <w:tcBorders>
              <w:bottom w:val="nil"/>
            </w:tcBorders>
            <w:noWrap/>
            <w:vAlign w:val="center"/>
          </w:tcPr>
          <w:p w14:paraId="5B64DDE5"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33 b</w:t>
            </w:r>
          </w:p>
        </w:tc>
        <w:tc>
          <w:tcPr>
            <w:tcW w:w="1511" w:type="dxa"/>
            <w:tcBorders>
              <w:bottom w:val="nil"/>
            </w:tcBorders>
            <w:noWrap/>
            <w:vAlign w:val="center"/>
          </w:tcPr>
          <w:p w14:paraId="47A18C15"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62 a</w:t>
            </w:r>
          </w:p>
        </w:tc>
        <w:tc>
          <w:tcPr>
            <w:tcW w:w="1511" w:type="dxa"/>
            <w:tcBorders>
              <w:bottom w:val="nil"/>
            </w:tcBorders>
            <w:noWrap/>
            <w:vAlign w:val="center"/>
          </w:tcPr>
          <w:p w14:paraId="1B87DF11"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09 ab</w:t>
            </w:r>
          </w:p>
        </w:tc>
        <w:tc>
          <w:tcPr>
            <w:tcW w:w="1511" w:type="dxa"/>
            <w:tcBorders>
              <w:bottom w:val="nil"/>
              <w:right w:val="nil"/>
            </w:tcBorders>
            <w:noWrap/>
            <w:vAlign w:val="center"/>
          </w:tcPr>
          <w:p w14:paraId="4685560F"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775E69DE" w14:textId="77777777" w:rsidTr="00E371EB">
        <w:trPr>
          <w:trHeight w:val="300"/>
        </w:trPr>
        <w:tc>
          <w:tcPr>
            <w:tcW w:w="1509" w:type="dxa"/>
            <w:vMerge/>
            <w:tcBorders>
              <w:left w:val="nil"/>
            </w:tcBorders>
            <w:noWrap/>
            <w:vAlign w:val="center"/>
          </w:tcPr>
          <w:p w14:paraId="25814EAE" w14:textId="77777777" w:rsidR="00332159" w:rsidRPr="00A34DB1" w:rsidRDefault="00332159" w:rsidP="00E371EB">
            <w:pPr>
              <w:jc w:val="center"/>
              <w:rPr>
                <w:rFonts w:ascii="Arial" w:hAnsi="Arial" w:cs="Arial"/>
                <w:b/>
                <w:bCs/>
              </w:rPr>
            </w:pPr>
          </w:p>
        </w:tc>
        <w:tc>
          <w:tcPr>
            <w:tcW w:w="1297" w:type="dxa"/>
            <w:tcBorders>
              <w:top w:val="nil"/>
              <w:bottom w:val="nil"/>
            </w:tcBorders>
            <w:vAlign w:val="center"/>
          </w:tcPr>
          <w:p w14:paraId="6CB42560" w14:textId="77777777" w:rsidR="00332159" w:rsidRPr="00A34DB1" w:rsidRDefault="00332159" w:rsidP="00E371EB">
            <w:pPr>
              <w:jc w:val="center"/>
              <w:rPr>
                <w:rFonts w:ascii="Arial" w:hAnsi="Arial" w:cs="Arial"/>
                <w:b/>
                <w:bCs/>
              </w:rPr>
            </w:pPr>
            <w:proofErr w:type="spellStart"/>
            <w:r w:rsidRPr="00A34DB1">
              <w:rPr>
                <w:rFonts w:ascii="Arial" w:hAnsi="Arial" w:cs="Arial"/>
                <w:b/>
                <w:bCs/>
              </w:rPr>
              <w:t>Korhogo</w:t>
            </w:r>
            <w:proofErr w:type="spellEnd"/>
          </w:p>
        </w:tc>
        <w:tc>
          <w:tcPr>
            <w:tcW w:w="1511" w:type="dxa"/>
            <w:tcBorders>
              <w:top w:val="nil"/>
              <w:bottom w:val="nil"/>
            </w:tcBorders>
            <w:noWrap/>
            <w:vAlign w:val="center"/>
          </w:tcPr>
          <w:p w14:paraId="560ACE9B"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75 c</w:t>
            </w:r>
          </w:p>
        </w:tc>
        <w:tc>
          <w:tcPr>
            <w:tcW w:w="1511" w:type="dxa"/>
            <w:tcBorders>
              <w:top w:val="nil"/>
              <w:bottom w:val="nil"/>
            </w:tcBorders>
            <w:noWrap/>
            <w:vAlign w:val="center"/>
          </w:tcPr>
          <w:p w14:paraId="77A4FE86"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35 a</w:t>
            </w:r>
          </w:p>
        </w:tc>
        <w:tc>
          <w:tcPr>
            <w:tcW w:w="1511" w:type="dxa"/>
            <w:tcBorders>
              <w:top w:val="nil"/>
              <w:bottom w:val="nil"/>
            </w:tcBorders>
            <w:noWrap/>
            <w:vAlign w:val="center"/>
          </w:tcPr>
          <w:p w14:paraId="0FC5624E"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42 c</w:t>
            </w:r>
          </w:p>
        </w:tc>
        <w:tc>
          <w:tcPr>
            <w:tcW w:w="1511" w:type="dxa"/>
            <w:tcBorders>
              <w:top w:val="nil"/>
              <w:bottom w:val="nil"/>
            </w:tcBorders>
            <w:noWrap/>
            <w:vAlign w:val="center"/>
          </w:tcPr>
          <w:p w14:paraId="2258F51F"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09 a</w:t>
            </w:r>
          </w:p>
        </w:tc>
        <w:tc>
          <w:tcPr>
            <w:tcW w:w="1511" w:type="dxa"/>
            <w:tcBorders>
              <w:top w:val="nil"/>
              <w:bottom w:val="nil"/>
              <w:right w:val="nil"/>
            </w:tcBorders>
            <w:noWrap/>
            <w:vAlign w:val="center"/>
          </w:tcPr>
          <w:p w14:paraId="49C0753C"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54B1C358" w14:textId="77777777" w:rsidTr="00E371EB">
        <w:trPr>
          <w:trHeight w:val="300"/>
        </w:trPr>
        <w:tc>
          <w:tcPr>
            <w:tcW w:w="1509" w:type="dxa"/>
            <w:vMerge/>
            <w:tcBorders>
              <w:left w:val="nil"/>
              <w:bottom w:val="single" w:sz="4" w:space="0" w:color="auto"/>
            </w:tcBorders>
            <w:noWrap/>
            <w:vAlign w:val="center"/>
          </w:tcPr>
          <w:p w14:paraId="7C105923" w14:textId="77777777" w:rsidR="00332159" w:rsidRPr="00A34DB1" w:rsidRDefault="00332159" w:rsidP="00E371EB">
            <w:pPr>
              <w:jc w:val="center"/>
              <w:rPr>
                <w:rFonts w:ascii="Arial" w:hAnsi="Arial" w:cs="Arial"/>
                <w:b/>
                <w:bCs/>
              </w:rPr>
            </w:pPr>
          </w:p>
        </w:tc>
        <w:tc>
          <w:tcPr>
            <w:tcW w:w="1297" w:type="dxa"/>
            <w:tcBorders>
              <w:top w:val="nil"/>
              <w:bottom w:val="single" w:sz="4" w:space="0" w:color="auto"/>
            </w:tcBorders>
            <w:vAlign w:val="center"/>
          </w:tcPr>
          <w:p w14:paraId="1A389EB6" w14:textId="77777777" w:rsidR="00332159" w:rsidRPr="00A34DB1" w:rsidRDefault="00332159" w:rsidP="00E371EB">
            <w:pPr>
              <w:jc w:val="center"/>
              <w:rPr>
                <w:rFonts w:ascii="Arial" w:hAnsi="Arial" w:cs="Arial"/>
                <w:b/>
                <w:bCs/>
              </w:rPr>
            </w:pPr>
            <w:r w:rsidRPr="00A34DB1">
              <w:rPr>
                <w:rFonts w:ascii="Arial" w:hAnsi="Arial" w:cs="Arial"/>
                <w:b/>
                <w:bCs/>
              </w:rPr>
              <w:t>Touba</w:t>
            </w:r>
          </w:p>
        </w:tc>
        <w:tc>
          <w:tcPr>
            <w:tcW w:w="1511" w:type="dxa"/>
            <w:tcBorders>
              <w:top w:val="nil"/>
              <w:bottom w:val="single" w:sz="4" w:space="0" w:color="auto"/>
            </w:tcBorders>
            <w:noWrap/>
            <w:vAlign w:val="center"/>
          </w:tcPr>
          <w:p w14:paraId="092D5D80"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89 a</w:t>
            </w:r>
          </w:p>
        </w:tc>
        <w:tc>
          <w:tcPr>
            <w:tcW w:w="1511" w:type="dxa"/>
            <w:tcBorders>
              <w:top w:val="nil"/>
              <w:bottom w:val="single" w:sz="4" w:space="0" w:color="auto"/>
            </w:tcBorders>
            <w:noWrap/>
            <w:vAlign w:val="center"/>
          </w:tcPr>
          <w:p w14:paraId="2C689F83"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14 c</w:t>
            </w:r>
          </w:p>
        </w:tc>
        <w:tc>
          <w:tcPr>
            <w:tcW w:w="1511" w:type="dxa"/>
            <w:tcBorders>
              <w:top w:val="nil"/>
              <w:bottom w:val="single" w:sz="4" w:space="0" w:color="auto"/>
            </w:tcBorders>
            <w:noWrap/>
            <w:vAlign w:val="center"/>
          </w:tcPr>
          <w:p w14:paraId="44BC3E47"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58 b</w:t>
            </w:r>
          </w:p>
        </w:tc>
        <w:tc>
          <w:tcPr>
            <w:tcW w:w="1511" w:type="dxa"/>
            <w:tcBorders>
              <w:top w:val="nil"/>
              <w:bottom w:val="single" w:sz="4" w:space="0" w:color="auto"/>
            </w:tcBorders>
            <w:noWrap/>
            <w:vAlign w:val="center"/>
          </w:tcPr>
          <w:p w14:paraId="04AE13E5"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07 b</w:t>
            </w:r>
          </w:p>
        </w:tc>
        <w:tc>
          <w:tcPr>
            <w:tcW w:w="1511" w:type="dxa"/>
            <w:tcBorders>
              <w:top w:val="nil"/>
              <w:bottom w:val="single" w:sz="4" w:space="0" w:color="auto"/>
              <w:right w:val="nil"/>
            </w:tcBorders>
            <w:noWrap/>
            <w:vAlign w:val="center"/>
          </w:tcPr>
          <w:p w14:paraId="253DF376"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2CC4A106" w14:textId="77777777" w:rsidTr="00E371EB">
        <w:trPr>
          <w:trHeight w:val="300"/>
        </w:trPr>
        <w:tc>
          <w:tcPr>
            <w:tcW w:w="1509" w:type="dxa"/>
            <w:vMerge w:val="restart"/>
            <w:tcBorders>
              <w:left w:val="nil"/>
            </w:tcBorders>
            <w:noWrap/>
            <w:vAlign w:val="center"/>
          </w:tcPr>
          <w:p w14:paraId="429FD9C4" w14:textId="77777777" w:rsidR="00332159" w:rsidRPr="00A34DB1" w:rsidRDefault="00332159" w:rsidP="00E371EB">
            <w:pPr>
              <w:jc w:val="center"/>
              <w:rPr>
                <w:rFonts w:ascii="Arial" w:hAnsi="Arial" w:cs="Arial"/>
                <w:b/>
                <w:bCs/>
              </w:rPr>
            </w:pPr>
            <w:r w:rsidRPr="00A34DB1">
              <w:rPr>
                <w:rFonts w:ascii="Arial" w:hAnsi="Arial" w:cs="Arial"/>
                <w:b/>
                <w:bCs/>
              </w:rPr>
              <w:t>A13</w:t>
            </w:r>
          </w:p>
        </w:tc>
        <w:tc>
          <w:tcPr>
            <w:tcW w:w="1297" w:type="dxa"/>
            <w:tcBorders>
              <w:bottom w:val="nil"/>
            </w:tcBorders>
            <w:vAlign w:val="center"/>
          </w:tcPr>
          <w:p w14:paraId="09720308" w14:textId="77777777" w:rsidR="00332159" w:rsidRPr="00A34DB1" w:rsidRDefault="00332159" w:rsidP="00E371EB">
            <w:pPr>
              <w:jc w:val="center"/>
              <w:rPr>
                <w:rFonts w:ascii="Arial" w:hAnsi="Arial" w:cs="Arial"/>
                <w:b/>
                <w:bCs/>
              </w:rPr>
            </w:pPr>
            <w:proofErr w:type="spellStart"/>
            <w:r w:rsidRPr="00A34DB1">
              <w:rPr>
                <w:rFonts w:ascii="Arial" w:hAnsi="Arial" w:cs="Arial"/>
                <w:b/>
                <w:bCs/>
              </w:rPr>
              <w:t>Diawala</w:t>
            </w:r>
            <w:proofErr w:type="spellEnd"/>
          </w:p>
        </w:tc>
        <w:tc>
          <w:tcPr>
            <w:tcW w:w="1511" w:type="dxa"/>
            <w:tcBorders>
              <w:bottom w:val="nil"/>
            </w:tcBorders>
            <w:noWrap/>
            <w:vAlign w:val="center"/>
          </w:tcPr>
          <w:p w14:paraId="75EB00AD"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90 a</w:t>
            </w:r>
          </w:p>
        </w:tc>
        <w:tc>
          <w:tcPr>
            <w:tcW w:w="1511" w:type="dxa"/>
            <w:tcBorders>
              <w:bottom w:val="nil"/>
            </w:tcBorders>
            <w:noWrap/>
            <w:vAlign w:val="center"/>
          </w:tcPr>
          <w:p w14:paraId="5385E495"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23 b</w:t>
            </w:r>
          </w:p>
        </w:tc>
        <w:tc>
          <w:tcPr>
            <w:tcW w:w="1511" w:type="dxa"/>
            <w:tcBorders>
              <w:bottom w:val="nil"/>
            </w:tcBorders>
            <w:noWrap/>
            <w:vAlign w:val="center"/>
          </w:tcPr>
          <w:p w14:paraId="529F0C28"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73 a</w:t>
            </w:r>
          </w:p>
        </w:tc>
        <w:tc>
          <w:tcPr>
            <w:tcW w:w="1511" w:type="dxa"/>
            <w:tcBorders>
              <w:bottom w:val="nil"/>
            </w:tcBorders>
            <w:noWrap/>
            <w:vAlign w:val="center"/>
          </w:tcPr>
          <w:p w14:paraId="3AA2472E"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10 a</w:t>
            </w:r>
          </w:p>
        </w:tc>
        <w:tc>
          <w:tcPr>
            <w:tcW w:w="1511" w:type="dxa"/>
            <w:tcBorders>
              <w:bottom w:val="nil"/>
              <w:right w:val="nil"/>
            </w:tcBorders>
            <w:noWrap/>
            <w:vAlign w:val="center"/>
          </w:tcPr>
          <w:p w14:paraId="7E9171B8"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51A13758" w14:textId="77777777" w:rsidTr="00E371EB">
        <w:trPr>
          <w:trHeight w:val="300"/>
        </w:trPr>
        <w:tc>
          <w:tcPr>
            <w:tcW w:w="1509" w:type="dxa"/>
            <w:vMerge/>
            <w:tcBorders>
              <w:left w:val="nil"/>
            </w:tcBorders>
            <w:noWrap/>
            <w:vAlign w:val="center"/>
          </w:tcPr>
          <w:p w14:paraId="0E621C5A" w14:textId="77777777" w:rsidR="00332159" w:rsidRPr="00A34DB1" w:rsidRDefault="00332159" w:rsidP="00E371EB">
            <w:pPr>
              <w:jc w:val="center"/>
              <w:rPr>
                <w:rFonts w:ascii="Arial" w:hAnsi="Arial" w:cs="Arial"/>
                <w:b/>
                <w:bCs/>
              </w:rPr>
            </w:pPr>
          </w:p>
        </w:tc>
        <w:tc>
          <w:tcPr>
            <w:tcW w:w="1297" w:type="dxa"/>
            <w:tcBorders>
              <w:top w:val="nil"/>
              <w:bottom w:val="nil"/>
            </w:tcBorders>
            <w:vAlign w:val="center"/>
          </w:tcPr>
          <w:p w14:paraId="64E672DF" w14:textId="77777777" w:rsidR="00332159" w:rsidRPr="00A34DB1" w:rsidRDefault="00332159" w:rsidP="00E371EB">
            <w:pPr>
              <w:jc w:val="center"/>
              <w:rPr>
                <w:rFonts w:ascii="Arial" w:hAnsi="Arial" w:cs="Arial"/>
                <w:b/>
                <w:bCs/>
              </w:rPr>
            </w:pPr>
            <w:proofErr w:type="spellStart"/>
            <w:r w:rsidRPr="00A34DB1">
              <w:rPr>
                <w:rFonts w:ascii="Arial" w:hAnsi="Arial" w:cs="Arial"/>
                <w:b/>
                <w:bCs/>
              </w:rPr>
              <w:t>Korhogo</w:t>
            </w:r>
            <w:proofErr w:type="spellEnd"/>
          </w:p>
        </w:tc>
        <w:tc>
          <w:tcPr>
            <w:tcW w:w="1511" w:type="dxa"/>
            <w:tcBorders>
              <w:top w:val="nil"/>
              <w:bottom w:val="nil"/>
            </w:tcBorders>
            <w:noWrap/>
            <w:vAlign w:val="center"/>
          </w:tcPr>
          <w:p w14:paraId="77D1CE78"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80 b</w:t>
            </w:r>
          </w:p>
        </w:tc>
        <w:tc>
          <w:tcPr>
            <w:tcW w:w="1511" w:type="dxa"/>
            <w:tcBorders>
              <w:top w:val="nil"/>
              <w:bottom w:val="nil"/>
            </w:tcBorders>
            <w:noWrap/>
            <w:vAlign w:val="center"/>
          </w:tcPr>
          <w:p w14:paraId="46EABC4B"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30 a</w:t>
            </w:r>
          </w:p>
        </w:tc>
        <w:tc>
          <w:tcPr>
            <w:tcW w:w="1511" w:type="dxa"/>
            <w:tcBorders>
              <w:top w:val="nil"/>
              <w:bottom w:val="nil"/>
            </w:tcBorders>
            <w:noWrap/>
            <w:vAlign w:val="center"/>
          </w:tcPr>
          <w:p w14:paraId="364655E6" w14:textId="77777777" w:rsidR="00332159" w:rsidRPr="00A34DB1" w:rsidRDefault="00332159" w:rsidP="00E371EB">
            <w:pPr>
              <w:jc w:val="center"/>
              <w:rPr>
                <w:rFonts w:ascii="Arial" w:hAnsi="Arial" w:cs="Arial"/>
              </w:rPr>
            </w:pPr>
            <w:bookmarkStart w:id="13" w:name="_Hlk207304955"/>
            <w:r w:rsidRPr="00A34DB1">
              <w:rPr>
                <w:rFonts w:ascii="Arial" w:hAnsi="Arial" w:cs="Arial"/>
              </w:rPr>
              <w:t>50</w:t>
            </w:r>
            <w:r>
              <w:rPr>
                <w:rFonts w:ascii="Arial" w:hAnsi="Arial" w:cs="Arial"/>
              </w:rPr>
              <w:t>.</w:t>
            </w:r>
            <w:r w:rsidRPr="00A34DB1">
              <w:rPr>
                <w:rFonts w:ascii="Arial" w:hAnsi="Arial" w:cs="Arial"/>
              </w:rPr>
              <w:t xml:space="preserve">40 </w:t>
            </w:r>
            <w:bookmarkEnd w:id="13"/>
            <w:r w:rsidRPr="00A34DB1">
              <w:rPr>
                <w:rFonts w:ascii="Arial" w:hAnsi="Arial" w:cs="Arial"/>
              </w:rPr>
              <w:t>c</w:t>
            </w:r>
          </w:p>
        </w:tc>
        <w:tc>
          <w:tcPr>
            <w:tcW w:w="1511" w:type="dxa"/>
            <w:tcBorders>
              <w:top w:val="nil"/>
              <w:bottom w:val="nil"/>
            </w:tcBorders>
            <w:noWrap/>
            <w:vAlign w:val="center"/>
          </w:tcPr>
          <w:p w14:paraId="435A2B6D"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05 b</w:t>
            </w:r>
          </w:p>
        </w:tc>
        <w:tc>
          <w:tcPr>
            <w:tcW w:w="1511" w:type="dxa"/>
            <w:tcBorders>
              <w:top w:val="nil"/>
              <w:bottom w:val="nil"/>
              <w:right w:val="nil"/>
            </w:tcBorders>
            <w:noWrap/>
            <w:vAlign w:val="center"/>
          </w:tcPr>
          <w:p w14:paraId="7540CA63" w14:textId="77777777" w:rsidR="00332159" w:rsidRPr="00A34DB1" w:rsidRDefault="00332159" w:rsidP="00E371EB">
            <w:pPr>
              <w:jc w:val="center"/>
              <w:rPr>
                <w:rFonts w:ascii="Arial" w:hAnsi="Arial" w:cs="Arial"/>
              </w:rPr>
            </w:pPr>
            <w:r w:rsidRPr="00A34DB1">
              <w:rPr>
                <w:rFonts w:ascii="Arial" w:hAnsi="Arial" w:cs="Arial"/>
              </w:rPr>
              <w:t>94</w:t>
            </w:r>
            <w:r>
              <w:rPr>
                <w:rFonts w:ascii="Arial" w:hAnsi="Arial" w:cs="Arial"/>
              </w:rPr>
              <w:t>.</w:t>
            </w:r>
            <w:r w:rsidRPr="00A34DB1">
              <w:rPr>
                <w:rFonts w:ascii="Arial" w:hAnsi="Arial" w:cs="Arial"/>
              </w:rPr>
              <w:t>00 b</w:t>
            </w:r>
          </w:p>
        </w:tc>
      </w:tr>
      <w:tr w:rsidR="00332159" w:rsidRPr="00A34DB1" w14:paraId="02695710" w14:textId="77777777" w:rsidTr="00E371EB">
        <w:trPr>
          <w:trHeight w:val="300"/>
        </w:trPr>
        <w:tc>
          <w:tcPr>
            <w:tcW w:w="1509" w:type="dxa"/>
            <w:vMerge/>
            <w:tcBorders>
              <w:left w:val="nil"/>
              <w:bottom w:val="single" w:sz="4" w:space="0" w:color="auto"/>
            </w:tcBorders>
            <w:noWrap/>
            <w:vAlign w:val="center"/>
          </w:tcPr>
          <w:p w14:paraId="30D4FCB7" w14:textId="77777777" w:rsidR="00332159" w:rsidRPr="00A34DB1" w:rsidRDefault="00332159" w:rsidP="00E371EB">
            <w:pPr>
              <w:jc w:val="center"/>
              <w:rPr>
                <w:rFonts w:ascii="Arial" w:hAnsi="Arial" w:cs="Arial"/>
                <w:b/>
                <w:bCs/>
              </w:rPr>
            </w:pPr>
          </w:p>
        </w:tc>
        <w:tc>
          <w:tcPr>
            <w:tcW w:w="1297" w:type="dxa"/>
            <w:tcBorders>
              <w:top w:val="nil"/>
              <w:bottom w:val="single" w:sz="4" w:space="0" w:color="auto"/>
            </w:tcBorders>
            <w:vAlign w:val="center"/>
          </w:tcPr>
          <w:p w14:paraId="75EFD8D6" w14:textId="77777777" w:rsidR="00332159" w:rsidRPr="00A34DB1" w:rsidRDefault="00332159" w:rsidP="00E371EB">
            <w:pPr>
              <w:jc w:val="center"/>
              <w:rPr>
                <w:rFonts w:ascii="Arial" w:hAnsi="Arial" w:cs="Arial"/>
                <w:b/>
                <w:bCs/>
              </w:rPr>
            </w:pPr>
            <w:r w:rsidRPr="00A34DB1">
              <w:rPr>
                <w:rFonts w:ascii="Arial" w:hAnsi="Arial" w:cs="Arial"/>
                <w:b/>
                <w:bCs/>
              </w:rPr>
              <w:t>Touba</w:t>
            </w:r>
          </w:p>
        </w:tc>
        <w:tc>
          <w:tcPr>
            <w:tcW w:w="1511" w:type="dxa"/>
            <w:tcBorders>
              <w:top w:val="nil"/>
              <w:bottom w:val="single" w:sz="4" w:space="0" w:color="auto"/>
            </w:tcBorders>
            <w:noWrap/>
            <w:vAlign w:val="center"/>
          </w:tcPr>
          <w:p w14:paraId="0D5E7A37"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79 b</w:t>
            </w:r>
          </w:p>
        </w:tc>
        <w:tc>
          <w:tcPr>
            <w:tcW w:w="1511" w:type="dxa"/>
            <w:tcBorders>
              <w:top w:val="nil"/>
              <w:bottom w:val="single" w:sz="4" w:space="0" w:color="auto"/>
            </w:tcBorders>
            <w:noWrap/>
            <w:vAlign w:val="center"/>
          </w:tcPr>
          <w:p w14:paraId="7C8335D1"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25 b</w:t>
            </w:r>
          </w:p>
        </w:tc>
        <w:tc>
          <w:tcPr>
            <w:tcW w:w="1511" w:type="dxa"/>
            <w:tcBorders>
              <w:top w:val="nil"/>
              <w:bottom w:val="single" w:sz="4" w:space="0" w:color="auto"/>
            </w:tcBorders>
            <w:noWrap/>
            <w:vAlign w:val="center"/>
          </w:tcPr>
          <w:p w14:paraId="50B488B6"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57 b</w:t>
            </w:r>
          </w:p>
        </w:tc>
        <w:tc>
          <w:tcPr>
            <w:tcW w:w="1511" w:type="dxa"/>
            <w:tcBorders>
              <w:top w:val="nil"/>
              <w:bottom w:val="single" w:sz="4" w:space="0" w:color="auto"/>
            </w:tcBorders>
            <w:noWrap/>
            <w:vAlign w:val="center"/>
          </w:tcPr>
          <w:p w14:paraId="38ED9CA3"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06 b</w:t>
            </w:r>
          </w:p>
        </w:tc>
        <w:tc>
          <w:tcPr>
            <w:tcW w:w="1511" w:type="dxa"/>
            <w:tcBorders>
              <w:top w:val="nil"/>
              <w:bottom w:val="single" w:sz="4" w:space="0" w:color="auto"/>
              <w:right w:val="nil"/>
            </w:tcBorders>
            <w:noWrap/>
            <w:vAlign w:val="center"/>
          </w:tcPr>
          <w:p w14:paraId="0E9EEFFC"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2093CF4D" w14:textId="77777777" w:rsidTr="00E371EB">
        <w:trPr>
          <w:trHeight w:val="300"/>
        </w:trPr>
        <w:tc>
          <w:tcPr>
            <w:tcW w:w="1509" w:type="dxa"/>
            <w:vMerge w:val="restart"/>
            <w:tcBorders>
              <w:left w:val="nil"/>
            </w:tcBorders>
            <w:noWrap/>
            <w:vAlign w:val="center"/>
          </w:tcPr>
          <w:p w14:paraId="1E3DC35A" w14:textId="77777777" w:rsidR="00332159" w:rsidRPr="00A34DB1" w:rsidRDefault="00332159" w:rsidP="00E371EB">
            <w:pPr>
              <w:jc w:val="center"/>
              <w:rPr>
                <w:rFonts w:ascii="Arial" w:hAnsi="Arial" w:cs="Arial"/>
                <w:b/>
                <w:bCs/>
              </w:rPr>
            </w:pPr>
            <w:r w:rsidRPr="00A34DB1">
              <w:rPr>
                <w:rFonts w:ascii="Arial" w:hAnsi="Arial" w:cs="Arial"/>
                <w:b/>
                <w:bCs/>
              </w:rPr>
              <w:t>A15</w:t>
            </w:r>
          </w:p>
        </w:tc>
        <w:tc>
          <w:tcPr>
            <w:tcW w:w="1297" w:type="dxa"/>
            <w:tcBorders>
              <w:bottom w:val="nil"/>
            </w:tcBorders>
            <w:vAlign w:val="center"/>
          </w:tcPr>
          <w:p w14:paraId="427C1290" w14:textId="77777777" w:rsidR="00332159" w:rsidRPr="00A34DB1" w:rsidRDefault="00332159" w:rsidP="00E371EB">
            <w:pPr>
              <w:jc w:val="center"/>
              <w:rPr>
                <w:rFonts w:ascii="Arial" w:hAnsi="Arial" w:cs="Arial"/>
                <w:b/>
                <w:bCs/>
              </w:rPr>
            </w:pPr>
            <w:proofErr w:type="spellStart"/>
            <w:r w:rsidRPr="00A34DB1">
              <w:rPr>
                <w:rFonts w:ascii="Arial" w:hAnsi="Arial" w:cs="Arial"/>
                <w:b/>
                <w:bCs/>
              </w:rPr>
              <w:t>Diawala</w:t>
            </w:r>
            <w:proofErr w:type="spellEnd"/>
          </w:p>
        </w:tc>
        <w:tc>
          <w:tcPr>
            <w:tcW w:w="1511" w:type="dxa"/>
            <w:tcBorders>
              <w:bottom w:val="nil"/>
            </w:tcBorders>
            <w:noWrap/>
            <w:vAlign w:val="center"/>
          </w:tcPr>
          <w:p w14:paraId="2CE0F801" w14:textId="77777777" w:rsidR="00332159" w:rsidRPr="00A34DB1" w:rsidRDefault="00332159" w:rsidP="00E371EB">
            <w:pPr>
              <w:jc w:val="center"/>
              <w:rPr>
                <w:rFonts w:ascii="Arial" w:hAnsi="Arial" w:cs="Arial"/>
              </w:rPr>
            </w:pPr>
            <w:bookmarkStart w:id="14" w:name="_Hlk207304748"/>
            <w:r w:rsidRPr="00A34DB1">
              <w:rPr>
                <w:rFonts w:ascii="Arial" w:hAnsi="Arial" w:cs="Arial"/>
              </w:rPr>
              <w:t>14</w:t>
            </w:r>
            <w:r>
              <w:rPr>
                <w:rFonts w:ascii="Arial" w:hAnsi="Arial" w:cs="Arial"/>
              </w:rPr>
              <w:t>.</w:t>
            </w:r>
            <w:r w:rsidRPr="00A34DB1">
              <w:rPr>
                <w:rFonts w:ascii="Arial" w:hAnsi="Arial" w:cs="Arial"/>
              </w:rPr>
              <w:t xml:space="preserve">91 </w:t>
            </w:r>
            <w:bookmarkEnd w:id="14"/>
            <w:r w:rsidRPr="00A34DB1">
              <w:rPr>
                <w:rFonts w:ascii="Arial" w:hAnsi="Arial" w:cs="Arial"/>
              </w:rPr>
              <w:t>a</w:t>
            </w:r>
          </w:p>
        </w:tc>
        <w:tc>
          <w:tcPr>
            <w:tcW w:w="1511" w:type="dxa"/>
            <w:tcBorders>
              <w:bottom w:val="nil"/>
            </w:tcBorders>
            <w:noWrap/>
            <w:vAlign w:val="center"/>
          </w:tcPr>
          <w:p w14:paraId="4D970219"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20 b</w:t>
            </w:r>
          </w:p>
        </w:tc>
        <w:tc>
          <w:tcPr>
            <w:tcW w:w="1511" w:type="dxa"/>
            <w:tcBorders>
              <w:bottom w:val="nil"/>
            </w:tcBorders>
            <w:noWrap/>
            <w:vAlign w:val="center"/>
          </w:tcPr>
          <w:p w14:paraId="35385AB7"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78 a</w:t>
            </w:r>
          </w:p>
        </w:tc>
        <w:tc>
          <w:tcPr>
            <w:tcW w:w="1511" w:type="dxa"/>
            <w:tcBorders>
              <w:bottom w:val="nil"/>
            </w:tcBorders>
            <w:noWrap/>
            <w:vAlign w:val="center"/>
          </w:tcPr>
          <w:p w14:paraId="4DFCEBF5"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08 b</w:t>
            </w:r>
          </w:p>
        </w:tc>
        <w:tc>
          <w:tcPr>
            <w:tcW w:w="1511" w:type="dxa"/>
            <w:tcBorders>
              <w:bottom w:val="nil"/>
              <w:right w:val="nil"/>
            </w:tcBorders>
            <w:noWrap/>
            <w:vAlign w:val="center"/>
          </w:tcPr>
          <w:p w14:paraId="7AF4E8CC"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43B29C88" w14:textId="77777777" w:rsidTr="00E371EB">
        <w:trPr>
          <w:trHeight w:val="300"/>
        </w:trPr>
        <w:tc>
          <w:tcPr>
            <w:tcW w:w="1509" w:type="dxa"/>
            <w:vMerge/>
            <w:tcBorders>
              <w:left w:val="nil"/>
            </w:tcBorders>
            <w:noWrap/>
            <w:vAlign w:val="center"/>
          </w:tcPr>
          <w:p w14:paraId="618473BE" w14:textId="77777777" w:rsidR="00332159" w:rsidRPr="00A34DB1" w:rsidRDefault="00332159" w:rsidP="00E371EB">
            <w:pPr>
              <w:jc w:val="center"/>
              <w:rPr>
                <w:rFonts w:ascii="Arial" w:hAnsi="Arial" w:cs="Arial"/>
                <w:b/>
                <w:bCs/>
              </w:rPr>
            </w:pPr>
          </w:p>
        </w:tc>
        <w:tc>
          <w:tcPr>
            <w:tcW w:w="1297" w:type="dxa"/>
            <w:tcBorders>
              <w:top w:val="nil"/>
              <w:bottom w:val="nil"/>
            </w:tcBorders>
            <w:vAlign w:val="center"/>
          </w:tcPr>
          <w:p w14:paraId="315937C3" w14:textId="77777777" w:rsidR="00332159" w:rsidRPr="00A34DB1" w:rsidRDefault="00332159" w:rsidP="00E371EB">
            <w:pPr>
              <w:jc w:val="center"/>
              <w:rPr>
                <w:rFonts w:ascii="Arial" w:hAnsi="Arial" w:cs="Arial"/>
                <w:b/>
                <w:bCs/>
              </w:rPr>
            </w:pPr>
            <w:proofErr w:type="spellStart"/>
            <w:r w:rsidRPr="00A34DB1">
              <w:rPr>
                <w:rFonts w:ascii="Arial" w:hAnsi="Arial" w:cs="Arial"/>
                <w:b/>
                <w:bCs/>
              </w:rPr>
              <w:t>Korhogo</w:t>
            </w:r>
            <w:proofErr w:type="spellEnd"/>
          </w:p>
        </w:tc>
        <w:tc>
          <w:tcPr>
            <w:tcW w:w="1511" w:type="dxa"/>
            <w:tcBorders>
              <w:top w:val="nil"/>
              <w:bottom w:val="nil"/>
            </w:tcBorders>
            <w:noWrap/>
            <w:vAlign w:val="center"/>
          </w:tcPr>
          <w:p w14:paraId="46BCF15B"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80 b</w:t>
            </w:r>
          </w:p>
        </w:tc>
        <w:tc>
          <w:tcPr>
            <w:tcW w:w="1511" w:type="dxa"/>
            <w:tcBorders>
              <w:top w:val="nil"/>
              <w:bottom w:val="nil"/>
            </w:tcBorders>
            <w:noWrap/>
            <w:vAlign w:val="center"/>
          </w:tcPr>
          <w:p w14:paraId="59840EC4"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29 a</w:t>
            </w:r>
          </w:p>
        </w:tc>
        <w:tc>
          <w:tcPr>
            <w:tcW w:w="1511" w:type="dxa"/>
            <w:tcBorders>
              <w:top w:val="nil"/>
              <w:bottom w:val="nil"/>
            </w:tcBorders>
            <w:noWrap/>
            <w:vAlign w:val="center"/>
          </w:tcPr>
          <w:p w14:paraId="3A3765D2"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46 c</w:t>
            </w:r>
          </w:p>
        </w:tc>
        <w:tc>
          <w:tcPr>
            <w:tcW w:w="1511" w:type="dxa"/>
            <w:tcBorders>
              <w:top w:val="nil"/>
              <w:bottom w:val="nil"/>
            </w:tcBorders>
            <w:noWrap/>
            <w:vAlign w:val="center"/>
          </w:tcPr>
          <w:p w14:paraId="7A4A035A"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08 b</w:t>
            </w:r>
          </w:p>
        </w:tc>
        <w:tc>
          <w:tcPr>
            <w:tcW w:w="1511" w:type="dxa"/>
            <w:tcBorders>
              <w:top w:val="nil"/>
              <w:bottom w:val="nil"/>
              <w:right w:val="nil"/>
            </w:tcBorders>
            <w:noWrap/>
            <w:vAlign w:val="center"/>
          </w:tcPr>
          <w:p w14:paraId="046F7A47"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tr w:rsidR="00332159" w:rsidRPr="00A34DB1" w14:paraId="4685D730" w14:textId="77777777" w:rsidTr="00E371EB">
        <w:trPr>
          <w:trHeight w:val="300"/>
        </w:trPr>
        <w:tc>
          <w:tcPr>
            <w:tcW w:w="1509" w:type="dxa"/>
            <w:vMerge/>
            <w:tcBorders>
              <w:left w:val="nil"/>
              <w:bottom w:val="single" w:sz="18" w:space="0" w:color="auto"/>
            </w:tcBorders>
            <w:noWrap/>
            <w:vAlign w:val="center"/>
          </w:tcPr>
          <w:p w14:paraId="362BE3B9" w14:textId="77777777" w:rsidR="00332159" w:rsidRPr="00A34DB1" w:rsidRDefault="00332159" w:rsidP="00E371EB">
            <w:pPr>
              <w:jc w:val="center"/>
              <w:rPr>
                <w:rFonts w:ascii="Arial" w:hAnsi="Arial" w:cs="Arial"/>
                <w:b/>
                <w:bCs/>
              </w:rPr>
            </w:pPr>
          </w:p>
        </w:tc>
        <w:tc>
          <w:tcPr>
            <w:tcW w:w="1297" w:type="dxa"/>
            <w:tcBorders>
              <w:top w:val="nil"/>
              <w:bottom w:val="single" w:sz="18" w:space="0" w:color="auto"/>
            </w:tcBorders>
            <w:vAlign w:val="center"/>
          </w:tcPr>
          <w:p w14:paraId="4CCC13A3" w14:textId="77777777" w:rsidR="00332159" w:rsidRPr="00A34DB1" w:rsidRDefault="00332159" w:rsidP="00E371EB">
            <w:pPr>
              <w:jc w:val="center"/>
              <w:rPr>
                <w:rFonts w:ascii="Arial" w:hAnsi="Arial" w:cs="Arial"/>
                <w:b/>
                <w:bCs/>
              </w:rPr>
            </w:pPr>
            <w:r w:rsidRPr="00A34DB1">
              <w:rPr>
                <w:rFonts w:ascii="Arial" w:hAnsi="Arial" w:cs="Arial"/>
                <w:b/>
                <w:bCs/>
              </w:rPr>
              <w:t>Touba</w:t>
            </w:r>
          </w:p>
        </w:tc>
        <w:tc>
          <w:tcPr>
            <w:tcW w:w="1511" w:type="dxa"/>
            <w:tcBorders>
              <w:top w:val="nil"/>
              <w:bottom w:val="single" w:sz="18" w:space="0" w:color="auto"/>
            </w:tcBorders>
            <w:noWrap/>
            <w:vAlign w:val="center"/>
          </w:tcPr>
          <w:p w14:paraId="4C1A2F7A" w14:textId="77777777" w:rsidR="00332159" w:rsidRPr="00A34DB1" w:rsidRDefault="00332159" w:rsidP="00E371EB">
            <w:pPr>
              <w:jc w:val="center"/>
              <w:rPr>
                <w:rFonts w:ascii="Arial" w:hAnsi="Arial" w:cs="Arial"/>
              </w:rPr>
            </w:pPr>
            <w:r w:rsidRPr="00A34DB1">
              <w:rPr>
                <w:rFonts w:ascii="Arial" w:hAnsi="Arial" w:cs="Arial"/>
              </w:rPr>
              <w:t>14</w:t>
            </w:r>
            <w:r>
              <w:rPr>
                <w:rFonts w:ascii="Arial" w:hAnsi="Arial" w:cs="Arial"/>
              </w:rPr>
              <w:t>.</w:t>
            </w:r>
            <w:r w:rsidRPr="00A34DB1">
              <w:rPr>
                <w:rFonts w:ascii="Arial" w:hAnsi="Arial" w:cs="Arial"/>
              </w:rPr>
              <w:t>81 b</w:t>
            </w:r>
          </w:p>
        </w:tc>
        <w:tc>
          <w:tcPr>
            <w:tcW w:w="1511" w:type="dxa"/>
            <w:tcBorders>
              <w:top w:val="nil"/>
              <w:bottom w:val="single" w:sz="18" w:space="0" w:color="auto"/>
            </w:tcBorders>
            <w:noWrap/>
            <w:vAlign w:val="center"/>
          </w:tcPr>
          <w:p w14:paraId="239C3E4D" w14:textId="77777777" w:rsidR="00332159" w:rsidRPr="00A34DB1" w:rsidRDefault="00332159" w:rsidP="00E371EB">
            <w:pPr>
              <w:jc w:val="center"/>
              <w:rPr>
                <w:rFonts w:ascii="Arial" w:hAnsi="Arial" w:cs="Arial"/>
              </w:rPr>
            </w:pPr>
            <w:r w:rsidRPr="00A34DB1">
              <w:rPr>
                <w:rFonts w:ascii="Arial" w:hAnsi="Arial" w:cs="Arial"/>
              </w:rPr>
              <w:t>20</w:t>
            </w:r>
            <w:r>
              <w:rPr>
                <w:rFonts w:ascii="Arial" w:hAnsi="Arial" w:cs="Arial"/>
              </w:rPr>
              <w:t>.</w:t>
            </w:r>
            <w:r w:rsidRPr="00A34DB1">
              <w:rPr>
                <w:rFonts w:ascii="Arial" w:hAnsi="Arial" w:cs="Arial"/>
              </w:rPr>
              <w:t>29 a</w:t>
            </w:r>
          </w:p>
        </w:tc>
        <w:tc>
          <w:tcPr>
            <w:tcW w:w="1511" w:type="dxa"/>
            <w:tcBorders>
              <w:top w:val="nil"/>
              <w:bottom w:val="single" w:sz="18" w:space="0" w:color="auto"/>
            </w:tcBorders>
            <w:noWrap/>
            <w:vAlign w:val="center"/>
          </w:tcPr>
          <w:p w14:paraId="3C0EE7CA" w14:textId="77777777" w:rsidR="00332159" w:rsidRPr="00A34DB1" w:rsidRDefault="00332159" w:rsidP="00E371EB">
            <w:pPr>
              <w:jc w:val="center"/>
              <w:rPr>
                <w:rFonts w:ascii="Arial" w:hAnsi="Arial" w:cs="Arial"/>
              </w:rPr>
            </w:pPr>
            <w:r w:rsidRPr="00A34DB1">
              <w:rPr>
                <w:rFonts w:ascii="Arial" w:hAnsi="Arial" w:cs="Arial"/>
              </w:rPr>
              <w:t>50</w:t>
            </w:r>
            <w:r>
              <w:rPr>
                <w:rFonts w:ascii="Arial" w:hAnsi="Arial" w:cs="Arial"/>
              </w:rPr>
              <w:t>.</w:t>
            </w:r>
            <w:r w:rsidRPr="00A34DB1">
              <w:rPr>
                <w:rFonts w:ascii="Arial" w:hAnsi="Arial" w:cs="Arial"/>
              </w:rPr>
              <w:t>67 b</w:t>
            </w:r>
          </w:p>
        </w:tc>
        <w:tc>
          <w:tcPr>
            <w:tcW w:w="1511" w:type="dxa"/>
            <w:tcBorders>
              <w:top w:val="nil"/>
              <w:bottom w:val="single" w:sz="18" w:space="0" w:color="auto"/>
            </w:tcBorders>
            <w:noWrap/>
            <w:vAlign w:val="center"/>
          </w:tcPr>
          <w:p w14:paraId="22DF05BA" w14:textId="77777777" w:rsidR="00332159" w:rsidRPr="00A34DB1" w:rsidRDefault="00332159" w:rsidP="00E371EB">
            <w:pPr>
              <w:jc w:val="center"/>
              <w:rPr>
                <w:rFonts w:ascii="Arial" w:hAnsi="Arial" w:cs="Arial"/>
              </w:rPr>
            </w:pPr>
            <w:r w:rsidRPr="00A34DB1">
              <w:rPr>
                <w:rFonts w:ascii="Arial" w:hAnsi="Arial" w:cs="Arial"/>
              </w:rPr>
              <w:t>5</w:t>
            </w:r>
            <w:r>
              <w:rPr>
                <w:rFonts w:ascii="Arial" w:hAnsi="Arial" w:cs="Arial"/>
              </w:rPr>
              <w:t>.</w:t>
            </w:r>
            <w:r w:rsidRPr="00A34DB1">
              <w:rPr>
                <w:rFonts w:ascii="Arial" w:hAnsi="Arial" w:cs="Arial"/>
              </w:rPr>
              <w:t>11 a</w:t>
            </w:r>
          </w:p>
        </w:tc>
        <w:tc>
          <w:tcPr>
            <w:tcW w:w="1511" w:type="dxa"/>
            <w:tcBorders>
              <w:top w:val="nil"/>
              <w:bottom w:val="single" w:sz="18" w:space="0" w:color="auto"/>
              <w:right w:val="nil"/>
            </w:tcBorders>
            <w:noWrap/>
            <w:vAlign w:val="center"/>
          </w:tcPr>
          <w:p w14:paraId="60EB8623" w14:textId="77777777" w:rsidR="00332159" w:rsidRPr="00A34DB1" w:rsidRDefault="00332159" w:rsidP="00E371EB">
            <w:pPr>
              <w:jc w:val="center"/>
              <w:rPr>
                <w:rFonts w:ascii="Arial" w:hAnsi="Arial" w:cs="Arial"/>
              </w:rPr>
            </w:pPr>
            <w:r w:rsidRPr="00A34DB1">
              <w:rPr>
                <w:rFonts w:ascii="Arial" w:hAnsi="Arial" w:cs="Arial"/>
              </w:rPr>
              <w:t>96</w:t>
            </w:r>
            <w:r>
              <w:rPr>
                <w:rFonts w:ascii="Arial" w:hAnsi="Arial" w:cs="Arial"/>
              </w:rPr>
              <w:t>.</w:t>
            </w:r>
            <w:r w:rsidRPr="00A34DB1">
              <w:rPr>
                <w:rFonts w:ascii="Arial" w:hAnsi="Arial" w:cs="Arial"/>
              </w:rPr>
              <w:t>00 a</w:t>
            </w:r>
          </w:p>
        </w:tc>
      </w:tr>
      <w:bookmarkEnd w:id="2"/>
    </w:tbl>
    <w:p w14:paraId="179D2A8D" w14:textId="77777777" w:rsidR="00332159" w:rsidRDefault="00332159" w:rsidP="00332159">
      <w:pPr>
        <w:pStyle w:val="Body"/>
        <w:spacing w:after="0"/>
        <w:rPr>
          <w:rFonts w:ascii="Arial" w:hAnsi="Arial" w:cs="Arial"/>
        </w:rPr>
      </w:pPr>
    </w:p>
    <w:p w14:paraId="03761C19" w14:textId="77777777" w:rsidR="00332159" w:rsidRDefault="00332159" w:rsidP="00332159">
      <w:pPr>
        <w:pStyle w:val="Body"/>
        <w:spacing w:after="0"/>
        <w:rPr>
          <w:rFonts w:ascii="Arial" w:hAnsi="Arial" w:cs="Arial"/>
        </w:rPr>
      </w:pPr>
    </w:p>
    <w:p w14:paraId="65209963" w14:textId="77777777" w:rsidR="00332159" w:rsidRDefault="00332159" w:rsidP="00332159">
      <w:pPr>
        <w:pStyle w:val="Body"/>
        <w:spacing w:after="0"/>
        <w:rPr>
          <w:rFonts w:ascii="Arial" w:hAnsi="Arial" w:cs="Arial"/>
        </w:rPr>
      </w:pPr>
    </w:p>
    <w:p w14:paraId="2EA94E8C" w14:textId="77777777" w:rsidR="00332159" w:rsidRDefault="00332159" w:rsidP="00332159">
      <w:pPr>
        <w:pStyle w:val="Body"/>
        <w:spacing w:after="0"/>
        <w:rPr>
          <w:rFonts w:ascii="Arial" w:hAnsi="Arial" w:cs="Arial"/>
        </w:rPr>
      </w:pPr>
    </w:p>
    <w:p w14:paraId="303713B2" w14:textId="5A21CE78" w:rsidR="00332159" w:rsidRPr="00A34DB1" w:rsidRDefault="00332159" w:rsidP="00332159">
      <w:pPr>
        <w:pStyle w:val="Body"/>
        <w:spacing w:after="0"/>
        <w:rPr>
          <w:rFonts w:ascii="Arial" w:hAnsi="Arial" w:cs="Arial"/>
          <w:sz w:val="18"/>
          <w:szCs w:val="18"/>
        </w:rPr>
      </w:pPr>
      <w:r w:rsidRPr="00EC19EF">
        <w:rPr>
          <w:rFonts w:ascii="Arial" w:hAnsi="Arial" w:cs="Arial"/>
          <w:sz w:val="18"/>
          <w:szCs w:val="18"/>
        </w:rPr>
        <w:t>In each column and for the same accession, values assigned the same letter are statistically indistinguishable at the 5% significance level</w:t>
      </w:r>
      <w:r w:rsidR="002E4BF7">
        <w:rPr>
          <w:rFonts w:ascii="Arial" w:hAnsi="Arial" w:cs="Arial"/>
          <w:sz w:val="18"/>
          <w:szCs w:val="18"/>
        </w:rPr>
        <w:t>.</w:t>
      </w:r>
    </w:p>
    <w:p w14:paraId="4BFB6E67" w14:textId="77777777" w:rsidR="00332159" w:rsidRDefault="00332159" w:rsidP="00332159">
      <w:pPr>
        <w:pStyle w:val="Body"/>
        <w:spacing w:after="0"/>
        <w:rPr>
          <w:rFonts w:ascii="Arial" w:hAnsi="Arial" w:cs="Arial"/>
        </w:rPr>
      </w:pPr>
    </w:p>
    <w:p w14:paraId="07C73DFD" w14:textId="77777777" w:rsidR="00332159" w:rsidRPr="0043452F" w:rsidRDefault="00332159" w:rsidP="00332159">
      <w:pPr>
        <w:pStyle w:val="Body"/>
        <w:spacing w:after="0"/>
        <w:rPr>
          <w:rFonts w:ascii="Arial" w:hAnsi="Arial" w:cs="Arial"/>
          <w:b/>
          <w:bCs/>
          <w:i/>
          <w:iCs/>
        </w:rPr>
      </w:pPr>
      <w:r w:rsidRPr="0043452F">
        <w:rPr>
          <w:rFonts w:ascii="Arial" w:hAnsi="Arial" w:cs="Arial"/>
          <w:b/>
          <w:bCs/>
          <w:i/>
          <w:iCs/>
        </w:rPr>
        <w:t xml:space="preserve">3.1.3.2. </w:t>
      </w:r>
      <w:r w:rsidRPr="00EC19EF">
        <w:rPr>
          <w:rFonts w:ascii="Arial" w:hAnsi="Arial" w:cs="Arial"/>
          <w:b/>
          <w:bCs/>
          <w:i/>
          <w:iCs/>
        </w:rPr>
        <w:t>Micronutrient content in dried sesame seeds</w:t>
      </w:r>
    </w:p>
    <w:p w14:paraId="01A1BADA" w14:textId="77777777" w:rsidR="00332159" w:rsidRPr="00EC19EF" w:rsidRDefault="00332159" w:rsidP="00332159">
      <w:pPr>
        <w:pStyle w:val="Body"/>
        <w:spacing w:after="0"/>
        <w:rPr>
          <w:rFonts w:ascii="Arial" w:hAnsi="Arial" w:cs="Arial"/>
        </w:rPr>
      </w:pPr>
      <w:r w:rsidRPr="00EC19EF">
        <w:rPr>
          <w:rFonts w:ascii="Arial" w:hAnsi="Arial" w:cs="Arial"/>
        </w:rPr>
        <w:t xml:space="preserve">The micronutrient composition (magnesium, phosphorus, potassium, calcium, manganese, iron, copper, zinc, and vitamin E) of the seeds from the eight sesame accessions (A4, A7, A8, A9, A10, A12, A13, A15) grown in the localities of </w:t>
      </w:r>
      <w:proofErr w:type="spellStart"/>
      <w:r w:rsidRPr="00EC19EF">
        <w:rPr>
          <w:rFonts w:ascii="Arial" w:hAnsi="Arial" w:cs="Arial"/>
        </w:rPr>
        <w:t>Diawala</w:t>
      </w:r>
      <w:proofErr w:type="spellEnd"/>
      <w:r w:rsidRPr="00EC19EF">
        <w:rPr>
          <w:rFonts w:ascii="Arial" w:hAnsi="Arial" w:cs="Arial"/>
        </w:rPr>
        <w:t xml:space="preserve">, </w:t>
      </w:r>
      <w:proofErr w:type="spellStart"/>
      <w:r w:rsidRPr="00EC19EF">
        <w:rPr>
          <w:rFonts w:ascii="Arial" w:hAnsi="Arial" w:cs="Arial"/>
        </w:rPr>
        <w:t>Korhogo</w:t>
      </w:r>
      <w:proofErr w:type="spellEnd"/>
      <w:r w:rsidRPr="00EC19EF">
        <w:rPr>
          <w:rFonts w:ascii="Arial" w:hAnsi="Arial" w:cs="Arial"/>
        </w:rPr>
        <w:t xml:space="preserve">, and </w:t>
      </w:r>
      <w:proofErr w:type="spellStart"/>
      <w:r w:rsidRPr="00EC19EF">
        <w:rPr>
          <w:rFonts w:ascii="Arial" w:hAnsi="Arial" w:cs="Arial"/>
        </w:rPr>
        <w:t>Touba</w:t>
      </w:r>
      <w:proofErr w:type="spellEnd"/>
      <w:r w:rsidRPr="00EC19EF">
        <w:rPr>
          <w:rFonts w:ascii="Arial" w:hAnsi="Arial" w:cs="Arial"/>
        </w:rPr>
        <w:t xml:space="preserve"> is presented in Table 4. </w:t>
      </w:r>
    </w:p>
    <w:p w14:paraId="3489E98E" w14:textId="77777777" w:rsidR="00332159" w:rsidRPr="0043452F" w:rsidRDefault="00332159" w:rsidP="00332159">
      <w:pPr>
        <w:pStyle w:val="Body"/>
        <w:spacing w:after="0"/>
        <w:rPr>
          <w:rFonts w:ascii="Arial" w:hAnsi="Arial" w:cs="Arial"/>
        </w:rPr>
      </w:pPr>
      <w:r w:rsidRPr="00EC19EF">
        <w:rPr>
          <w:rFonts w:ascii="Arial" w:hAnsi="Arial" w:cs="Arial"/>
        </w:rPr>
        <w:t>Statistical analyses revealed significant differences (</w:t>
      </w:r>
      <w:r w:rsidRPr="00EC19EF">
        <w:rPr>
          <w:rFonts w:ascii="Arial" w:hAnsi="Arial" w:cs="Arial"/>
          <w:i/>
          <w:iCs/>
        </w:rPr>
        <w:t>p</w:t>
      </w:r>
      <w:r w:rsidRPr="00EC19EF">
        <w:rPr>
          <w:rFonts w:ascii="Arial" w:hAnsi="Arial" w:cs="Arial"/>
        </w:rPr>
        <w:t xml:space="preserve"> = 0.05) between the means for most elements, regardless of the accession, with the exception of manganese, iron, copper, and vitamin E for certain accessions, where no differences were observed.</w:t>
      </w:r>
    </w:p>
    <w:p w14:paraId="29D1B472" w14:textId="77777777" w:rsidR="00332159" w:rsidRDefault="00332159" w:rsidP="00332159">
      <w:pPr>
        <w:pStyle w:val="Body"/>
        <w:spacing w:after="0"/>
        <w:rPr>
          <w:rFonts w:ascii="Arial" w:hAnsi="Arial" w:cs="Arial"/>
        </w:rPr>
      </w:pPr>
      <w:r w:rsidRPr="00EC19EF">
        <w:rPr>
          <w:rFonts w:ascii="Arial" w:hAnsi="Arial" w:cs="Arial"/>
        </w:rPr>
        <w:t xml:space="preserve">Magnesium (Mg) content ranged from 105 to 193 mg/100 g depending on the accession and location. For accession A4, the highest value was observed in Touba (154 mg/100 g), while </w:t>
      </w:r>
      <w:proofErr w:type="spellStart"/>
      <w:r w:rsidRPr="00EC19EF">
        <w:rPr>
          <w:rFonts w:ascii="Arial" w:hAnsi="Arial" w:cs="Arial"/>
        </w:rPr>
        <w:lastRenderedPageBreak/>
        <w:t>Korhogo</w:t>
      </w:r>
      <w:proofErr w:type="spellEnd"/>
      <w:r w:rsidRPr="00EC19EF">
        <w:rPr>
          <w:rFonts w:ascii="Arial" w:hAnsi="Arial" w:cs="Arial"/>
        </w:rPr>
        <w:t xml:space="preserve"> had the lowest value (104 mg/100 g). For accessions A7 and A8, Touba recorded the highest levels (174 mg/100 g and 193 mg/100 g, respectively), and </w:t>
      </w:r>
      <w:proofErr w:type="spellStart"/>
      <w:r w:rsidRPr="00EC19EF">
        <w:rPr>
          <w:rFonts w:ascii="Arial" w:hAnsi="Arial" w:cs="Arial"/>
        </w:rPr>
        <w:t>Diawala</w:t>
      </w:r>
      <w:proofErr w:type="spellEnd"/>
      <w:r w:rsidRPr="00EC19EF">
        <w:rPr>
          <w:rFonts w:ascii="Arial" w:hAnsi="Arial" w:cs="Arial"/>
        </w:rPr>
        <w:t xml:space="preserve"> the lowest (109 mg/100 g and 129 mg/100 g, respectively). Accession A9 had the highest content in </w:t>
      </w:r>
      <w:proofErr w:type="spellStart"/>
      <w:r w:rsidRPr="00EC19EF">
        <w:rPr>
          <w:rFonts w:ascii="Arial" w:hAnsi="Arial" w:cs="Arial"/>
        </w:rPr>
        <w:t>Korhogo</w:t>
      </w:r>
      <w:proofErr w:type="spellEnd"/>
      <w:r w:rsidRPr="00EC19EF">
        <w:rPr>
          <w:rFonts w:ascii="Arial" w:hAnsi="Arial" w:cs="Arial"/>
        </w:rPr>
        <w:t xml:space="preserve"> (167 mg/100 g), while for accession A10, Touba showed the highest value (146 mg/100 g). Accessions A12 and A13 recorded their highest values in Touba (158 mg/100 g) and </w:t>
      </w:r>
      <w:proofErr w:type="spellStart"/>
      <w:r w:rsidRPr="00EC19EF">
        <w:rPr>
          <w:rFonts w:ascii="Arial" w:hAnsi="Arial" w:cs="Arial"/>
        </w:rPr>
        <w:t>Korhogo</w:t>
      </w:r>
      <w:proofErr w:type="spellEnd"/>
      <w:r w:rsidRPr="00EC19EF">
        <w:rPr>
          <w:rFonts w:ascii="Arial" w:hAnsi="Arial" w:cs="Arial"/>
        </w:rPr>
        <w:t xml:space="preserve"> (130 mg/100 g), respectively, while accession A15 had its highest content in </w:t>
      </w:r>
      <w:proofErr w:type="spellStart"/>
      <w:r w:rsidRPr="00EC19EF">
        <w:rPr>
          <w:rFonts w:ascii="Arial" w:hAnsi="Arial" w:cs="Arial"/>
        </w:rPr>
        <w:t>Diawala</w:t>
      </w:r>
      <w:proofErr w:type="spellEnd"/>
      <w:r w:rsidRPr="00EC19EF">
        <w:rPr>
          <w:rFonts w:ascii="Arial" w:hAnsi="Arial" w:cs="Arial"/>
        </w:rPr>
        <w:t xml:space="preserve"> (175 mg/100 g).</w:t>
      </w:r>
    </w:p>
    <w:p w14:paraId="6D043FCF" w14:textId="77777777" w:rsidR="00332159" w:rsidRDefault="00332159" w:rsidP="00332159">
      <w:pPr>
        <w:pStyle w:val="Body"/>
        <w:spacing w:after="0"/>
        <w:rPr>
          <w:rFonts w:ascii="Arial" w:hAnsi="Arial" w:cs="Arial"/>
        </w:rPr>
      </w:pPr>
      <w:r w:rsidRPr="00EC19EF">
        <w:rPr>
          <w:rFonts w:ascii="Arial" w:hAnsi="Arial" w:cs="Arial"/>
        </w:rPr>
        <w:t xml:space="preserve">Phosphorus (P) contents ranged from 197 to 433 mg/100 g. For accession A4, the highest content was observed in </w:t>
      </w:r>
      <w:proofErr w:type="spellStart"/>
      <w:r w:rsidRPr="00EC19EF">
        <w:rPr>
          <w:rFonts w:ascii="Arial" w:hAnsi="Arial" w:cs="Arial"/>
        </w:rPr>
        <w:t>Diawala</w:t>
      </w:r>
      <w:proofErr w:type="spellEnd"/>
      <w:r w:rsidRPr="00EC19EF">
        <w:rPr>
          <w:rFonts w:ascii="Arial" w:hAnsi="Arial" w:cs="Arial"/>
        </w:rPr>
        <w:t xml:space="preserve"> (350 mg/100 g), and the lowest in </w:t>
      </w:r>
      <w:proofErr w:type="spellStart"/>
      <w:r w:rsidRPr="00EC19EF">
        <w:rPr>
          <w:rFonts w:ascii="Arial" w:hAnsi="Arial" w:cs="Arial"/>
        </w:rPr>
        <w:t>Korhogo</w:t>
      </w:r>
      <w:proofErr w:type="spellEnd"/>
      <w:r w:rsidRPr="00EC19EF">
        <w:rPr>
          <w:rFonts w:ascii="Arial" w:hAnsi="Arial" w:cs="Arial"/>
        </w:rPr>
        <w:t xml:space="preserve"> (274 mg/100 g). For accession A7, Touba recorded the highest value (347 mg/100 g). Accession A8 had its highest content in </w:t>
      </w:r>
      <w:proofErr w:type="spellStart"/>
      <w:r w:rsidRPr="00EC19EF">
        <w:rPr>
          <w:rFonts w:ascii="Arial" w:hAnsi="Arial" w:cs="Arial"/>
        </w:rPr>
        <w:t>Korhogo</w:t>
      </w:r>
      <w:proofErr w:type="spellEnd"/>
      <w:r w:rsidRPr="00EC19EF">
        <w:rPr>
          <w:rFonts w:ascii="Arial" w:hAnsi="Arial" w:cs="Arial"/>
        </w:rPr>
        <w:t xml:space="preserve"> (325 mg/100 g), while that of accession A9 was in Touba (310 mg/100 g). For accession A10, </w:t>
      </w:r>
      <w:proofErr w:type="spellStart"/>
      <w:r w:rsidRPr="00EC19EF">
        <w:rPr>
          <w:rFonts w:ascii="Arial" w:hAnsi="Arial" w:cs="Arial"/>
        </w:rPr>
        <w:t>Diawala</w:t>
      </w:r>
      <w:proofErr w:type="spellEnd"/>
      <w:r w:rsidRPr="00EC19EF">
        <w:rPr>
          <w:rFonts w:ascii="Arial" w:hAnsi="Arial" w:cs="Arial"/>
        </w:rPr>
        <w:t xml:space="preserve"> had the highest content (290 mg/100 g). Accession A12 recorded the highest value in Touba (433 mg/100 g), while for accessions A13 and A15, Touba also had the highest values (310 mg/100 g and 320 mg/100 g, respectively).</w:t>
      </w:r>
    </w:p>
    <w:p w14:paraId="5710C7D8" w14:textId="77777777" w:rsidR="00332159" w:rsidRDefault="00332159" w:rsidP="00332159">
      <w:pPr>
        <w:pStyle w:val="Body"/>
        <w:spacing w:after="0"/>
        <w:rPr>
          <w:rFonts w:ascii="Arial" w:hAnsi="Arial" w:cs="Arial"/>
        </w:rPr>
      </w:pPr>
      <w:r w:rsidRPr="00BD22A7">
        <w:rPr>
          <w:rFonts w:ascii="Arial" w:hAnsi="Arial" w:cs="Arial"/>
        </w:rPr>
        <w:t xml:space="preserve">Potassium (K) content ranged from 741 to 978 mg/100 g. For accession A4, Touba recorded the highest value (947 mg/100 g). For accession A7, </w:t>
      </w:r>
      <w:proofErr w:type="spellStart"/>
      <w:r w:rsidRPr="00BD22A7">
        <w:rPr>
          <w:rFonts w:ascii="Arial" w:hAnsi="Arial" w:cs="Arial"/>
        </w:rPr>
        <w:t>Korhogo</w:t>
      </w:r>
      <w:proofErr w:type="spellEnd"/>
      <w:r w:rsidRPr="00BD22A7">
        <w:rPr>
          <w:rFonts w:ascii="Arial" w:hAnsi="Arial" w:cs="Arial"/>
        </w:rPr>
        <w:t xml:space="preserve"> had the highest content (877 mg/100 g), while for accession A8, </w:t>
      </w:r>
      <w:proofErr w:type="spellStart"/>
      <w:r w:rsidRPr="00BD22A7">
        <w:rPr>
          <w:rFonts w:ascii="Arial" w:hAnsi="Arial" w:cs="Arial"/>
        </w:rPr>
        <w:t>Diawala</w:t>
      </w:r>
      <w:proofErr w:type="spellEnd"/>
      <w:r w:rsidRPr="00BD22A7">
        <w:rPr>
          <w:rFonts w:ascii="Arial" w:hAnsi="Arial" w:cs="Arial"/>
        </w:rPr>
        <w:t xml:space="preserve"> recorded the highest value (921 mg/100 g). Accessions A9 and A10 showed their highest levels in Touba (883 mg/100 g and 927 mg/100 g, respectively). In contrast, accessions A12, A13, and A15 had their highest values in </w:t>
      </w:r>
      <w:proofErr w:type="spellStart"/>
      <w:r w:rsidRPr="00BD22A7">
        <w:rPr>
          <w:rFonts w:ascii="Arial" w:hAnsi="Arial" w:cs="Arial"/>
        </w:rPr>
        <w:t>Korhogo</w:t>
      </w:r>
      <w:proofErr w:type="spellEnd"/>
      <w:r w:rsidRPr="00BD22A7">
        <w:rPr>
          <w:rFonts w:ascii="Arial" w:hAnsi="Arial" w:cs="Arial"/>
        </w:rPr>
        <w:t xml:space="preserve"> (978 mg/100 g; 920 mg/100 g and 935 mg/100 g, respectively).</w:t>
      </w:r>
    </w:p>
    <w:p w14:paraId="39CF9165" w14:textId="77777777" w:rsidR="00332159" w:rsidRPr="00BD22A7" w:rsidRDefault="00332159" w:rsidP="00332159">
      <w:pPr>
        <w:pStyle w:val="Body"/>
        <w:spacing w:after="0"/>
        <w:rPr>
          <w:rFonts w:ascii="Arial" w:hAnsi="Arial" w:cs="Arial"/>
        </w:rPr>
      </w:pPr>
      <w:r w:rsidRPr="00BD22A7">
        <w:rPr>
          <w:rFonts w:ascii="Arial" w:hAnsi="Arial" w:cs="Arial"/>
        </w:rPr>
        <w:t xml:space="preserve">Calcium (Ca) content ranged from 906 to 2,405 mg/100 g. For accessions A4, A7, and A12, Touba recorded the highest values (1,731 mg/100 g, 2,342 mg/100 g, and 1,910 mg/100 g, respectively), and </w:t>
      </w:r>
      <w:proofErr w:type="spellStart"/>
      <w:r w:rsidRPr="00BD22A7">
        <w:rPr>
          <w:rFonts w:ascii="Arial" w:hAnsi="Arial" w:cs="Arial"/>
        </w:rPr>
        <w:t>Korhogo</w:t>
      </w:r>
      <w:proofErr w:type="spellEnd"/>
      <w:r w:rsidRPr="00BD22A7">
        <w:rPr>
          <w:rFonts w:ascii="Arial" w:hAnsi="Arial" w:cs="Arial"/>
        </w:rPr>
        <w:t xml:space="preserve"> recorded the lowest values (1,181 mg/100 g, 1,212 mg/100 g, and 1,079 mg/100 g, respectively). Accession A8 had its highest value in Touba (2,405 mg/100 g), while accessions A9, A10, A13, and A15 showed their highest levels in </w:t>
      </w:r>
      <w:proofErr w:type="spellStart"/>
      <w:r w:rsidRPr="00BD22A7">
        <w:rPr>
          <w:rFonts w:ascii="Arial" w:hAnsi="Arial" w:cs="Arial"/>
        </w:rPr>
        <w:t>Diawala</w:t>
      </w:r>
      <w:proofErr w:type="spellEnd"/>
      <w:r w:rsidRPr="00BD22A7">
        <w:rPr>
          <w:rFonts w:ascii="Arial" w:hAnsi="Arial" w:cs="Arial"/>
        </w:rPr>
        <w:t xml:space="preserve"> (1,837 to 2,357 mg/100 g).</w:t>
      </w:r>
    </w:p>
    <w:p w14:paraId="6B09A70E" w14:textId="77777777" w:rsidR="00332159" w:rsidRDefault="00332159" w:rsidP="00332159">
      <w:pPr>
        <w:pStyle w:val="Body"/>
        <w:spacing w:after="0"/>
        <w:rPr>
          <w:rFonts w:ascii="Arial" w:hAnsi="Arial" w:cs="Arial"/>
        </w:rPr>
      </w:pPr>
      <w:r w:rsidRPr="00BD22A7">
        <w:rPr>
          <w:rFonts w:ascii="Arial" w:hAnsi="Arial" w:cs="Arial"/>
        </w:rPr>
        <w:t xml:space="preserve">Manganese (Mn) levels ranged from 1.8 to 4 mg/100 g. For accessions A4 (3.3 mg/100 g), A7 (4 mg/100 g), A12 (4 mg/100 g), and A15 (3.4 mg/100 g), the highest values were observed in </w:t>
      </w:r>
      <w:proofErr w:type="spellStart"/>
      <w:r w:rsidRPr="00BD22A7">
        <w:rPr>
          <w:rFonts w:ascii="Arial" w:hAnsi="Arial" w:cs="Arial"/>
        </w:rPr>
        <w:t>Korhogo</w:t>
      </w:r>
      <w:proofErr w:type="spellEnd"/>
      <w:r w:rsidRPr="00BD22A7">
        <w:rPr>
          <w:rFonts w:ascii="Arial" w:hAnsi="Arial" w:cs="Arial"/>
        </w:rPr>
        <w:t xml:space="preserve">. Accession A8 recorded its highest value in </w:t>
      </w:r>
      <w:proofErr w:type="spellStart"/>
      <w:r w:rsidRPr="00BD22A7">
        <w:rPr>
          <w:rFonts w:ascii="Arial" w:hAnsi="Arial" w:cs="Arial"/>
        </w:rPr>
        <w:t>Diawala</w:t>
      </w:r>
      <w:proofErr w:type="spellEnd"/>
      <w:r w:rsidRPr="00BD22A7">
        <w:rPr>
          <w:rFonts w:ascii="Arial" w:hAnsi="Arial" w:cs="Arial"/>
        </w:rPr>
        <w:t xml:space="preserve"> (2.8 mg/100 g), while accession A9 had the highest content in Touba (3.2 mg/100 g). For accessions A10 and A13, no differences were observed between locations.</w:t>
      </w:r>
    </w:p>
    <w:p w14:paraId="6C5ABC58" w14:textId="77777777" w:rsidR="00332159" w:rsidRPr="00B43C9B" w:rsidRDefault="00332159" w:rsidP="00332159">
      <w:pPr>
        <w:pStyle w:val="Body"/>
        <w:spacing w:after="0"/>
        <w:rPr>
          <w:rFonts w:ascii="Arial" w:hAnsi="Arial" w:cs="Arial"/>
        </w:rPr>
      </w:pPr>
      <w:r w:rsidRPr="00B43C9B">
        <w:rPr>
          <w:rFonts w:ascii="Arial" w:hAnsi="Arial" w:cs="Arial"/>
        </w:rPr>
        <w:t xml:space="preserve">Iron (Fe) content ranged from 6 to 14 mg/100 g. For accessions A4, A7, and A9, the highest values were observed in Touba (9.1 mg/100 g, 10 mg/100 g, and 9 mg/100 g, respectively). Accession A8 recorded the highest value in </w:t>
      </w:r>
      <w:proofErr w:type="spellStart"/>
      <w:r w:rsidRPr="00B43C9B">
        <w:rPr>
          <w:rFonts w:ascii="Arial" w:hAnsi="Arial" w:cs="Arial"/>
        </w:rPr>
        <w:t>Korhogo</w:t>
      </w:r>
      <w:proofErr w:type="spellEnd"/>
      <w:r w:rsidRPr="00B43C9B">
        <w:rPr>
          <w:rFonts w:ascii="Arial" w:hAnsi="Arial" w:cs="Arial"/>
        </w:rPr>
        <w:t xml:space="preserve"> (9 mg/100 g). Accessions A10, A12, and A13 showed their maximum levels in </w:t>
      </w:r>
      <w:proofErr w:type="spellStart"/>
      <w:r w:rsidRPr="00B43C9B">
        <w:rPr>
          <w:rFonts w:ascii="Arial" w:hAnsi="Arial" w:cs="Arial"/>
        </w:rPr>
        <w:t>Diawala</w:t>
      </w:r>
      <w:proofErr w:type="spellEnd"/>
      <w:r w:rsidRPr="00B43C9B">
        <w:rPr>
          <w:rFonts w:ascii="Arial" w:hAnsi="Arial" w:cs="Arial"/>
        </w:rPr>
        <w:t xml:space="preserve"> (8.8 mg/100 g, 9 mg/100 g, and 14 mg/100 g, respectively). For accession A15, no differences were observed between locations.</w:t>
      </w:r>
    </w:p>
    <w:p w14:paraId="6FF86A56" w14:textId="77777777" w:rsidR="00332159" w:rsidRDefault="00332159" w:rsidP="00332159">
      <w:pPr>
        <w:pStyle w:val="Body"/>
        <w:spacing w:after="0"/>
        <w:rPr>
          <w:rFonts w:ascii="Arial" w:hAnsi="Arial" w:cs="Arial"/>
        </w:rPr>
      </w:pPr>
      <w:r w:rsidRPr="00B43C9B">
        <w:rPr>
          <w:rFonts w:ascii="Arial" w:hAnsi="Arial" w:cs="Arial"/>
        </w:rPr>
        <w:t xml:space="preserve">Copper (Cu) levels ranged from 1.5 to 3 mg/100 g. No statistically significant differences were observed between locations for accessions A7, A10, A12, and A13. Accession A4 had its highest content in Touba (2.1 mg/100 g). For accession A8, the highest value was observed in </w:t>
      </w:r>
      <w:proofErr w:type="spellStart"/>
      <w:r w:rsidRPr="00B43C9B">
        <w:rPr>
          <w:rFonts w:ascii="Arial" w:hAnsi="Arial" w:cs="Arial"/>
        </w:rPr>
        <w:t>Diawala</w:t>
      </w:r>
      <w:proofErr w:type="spellEnd"/>
      <w:r w:rsidRPr="00B43C9B">
        <w:rPr>
          <w:rFonts w:ascii="Arial" w:hAnsi="Arial" w:cs="Arial"/>
        </w:rPr>
        <w:t xml:space="preserve"> (1.8 mg/100 g). Accession A9 showed maximum values in </w:t>
      </w:r>
      <w:proofErr w:type="spellStart"/>
      <w:r w:rsidRPr="00B43C9B">
        <w:rPr>
          <w:rFonts w:ascii="Arial" w:hAnsi="Arial" w:cs="Arial"/>
        </w:rPr>
        <w:t>Diawala</w:t>
      </w:r>
      <w:proofErr w:type="spellEnd"/>
      <w:r w:rsidRPr="00B43C9B">
        <w:rPr>
          <w:rFonts w:ascii="Arial" w:hAnsi="Arial" w:cs="Arial"/>
        </w:rPr>
        <w:t xml:space="preserve"> and </w:t>
      </w:r>
      <w:proofErr w:type="spellStart"/>
      <w:r w:rsidRPr="00B43C9B">
        <w:rPr>
          <w:rFonts w:ascii="Arial" w:hAnsi="Arial" w:cs="Arial"/>
        </w:rPr>
        <w:t>Touba</w:t>
      </w:r>
      <w:proofErr w:type="spellEnd"/>
      <w:r w:rsidRPr="00B43C9B">
        <w:rPr>
          <w:rFonts w:ascii="Arial" w:hAnsi="Arial" w:cs="Arial"/>
        </w:rPr>
        <w:t xml:space="preserve"> (2.1 mg/100 g), and accession A15 had the highest value in Touba (2.4 mg/100 g).</w:t>
      </w:r>
    </w:p>
    <w:p w14:paraId="28145483" w14:textId="77777777" w:rsidR="00332159" w:rsidRPr="00B43C9B" w:rsidRDefault="00332159" w:rsidP="00332159">
      <w:pPr>
        <w:pStyle w:val="Body"/>
        <w:spacing w:after="0"/>
        <w:rPr>
          <w:rFonts w:ascii="Arial" w:hAnsi="Arial" w:cs="Arial"/>
        </w:rPr>
      </w:pPr>
      <w:r w:rsidRPr="00B43C9B">
        <w:rPr>
          <w:rFonts w:ascii="Arial" w:hAnsi="Arial" w:cs="Arial"/>
        </w:rPr>
        <w:t xml:space="preserve">Zinc (Zn) levels ranged from 3 to 5.3 mg/100 g. For accessions A4, A7, and A8, the highest values were observed in Touba (4.7 mg/100 g; 5.3 mg/100 g; and 4.7 mg/100 g, respectively). Accession A9 showed identical and high values in </w:t>
      </w:r>
      <w:proofErr w:type="spellStart"/>
      <w:r w:rsidRPr="00B43C9B">
        <w:rPr>
          <w:rFonts w:ascii="Arial" w:hAnsi="Arial" w:cs="Arial"/>
        </w:rPr>
        <w:t>Diawala</w:t>
      </w:r>
      <w:proofErr w:type="spellEnd"/>
      <w:r w:rsidRPr="00B43C9B">
        <w:rPr>
          <w:rFonts w:ascii="Arial" w:hAnsi="Arial" w:cs="Arial"/>
        </w:rPr>
        <w:t xml:space="preserve"> and </w:t>
      </w:r>
      <w:proofErr w:type="spellStart"/>
      <w:r w:rsidRPr="00B43C9B">
        <w:rPr>
          <w:rFonts w:ascii="Arial" w:hAnsi="Arial" w:cs="Arial"/>
        </w:rPr>
        <w:t>Touba</w:t>
      </w:r>
      <w:proofErr w:type="spellEnd"/>
      <w:r w:rsidRPr="00B43C9B">
        <w:rPr>
          <w:rFonts w:ascii="Arial" w:hAnsi="Arial" w:cs="Arial"/>
        </w:rPr>
        <w:t xml:space="preserve"> (5 mg/100 g). For accession A10, the highest value was recorded in </w:t>
      </w:r>
      <w:proofErr w:type="spellStart"/>
      <w:r w:rsidRPr="00B43C9B">
        <w:rPr>
          <w:rFonts w:ascii="Arial" w:hAnsi="Arial" w:cs="Arial"/>
        </w:rPr>
        <w:t>Diawala</w:t>
      </w:r>
      <w:proofErr w:type="spellEnd"/>
      <w:r w:rsidRPr="00B43C9B">
        <w:rPr>
          <w:rFonts w:ascii="Arial" w:hAnsi="Arial" w:cs="Arial"/>
        </w:rPr>
        <w:t xml:space="preserve"> (4.6 mg/100 g). Accessions A12 and A15 had their highest values in Touba (5 mg/100 g and 4 mg/100 g, respectively), while accession A13 recorded the highest value in </w:t>
      </w:r>
      <w:proofErr w:type="spellStart"/>
      <w:r w:rsidRPr="00B43C9B">
        <w:rPr>
          <w:rFonts w:ascii="Arial" w:hAnsi="Arial" w:cs="Arial"/>
        </w:rPr>
        <w:t>Diawala</w:t>
      </w:r>
      <w:proofErr w:type="spellEnd"/>
      <w:r w:rsidRPr="00B43C9B">
        <w:rPr>
          <w:rFonts w:ascii="Arial" w:hAnsi="Arial" w:cs="Arial"/>
        </w:rPr>
        <w:t xml:space="preserve"> (4.6 mg/100 g).</w:t>
      </w:r>
    </w:p>
    <w:p w14:paraId="2EFAF564" w14:textId="77777777" w:rsidR="00332159" w:rsidRDefault="00332159" w:rsidP="00332159">
      <w:pPr>
        <w:pStyle w:val="Body"/>
        <w:spacing w:after="0"/>
        <w:rPr>
          <w:rFonts w:ascii="Arial" w:hAnsi="Arial" w:cs="Arial"/>
        </w:rPr>
      </w:pPr>
      <w:r w:rsidRPr="00B43C9B">
        <w:rPr>
          <w:rFonts w:ascii="Arial" w:hAnsi="Arial" w:cs="Arial"/>
        </w:rPr>
        <w:t xml:space="preserve">Vitamin E contents ranged from 0.367 to 0.494 mg/100 g. No statistically significant differences were observed between locations for accessions A7, A8, A12, A13, and A15.  For accessions A4 and A9, the highest values were observed in Touba (0.486 mg/100 g and 0.494 mg/100 g). For accession A10, </w:t>
      </w:r>
      <w:proofErr w:type="spellStart"/>
      <w:r w:rsidRPr="00B43C9B">
        <w:rPr>
          <w:rFonts w:ascii="Arial" w:hAnsi="Arial" w:cs="Arial"/>
        </w:rPr>
        <w:t>Korhogo</w:t>
      </w:r>
      <w:proofErr w:type="spellEnd"/>
      <w:r w:rsidRPr="00B43C9B">
        <w:rPr>
          <w:rFonts w:ascii="Arial" w:hAnsi="Arial" w:cs="Arial"/>
        </w:rPr>
        <w:t xml:space="preserve"> had the highest value (0.476 mg/100 g).</w:t>
      </w:r>
      <w:r w:rsidRPr="00B43C9B">
        <w:t xml:space="preserve"> </w:t>
      </w:r>
      <w:r w:rsidRPr="00B43C9B">
        <w:rPr>
          <w:rFonts w:ascii="Arial" w:hAnsi="Arial" w:cs="Arial"/>
        </w:rPr>
        <w:t>Of all these elements, calcium was found in the highest concentrations in sesame seeds.</w:t>
      </w:r>
    </w:p>
    <w:p w14:paraId="6CA4C1F6" w14:textId="77777777" w:rsidR="00332159" w:rsidRDefault="00332159" w:rsidP="00332159">
      <w:pPr>
        <w:pStyle w:val="Body"/>
        <w:spacing w:after="0"/>
        <w:rPr>
          <w:rFonts w:ascii="Arial" w:hAnsi="Arial" w:cs="Arial"/>
        </w:rPr>
      </w:pPr>
    </w:p>
    <w:p w14:paraId="07B1E2E5" w14:textId="77777777" w:rsidR="00332159" w:rsidRDefault="00332159" w:rsidP="00332159">
      <w:pPr>
        <w:pStyle w:val="Body"/>
        <w:spacing w:after="0"/>
        <w:rPr>
          <w:rFonts w:ascii="Arial" w:hAnsi="Arial" w:cs="Arial"/>
        </w:rPr>
        <w:sectPr w:rsidR="00332159" w:rsidSect="0091518D">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tbl>
      <w:tblPr>
        <w:tblStyle w:val="Grilledutableau17"/>
        <w:tblW w:w="5000" w:type="pct"/>
        <w:jc w:val="center"/>
        <w:tblBorders>
          <w:bottom w:val="single" w:sz="6" w:space="0" w:color="auto"/>
          <w:insideH w:val="single" w:sz="6" w:space="0" w:color="auto"/>
          <w:insideV w:val="none" w:sz="0" w:space="0" w:color="auto"/>
        </w:tblBorders>
        <w:tblLook w:val="04A0" w:firstRow="1" w:lastRow="0" w:firstColumn="1" w:lastColumn="0" w:noHBand="0" w:noVBand="1"/>
      </w:tblPr>
      <w:tblGrid>
        <w:gridCol w:w="1022"/>
        <w:gridCol w:w="885"/>
        <w:gridCol w:w="1150"/>
        <w:gridCol w:w="1038"/>
        <w:gridCol w:w="1046"/>
        <w:gridCol w:w="1126"/>
        <w:gridCol w:w="1150"/>
        <w:gridCol w:w="1110"/>
        <w:gridCol w:w="1134"/>
        <w:gridCol w:w="1118"/>
        <w:gridCol w:w="1602"/>
      </w:tblGrid>
      <w:tr w:rsidR="00332159" w:rsidRPr="00822477" w14:paraId="7B3C902F" w14:textId="77777777" w:rsidTr="00B24BD0">
        <w:trPr>
          <w:trHeight w:val="239"/>
          <w:jc w:val="center"/>
        </w:trPr>
        <w:tc>
          <w:tcPr>
            <w:tcW w:w="547" w:type="pct"/>
            <w:tcBorders>
              <w:top w:val="single" w:sz="18" w:space="0" w:color="auto"/>
              <w:left w:val="nil"/>
              <w:bottom w:val="single" w:sz="18" w:space="0" w:color="auto"/>
              <w:right w:val="nil"/>
            </w:tcBorders>
            <w:noWrap/>
            <w:vAlign w:val="center"/>
            <w:hideMark/>
          </w:tcPr>
          <w:p w14:paraId="4E5A2DA7" w14:textId="77777777" w:rsidR="00332159" w:rsidRPr="00822477" w:rsidRDefault="00332159" w:rsidP="00B24BD0">
            <w:pPr>
              <w:tabs>
                <w:tab w:val="left" w:pos="3319"/>
              </w:tabs>
              <w:jc w:val="center"/>
              <w:rPr>
                <w:rFonts w:ascii="Arial" w:hAnsi="Arial" w:cs="Arial"/>
                <w:b/>
                <w:bCs/>
              </w:rPr>
            </w:pPr>
            <w:bookmarkStart w:id="15" w:name="_Toc221246040"/>
            <w:r w:rsidRPr="00822477">
              <w:rPr>
                <w:rFonts w:ascii="Arial" w:hAnsi="Arial" w:cs="Arial"/>
                <w:b/>
                <w:bCs/>
              </w:rPr>
              <w:lastRenderedPageBreak/>
              <w:t>Accessions</w:t>
            </w:r>
          </w:p>
        </w:tc>
        <w:tc>
          <w:tcPr>
            <w:tcW w:w="400" w:type="pct"/>
            <w:tcBorders>
              <w:top w:val="single" w:sz="18" w:space="0" w:color="auto"/>
              <w:left w:val="nil"/>
              <w:bottom w:val="single" w:sz="18" w:space="0" w:color="auto"/>
              <w:right w:val="nil"/>
            </w:tcBorders>
            <w:vAlign w:val="center"/>
          </w:tcPr>
          <w:p w14:paraId="74963DED" w14:textId="77777777" w:rsidR="00332159" w:rsidRPr="00822477" w:rsidRDefault="00332159" w:rsidP="00B24BD0">
            <w:pPr>
              <w:tabs>
                <w:tab w:val="left" w:pos="3319"/>
              </w:tabs>
              <w:jc w:val="center"/>
              <w:rPr>
                <w:rFonts w:ascii="Arial" w:hAnsi="Arial" w:cs="Arial"/>
                <w:b/>
                <w:bCs/>
              </w:rPr>
            </w:pPr>
            <w:r>
              <w:rPr>
                <w:rFonts w:ascii="Arial" w:hAnsi="Arial" w:cs="Arial"/>
                <w:b/>
                <w:bCs/>
              </w:rPr>
              <w:t>Localities</w:t>
            </w:r>
          </w:p>
        </w:tc>
        <w:tc>
          <w:tcPr>
            <w:tcW w:w="438" w:type="pct"/>
            <w:tcBorders>
              <w:top w:val="single" w:sz="18" w:space="0" w:color="auto"/>
              <w:left w:val="nil"/>
              <w:bottom w:val="single" w:sz="18" w:space="0" w:color="auto"/>
              <w:right w:val="nil"/>
            </w:tcBorders>
            <w:noWrap/>
            <w:vAlign w:val="center"/>
            <w:hideMark/>
          </w:tcPr>
          <w:p w14:paraId="42D29A45"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Mg (mg/100g)</w:t>
            </w:r>
          </w:p>
        </w:tc>
        <w:tc>
          <w:tcPr>
            <w:tcW w:w="438" w:type="pct"/>
            <w:tcBorders>
              <w:top w:val="single" w:sz="18" w:space="0" w:color="auto"/>
              <w:left w:val="nil"/>
              <w:bottom w:val="single" w:sz="18" w:space="0" w:color="auto"/>
              <w:right w:val="nil"/>
            </w:tcBorders>
            <w:noWrap/>
            <w:vAlign w:val="center"/>
            <w:hideMark/>
          </w:tcPr>
          <w:p w14:paraId="24751592"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P (mg/100g)</w:t>
            </w:r>
          </w:p>
        </w:tc>
        <w:tc>
          <w:tcPr>
            <w:tcW w:w="438" w:type="pct"/>
            <w:tcBorders>
              <w:top w:val="single" w:sz="18" w:space="0" w:color="auto"/>
              <w:left w:val="nil"/>
              <w:bottom w:val="single" w:sz="18" w:space="0" w:color="auto"/>
              <w:right w:val="nil"/>
            </w:tcBorders>
            <w:noWrap/>
            <w:vAlign w:val="center"/>
            <w:hideMark/>
          </w:tcPr>
          <w:p w14:paraId="3AC946F9"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K (mg/100g)</w:t>
            </w:r>
          </w:p>
        </w:tc>
        <w:tc>
          <w:tcPr>
            <w:tcW w:w="438" w:type="pct"/>
            <w:tcBorders>
              <w:top w:val="single" w:sz="18" w:space="0" w:color="auto"/>
              <w:left w:val="nil"/>
              <w:bottom w:val="single" w:sz="18" w:space="0" w:color="auto"/>
              <w:right w:val="nil"/>
            </w:tcBorders>
            <w:noWrap/>
            <w:vAlign w:val="center"/>
            <w:hideMark/>
          </w:tcPr>
          <w:p w14:paraId="56B49C7E"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Ca (mg/100g)</w:t>
            </w:r>
          </w:p>
        </w:tc>
        <w:tc>
          <w:tcPr>
            <w:tcW w:w="438" w:type="pct"/>
            <w:tcBorders>
              <w:top w:val="single" w:sz="18" w:space="0" w:color="auto"/>
              <w:left w:val="nil"/>
              <w:bottom w:val="single" w:sz="18" w:space="0" w:color="auto"/>
              <w:right w:val="nil"/>
            </w:tcBorders>
            <w:noWrap/>
            <w:vAlign w:val="center"/>
            <w:hideMark/>
          </w:tcPr>
          <w:p w14:paraId="69E46609"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Mn (mg/100g)</w:t>
            </w:r>
          </w:p>
        </w:tc>
        <w:tc>
          <w:tcPr>
            <w:tcW w:w="438" w:type="pct"/>
            <w:tcBorders>
              <w:top w:val="single" w:sz="18" w:space="0" w:color="auto"/>
              <w:left w:val="nil"/>
              <w:bottom w:val="single" w:sz="18" w:space="0" w:color="auto"/>
              <w:right w:val="nil"/>
            </w:tcBorders>
            <w:noWrap/>
            <w:vAlign w:val="center"/>
            <w:hideMark/>
          </w:tcPr>
          <w:p w14:paraId="7A2B666B"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Fe (mg/100g)</w:t>
            </w:r>
          </w:p>
        </w:tc>
        <w:tc>
          <w:tcPr>
            <w:tcW w:w="438" w:type="pct"/>
            <w:tcBorders>
              <w:top w:val="single" w:sz="18" w:space="0" w:color="auto"/>
              <w:left w:val="nil"/>
              <w:bottom w:val="single" w:sz="18" w:space="0" w:color="auto"/>
              <w:right w:val="nil"/>
            </w:tcBorders>
            <w:noWrap/>
            <w:vAlign w:val="center"/>
            <w:hideMark/>
          </w:tcPr>
          <w:p w14:paraId="6E052070"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Cu (mg/100g)</w:t>
            </w:r>
          </w:p>
        </w:tc>
        <w:tc>
          <w:tcPr>
            <w:tcW w:w="438" w:type="pct"/>
            <w:tcBorders>
              <w:top w:val="single" w:sz="18" w:space="0" w:color="auto"/>
              <w:left w:val="nil"/>
              <w:bottom w:val="single" w:sz="18" w:space="0" w:color="auto"/>
              <w:right w:val="nil"/>
            </w:tcBorders>
            <w:noWrap/>
            <w:vAlign w:val="center"/>
            <w:hideMark/>
          </w:tcPr>
          <w:p w14:paraId="55BA5568"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Zn (mg/100g)</w:t>
            </w:r>
          </w:p>
        </w:tc>
        <w:tc>
          <w:tcPr>
            <w:tcW w:w="549" w:type="pct"/>
            <w:tcBorders>
              <w:top w:val="single" w:sz="18" w:space="0" w:color="auto"/>
              <w:left w:val="nil"/>
              <w:bottom w:val="single" w:sz="18" w:space="0" w:color="auto"/>
              <w:right w:val="nil"/>
            </w:tcBorders>
            <w:noWrap/>
            <w:vAlign w:val="center"/>
            <w:hideMark/>
          </w:tcPr>
          <w:p w14:paraId="686B6633" w14:textId="77777777" w:rsidR="00332159" w:rsidRPr="00822477" w:rsidRDefault="00332159" w:rsidP="00B24BD0">
            <w:pPr>
              <w:tabs>
                <w:tab w:val="left" w:pos="3319"/>
              </w:tabs>
              <w:jc w:val="center"/>
              <w:rPr>
                <w:rFonts w:ascii="Arial" w:hAnsi="Arial" w:cs="Arial"/>
                <w:b/>
                <w:bCs/>
              </w:rPr>
            </w:pPr>
            <w:r>
              <w:rPr>
                <w:rFonts w:ascii="Arial" w:hAnsi="Arial" w:cs="Arial"/>
                <w:b/>
                <w:bCs/>
              </w:rPr>
              <w:t>Vitamin</w:t>
            </w:r>
            <w:r w:rsidRPr="00822477">
              <w:rPr>
                <w:rFonts w:ascii="Arial" w:hAnsi="Arial" w:cs="Arial"/>
                <w:b/>
                <w:bCs/>
              </w:rPr>
              <w:t xml:space="preserve"> E (</w:t>
            </w:r>
            <w:bookmarkStart w:id="16" w:name="_Hlk207315278"/>
            <w:r w:rsidRPr="00822477">
              <w:rPr>
                <w:rFonts w:ascii="Arial" w:hAnsi="Arial" w:cs="Arial"/>
                <w:b/>
                <w:bCs/>
              </w:rPr>
              <w:t>mg/100g</w:t>
            </w:r>
            <w:bookmarkEnd w:id="16"/>
            <w:r w:rsidRPr="00822477">
              <w:rPr>
                <w:rFonts w:ascii="Arial" w:hAnsi="Arial" w:cs="Arial"/>
                <w:b/>
                <w:bCs/>
              </w:rPr>
              <w:t>)</w:t>
            </w:r>
          </w:p>
        </w:tc>
      </w:tr>
      <w:tr w:rsidR="00332159" w:rsidRPr="00822477" w14:paraId="3572D4BD" w14:textId="77777777" w:rsidTr="00B24BD0">
        <w:trPr>
          <w:trHeight w:val="239"/>
          <w:jc w:val="center"/>
        </w:trPr>
        <w:tc>
          <w:tcPr>
            <w:tcW w:w="547" w:type="pct"/>
            <w:vMerge w:val="restart"/>
            <w:tcBorders>
              <w:top w:val="single" w:sz="18" w:space="0" w:color="auto"/>
              <w:left w:val="nil"/>
              <w:right w:val="nil"/>
            </w:tcBorders>
            <w:noWrap/>
            <w:vAlign w:val="center"/>
            <w:hideMark/>
          </w:tcPr>
          <w:p w14:paraId="5D745D39"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A4</w:t>
            </w:r>
          </w:p>
        </w:tc>
        <w:tc>
          <w:tcPr>
            <w:tcW w:w="400" w:type="pct"/>
            <w:tcBorders>
              <w:top w:val="single" w:sz="18" w:space="0" w:color="auto"/>
              <w:left w:val="nil"/>
              <w:bottom w:val="nil"/>
              <w:right w:val="nil"/>
            </w:tcBorders>
            <w:vAlign w:val="center"/>
          </w:tcPr>
          <w:p w14:paraId="5429412D"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Diawala</w:t>
            </w:r>
            <w:proofErr w:type="spellEnd"/>
          </w:p>
        </w:tc>
        <w:tc>
          <w:tcPr>
            <w:tcW w:w="438" w:type="pct"/>
            <w:tcBorders>
              <w:top w:val="single" w:sz="18" w:space="0" w:color="auto"/>
              <w:left w:val="nil"/>
              <w:bottom w:val="nil"/>
              <w:right w:val="nil"/>
            </w:tcBorders>
            <w:noWrap/>
            <w:vAlign w:val="center"/>
          </w:tcPr>
          <w:p w14:paraId="4DB643A6" w14:textId="77777777" w:rsidR="00332159" w:rsidRPr="00822477" w:rsidRDefault="00332159" w:rsidP="00B24BD0">
            <w:pPr>
              <w:tabs>
                <w:tab w:val="left" w:pos="3319"/>
              </w:tabs>
              <w:jc w:val="center"/>
              <w:rPr>
                <w:rFonts w:ascii="Arial" w:hAnsi="Arial" w:cs="Arial"/>
              </w:rPr>
            </w:pPr>
            <w:r w:rsidRPr="00822477">
              <w:rPr>
                <w:rFonts w:ascii="Arial" w:hAnsi="Arial" w:cs="Arial"/>
              </w:rPr>
              <w:t>155 a</w:t>
            </w:r>
          </w:p>
        </w:tc>
        <w:tc>
          <w:tcPr>
            <w:tcW w:w="438" w:type="pct"/>
            <w:tcBorders>
              <w:top w:val="single" w:sz="18" w:space="0" w:color="auto"/>
              <w:left w:val="nil"/>
              <w:bottom w:val="nil"/>
              <w:right w:val="nil"/>
            </w:tcBorders>
            <w:noWrap/>
            <w:vAlign w:val="center"/>
          </w:tcPr>
          <w:p w14:paraId="644E0B26" w14:textId="77777777" w:rsidR="00332159" w:rsidRPr="00822477" w:rsidRDefault="00332159" w:rsidP="00B24BD0">
            <w:pPr>
              <w:tabs>
                <w:tab w:val="left" w:pos="3319"/>
              </w:tabs>
              <w:jc w:val="center"/>
              <w:rPr>
                <w:rFonts w:ascii="Arial" w:hAnsi="Arial" w:cs="Arial"/>
              </w:rPr>
            </w:pPr>
            <w:bookmarkStart w:id="17" w:name="_Hlk207308037"/>
            <w:r w:rsidRPr="00822477">
              <w:rPr>
                <w:rFonts w:ascii="Arial" w:hAnsi="Arial" w:cs="Arial"/>
              </w:rPr>
              <w:t xml:space="preserve">350 </w:t>
            </w:r>
            <w:bookmarkEnd w:id="17"/>
            <w:r w:rsidRPr="00822477">
              <w:rPr>
                <w:rFonts w:ascii="Arial" w:hAnsi="Arial" w:cs="Arial"/>
              </w:rPr>
              <w:t>a</w:t>
            </w:r>
          </w:p>
        </w:tc>
        <w:tc>
          <w:tcPr>
            <w:tcW w:w="438" w:type="pct"/>
            <w:tcBorders>
              <w:top w:val="single" w:sz="18" w:space="0" w:color="auto"/>
              <w:left w:val="nil"/>
              <w:bottom w:val="nil"/>
              <w:right w:val="nil"/>
            </w:tcBorders>
            <w:noWrap/>
            <w:vAlign w:val="center"/>
          </w:tcPr>
          <w:p w14:paraId="210E9476" w14:textId="77777777" w:rsidR="00332159" w:rsidRPr="00822477" w:rsidRDefault="00332159" w:rsidP="00B24BD0">
            <w:pPr>
              <w:tabs>
                <w:tab w:val="left" w:pos="3319"/>
              </w:tabs>
              <w:jc w:val="center"/>
              <w:rPr>
                <w:rFonts w:ascii="Arial" w:hAnsi="Arial" w:cs="Arial"/>
              </w:rPr>
            </w:pPr>
            <w:r w:rsidRPr="00822477">
              <w:rPr>
                <w:rFonts w:ascii="Arial" w:hAnsi="Arial" w:cs="Arial"/>
              </w:rPr>
              <w:t>760 c</w:t>
            </w:r>
          </w:p>
        </w:tc>
        <w:tc>
          <w:tcPr>
            <w:tcW w:w="438" w:type="pct"/>
            <w:tcBorders>
              <w:top w:val="single" w:sz="18" w:space="0" w:color="auto"/>
              <w:left w:val="nil"/>
              <w:bottom w:val="nil"/>
              <w:right w:val="nil"/>
            </w:tcBorders>
            <w:noWrap/>
            <w:vAlign w:val="center"/>
          </w:tcPr>
          <w:p w14:paraId="47623CAC" w14:textId="77777777" w:rsidR="00332159" w:rsidRPr="00822477" w:rsidRDefault="00332159" w:rsidP="00B24BD0">
            <w:pPr>
              <w:tabs>
                <w:tab w:val="left" w:pos="3319"/>
              </w:tabs>
              <w:jc w:val="center"/>
              <w:rPr>
                <w:rFonts w:ascii="Arial" w:hAnsi="Arial" w:cs="Arial"/>
              </w:rPr>
            </w:pPr>
            <w:r w:rsidRPr="00822477">
              <w:rPr>
                <w:rFonts w:ascii="Arial" w:hAnsi="Arial" w:cs="Arial"/>
              </w:rPr>
              <w:t>1427 b</w:t>
            </w:r>
          </w:p>
        </w:tc>
        <w:tc>
          <w:tcPr>
            <w:tcW w:w="438" w:type="pct"/>
            <w:tcBorders>
              <w:top w:val="single" w:sz="18" w:space="0" w:color="auto"/>
              <w:left w:val="nil"/>
              <w:bottom w:val="nil"/>
              <w:right w:val="nil"/>
            </w:tcBorders>
            <w:noWrap/>
            <w:vAlign w:val="center"/>
          </w:tcPr>
          <w:p w14:paraId="1EBE691B" w14:textId="77777777" w:rsidR="00332159" w:rsidRPr="00822477" w:rsidRDefault="00332159" w:rsidP="00B24BD0">
            <w:pPr>
              <w:tabs>
                <w:tab w:val="left" w:pos="3319"/>
              </w:tabs>
              <w:jc w:val="center"/>
              <w:rPr>
                <w:rFonts w:ascii="Arial" w:hAnsi="Arial" w:cs="Arial"/>
              </w:rPr>
            </w:pPr>
            <w:bookmarkStart w:id="18" w:name="_Hlk207308817"/>
            <w:r w:rsidRPr="00822477">
              <w:rPr>
                <w:rFonts w:ascii="Arial" w:hAnsi="Arial" w:cs="Arial"/>
              </w:rPr>
              <w:t>1</w:t>
            </w:r>
            <w:r>
              <w:rPr>
                <w:rFonts w:ascii="Arial" w:hAnsi="Arial" w:cs="Arial"/>
              </w:rPr>
              <w:t>.</w:t>
            </w:r>
            <w:r w:rsidRPr="00822477">
              <w:rPr>
                <w:rFonts w:ascii="Arial" w:hAnsi="Arial" w:cs="Arial"/>
              </w:rPr>
              <w:t xml:space="preserve">8 </w:t>
            </w:r>
            <w:bookmarkEnd w:id="18"/>
            <w:r w:rsidRPr="00822477">
              <w:rPr>
                <w:rFonts w:ascii="Arial" w:hAnsi="Arial" w:cs="Arial"/>
              </w:rPr>
              <w:t>c</w:t>
            </w:r>
          </w:p>
        </w:tc>
        <w:tc>
          <w:tcPr>
            <w:tcW w:w="438" w:type="pct"/>
            <w:tcBorders>
              <w:top w:val="single" w:sz="18" w:space="0" w:color="auto"/>
              <w:left w:val="nil"/>
              <w:bottom w:val="nil"/>
              <w:right w:val="nil"/>
            </w:tcBorders>
            <w:noWrap/>
            <w:vAlign w:val="center"/>
          </w:tcPr>
          <w:p w14:paraId="09D2E364" w14:textId="77777777" w:rsidR="00332159" w:rsidRPr="00822477" w:rsidRDefault="00332159" w:rsidP="00B24BD0">
            <w:pPr>
              <w:tabs>
                <w:tab w:val="left" w:pos="3319"/>
              </w:tabs>
              <w:jc w:val="center"/>
              <w:rPr>
                <w:rFonts w:ascii="Arial" w:hAnsi="Arial" w:cs="Arial"/>
              </w:rPr>
            </w:pPr>
            <w:r w:rsidRPr="00822477">
              <w:rPr>
                <w:rFonts w:ascii="Arial" w:hAnsi="Arial" w:cs="Arial"/>
              </w:rPr>
              <w:t>7</w:t>
            </w:r>
            <w:r>
              <w:rPr>
                <w:rFonts w:ascii="Arial" w:hAnsi="Arial" w:cs="Arial"/>
              </w:rPr>
              <w:t>.</w:t>
            </w:r>
            <w:r w:rsidRPr="00822477">
              <w:rPr>
                <w:rFonts w:ascii="Arial" w:hAnsi="Arial" w:cs="Arial"/>
              </w:rPr>
              <w:t>6 c</w:t>
            </w:r>
          </w:p>
        </w:tc>
        <w:tc>
          <w:tcPr>
            <w:tcW w:w="438" w:type="pct"/>
            <w:tcBorders>
              <w:top w:val="single" w:sz="18" w:space="0" w:color="auto"/>
              <w:left w:val="nil"/>
              <w:bottom w:val="nil"/>
              <w:right w:val="nil"/>
            </w:tcBorders>
            <w:noWrap/>
            <w:vAlign w:val="center"/>
          </w:tcPr>
          <w:p w14:paraId="7A6A17BD" w14:textId="77777777" w:rsidR="00332159" w:rsidRPr="00822477" w:rsidRDefault="00332159" w:rsidP="00B24BD0">
            <w:pPr>
              <w:tabs>
                <w:tab w:val="left" w:pos="3319"/>
              </w:tabs>
              <w:jc w:val="center"/>
              <w:rPr>
                <w:rFonts w:ascii="Arial" w:hAnsi="Arial" w:cs="Arial"/>
              </w:rPr>
            </w:pPr>
            <w:r w:rsidRPr="00822477">
              <w:rPr>
                <w:rFonts w:ascii="Arial" w:hAnsi="Arial" w:cs="Arial"/>
              </w:rPr>
              <w:t>1</w:t>
            </w:r>
            <w:r>
              <w:rPr>
                <w:rFonts w:ascii="Arial" w:hAnsi="Arial" w:cs="Arial"/>
              </w:rPr>
              <w:t>.</w:t>
            </w:r>
            <w:r w:rsidRPr="00822477">
              <w:rPr>
                <w:rFonts w:ascii="Arial" w:hAnsi="Arial" w:cs="Arial"/>
              </w:rPr>
              <w:t>8 b</w:t>
            </w:r>
          </w:p>
        </w:tc>
        <w:tc>
          <w:tcPr>
            <w:tcW w:w="438" w:type="pct"/>
            <w:tcBorders>
              <w:top w:val="single" w:sz="18" w:space="0" w:color="auto"/>
              <w:left w:val="nil"/>
              <w:bottom w:val="nil"/>
              <w:right w:val="nil"/>
            </w:tcBorders>
            <w:noWrap/>
            <w:vAlign w:val="center"/>
          </w:tcPr>
          <w:p w14:paraId="531DB880" w14:textId="77777777" w:rsidR="00332159" w:rsidRPr="00822477" w:rsidRDefault="00332159" w:rsidP="00B24BD0">
            <w:pPr>
              <w:tabs>
                <w:tab w:val="left" w:pos="3319"/>
              </w:tabs>
              <w:jc w:val="center"/>
              <w:rPr>
                <w:rFonts w:ascii="Arial" w:hAnsi="Arial" w:cs="Arial"/>
              </w:rPr>
            </w:pPr>
            <w:r w:rsidRPr="00822477">
              <w:rPr>
                <w:rFonts w:ascii="Arial" w:hAnsi="Arial" w:cs="Arial"/>
              </w:rPr>
              <w:t>5</w:t>
            </w:r>
            <w:r>
              <w:rPr>
                <w:rFonts w:ascii="Arial" w:hAnsi="Arial" w:cs="Arial"/>
              </w:rPr>
              <w:t>.</w:t>
            </w:r>
            <w:r w:rsidRPr="00822477">
              <w:rPr>
                <w:rFonts w:ascii="Arial" w:hAnsi="Arial" w:cs="Arial"/>
              </w:rPr>
              <w:t>1 a</w:t>
            </w:r>
          </w:p>
        </w:tc>
        <w:tc>
          <w:tcPr>
            <w:tcW w:w="549" w:type="pct"/>
            <w:tcBorders>
              <w:top w:val="single" w:sz="18" w:space="0" w:color="auto"/>
              <w:left w:val="nil"/>
              <w:bottom w:val="nil"/>
              <w:right w:val="nil"/>
            </w:tcBorders>
            <w:noWrap/>
            <w:vAlign w:val="center"/>
          </w:tcPr>
          <w:p w14:paraId="363BF6AB" w14:textId="77777777" w:rsidR="00332159" w:rsidRPr="00822477" w:rsidRDefault="00332159" w:rsidP="00B24BD0">
            <w:pPr>
              <w:tabs>
                <w:tab w:val="left" w:pos="3319"/>
              </w:tabs>
              <w:jc w:val="center"/>
              <w:rPr>
                <w:rFonts w:ascii="Arial" w:hAnsi="Arial" w:cs="Arial"/>
              </w:rPr>
            </w:pPr>
            <w:r w:rsidRPr="00822477">
              <w:rPr>
                <w:rFonts w:ascii="Arial" w:hAnsi="Arial" w:cs="Arial"/>
              </w:rPr>
              <w:t>0</w:t>
            </w:r>
            <w:r>
              <w:rPr>
                <w:rFonts w:ascii="Arial" w:hAnsi="Arial" w:cs="Arial"/>
              </w:rPr>
              <w:t>.</w:t>
            </w:r>
            <w:r w:rsidRPr="00822477">
              <w:rPr>
                <w:rFonts w:ascii="Arial" w:hAnsi="Arial" w:cs="Arial"/>
              </w:rPr>
              <w:t>461 b</w:t>
            </w:r>
          </w:p>
        </w:tc>
      </w:tr>
      <w:tr w:rsidR="00332159" w:rsidRPr="00822477" w14:paraId="0411BC0C" w14:textId="77777777" w:rsidTr="00B24BD0">
        <w:trPr>
          <w:trHeight w:val="239"/>
          <w:jc w:val="center"/>
        </w:trPr>
        <w:tc>
          <w:tcPr>
            <w:tcW w:w="547" w:type="pct"/>
            <w:vMerge/>
            <w:tcBorders>
              <w:left w:val="nil"/>
              <w:right w:val="nil"/>
            </w:tcBorders>
            <w:noWrap/>
            <w:vAlign w:val="center"/>
            <w:hideMark/>
          </w:tcPr>
          <w:p w14:paraId="11582F9A"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nil"/>
              <w:right w:val="nil"/>
            </w:tcBorders>
            <w:vAlign w:val="center"/>
          </w:tcPr>
          <w:p w14:paraId="7F26F1B8"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Korhogo</w:t>
            </w:r>
            <w:proofErr w:type="spellEnd"/>
          </w:p>
        </w:tc>
        <w:tc>
          <w:tcPr>
            <w:tcW w:w="438" w:type="pct"/>
            <w:tcBorders>
              <w:top w:val="nil"/>
              <w:left w:val="nil"/>
              <w:bottom w:val="nil"/>
              <w:right w:val="nil"/>
            </w:tcBorders>
            <w:noWrap/>
            <w:vAlign w:val="center"/>
          </w:tcPr>
          <w:p w14:paraId="14142AB0" w14:textId="77777777" w:rsidR="00332159" w:rsidRPr="00822477" w:rsidRDefault="00332159" w:rsidP="00B24BD0">
            <w:pPr>
              <w:tabs>
                <w:tab w:val="left" w:pos="3319"/>
              </w:tabs>
              <w:jc w:val="center"/>
              <w:rPr>
                <w:rFonts w:ascii="Arial" w:hAnsi="Arial" w:cs="Arial"/>
              </w:rPr>
            </w:pPr>
            <w:bookmarkStart w:id="19" w:name="_Hlk207307807"/>
            <w:r w:rsidRPr="00822477">
              <w:rPr>
                <w:rFonts w:ascii="Arial" w:hAnsi="Arial" w:cs="Arial"/>
              </w:rPr>
              <w:t xml:space="preserve">104 </w:t>
            </w:r>
            <w:bookmarkEnd w:id="19"/>
            <w:r w:rsidRPr="00822477">
              <w:rPr>
                <w:rFonts w:ascii="Arial" w:hAnsi="Arial" w:cs="Arial"/>
              </w:rPr>
              <w:t>c</w:t>
            </w:r>
          </w:p>
        </w:tc>
        <w:tc>
          <w:tcPr>
            <w:tcW w:w="438" w:type="pct"/>
            <w:tcBorders>
              <w:top w:val="nil"/>
              <w:left w:val="nil"/>
              <w:bottom w:val="nil"/>
              <w:right w:val="nil"/>
            </w:tcBorders>
            <w:noWrap/>
            <w:vAlign w:val="center"/>
          </w:tcPr>
          <w:p w14:paraId="64B66BBD" w14:textId="77777777" w:rsidR="00332159" w:rsidRPr="00822477" w:rsidRDefault="00332159" w:rsidP="00B24BD0">
            <w:pPr>
              <w:tabs>
                <w:tab w:val="left" w:pos="3319"/>
              </w:tabs>
              <w:jc w:val="center"/>
              <w:rPr>
                <w:rFonts w:ascii="Arial" w:hAnsi="Arial" w:cs="Arial"/>
              </w:rPr>
            </w:pPr>
            <w:r w:rsidRPr="00822477">
              <w:rPr>
                <w:rFonts w:ascii="Arial" w:hAnsi="Arial" w:cs="Arial"/>
              </w:rPr>
              <w:t>274 c</w:t>
            </w:r>
          </w:p>
        </w:tc>
        <w:tc>
          <w:tcPr>
            <w:tcW w:w="438" w:type="pct"/>
            <w:tcBorders>
              <w:top w:val="nil"/>
              <w:left w:val="nil"/>
              <w:bottom w:val="nil"/>
              <w:right w:val="nil"/>
            </w:tcBorders>
            <w:noWrap/>
            <w:vAlign w:val="center"/>
          </w:tcPr>
          <w:p w14:paraId="45502EA4" w14:textId="77777777" w:rsidR="00332159" w:rsidRPr="00822477" w:rsidRDefault="00332159" w:rsidP="00B24BD0">
            <w:pPr>
              <w:tabs>
                <w:tab w:val="left" w:pos="3319"/>
              </w:tabs>
              <w:jc w:val="center"/>
              <w:rPr>
                <w:rFonts w:ascii="Arial" w:hAnsi="Arial" w:cs="Arial"/>
              </w:rPr>
            </w:pPr>
            <w:r w:rsidRPr="00822477">
              <w:rPr>
                <w:rFonts w:ascii="Arial" w:hAnsi="Arial" w:cs="Arial"/>
              </w:rPr>
              <w:t>811 b</w:t>
            </w:r>
          </w:p>
        </w:tc>
        <w:tc>
          <w:tcPr>
            <w:tcW w:w="438" w:type="pct"/>
            <w:tcBorders>
              <w:top w:val="nil"/>
              <w:left w:val="nil"/>
              <w:bottom w:val="nil"/>
              <w:right w:val="nil"/>
            </w:tcBorders>
            <w:noWrap/>
            <w:vAlign w:val="center"/>
          </w:tcPr>
          <w:p w14:paraId="301A2285" w14:textId="77777777" w:rsidR="00332159" w:rsidRPr="00822477" w:rsidRDefault="00332159" w:rsidP="00B24BD0">
            <w:pPr>
              <w:tabs>
                <w:tab w:val="left" w:pos="3319"/>
              </w:tabs>
              <w:jc w:val="center"/>
              <w:rPr>
                <w:rFonts w:ascii="Arial" w:hAnsi="Arial" w:cs="Arial"/>
              </w:rPr>
            </w:pPr>
            <w:r w:rsidRPr="00822477">
              <w:rPr>
                <w:rFonts w:ascii="Arial" w:hAnsi="Arial" w:cs="Arial"/>
              </w:rPr>
              <w:t>1181 c</w:t>
            </w:r>
          </w:p>
        </w:tc>
        <w:tc>
          <w:tcPr>
            <w:tcW w:w="438" w:type="pct"/>
            <w:tcBorders>
              <w:top w:val="nil"/>
              <w:left w:val="nil"/>
              <w:bottom w:val="nil"/>
              <w:right w:val="nil"/>
            </w:tcBorders>
            <w:noWrap/>
            <w:vAlign w:val="center"/>
          </w:tcPr>
          <w:p w14:paraId="75AB1318" w14:textId="77777777" w:rsidR="00332159" w:rsidRPr="00822477" w:rsidRDefault="00332159" w:rsidP="00B24BD0">
            <w:pPr>
              <w:tabs>
                <w:tab w:val="left" w:pos="3319"/>
              </w:tabs>
              <w:jc w:val="center"/>
              <w:rPr>
                <w:rFonts w:ascii="Arial" w:hAnsi="Arial" w:cs="Arial"/>
              </w:rPr>
            </w:pPr>
            <w:r w:rsidRPr="00822477">
              <w:rPr>
                <w:rFonts w:ascii="Arial" w:hAnsi="Arial" w:cs="Arial"/>
              </w:rPr>
              <w:t>3</w:t>
            </w:r>
            <w:r>
              <w:rPr>
                <w:rFonts w:ascii="Arial" w:hAnsi="Arial" w:cs="Arial"/>
              </w:rPr>
              <w:t>.</w:t>
            </w:r>
            <w:r w:rsidRPr="00822477">
              <w:rPr>
                <w:rFonts w:ascii="Arial" w:hAnsi="Arial" w:cs="Arial"/>
              </w:rPr>
              <w:t>3 a</w:t>
            </w:r>
          </w:p>
        </w:tc>
        <w:tc>
          <w:tcPr>
            <w:tcW w:w="438" w:type="pct"/>
            <w:tcBorders>
              <w:top w:val="nil"/>
              <w:left w:val="nil"/>
              <w:bottom w:val="nil"/>
              <w:right w:val="nil"/>
            </w:tcBorders>
            <w:noWrap/>
            <w:vAlign w:val="center"/>
          </w:tcPr>
          <w:p w14:paraId="3F086433" w14:textId="77777777" w:rsidR="00332159" w:rsidRPr="00822477" w:rsidRDefault="00332159" w:rsidP="00B24BD0">
            <w:pPr>
              <w:tabs>
                <w:tab w:val="left" w:pos="3319"/>
              </w:tabs>
              <w:jc w:val="center"/>
              <w:rPr>
                <w:rFonts w:ascii="Arial" w:hAnsi="Arial" w:cs="Arial"/>
              </w:rPr>
            </w:pPr>
            <w:r w:rsidRPr="00822477">
              <w:rPr>
                <w:rFonts w:ascii="Arial" w:hAnsi="Arial" w:cs="Arial"/>
              </w:rPr>
              <w:t>8</w:t>
            </w:r>
            <w:r>
              <w:rPr>
                <w:rFonts w:ascii="Arial" w:hAnsi="Arial" w:cs="Arial"/>
              </w:rPr>
              <w:t>.</w:t>
            </w:r>
            <w:r w:rsidRPr="00822477">
              <w:rPr>
                <w:rFonts w:ascii="Arial" w:hAnsi="Arial" w:cs="Arial"/>
              </w:rPr>
              <w:t>8 b</w:t>
            </w:r>
          </w:p>
        </w:tc>
        <w:tc>
          <w:tcPr>
            <w:tcW w:w="438" w:type="pct"/>
            <w:tcBorders>
              <w:top w:val="nil"/>
              <w:left w:val="nil"/>
              <w:bottom w:val="nil"/>
              <w:right w:val="nil"/>
            </w:tcBorders>
            <w:noWrap/>
            <w:vAlign w:val="center"/>
          </w:tcPr>
          <w:p w14:paraId="3FF8C255" w14:textId="77777777" w:rsidR="00332159" w:rsidRPr="00822477" w:rsidRDefault="00332159" w:rsidP="00B24BD0">
            <w:pPr>
              <w:tabs>
                <w:tab w:val="left" w:pos="3319"/>
              </w:tabs>
              <w:jc w:val="center"/>
              <w:rPr>
                <w:rFonts w:ascii="Arial" w:hAnsi="Arial" w:cs="Arial"/>
              </w:rPr>
            </w:pPr>
            <w:r w:rsidRPr="00822477">
              <w:rPr>
                <w:rFonts w:ascii="Arial" w:hAnsi="Arial" w:cs="Arial"/>
              </w:rPr>
              <w:t>1</w:t>
            </w:r>
            <w:r>
              <w:rPr>
                <w:rFonts w:ascii="Arial" w:hAnsi="Arial" w:cs="Arial"/>
              </w:rPr>
              <w:t>.</w:t>
            </w:r>
            <w:r w:rsidRPr="00822477">
              <w:rPr>
                <w:rFonts w:ascii="Arial" w:hAnsi="Arial" w:cs="Arial"/>
              </w:rPr>
              <w:t>8 b</w:t>
            </w:r>
          </w:p>
        </w:tc>
        <w:tc>
          <w:tcPr>
            <w:tcW w:w="438" w:type="pct"/>
            <w:tcBorders>
              <w:top w:val="nil"/>
              <w:left w:val="nil"/>
              <w:bottom w:val="nil"/>
              <w:right w:val="nil"/>
            </w:tcBorders>
            <w:noWrap/>
            <w:vAlign w:val="center"/>
          </w:tcPr>
          <w:p w14:paraId="45440D7F" w14:textId="77777777" w:rsidR="00332159" w:rsidRPr="00822477" w:rsidRDefault="00332159" w:rsidP="00B24BD0">
            <w:pPr>
              <w:tabs>
                <w:tab w:val="left" w:pos="3319"/>
              </w:tabs>
              <w:jc w:val="center"/>
              <w:rPr>
                <w:rFonts w:ascii="Arial" w:hAnsi="Arial" w:cs="Arial"/>
              </w:rPr>
            </w:pPr>
            <w:r w:rsidRPr="00822477">
              <w:rPr>
                <w:rFonts w:ascii="Arial" w:hAnsi="Arial" w:cs="Arial"/>
              </w:rPr>
              <w:t>4</w:t>
            </w:r>
            <w:r>
              <w:rPr>
                <w:rFonts w:ascii="Arial" w:hAnsi="Arial" w:cs="Arial"/>
              </w:rPr>
              <w:t>.</w:t>
            </w:r>
            <w:r w:rsidRPr="00822477">
              <w:rPr>
                <w:rFonts w:ascii="Arial" w:hAnsi="Arial" w:cs="Arial"/>
              </w:rPr>
              <w:t>6 b</w:t>
            </w:r>
          </w:p>
        </w:tc>
        <w:tc>
          <w:tcPr>
            <w:tcW w:w="549" w:type="pct"/>
            <w:tcBorders>
              <w:top w:val="nil"/>
              <w:left w:val="nil"/>
              <w:bottom w:val="nil"/>
              <w:right w:val="nil"/>
            </w:tcBorders>
            <w:noWrap/>
            <w:vAlign w:val="center"/>
          </w:tcPr>
          <w:p w14:paraId="5EC69A13" w14:textId="77777777" w:rsidR="00332159" w:rsidRPr="00822477" w:rsidRDefault="00332159" w:rsidP="00B24BD0">
            <w:pPr>
              <w:tabs>
                <w:tab w:val="left" w:pos="3319"/>
              </w:tabs>
              <w:jc w:val="center"/>
              <w:rPr>
                <w:rFonts w:ascii="Arial" w:hAnsi="Arial" w:cs="Arial"/>
              </w:rPr>
            </w:pPr>
            <w:r w:rsidRPr="00822477">
              <w:rPr>
                <w:rFonts w:ascii="Arial" w:hAnsi="Arial" w:cs="Arial"/>
              </w:rPr>
              <w:t>0</w:t>
            </w:r>
            <w:r>
              <w:rPr>
                <w:rFonts w:ascii="Arial" w:hAnsi="Arial" w:cs="Arial"/>
              </w:rPr>
              <w:t>.</w:t>
            </w:r>
            <w:r w:rsidRPr="00822477">
              <w:rPr>
                <w:rFonts w:ascii="Arial" w:hAnsi="Arial" w:cs="Arial"/>
              </w:rPr>
              <w:t>461 b</w:t>
            </w:r>
          </w:p>
        </w:tc>
      </w:tr>
      <w:tr w:rsidR="00332159" w:rsidRPr="00822477" w14:paraId="41323DB4" w14:textId="77777777" w:rsidTr="00B24BD0">
        <w:trPr>
          <w:trHeight w:val="239"/>
          <w:jc w:val="center"/>
        </w:trPr>
        <w:tc>
          <w:tcPr>
            <w:tcW w:w="547" w:type="pct"/>
            <w:vMerge/>
            <w:tcBorders>
              <w:left w:val="nil"/>
              <w:bottom w:val="single" w:sz="6" w:space="0" w:color="auto"/>
              <w:right w:val="nil"/>
            </w:tcBorders>
            <w:noWrap/>
            <w:vAlign w:val="center"/>
            <w:hideMark/>
          </w:tcPr>
          <w:p w14:paraId="3767D67A"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single" w:sz="6" w:space="0" w:color="auto"/>
              <w:right w:val="nil"/>
            </w:tcBorders>
            <w:vAlign w:val="center"/>
          </w:tcPr>
          <w:p w14:paraId="259BD00D"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Touba</w:t>
            </w:r>
          </w:p>
        </w:tc>
        <w:tc>
          <w:tcPr>
            <w:tcW w:w="438" w:type="pct"/>
            <w:tcBorders>
              <w:top w:val="nil"/>
              <w:left w:val="nil"/>
              <w:bottom w:val="single" w:sz="6" w:space="0" w:color="auto"/>
              <w:right w:val="nil"/>
            </w:tcBorders>
            <w:noWrap/>
            <w:vAlign w:val="center"/>
          </w:tcPr>
          <w:p w14:paraId="6589525F" w14:textId="77777777" w:rsidR="00332159" w:rsidRPr="00822477" w:rsidRDefault="00332159" w:rsidP="00B24BD0">
            <w:pPr>
              <w:tabs>
                <w:tab w:val="left" w:pos="3319"/>
              </w:tabs>
              <w:jc w:val="center"/>
              <w:rPr>
                <w:rFonts w:ascii="Arial" w:hAnsi="Arial" w:cs="Arial"/>
              </w:rPr>
            </w:pPr>
            <w:r w:rsidRPr="00822477">
              <w:rPr>
                <w:rFonts w:ascii="Arial" w:hAnsi="Arial" w:cs="Arial"/>
              </w:rPr>
              <w:t>154 b</w:t>
            </w:r>
          </w:p>
        </w:tc>
        <w:tc>
          <w:tcPr>
            <w:tcW w:w="438" w:type="pct"/>
            <w:tcBorders>
              <w:top w:val="nil"/>
              <w:left w:val="nil"/>
              <w:bottom w:val="single" w:sz="6" w:space="0" w:color="auto"/>
              <w:right w:val="nil"/>
            </w:tcBorders>
            <w:noWrap/>
            <w:vAlign w:val="center"/>
          </w:tcPr>
          <w:p w14:paraId="6029E392" w14:textId="77777777" w:rsidR="00332159" w:rsidRPr="00822477" w:rsidRDefault="00332159" w:rsidP="00B24BD0">
            <w:pPr>
              <w:tabs>
                <w:tab w:val="left" w:pos="3319"/>
              </w:tabs>
              <w:jc w:val="center"/>
              <w:rPr>
                <w:rFonts w:ascii="Arial" w:hAnsi="Arial" w:cs="Arial"/>
              </w:rPr>
            </w:pPr>
            <w:r w:rsidRPr="00822477">
              <w:rPr>
                <w:rFonts w:ascii="Arial" w:hAnsi="Arial" w:cs="Arial"/>
              </w:rPr>
              <w:t>330 b</w:t>
            </w:r>
          </w:p>
        </w:tc>
        <w:tc>
          <w:tcPr>
            <w:tcW w:w="438" w:type="pct"/>
            <w:tcBorders>
              <w:top w:val="nil"/>
              <w:left w:val="nil"/>
              <w:bottom w:val="single" w:sz="6" w:space="0" w:color="auto"/>
              <w:right w:val="nil"/>
            </w:tcBorders>
            <w:noWrap/>
            <w:vAlign w:val="center"/>
          </w:tcPr>
          <w:p w14:paraId="420C48CE" w14:textId="77777777" w:rsidR="00332159" w:rsidRPr="00822477" w:rsidRDefault="00332159" w:rsidP="00B24BD0">
            <w:pPr>
              <w:tabs>
                <w:tab w:val="left" w:pos="3319"/>
              </w:tabs>
              <w:jc w:val="center"/>
              <w:rPr>
                <w:rFonts w:ascii="Arial" w:hAnsi="Arial" w:cs="Arial"/>
              </w:rPr>
            </w:pPr>
            <w:r w:rsidRPr="00822477">
              <w:rPr>
                <w:rFonts w:ascii="Arial" w:hAnsi="Arial" w:cs="Arial"/>
              </w:rPr>
              <w:t>947 a</w:t>
            </w:r>
          </w:p>
        </w:tc>
        <w:tc>
          <w:tcPr>
            <w:tcW w:w="438" w:type="pct"/>
            <w:tcBorders>
              <w:top w:val="nil"/>
              <w:left w:val="nil"/>
              <w:bottom w:val="single" w:sz="6" w:space="0" w:color="auto"/>
              <w:right w:val="nil"/>
            </w:tcBorders>
            <w:noWrap/>
            <w:vAlign w:val="center"/>
          </w:tcPr>
          <w:p w14:paraId="6C51EED6" w14:textId="77777777" w:rsidR="00332159" w:rsidRPr="00822477" w:rsidRDefault="00332159" w:rsidP="00B24BD0">
            <w:pPr>
              <w:tabs>
                <w:tab w:val="left" w:pos="3319"/>
              </w:tabs>
              <w:jc w:val="center"/>
              <w:rPr>
                <w:rFonts w:ascii="Arial" w:hAnsi="Arial" w:cs="Arial"/>
              </w:rPr>
            </w:pPr>
            <w:r w:rsidRPr="00822477">
              <w:rPr>
                <w:rFonts w:ascii="Arial" w:hAnsi="Arial" w:cs="Arial"/>
              </w:rPr>
              <w:t>1731 a</w:t>
            </w:r>
          </w:p>
        </w:tc>
        <w:tc>
          <w:tcPr>
            <w:tcW w:w="438" w:type="pct"/>
            <w:tcBorders>
              <w:top w:val="nil"/>
              <w:left w:val="nil"/>
              <w:bottom w:val="single" w:sz="6" w:space="0" w:color="auto"/>
              <w:right w:val="nil"/>
            </w:tcBorders>
            <w:noWrap/>
            <w:vAlign w:val="center"/>
          </w:tcPr>
          <w:p w14:paraId="1E446614" w14:textId="77777777" w:rsidR="00332159" w:rsidRPr="00822477" w:rsidRDefault="00332159" w:rsidP="00B24BD0">
            <w:pPr>
              <w:tabs>
                <w:tab w:val="left" w:pos="3319"/>
              </w:tabs>
              <w:jc w:val="center"/>
              <w:rPr>
                <w:rFonts w:ascii="Arial" w:hAnsi="Arial" w:cs="Arial"/>
              </w:rPr>
            </w:pPr>
            <w:r w:rsidRPr="00822477">
              <w:rPr>
                <w:rFonts w:ascii="Arial" w:hAnsi="Arial" w:cs="Arial"/>
              </w:rPr>
              <w:t>2</w:t>
            </w:r>
            <w:r>
              <w:rPr>
                <w:rFonts w:ascii="Arial" w:hAnsi="Arial" w:cs="Arial"/>
              </w:rPr>
              <w:t>.</w:t>
            </w:r>
            <w:r w:rsidRPr="00822477">
              <w:rPr>
                <w:rFonts w:ascii="Arial" w:hAnsi="Arial" w:cs="Arial"/>
              </w:rPr>
              <w:t>3 b</w:t>
            </w:r>
          </w:p>
        </w:tc>
        <w:tc>
          <w:tcPr>
            <w:tcW w:w="438" w:type="pct"/>
            <w:tcBorders>
              <w:top w:val="nil"/>
              <w:left w:val="nil"/>
              <w:bottom w:val="single" w:sz="6" w:space="0" w:color="auto"/>
              <w:right w:val="nil"/>
            </w:tcBorders>
            <w:noWrap/>
            <w:vAlign w:val="center"/>
          </w:tcPr>
          <w:p w14:paraId="410CDB1E" w14:textId="77777777" w:rsidR="00332159" w:rsidRPr="00822477" w:rsidRDefault="00332159" w:rsidP="00B24BD0">
            <w:pPr>
              <w:tabs>
                <w:tab w:val="left" w:pos="3319"/>
              </w:tabs>
              <w:jc w:val="center"/>
              <w:rPr>
                <w:rFonts w:ascii="Arial" w:hAnsi="Arial" w:cs="Arial"/>
              </w:rPr>
            </w:pPr>
            <w:r w:rsidRPr="00822477">
              <w:rPr>
                <w:rFonts w:ascii="Arial" w:hAnsi="Arial" w:cs="Arial"/>
              </w:rPr>
              <w:t>9</w:t>
            </w:r>
            <w:r>
              <w:rPr>
                <w:rFonts w:ascii="Arial" w:hAnsi="Arial" w:cs="Arial"/>
              </w:rPr>
              <w:t>.</w:t>
            </w:r>
            <w:r w:rsidRPr="00822477">
              <w:rPr>
                <w:rFonts w:ascii="Arial" w:hAnsi="Arial" w:cs="Arial"/>
              </w:rPr>
              <w:t>1 a</w:t>
            </w:r>
          </w:p>
        </w:tc>
        <w:tc>
          <w:tcPr>
            <w:tcW w:w="438" w:type="pct"/>
            <w:tcBorders>
              <w:top w:val="nil"/>
              <w:left w:val="nil"/>
              <w:bottom w:val="single" w:sz="6" w:space="0" w:color="auto"/>
              <w:right w:val="nil"/>
            </w:tcBorders>
            <w:noWrap/>
            <w:vAlign w:val="center"/>
          </w:tcPr>
          <w:p w14:paraId="253EDD2D" w14:textId="77777777" w:rsidR="00332159" w:rsidRPr="00822477" w:rsidRDefault="00332159" w:rsidP="00B24BD0">
            <w:pPr>
              <w:tabs>
                <w:tab w:val="left" w:pos="3319"/>
              </w:tabs>
              <w:jc w:val="center"/>
              <w:rPr>
                <w:rFonts w:ascii="Arial" w:hAnsi="Arial" w:cs="Arial"/>
              </w:rPr>
            </w:pPr>
            <w:r w:rsidRPr="00822477">
              <w:rPr>
                <w:rFonts w:ascii="Arial" w:hAnsi="Arial" w:cs="Arial"/>
              </w:rPr>
              <w:t>2</w:t>
            </w:r>
            <w:r>
              <w:rPr>
                <w:rFonts w:ascii="Arial" w:hAnsi="Arial" w:cs="Arial"/>
              </w:rPr>
              <w:t>.</w:t>
            </w:r>
            <w:r w:rsidRPr="00822477">
              <w:rPr>
                <w:rFonts w:ascii="Arial" w:hAnsi="Arial" w:cs="Arial"/>
              </w:rPr>
              <w:t>1 a</w:t>
            </w:r>
          </w:p>
        </w:tc>
        <w:tc>
          <w:tcPr>
            <w:tcW w:w="438" w:type="pct"/>
            <w:tcBorders>
              <w:top w:val="nil"/>
              <w:left w:val="nil"/>
              <w:bottom w:val="single" w:sz="6" w:space="0" w:color="auto"/>
              <w:right w:val="nil"/>
            </w:tcBorders>
            <w:noWrap/>
            <w:vAlign w:val="center"/>
          </w:tcPr>
          <w:p w14:paraId="77B7C190" w14:textId="77777777" w:rsidR="00332159" w:rsidRPr="00822477" w:rsidRDefault="00332159" w:rsidP="00B24BD0">
            <w:pPr>
              <w:tabs>
                <w:tab w:val="left" w:pos="3319"/>
              </w:tabs>
              <w:jc w:val="center"/>
              <w:rPr>
                <w:rFonts w:ascii="Arial" w:hAnsi="Arial" w:cs="Arial"/>
              </w:rPr>
            </w:pPr>
            <w:r w:rsidRPr="00822477">
              <w:rPr>
                <w:rFonts w:ascii="Arial" w:hAnsi="Arial" w:cs="Arial"/>
              </w:rPr>
              <w:t>4</w:t>
            </w:r>
            <w:r>
              <w:rPr>
                <w:rFonts w:ascii="Arial" w:hAnsi="Arial" w:cs="Arial"/>
              </w:rPr>
              <w:t>.</w:t>
            </w:r>
            <w:r w:rsidRPr="00822477">
              <w:rPr>
                <w:rFonts w:ascii="Arial" w:hAnsi="Arial" w:cs="Arial"/>
              </w:rPr>
              <w:t>7 b</w:t>
            </w:r>
          </w:p>
        </w:tc>
        <w:tc>
          <w:tcPr>
            <w:tcW w:w="549" w:type="pct"/>
            <w:tcBorders>
              <w:top w:val="nil"/>
              <w:left w:val="nil"/>
              <w:bottom w:val="single" w:sz="6" w:space="0" w:color="auto"/>
              <w:right w:val="nil"/>
            </w:tcBorders>
            <w:noWrap/>
            <w:vAlign w:val="center"/>
          </w:tcPr>
          <w:p w14:paraId="5F89B6AF" w14:textId="77777777" w:rsidR="00332159" w:rsidRPr="00822477" w:rsidRDefault="00332159" w:rsidP="00B24BD0">
            <w:pPr>
              <w:tabs>
                <w:tab w:val="left" w:pos="3319"/>
              </w:tabs>
              <w:jc w:val="center"/>
              <w:rPr>
                <w:rFonts w:ascii="Arial" w:hAnsi="Arial" w:cs="Arial"/>
              </w:rPr>
            </w:pPr>
            <w:r w:rsidRPr="00822477">
              <w:rPr>
                <w:rFonts w:ascii="Arial" w:hAnsi="Arial" w:cs="Arial"/>
              </w:rPr>
              <w:t>0</w:t>
            </w:r>
            <w:r>
              <w:rPr>
                <w:rFonts w:ascii="Arial" w:hAnsi="Arial" w:cs="Arial"/>
              </w:rPr>
              <w:t>.</w:t>
            </w:r>
            <w:r w:rsidRPr="00822477">
              <w:rPr>
                <w:rFonts w:ascii="Arial" w:hAnsi="Arial" w:cs="Arial"/>
              </w:rPr>
              <w:t>486 a</w:t>
            </w:r>
          </w:p>
        </w:tc>
      </w:tr>
      <w:tr w:rsidR="00332159" w:rsidRPr="00822477" w14:paraId="0119198E" w14:textId="77777777" w:rsidTr="00B24BD0">
        <w:trPr>
          <w:trHeight w:val="239"/>
          <w:jc w:val="center"/>
        </w:trPr>
        <w:tc>
          <w:tcPr>
            <w:tcW w:w="547" w:type="pct"/>
            <w:vMerge w:val="restart"/>
            <w:tcBorders>
              <w:top w:val="single" w:sz="6" w:space="0" w:color="auto"/>
              <w:left w:val="nil"/>
              <w:right w:val="nil"/>
            </w:tcBorders>
            <w:noWrap/>
            <w:vAlign w:val="center"/>
          </w:tcPr>
          <w:p w14:paraId="3F75EBF8"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A7</w:t>
            </w:r>
          </w:p>
        </w:tc>
        <w:tc>
          <w:tcPr>
            <w:tcW w:w="400" w:type="pct"/>
            <w:tcBorders>
              <w:top w:val="single" w:sz="6" w:space="0" w:color="auto"/>
              <w:left w:val="nil"/>
              <w:bottom w:val="nil"/>
              <w:right w:val="nil"/>
            </w:tcBorders>
            <w:vAlign w:val="center"/>
          </w:tcPr>
          <w:p w14:paraId="29EA712C"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Diawala</w:t>
            </w:r>
            <w:proofErr w:type="spellEnd"/>
          </w:p>
        </w:tc>
        <w:tc>
          <w:tcPr>
            <w:tcW w:w="438" w:type="pct"/>
            <w:tcBorders>
              <w:top w:val="single" w:sz="6" w:space="0" w:color="auto"/>
              <w:left w:val="nil"/>
              <w:bottom w:val="nil"/>
              <w:right w:val="nil"/>
            </w:tcBorders>
            <w:noWrap/>
            <w:vAlign w:val="center"/>
          </w:tcPr>
          <w:p w14:paraId="220463ED"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109 c</w:t>
            </w:r>
          </w:p>
        </w:tc>
        <w:tc>
          <w:tcPr>
            <w:tcW w:w="438" w:type="pct"/>
            <w:tcBorders>
              <w:top w:val="single" w:sz="6" w:space="0" w:color="auto"/>
              <w:left w:val="nil"/>
              <w:bottom w:val="nil"/>
              <w:right w:val="nil"/>
            </w:tcBorders>
            <w:noWrap/>
            <w:vAlign w:val="center"/>
          </w:tcPr>
          <w:p w14:paraId="1D7A44C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274 b</w:t>
            </w:r>
          </w:p>
        </w:tc>
        <w:tc>
          <w:tcPr>
            <w:tcW w:w="438" w:type="pct"/>
            <w:tcBorders>
              <w:top w:val="single" w:sz="6" w:space="0" w:color="auto"/>
              <w:left w:val="nil"/>
              <w:bottom w:val="nil"/>
              <w:right w:val="nil"/>
            </w:tcBorders>
            <w:noWrap/>
            <w:vAlign w:val="center"/>
          </w:tcPr>
          <w:p w14:paraId="76AC68C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787 c</w:t>
            </w:r>
          </w:p>
        </w:tc>
        <w:tc>
          <w:tcPr>
            <w:tcW w:w="438" w:type="pct"/>
            <w:tcBorders>
              <w:top w:val="single" w:sz="6" w:space="0" w:color="auto"/>
              <w:left w:val="nil"/>
              <w:bottom w:val="nil"/>
              <w:right w:val="nil"/>
            </w:tcBorders>
            <w:noWrap/>
            <w:vAlign w:val="center"/>
          </w:tcPr>
          <w:p w14:paraId="4F3D14ED"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1944 b</w:t>
            </w:r>
          </w:p>
        </w:tc>
        <w:tc>
          <w:tcPr>
            <w:tcW w:w="438" w:type="pct"/>
            <w:tcBorders>
              <w:top w:val="single" w:sz="6" w:space="0" w:color="auto"/>
              <w:left w:val="nil"/>
              <w:bottom w:val="nil"/>
              <w:right w:val="nil"/>
            </w:tcBorders>
            <w:noWrap/>
            <w:vAlign w:val="center"/>
          </w:tcPr>
          <w:p w14:paraId="7558B890"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c</w:t>
            </w:r>
          </w:p>
        </w:tc>
        <w:tc>
          <w:tcPr>
            <w:tcW w:w="438" w:type="pct"/>
            <w:tcBorders>
              <w:top w:val="single" w:sz="6" w:space="0" w:color="auto"/>
              <w:left w:val="nil"/>
              <w:bottom w:val="nil"/>
              <w:right w:val="nil"/>
            </w:tcBorders>
            <w:noWrap/>
            <w:vAlign w:val="center"/>
          </w:tcPr>
          <w:p w14:paraId="67AD5ECD"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 b</w:t>
            </w:r>
          </w:p>
        </w:tc>
        <w:tc>
          <w:tcPr>
            <w:tcW w:w="438" w:type="pct"/>
            <w:tcBorders>
              <w:top w:val="single" w:sz="6" w:space="0" w:color="auto"/>
              <w:left w:val="nil"/>
              <w:bottom w:val="nil"/>
              <w:right w:val="nil"/>
            </w:tcBorders>
            <w:noWrap/>
            <w:vAlign w:val="center"/>
          </w:tcPr>
          <w:p w14:paraId="011ACD4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a</w:t>
            </w:r>
          </w:p>
        </w:tc>
        <w:tc>
          <w:tcPr>
            <w:tcW w:w="438" w:type="pct"/>
            <w:tcBorders>
              <w:top w:val="single" w:sz="6" w:space="0" w:color="auto"/>
              <w:left w:val="nil"/>
              <w:bottom w:val="nil"/>
              <w:right w:val="nil"/>
            </w:tcBorders>
            <w:noWrap/>
            <w:vAlign w:val="center"/>
          </w:tcPr>
          <w:p w14:paraId="7C428285"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4</w:t>
            </w:r>
            <w:r>
              <w:rPr>
                <w:rFonts w:ascii="Arial" w:hAnsi="Arial" w:cs="Arial"/>
                <w:color w:val="000000"/>
                <w:lang w:eastAsia="fr-FR"/>
              </w:rPr>
              <w:t>.</w:t>
            </w:r>
            <w:r w:rsidRPr="00822477">
              <w:rPr>
                <w:rFonts w:ascii="Arial" w:hAnsi="Arial" w:cs="Arial"/>
                <w:color w:val="000000"/>
                <w:lang w:eastAsia="fr-FR"/>
              </w:rPr>
              <w:t>3 b</w:t>
            </w:r>
          </w:p>
        </w:tc>
        <w:tc>
          <w:tcPr>
            <w:tcW w:w="549" w:type="pct"/>
            <w:tcBorders>
              <w:top w:val="single" w:sz="6" w:space="0" w:color="auto"/>
              <w:left w:val="nil"/>
              <w:bottom w:val="nil"/>
              <w:right w:val="nil"/>
            </w:tcBorders>
            <w:noWrap/>
            <w:vAlign w:val="center"/>
          </w:tcPr>
          <w:p w14:paraId="1E962513"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477 a</w:t>
            </w:r>
          </w:p>
        </w:tc>
      </w:tr>
      <w:tr w:rsidR="00332159" w:rsidRPr="00822477" w14:paraId="79EFF30A" w14:textId="77777777" w:rsidTr="00B24BD0">
        <w:trPr>
          <w:trHeight w:val="239"/>
          <w:jc w:val="center"/>
        </w:trPr>
        <w:tc>
          <w:tcPr>
            <w:tcW w:w="547" w:type="pct"/>
            <w:vMerge/>
            <w:tcBorders>
              <w:left w:val="nil"/>
              <w:right w:val="nil"/>
            </w:tcBorders>
            <w:noWrap/>
            <w:vAlign w:val="center"/>
          </w:tcPr>
          <w:p w14:paraId="3AF61349"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nil"/>
              <w:right w:val="nil"/>
            </w:tcBorders>
            <w:vAlign w:val="center"/>
          </w:tcPr>
          <w:p w14:paraId="0D4EA1EE"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Korhogo</w:t>
            </w:r>
            <w:proofErr w:type="spellEnd"/>
          </w:p>
        </w:tc>
        <w:tc>
          <w:tcPr>
            <w:tcW w:w="438" w:type="pct"/>
            <w:tcBorders>
              <w:top w:val="nil"/>
              <w:left w:val="nil"/>
              <w:bottom w:val="nil"/>
              <w:right w:val="nil"/>
            </w:tcBorders>
            <w:noWrap/>
            <w:vAlign w:val="center"/>
          </w:tcPr>
          <w:p w14:paraId="1CA6CE3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159 b</w:t>
            </w:r>
          </w:p>
        </w:tc>
        <w:tc>
          <w:tcPr>
            <w:tcW w:w="438" w:type="pct"/>
            <w:tcBorders>
              <w:top w:val="nil"/>
              <w:left w:val="nil"/>
              <w:bottom w:val="nil"/>
              <w:right w:val="nil"/>
            </w:tcBorders>
            <w:noWrap/>
            <w:vAlign w:val="center"/>
          </w:tcPr>
          <w:p w14:paraId="464150D8"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214 c</w:t>
            </w:r>
          </w:p>
        </w:tc>
        <w:tc>
          <w:tcPr>
            <w:tcW w:w="438" w:type="pct"/>
            <w:tcBorders>
              <w:top w:val="nil"/>
              <w:left w:val="nil"/>
              <w:bottom w:val="nil"/>
              <w:right w:val="nil"/>
            </w:tcBorders>
            <w:noWrap/>
            <w:vAlign w:val="center"/>
          </w:tcPr>
          <w:p w14:paraId="52C751E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877 a</w:t>
            </w:r>
          </w:p>
        </w:tc>
        <w:tc>
          <w:tcPr>
            <w:tcW w:w="438" w:type="pct"/>
            <w:tcBorders>
              <w:top w:val="nil"/>
              <w:left w:val="nil"/>
              <w:bottom w:val="nil"/>
              <w:right w:val="nil"/>
            </w:tcBorders>
            <w:noWrap/>
            <w:vAlign w:val="center"/>
          </w:tcPr>
          <w:p w14:paraId="439DBFD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1212 c</w:t>
            </w:r>
          </w:p>
        </w:tc>
        <w:tc>
          <w:tcPr>
            <w:tcW w:w="438" w:type="pct"/>
            <w:tcBorders>
              <w:top w:val="nil"/>
              <w:left w:val="nil"/>
              <w:bottom w:val="nil"/>
              <w:right w:val="nil"/>
            </w:tcBorders>
            <w:noWrap/>
            <w:vAlign w:val="center"/>
          </w:tcPr>
          <w:p w14:paraId="15D497E9" w14:textId="77777777" w:rsidR="00332159" w:rsidRPr="00822477" w:rsidRDefault="00332159" w:rsidP="00B24BD0">
            <w:pPr>
              <w:tabs>
                <w:tab w:val="left" w:pos="3319"/>
              </w:tabs>
              <w:jc w:val="center"/>
              <w:rPr>
                <w:rFonts w:ascii="Arial" w:hAnsi="Arial" w:cs="Arial"/>
              </w:rPr>
            </w:pPr>
            <w:bookmarkStart w:id="20" w:name="_Hlk207308842"/>
            <w:r w:rsidRPr="00822477">
              <w:rPr>
                <w:rFonts w:ascii="Arial" w:hAnsi="Arial" w:cs="Arial"/>
                <w:color w:val="000000"/>
                <w:lang w:eastAsia="fr-FR"/>
              </w:rPr>
              <w:t xml:space="preserve">4 </w:t>
            </w:r>
            <w:bookmarkEnd w:id="20"/>
            <w:r w:rsidRPr="00822477">
              <w:rPr>
                <w:rFonts w:ascii="Arial" w:hAnsi="Arial" w:cs="Arial"/>
                <w:color w:val="000000"/>
                <w:lang w:eastAsia="fr-FR"/>
              </w:rPr>
              <w:t>a</w:t>
            </w:r>
          </w:p>
        </w:tc>
        <w:tc>
          <w:tcPr>
            <w:tcW w:w="438" w:type="pct"/>
            <w:tcBorders>
              <w:top w:val="nil"/>
              <w:left w:val="nil"/>
              <w:bottom w:val="nil"/>
              <w:right w:val="nil"/>
            </w:tcBorders>
            <w:noWrap/>
            <w:vAlign w:val="center"/>
          </w:tcPr>
          <w:p w14:paraId="17D4771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 c</w:t>
            </w:r>
          </w:p>
        </w:tc>
        <w:tc>
          <w:tcPr>
            <w:tcW w:w="438" w:type="pct"/>
            <w:tcBorders>
              <w:top w:val="nil"/>
              <w:left w:val="nil"/>
              <w:bottom w:val="nil"/>
              <w:right w:val="nil"/>
            </w:tcBorders>
            <w:noWrap/>
            <w:vAlign w:val="center"/>
          </w:tcPr>
          <w:p w14:paraId="4CE9CF6D"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a</w:t>
            </w:r>
          </w:p>
        </w:tc>
        <w:tc>
          <w:tcPr>
            <w:tcW w:w="438" w:type="pct"/>
            <w:tcBorders>
              <w:top w:val="nil"/>
              <w:left w:val="nil"/>
              <w:bottom w:val="nil"/>
              <w:right w:val="nil"/>
            </w:tcBorders>
            <w:noWrap/>
            <w:vAlign w:val="center"/>
          </w:tcPr>
          <w:p w14:paraId="40C75E2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w:t>
            </w:r>
            <w:r>
              <w:rPr>
                <w:rFonts w:ascii="Arial" w:hAnsi="Arial" w:cs="Arial"/>
                <w:color w:val="000000"/>
                <w:lang w:eastAsia="fr-FR"/>
              </w:rPr>
              <w:t>.</w:t>
            </w:r>
            <w:r w:rsidRPr="00822477">
              <w:rPr>
                <w:rFonts w:ascii="Arial" w:hAnsi="Arial" w:cs="Arial"/>
                <w:color w:val="000000"/>
                <w:lang w:eastAsia="fr-FR"/>
              </w:rPr>
              <w:t>7 c</w:t>
            </w:r>
          </w:p>
        </w:tc>
        <w:tc>
          <w:tcPr>
            <w:tcW w:w="549" w:type="pct"/>
            <w:tcBorders>
              <w:top w:val="nil"/>
              <w:left w:val="nil"/>
              <w:bottom w:val="nil"/>
              <w:right w:val="nil"/>
            </w:tcBorders>
            <w:noWrap/>
            <w:vAlign w:val="center"/>
          </w:tcPr>
          <w:p w14:paraId="3B745BB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472 a</w:t>
            </w:r>
          </w:p>
        </w:tc>
      </w:tr>
      <w:tr w:rsidR="00332159" w:rsidRPr="00822477" w14:paraId="3102015A" w14:textId="77777777" w:rsidTr="00B24BD0">
        <w:trPr>
          <w:trHeight w:val="239"/>
          <w:jc w:val="center"/>
        </w:trPr>
        <w:tc>
          <w:tcPr>
            <w:tcW w:w="547" w:type="pct"/>
            <w:vMerge/>
            <w:tcBorders>
              <w:left w:val="nil"/>
              <w:bottom w:val="single" w:sz="6" w:space="0" w:color="auto"/>
              <w:right w:val="nil"/>
            </w:tcBorders>
            <w:noWrap/>
            <w:vAlign w:val="center"/>
          </w:tcPr>
          <w:p w14:paraId="054BCC3C"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single" w:sz="6" w:space="0" w:color="auto"/>
              <w:right w:val="nil"/>
            </w:tcBorders>
            <w:vAlign w:val="center"/>
          </w:tcPr>
          <w:p w14:paraId="47E6C82D"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Touba</w:t>
            </w:r>
          </w:p>
        </w:tc>
        <w:tc>
          <w:tcPr>
            <w:tcW w:w="438" w:type="pct"/>
            <w:tcBorders>
              <w:top w:val="nil"/>
              <w:left w:val="nil"/>
              <w:bottom w:val="single" w:sz="6" w:space="0" w:color="auto"/>
              <w:right w:val="nil"/>
            </w:tcBorders>
            <w:noWrap/>
            <w:vAlign w:val="center"/>
          </w:tcPr>
          <w:p w14:paraId="7B9A50E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174 a</w:t>
            </w:r>
          </w:p>
        </w:tc>
        <w:tc>
          <w:tcPr>
            <w:tcW w:w="438" w:type="pct"/>
            <w:tcBorders>
              <w:top w:val="nil"/>
              <w:left w:val="nil"/>
              <w:bottom w:val="single" w:sz="6" w:space="0" w:color="auto"/>
              <w:right w:val="nil"/>
            </w:tcBorders>
            <w:noWrap/>
            <w:vAlign w:val="center"/>
          </w:tcPr>
          <w:p w14:paraId="6A1E464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347 a</w:t>
            </w:r>
          </w:p>
        </w:tc>
        <w:tc>
          <w:tcPr>
            <w:tcW w:w="438" w:type="pct"/>
            <w:tcBorders>
              <w:top w:val="nil"/>
              <w:left w:val="nil"/>
              <w:bottom w:val="single" w:sz="6" w:space="0" w:color="auto"/>
              <w:right w:val="nil"/>
            </w:tcBorders>
            <w:noWrap/>
            <w:vAlign w:val="center"/>
          </w:tcPr>
          <w:p w14:paraId="267AA042"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863 b</w:t>
            </w:r>
          </w:p>
        </w:tc>
        <w:tc>
          <w:tcPr>
            <w:tcW w:w="438" w:type="pct"/>
            <w:tcBorders>
              <w:top w:val="nil"/>
              <w:left w:val="nil"/>
              <w:bottom w:val="single" w:sz="6" w:space="0" w:color="auto"/>
              <w:right w:val="nil"/>
            </w:tcBorders>
            <w:noWrap/>
            <w:vAlign w:val="center"/>
          </w:tcPr>
          <w:p w14:paraId="4962B9A0"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2342 a</w:t>
            </w:r>
          </w:p>
        </w:tc>
        <w:tc>
          <w:tcPr>
            <w:tcW w:w="438" w:type="pct"/>
            <w:tcBorders>
              <w:top w:val="nil"/>
              <w:left w:val="nil"/>
              <w:bottom w:val="single" w:sz="6" w:space="0" w:color="auto"/>
              <w:right w:val="nil"/>
            </w:tcBorders>
            <w:noWrap/>
            <w:vAlign w:val="center"/>
          </w:tcPr>
          <w:p w14:paraId="6B780B0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 b</w:t>
            </w:r>
          </w:p>
        </w:tc>
        <w:tc>
          <w:tcPr>
            <w:tcW w:w="438" w:type="pct"/>
            <w:tcBorders>
              <w:top w:val="nil"/>
              <w:left w:val="nil"/>
              <w:bottom w:val="single" w:sz="6" w:space="0" w:color="auto"/>
              <w:right w:val="nil"/>
            </w:tcBorders>
            <w:noWrap/>
            <w:vAlign w:val="center"/>
          </w:tcPr>
          <w:p w14:paraId="774D39C7"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10 a</w:t>
            </w:r>
          </w:p>
        </w:tc>
        <w:tc>
          <w:tcPr>
            <w:tcW w:w="438" w:type="pct"/>
            <w:tcBorders>
              <w:top w:val="nil"/>
              <w:left w:val="nil"/>
              <w:bottom w:val="single" w:sz="6" w:space="0" w:color="auto"/>
              <w:right w:val="nil"/>
            </w:tcBorders>
            <w:noWrap/>
            <w:vAlign w:val="center"/>
          </w:tcPr>
          <w:p w14:paraId="68AE86E5"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 a</w:t>
            </w:r>
          </w:p>
        </w:tc>
        <w:tc>
          <w:tcPr>
            <w:tcW w:w="438" w:type="pct"/>
            <w:tcBorders>
              <w:top w:val="nil"/>
              <w:left w:val="nil"/>
              <w:bottom w:val="single" w:sz="6" w:space="0" w:color="auto"/>
              <w:right w:val="nil"/>
            </w:tcBorders>
            <w:noWrap/>
            <w:vAlign w:val="center"/>
          </w:tcPr>
          <w:p w14:paraId="0A79E5E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5</w:t>
            </w:r>
            <w:r>
              <w:rPr>
                <w:rFonts w:ascii="Arial" w:hAnsi="Arial" w:cs="Arial"/>
                <w:color w:val="000000"/>
                <w:lang w:eastAsia="fr-FR"/>
              </w:rPr>
              <w:t>.</w:t>
            </w:r>
            <w:r w:rsidRPr="00822477">
              <w:rPr>
                <w:rFonts w:ascii="Arial" w:hAnsi="Arial" w:cs="Arial"/>
                <w:color w:val="000000"/>
                <w:lang w:eastAsia="fr-FR"/>
              </w:rPr>
              <w:t>3 a</w:t>
            </w:r>
          </w:p>
        </w:tc>
        <w:tc>
          <w:tcPr>
            <w:tcW w:w="549" w:type="pct"/>
            <w:tcBorders>
              <w:top w:val="nil"/>
              <w:left w:val="nil"/>
              <w:bottom w:val="single" w:sz="6" w:space="0" w:color="auto"/>
              <w:right w:val="nil"/>
            </w:tcBorders>
            <w:noWrap/>
            <w:vAlign w:val="center"/>
          </w:tcPr>
          <w:p w14:paraId="01764357"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471 a</w:t>
            </w:r>
          </w:p>
        </w:tc>
      </w:tr>
      <w:tr w:rsidR="00332159" w:rsidRPr="00822477" w14:paraId="31CD01D9" w14:textId="77777777" w:rsidTr="00B24BD0">
        <w:trPr>
          <w:trHeight w:val="239"/>
          <w:jc w:val="center"/>
        </w:trPr>
        <w:tc>
          <w:tcPr>
            <w:tcW w:w="547" w:type="pct"/>
            <w:vMerge w:val="restart"/>
            <w:tcBorders>
              <w:top w:val="single" w:sz="6" w:space="0" w:color="auto"/>
              <w:left w:val="nil"/>
              <w:right w:val="nil"/>
            </w:tcBorders>
            <w:noWrap/>
            <w:vAlign w:val="center"/>
          </w:tcPr>
          <w:p w14:paraId="34FA9BA2"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A8</w:t>
            </w:r>
          </w:p>
        </w:tc>
        <w:tc>
          <w:tcPr>
            <w:tcW w:w="400" w:type="pct"/>
            <w:tcBorders>
              <w:top w:val="single" w:sz="6" w:space="0" w:color="auto"/>
              <w:left w:val="nil"/>
              <w:bottom w:val="nil"/>
              <w:right w:val="nil"/>
            </w:tcBorders>
            <w:vAlign w:val="center"/>
          </w:tcPr>
          <w:p w14:paraId="0D317534"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Diawala</w:t>
            </w:r>
            <w:proofErr w:type="spellEnd"/>
          </w:p>
        </w:tc>
        <w:tc>
          <w:tcPr>
            <w:tcW w:w="438" w:type="pct"/>
            <w:tcBorders>
              <w:top w:val="single" w:sz="6" w:space="0" w:color="auto"/>
              <w:left w:val="nil"/>
              <w:bottom w:val="nil"/>
              <w:right w:val="nil"/>
            </w:tcBorders>
            <w:noWrap/>
            <w:vAlign w:val="center"/>
          </w:tcPr>
          <w:p w14:paraId="3D69F178"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129 c</w:t>
            </w:r>
          </w:p>
        </w:tc>
        <w:tc>
          <w:tcPr>
            <w:tcW w:w="438" w:type="pct"/>
            <w:tcBorders>
              <w:top w:val="single" w:sz="6" w:space="0" w:color="auto"/>
              <w:left w:val="nil"/>
              <w:bottom w:val="nil"/>
              <w:right w:val="nil"/>
            </w:tcBorders>
            <w:noWrap/>
            <w:vAlign w:val="center"/>
          </w:tcPr>
          <w:p w14:paraId="246152D0"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223 c</w:t>
            </w:r>
          </w:p>
        </w:tc>
        <w:tc>
          <w:tcPr>
            <w:tcW w:w="438" w:type="pct"/>
            <w:tcBorders>
              <w:top w:val="single" w:sz="6" w:space="0" w:color="auto"/>
              <w:left w:val="nil"/>
              <w:bottom w:val="nil"/>
              <w:right w:val="nil"/>
            </w:tcBorders>
            <w:noWrap/>
            <w:vAlign w:val="center"/>
          </w:tcPr>
          <w:p w14:paraId="44B2B8F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921 a</w:t>
            </w:r>
          </w:p>
        </w:tc>
        <w:tc>
          <w:tcPr>
            <w:tcW w:w="438" w:type="pct"/>
            <w:tcBorders>
              <w:top w:val="single" w:sz="6" w:space="0" w:color="auto"/>
              <w:left w:val="nil"/>
              <w:bottom w:val="nil"/>
              <w:right w:val="nil"/>
            </w:tcBorders>
            <w:noWrap/>
            <w:vAlign w:val="center"/>
          </w:tcPr>
          <w:p w14:paraId="176FFAC3"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908 c</w:t>
            </w:r>
          </w:p>
        </w:tc>
        <w:tc>
          <w:tcPr>
            <w:tcW w:w="438" w:type="pct"/>
            <w:tcBorders>
              <w:top w:val="single" w:sz="6" w:space="0" w:color="auto"/>
              <w:left w:val="nil"/>
              <w:bottom w:val="nil"/>
              <w:right w:val="nil"/>
            </w:tcBorders>
            <w:noWrap/>
            <w:vAlign w:val="center"/>
          </w:tcPr>
          <w:p w14:paraId="3DF3C270"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w:t>
            </w:r>
            <w:r>
              <w:rPr>
                <w:rFonts w:ascii="Arial" w:hAnsi="Arial" w:cs="Arial"/>
                <w:color w:val="000000"/>
                <w:lang w:eastAsia="fr-FR"/>
              </w:rPr>
              <w:t>.</w:t>
            </w:r>
            <w:r w:rsidRPr="00822477">
              <w:rPr>
                <w:rFonts w:ascii="Arial" w:hAnsi="Arial" w:cs="Arial"/>
                <w:color w:val="000000"/>
                <w:lang w:eastAsia="fr-FR"/>
              </w:rPr>
              <w:t>8 a</w:t>
            </w:r>
          </w:p>
        </w:tc>
        <w:tc>
          <w:tcPr>
            <w:tcW w:w="438" w:type="pct"/>
            <w:tcBorders>
              <w:top w:val="single" w:sz="6" w:space="0" w:color="auto"/>
              <w:left w:val="nil"/>
              <w:bottom w:val="nil"/>
              <w:right w:val="nil"/>
            </w:tcBorders>
            <w:noWrap/>
            <w:vAlign w:val="center"/>
          </w:tcPr>
          <w:p w14:paraId="4B7713F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7 c</w:t>
            </w:r>
          </w:p>
        </w:tc>
        <w:tc>
          <w:tcPr>
            <w:tcW w:w="438" w:type="pct"/>
            <w:tcBorders>
              <w:top w:val="single" w:sz="6" w:space="0" w:color="auto"/>
              <w:left w:val="nil"/>
              <w:bottom w:val="nil"/>
              <w:right w:val="nil"/>
            </w:tcBorders>
            <w:noWrap/>
            <w:vAlign w:val="center"/>
          </w:tcPr>
          <w:p w14:paraId="3246877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w:t>
            </w:r>
            <w:r>
              <w:rPr>
                <w:rFonts w:ascii="Arial" w:hAnsi="Arial" w:cs="Arial"/>
                <w:color w:val="000000"/>
                <w:lang w:eastAsia="fr-FR"/>
              </w:rPr>
              <w:t>.</w:t>
            </w:r>
            <w:r w:rsidRPr="00822477">
              <w:rPr>
                <w:rFonts w:ascii="Arial" w:hAnsi="Arial" w:cs="Arial"/>
                <w:color w:val="000000"/>
                <w:lang w:eastAsia="fr-FR"/>
              </w:rPr>
              <w:t>8 a</w:t>
            </w:r>
          </w:p>
        </w:tc>
        <w:tc>
          <w:tcPr>
            <w:tcW w:w="438" w:type="pct"/>
            <w:tcBorders>
              <w:top w:val="single" w:sz="6" w:space="0" w:color="auto"/>
              <w:left w:val="nil"/>
              <w:bottom w:val="nil"/>
              <w:right w:val="nil"/>
            </w:tcBorders>
            <w:noWrap/>
            <w:vAlign w:val="center"/>
          </w:tcPr>
          <w:p w14:paraId="56C77655"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w:t>
            </w:r>
            <w:r>
              <w:rPr>
                <w:rFonts w:ascii="Arial" w:hAnsi="Arial" w:cs="Arial"/>
                <w:color w:val="000000"/>
                <w:lang w:eastAsia="fr-FR"/>
              </w:rPr>
              <w:t>.</w:t>
            </w:r>
            <w:r w:rsidRPr="00822477">
              <w:rPr>
                <w:rFonts w:ascii="Arial" w:hAnsi="Arial" w:cs="Arial"/>
                <w:color w:val="000000"/>
                <w:lang w:eastAsia="fr-FR"/>
              </w:rPr>
              <w:t>5 c</w:t>
            </w:r>
          </w:p>
        </w:tc>
        <w:tc>
          <w:tcPr>
            <w:tcW w:w="549" w:type="pct"/>
            <w:tcBorders>
              <w:top w:val="single" w:sz="6" w:space="0" w:color="auto"/>
              <w:left w:val="nil"/>
              <w:bottom w:val="nil"/>
              <w:right w:val="nil"/>
            </w:tcBorders>
            <w:noWrap/>
            <w:vAlign w:val="center"/>
          </w:tcPr>
          <w:p w14:paraId="3D138B1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473 a</w:t>
            </w:r>
          </w:p>
        </w:tc>
      </w:tr>
      <w:tr w:rsidR="00332159" w:rsidRPr="00822477" w14:paraId="118F7BB3" w14:textId="77777777" w:rsidTr="00B24BD0">
        <w:trPr>
          <w:trHeight w:val="239"/>
          <w:jc w:val="center"/>
        </w:trPr>
        <w:tc>
          <w:tcPr>
            <w:tcW w:w="547" w:type="pct"/>
            <w:vMerge/>
            <w:tcBorders>
              <w:left w:val="nil"/>
              <w:right w:val="nil"/>
            </w:tcBorders>
            <w:noWrap/>
            <w:vAlign w:val="center"/>
          </w:tcPr>
          <w:p w14:paraId="20CCB6A7"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nil"/>
              <w:right w:val="nil"/>
            </w:tcBorders>
            <w:vAlign w:val="center"/>
          </w:tcPr>
          <w:p w14:paraId="6887EFD2"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Korhogo</w:t>
            </w:r>
            <w:proofErr w:type="spellEnd"/>
          </w:p>
        </w:tc>
        <w:tc>
          <w:tcPr>
            <w:tcW w:w="438" w:type="pct"/>
            <w:tcBorders>
              <w:top w:val="nil"/>
              <w:left w:val="nil"/>
              <w:bottom w:val="nil"/>
              <w:right w:val="nil"/>
            </w:tcBorders>
            <w:noWrap/>
            <w:vAlign w:val="center"/>
          </w:tcPr>
          <w:p w14:paraId="42082C3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181 b</w:t>
            </w:r>
          </w:p>
        </w:tc>
        <w:tc>
          <w:tcPr>
            <w:tcW w:w="438" w:type="pct"/>
            <w:tcBorders>
              <w:top w:val="nil"/>
              <w:left w:val="nil"/>
              <w:bottom w:val="nil"/>
              <w:right w:val="nil"/>
            </w:tcBorders>
            <w:noWrap/>
            <w:vAlign w:val="center"/>
          </w:tcPr>
          <w:p w14:paraId="4E964860"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325 a</w:t>
            </w:r>
          </w:p>
        </w:tc>
        <w:tc>
          <w:tcPr>
            <w:tcW w:w="438" w:type="pct"/>
            <w:tcBorders>
              <w:top w:val="nil"/>
              <w:left w:val="nil"/>
              <w:bottom w:val="nil"/>
              <w:right w:val="nil"/>
            </w:tcBorders>
            <w:noWrap/>
            <w:vAlign w:val="center"/>
          </w:tcPr>
          <w:p w14:paraId="76635C65"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805 b</w:t>
            </w:r>
          </w:p>
        </w:tc>
        <w:tc>
          <w:tcPr>
            <w:tcW w:w="438" w:type="pct"/>
            <w:tcBorders>
              <w:top w:val="nil"/>
              <w:left w:val="nil"/>
              <w:bottom w:val="nil"/>
              <w:right w:val="nil"/>
            </w:tcBorders>
            <w:noWrap/>
            <w:vAlign w:val="center"/>
          </w:tcPr>
          <w:p w14:paraId="5CDC8082"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2100</w:t>
            </w:r>
            <w:r>
              <w:rPr>
                <w:rFonts w:ascii="Arial" w:hAnsi="Arial" w:cs="Arial"/>
                <w:color w:val="000000"/>
                <w:lang w:eastAsia="fr-FR"/>
              </w:rPr>
              <w:t xml:space="preserve"> b</w:t>
            </w:r>
          </w:p>
        </w:tc>
        <w:tc>
          <w:tcPr>
            <w:tcW w:w="438" w:type="pct"/>
            <w:tcBorders>
              <w:top w:val="nil"/>
              <w:left w:val="nil"/>
              <w:bottom w:val="nil"/>
              <w:right w:val="nil"/>
            </w:tcBorders>
            <w:noWrap/>
            <w:vAlign w:val="center"/>
          </w:tcPr>
          <w:p w14:paraId="123AD1C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w:t>
            </w:r>
            <w:r>
              <w:rPr>
                <w:rFonts w:ascii="Arial" w:hAnsi="Arial" w:cs="Arial"/>
                <w:color w:val="000000"/>
                <w:lang w:eastAsia="fr-FR"/>
              </w:rPr>
              <w:t>.</w:t>
            </w:r>
            <w:r w:rsidRPr="00822477">
              <w:rPr>
                <w:rFonts w:ascii="Arial" w:hAnsi="Arial" w:cs="Arial"/>
                <w:color w:val="000000"/>
                <w:lang w:eastAsia="fr-FR"/>
              </w:rPr>
              <w:t>1 c</w:t>
            </w:r>
          </w:p>
        </w:tc>
        <w:tc>
          <w:tcPr>
            <w:tcW w:w="438" w:type="pct"/>
            <w:tcBorders>
              <w:top w:val="nil"/>
              <w:left w:val="nil"/>
              <w:bottom w:val="nil"/>
              <w:right w:val="nil"/>
            </w:tcBorders>
            <w:noWrap/>
            <w:vAlign w:val="center"/>
          </w:tcPr>
          <w:p w14:paraId="758E4489"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 a</w:t>
            </w:r>
          </w:p>
        </w:tc>
        <w:tc>
          <w:tcPr>
            <w:tcW w:w="438" w:type="pct"/>
            <w:tcBorders>
              <w:top w:val="nil"/>
              <w:left w:val="nil"/>
              <w:bottom w:val="nil"/>
              <w:right w:val="nil"/>
            </w:tcBorders>
            <w:noWrap/>
            <w:vAlign w:val="center"/>
          </w:tcPr>
          <w:p w14:paraId="6DE83108"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w:t>
            </w:r>
            <w:r>
              <w:rPr>
                <w:rFonts w:ascii="Arial" w:hAnsi="Arial" w:cs="Arial"/>
                <w:color w:val="000000"/>
                <w:lang w:eastAsia="fr-FR"/>
              </w:rPr>
              <w:t>.</w:t>
            </w:r>
            <w:r w:rsidRPr="00822477">
              <w:rPr>
                <w:rFonts w:ascii="Arial" w:hAnsi="Arial" w:cs="Arial"/>
                <w:color w:val="000000"/>
                <w:lang w:eastAsia="fr-FR"/>
              </w:rPr>
              <w:t>6 b</w:t>
            </w:r>
          </w:p>
        </w:tc>
        <w:tc>
          <w:tcPr>
            <w:tcW w:w="438" w:type="pct"/>
            <w:tcBorders>
              <w:top w:val="nil"/>
              <w:left w:val="nil"/>
              <w:bottom w:val="nil"/>
              <w:right w:val="nil"/>
            </w:tcBorders>
            <w:noWrap/>
            <w:vAlign w:val="center"/>
          </w:tcPr>
          <w:p w14:paraId="7FADE415"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4</w:t>
            </w:r>
            <w:r>
              <w:rPr>
                <w:rFonts w:ascii="Arial" w:hAnsi="Arial" w:cs="Arial"/>
                <w:color w:val="000000"/>
                <w:lang w:eastAsia="fr-FR"/>
              </w:rPr>
              <w:t>.</w:t>
            </w:r>
            <w:r w:rsidRPr="00822477">
              <w:rPr>
                <w:rFonts w:ascii="Arial" w:hAnsi="Arial" w:cs="Arial"/>
                <w:color w:val="000000"/>
                <w:lang w:eastAsia="fr-FR"/>
              </w:rPr>
              <w:t>1 b</w:t>
            </w:r>
          </w:p>
        </w:tc>
        <w:tc>
          <w:tcPr>
            <w:tcW w:w="549" w:type="pct"/>
            <w:tcBorders>
              <w:top w:val="nil"/>
              <w:left w:val="nil"/>
              <w:bottom w:val="nil"/>
              <w:right w:val="nil"/>
            </w:tcBorders>
            <w:noWrap/>
            <w:vAlign w:val="center"/>
          </w:tcPr>
          <w:p w14:paraId="4D13F449"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469 a</w:t>
            </w:r>
          </w:p>
        </w:tc>
      </w:tr>
      <w:tr w:rsidR="00332159" w:rsidRPr="00822477" w14:paraId="516DB259" w14:textId="77777777" w:rsidTr="00B24BD0">
        <w:trPr>
          <w:trHeight w:val="239"/>
          <w:jc w:val="center"/>
        </w:trPr>
        <w:tc>
          <w:tcPr>
            <w:tcW w:w="547" w:type="pct"/>
            <w:vMerge/>
            <w:tcBorders>
              <w:left w:val="nil"/>
              <w:bottom w:val="single" w:sz="6" w:space="0" w:color="auto"/>
              <w:right w:val="nil"/>
            </w:tcBorders>
            <w:noWrap/>
            <w:vAlign w:val="center"/>
          </w:tcPr>
          <w:p w14:paraId="48893A13"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single" w:sz="6" w:space="0" w:color="auto"/>
              <w:right w:val="nil"/>
            </w:tcBorders>
            <w:vAlign w:val="center"/>
          </w:tcPr>
          <w:p w14:paraId="5385BFA5"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Touba</w:t>
            </w:r>
          </w:p>
        </w:tc>
        <w:tc>
          <w:tcPr>
            <w:tcW w:w="438" w:type="pct"/>
            <w:tcBorders>
              <w:top w:val="nil"/>
              <w:left w:val="nil"/>
              <w:bottom w:val="single" w:sz="6" w:space="0" w:color="auto"/>
              <w:right w:val="nil"/>
            </w:tcBorders>
            <w:noWrap/>
            <w:vAlign w:val="center"/>
          </w:tcPr>
          <w:p w14:paraId="4D16077D" w14:textId="77777777" w:rsidR="00332159" w:rsidRPr="00822477" w:rsidRDefault="00332159" w:rsidP="00B24BD0">
            <w:pPr>
              <w:tabs>
                <w:tab w:val="left" w:pos="3319"/>
              </w:tabs>
              <w:jc w:val="center"/>
              <w:rPr>
                <w:rFonts w:ascii="Arial" w:hAnsi="Arial" w:cs="Arial"/>
              </w:rPr>
            </w:pPr>
            <w:bookmarkStart w:id="21" w:name="_Hlk207307845"/>
            <w:r w:rsidRPr="00822477">
              <w:rPr>
                <w:rFonts w:ascii="Arial" w:hAnsi="Arial" w:cs="Arial"/>
                <w:color w:val="000000"/>
                <w:lang w:eastAsia="fr-FR"/>
              </w:rPr>
              <w:t xml:space="preserve">193 </w:t>
            </w:r>
            <w:bookmarkEnd w:id="21"/>
            <w:r w:rsidRPr="00822477">
              <w:rPr>
                <w:rFonts w:ascii="Arial" w:hAnsi="Arial" w:cs="Arial"/>
                <w:color w:val="000000"/>
                <w:lang w:eastAsia="fr-FR"/>
              </w:rPr>
              <w:t>a</w:t>
            </w:r>
          </w:p>
        </w:tc>
        <w:tc>
          <w:tcPr>
            <w:tcW w:w="438" w:type="pct"/>
            <w:tcBorders>
              <w:top w:val="nil"/>
              <w:left w:val="nil"/>
              <w:bottom w:val="single" w:sz="6" w:space="0" w:color="auto"/>
              <w:right w:val="nil"/>
            </w:tcBorders>
            <w:noWrap/>
            <w:vAlign w:val="center"/>
          </w:tcPr>
          <w:p w14:paraId="612A2B7D"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293 b</w:t>
            </w:r>
          </w:p>
        </w:tc>
        <w:tc>
          <w:tcPr>
            <w:tcW w:w="438" w:type="pct"/>
            <w:tcBorders>
              <w:top w:val="nil"/>
              <w:left w:val="nil"/>
              <w:bottom w:val="single" w:sz="6" w:space="0" w:color="auto"/>
              <w:right w:val="nil"/>
            </w:tcBorders>
            <w:noWrap/>
            <w:vAlign w:val="center"/>
          </w:tcPr>
          <w:p w14:paraId="29D3358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760 c</w:t>
            </w:r>
          </w:p>
        </w:tc>
        <w:tc>
          <w:tcPr>
            <w:tcW w:w="438" w:type="pct"/>
            <w:tcBorders>
              <w:top w:val="nil"/>
              <w:left w:val="nil"/>
              <w:bottom w:val="single" w:sz="6" w:space="0" w:color="auto"/>
              <w:right w:val="nil"/>
            </w:tcBorders>
            <w:noWrap/>
            <w:vAlign w:val="center"/>
          </w:tcPr>
          <w:p w14:paraId="26B92ABA" w14:textId="77777777" w:rsidR="00332159" w:rsidRPr="00822477" w:rsidRDefault="00332159" w:rsidP="00B24BD0">
            <w:pPr>
              <w:tabs>
                <w:tab w:val="left" w:pos="3319"/>
              </w:tabs>
              <w:jc w:val="center"/>
              <w:rPr>
                <w:rFonts w:ascii="Arial" w:hAnsi="Arial" w:cs="Arial"/>
              </w:rPr>
            </w:pPr>
            <w:bookmarkStart w:id="22" w:name="_Hlk207308621"/>
            <w:r w:rsidRPr="00822477">
              <w:rPr>
                <w:rFonts w:ascii="Arial" w:hAnsi="Arial" w:cs="Arial"/>
                <w:color w:val="000000"/>
                <w:lang w:eastAsia="fr-FR"/>
              </w:rPr>
              <w:t xml:space="preserve">2405 </w:t>
            </w:r>
            <w:bookmarkEnd w:id="22"/>
            <w:r w:rsidRPr="00822477">
              <w:rPr>
                <w:rFonts w:ascii="Arial" w:hAnsi="Arial" w:cs="Arial"/>
                <w:color w:val="000000"/>
                <w:lang w:eastAsia="fr-FR"/>
              </w:rPr>
              <w:t>a</w:t>
            </w:r>
          </w:p>
        </w:tc>
        <w:tc>
          <w:tcPr>
            <w:tcW w:w="438" w:type="pct"/>
            <w:tcBorders>
              <w:top w:val="nil"/>
              <w:left w:val="nil"/>
              <w:bottom w:val="single" w:sz="6" w:space="0" w:color="auto"/>
              <w:right w:val="nil"/>
            </w:tcBorders>
            <w:noWrap/>
            <w:vAlign w:val="center"/>
          </w:tcPr>
          <w:p w14:paraId="28A8DB4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w:t>
            </w:r>
            <w:r>
              <w:rPr>
                <w:rFonts w:ascii="Arial" w:hAnsi="Arial" w:cs="Arial"/>
                <w:color w:val="000000"/>
                <w:lang w:eastAsia="fr-FR"/>
              </w:rPr>
              <w:t>.</w:t>
            </w:r>
            <w:r w:rsidRPr="00822477">
              <w:rPr>
                <w:rFonts w:ascii="Arial" w:hAnsi="Arial" w:cs="Arial"/>
                <w:color w:val="000000"/>
                <w:lang w:eastAsia="fr-FR"/>
              </w:rPr>
              <w:t>4 b</w:t>
            </w:r>
          </w:p>
        </w:tc>
        <w:tc>
          <w:tcPr>
            <w:tcW w:w="438" w:type="pct"/>
            <w:tcBorders>
              <w:top w:val="nil"/>
              <w:left w:val="nil"/>
              <w:bottom w:val="single" w:sz="6" w:space="0" w:color="auto"/>
              <w:right w:val="nil"/>
            </w:tcBorders>
            <w:noWrap/>
            <w:vAlign w:val="center"/>
          </w:tcPr>
          <w:p w14:paraId="70F0944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 b</w:t>
            </w:r>
          </w:p>
        </w:tc>
        <w:tc>
          <w:tcPr>
            <w:tcW w:w="438" w:type="pct"/>
            <w:tcBorders>
              <w:top w:val="nil"/>
              <w:left w:val="nil"/>
              <w:bottom w:val="single" w:sz="6" w:space="0" w:color="auto"/>
              <w:right w:val="nil"/>
            </w:tcBorders>
            <w:noWrap/>
            <w:vAlign w:val="center"/>
          </w:tcPr>
          <w:p w14:paraId="58760438"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w:t>
            </w:r>
            <w:r>
              <w:rPr>
                <w:rFonts w:ascii="Arial" w:hAnsi="Arial" w:cs="Arial"/>
                <w:color w:val="000000"/>
                <w:lang w:eastAsia="fr-FR"/>
              </w:rPr>
              <w:t>.</w:t>
            </w:r>
            <w:r w:rsidRPr="00822477">
              <w:rPr>
                <w:rFonts w:ascii="Arial" w:hAnsi="Arial" w:cs="Arial"/>
                <w:color w:val="000000"/>
                <w:lang w:eastAsia="fr-FR"/>
              </w:rPr>
              <w:t>5 b</w:t>
            </w:r>
          </w:p>
        </w:tc>
        <w:tc>
          <w:tcPr>
            <w:tcW w:w="438" w:type="pct"/>
            <w:tcBorders>
              <w:top w:val="nil"/>
              <w:left w:val="nil"/>
              <w:bottom w:val="single" w:sz="6" w:space="0" w:color="auto"/>
              <w:right w:val="nil"/>
            </w:tcBorders>
            <w:noWrap/>
            <w:vAlign w:val="center"/>
          </w:tcPr>
          <w:p w14:paraId="428CC5A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4</w:t>
            </w:r>
            <w:r>
              <w:rPr>
                <w:rFonts w:ascii="Arial" w:hAnsi="Arial" w:cs="Arial"/>
                <w:color w:val="000000"/>
                <w:lang w:eastAsia="fr-FR"/>
              </w:rPr>
              <w:t>.</w:t>
            </w:r>
            <w:r w:rsidRPr="00822477">
              <w:rPr>
                <w:rFonts w:ascii="Arial" w:hAnsi="Arial" w:cs="Arial"/>
                <w:color w:val="000000"/>
                <w:lang w:eastAsia="fr-FR"/>
              </w:rPr>
              <w:t>7 a</w:t>
            </w:r>
          </w:p>
        </w:tc>
        <w:tc>
          <w:tcPr>
            <w:tcW w:w="549" w:type="pct"/>
            <w:tcBorders>
              <w:top w:val="nil"/>
              <w:left w:val="nil"/>
              <w:bottom w:val="single" w:sz="6" w:space="0" w:color="auto"/>
              <w:right w:val="nil"/>
            </w:tcBorders>
            <w:noWrap/>
            <w:vAlign w:val="center"/>
          </w:tcPr>
          <w:p w14:paraId="2D87E51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474 a</w:t>
            </w:r>
          </w:p>
        </w:tc>
      </w:tr>
      <w:tr w:rsidR="00332159" w:rsidRPr="00822477" w14:paraId="3AF3A1DB" w14:textId="77777777" w:rsidTr="00B24BD0">
        <w:trPr>
          <w:trHeight w:val="239"/>
          <w:jc w:val="center"/>
        </w:trPr>
        <w:tc>
          <w:tcPr>
            <w:tcW w:w="547" w:type="pct"/>
            <w:vMerge w:val="restart"/>
            <w:tcBorders>
              <w:top w:val="single" w:sz="6" w:space="0" w:color="auto"/>
              <w:left w:val="nil"/>
              <w:right w:val="nil"/>
            </w:tcBorders>
            <w:noWrap/>
            <w:vAlign w:val="center"/>
          </w:tcPr>
          <w:p w14:paraId="785FE33C"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A9</w:t>
            </w:r>
          </w:p>
        </w:tc>
        <w:tc>
          <w:tcPr>
            <w:tcW w:w="400" w:type="pct"/>
            <w:tcBorders>
              <w:top w:val="single" w:sz="6" w:space="0" w:color="auto"/>
              <w:left w:val="nil"/>
              <w:bottom w:val="nil"/>
              <w:right w:val="nil"/>
            </w:tcBorders>
            <w:vAlign w:val="center"/>
          </w:tcPr>
          <w:p w14:paraId="119D6C03"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Diawala</w:t>
            </w:r>
            <w:proofErr w:type="spellEnd"/>
          </w:p>
        </w:tc>
        <w:tc>
          <w:tcPr>
            <w:tcW w:w="438" w:type="pct"/>
            <w:tcBorders>
              <w:top w:val="single" w:sz="6" w:space="0" w:color="auto"/>
              <w:left w:val="nil"/>
              <w:bottom w:val="nil"/>
              <w:right w:val="nil"/>
            </w:tcBorders>
            <w:noWrap/>
            <w:vAlign w:val="center"/>
          </w:tcPr>
          <w:p w14:paraId="5F45624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145 c</w:t>
            </w:r>
          </w:p>
        </w:tc>
        <w:tc>
          <w:tcPr>
            <w:tcW w:w="438" w:type="pct"/>
            <w:tcBorders>
              <w:top w:val="single" w:sz="6" w:space="0" w:color="auto"/>
              <w:left w:val="nil"/>
              <w:bottom w:val="nil"/>
              <w:right w:val="nil"/>
            </w:tcBorders>
            <w:noWrap/>
            <w:vAlign w:val="center"/>
          </w:tcPr>
          <w:p w14:paraId="03D7A6DE"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272 b</w:t>
            </w:r>
          </w:p>
        </w:tc>
        <w:tc>
          <w:tcPr>
            <w:tcW w:w="438" w:type="pct"/>
            <w:tcBorders>
              <w:top w:val="single" w:sz="6" w:space="0" w:color="auto"/>
              <w:left w:val="nil"/>
              <w:bottom w:val="nil"/>
              <w:right w:val="nil"/>
            </w:tcBorders>
            <w:noWrap/>
            <w:vAlign w:val="center"/>
          </w:tcPr>
          <w:p w14:paraId="0329562A" w14:textId="77777777" w:rsidR="00332159" w:rsidRPr="00822477" w:rsidRDefault="00332159" w:rsidP="00B24BD0">
            <w:pPr>
              <w:tabs>
                <w:tab w:val="left" w:pos="3319"/>
              </w:tabs>
              <w:jc w:val="center"/>
              <w:rPr>
                <w:rFonts w:ascii="Arial" w:hAnsi="Arial" w:cs="Arial"/>
              </w:rPr>
            </w:pPr>
            <w:bookmarkStart w:id="23" w:name="_Hlk207308140"/>
            <w:r w:rsidRPr="00822477">
              <w:rPr>
                <w:rFonts w:ascii="Arial" w:hAnsi="Arial" w:cs="Arial"/>
                <w:color w:val="000000"/>
                <w:lang w:eastAsia="fr-FR"/>
              </w:rPr>
              <w:t xml:space="preserve">741 </w:t>
            </w:r>
            <w:bookmarkEnd w:id="23"/>
            <w:r w:rsidRPr="00822477">
              <w:rPr>
                <w:rFonts w:ascii="Arial" w:hAnsi="Arial" w:cs="Arial"/>
                <w:color w:val="000000"/>
                <w:lang w:eastAsia="fr-FR"/>
              </w:rPr>
              <w:t>c</w:t>
            </w:r>
          </w:p>
        </w:tc>
        <w:tc>
          <w:tcPr>
            <w:tcW w:w="438" w:type="pct"/>
            <w:tcBorders>
              <w:top w:val="single" w:sz="6" w:space="0" w:color="auto"/>
              <w:left w:val="nil"/>
              <w:bottom w:val="nil"/>
              <w:right w:val="nil"/>
            </w:tcBorders>
            <w:noWrap/>
            <w:vAlign w:val="center"/>
          </w:tcPr>
          <w:p w14:paraId="63DB2F9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2202 a</w:t>
            </w:r>
          </w:p>
        </w:tc>
        <w:tc>
          <w:tcPr>
            <w:tcW w:w="438" w:type="pct"/>
            <w:tcBorders>
              <w:top w:val="single" w:sz="6" w:space="0" w:color="auto"/>
              <w:left w:val="nil"/>
              <w:bottom w:val="nil"/>
              <w:right w:val="nil"/>
            </w:tcBorders>
            <w:noWrap/>
            <w:vAlign w:val="center"/>
          </w:tcPr>
          <w:p w14:paraId="6ABEC09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w:t>
            </w:r>
            <w:r>
              <w:rPr>
                <w:rFonts w:ascii="Arial" w:hAnsi="Arial" w:cs="Arial"/>
                <w:color w:val="000000"/>
                <w:lang w:eastAsia="fr-FR"/>
              </w:rPr>
              <w:t>.</w:t>
            </w:r>
            <w:r w:rsidRPr="00822477">
              <w:rPr>
                <w:rFonts w:ascii="Arial" w:hAnsi="Arial" w:cs="Arial"/>
                <w:color w:val="000000"/>
                <w:lang w:eastAsia="fr-FR"/>
              </w:rPr>
              <w:t>2 c</w:t>
            </w:r>
          </w:p>
        </w:tc>
        <w:tc>
          <w:tcPr>
            <w:tcW w:w="438" w:type="pct"/>
            <w:tcBorders>
              <w:top w:val="single" w:sz="6" w:space="0" w:color="auto"/>
              <w:left w:val="nil"/>
              <w:bottom w:val="nil"/>
              <w:right w:val="nil"/>
            </w:tcBorders>
            <w:noWrap/>
            <w:vAlign w:val="center"/>
          </w:tcPr>
          <w:p w14:paraId="32EFBC9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 b</w:t>
            </w:r>
          </w:p>
        </w:tc>
        <w:tc>
          <w:tcPr>
            <w:tcW w:w="438" w:type="pct"/>
            <w:tcBorders>
              <w:top w:val="single" w:sz="6" w:space="0" w:color="auto"/>
              <w:left w:val="nil"/>
              <w:bottom w:val="nil"/>
              <w:right w:val="nil"/>
            </w:tcBorders>
            <w:noWrap/>
            <w:vAlign w:val="center"/>
          </w:tcPr>
          <w:p w14:paraId="3223F01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w:t>
            </w:r>
            <w:r>
              <w:rPr>
                <w:rFonts w:ascii="Arial" w:hAnsi="Arial" w:cs="Arial"/>
                <w:color w:val="000000"/>
                <w:lang w:eastAsia="fr-FR"/>
              </w:rPr>
              <w:t>.</w:t>
            </w:r>
            <w:r w:rsidRPr="00822477">
              <w:rPr>
                <w:rFonts w:ascii="Arial" w:hAnsi="Arial" w:cs="Arial"/>
                <w:color w:val="000000"/>
                <w:lang w:eastAsia="fr-FR"/>
              </w:rPr>
              <w:t>1 a</w:t>
            </w:r>
          </w:p>
        </w:tc>
        <w:tc>
          <w:tcPr>
            <w:tcW w:w="438" w:type="pct"/>
            <w:tcBorders>
              <w:top w:val="single" w:sz="6" w:space="0" w:color="auto"/>
              <w:left w:val="nil"/>
              <w:bottom w:val="nil"/>
              <w:right w:val="nil"/>
            </w:tcBorders>
            <w:noWrap/>
            <w:vAlign w:val="center"/>
          </w:tcPr>
          <w:p w14:paraId="27BE4B0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5 a</w:t>
            </w:r>
          </w:p>
        </w:tc>
        <w:tc>
          <w:tcPr>
            <w:tcW w:w="549" w:type="pct"/>
            <w:tcBorders>
              <w:top w:val="single" w:sz="6" w:space="0" w:color="auto"/>
              <w:left w:val="nil"/>
              <w:bottom w:val="nil"/>
              <w:right w:val="nil"/>
            </w:tcBorders>
            <w:noWrap/>
            <w:vAlign w:val="center"/>
          </w:tcPr>
          <w:p w14:paraId="4A51B0A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467 b</w:t>
            </w:r>
          </w:p>
        </w:tc>
      </w:tr>
      <w:tr w:rsidR="00332159" w:rsidRPr="00822477" w14:paraId="78189779" w14:textId="77777777" w:rsidTr="00B24BD0">
        <w:trPr>
          <w:trHeight w:val="239"/>
          <w:jc w:val="center"/>
        </w:trPr>
        <w:tc>
          <w:tcPr>
            <w:tcW w:w="547" w:type="pct"/>
            <w:vMerge/>
            <w:tcBorders>
              <w:left w:val="nil"/>
              <w:right w:val="nil"/>
            </w:tcBorders>
            <w:noWrap/>
            <w:vAlign w:val="center"/>
          </w:tcPr>
          <w:p w14:paraId="2F953390"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nil"/>
              <w:right w:val="nil"/>
            </w:tcBorders>
            <w:vAlign w:val="center"/>
          </w:tcPr>
          <w:p w14:paraId="09E7EF76"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Korhogo</w:t>
            </w:r>
            <w:proofErr w:type="spellEnd"/>
          </w:p>
        </w:tc>
        <w:tc>
          <w:tcPr>
            <w:tcW w:w="438" w:type="pct"/>
            <w:tcBorders>
              <w:top w:val="nil"/>
              <w:left w:val="nil"/>
              <w:bottom w:val="nil"/>
              <w:right w:val="nil"/>
            </w:tcBorders>
            <w:noWrap/>
            <w:vAlign w:val="center"/>
          </w:tcPr>
          <w:p w14:paraId="21DA34A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167 a</w:t>
            </w:r>
          </w:p>
        </w:tc>
        <w:tc>
          <w:tcPr>
            <w:tcW w:w="438" w:type="pct"/>
            <w:tcBorders>
              <w:top w:val="nil"/>
              <w:left w:val="nil"/>
              <w:bottom w:val="nil"/>
              <w:right w:val="nil"/>
            </w:tcBorders>
            <w:noWrap/>
            <w:vAlign w:val="center"/>
          </w:tcPr>
          <w:p w14:paraId="4B2363CE"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252 c</w:t>
            </w:r>
          </w:p>
        </w:tc>
        <w:tc>
          <w:tcPr>
            <w:tcW w:w="438" w:type="pct"/>
            <w:tcBorders>
              <w:top w:val="nil"/>
              <w:left w:val="nil"/>
              <w:bottom w:val="nil"/>
              <w:right w:val="nil"/>
            </w:tcBorders>
            <w:noWrap/>
            <w:vAlign w:val="center"/>
          </w:tcPr>
          <w:p w14:paraId="27B8ADF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807 b</w:t>
            </w:r>
          </w:p>
        </w:tc>
        <w:tc>
          <w:tcPr>
            <w:tcW w:w="438" w:type="pct"/>
            <w:tcBorders>
              <w:top w:val="nil"/>
              <w:left w:val="nil"/>
              <w:bottom w:val="nil"/>
              <w:right w:val="nil"/>
            </w:tcBorders>
            <w:noWrap/>
            <w:vAlign w:val="center"/>
          </w:tcPr>
          <w:p w14:paraId="72F6347E"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1132 c</w:t>
            </w:r>
          </w:p>
        </w:tc>
        <w:tc>
          <w:tcPr>
            <w:tcW w:w="438" w:type="pct"/>
            <w:tcBorders>
              <w:top w:val="nil"/>
              <w:left w:val="nil"/>
              <w:bottom w:val="nil"/>
              <w:right w:val="nil"/>
            </w:tcBorders>
            <w:noWrap/>
            <w:vAlign w:val="center"/>
          </w:tcPr>
          <w:p w14:paraId="6A48B138"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w:t>
            </w:r>
            <w:r>
              <w:rPr>
                <w:rFonts w:ascii="Arial" w:hAnsi="Arial" w:cs="Arial"/>
                <w:color w:val="000000"/>
                <w:lang w:eastAsia="fr-FR"/>
              </w:rPr>
              <w:t>.</w:t>
            </w:r>
            <w:r w:rsidRPr="00822477">
              <w:rPr>
                <w:rFonts w:ascii="Arial" w:hAnsi="Arial" w:cs="Arial"/>
                <w:color w:val="000000"/>
                <w:lang w:eastAsia="fr-FR"/>
              </w:rPr>
              <w:t>9 b</w:t>
            </w:r>
          </w:p>
        </w:tc>
        <w:tc>
          <w:tcPr>
            <w:tcW w:w="438" w:type="pct"/>
            <w:tcBorders>
              <w:top w:val="nil"/>
              <w:left w:val="nil"/>
              <w:bottom w:val="nil"/>
              <w:right w:val="nil"/>
            </w:tcBorders>
            <w:noWrap/>
            <w:vAlign w:val="center"/>
          </w:tcPr>
          <w:p w14:paraId="01C39D78"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6 c</w:t>
            </w:r>
          </w:p>
        </w:tc>
        <w:tc>
          <w:tcPr>
            <w:tcW w:w="438" w:type="pct"/>
            <w:tcBorders>
              <w:top w:val="nil"/>
              <w:left w:val="nil"/>
              <w:bottom w:val="nil"/>
              <w:right w:val="nil"/>
            </w:tcBorders>
            <w:noWrap/>
            <w:vAlign w:val="center"/>
          </w:tcPr>
          <w:p w14:paraId="487CBC3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w:t>
            </w:r>
            <w:r>
              <w:rPr>
                <w:rFonts w:ascii="Arial" w:hAnsi="Arial" w:cs="Arial"/>
                <w:color w:val="000000"/>
                <w:lang w:eastAsia="fr-FR"/>
              </w:rPr>
              <w:t>.</w:t>
            </w:r>
            <w:r w:rsidRPr="00822477">
              <w:rPr>
                <w:rFonts w:ascii="Arial" w:hAnsi="Arial" w:cs="Arial"/>
                <w:color w:val="000000"/>
                <w:lang w:eastAsia="fr-FR"/>
              </w:rPr>
              <w:t>7 b</w:t>
            </w:r>
          </w:p>
        </w:tc>
        <w:tc>
          <w:tcPr>
            <w:tcW w:w="438" w:type="pct"/>
            <w:tcBorders>
              <w:top w:val="nil"/>
              <w:left w:val="nil"/>
              <w:bottom w:val="nil"/>
              <w:right w:val="nil"/>
            </w:tcBorders>
            <w:noWrap/>
            <w:vAlign w:val="center"/>
          </w:tcPr>
          <w:p w14:paraId="744C7519"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 b</w:t>
            </w:r>
          </w:p>
        </w:tc>
        <w:tc>
          <w:tcPr>
            <w:tcW w:w="549" w:type="pct"/>
            <w:tcBorders>
              <w:top w:val="nil"/>
              <w:left w:val="nil"/>
              <w:bottom w:val="nil"/>
              <w:right w:val="nil"/>
            </w:tcBorders>
            <w:noWrap/>
            <w:vAlign w:val="center"/>
          </w:tcPr>
          <w:p w14:paraId="343533F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473 b</w:t>
            </w:r>
          </w:p>
        </w:tc>
      </w:tr>
      <w:tr w:rsidR="00332159" w:rsidRPr="00822477" w14:paraId="0E6B64A2" w14:textId="77777777" w:rsidTr="00B24BD0">
        <w:trPr>
          <w:trHeight w:val="239"/>
          <w:jc w:val="center"/>
        </w:trPr>
        <w:tc>
          <w:tcPr>
            <w:tcW w:w="547" w:type="pct"/>
            <w:vMerge/>
            <w:tcBorders>
              <w:left w:val="nil"/>
              <w:bottom w:val="single" w:sz="6" w:space="0" w:color="auto"/>
              <w:right w:val="nil"/>
            </w:tcBorders>
            <w:noWrap/>
            <w:vAlign w:val="center"/>
          </w:tcPr>
          <w:p w14:paraId="6277F4FE"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single" w:sz="6" w:space="0" w:color="auto"/>
              <w:right w:val="nil"/>
            </w:tcBorders>
            <w:vAlign w:val="center"/>
          </w:tcPr>
          <w:p w14:paraId="2EFE8DD0"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Touba</w:t>
            </w:r>
          </w:p>
        </w:tc>
        <w:tc>
          <w:tcPr>
            <w:tcW w:w="438" w:type="pct"/>
            <w:tcBorders>
              <w:top w:val="nil"/>
              <w:left w:val="nil"/>
              <w:bottom w:val="single" w:sz="6" w:space="0" w:color="auto"/>
              <w:right w:val="nil"/>
            </w:tcBorders>
            <w:noWrap/>
            <w:vAlign w:val="center"/>
          </w:tcPr>
          <w:p w14:paraId="769340B9"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148 b</w:t>
            </w:r>
          </w:p>
        </w:tc>
        <w:tc>
          <w:tcPr>
            <w:tcW w:w="438" w:type="pct"/>
            <w:tcBorders>
              <w:top w:val="nil"/>
              <w:left w:val="nil"/>
              <w:bottom w:val="single" w:sz="6" w:space="0" w:color="auto"/>
              <w:right w:val="nil"/>
            </w:tcBorders>
            <w:noWrap/>
            <w:vAlign w:val="center"/>
          </w:tcPr>
          <w:p w14:paraId="0A26E31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310 a</w:t>
            </w:r>
          </w:p>
        </w:tc>
        <w:tc>
          <w:tcPr>
            <w:tcW w:w="438" w:type="pct"/>
            <w:tcBorders>
              <w:top w:val="nil"/>
              <w:left w:val="nil"/>
              <w:bottom w:val="single" w:sz="6" w:space="0" w:color="auto"/>
              <w:right w:val="nil"/>
            </w:tcBorders>
            <w:noWrap/>
            <w:vAlign w:val="center"/>
          </w:tcPr>
          <w:p w14:paraId="10E2696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883 a</w:t>
            </w:r>
          </w:p>
        </w:tc>
        <w:tc>
          <w:tcPr>
            <w:tcW w:w="438" w:type="pct"/>
            <w:tcBorders>
              <w:top w:val="nil"/>
              <w:left w:val="nil"/>
              <w:bottom w:val="single" w:sz="6" w:space="0" w:color="auto"/>
              <w:right w:val="nil"/>
            </w:tcBorders>
            <w:noWrap/>
            <w:vAlign w:val="center"/>
          </w:tcPr>
          <w:p w14:paraId="58F381C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1965 b</w:t>
            </w:r>
          </w:p>
        </w:tc>
        <w:tc>
          <w:tcPr>
            <w:tcW w:w="438" w:type="pct"/>
            <w:tcBorders>
              <w:top w:val="nil"/>
              <w:left w:val="nil"/>
              <w:bottom w:val="single" w:sz="6" w:space="0" w:color="auto"/>
              <w:right w:val="nil"/>
            </w:tcBorders>
            <w:noWrap/>
            <w:vAlign w:val="center"/>
          </w:tcPr>
          <w:p w14:paraId="10C6301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w:t>
            </w:r>
            <w:r>
              <w:rPr>
                <w:rFonts w:ascii="Arial" w:hAnsi="Arial" w:cs="Arial"/>
                <w:color w:val="000000"/>
                <w:lang w:eastAsia="fr-FR"/>
              </w:rPr>
              <w:t>.</w:t>
            </w:r>
            <w:r w:rsidRPr="00822477">
              <w:rPr>
                <w:rFonts w:ascii="Arial" w:hAnsi="Arial" w:cs="Arial"/>
                <w:color w:val="000000"/>
                <w:lang w:eastAsia="fr-FR"/>
              </w:rPr>
              <w:t>2 a</w:t>
            </w:r>
          </w:p>
        </w:tc>
        <w:tc>
          <w:tcPr>
            <w:tcW w:w="438" w:type="pct"/>
            <w:tcBorders>
              <w:top w:val="nil"/>
              <w:left w:val="nil"/>
              <w:bottom w:val="single" w:sz="6" w:space="0" w:color="auto"/>
              <w:right w:val="nil"/>
            </w:tcBorders>
            <w:noWrap/>
            <w:vAlign w:val="center"/>
          </w:tcPr>
          <w:p w14:paraId="1E30C8A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 a</w:t>
            </w:r>
          </w:p>
        </w:tc>
        <w:tc>
          <w:tcPr>
            <w:tcW w:w="438" w:type="pct"/>
            <w:tcBorders>
              <w:top w:val="nil"/>
              <w:left w:val="nil"/>
              <w:bottom w:val="single" w:sz="6" w:space="0" w:color="auto"/>
              <w:right w:val="nil"/>
            </w:tcBorders>
            <w:noWrap/>
            <w:vAlign w:val="center"/>
          </w:tcPr>
          <w:p w14:paraId="508EEC7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w:t>
            </w:r>
            <w:r>
              <w:rPr>
                <w:rFonts w:ascii="Arial" w:hAnsi="Arial" w:cs="Arial"/>
                <w:color w:val="000000"/>
                <w:lang w:eastAsia="fr-FR"/>
              </w:rPr>
              <w:t>.</w:t>
            </w:r>
            <w:r w:rsidRPr="00822477">
              <w:rPr>
                <w:rFonts w:ascii="Arial" w:hAnsi="Arial" w:cs="Arial"/>
                <w:color w:val="000000"/>
                <w:lang w:eastAsia="fr-FR"/>
              </w:rPr>
              <w:t>1 a</w:t>
            </w:r>
          </w:p>
        </w:tc>
        <w:tc>
          <w:tcPr>
            <w:tcW w:w="438" w:type="pct"/>
            <w:tcBorders>
              <w:top w:val="nil"/>
              <w:left w:val="nil"/>
              <w:bottom w:val="single" w:sz="6" w:space="0" w:color="auto"/>
              <w:right w:val="nil"/>
            </w:tcBorders>
            <w:noWrap/>
            <w:vAlign w:val="center"/>
          </w:tcPr>
          <w:p w14:paraId="1612486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5 a</w:t>
            </w:r>
          </w:p>
        </w:tc>
        <w:tc>
          <w:tcPr>
            <w:tcW w:w="549" w:type="pct"/>
            <w:tcBorders>
              <w:top w:val="nil"/>
              <w:left w:val="nil"/>
              <w:bottom w:val="single" w:sz="6" w:space="0" w:color="auto"/>
              <w:right w:val="nil"/>
            </w:tcBorders>
            <w:noWrap/>
            <w:vAlign w:val="center"/>
          </w:tcPr>
          <w:p w14:paraId="566F7F1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494 a</w:t>
            </w:r>
          </w:p>
        </w:tc>
      </w:tr>
      <w:tr w:rsidR="00332159" w:rsidRPr="00822477" w14:paraId="0633386D" w14:textId="77777777" w:rsidTr="00B24BD0">
        <w:trPr>
          <w:trHeight w:val="239"/>
          <w:jc w:val="center"/>
        </w:trPr>
        <w:tc>
          <w:tcPr>
            <w:tcW w:w="547" w:type="pct"/>
            <w:vMerge w:val="restart"/>
            <w:tcBorders>
              <w:top w:val="single" w:sz="6" w:space="0" w:color="auto"/>
              <w:left w:val="nil"/>
              <w:right w:val="nil"/>
            </w:tcBorders>
            <w:noWrap/>
            <w:vAlign w:val="center"/>
          </w:tcPr>
          <w:p w14:paraId="49005512"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A10</w:t>
            </w:r>
          </w:p>
        </w:tc>
        <w:tc>
          <w:tcPr>
            <w:tcW w:w="400" w:type="pct"/>
            <w:tcBorders>
              <w:top w:val="single" w:sz="6" w:space="0" w:color="auto"/>
              <w:left w:val="nil"/>
              <w:bottom w:val="nil"/>
              <w:right w:val="nil"/>
            </w:tcBorders>
            <w:vAlign w:val="center"/>
          </w:tcPr>
          <w:p w14:paraId="2CCC728D"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Diawala</w:t>
            </w:r>
            <w:proofErr w:type="spellEnd"/>
          </w:p>
        </w:tc>
        <w:tc>
          <w:tcPr>
            <w:tcW w:w="438" w:type="pct"/>
            <w:tcBorders>
              <w:top w:val="single" w:sz="6" w:space="0" w:color="auto"/>
              <w:left w:val="nil"/>
              <w:bottom w:val="nil"/>
              <w:right w:val="nil"/>
            </w:tcBorders>
            <w:noWrap/>
            <w:vAlign w:val="center"/>
          </w:tcPr>
          <w:p w14:paraId="3A534AFD"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105 b</w:t>
            </w:r>
          </w:p>
        </w:tc>
        <w:tc>
          <w:tcPr>
            <w:tcW w:w="438" w:type="pct"/>
            <w:tcBorders>
              <w:top w:val="single" w:sz="6" w:space="0" w:color="auto"/>
              <w:left w:val="nil"/>
              <w:bottom w:val="nil"/>
              <w:right w:val="nil"/>
            </w:tcBorders>
            <w:noWrap/>
            <w:vAlign w:val="center"/>
          </w:tcPr>
          <w:p w14:paraId="2870957E"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290 a</w:t>
            </w:r>
          </w:p>
        </w:tc>
        <w:tc>
          <w:tcPr>
            <w:tcW w:w="438" w:type="pct"/>
            <w:tcBorders>
              <w:top w:val="single" w:sz="6" w:space="0" w:color="auto"/>
              <w:left w:val="nil"/>
              <w:bottom w:val="nil"/>
              <w:right w:val="nil"/>
            </w:tcBorders>
            <w:noWrap/>
            <w:vAlign w:val="center"/>
          </w:tcPr>
          <w:p w14:paraId="0223C47D"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881 b</w:t>
            </w:r>
          </w:p>
        </w:tc>
        <w:tc>
          <w:tcPr>
            <w:tcW w:w="438" w:type="pct"/>
            <w:tcBorders>
              <w:top w:val="single" w:sz="6" w:space="0" w:color="auto"/>
              <w:left w:val="nil"/>
              <w:bottom w:val="nil"/>
              <w:right w:val="nil"/>
            </w:tcBorders>
            <w:noWrap/>
            <w:vAlign w:val="center"/>
          </w:tcPr>
          <w:p w14:paraId="3135AE5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2039 a</w:t>
            </w:r>
          </w:p>
        </w:tc>
        <w:tc>
          <w:tcPr>
            <w:tcW w:w="438" w:type="pct"/>
            <w:tcBorders>
              <w:top w:val="single" w:sz="6" w:space="0" w:color="auto"/>
              <w:left w:val="nil"/>
              <w:bottom w:val="nil"/>
              <w:right w:val="nil"/>
            </w:tcBorders>
            <w:noWrap/>
            <w:vAlign w:val="center"/>
          </w:tcPr>
          <w:p w14:paraId="736E7C59"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 a</w:t>
            </w:r>
          </w:p>
        </w:tc>
        <w:tc>
          <w:tcPr>
            <w:tcW w:w="438" w:type="pct"/>
            <w:tcBorders>
              <w:top w:val="single" w:sz="6" w:space="0" w:color="auto"/>
              <w:left w:val="nil"/>
              <w:bottom w:val="nil"/>
              <w:right w:val="nil"/>
            </w:tcBorders>
            <w:noWrap/>
            <w:vAlign w:val="center"/>
          </w:tcPr>
          <w:p w14:paraId="70A56860"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w:t>
            </w:r>
            <w:r>
              <w:rPr>
                <w:rFonts w:ascii="Arial" w:hAnsi="Arial" w:cs="Arial"/>
                <w:color w:val="000000"/>
                <w:lang w:eastAsia="fr-FR"/>
              </w:rPr>
              <w:t>.</w:t>
            </w:r>
            <w:r w:rsidRPr="00822477">
              <w:rPr>
                <w:rFonts w:ascii="Arial" w:hAnsi="Arial" w:cs="Arial"/>
                <w:color w:val="000000"/>
                <w:lang w:eastAsia="fr-FR"/>
              </w:rPr>
              <w:t>8 a</w:t>
            </w:r>
          </w:p>
        </w:tc>
        <w:tc>
          <w:tcPr>
            <w:tcW w:w="438" w:type="pct"/>
            <w:tcBorders>
              <w:top w:val="single" w:sz="6" w:space="0" w:color="auto"/>
              <w:left w:val="nil"/>
              <w:bottom w:val="nil"/>
              <w:right w:val="nil"/>
            </w:tcBorders>
            <w:noWrap/>
            <w:vAlign w:val="center"/>
          </w:tcPr>
          <w:p w14:paraId="14A2296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a</w:t>
            </w:r>
          </w:p>
        </w:tc>
        <w:tc>
          <w:tcPr>
            <w:tcW w:w="438" w:type="pct"/>
            <w:tcBorders>
              <w:top w:val="single" w:sz="6" w:space="0" w:color="auto"/>
              <w:left w:val="nil"/>
              <w:bottom w:val="nil"/>
              <w:right w:val="nil"/>
            </w:tcBorders>
            <w:noWrap/>
            <w:vAlign w:val="center"/>
          </w:tcPr>
          <w:p w14:paraId="2C1C32D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4</w:t>
            </w:r>
            <w:r>
              <w:rPr>
                <w:rFonts w:ascii="Arial" w:hAnsi="Arial" w:cs="Arial"/>
                <w:color w:val="000000"/>
                <w:lang w:eastAsia="fr-FR"/>
              </w:rPr>
              <w:t>.</w:t>
            </w:r>
            <w:r w:rsidRPr="00822477">
              <w:rPr>
                <w:rFonts w:ascii="Arial" w:hAnsi="Arial" w:cs="Arial"/>
                <w:color w:val="000000"/>
                <w:lang w:eastAsia="fr-FR"/>
              </w:rPr>
              <w:t>6 a</w:t>
            </w:r>
          </w:p>
        </w:tc>
        <w:tc>
          <w:tcPr>
            <w:tcW w:w="549" w:type="pct"/>
            <w:tcBorders>
              <w:top w:val="single" w:sz="6" w:space="0" w:color="auto"/>
              <w:left w:val="nil"/>
              <w:bottom w:val="nil"/>
              <w:right w:val="nil"/>
            </w:tcBorders>
            <w:noWrap/>
            <w:vAlign w:val="center"/>
          </w:tcPr>
          <w:p w14:paraId="50D7E9D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472 a</w:t>
            </w:r>
          </w:p>
        </w:tc>
      </w:tr>
      <w:tr w:rsidR="00332159" w:rsidRPr="00822477" w14:paraId="1B2AACB0" w14:textId="77777777" w:rsidTr="00B24BD0">
        <w:trPr>
          <w:trHeight w:val="239"/>
          <w:jc w:val="center"/>
        </w:trPr>
        <w:tc>
          <w:tcPr>
            <w:tcW w:w="547" w:type="pct"/>
            <w:vMerge/>
            <w:tcBorders>
              <w:left w:val="nil"/>
              <w:right w:val="nil"/>
            </w:tcBorders>
            <w:noWrap/>
            <w:vAlign w:val="center"/>
          </w:tcPr>
          <w:p w14:paraId="7608541C"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nil"/>
              <w:right w:val="nil"/>
            </w:tcBorders>
            <w:vAlign w:val="center"/>
          </w:tcPr>
          <w:p w14:paraId="388F9DF3"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Korhogo</w:t>
            </w:r>
            <w:proofErr w:type="spellEnd"/>
          </w:p>
        </w:tc>
        <w:tc>
          <w:tcPr>
            <w:tcW w:w="438" w:type="pct"/>
            <w:tcBorders>
              <w:top w:val="nil"/>
              <w:left w:val="nil"/>
              <w:bottom w:val="nil"/>
              <w:right w:val="nil"/>
            </w:tcBorders>
            <w:noWrap/>
            <w:vAlign w:val="center"/>
          </w:tcPr>
          <w:p w14:paraId="78AB3CC7"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104 c</w:t>
            </w:r>
          </w:p>
        </w:tc>
        <w:tc>
          <w:tcPr>
            <w:tcW w:w="438" w:type="pct"/>
            <w:tcBorders>
              <w:top w:val="nil"/>
              <w:left w:val="nil"/>
              <w:bottom w:val="nil"/>
              <w:right w:val="nil"/>
            </w:tcBorders>
            <w:noWrap/>
            <w:vAlign w:val="center"/>
          </w:tcPr>
          <w:p w14:paraId="5C47A5C3"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221 c</w:t>
            </w:r>
          </w:p>
        </w:tc>
        <w:tc>
          <w:tcPr>
            <w:tcW w:w="438" w:type="pct"/>
            <w:tcBorders>
              <w:top w:val="nil"/>
              <w:left w:val="nil"/>
              <w:bottom w:val="nil"/>
              <w:right w:val="nil"/>
            </w:tcBorders>
            <w:noWrap/>
            <w:vAlign w:val="center"/>
          </w:tcPr>
          <w:p w14:paraId="43AF134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813 c</w:t>
            </w:r>
          </w:p>
        </w:tc>
        <w:tc>
          <w:tcPr>
            <w:tcW w:w="438" w:type="pct"/>
            <w:tcBorders>
              <w:top w:val="nil"/>
              <w:left w:val="nil"/>
              <w:bottom w:val="nil"/>
              <w:right w:val="nil"/>
            </w:tcBorders>
            <w:noWrap/>
            <w:vAlign w:val="center"/>
          </w:tcPr>
          <w:p w14:paraId="2E82E0F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931 c</w:t>
            </w:r>
          </w:p>
        </w:tc>
        <w:tc>
          <w:tcPr>
            <w:tcW w:w="438" w:type="pct"/>
            <w:tcBorders>
              <w:top w:val="nil"/>
              <w:left w:val="nil"/>
              <w:bottom w:val="nil"/>
              <w:right w:val="nil"/>
            </w:tcBorders>
            <w:noWrap/>
            <w:vAlign w:val="center"/>
          </w:tcPr>
          <w:p w14:paraId="6DFDEFB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4 a</w:t>
            </w:r>
          </w:p>
        </w:tc>
        <w:tc>
          <w:tcPr>
            <w:tcW w:w="438" w:type="pct"/>
            <w:tcBorders>
              <w:top w:val="nil"/>
              <w:left w:val="nil"/>
              <w:bottom w:val="nil"/>
              <w:right w:val="nil"/>
            </w:tcBorders>
            <w:noWrap/>
            <w:vAlign w:val="center"/>
          </w:tcPr>
          <w:p w14:paraId="41E3682D"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7</w:t>
            </w:r>
            <w:r>
              <w:rPr>
                <w:rFonts w:ascii="Arial" w:hAnsi="Arial" w:cs="Arial"/>
                <w:color w:val="000000"/>
                <w:lang w:eastAsia="fr-FR"/>
              </w:rPr>
              <w:t>.</w:t>
            </w:r>
            <w:r w:rsidRPr="00822477">
              <w:rPr>
                <w:rFonts w:ascii="Arial" w:hAnsi="Arial" w:cs="Arial"/>
                <w:color w:val="000000"/>
                <w:lang w:eastAsia="fr-FR"/>
              </w:rPr>
              <w:t>7 c</w:t>
            </w:r>
          </w:p>
        </w:tc>
        <w:tc>
          <w:tcPr>
            <w:tcW w:w="438" w:type="pct"/>
            <w:tcBorders>
              <w:top w:val="nil"/>
              <w:left w:val="nil"/>
              <w:bottom w:val="nil"/>
              <w:right w:val="nil"/>
            </w:tcBorders>
            <w:noWrap/>
            <w:vAlign w:val="center"/>
          </w:tcPr>
          <w:p w14:paraId="4C204E8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a</w:t>
            </w:r>
          </w:p>
        </w:tc>
        <w:tc>
          <w:tcPr>
            <w:tcW w:w="438" w:type="pct"/>
            <w:tcBorders>
              <w:top w:val="nil"/>
              <w:left w:val="nil"/>
              <w:bottom w:val="nil"/>
              <w:right w:val="nil"/>
            </w:tcBorders>
            <w:noWrap/>
            <w:vAlign w:val="center"/>
          </w:tcPr>
          <w:p w14:paraId="0E7081A2"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w:t>
            </w:r>
            <w:r>
              <w:rPr>
                <w:rFonts w:ascii="Arial" w:hAnsi="Arial" w:cs="Arial"/>
                <w:color w:val="000000"/>
                <w:lang w:eastAsia="fr-FR"/>
              </w:rPr>
              <w:t>.</w:t>
            </w:r>
            <w:r w:rsidRPr="00822477">
              <w:rPr>
                <w:rFonts w:ascii="Arial" w:hAnsi="Arial" w:cs="Arial"/>
                <w:color w:val="000000"/>
                <w:lang w:eastAsia="fr-FR"/>
              </w:rPr>
              <w:t>5 c</w:t>
            </w:r>
          </w:p>
        </w:tc>
        <w:tc>
          <w:tcPr>
            <w:tcW w:w="549" w:type="pct"/>
            <w:tcBorders>
              <w:top w:val="nil"/>
              <w:left w:val="nil"/>
              <w:bottom w:val="nil"/>
              <w:right w:val="nil"/>
            </w:tcBorders>
            <w:noWrap/>
            <w:vAlign w:val="center"/>
          </w:tcPr>
          <w:p w14:paraId="0D29E45E"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476 a</w:t>
            </w:r>
          </w:p>
        </w:tc>
      </w:tr>
      <w:tr w:rsidR="00332159" w:rsidRPr="00822477" w14:paraId="2FA7F9B2" w14:textId="77777777" w:rsidTr="00B24BD0">
        <w:trPr>
          <w:trHeight w:val="239"/>
          <w:jc w:val="center"/>
        </w:trPr>
        <w:tc>
          <w:tcPr>
            <w:tcW w:w="547" w:type="pct"/>
            <w:vMerge/>
            <w:tcBorders>
              <w:left w:val="nil"/>
              <w:bottom w:val="single" w:sz="6" w:space="0" w:color="auto"/>
              <w:right w:val="nil"/>
            </w:tcBorders>
            <w:noWrap/>
            <w:vAlign w:val="center"/>
          </w:tcPr>
          <w:p w14:paraId="4F2F9ACD"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single" w:sz="6" w:space="0" w:color="auto"/>
              <w:right w:val="nil"/>
            </w:tcBorders>
            <w:vAlign w:val="center"/>
          </w:tcPr>
          <w:p w14:paraId="70529385"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Touba</w:t>
            </w:r>
          </w:p>
        </w:tc>
        <w:tc>
          <w:tcPr>
            <w:tcW w:w="438" w:type="pct"/>
            <w:tcBorders>
              <w:top w:val="nil"/>
              <w:left w:val="nil"/>
              <w:bottom w:val="single" w:sz="6" w:space="0" w:color="auto"/>
              <w:right w:val="nil"/>
            </w:tcBorders>
            <w:noWrap/>
            <w:vAlign w:val="center"/>
          </w:tcPr>
          <w:p w14:paraId="2AF2487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146 a</w:t>
            </w:r>
          </w:p>
        </w:tc>
        <w:tc>
          <w:tcPr>
            <w:tcW w:w="438" w:type="pct"/>
            <w:tcBorders>
              <w:top w:val="nil"/>
              <w:left w:val="nil"/>
              <w:bottom w:val="single" w:sz="6" w:space="0" w:color="auto"/>
              <w:right w:val="nil"/>
            </w:tcBorders>
            <w:noWrap/>
            <w:vAlign w:val="center"/>
          </w:tcPr>
          <w:p w14:paraId="2BD3779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278 b</w:t>
            </w:r>
          </w:p>
        </w:tc>
        <w:tc>
          <w:tcPr>
            <w:tcW w:w="438" w:type="pct"/>
            <w:tcBorders>
              <w:top w:val="nil"/>
              <w:left w:val="nil"/>
              <w:bottom w:val="single" w:sz="6" w:space="0" w:color="auto"/>
              <w:right w:val="nil"/>
            </w:tcBorders>
            <w:noWrap/>
            <w:vAlign w:val="center"/>
          </w:tcPr>
          <w:p w14:paraId="6A9ECA3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927 a</w:t>
            </w:r>
          </w:p>
        </w:tc>
        <w:tc>
          <w:tcPr>
            <w:tcW w:w="438" w:type="pct"/>
            <w:tcBorders>
              <w:top w:val="nil"/>
              <w:left w:val="nil"/>
              <w:bottom w:val="single" w:sz="6" w:space="0" w:color="auto"/>
              <w:right w:val="nil"/>
            </w:tcBorders>
            <w:noWrap/>
            <w:vAlign w:val="center"/>
          </w:tcPr>
          <w:p w14:paraId="68BFB5CE"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1902 b</w:t>
            </w:r>
          </w:p>
        </w:tc>
        <w:tc>
          <w:tcPr>
            <w:tcW w:w="438" w:type="pct"/>
            <w:tcBorders>
              <w:top w:val="nil"/>
              <w:left w:val="nil"/>
              <w:bottom w:val="single" w:sz="6" w:space="0" w:color="auto"/>
              <w:right w:val="nil"/>
            </w:tcBorders>
            <w:noWrap/>
            <w:vAlign w:val="center"/>
          </w:tcPr>
          <w:p w14:paraId="1DAE9148"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 a</w:t>
            </w:r>
          </w:p>
        </w:tc>
        <w:tc>
          <w:tcPr>
            <w:tcW w:w="438" w:type="pct"/>
            <w:tcBorders>
              <w:top w:val="nil"/>
              <w:left w:val="nil"/>
              <w:bottom w:val="single" w:sz="6" w:space="0" w:color="auto"/>
              <w:right w:val="nil"/>
            </w:tcBorders>
            <w:noWrap/>
            <w:vAlign w:val="center"/>
          </w:tcPr>
          <w:p w14:paraId="4D082AC8"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w:t>
            </w:r>
            <w:r>
              <w:rPr>
                <w:rFonts w:ascii="Arial" w:hAnsi="Arial" w:cs="Arial"/>
                <w:color w:val="000000"/>
                <w:lang w:eastAsia="fr-FR"/>
              </w:rPr>
              <w:t>.</w:t>
            </w:r>
            <w:r w:rsidRPr="00822477">
              <w:rPr>
                <w:rFonts w:ascii="Arial" w:hAnsi="Arial" w:cs="Arial"/>
                <w:color w:val="000000"/>
                <w:lang w:eastAsia="fr-FR"/>
              </w:rPr>
              <w:t>3 b</w:t>
            </w:r>
          </w:p>
        </w:tc>
        <w:tc>
          <w:tcPr>
            <w:tcW w:w="438" w:type="pct"/>
            <w:tcBorders>
              <w:top w:val="nil"/>
              <w:left w:val="nil"/>
              <w:bottom w:val="single" w:sz="6" w:space="0" w:color="auto"/>
              <w:right w:val="nil"/>
            </w:tcBorders>
            <w:noWrap/>
            <w:vAlign w:val="center"/>
          </w:tcPr>
          <w:p w14:paraId="4D5E1A4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a</w:t>
            </w:r>
          </w:p>
        </w:tc>
        <w:tc>
          <w:tcPr>
            <w:tcW w:w="438" w:type="pct"/>
            <w:tcBorders>
              <w:top w:val="nil"/>
              <w:left w:val="nil"/>
              <w:bottom w:val="single" w:sz="6" w:space="0" w:color="auto"/>
              <w:right w:val="nil"/>
            </w:tcBorders>
            <w:noWrap/>
            <w:vAlign w:val="center"/>
          </w:tcPr>
          <w:p w14:paraId="2E2273D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4</w:t>
            </w:r>
            <w:r>
              <w:rPr>
                <w:rFonts w:ascii="Arial" w:hAnsi="Arial" w:cs="Arial"/>
                <w:color w:val="000000"/>
                <w:lang w:eastAsia="fr-FR"/>
              </w:rPr>
              <w:t>.</w:t>
            </w:r>
            <w:r w:rsidRPr="00822477">
              <w:rPr>
                <w:rFonts w:ascii="Arial" w:hAnsi="Arial" w:cs="Arial"/>
                <w:color w:val="000000"/>
                <w:lang w:eastAsia="fr-FR"/>
              </w:rPr>
              <w:t>1 b</w:t>
            </w:r>
          </w:p>
        </w:tc>
        <w:tc>
          <w:tcPr>
            <w:tcW w:w="549" w:type="pct"/>
            <w:tcBorders>
              <w:top w:val="nil"/>
              <w:left w:val="nil"/>
              <w:bottom w:val="single" w:sz="6" w:space="0" w:color="auto"/>
              <w:right w:val="nil"/>
            </w:tcBorders>
            <w:noWrap/>
            <w:vAlign w:val="center"/>
          </w:tcPr>
          <w:p w14:paraId="7AC3412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367 b</w:t>
            </w:r>
          </w:p>
        </w:tc>
      </w:tr>
      <w:tr w:rsidR="00332159" w:rsidRPr="00822477" w14:paraId="43290568" w14:textId="77777777" w:rsidTr="00B24BD0">
        <w:trPr>
          <w:trHeight w:val="239"/>
          <w:jc w:val="center"/>
        </w:trPr>
        <w:tc>
          <w:tcPr>
            <w:tcW w:w="547" w:type="pct"/>
            <w:vMerge w:val="restart"/>
            <w:tcBorders>
              <w:top w:val="single" w:sz="6" w:space="0" w:color="auto"/>
              <w:left w:val="nil"/>
              <w:right w:val="nil"/>
            </w:tcBorders>
            <w:noWrap/>
            <w:vAlign w:val="center"/>
          </w:tcPr>
          <w:p w14:paraId="5A22EADE"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A12</w:t>
            </w:r>
          </w:p>
        </w:tc>
        <w:tc>
          <w:tcPr>
            <w:tcW w:w="400" w:type="pct"/>
            <w:tcBorders>
              <w:top w:val="single" w:sz="6" w:space="0" w:color="auto"/>
              <w:left w:val="nil"/>
              <w:bottom w:val="nil"/>
              <w:right w:val="nil"/>
            </w:tcBorders>
            <w:vAlign w:val="center"/>
          </w:tcPr>
          <w:p w14:paraId="08993240"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Diawala</w:t>
            </w:r>
            <w:proofErr w:type="spellEnd"/>
          </w:p>
        </w:tc>
        <w:tc>
          <w:tcPr>
            <w:tcW w:w="438" w:type="pct"/>
            <w:tcBorders>
              <w:top w:val="single" w:sz="6" w:space="0" w:color="auto"/>
              <w:left w:val="nil"/>
              <w:bottom w:val="nil"/>
              <w:right w:val="nil"/>
            </w:tcBorders>
            <w:noWrap/>
            <w:vAlign w:val="center"/>
          </w:tcPr>
          <w:p w14:paraId="78296E6E"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127 c</w:t>
            </w:r>
          </w:p>
        </w:tc>
        <w:tc>
          <w:tcPr>
            <w:tcW w:w="438" w:type="pct"/>
            <w:tcBorders>
              <w:top w:val="single" w:sz="6" w:space="0" w:color="auto"/>
              <w:left w:val="nil"/>
              <w:bottom w:val="nil"/>
              <w:right w:val="nil"/>
            </w:tcBorders>
            <w:noWrap/>
            <w:vAlign w:val="center"/>
          </w:tcPr>
          <w:p w14:paraId="687E601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257 b</w:t>
            </w:r>
          </w:p>
        </w:tc>
        <w:tc>
          <w:tcPr>
            <w:tcW w:w="438" w:type="pct"/>
            <w:tcBorders>
              <w:top w:val="single" w:sz="6" w:space="0" w:color="auto"/>
              <w:left w:val="nil"/>
              <w:bottom w:val="nil"/>
              <w:right w:val="nil"/>
            </w:tcBorders>
            <w:noWrap/>
            <w:vAlign w:val="center"/>
          </w:tcPr>
          <w:p w14:paraId="5339C63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799 c</w:t>
            </w:r>
          </w:p>
        </w:tc>
        <w:tc>
          <w:tcPr>
            <w:tcW w:w="438" w:type="pct"/>
            <w:tcBorders>
              <w:top w:val="single" w:sz="6" w:space="0" w:color="auto"/>
              <w:left w:val="nil"/>
              <w:bottom w:val="nil"/>
              <w:right w:val="nil"/>
            </w:tcBorders>
            <w:noWrap/>
            <w:vAlign w:val="center"/>
          </w:tcPr>
          <w:p w14:paraId="6A7741F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1878 b</w:t>
            </w:r>
          </w:p>
        </w:tc>
        <w:tc>
          <w:tcPr>
            <w:tcW w:w="438" w:type="pct"/>
            <w:tcBorders>
              <w:top w:val="single" w:sz="6" w:space="0" w:color="auto"/>
              <w:left w:val="nil"/>
              <w:bottom w:val="nil"/>
              <w:right w:val="nil"/>
            </w:tcBorders>
            <w:noWrap/>
            <w:vAlign w:val="center"/>
          </w:tcPr>
          <w:p w14:paraId="7C299955"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b</w:t>
            </w:r>
          </w:p>
        </w:tc>
        <w:tc>
          <w:tcPr>
            <w:tcW w:w="438" w:type="pct"/>
            <w:tcBorders>
              <w:top w:val="single" w:sz="6" w:space="0" w:color="auto"/>
              <w:left w:val="nil"/>
              <w:bottom w:val="nil"/>
              <w:right w:val="nil"/>
            </w:tcBorders>
            <w:noWrap/>
            <w:vAlign w:val="center"/>
          </w:tcPr>
          <w:p w14:paraId="62EC497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 a</w:t>
            </w:r>
          </w:p>
        </w:tc>
        <w:tc>
          <w:tcPr>
            <w:tcW w:w="438" w:type="pct"/>
            <w:tcBorders>
              <w:top w:val="single" w:sz="6" w:space="0" w:color="auto"/>
              <w:left w:val="nil"/>
              <w:bottom w:val="nil"/>
              <w:right w:val="nil"/>
            </w:tcBorders>
            <w:noWrap/>
            <w:vAlign w:val="center"/>
          </w:tcPr>
          <w:p w14:paraId="1DCB302D"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a</w:t>
            </w:r>
          </w:p>
        </w:tc>
        <w:tc>
          <w:tcPr>
            <w:tcW w:w="438" w:type="pct"/>
            <w:tcBorders>
              <w:top w:val="single" w:sz="6" w:space="0" w:color="auto"/>
              <w:left w:val="nil"/>
              <w:bottom w:val="nil"/>
              <w:right w:val="nil"/>
            </w:tcBorders>
            <w:noWrap/>
            <w:vAlign w:val="center"/>
          </w:tcPr>
          <w:p w14:paraId="1703EEF0"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4 ab</w:t>
            </w:r>
          </w:p>
        </w:tc>
        <w:tc>
          <w:tcPr>
            <w:tcW w:w="549" w:type="pct"/>
            <w:tcBorders>
              <w:top w:val="single" w:sz="6" w:space="0" w:color="auto"/>
              <w:left w:val="nil"/>
              <w:bottom w:val="nil"/>
              <w:right w:val="nil"/>
            </w:tcBorders>
            <w:noWrap/>
            <w:vAlign w:val="center"/>
          </w:tcPr>
          <w:p w14:paraId="0CF236B2"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477 a</w:t>
            </w:r>
          </w:p>
        </w:tc>
      </w:tr>
      <w:tr w:rsidR="00332159" w:rsidRPr="00822477" w14:paraId="4F824207" w14:textId="77777777" w:rsidTr="00B24BD0">
        <w:trPr>
          <w:trHeight w:val="239"/>
          <w:jc w:val="center"/>
        </w:trPr>
        <w:tc>
          <w:tcPr>
            <w:tcW w:w="547" w:type="pct"/>
            <w:vMerge/>
            <w:tcBorders>
              <w:left w:val="nil"/>
              <w:bottom w:val="nil"/>
              <w:right w:val="nil"/>
            </w:tcBorders>
            <w:noWrap/>
            <w:vAlign w:val="center"/>
          </w:tcPr>
          <w:p w14:paraId="17C15035" w14:textId="77777777" w:rsidR="00332159" w:rsidRPr="00822477" w:rsidRDefault="00332159" w:rsidP="00B24BD0">
            <w:pPr>
              <w:tabs>
                <w:tab w:val="left" w:pos="3319"/>
              </w:tabs>
              <w:jc w:val="center"/>
              <w:rPr>
                <w:rFonts w:ascii="Arial" w:hAnsi="Arial" w:cs="Arial"/>
                <w:b/>
                <w:bCs/>
              </w:rPr>
            </w:pPr>
            <w:bookmarkStart w:id="24" w:name="_Hlk207308189"/>
          </w:p>
        </w:tc>
        <w:tc>
          <w:tcPr>
            <w:tcW w:w="400" w:type="pct"/>
            <w:tcBorders>
              <w:top w:val="nil"/>
              <w:left w:val="nil"/>
              <w:bottom w:val="nil"/>
              <w:right w:val="nil"/>
            </w:tcBorders>
            <w:vAlign w:val="center"/>
          </w:tcPr>
          <w:p w14:paraId="6E2ECA88"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Korhogo</w:t>
            </w:r>
            <w:proofErr w:type="spellEnd"/>
          </w:p>
        </w:tc>
        <w:tc>
          <w:tcPr>
            <w:tcW w:w="438" w:type="pct"/>
            <w:tcBorders>
              <w:top w:val="nil"/>
              <w:left w:val="nil"/>
              <w:bottom w:val="nil"/>
              <w:right w:val="nil"/>
            </w:tcBorders>
            <w:noWrap/>
            <w:vAlign w:val="center"/>
          </w:tcPr>
          <w:p w14:paraId="141CB5F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153 b</w:t>
            </w:r>
          </w:p>
        </w:tc>
        <w:tc>
          <w:tcPr>
            <w:tcW w:w="438" w:type="pct"/>
            <w:tcBorders>
              <w:top w:val="nil"/>
              <w:left w:val="nil"/>
              <w:bottom w:val="nil"/>
              <w:right w:val="nil"/>
            </w:tcBorders>
            <w:noWrap/>
            <w:vAlign w:val="center"/>
          </w:tcPr>
          <w:p w14:paraId="2C7DE0F5" w14:textId="77777777" w:rsidR="00332159" w:rsidRPr="00822477" w:rsidRDefault="00332159" w:rsidP="00B24BD0">
            <w:pPr>
              <w:tabs>
                <w:tab w:val="left" w:pos="3319"/>
              </w:tabs>
              <w:jc w:val="center"/>
              <w:rPr>
                <w:rFonts w:ascii="Arial" w:hAnsi="Arial" w:cs="Arial"/>
              </w:rPr>
            </w:pPr>
            <w:bookmarkStart w:id="25" w:name="_Hlk207307924"/>
            <w:r w:rsidRPr="00822477">
              <w:rPr>
                <w:rFonts w:ascii="Arial" w:hAnsi="Arial" w:cs="Arial"/>
                <w:color w:val="000000"/>
                <w:lang w:eastAsia="fr-FR"/>
              </w:rPr>
              <w:t xml:space="preserve">197 </w:t>
            </w:r>
            <w:bookmarkEnd w:id="25"/>
            <w:r w:rsidRPr="00822477">
              <w:rPr>
                <w:rFonts w:ascii="Arial" w:hAnsi="Arial" w:cs="Arial"/>
                <w:color w:val="000000"/>
                <w:lang w:eastAsia="fr-FR"/>
              </w:rPr>
              <w:t>c</w:t>
            </w:r>
          </w:p>
        </w:tc>
        <w:tc>
          <w:tcPr>
            <w:tcW w:w="438" w:type="pct"/>
            <w:tcBorders>
              <w:top w:val="nil"/>
              <w:left w:val="nil"/>
              <w:bottom w:val="nil"/>
              <w:right w:val="nil"/>
            </w:tcBorders>
            <w:noWrap/>
            <w:vAlign w:val="center"/>
          </w:tcPr>
          <w:p w14:paraId="742BE620"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978 a</w:t>
            </w:r>
          </w:p>
        </w:tc>
        <w:tc>
          <w:tcPr>
            <w:tcW w:w="438" w:type="pct"/>
            <w:tcBorders>
              <w:top w:val="nil"/>
              <w:left w:val="nil"/>
              <w:bottom w:val="nil"/>
              <w:right w:val="nil"/>
            </w:tcBorders>
            <w:noWrap/>
            <w:vAlign w:val="center"/>
          </w:tcPr>
          <w:p w14:paraId="532852A2"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1079 c</w:t>
            </w:r>
          </w:p>
        </w:tc>
        <w:tc>
          <w:tcPr>
            <w:tcW w:w="438" w:type="pct"/>
            <w:tcBorders>
              <w:top w:val="nil"/>
              <w:left w:val="nil"/>
              <w:bottom w:val="nil"/>
              <w:right w:val="nil"/>
            </w:tcBorders>
            <w:noWrap/>
            <w:vAlign w:val="center"/>
          </w:tcPr>
          <w:p w14:paraId="4CF6F82D"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4 a</w:t>
            </w:r>
          </w:p>
        </w:tc>
        <w:tc>
          <w:tcPr>
            <w:tcW w:w="438" w:type="pct"/>
            <w:tcBorders>
              <w:top w:val="nil"/>
              <w:left w:val="nil"/>
              <w:bottom w:val="nil"/>
              <w:right w:val="nil"/>
            </w:tcBorders>
            <w:noWrap/>
            <w:vAlign w:val="center"/>
          </w:tcPr>
          <w:p w14:paraId="399BC2B2"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7 b</w:t>
            </w:r>
          </w:p>
        </w:tc>
        <w:tc>
          <w:tcPr>
            <w:tcW w:w="438" w:type="pct"/>
            <w:tcBorders>
              <w:top w:val="nil"/>
              <w:left w:val="nil"/>
              <w:bottom w:val="nil"/>
              <w:right w:val="nil"/>
            </w:tcBorders>
            <w:noWrap/>
            <w:vAlign w:val="center"/>
          </w:tcPr>
          <w:p w14:paraId="2788F32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a</w:t>
            </w:r>
          </w:p>
        </w:tc>
        <w:tc>
          <w:tcPr>
            <w:tcW w:w="438" w:type="pct"/>
            <w:tcBorders>
              <w:top w:val="nil"/>
              <w:left w:val="nil"/>
              <w:bottom w:val="nil"/>
              <w:right w:val="nil"/>
            </w:tcBorders>
            <w:noWrap/>
            <w:vAlign w:val="center"/>
          </w:tcPr>
          <w:p w14:paraId="4BE57D8E"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4 b</w:t>
            </w:r>
          </w:p>
        </w:tc>
        <w:tc>
          <w:tcPr>
            <w:tcW w:w="549" w:type="pct"/>
            <w:tcBorders>
              <w:top w:val="nil"/>
              <w:left w:val="nil"/>
              <w:bottom w:val="nil"/>
              <w:right w:val="nil"/>
            </w:tcBorders>
            <w:noWrap/>
            <w:vAlign w:val="center"/>
          </w:tcPr>
          <w:p w14:paraId="3E0E8E9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476 a</w:t>
            </w:r>
          </w:p>
        </w:tc>
      </w:tr>
      <w:bookmarkEnd w:id="24"/>
      <w:tr w:rsidR="00332159" w:rsidRPr="00822477" w14:paraId="72BFDEF6" w14:textId="77777777" w:rsidTr="00B24BD0">
        <w:trPr>
          <w:trHeight w:val="239"/>
          <w:jc w:val="center"/>
        </w:trPr>
        <w:tc>
          <w:tcPr>
            <w:tcW w:w="547" w:type="pct"/>
            <w:tcBorders>
              <w:top w:val="nil"/>
              <w:left w:val="nil"/>
              <w:bottom w:val="single" w:sz="6" w:space="0" w:color="auto"/>
              <w:right w:val="nil"/>
            </w:tcBorders>
            <w:noWrap/>
            <w:vAlign w:val="center"/>
          </w:tcPr>
          <w:p w14:paraId="532BDF55"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single" w:sz="6" w:space="0" w:color="auto"/>
              <w:right w:val="nil"/>
            </w:tcBorders>
            <w:vAlign w:val="center"/>
          </w:tcPr>
          <w:p w14:paraId="5523A315"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Touba</w:t>
            </w:r>
          </w:p>
        </w:tc>
        <w:tc>
          <w:tcPr>
            <w:tcW w:w="438" w:type="pct"/>
            <w:tcBorders>
              <w:top w:val="nil"/>
              <w:left w:val="nil"/>
              <w:bottom w:val="single" w:sz="6" w:space="0" w:color="auto"/>
              <w:right w:val="nil"/>
            </w:tcBorders>
            <w:noWrap/>
            <w:vAlign w:val="center"/>
          </w:tcPr>
          <w:p w14:paraId="53344959"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158 a</w:t>
            </w:r>
          </w:p>
        </w:tc>
        <w:tc>
          <w:tcPr>
            <w:tcW w:w="438" w:type="pct"/>
            <w:tcBorders>
              <w:top w:val="nil"/>
              <w:left w:val="nil"/>
              <w:bottom w:val="single" w:sz="6" w:space="0" w:color="auto"/>
              <w:right w:val="nil"/>
            </w:tcBorders>
            <w:noWrap/>
            <w:vAlign w:val="center"/>
          </w:tcPr>
          <w:p w14:paraId="17EECAAE"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433 a</w:t>
            </w:r>
          </w:p>
        </w:tc>
        <w:tc>
          <w:tcPr>
            <w:tcW w:w="438" w:type="pct"/>
            <w:tcBorders>
              <w:top w:val="nil"/>
              <w:left w:val="nil"/>
              <w:bottom w:val="single" w:sz="6" w:space="0" w:color="auto"/>
              <w:right w:val="nil"/>
            </w:tcBorders>
            <w:noWrap/>
            <w:vAlign w:val="center"/>
          </w:tcPr>
          <w:p w14:paraId="3EE2258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832 b</w:t>
            </w:r>
          </w:p>
        </w:tc>
        <w:tc>
          <w:tcPr>
            <w:tcW w:w="438" w:type="pct"/>
            <w:tcBorders>
              <w:top w:val="nil"/>
              <w:left w:val="nil"/>
              <w:bottom w:val="single" w:sz="6" w:space="0" w:color="auto"/>
              <w:right w:val="nil"/>
            </w:tcBorders>
            <w:noWrap/>
            <w:vAlign w:val="center"/>
          </w:tcPr>
          <w:p w14:paraId="04C6FF0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1910 a</w:t>
            </w:r>
          </w:p>
        </w:tc>
        <w:tc>
          <w:tcPr>
            <w:tcW w:w="438" w:type="pct"/>
            <w:tcBorders>
              <w:top w:val="nil"/>
              <w:left w:val="nil"/>
              <w:bottom w:val="single" w:sz="6" w:space="0" w:color="auto"/>
              <w:right w:val="nil"/>
            </w:tcBorders>
            <w:noWrap/>
            <w:vAlign w:val="center"/>
          </w:tcPr>
          <w:p w14:paraId="61330FA7"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b</w:t>
            </w:r>
          </w:p>
        </w:tc>
        <w:tc>
          <w:tcPr>
            <w:tcW w:w="438" w:type="pct"/>
            <w:tcBorders>
              <w:top w:val="nil"/>
              <w:left w:val="nil"/>
              <w:bottom w:val="single" w:sz="6" w:space="0" w:color="auto"/>
              <w:right w:val="nil"/>
            </w:tcBorders>
            <w:noWrap/>
            <w:vAlign w:val="center"/>
          </w:tcPr>
          <w:p w14:paraId="7EEC5E85"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7 b</w:t>
            </w:r>
          </w:p>
        </w:tc>
        <w:tc>
          <w:tcPr>
            <w:tcW w:w="438" w:type="pct"/>
            <w:tcBorders>
              <w:top w:val="nil"/>
              <w:left w:val="nil"/>
              <w:bottom w:val="single" w:sz="6" w:space="0" w:color="auto"/>
              <w:right w:val="nil"/>
            </w:tcBorders>
            <w:noWrap/>
            <w:vAlign w:val="center"/>
          </w:tcPr>
          <w:p w14:paraId="4CF300E3"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a</w:t>
            </w:r>
          </w:p>
        </w:tc>
        <w:tc>
          <w:tcPr>
            <w:tcW w:w="438" w:type="pct"/>
            <w:tcBorders>
              <w:top w:val="nil"/>
              <w:left w:val="nil"/>
              <w:bottom w:val="single" w:sz="6" w:space="0" w:color="auto"/>
              <w:right w:val="nil"/>
            </w:tcBorders>
            <w:noWrap/>
            <w:vAlign w:val="center"/>
          </w:tcPr>
          <w:p w14:paraId="2175E5F3"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5 a</w:t>
            </w:r>
          </w:p>
        </w:tc>
        <w:tc>
          <w:tcPr>
            <w:tcW w:w="549" w:type="pct"/>
            <w:tcBorders>
              <w:top w:val="nil"/>
              <w:left w:val="nil"/>
              <w:bottom w:val="single" w:sz="6" w:space="0" w:color="auto"/>
              <w:right w:val="nil"/>
            </w:tcBorders>
            <w:noWrap/>
            <w:vAlign w:val="center"/>
          </w:tcPr>
          <w:p w14:paraId="43035AD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401 a</w:t>
            </w:r>
          </w:p>
        </w:tc>
      </w:tr>
      <w:tr w:rsidR="00332159" w:rsidRPr="00822477" w14:paraId="0E936A01" w14:textId="77777777" w:rsidTr="00B24BD0">
        <w:trPr>
          <w:trHeight w:val="239"/>
          <w:jc w:val="center"/>
        </w:trPr>
        <w:tc>
          <w:tcPr>
            <w:tcW w:w="547" w:type="pct"/>
            <w:vMerge w:val="restart"/>
            <w:tcBorders>
              <w:top w:val="single" w:sz="6" w:space="0" w:color="auto"/>
              <w:left w:val="nil"/>
              <w:right w:val="nil"/>
            </w:tcBorders>
            <w:noWrap/>
            <w:vAlign w:val="center"/>
          </w:tcPr>
          <w:p w14:paraId="45D977CE"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lastRenderedPageBreak/>
              <w:t>A13</w:t>
            </w:r>
          </w:p>
        </w:tc>
        <w:tc>
          <w:tcPr>
            <w:tcW w:w="400" w:type="pct"/>
            <w:tcBorders>
              <w:top w:val="single" w:sz="6" w:space="0" w:color="auto"/>
              <w:left w:val="nil"/>
              <w:bottom w:val="nil"/>
              <w:right w:val="nil"/>
            </w:tcBorders>
            <w:vAlign w:val="center"/>
          </w:tcPr>
          <w:p w14:paraId="42D5FE2A"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Diawala</w:t>
            </w:r>
            <w:proofErr w:type="spellEnd"/>
          </w:p>
        </w:tc>
        <w:tc>
          <w:tcPr>
            <w:tcW w:w="438" w:type="pct"/>
            <w:tcBorders>
              <w:top w:val="single" w:sz="6" w:space="0" w:color="auto"/>
              <w:left w:val="nil"/>
              <w:bottom w:val="nil"/>
              <w:right w:val="nil"/>
            </w:tcBorders>
            <w:noWrap/>
            <w:vAlign w:val="center"/>
          </w:tcPr>
          <w:p w14:paraId="2684736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108 c</w:t>
            </w:r>
          </w:p>
        </w:tc>
        <w:tc>
          <w:tcPr>
            <w:tcW w:w="438" w:type="pct"/>
            <w:tcBorders>
              <w:top w:val="single" w:sz="6" w:space="0" w:color="auto"/>
              <w:left w:val="nil"/>
              <w:bottom w:val="nil"/>
              <w:right w:val="nil"/>
            </w:tcBorders>
            <w:noWrap/>
            <w:vAlign w:val="center"/>
          </w:tcPr>
          <w:p w14:paraId="424C816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260 c</w:t>
            </w:r>
          </w:p>
        </w:tc>
        <w:tc>
          <w:tcPr>
            <w:tcW w:w="438" w:type="pct"/>
            <w:tcBorders>
              <w:top w:val="single" w:sz="6" w:space="0" w:color="auto"/>
              <w:left w:val="nil"/>
              <w:bottom w:val="nil"/>
              <w:right w:val="nil"/>
            </w:tcBorders>
            <w:noWrap/>
            <w:vAlign w:val="center"/>
          </w:tcPr>
          <w:p w14:paraId="0C0D025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764 c</w:t>
            </w:r>
          </w:p>
        </w:tc>
        <w:tc>
          <w:tcPr>
            <w:tcW w:w="438" w:type="pct"/>
            <w:tcBorders>
              <w:top w:val="single" w:sz="6" w:space="0" w:color="auto"/>
              <w:left w:val="nil"/>
              <w:bottom w:val="nil"/>
              <w:right w:val="nil"/>
            </w:tcBorders>
            <w:noWrap/>
            <w:vAlign w:val="center"/>
          </w:tcPr>
          <w:p w14:paraId="6A20A198"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1837 a</w:t>
            </w:r>
          </w:p>
        </w:tc>
        <w:tc>
          <w:tcPr>
            <w:tcW w:w="438" w:type="pct"/>
            <w:tcBorders>
              <w:top w:val="single" w:sz="6" w:space="0" w:color="auto"/>
              <w:left w:val="nil"/>
              <w:bottom w:val="nil"/>
              <w:right w:val="nil"/>
            </w:tcBorders>
            <w:noWrap/>
            <w:vAlign w:val="center"/>
          </w:tcPr>
          <w:p w14:paraId="00E42F12"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a</w:t>
            </w:r>
          </w:p>
        </w:tc>
        <w:tc>
          <w:tcPr>
            <w:tcW w:w="438" w:type="pct"/>
            <w:tcBorders>
              <w:top w:val="single" w:sz="6" w:space="0" w:color="auto"/>
              <w:left w:val="nil"/>
              <w:bottom w:val="nil"/>
              <w:right w:val="nil"/>
            </w:tcBorders>
            <w:noWrap/>
            <w:vAlign w:val="center"/>
          </w:tcPr>
          <w:p w14:paraId="4CEE79C3"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14 a</w:t>
            </w:r>
          </w:p>
        </w:tc>
        <w:tc>
          <w:tcPr>
            <w:tcW w:w="438" w:type="pct"/>
            <w:tcBorders>
              <w:top w:val="single" w:sz="6" w:space="0" w:color="auto"/>
              <w:left w:val="nil"/>
              <w:bottom w:val="nil"/>
              <w:right w:val="nil"/>
            </w:tcBorders>
            <w:noWrap/>
            <w:vAlign w:val="center"/>
          </w:tcPr>
          <w:p w14:paraId="73C21ED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a</w:t>
            </w:r>
          </w:p>
        </w:tc>
        <w:tc>
          <w:tcPr>
            <w:tcW w:w="438" w:type="pct"/>
            <w:tcBorders>
              <w:top w:val="single" w:sz="6" w:space="0" w:color="auto"/>
              <w:left w:val="nil"/>
              <w:bottom w:val="nil"/>
              <w:right w:val="nil"/>
            </w:tcBorders>
            <w:noWrap/>
            <w:vAlign w:val="center"/>
          </w:tcPr>
          <w:p w14:paraId="7925B362"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4</w:t>
            </w:r>
            <w:r>
              <w:rPr>
                <w:rFonts w:ascii="Arial" w:hAnsi="Arial" w:cs="Arial"/>
                <w:color w:val="000000"/>
                <w:lang w:eastAsia="fr-FR"/>
              </w:rPr>
              <w:t>.</w:t>
            </w:r>
            <w:r w:rsidRPr="00822477">
              <w:rPr>
                <w:rFonts w:ascii="Arial" w:hAnsi="Arial" w:cs="Arial"/>
                <w:color w:val="000000"/>
                <w:lang w:eastAsia="fr-FR"/>
              </w:rPr>
              <w:t>6 a</w:t>
            </w:r>
          </w:p>
        </w:tc>
        <w:tc>
          <w:tcPr>
            <w:tcW w:w="549" w:type="pct"/>
            <w:tcBorders>
              <w:top w:val="single" w:sz="6" w:space="0" w:color="auto"/>
              <w:left w:val="nil"/>
              <w:bottom w:val="nil"/>
              <w:right w:val="nil"/>
            </w:tcBorders>
            <w:noWrap/>
            <w:vAlign w:val="center"/>
          </w:tcPr>
          <w:p w14:paraId="365FA6E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481 a</w:t>
            </w:r>
          </w:p>
        </w:tc>
      </w:tr>
      <w:tr w:rsidR="00332159" w:rsidRPr="00822477" w14:paraId="2C40731B" w14:textId="77777777" w:rsidTr="00B24BD0">
        <w:trPr>
          <w:trHeight w:val="239"/>
          <w:jc w:val="center"/>
        </w:trPr>
        <w:tc>
          <w:tcPr>
            <w:tcW w:w="547" w:type="pct"/>
            <w:vMerge/>
            <w:tcBorders>
              <w:left w:val="nil"/>
              <w:right w:val="nil"/>
            </w:tcBorders>
            <w:noWrap/>
            <w:vAlign w:val="center"/>
          </w:tcPr>
          <w:p w14:paraId="485659AA"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nil"/>
              <w:right w:val="nil"/>
            </w:tcBorders>
            <w:vAlign w:val="center"/>
          </w:tcPr>
          <w:p w14:paraId="33BABC87"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Korhogo</w:t>
            </w:r>
            <w:proofErr w:type="spellEnd"/>
          </w:p>
        </w:tc>
        <w:tc>
          <w:tcPr>
            <w:tcW w:w="438" w:type="pct"/>
            <w:tcBorders>
              <w:top w:val="nil"/>
              <w:left w:val="nil"/>
              <w:bottom w:val="nil"/>
              <w:right w:val="nil"/>
            </w:tcBorders>
            <w:noWrap/>
            <w:vAlign w:val="center"/>
          </w:tcPr>
          <w:p w14:paraId="1DDF64D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130 a</w:t>
            </w:r>
          </w:p>
        </w:tc>
        <w:tc>
          <w:tcPr>
            <w:tcW w:w="438" w:type="pct"/>
            <w:tcBorders>
              <w:top w:val="nil"/>
              <w:left w:val="nil"/>
              <w:bottom w:val="nil"/>
              <w:right w:val="nil"/>
            </w:tcBorders>
            <w:noWrap/>
            <w:vAlign w:val="center"/>
          </w:tcPr>
          <w:p w14:paraId="1E2CE8E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286 b</w:t>
            </w:r>
          </w:p>
        </w:tc>
        <w:tc>
          <w:tcPr>
            <w:tcW w:w="438" w:type="pct"/>
            <w:tcBorders>
              <w:top w:val="nil"/>
              <w:left w:val="nil"/>
              <w:bottom w:val="nil"/>
              <w:right w:val="nil"/>
            </w:tcBorders>
            <w:noWrap/>
            <w:vAlign w:val="center"/>
          </w:tcPr>
          <w:p w14:paraId="3BF0648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920 a</w:t>
            </w:r>
          </w:p>
        </w:tc>
        <w:tc>
          <w:tcPr>
            <w:tcW w:w="438" w:type="pct"/>
            <w:tcBorders>
              <w:top w:val="nil"/>
              <w:left w:val="nil"/>
              <w:bottom w:val="nil"/>
              <w:right w:val="nil"/>
            </w:tcBorders>
            <w:noWrap/>
            <w:vAlign w:val="center"/>
          </w:tcPr>
          <w:p w14:paraId="104D4AC4" w14:textId="77777777" w:rsidR="00332159" w:rsidRPr="00822477" w:rsidRDefault="00332159" w:rsidP="00B24BD0">
            <w:pPr>
              <w:tabs>
                <w:tab w:val="left" w:pos="3319"/>
              </w:tabs>
              <w:jc w:val="center"/>
              <w:rPr>
                <w:rFonts w:ascii="Arial" w:hAnsi="Arial" w:cs="Arial"/>
              </w:rPr>
            </w:pPr>
            <w:bookmarkStart w:id="26" w:name="_Hlk207308576"/>
            <w:r w:rsidRPr="00822477">
              <w:rPr>
                <w:rFonts w:ascii="Arial" w:hAnsi="Arial" w:cs="Arial"/>
                <w:color w:val="000000"/>
                <w:lang w:eastAsia="fr-FR"/>
              </w:rPr>
              <w:t xml:space="preserve">906 </w:t>
            </w:r>
            <w:bookmarkEnd w:id="26"/>
            <w:r w:rsidRPr="00822477">
              <w:rPr>
                <w:rFonts w:ascii="Arial" w:hAnsi="Arial" w:cs="Arial"/>
                <w:color w:val="000000"/>
                <w:lang w:eastAsia="fr-FR"/>
              </w:rPr>
              <w:t>c</w:t>
            </w:r>
          </w:p>
        </w:tc>
        <w:tc>
          <w:tcPr>
            <w:tcW w:w="438" w:type="pct"/>
            <w:tcBorders>
              <w:top w:val="nil"/>
              <w:left w:val="nil"/>
              <w:bottom w:val="nil"/>
              <w:right w:val="nil"/>
            </w:tcBorders>
            <w:noWrap/>
            <w:vAlign w:val="center"/>
          </w:tcPr>
          <w:p w14:paraId="0039EBC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 a</w:t>
            </w:r>
          </w:p>
        </w:tc>
        <w:tc>
          <w:tcPr>
            <w:tcW w:w="438" w:type="pct"/>
            <w:tcBorders>
              <w:top w:val="nil"/>
              <w:left w:val="nil"/>
              <w:bottom w:val="nil"/>
              <w:right w:val="nil"/>
            </w:tcBorders>
            <w:noWrap/>
            <w:vAlign w:val="center"/>
          </w:tcPr>
          <w:p w14:paraId="4916784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 b</w:t>
            </w:r>
          </w:p>
        </w:tc>
        <w:tc>
          <w:tcPr>
            <w:tcW w:w="438" w:type="pct"/>
            <w:tcBorders>
              <w:top w:val="nil"/>
              <w:left w:val="nil"/>
              <w:bottom w:val="nil"/>
              <w:right w:val="nil"/>
            </w:tcBorders>
            <w:noWrap/>
            <w:vAlign w:val="center"/>
          </w:tcPr>
          <w:p w14:paraId="7E10E680"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a</w:t>
            </w:r>
          </w:p>
        </w:tc>
        <w:tc>
          <w:tcPr>
            <w:tcW w:w="438" w:type="pct"/>
            <w:tcBorders>
              <w:top w:val="nil"/>
              <w:left w:val="nil"/>
              <w:bottom w:val="nil"/>
              <w:right w:val="nil"/>
            </w:tcBorders>
            <w:noWrap/>
            <w:vAlign w:val="center"/>
          </w:tcPr>
          <w:p w14:paraId="6967B94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w:t>
            </w:r>
            <w:r>
              <w:rPr>
                <w:rFonts w:ascii="Arial" w:hAnsi="Arial" w:cs="Arial"/>
                <w:color w:val="000000"/>
                <w:lang w:eastAsia="fr-FR"/>
              </w:rPr>
              <w:t>.</w:t>
            </w:r>
            <w:r w:rsidRPr="00822477">
              <w:rPr>
                <w:rFonts w:ascii="Arial" w:hAnsi="Arial" w:cs="Arial"/>
                <w:color w:val="000000"/>
                <w:lang w:eastAsia="fr-FR"/>
              </w:rPr>
              <w:t>6 c</w:t>
            </w:r>
          </w:p>
        </w:tc>
        <w:tc>
          <w:tcPr>
            <w:tcW w:w="549" w:type="pct"/>
            <w:tcBorders>
              <w:top w:val="nil"/>
              <w:left w:val="nil"/>
              <w:bottom w:val="nil"/>
              <w:right w:val="nil"/>
            </w:tcBorders>
            <w:noWrap/>
            <w:vAlign w:val="center"/>
          </w:tcPr>
          <w:p w14:paraId="4B3ADD16"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466 a</w:t>
            </w:r>
          </w:p>
        </w:tc>
      </w:tr>
      <w:tr w:rsidR="00332159" w:rsidRPr="00822477" w14:paraId="676FF5D1" w14:textId="77777777" w:rsidTr="00B24BD0">
        <w:trPr>
          <w:trHeight w:val="239"/>
          <w:jc w:val="center"/>
        </w:trPr>
        <w:tc>
          <w:tcPr>
            <w:tcW w:w="547" w:type="pct"/>
            <w:vMerge/>
            <w:tcBorders>
              <w:left w:val="nil"/>
              <w:bottom w:val="single" w:sz="6" w:space="0" w:color="auto"/>
              <w:right w:val="nil"/>
            </w:tcBorders>
            <w:noWrap/>
            <w:vAlign w:val="center"/>
          </w:tcPr>
          <w:p w14:paraId="3F8C8BAE"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single" w:sz="6" w:space="0" w:color="auto"/>
              <w:right w:val="nil"/>
            </w:tcBorders>
            <w:vAlign w:val="center"/>
          </w:tcPr>
          <w:p w14:paraId="0DD766E2"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Touba</w:t>
            </w:r>
          </w:p>
        </w:tc>
        <w:tc>
          <w:tcPr>
            <w:tcW w:w="438" w:type="pct"/>
            <w:tcBorders>
              <w:top w:val="nil"/>
              <w:left w:val="nil"/>
              <w:bottom w:val="single" w:sz="6" w:space="0" w:color="auto"/>
              <w:right w:val="nil"/>
            </w:tcBorders>
            <w:noWrap/>
            <w:vAlign w:val="center"/>
          </w:tcPr>
          <w:p w14:paraId="1B92A952"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115 b</w:t>
            </w:r>
          </w:p>
        </w:tc>
        <w:tc>
          <w:tcPr>
            <w:tcW w:w="438" w:type="pct"/>
            <w:tcBorders>
              <w:top w:val="nil"/>
              <w:left w:val="nil"/>
              <w:bottom w:val="single" w:sz="6" w:space="0" w:color="auto"/>
              <w:right w:val="nil"/>
            </w:tcBorders>
            <w:noWrap/>
            <w:vAlign w:val="center"/>
          </w:tcPr>
          <w:p w14:paraId="647671A0"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310 a</w:t>
            </w:r>
          </w:p>
        </w:tc>
        <w:tc>
          <w:tcPr>
            <w:tcW w:w="438" w:type="pct"/>
            <w:tcBorders>
              <w:top w:val="nil"/>
              <w:left w:val="nil"/>
              <w:bottom w:val="single" w:sz="6" w:space="0" w:color="auto"/>
              <w:right w:val="nil"/>
            </w:tcBorders>
            <w:noWrap/>
            <w:vAlign w:val="center"/>
          </w:tcPr>
          <w:p w14:paraId="2EF1E1DD"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916 b</w:t>
            </w:r>
          </w:p>
        </w:tc>
        <w:tc>
          <w:tcPr>
            <w:tcW w:w="438" w:type="pct"/>
            <w:tcBorders>
              <w:top w:val="nil"/>
              <w:left w:val="nil"/>
              <w:bottom w:val="single" w:sz="6" w:space="0" w:color="auto"/>
              <w:right w:val="nil"/>
            </w:tcBorders>
            <w:noWrap/>
            <w:vAlign w:val="center"/>
          </w:tcPr>
          <w:p w14:paraId="1072B3D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1689 b</w:t>
            </w:r>
          </w:p>
        </w:tc>
        <w:tc>
          <w:tcPr>
            <w:tcW w:w="438" w:type="pct"/>
            <w:tcBorders>
              <w:top w:val="nil"/>
              <w:left w:val="nil"/>
              <w:bottom w:val="single" w:sz="6" w:space="0" w:color="auto"/>
              <w:right w:val="nil"/>
            </w:tcBorders>
            <w:noWrap/>
            <w:vAlign w:val="center"/>
          </w:tcPr>
          <w:p w14:paraId="1B6A807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 a</w:t>
            </w:r>
          </w:p>
        </w:tc>
        <w:tc>
          <w:tcPr>
            <w:tcW w:w="438" w:type="pct"/>
            <w:tcBorders>
              <w:top w:val="nil"/>
              <w:left w:val="nil"/>
              <w:bottom w:val="single" w:sz="6" w:space="0" w:color="auto"/>
              <w:right w:val="nil"/>
            </w:tcBorders>
            <w:noWrap/>
            <w:vAlign w:val="center"/>
          </w:tcPr>
          <w:p w14:paraId="5FD05AD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 b</w:t>
            </w:r>
          </w:p>
        </w:tc>
        <w:tc>
          <w:tcPr>
            <w:tcW w:w="438" w:type="pct"/>
            <w:tcBorders>
              <w:top w:val="nil"/>
              <w:left w:val="nil"/>
              <w:bottom w:val="single" w:sz="6" w:space="0" w:color="auto"/>
              <w:right w:val="nil"/>
            </w:tcBorders>
            <w:noWrap/>
            <w:vAlign w:val="center"/>
          </w:tcPr>
          <w:p w14:paraId="573A71C7"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 a</w:t>
            </w:r>
          </w:p>
        </w:tc>
        <w:tc>
          <w:tcPr>
            <w:tcW w:w="438" w:type="pct"/>
            <w:tcBorders>
              <w:top w:val="nil"/>
              <w:left w:val="nil"/>
              <w:bottom w:val="single" w:sz="6" w:space="0" w:color="auto"/>
              <w:right w:val="nil"/>
            </w:tcBorders>
            <w:noWrap/>
            <w:vAlign w:val="center"/>
          </w:tcPr>
          <w:p w14:paraId="782BC08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w:t>
            </w:r>
            <w:r>
              <w:rPr>
                <w:rFonts w:ascii="Arial" w:hAnsi="Arial" w:cs="Arial"/>
                <w:color w:val="000000"/>
                <w:lang w:eastAsia="fr-FR"/>
              </w:rPr>
              <w:t>.</w:t>
            </w:r>
            <w:r w:rsidRPr="00822477">
              <w:rPr>
                <w:rFonts w:ascii="Arial" w:hAnsi="Arial" w:cs="Arial"/>
                <w:color w:val="000000"/>
                <w:lang w:eastAsia="fr-FR"/>
              </w:rPr>
              <w:t>9 b</w:t>
            </w:r>
          </w:p>
        </w:tc>
        <w:tc>
          <w:tcPr>
            <w:tcW w:w="549" w:type="pct"/>
            <w:tcBorders>
              <w:top w:val="nil"/>
              <w:left w:val="nil"/>
              <w:bottom w:val="single" w:sz="6" w:space="0" w:color="auto"/>
              <w:right w:val="nil"/>
            </w:tcBorders>
            <w:noWrap/>
            <w:vAlign w:val="center"/>
          </w:tcPr>
          <w:p w14:paraId="4186B238"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469 a</w:t>
            </w:r>
          </w:p>
        </w:tc>
      </w:tr>
      <w:tr w:rsidR="00332159" w:rsidRPr="00822477" w14:paraId="15E0620F" w14:textId="77777777" w:rsidTr="00B24BD0">
        <w:trPr>
          <w:trHeight w:val="239"/>
          <w:jc w:val="center"/>
        </w:trPr>
        <w:tc>
          <w:tcPr>
            <w:tcW w:w="547" w:type="pct"/>
            <w:vMerge w:val="restart"/>
            <w:tcBorders>
              <w:top w:val="single" w:sz="6" w:space="0" w:color="auto"/>
              <w:left w:val="nil"/>
              <w:right w:val="nil"/>
            </w:tcBorders>
            <w:noWrap/>
            <w:vAlign w:val="center"/>
          </w:tcPr>
          <w:p w14:paraId="4D364D35"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A15</w:t>
            </w:r>
          </w:p>
        </w:tc>
        <w:tc>
          <w:tcPr>
            <w:tcW w:w="400" w:type="pct"/>
            <w:tcBorders>
              <w:top w:val="single" w:sz="6" w:space="0" w:color="auto"/>
              <w:left w:val="nil"/>
              <w:bottom w:val="nil"/>
              <w:right w:val="nil"/>
            </w:tcBorders>
            <w:vAlign w:val="center"/>
          </w:tcPr>
          <w:p w14:paraId="373CD4E1"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Diawala</w:t>
            </w:r>
            <w:proofErr w:type="spellEnd"/>
          </w:p>
        </w:tc>
        <w:tc>
          <w:tcPr>
            <w:tcW w:w="438" w:type="pct"/>
            <w:tcBorders>
              <w:top w:val="single" w:sz="6" w:space="0" w:color="auto"/>
              <w:left w:val="nil"/>
              <w:bottom w:val="nil"/>
              <w:right w:val="nil"/>
            </w:tcBorders>
            <w:noWrap/>
            <w:vAlign w:val="center"/>
          </w:tcPr>
          <w:p w14:paraId="33BF816C"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175 a</w:t>
            </w:r>
          </w:p>
        </w:tc>
        <w:tc>
          <w:tcPr>
            <w:tcW w:w="438" w:type="pct"/>
            <w:tcBorders>
              <w:top w:val="single" w:sz="6" w:space="0" w:color="auto"/>
              <w:left w:val="nil"/>
              <w:bottom w:val="nil"/>
              <w:right w:val="nil"/>
            </w:tcBorders>
            <w:noWrap/>
            <w:vAlign w:val="center"/>
          </w:tcPr>
          <w:p w14:paraId="54D4E33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296 b</w:t>
            </w:r>
          </w:p>
        </w:tc>
        <w:tc>
          <w:tcPr>
            <w:tcW w:w="438" w:type="pct"/>
            <w:tcBorders>
              <w:top w:val="single" w:sz="6" w:space="0" w:color="auto"/>
              <w:left w:val="nil"/>
              <w:bottom w:val="nil"/>
              <w:right w:val="nil"/>
            </w:tcBorders>
            <w:noWrap/>
            <w:vAlign w:val="center"/>
          </w:tcPr>
          <w:p w14:paraId="061DFD7E"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829 c</w:t>
            </w:r>
          </w:p>
        </w:tc>
        <w:tc>
          <w:tcPr>
            <w:tcW w:w="438" w:type="pct"/>
            <w:tcBorders>
              <w:top w:val="single" w:sz="6" w:space="0" w:color="auto"/>
              <w:left w:val="nil"/>
              <w:bottom w:val="nil"/>
              <w:right w:val="nil"/>
            </w:tcBorders>
            <w:noWrap/>
            <w:vAlign w:val="center"/>
          </w:tcPr>
          <w:p w14:paraId="479280F2"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2357 a</w:t>
            </w:r>
          </w:p>
        </w:tc>
        <w:tc>
          <w:tcPr>
            <w:tcW w:w="438" w:type="pct"/>
            <w:tcBorders>
              <w:top w:val="single" w:sz="6" w:space="0" w:color="auto"/>
              <w:left w:val="nil"/>
              <w:bottom w:val="nil"/>
              <w:right w:val="nil"/>
            </w:tcBorders>
            <w:noWrap/>
            <w:vAlign w:val="center"/>
          </w:tcPr>
          <w:p w14:paraId="5A69AA4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w:t>
            </w:r>
            <w:r>
              <w:rPr>
                <w:rFonts w:ascii="Arial" w:hAnsi="Arial" w:cs="Arial"/>
                <w:color w:val="000000"/>
                <w:lang w:eastAsia="fr-FR"/>
              </w:rPr>
              <w:t>.</w:t>
            </w:r>
            <w:r w:rsidRPr="00822477">
              <w:rPr>
                <w:rFonts w:ascii="Arial" w:hAnsi="Arial" w:cs="Arial"/>
                <w:color w:val="000000"/>
                <w:lang w:eastAsia="fr-FR"/>
              </w:rPr>
              <w:t>1 c</w:t>
            </w:r>
          </w:p>
        </w:tc>
        <w:tc>
          <w:tcPr>
            <w:tcW w:w="438" w:type="pct"/>
            <w:tcBorders>
              <w:top w:val="single" w:sz="6" w:space="0" w:color="auto"/>
              <w:left w:val="nil"/>
              <w:bottom w:val="nil"/>
              <w:right w:val="nil"/>
            </w:tcBorders>
            <w:noWrap/>
            <w:vAlign w:val="center"/>
          </w:tcPr>
          <w:p w14:paraId="22B5D13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 a</w:t>
            </w:r>
          </w:p>
        </w:tc>
        <w:tc>
          <w:tcPr>
            <w:tcW w:w="438" w:type="pct"/>
            <w:tcBorders>
              <w:top w:val="single" w:sz="6" w:space="0" w:color="auto"/>
              <w:left w:val="nil"/>
              <w:bottom w:val="nil"/>
              <w:right w:val="nil"/>
            </w:tcBorders>
            <w:noWrap/>
            <w:vAlign w:val="center"/>
          </w:tcPr>
          <w:p w14:paraId="3426FA27"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w:t>
            </w:r>
            <w:r>
              <w:rPr>
                <w:rFonts w:ascii="Arial" w:hAnsi="Arial" w:cs="Arial"/>
                <w:color w:val="000000"/>
                <w:lang w:eastAsia="fr-FR"/>
              </w:rPr>
              <w:t>.</w:t>
            </w:r>
            <w:r w:rsidRPr="00822477">
              <w:rPr>
                <w:rFonts w:ascii="Arial" w:hAnsi="Arial" w:cs="Arial"/>
                <w:color w:val="000000"/>
                <w:lang w:eastAsia="fr-FR"/>
              </w:rPr>
              <w:t>2 b</w:t>
            </w:r>
          </w:p>
        </w:tc>
        <w:tc>
          <w:tcPr>
            <w:tcW w:w="438" w:type="pct"/>
            <w:tcBorders>
              <w:top w:val="single" w:sz="6" w:space="0" w:color="auto"/>
              <w:left w:val="nil"/>
              <w:bottom w:val="nil"/>
              <w:right w:val="nil"/>
            </w:tcBorders>
            <w:noWrap/>
            <w:vAlign w:val="center"/>
          </w:tcPr>
          <w:p w14:paraId="56576A3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5 a</w:t>
            </w:r>
          </w:p>
        </w:tc>
        <w:tc>
          <w:tcPr>
            <w:tcW w:w="549" w:type="pct"/>
            <w:tcBorders>
              <w:top w:val="single" w:sz="6" w:space="0" w:color="auto"/>
              <w:left w:val="nil"/>
              <w:bottom w:val="nil"/>
              <w:right w:val="nil"/>
            </w:tcBorders>
            <w:noWrap/>
            <w:vAlign w:val="center"/>
          </w:tcPr>
          <w:p w14:paraId="72933EE2"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474 a</w:t>
            </w:r>
          </w:p>
        </w:tc>
      </w:tr>
      <w:tr w:rsidR="00332159" w:rsidRPr="00822477" w14:paraId="661696D6" w14:textId="77777777" w:rsidTr="00B24BD0">
        <w:trPr>
          <w:trHeight w:val="239"/>
          <w:jc w:val="center"/>
        </w:trPr>
        <w:tc>
          <w:tcPr>
            <w:tcW w:w="547" w:type="pct"/>
            <w:vMerge/>
            <w:tcBorders>
              <w:left w:val="nil"/>
              <w:right w:val="nil"/>
            </w:tcBorders>
            <w:noWrap/>
            <w:vAlign w:val="center"/>
          </w:tcPr>
          <w:p w14:paraId="5C1E99F6"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nil"/>
              <w:right w:val="nil"/>
            </w:tcBorders>
            <w:vAlign w:val="center"/>
          </w:tcPr>
          <w:p w14:paraId="1D055B45" w14:textId="77777777" w:rsidR="00332159" w:rsidRPr="00822477" w:rsidRDefault="00332159" w:rsidP="00B24BD0">
            <w:pPr>
              <w:tabs>
                <w:tab w:val="left" w:pos="3319"/>
              </w:tabs>
              <w:jc w:val="center"/>
              <w:rPr>
                <w:rFonts w:ascii="Arial" w:hAnsi="Arial" w:cs="Arial"/>
                <w:b/>
                <w:bCs/>
              </w:rPr>
            </w:pPr>
            <w:proofErr w:type="spellStart"/>
            <w:r w:rsidRPr="00822477">
              <w:rPr>
                <w:rFonts w:ascii="Arial" w:hAnsi="Arial" w:cs="Arial"/>
                <w:b/>
                <w:bCs/>
              </w:rPr>
              <w:t>Korhogo</w:t>
            </w:r>
            <w:proofErr w:type="spellEnd"/>
          </w:p>
        </w:tc>
        <w:tc>
          <w:tcPr>
            <w:tcW w:w="438" w:type="pct"/>
            <w:tcBorders>
              <w:top w:val="nil"/>
              <w:left w:val="nil"/>
              <w:bottom w:val="nil"/>
              <w:right w:val="nil"/>
            </w:tcBorders>
            <w:noWrap/>
            <w:vAlign w:val="center"/>
          </w:tcPr>
          <w:p w14:paraId="718B24EE"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168 b</w:t>
            </w:r>
          </w:p>
        </w:tc>
        <w:tc>
          <w:tcPr>
            <w:tcW w:w="438" w:type="pct"/>
            <w:tcBorders>
              <w:top w:val="nil"/>
              <w:left w:val="nil"/>
              <w:bottom w:val="nil"/>
              <w:right w:val="nil"/>
            </w:tcBorders>
            <w:noWrap/>
            <w:vAlign w:val="center"/>
          </w:tcPr>
          <w:p w14:paraId="0214A784"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228 c</w:t>
            </w:r>
          </w:p>
        </w:tc>
        <w:tc>
          <w:tcPr>
            <w:tcW w:w="438" w:type="pct"/>
            <w:tcBorders>
              <w:top w:val="nil"/>
              <w:left w:val="nil"/>
              <w:bottom w:val="nil"/>
              <w:right w:val="nil"/>
            </w:tcBorders>
            <w:noWrap/>
            <w:vAlign w:val="center"/>
          </w:tcPr>
          <w:p w14:paraId="6D6B198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935 a</w:t>
            </w:r>
          </w:p>
        </w:tc>
        <w:tc>
          <w:tcPr>
            <w:tcW w:w="438" w:type="pct"/>
            <w:tcBorders>
              <w:top w:val="nil"/>
              <w:left w:val="nil"/>
              <w:bottom w:val="nil"/>
              <w:right w:val="nil"/>
            </w:tcBorders>
            <w:noWrap/>
            <w:vAlign w:val="center"/>
          </w:tcPr>
          <w:p w14:paraId="40BFB1E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1073 c</w:t>
            </w:r>
          </w:p>
        </w:tc>
        <w:tc>
          <w:tcPr>
            <w:tcW w:w="438" w:type="pct"/>
            <w:tcBorders>
              <w:top w:val="nil"/>
              <w:left w:val="nil"/>
              <w:bottom w:val="nil"/>
              <w:right w:val="nil"/>
            </w:tcBorders>
            <w:noWrap/>
            <w:vAlign w:val="center"/>
          </w:tcPr>
          <w:p w14:paraId="1517E12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w:t>
            </w:r>
            <w:r>
              <w:rPr>
                <w:rFonts w:ascii="Arial" w:hAnsi="Arial" w:cs="Arial"/>
                <w:color w:val="000000"/>
                <w:lang w:eastAsia="fr-FR"/>
              </w:rPr>
              <w:t>.</w:t>
            </w:r>
            <w:r w:rsidRPr="00822477">
              <w:rPr>
                <w:rFonts w:ascii="Arial" w:hAnsi="Arial" w:cs="Arial"/>
                <w:color w:val="000000"/>
                <w:lang w:eastAsia="fr-FR"/>
              </w:rPr>
              <w:t>4 a</w:t>
            </w:r>
          </w:p>
        </w:tc>
        <w:tc>
          <w:tcPr>
            <w:tcW w:w="438" w:type="pct"/>
            <w:tcBorders>
              <w:top w:val="nil"/>
              <w:left w:val="nil"/>
              <w:bottom w:val="nil"/>
              <w:right w:val="nil"/>
            </w:tcBorders>
            <w:noWrap/>
            <w:vAlign w:val="center"/>
          </w:tcPr>
          <w:p w14:paraId="5024610A"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 a</w:t>
            </w:r>
          </w:p>
        </w:tc>
        <w:tc>
          <w:tcPr>
            <w:tcW w:w="438" w:type="pct"/>
            <w:tcBorders>
              <w:top w:val="nil"/>
              <w:left w:val="nil"/>
              <w:bottom w:val="nil"/>
              <w:right w:val="nil"/>
            </w:tcBorders>
            <w:noWrap/>
            <w:vAlign w:val="center"/>
          </w:tcPr>
          <w:p w14:paraId="1EABA35D"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w:t>
            </w:r>
            <w:r>
              <w:rPr>
                <w:rFonts w:ascii="Arial" w:hAnsi="Arial" w:cs="Arial"/>
                <w:color w:val="000000"/>
                <w:lang w:eastAsia="fr-FR"/>
              </w:rPr>
              <w:t>.</w:t>
            </w:r>
            <w:r w:rsidRPr="00822477">
              <w:rPr>
                <w:rFonts w:ascii="Arial" w:hAnsi="Arial" w:cs="Arial"/>
                <w:color w:val="000000"/>
                <w:lang w:eastAsia="fr-FR"/>
              </w:rPr>
              <w:t>3 ab</w:t>
            </w:r>
          </w:p>
        </w:tc>
        <w:tc>
          <w:tcPr>
            <w:tcW w:w="438" w:type="pct"/>
            <w:tcBorders>
              <w:top w:val="nil"/>
              <w:left w:val="nil"/>
              <w:bottom w:val="nil"/>
              <w:right w:val="nil"/>
            </w:tcBorders>
            <w:noWrap/>
            <w:vAlign w:val="center"/>
          </w:tcPr>
          <w:p w14:paraId="39A6DB63"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 c</w:t>
            </w:r>
          </w:p>
        </w:tc>
        <w:tc>
          <w:tcPr>
            <w:tcW w:w="549" w:type="pct"/>
            <w:tcBorders>
              <w:top w:val="nil"/>
              <w:left w:val="nil"/>
              <w:bottom w:val="nil"/>
              <w:right w:val="nil"/>
            </w:tcBorders>
            <w:noWrap/>
            <w:vAlign w:val="center"/>
          </w:tcPr>
          <w:p w14:paraId="513B2C12"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476 a</w:t>
            </w:r>
          </w:p>
        </w:tc>
      </w:tr>
      <w:tr w:rsidR="00332159" w:rsidRPr="00822477" w14:paraId="1C1F0E06" w14:textId="77777777" w:rsidTr="00B24BD0">
        <w:trPr>
          <w:trHeight w:val="239"/>
          <w:jc w:val="center"/>
        </w:trPr>
        <w:tc>
          <w:tcPr>
            <w:tcW w:w="547" w:type="pct"/>
            <w:vMerge/>
            <w:tcBorders>
              <w:left w:val="nil"/>
              <w:bottom w:val="single" w:sz="18" w:space="0" w:color="auto"/>
              <w:right w:val="nil"/>
            </w:tcBorders>
            <w:noWrap/>
            <w:vAlign w:val="center"/>
          </w:tcPr>
          <w:p w14:paraId="0BA589F4" w14:textId="77777777" w:rsidR="00332159" w:rsidRPr="00822477" w:rsidRDefault="00332159" w:rsidP="00B24BD0">
            <w:pPr>
              <w:tabs>
                <w:tab w:val="left" w:pos="3319"/>
              </w:tabs>
              <w:jc w:val="center"/>
              <w:rPr>
                <w:rFonts w:ascii="Arial" w:hAnsi="Arial" w:cs="Arial"/>
                <w:b/>
                <w:bCs/>
              </w:rPr>
            </w:pPr>
          </w:p>
        </w:tc>
        <w:tc>
          <w:tcPr>
            <w:tcW w:w="400" w:type="pct"/>
            <w:tcBorders>
              <w:top w:val="nil"/>
              <w:left w:val="nil"/>
              <w:bottom w:val="single" w:sz="18" w:space="0" w:color="auto"/>
              <w:right w:val="nil"/>
            </w:tcBorders>
            <w:vAlign w:val="center"/>
          </w:tcPr>
          <w:p w14:paraId="68AA12EE" w14:textId="77777777" w:rsidR="00332159" w:rsidRPr="00822477" w:rsidRDefault="00332159" w:rsidP="00B24BD0">
            <w:pPr>
              <w:tabs>
                <w:tab w:val="left" w:pos="3319"/>
              </w:tabs>
              <w:jc w:val="center"/>
              <w:rPr>
                <w:rFonts w:ascii="Arial" w:hAnsi="Arial" w:cs="Arial"/>
                <w:b/>
                <w:bCs/>
              </w:rPr>
            </w:pPr>
            <w:r w:rsidRPr="00822477">
              <w:rPr>
                <w:rFonts w:ascii="Arial" w:hAnsi="Arial" w:cs="Arial"/>
                <w:b/>
                <w:bCs/>
              </w:rPr>
              <w:t>Touba</w:t>
            </w:r>
          </w:p>
        </w:tc>
        <w:tc>
          <w:tcPr>
            <w:tcW w:w="438" w:type="pct"/>
            <w:tcBorders>
              <w:top w:val="nil"/>
              <w:left w:val="nil"/>
              <w:bottom w:val="single" w:sz="18" w:space="0" w:color="auto"/>
              <w:right w:val="nil"/>
            </w:tcBorders>
            <w:noWrap/>
            <w:vAlign w:val="center"/>
          </w:tcPr>
          <w:p w14:paraId="5FA524A1"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127 c</w:t>
            </w:r>
          </w:p>
        </w:tc>
        <w:tc>
          <w:tcPr>
            <w:tcW w:w="438" w:type="pct"/>
            <w:tcBorders>
              <w:top w:val="nil"/>
              <w:left w:val="nil"/>
              <w:bottom w:val="single" w:sz="18" w:space="0" w:color="auto"/>
              <w:right w:val="nil"/>
            </w:tcBorders>
            <w:noWrap/>
            <w:vAlign w:val="center"/>
          </w:tcPr>
          <w:p w14:paraId="5D7B0B1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320 a</w:t>
            </w:r>
          </w:p>
        </w:tc>
        <w:tc>
          <w:tcPr>
            <w:tcW w:w="438" w:type="pct"/>
            <w:tcBorders>
              <w:top w:val="nil"/>
              <w:left w:val="nil"/>
              <w:bottom w:val="single" w:sz="18" w:space="0" w:color="auto"/>
              <w:right w:val="nil"/>
            </w:tcBorders>
            <w:noWrap/>
            <w:vAlign w:val="center"/>
          </w:tcPr>
          <w:p w14:paraId="5465E3BF"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876 b</w:t>
            </w:r>
          </w:p>
        </w:tc>
        <w:tc>
          <w:tcPr>
            <w:tcW w:w="438" w:type="pct"/>
            <w:tcBorders>
              <w:top w:val="nil"/>
              <w:left w:val="nil"/>
              <w:bottom w:val="single" w:sz="18" w:space="0" w:color="auto"/>
              <w:right w:val="nil"/>
            </w:tcBorders>
            <w:noWrap/>
            <w:vAlign w:val="center"/>
          </w:tcPr>
          <w:p w14:paraId="63DF0787"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1414 b</w:t>
            </w:r>
          </w:p>
        </w:tc>
        <w:tc>
          <w:tcPr>
            <w:tcW w:w="438" w:type="pct"/>
            <w:tcBorders>
              <w:top w:val="nil"/>
              <w:left w:val="nil"/>
              <w:bottom w:val="single" w:sz="18" w:space="0" w:color="auto"/>
              <w:right w:val="nil"/>
            </w:tcBorders>
            <w:noWrap/>
            <w:vAlign w:val="center"/>
          </w:tcPr>
          <w:p w14:paraId="7E30AA85"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w:t>
            </w:r>
            <w:r>
              <w:rPr>
                <w:rFonts w:ascii="Arial" w:hAnsi="Arial" w:cs="Arial"/>
                <w:color w:val="000000"/>
                <w:lang w:eastAsia="fr-FR"/>
              </w:rPr>
              <w:t>.</w:t>
            </w:r>
            <w:r w:rsidRPr="00822477">
              <w:rPr>
                <w:rFonts w:ascii="Arial" w:hAnsi="Arial" w:cs="Arial"/>
                <w:color w:val="000000"/>
                <w:lang w:eastAsia="fr-FR"/>
              </w:rPr>
              <w:t>7 b</w:t>
            </w:r>
          </w:p>
        </w:tc>
        <w:tc>
          <w:tcPr>
            <w:tcW w:w="438" w:type="pct"/>
            <w:tcBorders>
              <w:top w:val="nil"/>
              <w:left w:val="nil"/>
              <w:bottom w:val="single" w:sz="18" w:space="0" w:color="auto"/>
              <w:right w:val="nil"/>
            </w:tcBorders>
            <w:noWrap/>
            <w:vAlign w:val="center"/>
          </w:tcPr>
          <w:p w14:paraId="2C0AA069"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6 a</w:t>
            </w:r>
          </w:p>
        </w:tc>
        <w:tc>
          <w:tcPr>
            <w:tcW w:w="438" w:type="pct"/>
            <w:tcBorders>
              <w:top w:val="nil"/>
              <w:left w:val="nil"/>
              <w:bottom w:val="single" w:sz="18" w:space="0" w:color="auto"/>
              <w:right w:val="nil"/>
            </w:tcBorders>
            <w:noWrap/>
            <w:vAlign w:val="center"/>
          </w:tcPr>
          <w:p w14:paraId="2EB8ABC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2</w:t>
            </w:r>
            <w:r>
              <w:rPr>
                <w:rFonts w:ascii="Arial" w:hAnsi="Arial" w:cs="Arial"/>
                <w:color w:val="000000"/>
                <w:lang w:eastAsia="fr-FR"/>
              </w:rPr>
              <w:t>.</w:t>
            </w:r>
            <w:r w:rsidRPr="00822477">
              <w:rPr>
                <w:rFonts w:ascii="Arial" w:hAnsi="Arial" w:cs="Arial"/>
                <w:color w:val="000000"/>
                <w:lang w:eastAsia="fr-FR"/>
              </w:rPr>
              <w:t>4 a</w:t>
            </w:r>
          </w:p>
        </w:tc>
        <w:tc>
          <w:tcPr>
            <w:tcW w:w="438" w:type="pct"/>
            <w:tcBorders>
              <w:top w:val="nil"/>
              <w:left w:val="nil"/>
              <w:bottom w:val="single" w:sz="18" w:space="0" w:color="auto"/>
              <w:right w:val="nil"/>
            </w:tcBorders>
            <w:noWrap/>
            <w:vAlign w:val="center"/>
          </w:tcPr>
          <w:p w14:paraId="7DA367CE"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4 b</w:t>
            </w:r>
          </w:p>
        </w:tc>
        <w:tc>
          <w:tcPr>
            <w:tcW w:w="549" w:type="pct"/>
            <w:tcBorders>
              <w:top w:val="nil"/>
              <w:left w:val="nil"/>
              <w:bottom w:val="single" w:sz="18" w:space="0" w:color="auto"/>
              <w:right w:val="nil"/>
            </w:tcBorders>
            <w:noWrap/>
            <w:vAlign w:val="center"/>
          </w:tcPr>
          <w:p w14:paraId="00D23A9B" w14:textId="77777777" w:rsidR="00332159" w:rsidRPr="00822477" w:rsidRDefault="00332159" w:rsidP="00B24BD0">
            <w:pPr>
              <w:tabs>
                <w:tab w:val="left" w:pos="3319"/>
              </w:tabs>
              <w:jc w:val="center"/>
              <w:rPr>
                <w:rFonts w:ascii="Arial" w:hAnsi="Arial" w:cs="Arial"/>
              </w:rPr>
            </w:pPr>
            <w:r w:rsidRPr="00822477">
              <w:rPr>
                <w:rFonts w:ascii="Arial" w:hAnsi="Arial" w:cs="Arial"/>
                <w:color w:val="000000"/>
                <w:lang w:eastAsia="fr-FR"/>
              </w:rPr>
              <w:t>0</w:t>
            </w:r>
            <w:r>
              <w:rPr>
                <w:rFonts w:ascii="Arial" w:hAnsi="Arial" w:cs="Arial"/>
                <w:color w:val="000000"/>
                <w:lang w:eastAsia="fr-FR"/>
              </w:rPr>
              <w:t>.</w:t>
            </w:r>
            <w:r w:rsidRPr="00822477">
              <w:rPr>
                <w:rFonts w:ascii="Arial" w:hAnsi="Arial" w:cs="Arial"/>
                <w:color w:val="000000"/>
                <w:lang w:eastAsia="fr-FR"/>
              </w:rPr>
              <w:t>468 a</w:t>
            </w:r>
          </w:p>
        </w:tc>
      </w:tr>
    </w:tbl>
    <w:bookmarkEnd w:id="15"/>
    <w:p w14:paraId="6E69BB1E" w14:textId="77777777" w:rsidR="00332159" w:rsidRPr="00B43C9B" w:rsidRDefault="00332159" w:rsidP="00332159">
      <w:pPr>
        <w:pStyle w:val="Body"/>
        <w:spacing w:after="0"/>
        <w:rPr>
          <w:rFonts w:ascii="Arial" w:hAnsi="Arial" w:cs="Arial"/>
          <w:b/>
          <w:bCs/>
        </w:rPr>
        <w:sectPr w:rsidR="00332159" w:rsidRPr="00B43C9B" w:rsidSect="0091518D">
          <w:type w:val="continuous"/>
          <w:pgSz w:w="15840" w:h="12240" w:orient="landscape"/>
          <w:pgMar w:top="2019" w:right="1440" w:bottom="2019" w:left="2019" w:header="720" w:footer="1123" w:gutter="0"/>
          <w:cols w:space="720"/>
          <w:docGrid w:linePitch="272"/>
        </w:sectPr>
      </w:pPr>
      <w:r>
        <w:rPr>
          <w:rFonts w:ascii="Arial" w:hAnsi="Arial" w:cs="Arial"/>
          <w:noProof/>
        </w:rPr>
        <mc:AlternateContent>
          <mc:Choice Requires="wps">
            <w:drawing>
              <wp:anchor distT="45720" distB="45720" distL="114300" distR="114300" simplePos="0" relativeHeight="251661312" behindDoc="0" locked="0" layoutInCell="1" allowOverlap="1" wp14:anchorId="39D14005" wp14:editId="2B91DCE1">
                <wp:simplePos x="0" y="0"/>
                <wp:positionH relativeFrom="margin">
                  <wp:align>right</wp:align>
                </wp:positionH>
                <wp:positionV relativeFrom="paragraph">
                  <wp:posOffset>4918792</wp:posOffset>
                </wp:positionV>
                <wp:extent cx="7666355" cy="48069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6355" cy="480695"/>
                        </a:xfrm>
                        <a:prstGeom prst="rect">
                          <a:avLst/>
                        </a:prstGeom>
                        <a:noFill/>
                        <a:ln w="9525">
                          <a:noFill/>
                          <a:miter lim="800000"/>
                          <a:headEnd/>
                          <a:tailEnd/>
                        </a:ln>
                      </wps:spPr>
                      <wps:txbx>
                        <w:txbxContent>
                          <w:p w14:paraId="2A936372" w14:textId="77777777" w:rsidR="00332159" w:rsidRPr="00EF5CCE" w:rsidRDefault="00332159" w:rsidP="00332159">
                            <w:pPr>
                              <w:jc w:val="both"/>
                              <w:rPr>
                                <w:rFonts w:ascii="Arial" w:hAnsi="Arial" w:cs="Arial"/>
                                <w:sz w:val="18"/>
                                <w:szCs w:val="18"/>
                              </w:rPr>
                            </w:pPr>
                            <w:r w:rsidRPr="00C064AF">
                              <w:rPr>
                                <w:rFonts w:ascii="Arial" w:hAnsi="Arial" w:cs="Arial"/>
                                <w:sz w:val="18"/>
                                <w:szCs w:val="18"/>
                              </w:rPr>
                              <w:t>In each column and for the same accession, values assigned the same letter are statistically indistinguishable at the 5% significance level</w:t>
                            </w:r>
                            <w:r w:rsidRPr="00EF5CCE">
                              <w:rPr>
                                <w:rFonts w:ascii="Arial" w:hAnsi="Arial" w:cs="Arial"/>
                                <w:sz w:val="18"/>
                                <w:szCs w:val="18"/>
                              </w:rPr>
                              <w:t>. Mg: Magnesium, P: Phosphorus, K: Potassium, Ca: Calcium, Mn: Manganese, Fe: Iron, Cu: Copper, Zn: Zinc</w:t>
                            </w:r>
                          </w:p>
                          <w:p w14:paraId="735AC954" w14:textId="77777777" w:rsidR="00332159" w:rsidRPr="00EF5CCE" w:rsidRDefault="00332159" w:rsidP="00332159">
                            <w:pPr>
                              <w:jc w:val="both"/>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14005" id="_x0000_t202" coordsize="21600,21600" o:spt="202" path="m,l,21600r21600,l21600,xe">
                <v:stroke joinstyle="miter"/>
                <v:path gradientshapeok="t" o:connecttype="rect"/>
              </v:shapetype>
              <v:shape id="Zone de texte 3" o:spid="_x0000_s1026" type="#_x0000_t202" style="position:absolute;left:0;text-align:left;margin-left:552.45pt;margin-top:387.3pt;width:603.65pt;height:37.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" filled="f" stroked="f">
                <v:textbox>
                  <w:txbxContent>
                    <w:p w14:paraId="2A936372" w14:textId="77777777" w:rsidR="00332159" w:rsidRPr="00EF5CCE" w:rsidRDefault="00332159" w:rsidP="00332159">
                      <w:pPr>
                        <w:jc w:val="both"/>
                        <w:rPr>
                          <w:rFonts w:ascii="Arial" w:hAnsi="Arial" w:cs="Arial"/>
                          <w:sz w:val="18"/>
                          <w:szCs w:val="18"/>
                        </w:rPr>
                      </w:pPr>
                      <w:r w:rsidRPr="00C064AF">
                        <w:rPr>
                          <w:rFonts w:ascii="Arial" w:hAnsi="Arial" w:cs="Arial"/>
                          <w:sz w:val="18"/>
                          <w:szCs w:val="18"/>
                        </w:rPr>
                        <w:t>In each column and for the same accession, values assigned the same letter are statistically indistinguishable at the 5% significance level</w:t>
                      </w:r>
                      <w:r w:rsidRPr="00EF5CCE">
                        <w:rPr>
                          <w:rFonts w:ascii="Arial" w:hAnsi="Arial" w:cs="Arial"/>
                          <w:sz w:val="18"/>
                          <w:szCs w:val="18"/>
                        </w:rPr>
                        <w:t>. Mg: Magnesium, P: Phosphorus, K: Potassium, Ca: Calcium, Mn: Manganese, Fe: Iron, Cu: Copper, Zn: Zinc</w:t>
                      </w:r>
                    </w:p>
                    <w:p w14:paraId="735AC954" w14:textId="77777777" w:rsidR="00332159" w:rsidRPr="00EF5CCE" w:rsidRDefault="00332159" w:rsidP="00332159">
                      <w:pPr>
                        <w:jc w:val="both"/>
                        <w:rPr>
                          <w:rFonts w:ascii="Arial" w:hAnsi="Arial" w:cs="Arial"/>
                          <w:sz w:val="18"/>
                          <w:szCs w:val="18"/>
                        </w:rPr>
                      </w:pPr>
                    </w:p>
                  </w:txbxContent>
                </v:textbox>
                <w10:wrap anchorx="margin"/>
              </v:shape>
            </w:pict>
          </mc:Fallback>
        </mc:AlternateContent>
      </w:r>
      <w:r w:rsidRPr="00B43C9B">
        <w:rPr>
          <w:rFonts w:ascii="Arial" w:hAnsi="Arial" w:cs="Arial"/>
          <w:b/>
          <w:bCs/>
        </w:rPr>
        <w:t>Table 4: Micronutrient content of sesame accessions by location</w:t>
      </w:r>
    </w:p>
    <w:p w14:paraId="693C696A" w14:textId="77777777" w:rsidR="00332159" w:rsidRPr="00722127" w:rsidRDefault="00332159" w:rsidP="00332159">
      <w:pPr>
        <w:pStyle w:val="Body"/>
        <w:rPr>
          <w:rFonts w:ascii="Arial" w:hAnsi="Arial" w:cs="Arial"/>
          <w:b/>
          <w:bCs/>
          <w:i/>
          <w:iCs/>
        </w:rPr>
      </w:pPr>
      <w:r w:rsidRPr="00722127">
        <w:rPr>
          <w:rFonts w:ascii="Arial" w:hAnsi="Arial" w:cs="Arial"/>
          <w:b/>
          <w:bCs/>
          <w:i/>
          <w:iCs/>
        </w:rPr>
        <w:lastRenderedPageBreak/>
        <w:t xml:space="preserve">3.1.3.3. </w:t>
      </w:r>
      <w:r w:rsidRPr="00790764">
        <w:rPr>
          <w:rFonts w:ascii="Arial" w:hAnsi="Arial" w:cs="Arial"/>
          <w:b/>
          <w:bCs/>
          <w:i/>
          <w:iCs/>
        </w:rPr>
        <w:t>Phytochemicals</w:t>
      </w:r>
    </w:p>
    <w:p w14:paraId="4DA50550" w14:textId="77777777" w:rsidR="00332159" w:rsidRPr="00790764" w:rsidRDefault="00332159" w:rsidP="00332159">
      <w:pPr>
        <w:pStyle w:val="Body"/>
        <w:spacing w:after="0"/>
        <w:rPr>
          <w:rFonts w:ascii="Arial" w:hAnsi="Arial" w:cs="Arial"/>
        </w:rPr>
      </w:pPr>
      <w:r w:rsidRPr="00790764">
        <w:rPr>
          <w:rFonts w:ascii="Arial" w:hAnsi="Arial" w:cs="Arial"/>
        </w:rPr>
        <w:t>The phytochemical composition (lignin, phytosterols, antioxidants, and alkaloids) was also determined for the same accessions. Statistical analyses revealed significant differences (p = 0.05) between the means for most parameters, with the exception of alkaloids, for which no differences were observed except in accession A4.</w:t>
      </w:r>
    </w:p>
    <w:p w14:paraId="4EC9A6ED" w14:textId="77777777" w:rsidR="00332159" w:rsidRDefault="00332159" w:rsidP="00332159">
      <w:pPr>
        <w:pStyle w:val="Body"/>
        <w:spacing w:after="0"/>
        <w:rPr>
          <w:rFonts w:ascii="Arial" w:hAnsi="Arial" w:cs="Arial"/>
        </w:rPr>
      </w:pPr>
      <w:r w:rsidRPr="00790764">
        <w:rPr>
          <w:rFonts w:ascii="Arial" w:hAnsi="Arial" w:cs="Arial"/>
        </w:rPr>
        <w:t xml:space="preserve">Lignin content ranged from 2.49 to 3.00 g/100 g depending on the accessions and locations. For accessions A4 and A7, the highest values were observed in </w:t>
      </w:r>
      <w:proofErr w:type="spellStart"/>
      <w:r w:rsidRPr="00790764">
        <w:rPr>
          <w:rFonts w:ascii="Arial" w:hAnsi="Arial" w:cs="Arial"/>
        </w:rPr>
        <w:t>Diawala</w:t>
      </w:r>
      <w:proofErr w:type="spellEnd"/>
      <w:r w:rsidRPr="00790764">
        <w:rPr>
          <w:rFonts w:ascii="Arial" w:hAnsi="Arial" w:cs="Arial"/>
        </w:rPr>
        <w:t xml:space="preserve"> (2.99 to 3.00 g/100 g) and in Touba (2.99 to 3.00 g/100 g). For accession A8, the highest value was observed in </w:t>
      </w:r>
      <w:proofErr w:type="spellStart"/>
      <w:r w:rsidRPr="00790764">
        <w:rPr>
          <w:rFonts w:ascii="Arial" w:hAnsi="Arial" w:cs="Arial"/>
        </w:rPr>
        <w:t>Korhogo</w:t>
      </w:r>
      <w:proofErr w:type="spellEnd"/>
      <w:r w:rsidRPr="00790764">
        <w:rPr>
          <w:rFonts w:ascii="Arial" w:hAnsi="Arial" w:cs="Arial"/>
        </w:rPr>
        <w:t xml:space="preserve"> and </w:t>
      </w:r>
      <w:proofErr w:type="spellStart"/>
      <w:r w:rsidRPr="00790764">
        <w:rPr>
          <w:rFonts w:ascii="Arial" w:hAnsi="Arial" w:cs="Arial"/>
        </w:rPr>
        <w:t>Touba</w:t>
      </w:r>
      <w:proofErr w:type="spellEnd"/>
      <w:r w:rsidRPr="00790764">
        <w:rPr>
          <w:rFonts w:ascii="Arial" w:hAnsi="Arial" w:cs="Arial"/>
        </w:rPr>
        <w:t xml:space="preserve"> (2.99 g/100 g). Accessions A9, A10, A12, and A15 had the highest values in </w:t>
      </w:r>
      <w:proofErr w:type="spellStart"/>
      <w:r w:rsidRPr="00790764">
        <w:rPr>
          <w:rFonts w:ascii="Arial" w:hAnsi="Arial" w:cs="Arial"/>
        </w:rPr>
        <w:t>Diawala</w:t>
      </w:r>
      <w:proofErr w:type="spellEnd"/>
      <w:r w:rsidRPr="00790764">
        <w:rPr>
          <w:rFonts w:ascii="Arial" w:hAnsi="Arial" w:cs="Arial"/>
        </w:rPr>
        <w:t xml:space="preserve"> and </w:t>
      </w:r>
      <w:proofErr w:type="spellStart"/>
      <w:r w:rsidRPr="00790764">
        <w:rPr>
          <w:rFonts w:ascii="Arial" w:hAnsi="Arial" w:cs="Arial"/>
        </w:rPr>
        <w:t>Korhogo</w:t>
      </w:r>
      <w:proofErr w:type="spellEnd"/>
      <w:r w:rsidRPr="00790764">
        <w:rPr>
          <w:rFonts w:ascii="Arial" w:hAnsi="Arial" w:cs="Arial"/>
        </w:rPr>
        <w:t xml:space="preserve"> (2.98 to 3.00 g/100 g). No statistically significant differences were observed for accession A13.</w:t>
      </w:r>
    </w:p>
    <w:p w14:paraId="2915BC46" w14:textId="77777777" w:rsidR="00332159" w:rsidRPr="00790764" w:rsidRDefault="00332159" w:rsidP="00332159">
      <w:pPr>
        <w:pStyle w:val="Body"/>
        <w:spacing w:after="0"/>
        <w:rPr>
          <w:rFonts w:ascii="Arial" w:hAnsi="Arial" w:cs="Arial"/>
        </w:rPr>
      </w:pPr>
      <w:r w:rsidRPr="00790764">
        <w:rPr>
          <w:rFonts w:ascii="Arial" w:hAnsi="Arial" w:cs="Arial"/>
        </w:rPr>
        <w:t xml:space="preserve">Phytosterol contents ranged from 0.21 to 0.42 mg/100 g. For accessions A4 and A13, the highest values were observed in </w:t>
      </w:r>
      <w:proofErr w:type="spellStart"/>
      <w:r w:rsidRPr="00790764">
        <w:rPr>
          <w:rFonts w:ascii="Arial" w:hAnsi="Arial" w:cs="Arial"/>
        </w:rPr>
        <w:t>Diawala</w:t>
      </w:r>
      <w:proofErr w:type="spellEnd"/>
      <w:r w:rsidRPr="00790764">
        <w:rPr>
          <w:rFonts w:ascii="Arial" w:hAnsi="Arial" w:cs="Arial"/>
        </w:rPr>
        <w:t xml:space="preserve"> and </w:t>
      </w:r>
      <w:proofErr w:type="spellStart"/>
      <w:r w:rsidRPr="00790764">
        <w:rPr>
          <w:rFonts w:ascii="Arial" w:hAnsi="Arial" w:cs="Arial"/>
        </w:rPr>
        <w:t>Touba</w:t>
      </w:r>
      <w:proofErr w:type="spellEnd"/>
      <w:r w:rsidRPr="00790764">
        <w:rPr>
          <w:rFonts w:ascii="Arial" w:hAnsi="Arial" w:cs="Arial"/>
        </w:rPr>
        <w:t xml:space="preserve"> (0.41 to 0.42 mg/100 g). For accessions A7, A12, and A15, the highest values were recorded in </w:t>
      </w:r>
      <w:proofErr w:type="spellStart"/>
      <w:r w:rsidRPr="00790764">
        <w:rPr>
          <w:rFonts w:ascii="Arial" w:hAnsi="Arial" w:cs="Arial"/>
        </w:rPr>
        <w:t>Diawala</w:t>
      </w:r>
      <w:proofErr w:type="spellEnd"/>
      <w:r w:rsidRPr="00790764">
        <w:rPr>
          <w:rFonts w:ascii="Arial" w:hAnsi="Arial" w:cs="Arial"/>
        </w:rPr>
        <w:t xml:space="preserve"> and </w:t>
      </w:r>
      <w:proofErr w:type="spellStart"/>
      <w:r w:rsidRPr="00790764">
        <w:rPr>
          <w:rFonts w:ascii="Arial" w:hAnsi="Arial" w:cs="Arial"/>
        </w:rPr>
        <w:t>Korhogo</w:t>
      </w:r>
      <w:proofErr w:type="spellEnd"/>
      <w:r w:rsidRPr="00790764">
        <w:rPr>
          <w:rFonts w:ascii="Arial" w:hAnsi="Arial" w:cs="Arial"/>
        </w:rPr>
        <w:t xml:space="preserve"> (0.41 to 0.42 mg/100 g). For accession A10, the highest value was observed in </w:t>
      </w:r>
      <w:proofErr w:type="spellStart"/>
      <w:r w:rsidRPr="00790764">
        <w:rPr>
          <w:rFonts w:ascii="Arial" w:hAnsi="Arial" w:cs="Arial"/>
        </w:rPr>
        <w:t>Korhogo</w:t>
      </w:r>
      <w:proofErr w:type="spellEnd"/>
      <w:r w:rsidRPr="00790764">
        <w:rPr>
          <w:rFonts w:ascii="Arial" w:hAnsi="Arial" w:cs="Arial"/>
        </w:rPr>
        <w:t xml:space="preserve"> and </w:t>
      </w:r>
      <w:proofErr w:type="spellStart"/>
      <w:r w:rsidRPr="00790764">
        <w:rPr>
          <w:rFonts w:ascii="Arial" w:hAnsi="Arial" w:cs="Arial"/>
        </w:rPr>
        <w:t>Touba</w:t>
      </w:r>
      <w:proofErr w:type="spellEnd"/>
      <w:r w:rsidRPr="00790764">
        <w:rPr>
          <w:rFonts w:ascii="Arial" w:hAnsi="Arial" w:cs="Arial"/>
        </w:rPr>
        <w:t xml:space="preserve"> (0.41 mg/100 g). No statistical differences were observed between locations for accessions A8 and A9.</w:t>
      </w:r>
    </w:p>
    <w:p w14:paraId="41E48BAB" w14:textId="77777777" w:rsidR="00332159" w:rsidRPr="00822477" w:rsidRDefault="00332159" w:rsidP="00332159">
      <w:pPr>
        <w:pStyle w:val="Body"/>
        <w:spacing w:after="0"/>
        <w:rPr>
          <w:rFonts w:ascii="Arial" w:hAnsi="Arial" w:cs="Arial"/>
        </w:rPr>
      </w:pPr>
      <w:r w:rsidRPr="00790764">
        <w:rPr>
          <w:rFonts w:ascii="Arial" w:hAnsi="Arial" w:cs="Arial"/>
        </w:rPr>
        <w:t xml:space="preserve">Antioxidant levels ranged from 0.41 to 0.51 mmol TE/kg. For accessions A4, A8, and A15, the highest values were observed in </w:t>
      </w:r>
      <w:proofErr w:type="spellStart"/>
      <w:r w:rsidRPr="00790764">
        <w:rPr>
          <w:rFonts w:ascii="Arial" w:hAnsi="Arial" w:cs="Arial"/>
        </w:rPr>
        <w:t>Diawala</w:t>
      </w:r>
      <w:proofErr w:type="spellEnd"/>
      <w:r w:rsidRPr="00790764">
        <w:rPr>
          <w:rFonts w:ascii="Arial" w:hAnsi="Arial" w:cs="Arial"/>
        </w:rPr>
        <w:t xml:space="preserve"> and </w:t>
      </w:r>
      <w:proofErr w:type="spellStart"/>
      <w:r w:rsidRPr="00790764">
        <w:rPr>
          <w:rFonts w:ascii="Arial" w:hAnsi="Arial" w:cs="Arial"/>
        </w:rPr>
        <w:t>Touba</w:t>
      </w:r>
      <w:proofErr w:type="spellEnd"/>
      <w:r w:rsidRPr="00790764">
        <w:rPr>
          <w:rFonts w:ascii="Arial" w:hAnsi="Arial" w:cs="Arial"/>
        </w:rPr>
        <w:t xml:space="preserve"> (0.51 mmol TE/kg). Accessions A7 and A13 showed the highest values in </w:t>
      </w:r>
      <w:proofErr w:type="spellStart"/>
      <w:r w:rsidRPr="00790764">
        <w:rPr>
          <w:rFonts w:ascii="Arial" w:hAnsi="Arial" w:cs="Arial"/>
        </w:rPr>
        <w:t>Diawala</w:t>
      </w:r>
      <w:proofErr w:type="spellEnd"/>
      <w:r w:rsidRPr="00790764">
        <w:rPr>
          <w:rFonts w:ascii="Arial" w:hAnsi="Arial" w:cs="Arial"/>
        </w:rPr>
        <w:t xml:space="preserve"> and </w:t>
      </w:r>
      <w:proofErr w:type="spellStart"/>
      <w:r w:rsidRPr="00790764">
        <w:rPr>
          <w:rFonts w:ascii="Arial" w:hAnsi="Arial" w:cs="Arial"/>
        </w:rPr>
        <w:t>Korhogo</w:t>
      </w:r>
      <w:proofErr w:type="spellEnd"/>
      <w:r w:rsidRPr="00790764">
        <w:rPr>
          <w:rFonts w:ascii="Arial" w:hAnsi="Arial" w:cs="Arial"/>
        </w:rPr>
        <w:t xml:space="preserve"> (0.51 mmol TE/kg). For accessions A10 and A12, the highest values were observed in </w:t>
      </w:r>
      <w:proofErr w:type="spellStart"/>
      <w:r w:rsidRPr="00790764">
        <w:rPr>
          <w:rFonts w:ascii="Arial" w:hAnsi="Arial" w:cs="Arial"/>
        </w:rPr>
        <w:t>Korhogo</w:t>
      </w:r>
      <w:proofErr w:type="spellEnd"/>
      <w:r w:rsidRPr="00790764">
        <w:rPr>
          <w:rFonts w:ascii="Arial" w:hAnsi="Arial" w:cs="Arial"/>
        </w:rPr>
        <w:t xml:space="preserve"> and </w:t>
      </w:r>
      <w:proofErr w:type="spellStart"/>
      <w:r w:rsidRPr="00790764">
        <w:rPr>
          <w:rFonts w:ascii="Arial" w:hAnsi="Arial" w:cs="Arial"/>
        </w:rPr>
        <w:t>Touba</w:t>
      </w:r>
      <w:proofErr w:type="spellEnd"/>
      <w:r w:rsidRPr="00790764">
        <w:rPr>
          <w:rFonts w:ascii="Arial" w:hAnsi="Arial" w:cs="Arial"/>
        </w:rPr>
        <w:t xml:space="preserve"> (0.51 mmol TE/kg).  No statistical differences were observed between locations for accession A9</w:t>
      </w:r>
      <w:r w:rsidRPr="00822477">
        <w:rPr>
          <w:rFonts w:ascii="Arial" w:hAnsi="Arial" w:cs="Arial"/>
        </w:rPr>
        <w:t>.</w:t>
      </w:r>
    </w:p>
    <w:p w14:paraId="77CEE879" w14:textId="77777777" w:rsidR="00332159" w:rsidRPr="00790764" w:rsidRDefault="00332159" w:rsidP="00332159">
      <w:pPr>
        <w:pStyle w:val="Body"/>
        <w:spacing w:after="0"/>
        <w:rPr>
          <w:rFonts w:ascii="Arial" w:hAnsi="Arial" w:cs="Arial"/>
        </w:rPr>
      </w:pPr>
      <w:r w:rsidRPr="00790764">
        <w:rPr>
          <w:rFonts w:ascii="Arial" w:hAnsi="Arial" w:cs="Arial"/>
        </w:rPr>
        <w:t xml:space="preserve">Alkaloid contents ranged from 0.13 to 0.15 mg/100 g. For most accessions (A7, A8, A9, A10, A12, A13, and A15), no statistically significant differences were observed between locations. However, for accession A4, the highest content was observed in </w:t>
      </w:r>
      <w:proofErr w:type="spellStart"/>
      <w:r w:rsidRPr="00790764">
        <w:rPr>
          <w:rFonts w:ascii="Arial" w:hAnsi="Arial" w:cs="Arial"/>
        </w:rPr>
        <w:t>Diawala</w:t>
      </w:r>
      <w:proofErr w:type="spellEnd"/>
      <w:r w:rsidRPr="00790764">
        <w:rPr>
          <w:rFonts w:ascii="Arial" w:hAnsi="Arial" w:cs="Arial"/>
        </w:rPr>
        <w:t xml:space="preserve"> and </w:t>
      </w:r>
      <w:proofErr w:type="spellStart"/>
      <w:r w:rsidRPr="00790764">
        <w:rPr>
          <w:rFonts w:ascii="Arial" w:hAnsi="Arial" w:cs="Arial"/>
        </w:rPr>
        <w:t>Korhogo</w:t>
      </w:r>
      <w:proofErr w:type="spellEnd"/>
      <w:r w:rsidRPr="00790764">
        <w:rPr>
          <w:rFonts w:ascii="Arial" w:hAnsi="Arial" w:cs="Arial"/>
        </w:rPr>
        <w:t xml:space="preserve"> (0.15 mg/100 g).</w:t>
      </w:r>
    </w:p>
    <w:p w14:paraId="57B9637D" w14:textId="77777777" w:rsidR="00332159" w:rsidRDefault="00332159" w:rsidP="00332159">
      <w:pPr>
        <w:pStyle w:val="Body"/>
        <w:spacing w:after="0"/>
        <w:rPr>
          <w:rFonts w:ascii="Arial" w:hAnsi="Arial" w:cs="Arial"/>
        </w:rPr>
      </w:pPr>
      <w:r w:rsidRPr="00790764">
        <w:rPr>
          <w:rFonts w:ascii="Arial" w:hAnsi="Arial" w:cs="Arial"/>
        </w:rPr>
        <w:t>Among these compounds, lignin had the highest concentrations (Table 5).</w:t>
      </w:r>
    </w:p>
    <w:p w14:paraId="7E2AA439" w14:textId="77777777" w:rsidR="00332159" w:rsidRDefault="00332159" w:rsidP="00332159">
      <w:pPr>
        <w:pStyle w:val="Body"/>
        <w:spacing w:after="0"/>
        <w:rPr>
          <w:rFonts w:ascii="Arial" w:hAnsi="Arial" w:cs="Arial"/>
        </w:rPr>
      </w:pPr>
    </w:p>
    <w:p w14:paraId="44EB1B8A" w14:textId="77777777" w:rsidR="00332159" w:rsidRDefault="00332159" w:rsidP="00332159">
      <w:pPr>
        <w:pStyle w:val="Body"/>
        <w:spacing w:after="0"/>
        <w:rPr>
          <w:rFonts w:ascii="Arial" w:hAnsi="Arial" w:cs="Arial"/>
        </w:rPr>
      </w:pPr>
    </w:p>
    <w:p w14:paraId="0A8C484A" w14:textId="77777777" w:rsidR="00332159" w:rsidRDefault="00332159" w:rsidP="00332159">
      <w:pPr>
        <w:pStyle w:val="Body"/>
        <w:spacing w:after="0"/>
        <w:rPr>
          <w:rFonts w:ascii="Arial" w:hAnsi="Arial" w:cs="Arial"/>
        </w:rPr>
      </w:pPr>
    </w:p>
    <w:p w14:paraId="42BDF97A" w14:textId="77777777" w:rsidR="00332159" w:rsidRDefault="00332159" w:rsidP="00332159">
      <w:pPr>
        <w:pStyle w:val="Body"/>
        <w:spacing w:after="0"/>
        <w:rPr>
          <w:rFonts w:ascii="Arial" w:hAnsi="Arial" w:cs="Arial"/>
        </w:rPr>
      </w:pPr>
    </w:p>
    <w:p w14:paraId="0D1898D0" w14:textId="77777777" w:rsidR="00332159" w:rsidRDefault="00332159" w:rsidP="00332159">
      <w:pPr>
        <w:pStyle w:val="Body"/>
        <w:spacing w:after="0"/>
        <w:rPr>
          <w:rFonts w:ascii="Arial" w:hAnsi="Arial" w:cs="Arial"/>
        </w:rPr>
      </w:pPr>
    </w:p>
    <w:p w14:paraId="03AB0EBA" w14:textId="77777777" w:rsidR="00332159" w:rsidRDefault="00332159" w:rsidP="00332159">
      <w:pPr>
        <w:pStyle w:val="Body"/>
        <w:spacing w:after="0"/>
        <w:rPr>
          <w:rFonts w:ascii="Arial" w:hAnsi="Arial" w:cs="Arial"/>
        </w:rPr>
      </w:pPr>
    </w:p>
    <w:p w14:paraId="54609AA9" w14:textId="77777777" w:rsidR="00332159" w:rsidRDefault="00332159" w:rsidP="00332159">
      <w:pPr>
        <w:pStyle w:val="Body"/>
        <w:spacing w:after="0"/>
        <w:rPr>
          <w:rFonts w:ascii="Arial" w:hAnsi="Arial" w:cs="Arial"/>
        </w:rPr>
      </w:pPr>
    </w:p>
    <w:p w14:paraId="191A1BDD" w14:textId="77777777" w:rsidR="00332159" w:rsidRDefault="00332159" w:rsidP="00332159">
      <w:pPr>
        <w:pStyle w:val="Body"/>
        <w:spacing w:after="0"/>
        <w:rPr>
          <w:rFonts w:ascii="Arial" w:hAnsi="Arial" w:cs="Arial"/>
        </w:rPr>
      </w:pPr>
    </w:p>
    <w:p w14:paraId="19ABB84B" w14:textId="77777777" w:rsidR="00332159" w:rsidRDefault="00332159" w:rsidP="00332159">
      <w:pPr>
        <w:pStyle w:val="Body"/>
        <w:spacing w:after="0"/>
        <w:rPr>
          <w:rFonts w:ascii="Arial" w:hAnsi="Arial" w:cs="Arial"/>
        </w:rPr>
      </w:pPr>
    </w:p>
    <w:p w14:paraId="6BC9C1E7" w14:textId="77777777" w:rsidR="00332159" w:rsidRDefault="00332159" w:rsidP="00332159">
      <w:pPr>
        <w:pStyle w:val="Body"/>
        <w:spacing w:after="0"/>
        <w:rPr>
          <w:rFonts w:ascii="Arial" w:hAnsi="Arial" w:cs="Arial"/>
        </w:rPr>
      </w:pPr>
    </w:p>
    <w:p w14:paraId="36209EA6" w14:textId="77777777" w:rsidR="00332159" w:rsidRDefault="00332159" w:rsidP="00332159">
      <w:pPr>
        <w:pStyle w:val="Body"/>
        <w:spacing w:after="0"/>
        <w:rPr>
          <w:rFonts w:ascii="Arial" w:hAnsi="Arial" w:cs="Arial"/>
        </w:rPr>
      </w:pPr>
    </w:p>
    <w:p w14:paraId="1C731728" w14:textId="77777777" w:rsidR="00332159" w:rsidRDefault="00332159" w:rsidP="00332159">
      <w:pPr>
        <w:pStyle w:val="Body"/>
        <w:spacing w:after="0"/>
        <w:rPr>
          <w:rFonts w:ascii="Arial" w:hAnsi="Arial" w:cs="Arial"/>
        </w:rPr>
      </w:pPr>
    </w:p>
    <w:p w14:paraId="064C0CA3" w14:textId="77777777" w:rsidR="00332159" w:rsidRDefault="00332159" w:rsidP="00332159">
      <w:pPr>
        <w:pStyle w:val="Body"/>
        <w:spacing w:after="0"/>
        <w:rPr>
          <w:rFonts w:ascii="Arial" w:hAnsi="Arial" w:cs="Arial"/>
        </w:rPr>
      </w:pPr>
    </w:p>
    <w:p w14:paraId="2E8D780C" w14:textId="77777777" w:rsidR="00332159" w:rsidRDefault="00332159" w:rsidP="00332159">
      <w:pPr>
        <w:pStyle w:val="Body"/>
        <w:spacing w:after="0"/>
        <w:rPr>
          <w:rFonts w:ascii="Arial" w:hAnsi="Arial" w:cs="Arial"/>
        </w:rPr>
      </w:pPr>
    </w:p>
    <w:p w14:paraId="04432BFF" w14:textId="77777777" w:rsidR="00332159" w:rsidRDefault="00332159" w:rsidP="00332159">
      <w:pPr>
        <w:pStyle w:val="Body"/>
        <w:spacing w:after="0"/>
        <w:rPr>
          <w:rFonts w:ascii="Arial" w:hAnsi="Arial" w:cs="Arial"/>
        </w:rPr>
      </w:pPr>
    </w:p>
    <w:p w14:paraId="1FFB7BA1" w14:textId="77777777" w:rsidR="00332159" w:rsidRDefault="00332159" w:rsidP="00332159">
      <w:pPr>
        <w:pStyle w:val="Body"/>
        <w:spacing w:after="0"/>
        <w:rPr>
          <w:rFonts w:ascii="Arial" w:hAnsi="Arial" w:cs="Arial"/>
        </w:rPr>
      </w:pPr>
    </w:p>
    <w:p w14:paraId="0DC2867D" w14:textId="77777777" w:rsidR="00332159" w:rsidRDefault="00332159" w:rsidP="00332159">
      <w:pPr>
        <w:pStyle w:val="Body"/>
        <w:spacing w:after="0"/>
        <w:rPr>
          <w:rFonts w:ascii="Arial" w:hAnsi="Arial" w:cs="Arial"/>
        </w:rPr>
      </w:pPr>
    </w:p>
    <w:p w14:paraId="7AAE2952" w14:textId="77777777" w:rsidR="00332159" w:rsidRDefault="00332159" w:rsidP="00332159">
      <w:pPr>
        <w:pStyle w:val="Body"/>
        <w:spacing w:after="0"/>
        <w:rPr>
          <w:rFonts w:ascii="Arial" w:hAnsi="Arial" w:cs="Arial"/>
        </w:rPr>
      </w:pPr>
    </w:p>
    <w:p w14:paraId="06742CAC" w14:textId="77777777" w:rsidR="00332159" w:rsidRDefault="00332159" w:rsidP="00332159">
      <w:pPr>
        <w:pStyle w:val="Body"/>
        <w:spacing w:after="0"/>
        <w:rPr>
          <w:rFonts w:ascii="Arial" w:hAnsi="Arial" w:cs="Arial"/>
        </w:rPr>
      </w:pPr>
    </w:p>
    <w:p w14:paraId="31E27BF5" w14:textId="77777777" w:rsidR="00332159" w:rsidRDefault="00332159" w:rsidP="00332159">
      <w:pPr>
        <w:pStyle w:val="Body"/>
        <w:spacing w:after="0"/>
        <w:rPr>
          <w:rFonts w:ascii="Arial" w:hAnsi="Arial" w:cs="Arial"/>
        </w:rPr>
      </w:pPr>
    </w:p>
    <w:p w14:paraId="58BA25B1" w14:textId="77777777" w:rsidR="00332159" w:rsidRDefault="00332159" w:rsidP="00332159">
      <w:pPr>
        <w:pStyle w:val="Body"/>
        <w:spacing w:after="0"/>
        <w:rPr>
          <w:rFonts w:ascii="Arial" w:hAnsi="Arial" w:cs="Arial"/>
        </w:rPr>
      </w:pPr>
    </w:p>
    <w:p w14:paraId="7844E046" w14:textId="77777777" w:rsidR="00332159" w:rsidRDefault="00332159" w:rsidP="00332159">
      <w:pPr>
        <w:pStyle w:val="Body"/>
        <w:spacing w:after="0"/>
        <w:rPr>
          <w:rFonts w:ascii="Arial" w:hAnsi="Arial" w:cs="Arial"/>
        </w:rPr>
      </w:pPr>
    </w:p>
    <w:p w14:paraId="055CC9A1" w14:textId="77777777" w:rsidR="00332159" w:rsidRDefault="00332159" w:rsidP="00332159">
      <w:pPr>
        <w:pStyle w:val="Body"/>
        <w:spacing w:after="0"/>
        <w:rPr>
          <w:rFonts w:ascii="Arial" w:hAnsi="Arial" w:cs="Arial"/>
        </w:rPr>
      </w:pPr>
    </w:p>
    <w:p w14:paraId="53AFE40D" w14:textId="77777777" w:rsidR="00332159" w:rsidRPr="00EF5CCE" w:rsidRDefault="00332159" w:rsidP="00332159">
      <w:pPr>
        <w:keepNext/>
        <w:spacing w:after="200"/>
        <w:rPr>
          <w:rFonts w:ascii="Arial" w:eastAsia="Calibri" w:hAnsi="Arial" w:cs="Arial"/>
          <w:b/>
          <w:bCs/>
          <w:kern w:val="2"/>
        </w:rPr>
      </w:pPr>
      <w:r w:rsidRPr="00EF5CCE">
        <w:rPr>
          <w:rFonts w:ascii="Arial" w:eastAsia="Calibri" w:hAnsi="Arial" w:cs="Arial"/>
          <w:b/>
          <w:bCs/>
          <w:kern w:val="2"/>
        </w:rPr>
        <w:lastRenderedPageBreak/>
        <w:t>Table 5: Phytochemical composition of accessions by locality</w:t>
      </w:r>
    </w:p>
    <w:tbl>
      <w:tblPr>
        <w:tblStyle w:val="Grilledutableau18"/>
        <w:tblpPr w:leftFromText="141" w:rightFromText="141" w:vertAnchor="text" w:horzAnchor="margin" w:tblpY="78"/>
        <w:tblOverlap w:val="never"/>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86"/>
        <w:gridCol w:w="855"/>
        <w:gridCol w:w="1200"/>
        <w:gridCol w:w="1669"/>
        <w:gridCol w:w="1969"/>
        <w:gridCol w:w="1523"/>
      </w:tblGrid>
      <w:tr w:rsidR="00332159" w:rsidRPr="008632B8" w14:paraId="6AE12B49" w14:textId="77777777" w:rsidTr="00B24BD0">
        <w:trPr>
          <w:trHeight w:val="294"/>
        </w:trPr>
        <w:tc>
          <w:tcPr>
            <w:tcW w:w="828" w:type="pct"/>
            <w:tcBorders>
              <w:top w:val="single" w:sz="18" w:space="0" w:color="auto"/>
              <w:bottom w:val="single" w:sz="18" w:space="0" w:color="auto"/>
            </w:tcBorders>
            <w:vAlign w:val="center"/>
          </w:tcPr>
          <w:p w14:paraId="1DCCBA44"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Accessions</w:t>
            </w:r>
          </w:p>
        </w:tc>
        <w:tc>
          <w:tcPr>
            <w:tcW w:w="718" w:type="pct"/>
            <w:tcBorders>
              <w:top w:val="single" w:sz="18" w:space="0" w:color="auto"/>
              <w:bottom w:val="single" w:sz="18" w:space="0" w:color="auto"/>
            </w:tcBorders>
            <w:vAlign w:val="center"/>
          </w:tcPr>
          <w:p w14:paraId="521279A0" w14:textId="77777777" w:rsidR="00332159" w:rsidRPr="008632B8" w:rsidRDefault="00332159" w:rsidP="00E371EB">
            <w:pPr>
              <w:tabs>
                <w:tab w:val="left" w:pos="3319"/>
              </w:tabs>
              <w:spacing w:after="160"/>
              <w:jc w:val="center"/>
              <w:rPr>
                <w:rFonts w:ascii="Arial" w:hAnsi="Arial" w:cs="Arial"/>
                <w:b/>
                <w:bCs/>
              </w:rPr>
            </w:pPr>
            <w:r>
              <w:rPr>
                <w:rFonts w:ascii="Arial" w:hAnsi="Arial" w:cs="Arial"/>
                <w:b/>
                <w:bCs/>
              </w:rPr>
              <w:t>Localities</w:t>
            </w:r>
          </w:p>
        </w:tc>
        <w:tc>
          <w:tcPr>
            <w:tcW w:w="769" w:type="pct"/>
            <w:tcBorders>
              <w:top w:val="single" w:sz="18" w:space="0" w:color="auto"/>
              <w:bottom w:val="single" w:sz="18" w:space="0" w:color="auto"/>
            </w:tcBorders>
            <w:noWrap/>
            <w:vAlign w:val="center"/>
            <w:hideMark/>
          </w:tcPr>
          <w:p w14:paraId="29D0CE6F" w14:textId="77777777" w:rsidR="00332159" w:rsidRPr="008632B8" w:rsidRDefault="00332159" w:rsidP="00E371EB">
            <w:pPr>
              <w:tabs>
                <w:tab w:val="left" w:pos="3319"/>
              </w:tabs>
              <w:spacing w:after="160"/>
              <w:jc w:val="center"/>
              <w:rPr>
                <w:rFonts w:ascii="Arial" w:hAnsi="Arial" w:cs="Arial"/>
                <w:b/>
                <w:bCs/>
              </w:rPr>
            </w:pPr>
            <w:bookmarkStart w:id="27" w:name="_Hlk207314220"/>
            <w:r w:rsidRPr="008632B8">
              <w:rPr>
                <w:rFonts w:ascii="Arial" w:hAnsi="Arial" w:cs="Arial"/>
                <w:b/>
                <w:bCs/>
              </w:rPr>
              <w:t>Lignin</w:t>
            </w:r>
            <w:bookmarkEnd w:id="27"/>
            <w:r w:rsidRPr="008632B8">
              <w:rPr>
                <w:rFonts w:ascii="Arial" w:hAnsi="Arial" w:cs="Arial"/>
                <w:b/>
                <w:bCs/>
              </w:rPr>
              <w:t xml:space="preserve"> (</w:t>
            </w:r>
            <w:bookmarkStart w:id="28" w:name="_Hlk207315415"/>
            <w:r w:rsidRPr="008632B8">
              <w:rPr>
                <w:rFonts w:ascii="Arial" w:hAnsi="Arial" w:cs="Arial"/>
                <w:b/>
                <w:bCs/>
              </w:rPr>
              <w:t>g/100g</w:t>
            </w:r>
            <w:bookmarkEnd w:id="28"/>
            <w:r w:rsidRPr="008632B8">
              <w:rPr>
                <w:rFonts w:ascii="Arial" w:hAnsi="Arial" w:cs="Arial"/>
                <w:b/>
                <w:bCs/>
              </w:rPr>
              <w:t>)</w:t>
            </w:r>
          </w:p>
        </w:tc>
        <w:tc>
          <w:tcPr>
            <w:tcW w:w="876" w:type="pct"/>
            <w:tcBorders>
              <w:top w:val="single" w:sz="18" w:space="0" w:color="auto"/>
              <w:bottom w:val="single" w:sz="18" w:space="0" w:color="auto"/>
            </w:tcBorders>
            <w:noWrap/>
            <w:vAlign w:val="center"/>
            <w:hideMark/>
          </w:tcPr>
          <w:p w14:paraId="4A8C53F6" w14:textId="77777777" w:rsidR="00332159" w:rsidRPr="008632B8" w:rsidRDefault="00332159" w:rsidP="00E371EB">
            <w:pPr>
              <w:tabs>
                <w:tab w:val="left" w:pos="3319"/>
              </w:tabs>
              <w:spacing w:after="160"/>
              <w:jc w:val="center"/>
              <w:rPr>
                <w:rFonts w:ascii="Arial" w:hAnsi="Arial" w:cs="Arial"/>
                <w:b/>
                <w:bCs/>
              </w:rPr>
            </w:pPr>
            <w:bookmarkStart w:id="29" w:name="_Hlk207314248"/>
            <w:r>
              <w:rPr>
                <w:rFonts w:ascii="Arial" w:hAnsi="Arial" w:cs="Arial"/>
                <w:b/>
                <w:bCs/>
              </w:rPr>
              <w:t>Phytoste</w:t>
            </w:r>
            <w:r w:rsidRPr="008632B8">
              <w:rPr>
                <w:rFonts w:ascii="Arial" w:hAnsi="Arial" w:cs="Arial"/>
                <w:b/>
                <w:bCs/>
              </w:rPr>
              <w:t xml:space="preserve">rol </w:t>
            </w:r>
            <w:bookmarkEnd w:id="29"/>
            <w:r w:rsidRPr="008632B8">
              <w:rPr>
                <w:rFonts w:ascii="Arial" w:hAnsi="Arial" w:cs="Arial"/>
                <w:b/>
                <w:bCs/>
              </w:rPr>
              <w:t>(mg/100g)</w:t>
            </w:r>
          </w:p>
        </w:tc>
        <w:tc>
          <w:tcPr>
            <w:tcW w:w="1005" w:type="pct"/>
            <w:tcBorders>
              <w:top w:val="single" w:sz="18" w:space="0" w:color="auto"/>
              <w:bottom w:val="single" w:sz="18" w:space="0" w:color="auto"/>
            </w:tcBorders>
            <w:noWrap/>
            <w:vAlign w:val="center"/>
            <w:hideMark/>
          </w:tcPr>
          <w:p w14:paraId="047DE3D4" w14:textId="77777777" w:rsidR="00332159" w:rsidRPr="008632B8" w:rsidRDefault="00332159" w:rsidP="00E371EB">
            <w:pPr>
              <w:tabs>
                <w:tab w:val="left" w:pos="3319"/>
              </w:tabs>
              <w:spacing w:after="160"/>
              <w:jc w:val="center"/>
              <w:rPr>
                <w:rFonts w:ascii="Arial" w:hAnsi="Arial" w:cs="Arial"/>
                <w:b/>
                <w:bCs/>
              </w:rPr>
            </w:pPr>
            <w:bookmarkStart w:id="30" w:name="_Hlk207314298"/>
            <w:r>
              <w:rPr>
                <w:rFonts w:ascii="Arial" w:hAnsi="Arial" w:cs="Arial"/>
                <w:b/>
                <w:bCs/>
              </w:rPr>
              <w:t>Antioxi</w:t>
            </w:r>
            <w:r w:rsidRPr="008632B8">
              <w:rPr>
                <w:rFonts w:ascii="Arial" w:hAnsi="Arial" w:cs="Arial"/>
                <w:b/>
                <w:bCs/>
              </w:rPr>
              <w:t xml:space="preserve">dants </w:t>
            </w:r>
            <w:bookmarkEnd w:id="30"/>
            <w:r w:rsidRPr="008632B8">
              <w:rPr>
                <w:rFonts w:ascii="Arial" w:hAnsi="Arial" w:cs="Arial"/>
                <w:b/>
                <w:bCs/>
              </w:rPr>
              <w:t>(</w:t>
            </w:r>
            <w:bookmarkStart w:id="31" w:name="_Hlk207315754"/>
            <w:r w:rsidRPr="008632B8">
              <w:rPr>
                <w:rFonts w:ascii="Arial" w:hAnsi="Arial" w:cs="Arial"/>
                <w:b/>
                <w:bCs/>
              </w:rPr>
              <w:t>mmol TE/kg</w:t>
            </w:r>
            <w:bookmarkEnd w:id="31"/>
            <w:r w:rsidRPr="008632B8">
              <w:rPr>
                <w:rFonts w:ascii="Arial" w:hAnsi="Arial" w:cs="Arial"/>
                <w:b/>
                <w:bCs/>
              </w:rPr>
              <w:t>)</w:t>
            </w:r>
          </w:p>
        </w:tc>
        <w:tc>
          <w:tcPr>
            <w:tcW w:w="803" w:type="pct"/>
            <w:tcBorders>
              <w:top w:val="single" w:sz="18" w:space="0" w:color="auto"/>
              <w:bottom w:val="single" w:sz="18" w:space="0" w:color="auto"/>
            </w:tcBorders>
            <w:noWrap/>
            <w:vAlign w:val="center"/>
            <w:hideMark/>
          </w:tcPr>
          <w:p w14:paraId="6C99FF39" w14:textId="77777777" w:rsidR="00332159" w:rsidRPr="008632B8" w:rsidRDefault="00332159" w:rsidP="00E371EB">
            <w:pPr>
              <w:tabs>
                <w:tab w:val="left" w:pos="3319"/>
              </w:tabs>
              <w:spacing w:after="160"/>
              <w:jc w:val="center"/>
              <w:rPr>
                <w:rFonts w:ascii="Arial" w:hAnsi="Arial" w:cs="Arial"/>
                <w:b/>
                <w:bCs/>
              </w:rPr>
            </w:pPr>
            <w:bookmarkStart w:id="32" w:name="_Hlk207314332"/>
            <w:r w:rsidRPr="00D90311">
              <w:rPr>
                <w:rFonts w:ascii="Arial" w:hAnsi="Arial" w:cs="Arial"/>
                <w:b/>
                <w:bCs/>
              </w:rPr>
              <w:t>Alkaloids</w:t>
            </w:r>
            <w:r w:rsidRPr="008632B8">
              <w:rPr>
                <w:rFonts w:ascii="Arial" w:hAnsi="Arial" w:cs="Arial"/>
                <w:b/>
                <w:bCs/>
              </w:rPr>
              <w:t xml:space="preserve"> </w:t>
            </w:r>
            <w:bookmarkEnd w:id="32"/>
            <w:r w:rsidRPr="008632B8">
              <w:rPr>
                <w:rFonts w:ascii="Arial" w:hAnsi="Arial" w:cs="Arial"/>
                <w:b/>
                <w:bCs/>
              </w:rPr>
              <w:t>(mg/100g)</w:t>
            </w:r>
          </w:p>
        </w:tc>
      </w:tr>
      <w:tr w:rsidR="00332159" w:rsidRPr="008632B8" w14:paraId="6655771D" w14:textId="77777777" w:rsidTr="00B24BD0">
        <w:trPr>
          <w:trHeight w:val="294"/>
        </w:trPr>
        <w:tc>
          <w:tcPr>
            <w:tcW w:w="828" w:type="pct"/>
            <w:vMerge w:val="restart"/>
            <w:tcBorders>
              <w:top w:val="single" w:sz="18" w:space="0" w:color="auto"/>
            </w:tcBorders>
            <w:vAlign w:val="center"/>
          </w:tcPr>
          <w:p w14:paraId="5B4679D7"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A4</w:t>
            </w:r>
          </w:p>
        </w:tc>
        <w:tc>
          <w:tcPr>
            <w:tcW w:w="718" w:type="pct"/>
            <w:tcBorders>
              <w:top w:val="single" w:sz="18" w:space="0" w:color="auto"/>
              <w:bottom w:val="nil"/>
            </w:tcBorders>
            <w:vAlign w:val="center"/>
          </w:tcPr>
          <w:p w14:paraId="39BD23B8"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Diawala</w:t>
            </w:r>
            <w:proofErr w:type="spellEnd"/>
          </w:p>
        </w:tc>
        <w:tc>
          <w:tcPr>
            <w:tcW w:w="769" w:type="pct"/>
            <w:tcBorders>
              <w:top w:val="single" w:sz="18" w:space="0" w:color="auto"/>
              <w:bottom w:val="nil"/>
            </w:tcBorders>
            <w:noWrap/>
            <w:vAlign w:val="center"/>
            <w:hideMark/>
          </w:tcPr>
          <w:p w14:paraId="281011ED"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99 a</w:t>
            </w:r>
          </w:p>
        </w:tc>
        <w:tc>
          <w:tcPr>
            <w:tcW w:w="876" w:type="pct"/>
            <w:tcBorders>
              <w:top w:val="single" w:sz="18" w:space="0" w:color="auto"/>
              <w:bottom w:val="nil"/>
            </w:tcBorders>
            <w:noWrap/>
            <w:vAlign w:val="center"/>
            <w:hideMark/>
          </w:tcPr>
          <w:p w14:paraId="0B8C80E6"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top w:val="single" w:sz="18" w:space="0" w:color="auto"/>
              <w:bottom w:val="nil"/>
            </w:tcBorders>
            <w:noWrap/>
            <w:vAlign w:val="center"/>
            <w:hideMark/>
          </w:tcPr>
          <w:p w14:paraId="2839BC31"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top w:val="single" w:sz="18" w:space="0" w:color="auto"/>
              <w:bottom w:val="nil"/>
            </w:tcBorders>
            <w:noWrap/>
            <w:vAlign w:val="center"/>
            <w:hideMark/>
          </w:tcPr>
          <w:p w14:paraId="49F565F6"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6756543B" w14:textId="77777777" w:rsidTr="00B24BD0">
        <w:trPr>
          <w:trHeight w:val="294"/>
        </w:trPr>
        <w:tc>
          <w:tcPr>
            <w:tcW w:w="828" w:type="pct"/>
            <w:vMerge/>
            <w:vAlign w:val="center"/>
          </w:tcPr>
          <w:p w14:paraId="77C79130"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nil"/>
            </w:tcBorders>
            <w:vAlign w:val="center"/>
          </w:tcPr>
          <w:p w14:paraId="3E19CFBB"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Korhogo</w:t>
            </w:r>
            <w:proofErr w:type="spellEnd"/>
          </w:p>
        </w:tc>
        <w:tc>
          <w:tcPr>
            <w:tcW w:w="769" w:type="pct"/>
            <w:tcBorders>
              <w:top w:val="nil"/>
              <w:bottom w:val="nil"/>
            </w:tcBorders>
            <w:noWrap/>
            <w:vAlign w:val="center"/>
            <w:hideMark/>
          </w:tcPr>
          <w:p w14:paraId="7F4304FB" w14:textId="77777777" w:rsidR="00332159" w:rsidRPr="008632B8" w:rsidRDefault="00332159" w:rsidP="00E371EB">
            <w:pPr>
              <w:tabs>
                <w:tab w:val="left" w:pos="3319"/>
              </w:tabs>
              <w:spacing w:after="160"/>
              <w:jc w:val="center"/>
              <w:rPr>
                <w:rFonts w:ascii="Arial" w:hAnsi="Arial" w:cs="Arial"/>
              </w:rPr>
            </w:pPr>
            <w:bookmarkStart w:id="33" w:name="_Hlk207315230"/>
            <w:r w:rsidRPr="008632B8">
              <w:rPr>
                <w:rFonts w:ascii="Arial" w:hAnsi="Arial" w:cs="Arial"/>
              </w:rPr>
              <w:t>2</w:t>
            </w:r>
            <w:r>
              <w:rPr>
                <w:rFonts w:ascii="Arial" w:hAnsi="Arial" w:cs="Arial"/>
              </w:rPr>
              <w:t>.</w:t>
            </w:r>
            <w:r w:rsidRPr="008632B8">
              <w:rPr>
                <w:rFonts w:ascii="Arial" w:hAnsi="Arial" w:cs="Arial"/>
              </w:rPr>
              <w:t xml:space="preserve">49 </w:t>
            </w:r>
            <w:bookmarkEnd w:id="33"/>
            <w:r w:rsidRPr="008632B8">
              <w:rPr>
                <w:rFonts w:ascii="Arial" w:hAnsi="Arial" w:cs="Arial"/>
              </w:rPr>
              <w:t>b</w:t>
            </w:r>
          </w:p>
        </w:tc>
        <w:tc>
          <w:tcPr>
            <w:tcW w:w="876" w:type="pct"/>
            <w:tcBorders>
              <w:top w:val="nil"/>
              <w:bottom w:val="nil"/>
            </w:tcBorders>
            <w:noWrap/>
            <w:vAlign w:val="center"/>
            <w:hideMark/>
          </w:tcPr>
          <w:p w14:paraId="49231F66" w14:textId="77777777" w:rsidR="00332159" w:rsidRPr="008632B8" w:rsidRDefault="00332159" w:rsidP="00E371EB">
            <w:pPr>
              <w:tabs>
                <w:tab w:val="left" w:pos="3319"/>
              </w:tabs>
              <w:spacing w:after="160"/>
              <w:jc w:val="center"/>
              <w:rPr>
                <w:rFonts w:ascii="Arial" w:hAnsi="Arial" w:cs="Arial"/>
              </w:rPr>
            </w:pPr>
            <w:bookmarkStart w:id="34" w:name="_Hlk207315593"/>
            <w:r w:rsidRPr="008632B8">
              <w:rPr>
                <w:rFonts w:ascii="Arial" w:hAnsi="Arial" w:cs="Arial"/>
              </w:rPr>
              <w:t>0</w:t>
            </w:r>
            <w:r>
              <w:rPr>
                <w:rFonts w:ascii="Arial" w:hAnsi="Arial" w:cs="Arial"/>
              </w:rPr>
              <w:t>.</w:t>
            </w:r>
            <w:r w:rsidRPr="008632B8">
              <w:rPr>
                <w:rFonts w:ascii="Arial" w:hAnsi="Arial" w:cs="Arial"/>
              </w:rPr>
              <w:t xml:space="preserve">21 </w:t>
            </w:r>
            <w:bookmarkEnd w:id="34"/>
            <w:r w:rsidRPr="008632B8">
              <w:rPr>
                <w:rFonts w:ascii="Arial" w:hAnsi="Arial" w:cs="Arial"/>
              </w:rPr>
              <w:t>b</w:t>
            </w:r>
          </w:p>
        </w:tc>
        <w:tc>
          <w:tcPr>
            <w:tcW w:w="1005" w:type="pct"/>
            <w:tcBorders>
              <w:top w:val="nil"/>
              <w:bottom w:val="nil"/>
            </w:tcBorders>
            <w:noWrap/>
            <w:vAlign w:val="center"/>
            <w:hideMark/>
          </w:tcPr>
          <w:p w14:paraId="63785C9A"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b</w:t>
            </w:r>
          </w:p>
        </w:tc>
        <w:tc>
          <w:tcPr>
            <w:tcW w:w="803" w:type="pct"/>
            <w:tcBorders>
              <w:top w:val="nil"/>
              <w:bottom w:val="nil"/>
            </w:tcBorders>
            <w:noWrap/>
            <w:vAlign w:val="center"/>
            <w:hideMark/>
          </w:tcPr>
          <w:p w14:paraId="1B8563E7"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2E28F0EA" w14:textId="77777777" w:rsidTr="00B24BD0">
        <w:trPr>
          <w:trHeight w:val="294"/>
        </w:trPr>
        <w:tc>
          <w:tcPr>
            <w:tcW w:w="828" w:type="pct"/>
            <w:vMerge/>
            <w:vAlign w:val="center"/>
          </w:tcPr>
          <w:p w14:paraId="75EA47ED"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single" w:sz="4" w:space="0" w:color="auto"/>
            </w:tcBorders>
            <w:vAlign w:val="center"/>
          </w:tcPr>
          <w:p w14:paraId="37D64FE6"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Touba</w:t>
            </w:r>
          </w:p>
        </w:tc>
        <w:tc>
          <w:tcPr>
            <w:tcW w:w="769" w:type="pct"/>
            <w:tcBorders>
              <w:top w:val="nil"/>
              <w:bottom w:val="single" w:sz="4" w:space="0" w:color="auto"/>
            </w:tcBorders>
            <w:noWrap/>
            <w:vAlign w:val="center"/>
            <w:hideMark/>
          </w:tcPr>
          <w:p w14:paraId="33C40DB0" w14:textId="77777777" w:rsidR="00332159" w:rsidRPr="008632B8" w:rsidRDefault="00332159" w:rsidP="00E371EB">
            <w:pPr>
              <w:tabs>
                <w:tab w:val="left" w:pos="3319"/>
              </w:tabs>
              <w:spacing w:after="160"/>
              <w:jc w:val="center"/>
              <w:rPr>
                <w:rFonts w:ascii="Arial" w:hAnsi="Arial" w:cs="Arial"/>
              </w:rPr>
            </w:pPr>
            <w:bookmarkStart w:id="35" w:name="_Hlk207315372"/>
            <w:r w:rsidRPr="008632B8">
              <w:rPr>
                <w:rFonts w:ascii="Arial" w:hAnsi="Arial" w:cs="Arial"/>
              </w:rPr>
              <w:t>3</w:t>
            </w:r>
            <w:r>
              <w:rPr>
                <w:rFonts w:ascii="Arial" w:hAnsi="Arial" w:cs="Arial"/>
              </w:rPr>
              <w:t>.</w:t>
            </w:r>
            <w:r w:rsidRPr="008632B8">
              <w:rPr>
                <w:rFonts w:ascii="Arial" w:hAnsi="Arial" w:cs="Arial"/>
              </w:rPr>
              <w:t xml:space="preserve">00 </w:t>
            </w:r>
            <w:bookmarkEnd w:id="35"/>
            <w:r w:rsidRPr="008632B8">
              <w:rPr>
                <w:rFonts w:ascii="Arial" w:hAnsi="Arial" w:cs="Arial"/>
              </w:rPr>
              <w:t>a</w:t>
            </w:r>
          </w:p>
        </w:tc>
        <w:tc>
          <w:tcPr>
            <w:tcW w:w="876" w:type="pct"/>
            <w:tcBorders>
              <w:top w:val="nil"/>
              <w:bottom w:val="single" w:sz="4" w:space="0" w:color="auto"/>
            </w:tcBorders>
            <w:noWrap/>
            <w:vAlign w:val="center"/>
            <w:hideMark/>
          </w:tcPr>
          <w:p w14:paraId="034DD855"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top w:val="nil"/>
              <w:bottom w:val="single" w:sz="4" w:space="0" w:color="auto"/>
            </w:tcBorders>
            <w:noWrap/>
            <w:vAlign w:val="center"/>
            <w:hideMark/>
          </w:tcPr>
          <w:p w14:paraId="5C70DB9E"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top w:val="nil"/>
              <w:bottom w:val="single" w:sz="4" w:space="0" w:color="auto"/>
            </w:tcBorders>
            <w:noWrap/>
            <w:vAlign w:val="center"/>
            <w:hideMark/>
          </w:tcPr>
          <w:p w14:paraId="70A612B7" w14:textId="77777777" w:rsidR="00332159" w:rsidRPr="008632B8" w:rsidRDefault="00332159" w:rsidP="00E371EB">
            <w:pPr>
              <w:tabs>
                <w:tab w:val="left" w:pos="3319"/>
              </w:tabs>
              <w:spacing w:after="160"/>
              <w:jc w:val="center"/>
              <w:rPr>
                <w:rFonts w:ascii="Arial" w:hAnsi="Arial" w:cs="Arial"/>
              </w:rPr>
            </w:pPr>
            <w:bookmarkStart w:id="36" w:name="_Hlk207315908"/>
            <w:r w:rsidRPr="008632B8">
              <w:rPr>
                <w:rFonts w:ascii="Arial" w:hAnsi="Arial" w:cs="Arial"/>
              </w:rPr>
              <w:t>0</w:t>
            </w:r>
            <w:r>
              <w:rPr>
                <w:rFonts w:ascii="Arial" w:hAnsi="Arial" w:cs="Arial"/>
              </w:rPr>
              <w:t>.</w:t>
            </w:r>
            <w:r w:rsidRPr="008632B8">
              <w:rPr>
                <w:rFonts w:ascii="Arial" w:hAnsi="Arial" w:cs="Arial"/>
              </w:rPr>
              <w:t xml:space="preserve">13 </w:t>
            </w:r>
            <w:bookmarkEnd w:id="36"/>
            <w:r w:rsidRPr="008632B8">
              <w:rPr>
                <w:rFonts w:ascii="Arial" w:hAnsi="Arial" w:cs="Arial"/>
              </w:rPr>
              <w:t>b</w:t>
            </w:r>
          </w:p>
        </w:tc>
      </w:tr>
      <w:tr w:rsidR="00332159" w:rsidRPr="008632B8" w14:paraId="15A096BB" w14:textId="77777777" w:rsidTr="00B24BD0">
        <w:trPr>
          <w:trHeight w:val="294"/>
        </w:trPr>
        <w:tc>
          <w:tcPr>
            <w:tcW w:w="828" w:type="pct"/>
            <w:vMerge w:val="restart"/>
            <w:vAlign w:val="center"/>
          </w:tcPr>
          <w:p w14:paraId="73AF135A"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A7</w:t>
            </w:r>
          </w:p>
        </w:tc>
        <w:tc>
          <w:tcPr>
            <w:tcW w:w="718" w:type="pct"/>
            <w:tcBorders>
              <w:bottom w:val="nil"/>
            </w:tcBorders>
            <w:vAlign w:val="center"/>
          </w:tcPr>
          <w:p w14:paraId="1E865570"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Diawala</w:t>
            </w:r>
            <w:proofErr w:type="spellEnd"/>
          </w:p>
        </w:tc>
        <w:tc>
          <w:tcPr>
            <w:tcW w:w="769" w:type="pct"/>
            <w:tcBorders>
              <w:bottom w:val="nil"/>
            </w:tcBorders>
            <w:noWrap/>
            <w:vAlign w:val="center"/>
          </w:tcPr>
          <w:p w14:paraId="22887957"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3</w:t>
            </w:r>
            <w:r>
              <w:rPr>
                <w:rFonts w:ascii="Arial" w:hAnsi="Arial" w:cs="Arial"/>
              </w:rPr>
              <w:t>.</w:t>
            </w:r>
            <w:r w:rsidRPr="008632B8">
              <w:rPr>
                <w:rFonts w:ascii="Arial" w:hAnsi="Arial" w:cs="Arial"/>
              </w:rPr>
              <w:t>00 a</w:t>
            </w:r>
          </w:p>
        </w:tc>
        <w:tc>
          <w:tcPr>
            <w:tcW w:w="876" w:type="pct"/>
            <w:tcBorders>
              <w:bottom w:val="nil"/>
            </w:tcBorders>
            <w:noWrap/>
            <w:vAlign w:val="center"/>
          </w:tcPr>
          <w:p w14:paraId="68A3B54D"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bottom w:val="nil"/>
            </w:tcBorders>
            <w:noWrap/>
            <w:vAlign w:val="center"/>
          </w:tcPr>
          <w:p w14:paraId="6B6F3BBD"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bottom w:val="nil"/>
            </w:tcBorders>
            <w:noWrap/>
            <w:vAlign w:val="center"/>
          </w:tcPr>
          <w:p w14:paraId="2553A9AA"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7EEEF774" w14:textId="77777777" w:rsidTr="00B24BD0">
        <w:trPr>
          <w:trHeight w:val="294"/>
        </w:trPr>
        <w:tc>
          <w:tcPr>
            <w:tcW w:w="828" w:type="pct"/>
            <w:vMerge/>
            <w:vAlign w:val="center"/>
          </w:tcPr>
          <w:p w14:paraId="4CC351B5"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nil"/>
            </w:tcBorders>
            <w:vAlign w:val="center"/>
          </w:tcPr>
          <w:p w14:paraId="7C227B6B"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Korhogo</w:t>
            </w:r>
            <w:proofErr w:type="spellEnd"/>
          </w:p>
        </w:tc>
        <w:tc>
          <w:tcPr>
            <w:tcW w:w="769" w:type="pct"/>
            <w:tcBorders>
              <w:top w:val="nil"/>
              <w:bottom w:val="nil"/>
            </w:tcBorders>
            <w:noWrap/>
            <w:vAlign w:val="center"/>
          </w:tcPr>
          <w:p w14:paraId="51E5C2F0"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95 b</w:t>
            </w:r>
          </w:p>
        </w:tc>
        <w:tc>
          <w:tcPr>
            <w:tcW w:w="876" w:type="pct"/>
            <w:tcBorders>
              <w:top w:val="nil"/>
              <w:bottom w:val="nil"/>
            </w:tcBorders>
            <w:noWrap/>
            <w:vAlign w:val="center"/>
          </w:tcPr>
          <w:p w14:paraId="76744FD2"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top w:val="nil"/>
              <w:bottom w:val="nil"/>
            </w:tcBorders>
            <w:noWrap/>
            <w:vAlign w:val="center"/>
          </w:tcPr>
          <w:p w14:paraId="672714F0"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top w:val="nil"/>
              <w:bottom w:val="nil"/>
            </w:tcBorders>
            <w:noWrap/>
            <w:vAlign w:val="center"/>
          </w:tcPr>
          <w:p w14:paraId="615B1985"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28AC049B" w14:textId="77777777" w:rsidTr="00B24BD0">
        <w:trPr>
          <w:trHeight w:val="294"/>
        </w:trPr>
        <w:tc>
          <w:tcPr>
            <w:tcW w:w="828" w:type="pct"/>
            <w:vMerge/>
            <w:vAlign w:val="center"/>
          </w:tcPr>
          <w:p w14:paraId="30980BD0"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single" w:sz="4" w:space="0" w:color="auto"/>
            </w:tcBorders>
            <w:vAlign w:val="center"/>
          </w:tcPr>
          <w:p w14:paraId="5409E8FA"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Touba</w:t>
            </w:r>
          </w:p>
        </w:tc>
        <w:tc>
          <w:tcPr>
            <w:tcW w:w="769" w:type="pct"/>
            <w:tcBorders>
              <w:top w:val="nil"/>
              <w:bottom w:val="single" w:sz="4" w:space="0" w:color="auto"/>
            </w:tcBorders>
            <w:noWrap/>
            <w:vAlign w:val="center"/>
          </w:tcPr>
          <w:p w14:paraId="1B3BA46D"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99 a</w:t>
            </w:r>
          </w:p>
        </w:tc>
        <w:tc>
          <w:tcPr>
            <w:tcW w:w="876" w:type="pct"/>
            <w:tcBorders>
              <w:top w:val="nil"/>
              <w:bottom w:val="single" w:sz="4" w:space="0" w:color="auto"/>
            </w:tcBorders>
            <w:noWrap/>
            <w:vAlign w:val="center"/>
          </w:tcPr>
          <w:p w14:paraId="5A1FA8C3"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31 b</w:t>
            </w:r>
          </w:p>
        </w:tc>
        <w:tc>
          <w:tcPr>
            <w:tcW w:w="1005" w:type="pct"/>
            <w:tcBorders>
              <w:top w:val="nil"/>
              <w:bottom w:val="single" w:sz="4" w:space="0" w:color="auto"/>
            </w:tcBorders>
            <w:noWrap/>
            <w:vAlign w:val="center"/>
          </w:tcPr>
          <w:p w14:paraId="0B9A1F67"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b</w:t>
            </w:r>
          </w:p>
        </w:tc>
        <w:tc>
          <w:tcPr>
            <w:tcW w:w="803" w:type="pct"/>
            <w:tcBorders>
              <w:top w:val="nil"/>
              <w:bottom w:val="single" w:sz="4" w:space="0" w:color="auto"/>
            </w:tcBorders>
            <w:noWrap/>
            <w:vAlign w:val="center"/>
          </w:tcPr>
          <w:p w14:paraId="32B36EBD" w14:textId="77777777" w:rsidR="00332159" w:rsidRPr="008632B8" w:rsidRDefault="00332159" w:rsidP="00E371EB">
            <w:pPr>
              <w:tabs>
                <w:tab w:val="left" w:pos="3319"/>
              </w:tabs>
              <w:spacing w:after="160"/>
              <w:jc w:val="center"/>
              <w:rPr>
                <w:rFonts w:ascii="Arial" w:hAnsi="Arial" w:cs="Arial"/>
              </w:rPr>
            </w:pPr>
            <w:bookmarkStart w:id="37" w:name="_Hlk207315934"/>
            <w:r w:rsidRPr="008632B8">
              <w:rPr>
                <w:rFonts w:ascii="Arial" w:hAnsi="Arial" w:cs="Arial"/>
              </w:rPr>
              <w:t>0</w:t>
            </w:r>
            <w:r>
              <w:rPr>
                <w:rFonts w:ascii="Arial" w:hAnsi="Arial" w:cs="Arial"/>
              </w:rPr>
              <w:t>.</w:t>
            </w:r>
            <w:r w:rsidRPr="008632B8">
              <w:rPr>
                <w:rFonts w:ascii="Arial" w:hAnsi="Arial" w:cs="Arial"/>
              </w:rPr>
              <w:t xml:space="preserve">15 </w:t>
            </w:r>
            <w:bookmarkEnd w:id="37"/>
            <w:r w:rsidRPr="008632B8">
              <w:rPr>
                <w:rFonts w:ascii="Arial" w:hAnsi="Arial" w:cs="Arial"/>
              </w:rPr>
              <w:t>a</w:t>
            </w:r>
          </w:p>
        </w:tc>
      </w:tr>
      <w:tr w:rsidR="00332159" w:rsidRPr="008632B8" w14:paraId="1145FD97" w14:textId="77777777" w:rsidTr="00B24BD0">
        <w:trPr>
          <w:trHeight w:val="294"/>
        </w:trPr>
        <w:tc>
          <w:tcPr>
            <w:tcW w:w="828" w:type="pct"/>
            <w:vMerge w:val="restart"/>
            <w:vAlign w:val="center"/>
          </w:tcPr>
          <w:p w14:paraId="6A396DC5"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A8</w:t>
            </w:r>
          </w:p>
        </w:tc>
        <w:tc>
          <w:tcPr>
            <w:tcW w:w="718" w:type="pct"/>
            <w:tcBorders>
              <w:bottom w:val="nil"/>
            </w:tcBorders>
            <w:vAlign w:val="center"/>
          </w:tcPr>
          <w:p w14:paraId="38351900"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Diawala</w:t>
            </w:r>
            <w:proofErr w:type="spellEnd"/>
          </w:p>
        </w:tc>
        <w:tc>
          <w:tcPr>
            <w:tcW w:w="769" w:type="pct"/>
            <w:tcBorders>
              <w:bottom w:val="nil"/>
            </w:tcBorders>
            <w:noWrap/>
            <w:vAlign w:val="center"/>
          </w:tcPr>
          <w:p w14:paraId="680CE732"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93 b</w:t>
            </w:r>
          </w:p>
        </w:tc>
        <w:tc>
          <w:tcPr>
            <w:tcW w:w="876" w:type="pct"/>
            <w:tcBorders>
              <w:bottom w:val="nil"/>
            </w:tcBorders>
            <w:noWrap/>
            <w:vAlign w:val="center"/>
          </w:tcPr>
          <w:p w14:paraId="520E4CF8"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bottom w:val="nil"/>
            </w:tcBorders>
            <w:noWrap/>
            <w:vAlign w:val="center"/>
          </w:tcPr>
          <w:p w14:paraId="09AB9DD7"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bottom w:val="nil"/>
            </w:tcBorders>
            <w:noWrap/>
            <w:vAlign w:val="center"/>
          </w:tcPr>
          <w:p w14:paraId="17D2E91F"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6B5BF710" w14:textId="77777777" w:rsidTr="00B24BD0">
        <w:trPr>
          <w:trHeight w:val="294"/>
        </w:trPr>
        <w:tc>
          <w:tcPr>
            <w:tcW w:w="828" w:type="pct"/>
            <w:vMerge/>
            <w:vAlign w:val="center"/>
          </w:tcPr>
          <w:p w14:paraId="451E4D97"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nil"/>
            </w:tcBorders>
            <w:vAlign w:val="center"/>
          </w:tcPr>
          <w:p w14:paraId="36937B7D"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Korhogo</w:t>
            </w:r>
            <w:proofErr w:type="spellEnd"/>
          </w:p>
        </w:tc>
        <w:tc>
          <w:tcPr>
            <w:tcW w:w="769" w:type="pct"/>
            <w:tcBorders>
              <w:top w:val="nil"/>
              <w:bottom w:val="nil"/>
            </w:tcBorders>
            <w:noWrap/>
            <w:vAlign w:val="center"/>
          </w:tcPr>
          <w:p w14:paraId="52F537E3"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99 a</w:t>
            </w:r>
          </w:p>
        </w:tc>
        <w:tc>
          <w:tcPr>
            <w:tcW w:w="876" w:type="pct"/>
            <w:tcBorders>
              <w:top w:val="nil"/>
              <w:bottom w:val="nil"/>
            </w:tcBorders>
            <w:noWrap/>
            <w:vAlign w:val="center"/>
          </w:tcPr>
          <w:p w14:paraId="246DD243"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top w:val="nil"/>
              <w:bottom w:val="nil"/>
            </w:tcBorders>
            <w:noWrap/>
            <w:vAlign w:val="center"/>
          </w:tcPr>
          <w:p w14:paraId="2428232B"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b</w:t>
            </w:r>
          </w:p>
        </w:tc>
        <w:tc>
          <w:tcPr>
            <w:tcW w:w="803" w:type="pct"/>
            <w:tcBorders>
              <w:top w:val="nil"/>
              <w:bottom w:val="nil"/>
            </w:tcBorders>
            <w:noWrap/>
            <w:vAlign w:val="center"/>
          </w:tcPr>
          <w:p w14:paraId="32D9DF65"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3ED20A29" w14:textId="77777777" w:rsidTr="00B24BD0">
        <w:trPr>
          <w:trHeight w:val="294"/>
        </w:trPr>
        <w:tc>
          <w:tcPr>
            <w:tcW w:w="828" w:type="pct"/>
            <w:vMerge/>
            <w:vAlign w:val="center"/>
          </w:tcPr>
          <w:p w14:paraId="422204B1"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single" w:sz="4" w:space="0" w:color="auto"/>
            </w:tcBorders>
            <w:vAlign w:val="center"/>
          </w:tcPr>
          <w:p w14:paraId="2E1AD916"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Touba</w:t>
            </w:r>
          </w:p>
        </w:tc>
        <w:tc>
          <w:tcPr>
            <w:tcW w:w="769" w:type="pct"/>
            <w:tcBorders>
              <w:top w:val="nil"/>
              <w:bottom w:val="single" w:sz="4" w:space="0" w:color="auto"/>
            </w:tcBorders>
            <w:noWrap/>
            <w:vAlign w:val="center"/>
          </w:tcPr>
          <w:p w14:paraId="5706F237"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99 a</w:t>
            </w:r>
          </w:p>
        </w:tc>
        <w:tc>
          <w:tcPr>
            <w:tcW w:w="876" w:type="pct"/>
            <w:tcBorders>
              <w:top w:val="nil"/>
              <w:bottom w:val="single" w:sz="4" w:space="0" w:color="auto"/>
            </w:tcBorders>
            <w:noWrap/>
            <w:vAlign w:val="center"/>
          </w:tcPr>
          <w:p w14:paraId="4086FDEC"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top w:val="nil"/>
              <w:bottom w:val="single" w:sz="4" w:space="0" w:color="auto"/>
            </w:tcBorders>
            <w:noWrap/>
            <w:vAlign w:val="center"/>
          </w:tcPr>
          <w:p w14:paraId="15C82DB0" w14:textId="77777777" w:rsidR="00332159" w:rsidRPr="008632B8" w:rsidRDefault="00332159" w:rsidP="00E371EB">
            <w:pPr>
              <w:tabs>
                <w:tab w:val="left" w:pos="3319"/>
              </w:tabs>
              <w:spacing w:after="160"/>
              <w:jc w:val="center"/>
              <w:rPr>
                <w:rFonts w:ascii="Arial" w:hAnsi="Arial" w:cs="Arial"/>
              </w:rPr>
            </w:pPr>
            <w:bookmarkStart w:id="38" w:name="_Hlk207315738"/>
            <w:r w:rsidRPr="008632B8">
              <w:rPr>
                <w:rFonts w:ascii="Arial" w:hAnsi="Arial" w:cs="Arial"/>
              </w:rPr>
              <w:t>0</w:t>
            </w:r>
            <w:r>
              <w:rPr>
                <w:rFonts w:ascii="Arial" w:hAnsi="Arial" w:cs="Arial"/>
              </w:rPr>
              <w:t>.</w:t>
            </w:r>
            <w:r w:rsidRPr="008632B8">
              <w:rPr>
                <w:rFonts w:ascii="Arial" w:hAnsi="Arial" w:cs="Arial"/>
              </w:rPr>
              <w:t xml:space="preserve">51 </w:t>
            </w:r>
            <w:bookmarkEnd w:id="38"/>
            <w:r w:rsidRPr="008632B8">
              <w:rPr>
                <w:rFonts w:ascii="Arial" w:hAnsi="Arial" w:cs="Arial"/>
              </w:rPr>
              <w:t>a</w:t>
            </w:r>
          </w:p>
        </w:tc>
        <w:tc>
          <w:tcPr>
            <w:tcW w:w="803" w:type="pct"/>
            <w:tcBorders>
              <w:top w:val="nil"/>
              <w:bottom w:val="single" w:sz="4" w:space="0" w:color="auto"/>
            </w:tcBorders>
            <w:noWrap/>
            <w:vAlign w:val="center"/>
          </w:tcPr>
          <w:p w14:paraId="3B8D8271"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36FF4BA7" w14:textId="77777777" w:rsidTr="00B24BD0">
        <w:trPr>
          <w:trHeight w:val="294"/>
        </w:trPr>
        <w:tc>
          <w:tcPr>
            <w:tcW w:w="828" w:type="pct"/>
            <w:vMerge w:val="restart"/>
            <w:vAlign w:val="center"/>
          </w:tcPr>
          <w:p w14:paraId="1ADC89F5"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A9</w:t>
            </w:r>
          </w:p>
        </w:tc>
        <w:tc>
          <w:tcPr>
            <w:tcW w:w="718" w:type="pct"/>
            <w:tcBorders>
              <w:bottom w:val="nil"/>
            </w:tcBorders>
            <w:vAlign w:val="center"/>
          </w:tcPr>
          <w:p w14:paraId="19A54549"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Diawala</w:t>
            </w:r>
            <w:proofErr w:type="spellEnd"/>
          </w:p>
        </w:tc>
        <w:tc>
          <w:tcPr>
            <w:tcW w:w="769" w:type="pct"/>
            <w:tcBorders>
              <w:bottom w:val="nil"/>
            </w:tcBorders>
            <w:noWrap/>
            <w:vAlign w:val="center"/>
          </w:tcPr>
          <w:p w14:paraId="745FCDB8"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98 a</w:t>
            </w:r>
          </w:p>
        </w:tc>
        <w:tc>
          <w:tcPr>
            <w:tcW w:w="876" w:type="pct"/>
            <w:tcBorders>
              <w:bottom w:val="nil"/>
            </w:tcBorders>
            <w:noWrap/>
            <w:vAlign w:val="center"/>
          </w:tcPr>
          <w:p w14:paraId="1A6401A2"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42 a</w:t>
            </w:r>
          </w:p>
        </w:tc>
        <w:tc>
          <w:tcPr>
            <w:tcW w:w="1005" w:type="pct"/>
            <w:tcBorders>
              <w:bottom w:val="nil"/>
            </w:tcBorders>
            <w:noWrap/>
            <w:vAlign w:val="center"/>
          </w:tcPr>
          <w:p w14:paraId="099F6C03"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bottom w:val="nil"/>
            </w:tcBorders>
            <w:noWrap/>
            <w:vAlign w:val="center"/>
          </w:tcPr>
          <w:p w14:paraId="43FF5F7E"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1FFB2347" w14:textId="77777777" w:rsidTr="00B24BD0">
        <w:trPr>
          <w:trHeight w:val="294"/>
        </w:trPr>
        <w:tc>
          <w:tcPr>
            <w:tcW w:w="828" w:type="pct"/>
            <w:vMerge/>
            <w:vAlign w:val="center"/>
          </w:tcPr>
          <w:p w14:paraId="7B060833"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nil"/>
            </w:tcBorders>
            <w:vAlign w:val="center"/>
          </w:tcPr>
          <w:p w14:paraId="3175981F"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Korhogo</w:t>
            </w:r>
            <w:proofErr w:type="spellEnd"/>
          </w:p>
        </w:tc>
        <w:tc>
          <w:tcPr>
            <w:tcW w:w="769" w:type="pct"/>
            <w:tcBorders>
              <w:top w:val="nil"/>
              <w:bottom w:val="nil"/>
            </w:tcBorders>
            <w:noWrap/>
            <w:vAlign w:val="center"/>
          </w:tcPr>
          <w:p w14:paraId="0759A007"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99 a</w:t>
            </w:r>
          </w:p>
        </w:tc>
        <w:tc>
          <w:tcPr>
            <w:tcW w:w="876" w:type="pct"/>
            <w:tcBorders>
              <w:top w:val="nil"/>
              <w:bottom w:val="nil"/>
            </w:tcBorders>
            <w:noWrap/>
            <w:vAlign w:val="center"/>
          </w:tcPr>
          <w:p w14:paraId="145CD9F4"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42 a</w:t>
            </w:r>
          </w:p>
        </w:tc>
        <w:tc>
          <w:tcPr>
            <w:tcW w:w="1005" w:type="pct"/>
            <w:tcBorders>
              <w:top w:val="nil"/>
              <w:bottom w:val="nil"/>
            </w:tcBorders>
            <w:noWrap/>
            <w:vAlign w:val="center"/>
          </w:tcPr>
          <w:p w14:paraId="49221BF7"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top w:val="nil"/>
              <w:bottom w:val="nil"/>
            </w:tcBorders>
            <w:noWrap/>
            <w:vAlign w:val="center"/>
          </w:tcPr>
          <w:p w14:paraId="3C97A0A8"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14 a</w:t>
            </w:r>
          </w:p>
        </w:tc>
      </w:tr>
      <w:tr w:rsidR="00332159" w:rsidRPr="008632B8" w14:paraId="48596994" w14:textId="77777777" w:rsidTr="00B24BD0">
        <w:trPr>
          <w:trHeight w:val="294"/>
        </w:trPr>
        <w:tc>
          <w:tcPr>
            <w:tcW w:w="828" w:type="pct"/>
            <w:vMerge/>
            <w:vAlign w:val="center"/>
          </w:tcPr>
          <w:p w14:paraId="008510E5"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single" w:sz="4" w:space="0" w:color="auto"/>
            </w:tcBorders>
            <w:vAlign w:val="center"/>
          </w:tcPr>
          <w:p w14:paraId="0BE5DA37"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Touba</w:t>
            </w:r>
          </w:p>
        </w:tc>
        <w:tc>
          <w:tcPr>
            <w:tcW w:w="769" w:type="pct"/>
            <w:tcBorders>
              <w:top w:val="nil"/>
              <w:bottom w:val="single" w:sz="4" w:space="0" w:color="auto"/>
            </w:tcBorders>
            <w:noWrap/>
            <w:vAlign w:val="center"/>
          </w:tcPr>
          <w:p w14:paraId="0BF12C3A"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93 b</w:t>
            </w:r>
          </w:p>
        </w:tc>
        <w:tc>
          <w:tcPr>
            <w:tcW w:w="876" w:type="pct"/>
            <w:tcBorders>
              <w:top w:val="nil"/>
              <w:bottom w:val="single" w:sz="4" w:space="0" w:color="auto"/>
            </w:tcBorders>
            <w:noWrap/>
            <w:vAlign w:val="center"/>
          </w:tcPr>
          <w:p w14:paraId="3E3A6D8C"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top w:val="nil"/>
              <w:bottom w:val="single" w:sz="4" w:space="0" w:color="auto"/>
            </w:tcBorders>
            <w:noWrap/>
            <w:vAlign w:val="center"/>
          </w:tcPr>
          <w:p w14:paraId="62896617"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top w:val="nil"/>
              <w:bottom w:val="single" w:sz="4" w:space="0" w:color="auto"/>
            </w:tcBorders>
            <w:noWrap/>
            <w:vAlign w:val="center"/>
          </w:tcPr>
          <w:p w14:paraId="4C1E7ACA"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387827ED" w14:textId="77777777" w:rsidTr="00B24BD0">
        <w:trPr>
          <w:trHeight w:val="294"/>
        </w:trPr>
        <w:tc>
          <w:tcPr>
            <w:tcW w:w="828" w:type="pct"/>
            <w:vMerge w:val="restart"/>
            <w:vAlign w:val="center"/>
          </w:tcPr>
          <w:p w14:paraId="29343692"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A10</w:t>
            </w:r>
          </w:p>
        </w:tc>
        <w:tc>
          <w:tcPr>
            <w:tcW w:w="718" w:type="pct"/>
            <w:tcBorders>
              <w:bottom w:val="nil"/>
            </w:tcBorders>
            <w:vAlign w:val="center"/>
          </w:tcPr>
          <w:p w14:paraId="531E56C7"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Diawala</w:t>
            </w:r>
            <w:proofErr w:type="spellEnd"/>
          </w:p>
        </w:tc>
        <w:tc>
          <w:tcPr>
            <w:tcW w:w="769" w:type="pct"/>
            <w:tcBorders>
              <w:bottom w:val="nil"/>
            </w:tcBorders>
            <w:noWrap/>
            <w:vAlign w:val="center"/>
          </w:tcPr>
          <w:p w14:paraId="4DF40508"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99 a</w:t>
            </w:r>
          </w:p>
        </w:tc>
        <w:tc>
          <w:tcPr>
            <w:tcW w:w="876" w:type="pct"/>
            <w:tcBorders>
              <w:bottom w:val="nil"/>
            </w:tcBorders>
            <w:noWrap/>
            <w:vAlign w:val="center"/>
          </w:tcPr>
          <w:p w14:paraId="2571DD99"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31 b</w:t>
            </w:r>
          </w:p>
        </w:tc>
        <w:tc>
          <w:tcPr>
            <w:tcW w:w="1005" w:type="pct"/>
            <w:tcBorders>
              <w:bottom w:val="nil"/>
            </w:tcBorders>
            <w:noWrap/>
            <w:vAlign w:val="center"/>
          </w:tcPr>
          <w:p w14:paraId="1C4EFA52"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b</w:t>
            </w:r>
          </w:p>
        </w:tc>
        <w:tc>
          <w:tcPr>
            <w:tcW w:w="803" w:type="pct"/>
            <w:tcBorders>
              <w:bottom w:val="nil"/>
            </w:tcBorders>
            <w:noWrap/>
            <w:vAlign w:val="center"/>
          </w:tcPr>
          <w:p w14:paraId="1CE5D70F"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31D7B909" w14:textId="77777777" w:rsidTr="00B24BD0">
        <w:trPr>
          <w:trHeight w:val="294"/>
        </w:trPr>
        <w:tc>
          <w:tcPr>
            <w:tcW w:w="828" w:type="pct"/>
            <w:vMerge/>
            <w:vAlign w:val="center"/>
          </w:tcPr>
          <w:p w14:paraId="74A081E4"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nil"/>
            </w:tcBorders>
            <w:vAlign w:val="center"/>
          </w:tcPr>
          <w:p w14:paraId="4CA3FD04"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Korhogo</w:t>
            </w:r>
            <w:proofErr w:type="spellEnd"/>
          </w:p>
        </w:tc>
        <w:tc>
          <w:tcPr>
            <w:tcW w:w="769" w:type="pct"/>
            <w:tcBorders>
              <w:top w:val="nil"/>
              <w:bottom w:val="nil"/>
            </w:tcBorders>
            <w:noWrap/>
            <w:vAlign w:val="center"/>
          </w:tcPr>
          <w:p w14:paraId="4A2E5F97"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98 a</w:t>
            </w:r>
          </w:p>
        </w:tc>
        <w:tc>
          <w:tcPr>
            <w:tcW w:w="876" w:type="pct"/>
            <w:tcBorders>
              <w:top w:val="nil"/>
              <w:bottom w:val="nil"/>
            </w:tcBorders>
            <w:noWrap/>
            <w:vAlign w:val="center"/>
          </w:tcPr>
          <w:p w14:paraId="7015F53A"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top w:val="nil"/>
              <w:bottom w:val="nil"/>
            </w:tcBorders>
            <w:noWrap/>
            <w:vAlign w:val="center"/>
          </w:tcPr>
          <w:p w14:paraId="156D95F4"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top w:val="nil"/>
              <w:bottom w:val="nil"/>
            </w:tcBorders>
            <w:noWrap/>
            <w:vAlign w:val="center"/>
          </w:tcPr>
          <w:p w14:paraId="281E6A10"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14 a</w:t>
            </w:r>
          </w:p>
        </w:tc>
      </w:tr>
      <w:tr w:rsidR="00332159" w:rsidRPr="008632B8" w14:paraId="63273B39" w14:textId="77777777" w:rsidTr="00B24BD0">
        <w:trPr>
          <w:trHeight w:val="294"/>
        </w:trPr>
        <w:tc>
          <w:tcPr>
            <w:tcW w:w="828" w:type="pct"/>
            <w:vMerge/>
            <w:vAlign w:val="center"/>
          </w:tcPr>
          <w:p w14:paraId="3BE26436"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single" w:sz="4" w:space="0" w:color="auto"/>
            </w:tcBorders>
            <w:vAlign w:val="center"/>
          </w:tcPr>
          <w:p w14:paraId="772B5291"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Touba</w:t>
            </w:r>
          </w:p>
        </w:tc>
        <w:tc>
          <w:tcPr>
            <w:tcW w:w="769" w:type="pct"/>
            <w:tcBorders>
              <w:top w:val="nil"/>
              <w:bottom w:val="single" w:sz="4" w:space="0" w:color="auto"/>
            </w:tcBorders>
            <w:noWrap/>
            <w:vAlign w:val="center"/>
          </w:tcPr>
          <w:p w14:paraId="540B748B"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89 b</w:t>
            </w:r>
          </w:p>
        </w:tc>
        <w:tc>
          <w:tcPr>
            <w:tcW w:w="876" w:type="pct"/>
            <w:tcBorders>
              <w:top w:val="nil"/>
              <w:bottom w:val="single" w:sz="4" w:space="0" w:color="auto"/>
            </w:tcBorders>
            <w:noWrap/>
            <w:vAlign w:val="center"/>
          </w:tcPr>
          <w:p w14:paraId="5682D9AD"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top w:val="nil"/>
              <w:bottom w:val="single" w:sz="4" w:space="0" w:color="auto"/>
            </w:tcBorders>
            <w:noWrap/>
            <w:vAlign w:val="center"/>
          </w:tcPr>
          <w:p w14:paraId="74E5B23D"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top w:val="nil"/>
              <w:bottom w:val="single" w:sz="4" w:space="0" w:color="auto"/>
            </w:tcBorders>
            <w:noWrap/>
            <w:vAlign w:val="center"/>
          </w:tcPr>
          <w:p w14:paraId="2AF3B9AF"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00DBDCF3" w14:textId="77777777" w:rsidTr="00B24BD0">
        <w:trPr>
          <w:trHeight w:val="294"/>
        </w:trPr>
        <w:tc>
          <w:tcPr>
            <w:tcW w:w="828" w:type="pct"/>
            <w:vMerge w:val="restart"/>
            <w:vAlign w:val="center"/>
          </w:tcPr>
          <w:p w14:paraId="7317F2F0"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A12</w:t>
            </w:r>
          </w:p>
          <w:p w14:paraId="78CFDD57" w14:textId="77777777" w:rsidR="00332159" w:rsidRPr="008632B8" w:rsidRDefault="00332159" w:rsidP="00E371EB">
            <w:pPr>
              <w:tabs>
                <w:tab w:val="left" w:pos="3319"/>
              </w:tabs>
              <w:spacing w:after="160"/>
              <w:jc w:val="center"/>
              <w:rPr>
                <w:rFonts w:ascii="Arial" w:hAnsi="Arial" w:cs="Arial"/>
                <w:b/>
                <w:bCs/>
              </w:rPr>
            </w:pPr>
          </w:p>
        </w:tc>
        <w:tc>
          <w:tcPr>
            <w:tcW w:w="718" w:type="pct"/>
            <w:tcBorders>
              <w:bottom w:val="nil"/>
            </w:tcBorders>
            <w:vAlign w:val="center"/>
          </w:tcPr>
          <w:p w14:paraId="596B520F"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Diawala</w:t>
            </w:r>
            <w:proofErr w:type="spellEnd"/>
          </w:p>
        </w:tc>
        <w:tc>
          <w:tcPr>
            <w:tcW w:w="769" w:type="pct"/>
            <w:tcBorders>
              <w:bottom w:val="nil"/>
            </w:tcBorders>
            <w:noWrap/>
            <w:vAlign w:val="center"/>
          </w:tcPr>
          <w:p w14:paraId="0537E23E"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99 a</w:t>
            </w:r>
          </w:p>
        </w:tc>
        <w:tc>
          <w:tcPr>
            <w:tcW w:w="876" w:type="pct"/>
            <w:tcBorders>
              <w:bottom w:val="nil"/>
            </w:tcBorders>
            <w:noWrap/>
            <w:vAlign w:val="center"/>
          </w:tcPr>
          <w:p w14:paraId="4BEF215D"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bottom w:val="nil"/>
            </w:tcBorders>
            <w:noWrap/>
            <w:vAlign w:val="center"/>
          </w:tcPr>
          <w:p w14:paraId="2FDFD982" w14:textId="77777777" w:rsidR="00332159" w:rsidRPr="008632B8" w:rsidRDefault="00332159" w:rsidP="00E371EB">
            <w:pPr>
              <w:tabs>
                <w:tab w:val="left" w:pos="3319"/>
              </w:tabs>
              <w:spacing w:after="160"/>
              <w:jc w:val="center"/>
              <w:rPr>
                <w:rFonts w:ascii="Arial" w:hAnsi="Arial" w:cs="Arial"/>
              </w:rPr>
            </w:pPr>
            <w:bookmarkStart w:id="39" w:name="_Hlk207315709"/>
            <w:r w:rsidRPr="008632B8">
              <w:rPr>
                <w:rFonts w:ascii="Arial" w:hAnsi="Arial" w:cs="Arial"/>
              </w:rPr>
              <w:t>0</w:t>
            </w:r>
            <w:r>
              <w:rPr>
                <w:rFonts w:ascii="Arial" w:hAnsi="Arial" w:cs="Arial"/>
              </w:rPr>
              <w:t>.</w:t>
            </w:r>
            <w:r w:rsidRPr="008632B8">
              <w:rPr>
                <w:rFonts w:ascii="Arial" w:hAnsi="Arial" w:cs="Arial"/>
              </w:rPr>
              <w:t xml:space="preserve">41 </w:t>
            </w:r>
            <w:bookmarkEnd w:id="39"/>
            <w:r w:rsidRPr="008632B8">
              <w:rPr>
                <w:rFonts w:ascii="Arial" w:hAnsi="Arial" w:cs="Arial"/>
              </w:rPr>
              <w:t>b</w:t>
            </w:r>
          </w:p>
        </w:tc>
        <w:tc>
          <w:tcPr>
            <w:tcW w:w="803" w:type="pct"/>
            <w:tcBorders>
              <w:bottom w:val="nil"/>
            </w:tcBorders>
            <w:noWrap/>
            <w:vAlign w:val="center"/>
          </w:tcPr>
          <w:p w14:paraId="39A81935"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115993A6" w14:textId="77777777" w:rsidTr="00B24BD0">
        <w:trPr>
          <w:trHeight w:val="294"/>
        </w:trPr>
        <w:tc>
          <w:tcPr>
            <w:tcW w:w="828" w:type="pct"/>
            <w:vMerge/>
            <w:vAlign w:val="center"/>
          </w:tcPr>
          <w:p w14:paraId="0DB80FD3"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nil"/>
            </w:tcBorders>
            <w:vAlign w:val="center"/>
          </w:tcPr>
          <w:p w14:paraId="6943D84F"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Korhogo</w:t>
            </w:r>
            <w:proofErr w:type="spellEnd"/>
          </w:p>
        </w:tc>
        <w:tc>
          <w:tcPr>
            <w:tcW w:w="769" w:type="pct"/>
            <w:tcBorders>
              <w:top w:val="nil"/>
              <w:bottom w:val="nil"/>
            </w:tcBorders>
            <w:noWrap/>
            <w:vAlign w:val="center"/>
          </w:tcPr>
          <w:p w14:paraId="6ACE3F0D"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99 a</w:t>
            </w:r>
          </w:p>
        </w:tc>
        <w:tc>
          <w:tcPr>
            <w:tcW w:w="876" w:type="pct"/>
            <w:tcBorders>
              <w:top w:val="nil"/>
              <w:bottom w:val="nil"/>
            </w:tcBorders>
            <w:noWrap/>
            <w:vAlign w:val="center"/>
          </w:tcPr>
          <w:p w14:paraId="0555D0E9"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top w:val="nil"/>
              <w:bottom w:val="nil"/>
            </w:tcBorders>
            <w:noWrap/>
            <w:vAlign w:val="center"/>
          </w:tcPr>
          <w:p w14:paraId="483C1F6F"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top w:val="nil"/>
              <w:bottom w:val="nil"/>
            </w:tcBorders>
            <w:noWrap/>
            <w:vAlign w:val="center"/>
          </w:tcPr>
          <w:p w14:paraId="458EC648"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14 a</w:t>
            </w:r>
          </w:p>
        </w:tc>
      </w:tr>
      <w:tr w:rsidR="00332159" w:rsidRPr="008632B8" w14:paraId="3AC8550A" w14:textId="77777777" w:rsidTr="00B24BD0">
        <w:trPr>
          <w:trHeight w:val="294"/>
        </w:trPr>
        <w:tc>
          <w:tcPr>
            <w:tcW w:w="828" w:type="pct"/>
            <w:vMerge/>
            <w:vAlign w:val="center"/>
          </w:tcPr>
          <w:p w14:paraId="3481F277"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single" w:sz="4" w:space="0" w:color="auto"/>
            </w:tcBorders>
            <w:vAlign w:val="center"/>
          </w:tcPr>
          <w:p w14:paraId="783F8AAE"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Touba</w:t>
            </w:r>
          </w:p>
        </w:tc>
        <w:tc>
          <w:tcPr>
            <w:tcW w:w="769" w:type="pct"/>
            <w:tcBorders>
              <w:top w:val="nil"/>
              <w:bottom w:val="single" w:sz="4" w:space="0" w:color="auto"/>
            </w:tcBorders>
            <w:noWrap/>
            <w:vAlign w:val="center"/>
          </w:tcPr>
          <w:p w14:paraId="38B8320B"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88 b</w:t>
            </w:r>
          </w:p>
        </w:tc>
        <w:tc>
          <w:tcPr>
            <w:tcW w:w="876" w:type="pct"/>
            <w:tcBorders>
              <w:top w:val="nil"/>
              <w:bottom w:val="single" w:sz="4" w:space="0" w:color="auto"/>
            </w:tcBorders>
            <w:noWrap/>
            <w:vAlign w:val="center"/>
          </w:tcPr>
          <w:p w14:paraId="0D649B27"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31 b</w:t>
            </w:r>
          </w:p>
        </w:tc>
        <w:tc>
          <w:tcPr>
            <w:tcW w:w="1005" w:type="pct"/>
            <w:tcBorders>
              <w:top w:val="nil"/>
              <w:bottom w:val="single" w:sz="4" w:space="0" w:color="auto"/>
            </w:tcBorders>
            <w:noWrap/>
            <w:vAlign w:val="center"/>
          </w:tcPr>
          <w:p w14:paraId="67A0E1C3"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top w:val="nil"/>
              <w:bottom w:val="single" w:sz="4" w:space="0" w:color="auto"/>
            </w:tcBorders>
            <w:noWrap/>
            <w:vAlign w:val="center"/>
          </w:tcPr>
          <w:p w14:paraId="2201D154"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35E2F068" w14:textId="77777777" w:rsidTr="00B24BD0">
        <w:trPr>
          <w:trHeight w:val="294"/>
        </w:trPr>
        <w:tc>
          <w:tcPr>
            <w:tcW w:w="828" w:type="pct"/>
            <w:vMerge w:val="restart"/>
            <w:vAlign w:val="center"/>
          </w:tcPr>
          <w:p w14:paraId="32732C16"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A13</w:t>
            </w:r>
          </w:p>
        </w:tc>
        <w:tc>
          <w:tcPr>
            <w:tcW w:w="718" w:type="pct"/>
            <w:tcBorders>
              <w:bottom w:val="nil"/>
            </w:tcBorders>
            <w:vAlign w:val="center"/>
          </w:tcPr>
          <w:p w14:paraId="076F1E77"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Diawala</w:t>
            </w:r>
            <w:proofErr w:type="spellEnd"/>
          </w:p>
        </w:tc>
        <w:tc>
          <w:tcPr>
            <w:tcW w:w="769" w:type="pct"/>
            <w:tcBorders>
              <w:bottom w:val="nil"/>
            </w:tcBorders>
            <w:noWrap/>
            <w:vAlign w:val="center"/>
          </w:tcPr>
          <w:p w14:paraId="4CF05FDF"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3</w:t>
            </w:r>
            <w:r>
              <w:rPr>
                <w:rFonts w:ascii="Arial" w:hAnsi="Arial" w:cs="Arial"/>
              </w:rPr>
              <w:t>.</w:t>
            </w:r>
            <w:r w:rsidRPr="008632B8">
              <w:rPr>
                <w:rFonts w:ascii="Arial" w:hAnsi="Arial" w:cs="Arial"/>
              </w:rPr>
              <w:t>00 a</w:t>
            </w:r>
          </w:p>
        </w:tc>
        <w:tc>
          <w:tcPr>
            <w:tcW w:w="876" w:type="pct"/>
            <w:tcBorders>
              <w:bottom w:val="nil"/>
            </w:tcBorders>
            <w:noWrap/>
            <w:vAlign w:val="center"/>
          </w:tcPr>
          <w:p w14:paraId="3C9AC108" w14:textId="77777777" w:rsidR="00332159" w:rsidRPr="008632B8" w:rsidRDefault="00332159" w:rsidP="00E371EB">
            <w:pPr>
              <w:tabs>
                <w:tab w:val="left" w:pos="3319"/>
              </w:tabs>
              <w:spacing w:after="160"/>
              <w:jc w:val="center"/>
              <w:rPr>
                <w:rFonts w:ascii="Arial" w:hAnsi="Arial" w:cs="Arial"/>
              </w:rPr>
            </w:pPr>
            <w:bookmarkStart w:id="40" w:name="_Hlk207315644"/>
            <w:r w:rsidRPr="008632B8">
              <w:rPr>
                <w:rFonts w:ascii="Arial" w:hAnsi="Arial" w:cs="Arial"/>
              </w:rPr>
              <w:t>0</w:t>
            </w:r>
            <w:r>
              <w:rPr>
                <w:rFonts w:ascii="Arial" w:hAnsi="Arial" w:cs="Arial"/>
              </w:rPr>
              <w:t>.</w:t>
            </w:r>
            <w:r w:rsidRPr="008632B8">
              <w:rPr>
                <w:rFonts w:ascii="Arial" w:hAnsi="Arial" w:cs="Arial"/>
              </w:rPr>
              <w:t xml:space="preserve">42 </w:t>
            </w:r>
            <w:bookmarkEnd w:id="40"/>
            <w:r w:rsidRPr="008632B8">
              <w:rPr>
                <w:rFonts w:ascii="Arial" w:hAnsi="Arial" w:cs="Arial"/>
              </w:rPr>
              <w:t>a</w:t>
            </w:r>
          </w:p>
        </w:tc>
        <w:tc>
          <w:tcPr>
            <w:tcW w:w="1005" w:type="pct"/>
            <w:tcBorders>
              <w:bottom w:val="nil"/>
            </w:tcBorders>
            <w:noWrap/>
            <w:vAlign w:val="center"/>
          </w:tcPr>
          <w:p w14:paraId="17EC33A3"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bottom w:val="nil"/>
            </w:tcBorders>
            <w:noWrap/>
            <w:vAlign w:val="center"/>
          </w:tcPr>
          <w:p w14:paraId="5B85C4FC"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34028DB1" w14:textId="77777777" w:rsidTr="00B24BD0">
        <w:trPr>
          <w:trHeight w:val="294"/>
        </w:trPr>
        <w:tc>
          <w:tcPr>
            <w:tcW w:w="828" w:type="pct"/>
            <w:vMerge/>
            <w:vAlign w:val="center"/>
          </w:tcPr>
          <w:p w14:paraId="5E2D9F18"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nil"/>
            </w:tcBorders>
            <w:vAlign w:val="center"/>
          </w:tcPr>
          <w:p w14:paraId="173D4957"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Korhogo</w:t>
            </w:r>
            <w:proofErr w:type="spellEnd"/>
          </w:p>
        </w:tc>
        <w:tc>
          <w:tcPr>
            <w:tcW w:w="769" w:type="pct"/>
            <w:tcBorders>
              <w:top w:val="nil"/>
              <w:bottom w:val="nil"/>
            </w:tcBorders>
            <w:noWrap/>
            <w:vAlign w:val="center"/>
          </w:tcPr>
          <w:p w14:paraId="25335E7B"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99 a</w:t>
            </w:r>
          </w:p>
        </w:tc>
        <w:tc>
          <w:tcPr>
            <w:tcW w:w="876" w:type="pct"/>
            <w:tcBorders>
              <w:top w:val="nil"/>
              <w:bottom w:val="nil"/>
            </w:tcBorders>
            <w:noWrap/>
            <w:vAlign w:val="center"/>
          </w:tcPr>
          <w:p w14:paraId="3EBC6049"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31 b</w:t>
            </w:r>
          </w:p>
        </w:tc>
        <w:tc>
          <w:tcPr>
            <w:tcW w:w="1005" w:type="pct"/>
            <w:tcBorders>
              <w:top w:val="nil"/>
              <w:bottom w:val="nil"/>
            </w:tcBorders>
            <w:noWrap/>
            <w:vAlign w:val="center"/>
          </w:tcPr>
          <w:p w14:paraId="5BC6B4EC"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top w:val="nil"/>
              <w:bottom w:val="nil"/>
            </w:tcBorders>
            <w:noWrap/>
            <w:vAlign w:val="center"/>
          </w:tcPr>
          <w:p w14:paraId="7117AADB"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3C734317" w14:textId="77777777" w:rsidTr="00B24BD0">
        <w:trPr>
          <w:trHeight w:val="294"/>
        </w:trPr>
        <w:tc>
          <w:tcPr>
            <w:tcW w:w="828" w:type="pct"/>
            <w:vMerge/>
            <w:vAlign w:val="center"/>
          </w:tcPr>
          <w:p w14:paraId="61029C23"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single" w:sz="4" w:space="0" w:color="auto"/>
            </w:tcBorders>
            <w:vAlign w:val="center"/>
          </w:tcPr>
          <w:p w14:paraId="3C2CC694"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Touba</w:t>
            </w:r>
          </w:p>
        </w:tc>
        <w:tc>
          <w:tcPr>
            <w:tcW w:w="769" w:type="pct"/>
            <w:tcBorders>
              <w:top w:val="nil"/>
              <w:bottom w:val="single" w:sz="4" w:space="0" w:color="auto"/>
            </w:tcBorders>
            <w:noWrap/>
            <w:vAlign w:val="center"/>
          </w:tcPr>
          <w:p w14:paraId="1CCAE9C5"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99 a</w:t>
            </w:r>
          </w:p>
        </w:tc>
        <w:tc>
          <w:tcPr>
            <w:tcW w:w="876" w:type="pct"/>
            <w:tcBorders>
              <w:top w:val="nil"/>
              <w:bottom w:val="single" w:sz="4" w:space="0" w:color="auto"/>
            </w:tcBorders>
            <w:noWrap/>
            <w:vAlign w:val="center"/>
          </w:tcPr>
          <w:p w14:paraId="2F76E16A"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top w:val="nil"/>
              <w:bottom w:val="single" w:sz="4" w:space="0" w:color="auto"/>
            </w:tcBorders>
            <w:noWrap/>
            <w:vAlign w:val="center"/>
          </w:tcPr>
          <w:p w14:paraId="7EB277D8"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b</w:t>
            </w:r>
          </w:p>
        </w:tc>
        <w:tc>
          <w:tcPr>
            <w:tcW w:w="803" w:type="pct"/>
            <w:tcBorders>
              <w:top w:val="nil"/>
              <w:bottom w:val="single" w:sz="4" w:space="0" w:color="auto"/>
            </w:tcBorders>
            <w:noWrap/>
            <w:vAlign w:val="center"/>
          </w:tcPr>
          <w:p w14:paraId="1FAC9F98"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56DC8D49" w14:textId="77777777" w:rsidTr="00B24BD0">
        <w:trPr>
          <w:trHeight w:val="294"/>
        </w:trPr>
        <w:tc>
          <w:tcPr>
            <w:tcW w:w="828" w:type="pct"/>
            <w:vMerge w:val="restart"/>
            <w:vAlign w:val="center"/>
          </w:tcPr>
          <w:p w14:paraId="2CE19E07"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A15</w:t>
            </w:r>
          </w:p>
        </w:tc>
        <w:tc>
          <w:tcPr>
            <w:tcW w:w="718" w:type="pct"/>
            <w:tcBorders>
              <w:bottom w:val="nil"/>
            </w:tcBorders>
            <w:vAlign w:val="center"/>
          </w:tcPr>
          <w:p w14:paraId="66782FC2"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Diawala</w:t>
            </w:r>
            <w:proofErr w:type="spellEnd"/>
          </w:p>
        </w:tc>
        <w:tc>
          <w:tcPr>
            <w:tcW w:w="769" w:type="pct"/>
            <w:tcBorders>
              <w:bottom w:val="nil"/>
            </w:tcBorders>
            <w:noWrap/>
            <w:vAlign w:val="center"/>
          </w:tcPr>
          <w:p w14:paraId="2BCD0EAD"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3</w:t>
            </w:r>
            <w:r>
              <w:rPr>
                <w:rFonts w:ascii="Arial" w:hAnsi="Arial" w:cs="Arial"/>
              </w:rPr>
              <w:t>.</w:t>
            </w:r>
            <w:r w:rsidRPr="008632B8">
              <w:rPr>
                <w:rFonts w:ascii="Arial" w:hAnsi="Arial" w:cs="Arial"/>
              </w:rPr>
              <w:t>00 a</w:t>
            </w:r>
          </w:p>
        </w:tc>
        <w:tc>
          <w:tcPr>
            <w:tcW w:w="876" w:type="pct"/>
            <w:tcBorders>
              <w:bottom w:val="nil"/>
            </w:tcBorders>
            <w:noWrap/>
            <w:vAlign w:val="center"/>
          </w:tcPr>
          <w:p w14:paraId="74B8DD95"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42 a</w:t>
            </w:r>
          </w:p>
        </w:tc>
        <w:tc>
          <w:tcPr>
            <w:tcW w:w="1005" w:type="pct"/>
            <w:tcBorders>
              <w:bottom w:val="nil"/>
            </w:tcBorders>
            <w:noWrap/>
            <w:vAlign w:val="center"/>
          </w:tcPr>
          <w:p w14:paraId="73199C0E"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bottom w:val="nil"/>
            </w:tcBorders>
            <w:noWrap/>
            <w:vAlign w:val="center"/>
          </w:tcPr>
          <w:p w14:paraId="3884B9E6"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6414FBE9" w14:textId="77777777" w:rsidTr="00B24BD0">
        <w:trPr>
          <w:trHeight w:val="294"/>
        </w:trPr>
        <w:tc>
          <w:tcPr>
            <w:tcW w:w="828" w:type="pct"/>
            <w:vMerge/>
            <w:vAlign w:val="center"/>
          </w:tcPr>
          <w:p w14:paraId="66251677"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nil"/>
            </w:tcBorders>
            <w:vAlign w:val="center"/>
          </w:tcPr>
          <w:p w14:paraId="37DBB11E" w14:textId="77777777" w:rsidR="00332159" w:rsidRPr="008632B8" w:rsidRDefault="00332159" w:rsidP="00E371EB">
            <w:pPr>
              <w:tabs>
                <w:tab w:val="left" w:pos="3319"/>
              </w:tabs>
              <w:spacing w:after="160"/>
              <w:jc w:val="center"/>
              <w:rPr>
                <w:rFonts w:ascii="Arial" w:hAnsi="Arial" w:cs="Arial"/>
                <w:b/>
                <w:bCs/>
              </w:rPr>
            </w:pPr>
            <w:proofErr w:type="spellStart"/>
            <w:r w:rsidRPr="008632B8">
              <w:rPr>
                <w:rFonts w:ascii="Arial" w:hAnsi="Arial" w:cs="Arial"/>
                <w:b/>
                <w:bCs/>
              </w:rPr>
              <w:t>Korhogo</w:t>
            </w:r>
            <w:proofErr w:type="spellEnd"/>
          </w:p>
        </w:tc>
        <w:tc>
          <w:tcPr>
            <w:tcW w:w="769" w:type="pct"/>
            <w:tcBorders>
              <w:top w:val="nil"/>
              <w:bottom w:val="nil"/>
            </w:tcBorders>
            <w:noWrap/>
            <w:vAlign w:val="center"/>
          </w:tcPr>
          <w:p w14:paraId="0226963B"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3</w:t>
            </w:r>
            <w:r>
              <w:rPr>
                <w:rFonts w:ascii="Arial" w:hAnsi="Arial" w:cs="Arial"/>
              </w:rPr>
              <w:t>.</w:t>
            </w:r>
            <w:r w:rsidRPr="008632B8">
              <w:rPr>
                <w:rFonts w:ascii="Arial" w:hAnsi="Arial" w:cs="Arial"/>
              </w:rPr>
              <w:t>00 a</w:t>
            </w:r>
          </w:p>
        </w:tc>
        <w:tc>
          <w:tcPr>
            <w:tcW w:w="876" w:type="pct"/>
            <w:tcBorders>
              <w:top w:val="nil"/>
              <w:bottom w:val="nil"/>
            </w:tcBorders>
            <w:noWrap/>
            <w:vAlign w:val="center"/>
          </w:tcPr>
          <w:p w14:paraId="1D5E101B"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a</w:t>
            </w:r>
          </w:p>
        </w:tc>
        <w:tc>
          <w:tcPr>
            <w:tcW w:w="1005" w:type="pct"/>
            <w:tcBorders>
              <w:top w:val="nil"/>
              <w:bottom w:val="nil"/>
            </w:tcBorders>
            <w:noWrap/>
            <w:vAlign w:val="center"/>
          </w:tcPr>
          <w:p w14:paraId="3C9C97E7"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41 b</w:t>
            </w:r>
          </w:p>
        </w:tc>
        <w:tc>
          <w:tcPr>
            <w:tcW w:w="803" w:type="pct"/>
            <w:tcBorders>
              <w:top w:val="nil"/>
              <w:bottom w:val="nil"/>
            </w:tcBorders>
            <w:noWrap/>
            <w:vAlign w:val="center"/>
          </w:tcPr>
          <w:p w14:paraId="5E7C5D52"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r w:rsidR="00332159" w:rsidRPr="008632B8" w14:paraId="6EAB11EC" w14:textId="77777777" w:rsidTr="00B24BD0">
        <w:trPr>
          <w:trHeight w:val="294"/>
        </w:trPr>
        <w:tc>
          <w:tcPr>
            <w:tcW w:w="828" w:type="pct"/>
            <w:vMerge/>
            <w:tcBorders>
              <w:bottom w:val="single" w:sz="18" w:space="0" w:color="auto"/>
            </w:tcBorders>
            <w:vAlign w:val="center"/>
          </w:tcPr>
          <w:p w14:paraId="141113C8" w14:textId="77777777" w:rsidR="00332159" w:rsidRPr="008632B8" w:rsidRDefault="00332159" w:rsidP="00E371EB">
            <w:pPr>
              <w:tabs>
                <w:tab w:val="left" w:pos="3319"/>
              </w:tabs>
              <w:spacing w:after="160"/>
              <w:jc w:val="center"/>
              <w:rPr>
                <w:rFonts w:ascii="Arial" w:hAnsi="Arial" w:cs="Arial"/>
                <w:b/>
                <w:bCs/>
              </w:rPr>
            </w:pPr>
          </w:p>
        </w:tc>
        <w:tc>
          <w:tcPr>
            <w:tcW w:w="718" w:type="pct"/>
            <w:tcBorders>
              <w:top w:val="nil"/>
              <w:bottom w:val="single" w:sz="18" w:space="0" w:color="auto"/>
            </w:tcBorders>
            <w:vAlign w:val="center"/>
          </w:tcPr>
          <w:p w14:paraId="6E3095FA" w14:textId="77777777" w:rsidR="00332159" w:rsidRPr="008632B8" w:rsidRDefault="00332159" w:rsidP="00E371EB">
            <w:pPr>
              <w:tabs>
                <w:tab w:val="left" w:pos="3319"/>
              </w:tabs>
              <w:spacing w:after="160"/>
              <w:jc w:val="center"/>
              <w:rPr>
                <w:rFonts w:ascii="Arial" w:hAnsi="Arial" w:cs="Arial"/>
                <w:b/>
                <w:bCs/>
              </w:rPr>
            </w:pPr>
            <w:r w:rsidRPr="008632B8">
              <w:rPr>
                <w:rFonts w:ascii="Arial" w:hAnsi="Arial" w:cs="Arial"/>
                <w:b/>
                <w:bCs/>
              </w:rPr>
              <w:t>Touba</w:t>
            </w:r>
          </w:p>
        </w:tc>
        <w:tc>
          <w:tcPr>
            <w:tcW w:w="769" w:type="pct"/>
            <w:tcBorders>
              <w:top w:val="nil"/>
              <w:bottom w:val="single" w:sz="18" w:space="0" w:color="auto"/>
            </w:tcBorders>
            <w:noWrap/>
            <w:vAlign w:val="center"/>
          </w:tcPr>
          <w:p w14:paraId="58F68C1C"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2</w:t>
            </w:r>
            <w:r>
              <w:rPr>
                <w:rFonts w:ascii="Arial" w:hAnsi="Arial" w:cs="Arial"/>
              </w:rPr>
              <w:t>.</w:t>
            </w:r>
            <w:r w:rsidRPr="008632B8">
              <w:rPr>
                <w:rFonts w:ascii="Arial" w:hAnsi="Arial" w:cs="Arial"/>
              </w:rPr>
              <w:t>88 b</w:t>
            </w:r>
          </w:p>
        </w:tc>
        <w:tc>
          <w:tcPr>
            <w:tcW w:w="876" w:type="pct"/>
            <w:tcBorders>
              <w:top w:val="nil"/>
              <w:bottom w:val="single" w:sz="18" w:space="0" w:color="auto"/>
            </w:tcBorders>
            <w:noWrap/>
            <w:vAlign w:val="center"/>
          </w:tcPr>
          <w:p w14:paraId="0569E46B"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31 b</w:t>
            </w:r>
          </w:p>
        </w:tc>
        <w:tc>
          <w:tcPr>
            <w:tcW w:w="1005" w:type="pct"/>
            <w:tcBorders>
              <w:top w:val="nil"/>
              <w:bottom w:val="single" w:sz="18" w:space="0" w:color="auto"/>
            </w:tcBorders>
            <w:noWrap/>
            <w:vAlign w:val="center"/>
          </w:tcPr>
          <w:p w14:paraId="4A6C92F8"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51 a</w:t>
            </w:r>
          </w:p>
        </w:tc>
        <w:tc>
          <w:tcPr>
            <w:tcW w:w="803" w:type="pct"/>
            <w:tcBorders>
              <w:top w:val="nil"/>
              <w:bottom w:val="single" w:sz="18" w:space="0" w:color="auto"/>
            </w:tcBorders>
            <w:noWrap/>
            <w:vAlign w:val="center"/>
          </w:tcPr>
          <w:p w14:paraId="424F137A" w14:textId="77777777" w:rsidR="00332159" w:rsidRPr="008632B8" w:rsidRDefault="00332159" w:rsidP="00E371EB">
            <w:pPr>
              <w:tabs>
                <w:tab w:val="left" w:pos="3319"/>
              </w:tabs>
              <w:spacing w:after="160"/>
              <w:jc w:val="center"/>
              <w:rPr>
                <w:rFonts w:ascii="Arial" w:hAnsi="Arial" w:cs="Arial"/>
              </w:rPr>
            </w:pPr>
            <w:r w:rsidRPr="008632B8">
              <w:rPr>
                <w:rFonts w:ascii="Arial" w:hAnsi="Arial" w:cs="Arial"/>
              </w:rPr>
              <w:t>0</w:t>
            </w:r>
            <w:r>
              <w:rPr>
                <w:rFonts w:ascii="Arial" w:hAnsi="Arial" w:cs="Arial"/>
              </w:rPr>
              <w:t>.</w:t>
            </w:r>
            <w:r w:rsidRPr="008632B8">
              <w:rPr>
                <w:rFonts w:ascii="Arial" w:hAnsi="Arial" w:cs="Arial"/>
              </w:rPr>
              <w:t>15 a</w:t>
            </w:r>
          </w:p>
        </w:tc>
      </w:tr>
    </w:tbl>
    <w:p w14:paraId="33DB8C70" w14:textId="72B5976C" w:rsidR="00332159" w:rsidRPr="008632B8" w:rsidRDefault="00332159" w:rsidP="00332159">
      <w:pPr>
        <w:keepNext/>
        <w:spacing w:after="200"/>
        <w:rPr>
          <w:rFonts w:ascii="Calibri" w:eastAsia="Calibri" w:hAnsi="Calibri"/>
          <w:color w:val="44546A"/>
          <w:kern w:val="2"/>
          <w:sz w:val="18"/>
          <w:szCs w:val="18"/>
          <w:lang w:val="fr-FR"/>
        </w:rPr>
      </w:pPr>
    </w:p>
    <w:p w14:paraId="08A7685A" w14:textId="77777777" w:rsidR="00332159" w:rsidRPr="008632B8" w:rsidRDefault="00332159" w:rsidP="00332159">
      <w:pPr>
        <w:suppressAutoHyphens/>
        <w:autoSpaceDN w:val="0"/>
        <w:spacing w:line="360" w:lineRule="auto"/>
        <w:jc w:val="both"/>
        <w:textAlignment w:val="baseline"/>
        <w:rPr>
          <w:rFonts w:ascii="Times New Roman" w:eastAsia="Calibri" w:hAnsi="Times New Roman"/>
          <w:sz w:val="24"/>
          <w:szCs w:val="24"/>
          <w:lang w:val="fr-FR"/>
        </w:rPr>
      </w:pPr>
    </w:p>
    <w:p w14:paraId="195AF8FF" w14:textId="77777777" w:rsidR="00332159" w:rsidRDefault="00332159" w:rsidP="00332159">
      <w:pPr>
        <w:pStyle w:val="Body"/>
        <w:spacing w:after="0"/>
        <w:rPr>
          <w:rFonts w:ascii="Arial" w:hAnsi="Arial" w:cs="Arial"/>
        </w:rPr>
      </w:pPr>
    </w:p>
    <w:p w14:paraId="520F203C" w14:textId="77777777" w:rsidR="00332159" w:rsidRDefault="00332159" w:rsidP="00332159">
      <w:pPr>
        <w:pStyle w:val="Body"/>
        <w:spacing w:after="0"/>
        <w:rPr>
          <w:rFonts w:ascii="Arial" w:hAnsi="Arial" w:cs="Arial"/>
          <w:b/>
          <w:bCs/>
          <w:i/>
          <w:iCs/>
        </w:rPr>
      </w:pPr>
      <w:r w:rsidRPr="0043452F">
        <w:rPr>
          <w:rFonts w:ascii="Arial" w:hAnsi="Arial" w:cs="Arial"/>
          <w:b/>
          <w:bCs/>
          <w:i/>
          <w:iCs/>
        </w:rPr>
        <w:t>3.1.3.2.</w:t>
      </w:r>
      <w:r>
        <w:rPr>
          <w:rFonts w:ascii="Arial" w:hAnsi="Arial" w:cs="Arial"/>
          <w:b/>
          <w:bCs/>
          <w:i/>
          <w:iCs/>
        </w:rPr>
        <w:t xml:space="preserve"> </w:t>
      </w:r>
      <w:r w:rsidRPr="00790764">
        <w:rPr>
          <w:rFonts w:ascii="Arial" w:hAnsi="Arial" w:cs="Arial"/>
          <w:b/>
          <w:bCs/>
          <w:i/>
          <w:iCs/>
        </w:rPr>
        <w:t>A comparative analysis of the phytochemical, nutritional, and mineral composition among accessions</w:t>
      </w:r>
    </w:p>
    <w:p w14:paraId="29547038" w14:textId="77777777" w:rsidR="00332159" w:rsidRPr="00790764" w:rsidRDefault="00332159" w:rsidP="00332159">
      <w:pPr>
        <w:pStyle w:val="Body"/>
        <w:spacing w:after="0"/>
        <w:rPr>
          <w:rFonts w:ascii="Arial" w:hAnsi="Arial" w:cs="Arial"/>
        </w:rPr>
      </w:pPr>
      <w:bookmarkStart w:id="41" w:name="_Hlk224398478"/>
      <w:r w:rsidRPr="00790764">
        <w:rPr>
          <w:rFonts w:ascii="Arial" w:hAnsi="Arial" w:cs="Arial"/>
        </w:rPr>
        <w:t>The phytochemical, nutritional, and mineral composition of the various accessions studied is presented in Table 6. Statistical analysis revealed no significant differences among the accessions for most of the parameters analyzed.</w:t>
      </w:r>
    </w:p>
    <w:p w14:paraId="2761E6B1" w14:textId="77777777" w:rsidR="00332159" w:rsidRPr="00790764" w:rsidRDefault="00332159" w:rsidP="00332159">
      <w:pPr>
        <w:pStyle w:val="Body"/>
        <w:spacing w:after="0"/>
        <w:rPr>
          <w:rFonts w:ascii="Arial" w:hAnsi="Arial" w:cs="Arial"/>
        </w:rPr>
      </w:pPr>
      <w:r w:rsidRPr="00790764">
        <w:rPr>
          <w:rFonts w:ascii="Arial" w:hAnsi="Arial" w:cs="Arial"/>
        </w:rPr>
        <w:t>Phytochemical compounds, such as lignin, phytosterols, antioxidants, and alkaloids, showed no significant variation (</w:t>
      </w:r>
      <w:r w:rsidRPr="00790764">
        <w:rPr>
          <w:rFonts w:ascii="Arial" w:hAnsi="Arial" w:cs="Arial"/>
          <w:i/>
          <w:iCs/>
        </w:rPr>
        <w:t>P</w:t>
      </w:r>
      <w:r w:rsidRPr="00790764">
        <w:rPr>
          <w:rFonts w:ascii="Arial" w:hAnsi="Arial" w:cs="Arial"/>
        </w:rPr>
        <w:t xml:space="preserve"> = 1.000). </w:t>
      </w:r>
    </w:p>
    <w:p w14:paraId="71DBDFAD" w14:textId="77777777" w:rsidR="00332159" w:rsidRDefault="00332159" w:rsidP="00332159">
      <w:pPr>
        <w:pStyle w:val="Body"/>
        <w:spacing w:after="0"/>
        <w:rPr>
          <w:rFonts w:ascii="Arial" w:hAnsi="Arial" w:cs="Arial"/>
        </w:rPr>
      </w:pPr>
      <w:r w:rsidRPr="00790764">
        <w:rPr>
          <w:rFonts w:ascii="Arial" w:hAnsi="Arial" w:cs="Arial"/>
        </w:rPr>
        <w:t>Similarly, the nutritional parameters (carbohydrates, proteins, lipids, and fiber) showed no significant differences among the accessions (</w:t>
      </w:r>
      <w:r w:rsidRPr="00790764">
        <w:rPr>
          <w:rFonts w:ascii="Arial" w:hAnsi="Arial" w:cs="Arial"/>
          <w:i/>
          <w:iCs/>
        </w:rPr>
        <w:t>P</w:t>
      </w:r>
      <w:r w:rsidRPr="00790764">
        <w:rPr>
          <w:rFonts w:ascii="Arial" w:hAnsi="Arial" w:cs="Arial"/>
        </w:rPr>
        <w:t xml:space="preserve"> = 1.000). However, dry matter showed a significant difference among the accessions (</w:t>
      </w:r>
      <w:r w:rsidRPr="00790764">
        <w:rPr>
          <w:rFonts w:ascii="Arial" w:hAnsi="Arial" w:cs="Arial"/>
          <w:i/>
          <w:iCs/>
        </w:rPr>
        <w:t>P</w:t>
      </w:r>
      <w:r w:rsidRPr="00790764">
        <w:rPr>
          <w:rFonts w:ascii="Arial" w:hAnsi="Arial" w:cs="Arial"/>
        </w:rPr>
        <w:t xml:space="preserve"> = 0.000), with values ranging from 94% to 98%. The highest value was observed in A10-K (98%), and the lowest values (94%) were recorded in several accessions (A4-D, A8-T, A9-T, A10-T, and A13-K).</w:t>
      </w:r>
    </w:p>
    <w:p w14:paraId="1B20E5B6" w14:textId="77777777" w:rsidR="00332159" w:rsidRDefault="00332159" w:rsidP="00332159">
      <w:pPr>
        <w:pStyle w:val="Body"/>
        <w:spacing w:after="0"/>
        <w:rPr>
          <w:rFonts w:ascii="Arial" w:hAnsi="Arial" w:cs="Arial"/>
        </w:rPr>
      </w:pPr>
      <w:r w:rsidRPr="00790764">
        <w:rPr>
          <w:rFonts w:ascii="Arial" w:hAnsi="Arial" w:cs="Arial"/>
        </w:rPr>
        <w:t>With regard to minerals, no significant differences were observed for magnesium, copper, and vitamin E (</w:t>
      </w:r>
      <w:r w:rsidRPr="00790764">
        <w:rPr>
          <w:rFonts w:ascii="Arial" w:hAnsi="Arial" w:cs="Arial"/>
          <w:i/>
          <w:iCs/>
        </w:rPr>
        <w:t>P</w:t>
      </w:r>
      <w:r w:rsidRPr="00790764">
        <w:rPr>
          <w:rFonts w:ascii="Arial" w:hAnsi="Arial" w:cs="Arial"/>
        </w:rPr>
        <w:t xml:space="preserve"> = 1.000). In contrast, calcium and iron showed highly significant differences (</w:t>
      </w:r>
      <w:r w:rsidRPr="00D07BCE">
        <w:rPr>
          <w:rFonts w:ascii="Arial" w:hAnsi="Arial" w:cs="Arial"/>
          <w:i/>
          <w:iCs/>
        </w:rPr>
        <w:t>P</w:t>
      </w:r>
      <w:r w:rsidRPr="00790764">
        <w:rPr>
          <w:rFonts w:ascii="Arial" w:hAnsi="Arial" w:cs="Arial"/>
        </w:rPr>
        <w:t xml:space="preserve"> = 0.000). For calcium, the highest levels were observed in A8-T (2,405 mg/100 g), while the lowest were found in A13-K (906 mg/100 g) and A8-D (908 mg/100 g). For iron, the highest value was observed in A13-D (14 mg/100 g) and the lowest was observed in A9-K and A15-T (6 mg/100 g). Significant differences were observed for phosphorus (</w:t>
      </w:r>
      <w:r w:rsidRPr="00790764">
        <w:rPr>
          <w:rFonts w:ascii="Arial" w:hAnsi="Arial" w:cs="Arial"/>
          <w:i/>
          <w:iCs/>
        </w:rPr>
        <w:t>P</w:t>
      </w:r>
      <w:r w:rsidRPr="00790764">
        <w:rPr>
          <w:rFonts w:ascii="Arial" w:hAnsi="Arial" w:cs="Arial"/>
        </w:rPr>
        <w:t xml:space="preserve"> = 0.068), manganese (</w:t>
      </w:r>
      <w:r w:rsidRPr="00790764">
        <w:rPr>
          <w:rFonts w:ascii="Arial" w:hAnsi="Arial" w:cs="Arial"/>
          <w:i/>
          <w:iCs/>
        </w:rPr>
        <w:t>P</w:t>
      </w:r>
      <w:r w:rsidRPr="00790764">
        <w:rPr>
          <w:rFonts w:ascii="Arial" w:hAnsi="Arial" w:cs="Arial"/>
        </w:rPr>
        <w:t xml:space="preserve"> = 0.055), and zinc (</w:t>
      </w:r>
      <w:r w:rsidRPr="00790764">
        <w:rPr>
          <w:rFonts w:ascii="Arial" w:hAnsi="Arial" w:cs="Arial"/>
          <w:i/>
          <w:iCs/>
        </w:rPr>
        <w:t>P</w:t>
      </w:r>
      <w:r w:rsidRPr="00790764">
        <w:rPr>
          <w:rFonts w:ascii="Arial" w:hAnsi="Arial" w:cs="Arial"/>
        </w:rPr>
        <w:t xml:space="preserve"> = 0.028). The highest phosphorus content was observed in A12-T (433 mg/100 g) and the lowest was recorded in A12-K (197 mg/100 g). The highest manganese and zinc contents were observed in A12-K (4 mg/100 g) and in A7-T and A12-T (5 mg/100 g), respectively, and the lowest in A15-K and A9-K (3 mg/100 g).</w:t>
      </w:r>
    </w:p>
    <w:bookmarkEnd w:id="41"/>
    <w:p w14:paraId="58194651" w14:textId="77777777" w:rsidR="00332159" w:rsidRDefault="00332159" w:rsidP="00332159">
      <w:pPr>
        <w:pStyle w:val="Body"/>
        <w:spacing w:after="0"/>
        <w:rPr>
          <w:rFonts w:ascii="Arial" w:hAnsi="Arial" w:cs="Arial"/>
        </w:rPr>
      </w:pPr>
    </w:p>
    <w:p w14:paraId="0C06943F" w14:textId="77777777" w:rsidR="00B24BD0" w:rsidRDefault="00B24BD0" w:rsidP="00332159">
      <w:pPr>
        <w:pStyle w:val="Body"/>
        <w:spacing w:after="0"/>
        <w:rPr>
          <w:rFonts w:ascii="Arial" w:hAnsi="Arial" w:cs="Arial"/>
        </w:rPr>
      </w:pPr>
    </w:p>
    <w:p w14:paraId="3785BB98" w14:textId="77777777" w:rsidR="00332159" w:rsidRDefault="00332159" w:rsidP="00332159">
      <w:pPr>
        <w:pStyle w:val="Body"/>
        <w:spacing w:after="0"/>
        <w:rPr>
          <w:rFonts w:ascii="Arial" w:hAnsi="Arial" w:cs="Arial"/>
        </w:rPr>
      </w:pPr>
    </w:p>
    <w:p w14:paraId="207A8352" w14:textId="77777777" w:rsidR="00332159" w:rsidRDefault="00332159" w:rsidP="00332159">
      <w:pPr>
        <w:pStyle w:val="Body"/>
        <w:spacing w:after="0"/>
        <w:rPr>
          <w:rFonts w:ascii="Arial" w:hAnsi="Arial" w:cs="Arial"/>
        </w:rPr>
      </w:pPr>
    </w:p>
    <w:p w14:paraId="170CB71C" w14:textId="77777777" w:rsidR="00332159" w:rsidRDefault="00332159" w:rsidP="00332159">
      <w:pPr>
        <w:pStyle w:val="Body"/>
        <w:spacing w:after="0"/>
        <w:rPr>
          <w:rFonts w:ascii="Arial" w:hAnsi="Arial" w:cs="Arial"/>
        </w:rPr>
      </w:pPr>
    </w:p>
    <w:p w14:paraId="5DD96A3D" w14:textId="77777777" w:rsidR="00332159" w:rsidRDefault="00332159" w:rsidP="00332159">
      <w:pPr>
        <w:pStyle w:val="Body"/>
        <w:spacing w:after="0"/>
        <w:rPr>
          <w:rFonts w:ascii="Arial" w:hAnsi="Arial" w:cs="Arial"/>
        </w:rPr>
      </w:pPr>
    </w:p>
    <w:p w14:paraId="78CD816B" w14:textId="77777777" w:rsidR="00332159" w:rsidRDefault="00332159" w:rsidP="00332159">
      <w:pPr>
        <w:pStyle w:val="Body"/>
        <w:spacing w:after="0"/>
        <w:rPr>
          <w:rFonts w:ascii="Arial" w:hAnsi="Arial" w:cs="Arial"/>
        </w:rPr>
      </w:pPr>
    </w:p>
    <w:p w14:paraId="7EEAEF36" w14:textId="77777777" w:rsidR="00332159" w:rsidRDefault="00332159" w:rsidP="00332159">
      <w:pPr>
        <w:pStyle w:val="Body"/>
        <w:spacing w:after="0"/>
        <w:rPr>
          <w:rFonts w:ascii="Arial" w:hAnsi="Arial" w:cs="Arial"/>
        </w:rPr>
      </w:pPr>
    </w:p>
    <w:p w14:paraId="15E7E8E0" w14:textId="77777777" w:rsidR="00332159" w:rsidRDefault="00332159" w:rsidP="00332159">
      <w:pPr>
        <w:pStyle w:val="Body"/>
        <w:spacing w:after="0"/>
        <w:rPr>
          <w:rFonts w:ascii="Arial" w:hAnsi="Arial" w:cs="Arial"/>
        </w:rPr>
      </w:pPr>
    </w:p>
    <w:p w14:paraId="7CDD8F65" w14:textId="77777777" w:rsidR="00332159" w:rsidRDefault="00332159" w:rsidP="00332159">
      <w:pPr>
        <w:pStyle w:val="Body"/>
        <w:spacing w:after="0"/>
        <w:rPr>
          <w:rFonts w:ascii="Arial" w:hAnsi="Arial" w:cs="Arial"/>
        </w:rPr>
      </w:pPr>
    </w:p>
    <w:p w14:paraId="5AD31478" w14:textId="77777777" w:rsidR="00332159" w:rsidRDefault="00332159" w:rsidP="00332159">
      <w:pPr>
        <w:pStyle w:val="Body"/>
        <w:spacing w:after="0"/>
        <w:rPr>
          <w:rFonts w:ascii="Arial" w:hAnsi="Arial" w:cs="Arial"/>
        </w:rPr>
      </w:pPr>
    </w:p>
    <w:p w14:paraId="6EC52651" w14:textId="77777777" w:rsidR="00332159" w:rsidRDefault="00332159" w:rsidP="00332159">
      <w:pPr>
        <w:pStyle w:val="Body"/>
        <w:spacing w:after="0"/>
        <w:rPr>
          <w:rFonts w:ascii="Arial" w:hAnsi="Arial" w:cs="Arial"/>
        </w:rPr>
      </w:pPr>
    </w:p>
    <w:p w14:paraId="1C5BF2C1" w14:textId="77777777" w:rsidR="00332159" w:rsidRDefault="00332159" w:rsidP="00332159">
      <w:pPr>
        <w:pStyle w:val="Body"/>
        <w:spacing w:after="0"/>
        <w:rPr>
          <w:rFonts w:ascii="Arial" w:hAnsi="Arial" w:cs="Arial"/>
        </w:rPr>
      </w:pPr>
    </w:p>
    <w:p w14:paraId="0E7C9D60" w14:textId="77777777" w:rsidR="00332159" w:rsidRDefault="00332159" w:rsidP="00332159">
      <w:pPr>
        <w:pStyle w:val="Body"/>
        <w:spacing w:after="0"/>
        <w:rPr>
          <w:rFonts w:ascii="Arial" w:hAnsi="Arial" w:cs="Arial"/>
        </w:rPr>
      </w:pPr>
    </w:p>
    <w:p w14:paraId="5DAE1562" w14:textId="77777777" w:rsidR="00332159" w:rsidRDefault="00332159" w:rsidP="00332159">
      <w:pPr>
        <w:pStyle w:val="Body"/>
        <w:spacing w:after="0"/>
        <w:rPr>
          <w:rFonts w:ascii="Arial" w:hAnsi="Arial" w:cs="Arial"/>
        </w:rPr>
      </w:pPr>
    </w:p>
    <w:p w14:paraId="7A774290" w14:textId="77777777" w:rsidR="00332159" w:rsidRDefault="00332159" w:rsidP="00332159">
      <w:pPr>
        <w:pStyle w:val="Body"/>
        <w:spacing w:after="0"/>
        <w:rPr>
          <w:rFonts w:ascii="Arial" w:hAnsi="Arial" w:cs="Arial"/>
        </w:rPr>
      </w:pPr>
    </w:p>
    <w:p w14:paraId="4C419914" w14:textId="77777777" w:rsidR="00332159" w:rsidRDefault="00332159" w:rsidP="00332159">
      <w:pPr>
        <w:pStyle w:val="Body"/>
        <w:spacing w:after="0"/>
        <w:rPr>
          <w:rFonts w:ascii="Arial" w:hAnsi="Arial" w:cs="Arial"/>
        </w:rPr>
      </w:pPr>
    </w:p>
    <w:p w14:paraId="0B9A7D65" w14:textId="77777777" w:rsidR="00332159" w:rsidRDefault="00332159" w:rsidP="00332159">
      <w:pPr>
        <w:pStyle w:val="Body"/>
        <w:spacing w:after="0"/>
        <w:rPr>
          <w:rFonts w:ascii="Arial" w:hAnsi="Arial" w:cs="Arial"/>
        </w:rPr>
      </w:pPr>
    </w:p>
    <w:p w14:paraId="40C93919" w14:textId="77777777" w:rsidR="00332159" w:rsidRDefault="00332159" w:rsidP="00332159">
      <w:pPr>
        <w:pStyle w:val="Body"/>
        <w:spacing w:after="0"/>
        <w:rPr>
          <w:rFonts w:ascii="Arial" w:hAnsi="Arial" w:cs="Arial"/>
        </w:rPr>
      </w:pPr>
    </w:p>
    <w:p w14:paraId="02A050C6" w14:textId="77777777" w:rsidR="00332159" w:rsidRDefault="00332159" w:rsidP="00332159">
      <w:pPr>
        <w:pStyle w:val="Body"/>
        <w:spacing w:after="0"/>
        <w:rPr>
          <w:rFonts w:ascii="Arial" w:hAnsi="Arial" w:cs="Arial"/>
        </w:rPr>
      </w:pPr>
    </w:p>
    <w:p w14:paraId="5B47637E" w14:textId="6A0B98EF" w:rsidR="00332159" w:rsidRDefault="00332159" w:rsidP="00332159">
      <w:pPr>
        <w:pStyle w:val="Body"/>
        <w:spacing w:after="0"/>
        <w:rPr>
          <w:rFonts w:ascii="Arial" w:hAnsi="Arial" w:cs="Arial"/>
        </w:rPr>
      </w:pPr>
    </w:p>
    <w:p w14:paraId="5CC0AF04" w14:textId="303869D7" w:rsidR="00332159" w:rsidRDefault="00B24BD0" w:rsidP="00332159">
      <w:pPr>
        <w:pStyle w:val="Body"/>
        <w:spacing w:after="0"/>
        <w:rPr>
          <w:rFonts w:ascii="Arial" w:hAnsi="Arial" w:cs="Arial"/>
        </w:rPr>
      </w:pPr>
      <w:r>
        <w:rPr>
          <w:rFonts w:ascii="Arial" w:hAnsi="Arial" w:cs="Arial"/>
          <w:noProof/>
        </w:rPr>
        <mc:AlternateContent>
          <mc:Choice Requires="wps">
            <w:drawing>
              <wp:anchor distT="45720" distB="45720" distL="114300" distR="114300" simplePos="0" relativeHeight="251663360" behindDoc="0" locked="0" layoutInCell="1" allowOverlap="1" wp14:anchorId="68D9A683" wp14:editId="12BBC6AD">
                <wp:simplePos x="0" y="0"/>
                <wp:positionH relativeFrom="margin">
                  <wp:posOffset>-1053465</wp:posOffset>
                </wp:positionH>
                <wp:positionV relativeFrom="paragraph">
                  <wp:posOffset>241300</wp:posOffset>
                </wp:positionV>
                <wp:extent cx="7428230" cy="69532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8230" cy="695325"/>
                        </a:xfrm>
                        <a:prstGeom prst="rect">
                          <a:avLst/>
                        </a:prstGeom>
                        <a:noFill/>
                        <a:ln w="9525">
                          <a:noFill/>
                          <a:miter lim="800000"/>
                          <a:headEnd/>
                          <a:tailEnd/>
                        </a:ln>
                      </wps:spPr>
                      <wps:txbx>
                        <w:txbxContent>
                          <w:p w14:paraId="42A5B205" w14:textId="77777777" w:rsidR="00B24BD0" w:rsidRPr="00EF5CCE" w:rsidRDefault="00B24BD0" w:rsidP="00B24BD0">
                            <w:pPr>
                              <w:jc w:val="both"/>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9A683" id="Zone de texte 1" o:spid="_x0000_s1027" type="#_x0000_t202" style="position:absolute;left:0;text-align:left;margin-left:-82.95pt;margin-top:19pt;width:584.9pt;height:5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" filled="f" stroked="f">
                <v:textbox>
                  <w:txbxContent>
                    <w:p w14:paraId="42A5B205" w14:textId="77777777" w:rsidR="00B24BD0" w:rsidRPr="00EF5CCE" w:rsidRDefault="00B24BD0" w:rsidP="00B24BD0">
                      <w:pPr>
                        <w:jc w:val="both"/>
                        <w:rPr>
                          <w:rFonts w:ascii="Arial" w:hAnsi="Arial" w:cs="Arial"/>
                          <w:sz w:val="18"/>
                          <w:szCs w:val="18"/>
                        </w:rPr>
                      </w:pPr>
                    </w:p>
                  </w:txbxContent>
                </v:textbox>
                <w10:wrap anchorx="margin"/>
              </v:shape>
            </w:pict>
          </mc:Fallback>
        </mc:AlternateContent>
      </w:r>
    </w:p>
    <w:p w14:paraId="67071FEA" w14:textId="1EB021AC" w:rsidR="00332159" w:rsidRDefault="00332159" w:rsidP="00332159">
      <w:pPr>
        <w:pStyle w:val="Body"/>
        <w:spacing w:after="0"/>
        <w:rPr>
          <w:rFonts w:ascii="Arial" w:hAnsi="Arial" w:cs="Arial"/>
        </w:rPr>
      </w:pPr>
    </w:p>
    <w:p w14:paraId="176050B1" w14:textId="6E2F8619" w:rsidR="00332159" w:rsidRDefault="00332159" w:rsidP="00332159">
      <w:pPr>
        <w:pStyle w:val="Body"/>
        <w:spacing w:after="0"/>
        <w:rPr>
          <w:rFonts w:ascii="Arial" w:hAnsi="Arial" w:cs="Arial"/>
        </w:rPr>
        <w:sectPr w:rsidR="00332159" w:rsidSect="0091518D">
          <w:type w:val="continuous"/>
          <w:pgSz w:w="12240" w:h="15840"/>
          <w:pgMar w:top="1440" w:right="2019" w:bottom="2019" w:left="2019" w:header="720" w:footer="1123" w:gutter="0"/>
          <w:cols w:space="720"/>
          <w:docGrid w:linePitch="272"/>
        </w:sectPr>
      </w:pPr>
    </w:p>
    <w:tbl>
      <w:tblPr>
        <w:tblW w:w="5000" w:type="pct"/>
        <w:jc w:val="center"/>
        <w:tblCellMar>
          <w:left w:w="70" w:type="dxa"/>
          <w:right w:w="70" w:type="dxa"/>
        </w:tblCellMar>
        <w:tblLook w:val="04A0" w:firstRow="1" w:lastRow="0" w:firstColumn="1" w:lastColumn="0" w:noHBand="0" w:noVBand="1"/>
      </w:tblPr>
      <w:tblGrid>
        <w:gridCol w:w="592"/>
        <w:gridCol w:w="690"/>
        <w:gridCol w:w="954"/>
        <w:gridCol w:w="1123"/>
        <w:gridCol w:w="873"/>
        <w:gridCol w:w="963"/>
        <w:gridCol w:w="726"/>
        <w:gridCol w:w="644"/>
        <w:gridCol w:w="649"/>
        <w:gridCol w:w="377"/>
        <w:gridCol w:w="640"/>
        <w:gridCol w:w="507"/>
        <w:gridCol w:w="507"/>
        <w:gridCol w:w="507"/>
        <w:gridCol w:w="507"/>
        <w:gridCol w:w="507"/>
        <w:gridCol w:w="507"/>
        <w:gridCol w:w="601"/>
        <w:gridCol w:w="507"/>
      </w:tblGrid>
      <w:tr w:rsidR="00332159" w:rsidRPr="0062755E" w14:paraId="4D350CE0" w14:textId="77777777" w:rsidTr="00B24BD0">
        <w:trPr>
          <w:trHeight w:val="290"/>
          <w:jc w:val="center"/>
        </w:trPr>
        <w:tc>
          <w:tcPr>
            <w:tcW w:w="368" w:type="pct"/>
            <w:tcBorders>
              <w:top w:val="single" w:sz="8" w:space="0" w:color="auto"/>
              <w:left w:val="nil"/>
              <w:bottom w:val="single" w:sz="4" w:space="0" w:color="auto"/>
              <w:right w:val="nil"/>
            </w:tcBorders>
            <w:noWrap/>
            <w:vAlign w:val="bottom"/>
            <w:hideMark/>
          </w:tcPr>
          <w:p w14:paraId="6504535E" w14:textId="77777777" w:rsidR="00332159" w:rsidRPr="005D2342" w:rsidRDefault="00332159" w:rsidP="00E371EB">
            <w:pPr>
              <w:jc w:val="center"/>
              <w:rPr>
                <w:rFonts w:ascii="Arial" w:hAnsi="Arial" w:cs="Arial"/>
                <w:b/>
                <w:bCs/>
                <w:color w:val="000000"/>
                <w:sz w:val="18"/>
                <w:szCs w:val="18"/>
                <w:lang w:val="fr-FR" w:eastAsia="fr-FR"/>
              </w:rPr>
            </w:pPr>
            <w:r w:rsidRPr="005D2342">
              <w:rPr>
                <w:rFonts w:ascii="Arial" w:hAnsi="Arial" w:cs="Arial"/>
                <w:b/>
                <w:bCs/>
                <w:color w:val="000000"/>
                <w:sz w:val="18"/>
                <w:szCs w:val="18"/>
                <w:lang w:val="fr-FR" w:eastAsia="fr-FR"/>
              </w:rPr>
              <w:lastRenderedPageBreak/>
              <w:t>Accessions </w:t>
            </w:r>
          </w:p>
        </w:tc>
        <w:tc>
          <w:tcPr>
            <w:tcW w:w="209" w:type="pct"/>
            <w:tcBorders>
              <w:top w:val="single" w:sz="8" w:space="0" w:color="auto"/>
              <w:left w:val="nil"/>
              <w:bottom w:val="single" w:sz="4" w:space="0" w:color="auto"/>
              <w:right w:val="nil"/>
            </w:tcBorders>
            <w:noWrap/>
            <w:vAlign w:val="bottom"/>
            <w:hideMark/>
          </w:tcPr>
          <w:p w14:paraId="71FF1869" w14:textId="77777777" w:rsidR="00332159" w:rsidRPr="005D2342" w:rsidRDefault="00332159" w:rsidP="00E371EB">
            <w:pPr>
              <w:jc w:val="center"/>
              <w:rPr>
                <w:rFonts w:ascii="Arial" w:hAnsi="Arial" w:cs="Arial"/>
                <w:b/>
                <w:bCs/>
                <w:color w:val="000000"/>
                <w:sz w:val="18"/>
                <w:szCs w:val="18"/>
                <w:lang w:val="fr-FR" w:eastAsia="fr-FR"/>
              </w:rPr>
            </w:pPr>
            <w:proofErr w:type="spellStart"/>
            <w:r>
              <w:rPr>
                <w:rFonts w:ascii="Arial" w:hAnsi="Arial" w:cs="Arial"/>
                <w:b/>
                <w:bCs/>
                <w:color w:val="000000"/>
                <w:sz w:val="18"/>
                <w:szCs w:val="18"/>
                <w:lang w:val="fr-FR" w:eastAsia="fr-FR"/>
              </w:rPr>
              <w:t>Lignin</w:t>
            </w:r>
            <w:proofErr w:type="spellEnd"/>
            <w:r w:rsidRPr="005D2342">
              <w:rPr>
                <w:rFonts w:ascii="Arial" w:hAnsi="Arial" w:cs="Arial"/>
                <w:b/>
                <w:bCs/>
                <w:color w:val="000000"/>
                <w:sz w:val="18"/>
                <w:szCs w:val="18"/>
                <w:lang w:val="fr-FR" w:eastAsia="fr-FR"/>
              </w:rPr>
              <w:t xml:space="preserve"> (g/100g)</w:t>
            </w:r>
          </w:p>
        </w:tc>
        <w:tc>
          <w:tcPr>
            <w:tcW w:w="263" w:type="pct"/>
            <w:tcBorders>
              <w:top w:val="single" w:sz="8" w:space="0" w:color="auto"/>
              <w:left w:val="nil"/>
              <w:bottom w:val="single" w:sz="4" w:space="0" w:color="auto"/>
              <w:right w:val="nil"/>
            </w:tcBorders>
            <w:noWrap/>
            <w:vAlign w:val="bottom"/>
            <w:hideMark/>
          </w:tcPr>
          <w:p w14:paraId="6258571F" w14:textId="77777777" w:rsidR="00332159" w:rsidRPr="005D2342" w:rsidRDefault="00332159" w:rsidP="00E371EB">
            <w:pPr>
              <w:jc w:val="center"/>
              <w:rPr>
                <w:rFonts w:ascii="Arial" w:hAnsi="Arial" w:cs="Arial"/>
                <w:b/>
                <w:bCs/>
                <w:color w:val="000000"/>
                <w:sz w:val="18"/>
                <w:szCs w:val="18"/>
                <w:lang w:val="fr-FR" w:eastAsia="fr-FR"/>
              </w:rPr>
            </w:pPr>
            <w:proofErr w:type="spellStart"/>
            <w:r w:rsidRPr="005D2342">
              <w:rPr>
                <w:rFonts w:ascii="Arial" w:hAnsi="Arial" w:cs="Arial"/>
                <w:b/>
                <w:bCs/>
                <w:color w:val="000000"/>
                <w:sz w:val="18"/>
                <w:szCs w:val="18"/>
                <w:lang w:val="fr-FR" w:eastAsia="fr-FR"/>
              </w:rPr>
              <w:t>Phytosterol</w:t>
            </w:r>
            <w:proofErr w:type="spellEnd"/>
            <w:r w:rsidRPr="005D2342">
              <w:rPr>
                <w:rFonts w:ascii="Arial" w:hAnsi="Arial" w:cs="Arial"/>
                <w:b/>
                <w:bCs/>
                <w:color w:val="000000"/>
                <w:sz w:val="18"/>
                <w:szCs w:val="18"/>
                <w:lang w:val="fr-FR" w:eastAsia="fr-FR"/>
              </w:rPr>
              <w:t xml:space="preserve"> (mg/100g)</w:t>
            </w:r>
          </w:p>
        </w:tc>
        <w:tc>
          <w:tcPr>
            <w:tcW w:w="302" w:type="pct"/>
            <w:tcBorders>
              <w:top w:val="single" w:sz="8" w:space="0" w:color="auto"/>
              <w:left w:val="nil"/>
              <w:bottom w:val="single" w:sz="4" w:space="0" w:color="auto"/>
              <w:right w:val="nil"/>
            </w:tcBorders>
            <w:noWrap/>
            <w:vAlign w:val="bottom"/>
            <w:hideMark/>
          </w:tcPr>
          <w:p w14:paraId="72133E83" w14:textId="77777777" w:rsidR="00332159" w:rsidRPr="005D2342" w:rsidRDefault="00332159" w:rsidP="00E371EB">
            <w:pPr>
              <w:jc w:val="center"/>
              <w:rPr>
                <w:rFonts w:ascii="Arial" w:hAnsi="Arial" w:cs="Arial"/>
                <w:b/>
                <w:bCs/>
                <w:color w:val="000000"/>
                <w:sz w:val="18"/>
                <w:szCs w:val="18"/>
                <w:lang w:val="fr-FR" w:eastAsia="fr-FR"/>
              </w:rPr>
            </w:pPr>
            <w:proofErr w:type="spellStart"/>
            <w:r>
              <w:rPr>
                <w:rFonts w:ascii="Arial" w:hAnsi="Arial" w:cs="Arial"/>
                <w:b/>
                <w:bCs/>
                <w:color w:val="000000"/>
                <w:sz w:val="18"/>
                <w:szCs w:val="18"/>
                <w:lang w:val="fr-FR" w:eastAsia="fr-FR"/>
              </w:rPr>
              <w:t>Antioxi</w:t>
            </w:r>
            <w:r w:rsidRPr="005D2342">
              <w:rPr>
                <w:rFonts w:ascii="Arial" w:hAnsi="Arial" w:cs="Arial"/>
                <w:b/>
                <w:bCs/>
                <w:color w:val="000000"/>
                <w:sz w:val="18"/>
                <w:szCs w:val="18"/>
                <w:lang w:val="fr-FR" w:eastAsia="fr-FR"/>
              </w:rPr>
              <w:t>dants</w:t>
            </w:r>
            <w:proofErr w:type="spellEnd"/>
            <w:r w:rsidRPr="005D2342">
              <w:rPr>
                <w:rFonts w:ascii="Arial" w:hAnsi="Arial" w:cs="Arial"/>
                <w:b/>
                <w:bCs/>
                <w:color w:val="000000"/>
                <w:sz w:val="18"/>
                <w:szCs w:val="18"/>
                <w:lang w:val="fr-FR" w:eastAsia="fr-FR"/>
              </w:rPr>
              <w:t xml:space="preserve"> (</w:t>
            </w:r>
            <w:proofErr w:type="spellStart"/>
            <w:r w:rsidRPr="005D2342">
              <w:rPr>
                <w:rFonts w:ascii="Arial" w:hAnsi="Arial" w:cs="Arial"/>
                <w:b/>
                <w:bCs/>
                <w:color w:val="000000"/>
                <w:sz w:val="18"/>
                <w:szCs w:val="18"/>
                <w:lang w:val="fr-FR" w:eastAsia="fr-FR"/>
              </w:rPr>
              <w:t>mmol</w:t>
            </w:r>
            <w:proofErr w:type="spellEnd"/>
            <w:r w:rsidRPr="005D2342">
              <w:rPr>
                <w:rFonts w:ascii="Arial" w:hAnsi="Arial" w:cs="Arial"/>
                <w:b/>
                <w:bCs/>
                <w:color w:val="000000"/>
                <w:sz w:val="18"/>
                <w:szCs w:val="18"/>
                <w:lang w:val="fr-FR" w:eastAsia="fr-FR"/>
              </w:rPr>
              <w:t xml:space="preserve"> TE/kg)</w:t>
            </w:r>
          </w:p>
        </w:tc>
        <w:tc>
          <w:tcPr>
            <w:tcW w:w="249" w:type="pct"/>
            <w:tcBorders>
              <w:top w:val="single" w:sz="8" w:space="0" w:color="auto"/>
              <w:left w:val="nil"/>
              <w:bottom w:val="single" w:sz="4" w:space="0" w:color="auto"/>
              <w:right w:val="nil"/>
            </w:tcBorders>
            <w:noWrap/>
            <w:vAlign w:val="bottom"/>
            <w:hideMark/>
          </w:tcPr>
          <w:p w14:paraId="67522A43" w14:textId="77777777" w:rsidR="00332159" w:rsidRPr="005D2342" w:rsidRDefault="00332159" w:rsidP="00E371EB">
            <w:pPr>
              <w:jc w:val="center"/>
              <w:rPr>
                <w:rFonts w:ascii="Arial" w:hAnsi="Arial" w:cs="Arial"/>
                <w:b/>
                <w:bCs/>
                <w:color w:val="000000"/>
                <w:sz w:val="18"/>
                <w:szCs w:val="18"/>
                <w:lang w:val="fr-FR" w:eastAsia="fr-FR"/>
              </w:rPr>
            </w:pPr>
            <w:proofErr w:type="spellStart"/>
            <w:r>
              <w:rPr>
                <w:rFonts w:ascii="Arial" w:hAnsi="Arial" w:cs="Arial"/>
                <w:b/>
                <w:bCs/>
                <w:color w:val="000000"/>
                <w:sz w:val="18"/>
                <w:szCs w:val="18"/>
                <w:lang w:val="fr-FR" w:eastAsia="fr-FR"/>
              </w:rPr>
              <w:t>Alkaloid</w:t>
            </w:r>
            <w:r w:rsidRPr="005D2342">
              <w:rPr>
                <w:rFonts w:ascii="Arial" w:hAnsi="Arial" w:cs="Arial"/>
                <w:b/>
                <w:bCs/>
                <w:color w:val="000000"/>
                <w:sz w:val="18"/>
                <w:szCs w:val="18"/>
                <w:lang w:val="fr-FR" w:eastAsia="fr-FR"/>
              </w:rPr>
              <w:t>s</w:t>
            </w:r>
            <w:proofErr w:type="spellEnd"/>
            <w:r w:rsidRPr="005D2342">
              <w:rPr>
                <w:rFonts w:ascii="Arial" w:hAnsi="Arial" w:cs="Arial"/>
                <w:b/>
                <w:bCs/>
                <w:color w:val="000000"/>
                <w:sz w:val="18"/>
                <w:szCs w:val="18"/>
                <w:lang w:val="fr-FR" w:eastAsia="fr-FR"/>
              </w:rPr>
              <w:t xml:space="preserve"> (mg/100g)</w:t>
            </w:r>
          </w:p>
        </w:tc>
        <w:tc>
          <w:tcPr>
            <w:tcW w:w="291" w:type="pct"/>
            <w:tcBorders>
              <w:top w:val="single" w:sz="8" w:space="0" w:color="auto"/>
              <w:left w:val="nil"/>
              <w:bottom w:val="single" w:sz="4" w:space="0" w:color="auto"/>
              <w:right w:val="nil"/>
            </w:tcBorders>
            <w:noWrap/>
            <w:vAlign w:val="bottom"/>
            <w:hideMark/>
          </w:tcPr>
          <w:p w14:paraId="562C4426" w14:textId="77777777" w:rsidR="00332159" w:rsidRPr="005D2342" w:rsidRDefault="00332159" w:rsidP="00E371EB">
            <w:pPr>
              <w:jc w:val="center"/>
              <w:rPr>
                <w:rFonts w:ascii="Arial" w:hAnsi="Arial" w:cs="Arial"/>
                <w:b/>
                <w:bCs/>
                <w:color w:val="000000"/>
                <w:sz w:val="18"/>
                <w:szCs w:val="18"/>
                <w:lang w:val="fr-FR" w:eastAsia="fr-FR"/>
              </w:rPr>
            </w:pPr>
            <w:r w:rsidRPr="00C064AF">
              <w:rPr>
                <w:rFonts w:ascii="Arial" w:hAnsi="Arial" w:cs="Arial"/>
                <w:b/>
                <w:bCs/>
                <w:color w:val="000000"/>
                <w:sz w:val="18"/>
                <w:szCs w:val="18"/>
                <w:lang w:val="fr-FR" w:eastAsia="fr-FR"/>
              </w:rPr>
              <w:t>Carbohydrate</w:t>
            </w:r>
            <w:r w:rsidRPr="005D2342">
              <w:rPr>
                <w:rFonts w:ascii="Arial" w:hAnsi="Arial" w:cs="Arial"/>
                <w:b/>
                <w:bCs/>
                <w:color w:val="000000"/>
                <w:sz w:val="18"/>
                <w:szCs w:val="18"/>
                <w:lang w:val="fr-FR" w:eastAsia="fr-FR"/>
              </w:rPr>
              <w:t xml:space="preserve"> (g/100g)</w:t>
            </w:r>
          </w:p>
        </w:tc>
        <w:tc>
          <w:tcPr>
            <w:tcW w:w="273" w:type="pct"/>
            <w:tcBorders>
              <w:top w:val="single" w:sz="8" w:space="0" w:color="auto"/>
              <w:left w:val="nil"/>
              <w:bottom w:val="single" w:sz="4" w:space="0" w:color="auto"/>
              <w:right w:val="nil"/>
            </w:tcBorders>
            <w:noWrap/>
            <w:vAlign w:val="bottom"/>
            <w:hideMark/>
          </w:tcPr>
          <w:p w14:paraId="7B3F50A6" w14:textId="77777777" w:rsidR="00332159" w:rsidRPr="005D2342" w:rsidRDefault="00332159" w:rsidP="00E371EB">
            <w:pPr>
              <w:jc w:val="center"/>
              <w:rPr>
                <w:rFonts w:ascii="Arial" w:hAnsi="Arial" w:cs="Arial"/>
                <w:b/>
                <w:bCs/>
                <w:color w:val="000000"/>
                <w:sz w:val="18"/>
                <w:szCs w:val="18"/>
                <w:lang w:val="fr-FR" w:eastAsia="fr-FR"/>
              </w:rPr>
            </w:pPr>
            <w:proofErr w:type="spellStart"/>
            <w:r>
              <w:rPr>
                <w:rFonts w:ascii="Arial" w:hAnsi="Arial" w:cs="Arial"/>
                <w:b/>
                <w:bCs/>
                <w:color w:val="000000"/>
                <w:sz w:val="18"/>
                <w:szCs w:val="18"/>
                <w:lang w:val="fr-FR" w:eastAsia="fr-FR"/>
              </w:rPr>
              <w:t>Protein</w:t>
            </w:r>
            <w:proofErr w:type="spellEnd"/>
            <w:r w:rsidRPr="005D2342">
              <w:rPr>
                <w:rFonts w:ascii="Arial" w:hAnsi="Arial" w:cs="Arial"/>
                <w:b/>
                <w:bCs/>
                <w:color w:val="000000"/>
                <w:sz w:val="18"/>
                <w:szCs w:val="18"/>
                <w:lang w:val="fr-FR" w:eastAsia="fr-FR"/>
              </w:rPr>
              <w:t xml:space="preserve"> (g/100g)</w:t>
            </w:r>
          </w:p>
        </w:tc>
        <w:tc>
          <w:tcPr>
            <w:tcW w:w="273" w:type="pct"/>
            <w:tcBorders>
              <w:top w:val="single" w:sz="8" w:space="0" w:color="auto"/>
              <w:left w:val="nil"/>
              <w:bottom w:val="single" w:sz="4" w:space="0" w:color="auto"/>
              <w:right w:val="nil"/>
            </w:tcBorders>
            <w:noWrap/>
            <w:vAlign w:val="bottom"/>
            <w:hideMark/>
          </w:tcPr>
          <w:p w14:paraId="4705F142" w14:textId="77777777" w:rsidR="00332159" w:rsidRPr="005D2342" w:rsidRDefault="00332159" w:rsidP="00E371EB">
            <w:pPr>
              <w:jc w:val="center"/>
              <w:rPr>
                <w:rFonts w:ascii="Arial" w:hAnsi="Arial" w:cs="Arial"/>
                <w:b/>
                <w:bCs/>
                <w:color w:val="000000"/>
                <w:sz w:val="18"/>
                <w:szCs w:val="18"/>
                <w:lang w:val="fr-FR" w:eastAsia="fr-FR"/>
              </w:rPr>
            </w:pPr>
            <w:proofErr w:type="spellStart"/>
            <w:r>
              <w:rPr>
                <w:rFonts w:ascii="Arial" w:hAnsi="Arial" w:cs="Arial"/>
                <w:b/>
                <w:bCs/>
                <w:color w:val="000000"/>
                <w:sz w:val="18"/>
                <w:szCs w:val="18"/>
                <w:lang w:val="fr-FR" w:eastAsia="fr-FR"/>
              </w:rPr>
              <w:t>Lipid</w:t>
            </w:r>
            <w:proofErr w:type="spellEnd"/>
            <w:r w:rsidRPr="005D2342">
              <w:rPr>
                <w:rFonts w:ascii="Arial" w:hAnsi="Arial" w:cs="Arial"/>
                <w:b/>
                <w:bCs/>
                <w:color w:val="000000"/>
                <w:sz w:val="18"/>
                <w:szCs w:val="18"/>
                <w:lang w:val="fr-FR" w:eastAsia="fr-FR"/>
              </w:rPr>
              <w:t xml:space="preserve"> (g/100g)</w:t>
            </w:r>
          </w:p>
        </w:tc>
        <w:tc>
          <w:tcPr>
            <w:tcW w:w="227" w:type="pct"/>
            <w:tcBorders>
              <w:top w:val="single" w:sz="8" w:space="0" w:color="auto"/>
              <w:left w:val="nil"/>
              <w:bottom w:val="single" w:sz="4" w:space="0" w:color="auto"/>
              <w:right w:val="nil"/>
            </w:tcBorders>
            <w:noWrap/>
            <w:vAlign w:val="bottom"/>
            <w:hideMark/>
          </w:tcPr>
          <w:p w14:paraId="4A053BAE" w14:textId="77777777" w:rsidR="00332159" w:rsidRPr="005D2342" w:rsidRDefault="00332159" w:rsidP="00E371EB">
            <w:pPr>
              <w:jc w:val="center"/>
              <w:rPr>
                <w:rFonts w:ascii="Arial" w:hAnsi="Arial" w:cs="Arial"/>
                <w:b/>
                <w:bCs/>
                <w:color w:val="000000"/>
                <w:sz w:val="18"/>
                <w:szCs w:val="18"/>
                <w:lang w:val="fr-FR" w:eastAsia="fr-FR"/>
              </w:rPr>
            </w:pPr>
            <w:r>
              <w:rPr>
                <w:rFonts w:ascii="Arial" w:hAnsi="Arial" w:cs="Arial"/>
                <w:b/>
                <w:bCs/>
                <w:color w:val="000000"/>
                <w:sz w:val="18"/>
                <w:szCs w:val="18"/>
                <w:lang w:val="fr-FR" w:eastAsia="fr-FR"/>
              </w:rPr>
              <w:t>Fib</w:t>
            </w:r>
            <w:r w:rsidRPr="005D2342">
              <w:rPr>
                <w:rFonts w:ascii="Arial" w:hAnsi="Arial" w:cs="Arial"/>
                <w:b/>
                <w:bCs/>
                <w:color w:val="000000"/>
                <w:sz w:val="18"/>
                <w:szCs w:val="18"/>
                <w:lang w:val="fr-FR" w:eastAsia="fr-FR"/>
              </w:rPr>
              <w:t>e</w:t>
            </w:r>
            <w:r>
              <w:rPr>
                <w:rFonts w:ascii="Arial" w:hAnsi="Arial" w:cs="Arial"/>
                <w:b/>
                <w:bCs/>
                <w:color w:val="000000"/>
                <w:sz w:val="18"/>
                <w:szCs w:val="18"/>
                <w:lang w:val="fr-FR" w:eastAsia="fr-FR"/>
              </w:rPr>
              <w:t>r</w:t>
            </w:r>
            <w:r w:rsidRPr="005D2342">
              <w:rPr>
                <w:rFonts w:ascii="Arial" w:hAnsi="Arial" w:cs="Arial"/>
                <w:b/>
                <w:bCs/>
                <w:color w:val="000000"/>
                <w:sz w:val="18"/>
                <w:szCs w:val="18"/>
                <w:lang w:val="fr-FR" w:eastAsia="fr-FR"/>
              </w:rPr>
              <w:t xml:space="preserve"> (g/100g)</w:t>
            </w:r>
          </w:p>
        </w:tc>
        <w:tc>
          <w:tcPr>
            <w:tcW w:w="227" w:type="pct"/>
            <w:tcBorders>
              <w:top w:val="single" w:sz="8" w:space="0" w:color="auto"/>
              <w:left w:val="nil"/>
              <w:bottom w:val="single" w:sz="4" w:space="0" w:color="auto"/>
              <w:right w:val="nil"/>
            </w:tcBorders>
          </w:tcPr>
          <w:p w14:paraId="45CF5FB9" w14:textId="77777777" w:rsidR="00332159" w:rsidRPr="005D2342" w:rsidRDefault="00332159" w:rsidP="00E371EB">
            <w:pPr>
              <w:jc w:val="center"/>
              <w:rPr>
                <w:rFonts w:ascii="Arial" w:hAnsi="Arial" w:cs="Arial"/>
                <w:b/>
                <w:bCs/>
                <w:color w:val="000000"/>
                <w:sz w:val="18"/>
                <w:szCs w:val="18"/>
                <w:lang w:val="fr-FR" w:eastAsia="fr-FR"/>
              </w:rPr>
            </w:pPr>
            <w:r w:rsidRPr="00C064AF">
              <w:rPr>
                <w:rFonts w:ascii="Arial" w:hAnsi="Arial" w:cs="Arial"/>
                <w:b/>
                <w:bCs/>
                <w:color w:val="000000"/>
                <w:sz w:val="18"/>
                <w:szCs w:val="18"/>
                <w:lang w:val="fr-FR" w:eastAsia="fr-FR"/>
              </w:rPr>
              <w:t xml:space="preserve">Dry </w:t>
            </w:r>
            <w:proofErr w:type="spellStart"/>
            <w:r w:rsidRPr="00C064AF">
              <w:rPr>
                <w:rFonts w:ascii="Arial" w:hAnsi="Arial" w:cs="Arial"/>
                <w:b/>
                <w:bCs/>
                <w:color w:val="000000"/>
                <w:sz w:val="18"/>
                <w:szCs w:val="18"/>
                <w:lang w:val="fr-FR" w:eastAsia="fr-FR"/>
              </w:rPr>
              <w:t>matter</w:t>
            </w:r>
            <w:proofErr w:type="spellEnd"/>
            <w:r w:rsidRPr="002E3687">
              <w:rPr>
                <w:rFonts w:ascii="Arial" w:hAnsi="Arial" w:cs="Arial"/>
                <w:b/>
                <w:bCs/>
                <w:color w:val="000000"/>
                <w:sz w:val="18"/>
                <w:szCs w:val="18"/>
                <w:lang w:val="fr-FR" w:eastAsia="fr-FR"/>
              </w:rPr>
              <w:t xml:space="preserve"> (%)</w:t>
            </w:r>
          </w:p>
        </w:tc>
        <w:tc>
          <w:tcPr>
            <w:tcW w:w="227" w:type="pct"/>
            <w:tcBorders>
              <w:top w:val="single" w:sz="8" w:space="0" w:color="auto"/>
              <w:left w:val="nil"/>
              <w:bottom w:val="single" w:sz="4" w:space="0" w:color="auto"/>
              <w:right w:val="nil"/>
            </w:tcBorders>
            <w:noWrap/>
            <w:vAlign w:val="bottom"/>
            <w:hideMark/>
          </w:tcPr>
          <w:p w14:paraId="3F980A0F" w14:textId="77777777" w:rsidR="00332159" w:rsidRPr="005D2342" w:rsidRDefault="00332159" w:rsidP="00E371EB">
            <w:pPr>
              <w:jc w:val="center"/>
              <w:rPr>
                <w:rFonts w:ascii="Arial" w:hAnsi="Arial" w:cs="Arial"/>
                <w:b/>
                <w:bCs/>
                <w:color w:val="000000"/>
                <w:sz w:val="18"/>
                <w:szCs w:val="18"/>
                <w:lang w:val="fr-FR" w:eastAsia="fr-FR"/>
              </w:rPr>
            </w:pPr>
            <w:r w:rsidRPr="005D2342">
              <w:rPr>
                <w:rFonts w:ascii="Arial" w:hAnsi="Arial" w:cs="Arial"/>
                <w:b/>
                <w:bCs/>
                <w:color w:val="000000"/>
                <w:sz w:val="18"/>
                <w:szCs w:val="18"/>
                <w:lang w:val="fr-FR" w:eastAsia="fr-FR"/>
              </w:rPr>
              <w:t xml:space="preserve">Mg </w:t>
            </w:r>
            <w:r w:rsidRPr="005D2342">
              <w:rPr>
                <w:rFonts w:ascii="Arial" w:eastAsia="Calibri" w:hAnsi="Arial" w:cs="Arial"/>
                <w:b/>
                <w:bCs/>
                <w:color w:val="000000"/>
                <w:kern w:val="2"/>
                <w:sz w:val="18"/>
                <w:szCs w:val="18"/>
                <w:lang w:val="fr-FR"/>
              </w:rPr>
              <w:t>(mg/100g)</w:t>
            </w:r>
          </w:p>
        </w:tc>
        <w:tc>
          <w:tcPr>
            <w:tcW w:w="227" w:type="pct"/>
            <w:tcBorders>
              <w:top w:val="single" w:sz="8" w:space="0" w:color="auto"/>
              <w:left w:val="nil"/>
              <w:bottom w:val="single" w:sz="4" w:space="0" w:color="auto"/>
              <w:right w:val="nil"/>
            </w:tcBorders>
            <w:vAlign w:val="bottom"/>
          </w:tcPr>
          <w:p w14:paraId="46C6B0B9" w14:textId="77777777" w:rsidR="00332159" w:rsidRPr="005D2342" w:rsidRDefault="00332159" w:rsidP="00E371EB">
            <w:pPr>
              <w:jc w:val="center"/>
              <w:rPr>
                <w:rFonts w:ascii="Arial" w:hAnsi="Arial" w:cs="Arial"/>
                <w:b/>
                <w:bCs/>
                <w:color w:val="000000"/>
                <w:sz w:val="18"/>
                <w:szCs w:val="18"/>
                <w:lang w:val="fr-FR" w:eastAsia="fr-FR"/>
              </w:rPr>
            </w:pPr>
            <w:r w:rsidRPr="005D2342">
              <w:rPr>
                <w:rFonts w:ascii="Arial" w:eastAsia="Calibri" w:hAnsi="Arial" w:cs="Arial"/>
                <w:b/>
                <w:bCs/>
                <w:color w:val="000000"/>
                <w:kern w:val="2"/>
                <w:sz w:val="18"/>
                <w:szCs w:val="18"/>
                <w:lang w:val="fr-FR"/>
              </w:rPr>
              <w:t>P (mg/100g)</w:t>
            </w:r>
          </w:p>
        </w:tc>
        <w:tc>
          <w:tcPr>
            <w:tcW w:w="318" w:type="pct"/>
            <w:tcBorders>
              <w:top w:val="single" w:sz="8" w:space="0" w:color="auto"/>
              <w:left w:val="nil"/>
              <w:bottom w:val="single" w:sz="4" w:space="0" w:color="auto"/>
              <w:right w:val="nil"/>
            </w:tcBorders>
            <w:vAlign w:val="bottom"/>
          </w:tcPr>
          <w:p w14:paraId="4F7689CA" w14:textId="77777777" w:rsidR="00332159" w:rsidRPr="005D2342" w:rsidRDefault="00332159" w:rsidP="00E371EB">
            <w:pPr>
              <w:jc w:val="center"/>
              <w:rPr>
                <w:rFonts w:ascii="Arial" w:eastAsia="Calibri" w:hAnsi="Arial" w:cs="Arial"/>
                <w:b/>
                <w:bCs/>
                <w:color w:val="000000"/>
                <w:kern w:val="2"/>
                <w:sz w:val="18"/>
                <w:szCs w:val="18"/>
                <w:lang w:val="fr-FR"/>
              </w:rPr>
            </w:pPr>
            <w:r w:rsidRPr="005D2342">
              <w:rPr>
                <w:rFonts w:ascii="Arial" w:eastAsia="Calibri" w:hAnsi="Arial" w:cs="Arial"/>
                <w:b/>
                <w:bCs/>
                <w:color w:val="000000"/>
                <w:kern w:val="2"/>
                <w:sz w:val="18"/>
                <w:szCs w:val="18"/>
                <w:lang w:val="fr-FR"/>
              </w:rPr>
              <w:t>K (mg/100g)</w:t>
            </w:r>
          </w:p>
        </w:tc>
        <w:tc>
          <w:tcPr>
            <w:tcW w:w="318" w:type="pct"/>
            <w:tcBorders>
              <w:top w:val="single" w:sz="8" w:space="0" w:color="auto"/>
              <w:left w:val="nil"/>
              <w:bottom w:val="single" w:sz="4" w:space="0" w:color="auto"/>
              <w:right w:val="nil"/>
            </w:tcBorders>
            <w:vAlign w:val="bottom"/>
          </w:tcPr>
          <w:p w14:paraId="1190E965" w14:textId="77777777" w:rsidR="00332159" w:rsidRPr="005D2342" w:rsidRDefault="00332159" w:rsidP="00E371EB">
            <w:pPr>
              <w:jc w:val="center"/>
              <w:rPr>
                <w:rFonts w:ascii="Arial" w:eastAsia="Calibri" w:hAnsi="Arial" w:cs="Arial"/>
                <w:b/>
                <w:bCs/>
                <w:color w:val="000000"/>
                <w:kern w:val="2"/>
                <w:sz w:val="18"/>
                <w:szCs w:val="18"/>
                <w:lang w:val="fr-FR"/>
              </w:rPr>
            </w:pPr>
            <w:proofErr w:type="gramStart"/>
            <w:r w:rsidRPr="005D2342">
              <w:rPr>
                <w:rFonts w:ascii="Arial" w:eastAsia="Calibri" w:hAnsi="Arial" w:cs="Arial"/>
                <w:b/>
                <w:bCs/>
                <w:color w:val="000000"/>
                <w:kern w:val="2"/>
                <w:sz w:val="18"/>
                <w:szCs w:val="18"/>
                <w:lang w:val="fr-FR"/>
              </w:rPr>
              <w:t>Ca</w:t>
            </w:r>
            <w:proofErr w:type="gramEnd"/>
            <w:r w:rsidRPr="005D2342">
              <w:rPr>
                <w:rFonts w:ascii="Arial" w:eastAsia="Calibri" w:hAnsi="Arial" w:cs="Arial"/>
                <w:b/>
                <w:bCs/>
                <w:color w:val="000000"/>
                <w:kern w:val="2"/>
                <w:sz w:val="18"/>
                <w:szCs w:val="18"/>
                <w:lang w:val="fr-FR"/>
              </w:rPr>
              <w:t xml:space="preserve"> (mg/100g)</w:t>
            </w:r>
          </w:p>
        </w:tc>
        <w:tc>
          <w:tcPr>
            <w:tcW w:w="227" w:type="pct"/>
            <w:tcBorders>
              <w:top w:val="single" w:sz="8" w:space="0" w:color="auto"/>
              <w:left w:val="nil"/>
              <w:bottom w:val="single" w:sz="4" w:space="0" w:color="auto"/>
              <w:right w:val="nil"/>
            </w:tcBorders>
            <w:vAlign w:val="bottom"/>
          </w:tcPr>
          <w:p w14:paraId="7F568774" w14:textId="77777777" w:rsidR="00332159" w:rsidRPr="005D2342" w:rsidRDefault="00332159" w:rsidP="00E371EB">
            <w:pPr>
              <w:jc w:val="center"/>
              <w:rPr>
                <w:rFonts w:ascii="Arial" w:eastAsia="Calibri" w:hAnsi="Arial" w:cs="Arial"/>
                <w:b/>
                <w:bCs/>
                <w:color w:val="000000"/>
                <w:kern w:val="2"/>
                <w:sz w:val="18"/>
                <w:szCs w:val="18"/>
                <w:lang w:val="fr-FR"/>
              </w:rPr>
            </w:pPr>
            <w:r w:rsidRPr="005D2342">
              <w:rPr>
                <w:rFonts w:ascii="Arial" w:eastAsia="Calibri" w:hAnsi="Arial" w:cs="Arial"/>
                <w:b/>
                <w:bCs/>
                <w:color w:val="000000"/>
                <w:kern w:val="2"/>
                <w:sz w:val="18"/>
                <w:szCs w:val="18"/>
                <w:lang w:val="fr-FR"/>
              </w:rPr>
              <w:t>Mn (mg/100g)</w:t>
            </w:r>
          </w:p>
        </w:tc>
        <w:tc>
          <w:tcPr>
            <w:tcW w:w="228" w:type="pct"/>
            <w:tcBorders>
              <w:top w:val="single" w:sz="8" w:space="0" w:color="auto"/>
              <w:left w:val="nil"/>
              <w:bottom w:val="single" w:sz="4" w:space="0" w:color="auto"/>
              <w:right w:val="nil"/>
            </w:tcBorders>
            <w:vAlign w:val="bottom"/>
          </w:tcPr>
          <w:p w14:paraId="35975D16" w14:textId="77777777" w:rsidR="00332159" w:rsidRPr="005D2342" w:rsidRDefault="00332159" w:rsidP="00E371EB">
            <w:pPr>
              <w:jc w:val="center"/>
              <w:rPr>
                <w:rFonts w:ascii="Arial" w:eastAsia="Calibri" w:hAnsi="Arial" w:cs="Arial"/>
                <w:b/>
                <w:bCs/>
                <w:color w:val="000000"/>
                <w:kern w:val="2"/>
                <w:sz w:val="18"/>
                <w:szCs w:val="18"/>
                <w:lang w:val="fr-FR"/>
              </w:rPr>
            </w:pPr>
            <w:r w:rsidRPr="005D2342">
              <w:rPr>
                <w:rFonts w:ascii="Arial" w:eastAsia="Calibri" w:hAnsi="Arial" w:cs="Arial"/>
                <w:b/>
                <w:bCs/>
                <w:color w:val="000000"/>
                <w:kern w:val="2"/>
                <w:sz w:val="18"/>
                <w:szCs w:val="18"/>
                <w:lang w:val="fr-FR"/>
              </w:rPr>
              <w:t>Fe (mg/100g)</w:t>
            </w:r>
          </w:p>
        </w:tc>
        <w:tc>
          <w:tcPr>
            <w:tcW w:w="227" w:type="pct"/>
            <w:tcBorders>
              <w:top w:val="single" w:sz="8" w:space="0" w:color="auto"/>
              <w:left w:val="nil"/>
              <w:bottom w:val="single" w:sz="4" w:space="0" w:color="auto"/>
              <w:right w:val="nil"/>
            </w:tcBorders>
            <w:vAlign w:val="bottom"/>
          </w:tcPr>
          <w:p w14:paraId="0ADAD6DC" w14:textId="77777777" w:rsidR="00332159" w:rsidRPr="005D2342" w:rsidRDefault="00332159" w:rsidP="00E371EB">
            <w:pPr>
              <w:jc w:val="center"/>
              <w:rPr>
                <w:rFonts w:ascii="Arial" w:eastAsia="Calibri" w:hAnsi="Arial" w:cs="Arial"/>
                <w:b/>
                <w:bCs/>
                <w:color w:val="000000"/>
                <w:kern w:val="2"/>
                <w:sz w:val="18"/>
                <w:szCs w:val="18"/>
                <w:lang w:val="fr-FR"/>
              </w:rPr>
            </w:pPr>
            <w:r w:rsidRPr="005D2342">
              <w:rPr>
                <w:rFonts w:ascii="Arial" w:eastAsia="Calibri" w:hAnsi="Arial" w:cs="Arial"/>
                <w:b/>
                <w:bCs/>
                <w:color w:val="000000"/>
                <w:kern w:val="2"/>
                <w:sz w:val="18"/>
                <w:szCs w:val="18"/>
                <w:lang w:val="fr-FR"/>
              </w:rPr>
              <w:t>Cu (mg/100g)</w:t>
            </w:r>
          </w:p>
        </w:tc>
        <w:tc>
          <w:tcPr>
            <w:tcW w:w="227" w:type="pct"/>
            <w:tcBorders>
              <w:top w:val="single" w:sz="8" w:space="0" w:color="auto"/>
              <w:left w:val="nil"/>
              <w:bottom w:val="single" w:sz="4" w:space="0" w:color="auto"/>
              <w:right w:val="nil"/>
            </w:tcBorders>
            <w:vAlign w:val="bottom"/>
          </w:tcPr>
          <w:p w14:paraId="08715C70" w14:textId="77777777" w:rsidR="00332159" w:rsidRPr="005D2342" w:rsidRDefault="00332159" w:rsidP="00E371EB">
            <w:pPr>
              <w:jc w:val="center"/>
              <w:rPr>
                <w:rFonts w:ascii="Arial" w:eastAsia="Calibri" w:hAnsi="Arial" w:cs="Arial"/>
                <w:b/>
                <w:bCs/>
                <w:color w:val="000000"/>
                <w:kern w:val="2"/>
                <w:sz w:val="18"/>
                <w:szCs w:val="18"/>
                <w:lang w:val="fr-FR"/>
              </w:rPr>
            </w:pPr>
            <w:r w:rsidRPr="005D2342">
              <w:rPr>
                <w:rFonts w:ascii="Arial" w:eastAsia="Calibri" w:hAnsi="Arial" w:cs="Arial"/>
                <w:b/>
                <w:bCs/>
                <w:color w:val="000000"/>
                <w:kern w:val="2"/>
                <w:sz w:val="18"/>
                <w:szCs w:val="18"/>
                <w:lang w:val="fr-FR"/>
              </w:rPr>
              <w:t xml:space="preserve">Zn(mg/100g) </w:t>
            </w:r>
          </w:p>
        </w:tc>
        <w:tc>
          <w:tcPr>
            <w:tcW w:w="318" w:type="pct"/>
            <w:tcBorders>
              <w:top w:val="single" w:sz="8" w:space="0" w:color="auto"/>
              <w:left w:val="nil"/>
              <w:bottom w:val="single" w:sz="4" w:space="0" w:color="auto"/>
              <w:right w:val="nil"/>
            </w:tcBorders>
            <w:vAlign w:val="bottom"/>
          </w:tcPr>
          <w:p w14:paraId="7FF3F619" w14:textId="77777777" w:rsidR="00332159" w:rsidRPr="005D2342" w:rsidRDefault="00332159" w:rsidP="00E371EB">
            <w:pPr>
              <w:jc w:val="center"/>
              <w:rPr>
                <w:rFonts w:ascii="Arial" w:eastAsia="Calibri" w:hAnsi="Arial" w:cs="Arial"/>
                <w:b/>
                <w:bCs/>
                <w:color w:val="000000"/>
                <w:kern w:val="2"/>
                <w:sz w:val="18"/>
                <w:szCs w:val="18"/>
                <w:lang w:val="fr-FR"/>
              </w:rPr>
            </w:pPr>
            <w:proofErr w:type="spellStart"/>
            <w:r>
              <w:rPr>
                <w:rFonts w:ascii="Arial" w:eastAsia="Calibri" w:hAnsi="Arial" w:cs="Arial"/>
                <w:b/>
                <w:bCs/>
                <w:color w:val="000000"/>
                <w:kern w:val="2"/>
                <w:sz w:val="18"/>
                <w:szCs w:val="18"/>
                <w:lang w:val="fr-FR"/>
              </w:rPr>
              <w:t>Vitamin</w:t>
            </w:r>
            <w:proofErr w:type="spellEnd"/>
            <w:r>
              <w:rPr>
                <w:rFonts w:ascii="Arial" w:eastAsia="Calibri" w:hAnsi="Arial" w:cs="Arial"/>
                <w:b/>
                <w:bCs/>
                <w:color w:val="000000"/>
                <w:kern w:val="2"/>
                <w:sz w:val="18"/>
                <w:szCs w:val="18"/>
                <w:lang w:val="fr-FR"/>
              </w:rPr>
              <w:t xml:space="preserve"> </w:t>
            </w:r>
            <w:r w:rsidRPr="005D2342">
              <w:rPr>
                <w:rFonts w:ascii="Arial" w:eastAsia="Calibri" w:hAnsi="Arial" w:cs="Arial"/>
                <w:b/>
                <w:bCs/>
                <w:color w:val="000000"/>
                <w:kern w:val="2"/>
                <w:sz w:val="18"/>
                <w:szCs w:val="18"/>
                <w:lang w:val="fr-FR"/>
              </w:rPr>
              <w:t>E (mg/100g)</w:t>
            </w:r>
          </w:p>
        </w:tc>
      </w:tr>
      <w:tr w:rsidR="00332159" w:rsidRPr="0062755E" w14:paraId="1C470385" w14:textId="77777777" w:rsidTr="00B24BD0">
        <w:trPr>
          <w:trHeight w:val="290"/>
          <w:jc w:val="center"/>
        </w:trPr>
        <w:tc>
          <w:tcPr>
            <w:tcW w:w="368" w:type="pct"/>
            <w:tcBorders>
              <w:top w:val="nil"/>
              <w:left w:val="nil"/>
              <w:bottom w:val="nil"/>
              <w:right w:val="nil"/>
            </w:tcBorders>
            <w:noWrap/>
            <w:vAlign w:val="bottom"/>
            <w:hideMark/>
          </w:tcPr>
          <w:p w14:paraId="073BC784"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A15-D</w:t>
            </w:r>
          </w:p>
        </w:tc>
        <w:tc>
          <w:tcPr>
            <w:tcW w:w="209" w:type="pct"/>
            <w:tcBorders>
              <w:top w:val="nil"/>
              <w:left w:val="nil"/>
              <w:bottom w:val="nil"/>
              <w:right w:val="nil"/>
            </w:tcBorders>
            <w:noWrap/>
            <w:vAlign w:val="bottom"/>
            <w:hideMark/>
          </w:tcPr>
          <w:p w14:paraId="1B61DA2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3</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 a</w:t>
            </w:r>
          </w:p>
        </w:tc>
        <w:tc>
          <w:tcPr>
            <w:tcW w:w="263" w:type="pct"/>
            <w:tcBorders>
              <w:top w:val="nil"/>
              <w:left w:val="nil"/>
              <w:bottom w:val="nil"/>
              <w:right w:val="nil"/>
            </w:tcBorders>
            <w:noWrap/>
            <w:vAlign w:val="bottom"/>
            <w:hideMark/>
          </w:tcPr>
          <w:p w14:paraId="13FA39A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42 a</w:t>
            </w:r>
          </w:p>
        </w:tc>
        <w:tc>
          <w:tcPr>
            <w:tcW w:w="302" w:type="pct"/>
            <w:tcBorders>
              <w:top w:val="nil"/>
              <w:left w:val="nil"/>
              <w:bottom w:val="nil"/>
              <w:right w:val="nil"/>
            </w:tcBorders>
            <w:noWrap/>
            <w:vAlign w:val="bottom"/>
            <w:hideMark/>
          </w:tcPr>
          <w:p w14:paraId="0181587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5A2C711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75FAD28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.91</w:t>
            </w:r>
            <w:r w:rsidRPr="0062755E">
              <w:rPr>
                <w:rFonts w:ascii="Arial" w:hAnsi="Arial" w:cs="Arial"/>
                <w:color w:val="000000"/>
                <w:sz w:val="18"/>
                <w:szCs w:val="18"/>
                <w:lang w:val="fr-FR" w:eastAsia="fr-FR"/>
              </w:rPr>
              <w:t xml:space="preserve"> a</w:t>
            </w:r>
          </w:p>
        </w:tc>
        <w:tc>
          <w:tcPr>
            <w:tcW w:w="273" w:type="pct"/>
            <w:tcBorders>
              <w:top w:val="nil"/>
              <w:left w:val="nil"/>
              <w:bottom w:val="nil"/>
              <w:right w:val="nil"/>
            </w:tcBorders>
            <w:noWrap/>
            <w:vAlign w:val="bottom"/>
            <w:hideMark/>
          </w:tcPr>
          <w:p w14:paraId="326C38B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0</w:t>
            </w:r>
            <w:r w:rsidRPr="0062755E">
              <w:rPr>
                <w:rFonts w:ascii="Arial" w:hAnsi="Arial" w:cs="Arial"/>
                <w:color w:val="000000"/>
                <w:sz w:val="18"/>
                <w:szCs w:val="18"/>
                <w:lang w:val="fr-FR" w:eastAsia="fr-FR"/>
              </w:rPr>
              <w:t xml:space="preserve"> a</w:t>
            </w:r>
          </w:p>
        </w:tc>
        <w:tc>
          <w:tcPr>
            <w:tcW w:w="273" w:type="pct"/>
            <w:tcBorders>
              <w:top w:val="nil"/>
              <w:left w:val="nil"/>
              <w:bottom w:val="nil"/>
              <w:right w:val="nil"/>
            </w:tcBorders>
            <w:noWrap/>
            <w:vAlign w:val="bottom"/>
            <w:hideMark/>
          </w:tcPr>
          <w:p w14:paraId="7CC7FDF8"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78 a</w:t>
            </w:r>
          </w:p>
        </w:tc>
        <w:tc>
          <w:tcPr>
            <w:tcW w:w="227" w:type="pct"/>
            <w:tcBorders>
              <w:top w:val="nil"/>
              <w:left w:val="nil"/>
              <w:bottom w:val="nil"/>
              <w:right w:val="nil"/>
            </w:tcBorders>
            <w:noWrap/>
            <w:vAlign w:val="bottom"/>
            <w:hideMark/>
          </w:tcPr>
          <w:p w14:paraId="1F671638"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08 a</w:t>
            </w:r>
          </w:p>
        </w:tc>
        <w:tc>
          <w:tcPr>
            <w:tcW w:w="227" w:type="pct"/>
            <w:tcBorders>
              <w:top w:val="nil"/>
              <w:left w:val="nil"/>
              <w:bottom w:val="nil"/>
              <w:right w:val="nil"/>
            </w:tcBorders>
            <w:vAlign w:val="bottom"/>
          </w:tcPr>
          <w:p w14:paraId="50CC3763"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4575B10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175 a</w:t>
            </w:r>
          </w:p>
        </w:tc>
        <w:tc>
          <w:tcPr>
            <w:tcW w:w="227" w:type="pct"/>
            <w:tcBorders>
              <w:top w:val="nil"/>
              <w:left w:val="nil"/>
              <w:bottom w:val="nil"/>
              <w:right w:val="nil"/>
            </w:tcBorders>
            <w:vAlign w:val="bottom"/>
          </w:tcPr>
          <w:p w14:paraId="4F1507C6"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296 ab</w:t>
            </w:r>
          </w:p>
        </w:tc>
        <w:tc>
          <w:tcPr>
            <w:tcW w:w="318" w:type="pct"/>
            <w:tcBorders>
              <w:top w:val="nil"/>
              <w:left w:val="nil"/>
              <w:bottom w:val="nil"/>
              <w:right w:val="nil"/>
            </w:tcBorders>
            <w:vAlign w:val="bottom"/>
          </w:tcPr>
          <w:p w14:paraId="74D8138A"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829 </w:t>
            </w:r>
            <w:proofErr w:type="spellStart"/>
            <w:r w:rsidRPr="00963A4D">
              <w:rPr>
                <w:rFonts w:ascii="Arial" w:eastAsia="Calibri" w:hAnsi="Arial" w:cs="Arial"/>
                <w:color w:val="000000"/>
                <w:kern w:val="2"/>
                <w:sz w:val="18"/>
                <w:szCs w:val="18"/>
                <w:lang w:val="fr-FR"/>
              </w:rPr>
              <w:t>abcde</w:t>
            </w:r>
            <w:proofErr w:type="spellEnd"/>
          </w:p>
        </w:tc>
        <w:tc>
          <w:tcPr>
            <w:tcW w:w="318" w:type="pct"/>
            <w:tcBorders>
              <w:top w:val="nil"/>
              <w:left w:val="nil"/>
              <w:bottom w:val="nil"/>
              <w:right w:val="nil"/>
            </w:tcBorders>
            <w:vAlign w:val="bottom"/>
          </w:tcPr>
          <w:p w14:paraId="20728275"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2360 ab</w:t>
            </w:r>
          </w:p>
        </w:tc>
        <w:tc>
          <w:tcPr>
            <w:tcW w:w="227" w:type="pct"/>
            <w:tcBorders>
              <w:top w:val="nil"/>
              <w:left w:val="nil"/>
              <w:bottom w:val="nil"/>
              <w:right w:val="nil"/>
            </w:tcBorders>
            <w:vAlign w:val="bottom"/>
          </w:tcPr>
          <w:p w14:paraId="64037694"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2 </w:t>
            </w:r>
            <w:proofErr w:type="spellStart"/>
            <w:r w:rsidRPr="00963A4D">
              <w:rPr>
                <w:rFonts w:ascii="Arial" w:eastAsia="Calibri" w:hAnsi="Arial" w:cs="Arial"/>
                <w:color w:val="000000"/>
                <w:kern w:val="2"/>
                <w:sz w:val="18"/>
                <w:szCs w:val="18"/>
                <w:lang w:val="fr-FR"/>
              </w:rPr>
              <w:t>bc</w:t>
            </w:r>
            <w:proofErr w:type="spellEnd"/>
          </w:p>
        </w:tc>
        <w:tc>
          <w:tcPr>
            <w:tcW w:w="228" w:type="pct"/>
            <w:tcBorders>
              <w:top w:val="nil"/>
              <w:left w:val="nil"/>
              <w:bottom w:val="nil"/>
              <w:right w:val="nil"/>
            </w:tcBorders>
            <w:vAlign w:val="bottom"/>
          </w:tcPr>
          <w:p w14:paraId="73E8EED1"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9 </w:t>
            </w:r>
            <w:proofErr w:type="spellStart"/>
            <w:r w:rsidRPr="00963A4D">
              <w:rPr>
                <w:rFonts w:ascii="Arial" w:eastAsia="Calibri" w:hAnsi="Arial" w:cs="Arial"/>
                <w:color w:val="000000"/>
                <w:kern w:val="2"/>
                <w:sz w:val="18"/>
                <w:szCs w:val="18"/>
                <w:lang w:val="fr-FR"/>
              </w:rPr>
              <w:t>bc</w:t>
            </w:r>
            <w:proofErr w:type="spellEnd"/>
          </w:p>
        </w:tc>
        <w:tc>
          <w:tcPr>
            <w:tcW w:w="227" w:type="pct"/>
            <w:tcBorders>
              <w:top w:val="nil"/>
              <w:left w:val="nil"/>
              <w:bottom w:val="nil"/>
              <w:right w:val="nil"/>
            </w:tcBorders>
            <w:vAlign w:val="bottom"/>
          </w:tcPr>
          <w:p w14:paraId="4A1ECD13"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1AAE2334"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5 abc</w:t>
            </w:r>
          </w:p>
        </w:tc>
        <w:tc>
          <w:tcPr>
            <w:tcW w:w="318" w:type="pct"/>
            <w:tcBorders>
              <w:top w:val="nil"/>
              <w:left w:val="nil"/>
              <w:bottom w:val="nil"/>
              <w:right w:val="nil"/>
            </w:tcBorders>
            <w:vAlign w:val="bottom"/>
          </w:tcPr>
          <w:p w14:paraId="25893871"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474 a</w:t>
            </w:r>
          </w:p>
        </w:tc>
      </w:tr>
      <w:tr w:rsidR="00332159" w:rsidRPr="0062755E" w14:paraId="5AC4DEFD" w14:textId="77777777" w:rsidTr="00B24BD0">
        <w:trPr>
          <w:trHeight w:val="290"/>
          <w:jc w:val="center"/>
        </w:trPr>
        <w:tc>
          <w:tcPr>
            <w:tcW w:w="368" w:type="pct"/>
            <w:tcBorders>
              <w:top w:val="nil"/>
              <w:left w:val="nil"/>
              <w:bottom w:val="nil"/>
              <w:right w:val="nil"/>
            </w:tcBorders>
            <w:noWrap/>
            <w:vAlign w:val="bottom"/>
            <w:hideMark/>
          </w:tcPr>
          <w:p w14:paraId="6B5ECF32"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A4-T</w:t>
            </w:r>
          </w:p>
        </w:tc>
        <w:tc>
          <w:tcPr>
            <w:tcW w:w="209" w:type="pct"/>
            <w:tcBorders>
              <w:top w:val="nil"/>
              <w:left w:val="nil"/>
              <w:bottom w:val="nil"/>
              <w:right w:val="nil"/>
            </w:tcBorders>
            <w:noWrap/>
            <w:vAlign w:val="bottom"/>
            <w:hideMark/>
          </w:tcPr>
          <w:p w14:paraId="2F3F8EC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3</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 a</w:t>
            </w:r>
          </w:p>
        </w:tc>
        <w:tc>
          <w:tcPr>
            <w:tcW w:w="263" w:type="pct"/>
            <w:tcBorders>
              <w:top w:val="nil"/>
              <w:left w:val="nil"/>
              <w:bottom w:val="nil"/>
              <w:right w:val="nil"/>
            </w:tcBorders>
            <w:noWrap/>
            <w:vAlign w:val="bottom"/>
            <w:hideMark/>
          </w:tcPr>
          <w:p w14:paraId="345430A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1CDAFC1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1804CEA7"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3</w:t>
            </w:r>
            <w:r w:rsidRPr="0062755E">
              <w:rPr>
                <w:rFonts w:ascii="Arial" w:hAnsi="Arial" w:cs="Arial"/>
                <w:color w:val="000000"/>
                <w:sz w:val="18"/>
                <w:szCs w:val="18"/>
                <w:lang w:val="fr-FR" w:eastAsia="fr-FR"/>
              </w:rPr>
              <w:t xml:space="preserve"> a</w:t>
            </w:r>
          </w:p>
        </w:tc>
        <w:tc>
          <w:tcPr>
            <w:tcW w:w="291" w:type="pct"/>
            <w:tcBorders>
              <w:top w:val="nil"/>
              <w:left w:val="nil"/>
              <w:bottom w:val="nil"/>
              <w:right w:val="nil"/>
            </w:tcBorders>
            <w:noWrap/>
            <w:vAlign w:val="bottom"/>
            <w:hideMark/>
          </w:tcPr>
          <w:p w14:paraId="0B78922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79 a</w:t>
            </w:r>
          </w:p>
        </w:tc>
        <w:tc>
          <w:tcPr>
            <w:tcW w:w="273" w:type="pct"/>
            <w:tcBorders>
              <w:top w:val="nil"/>
              <w:left w:val="nil"/>
              <w:bottom w:val="nil"/>
              <w:right w:val="nil"/>
            </w:tcBorders>
            <w:noWrap/>
            <w:vAlign w:val="bottom"/>
            <w:hideMark/>
          </w:tcPr>
          <w:p w14:paraId="2B8C499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29 a</w:t>
            </w:r>
          </w:p>
        </w:tc>
        <w:tc>
          <w:tcPr>
            <w:tcW w:w="273" w:type="pct"/>
            <w:tcBorders>
              <w:top w:val="nil"/>
              <w:left w:val="nil"/>
              <w:bottom w:val="nil"/>
              <w:right w:val="nil"/>
            </w:tcBorders>
            <w:noWrap/>
            <w:vAlign w:val="bottom"/>
            <w:hideMark/>
          </w:tcPr>
          <w:p w14:paraId="3FF135F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.48</w:t>
            </w:r>
            <w:r w:rsidRPr="0062755E">
              <w:rPr>
                <w:rFonts w:ascii="Arial" w:hAnsi="Arial" w:cs="Arial"/>
                <w:color w:val="000000"/>
                <w:sz w:val="18"/>
                <w:szCs w:val="18"/>
                <w:lang w:val="fr-FR" w:eastAsia="fr-FR"/>
              </w:rPr>
              <w:t xml:space="preserve"> a</w:t>
            </w:r>
          </w:p>
        </w:tc>
        <w:tc>
          <w:tcPr>
            <w:tcW w:w="227" w:type="pct"/>
            <w:tcBorders>
              <w:top w:val="nil"/>
              <w:left w:val="nil"/>
              <w:bottom w:val="nil"/>
              <w:right w:val="nil"/>
            </w:tcBorders>
            <w:noWrap/>
            <w:vAlign w:val="bottom"/>
            <w:hideMark/>
          </w:tcPr>
          <w:p w14:paraId="23B069C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08 a</w:t>
            </w:r>
          </w:p>
        </w:tc>
        <w:tc>
          <w:tcPr>
            <w:tcW w:w="227" w:type="pct"/>
            <w:tcBorders>
              <w:top w:val="nil"/>
              <w:left w:val="nil"/>
              <w:bottom w:val="nil"/>
              <w:right w:val="nil"/>
            </w:tcBorders>
            <w:vAlign w:val="bottom"/>
          </w:tcPr>
          <w:p w14:paraId="41D796DE"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06C3A1B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154 a</w:t>
            </w:r>
          </w:p>
        </w:tc>
        <w:tc>
          <w:tcPr>
            <w:tcW w:w="227" w:type="pct"/>
            <w:tcBorders>
              <w:top w:val="nil"/>
              <w:left w:val="nil"/>
              <w:bottom w:val="nil"/>
              <w:right w:val="nil"/>
            </w:tcBorders>
            <w:vAlign w:val="bottom"/>
          </w:tcPr>
          <w:p w14:paraId="1A207008"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330 ab</w:t>
            </w:r>
          </w:p>
        </w:tc>
        <w:tc>
          <w:tcPr>
            <w:tcW w:w="318" w:type="pct"/>
            <w:tcBorders>
              <w:top w:val="nil"/>
              <w:left w:val="nil"/>
              <w:bottom w:val="nil"/>
              <w:right w:val="nil"/>
            </w:tcBorders>
            <w:vAlign w:val="bottom"/>
          </w:tcPr>
          <w:p w14:paraId="6976A85D"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947 ab</w:t>
            </w:r>
          </w:p>
        </w:tc>
        <w:tc>
          <w:tcPr>
            <w:tcW w:w="318" w:type="pct"/>
            <w:tcBorders>
              <w:top w:val="nil"/>
              <w:left w:val="nil"/>
              <w:bottom w:val="nil"/>
              <w:right w:val="nil"/>
            </w:tcBorders>
            <w:vAlign w:val="bottom"/>
          </w:tcPr>
          <w:p w14:paraId="0825E03D"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 xml:space="preserve">1731 </w:t>
            </w:r>
            <w:proofErr w:type="spellStart"/>
            <w:r w:rsidRPr="00CA1BF4">
              <w:rPr>
                <w:rFonts w:ascii="Arial" w:eastAsia="Calibri" w:hAnsi="Arial" w:cs="Arial"/>
                <w:color w:val="000000"/>
                <w:kern w:val="2"/>
                <w:sz w:val="18"/>
                <w:szCs w:val="18"/>
                <w:lang w:val="fr-FR"/>
              </w:rPr>
              <w:t>gh</w:t>
            </w:r>
            <w:proofErr w:type="spellEnd"/>
          </w:p>
        </w:tc>
        <w:tc>
          <w:tcPr>
            <w:tcW w:w="227" w:type="pct"/>
            <w:tcBorders>
              <w:top w:val="nil"/>
              <w:left w:val="nil"/>
              <w:bottom w:val="nil"/>
              <w:right w:val="nil"/>
            </w:tcBorders>
            <w:vAlign w:val="bottom"/>
          </w:tcPr>
          <w:p w14:paraId="30183F94"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abc</w:t>
            </w:r>
          </w:p>
        </w:tc>
        <w:tc>
          <w:tcPr>
            <w:tcW w:w="228" w:type="pct"/>
            <w:tcBorders>
              <w:top w:val="nil"/>
              <w:left w:val="nil"/>
              <w:bottom w:val="nil"/>
              <w:right w:val="nil"/>
            </w:tcBorders>
            <w:vAlign w:val="bottom"/>
          </w:tcPr>
          <w:p w14:paraId="2D4BEC2E"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9 </w:t>
            </w:r>
            <w:proofErr w:type="spellStart"/>
            <w:r w:rsidRPr="00963A4D">
              <w:rPr>
                <w:rFonts w:ascii="Arial" w:eastAsia="Calibri" w:hAnsi="Arial" w:cs="Arial"/>
                <w:color w:val="000000"/>
                <w:kern w:val="2"/>
                <w:sz w:val="18"/>
                <w:szCs w:val="18"/>
                <w:lang w:val="fr-FR"/>
              </w:rPr>
              <w:t>bc</w:t>
            </w:r>
            <w:proofErr w:type="spellEnd"/>
          </w:p>
        </w:tc>
        <w:tc>
          <w:tcPr>
            <w:tcW w:w="227" w:type="pct"/>
            <w:tcBorders>
              <w:top w:val="nil"/>
              <w:left w:val="nil"/>
              <w:bottom w:val="nil"/>
              <w:right w:val="nil"/>
            </w:tcBorders>
            <w:vAlign w:val="bottom"/>
          </w:tcPr>
          <w:p w14:paraId="54B06B43"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0F0FDF48"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5 abc</w:t>
            </w:r>
          </w:p>
        </w:tc>
        <w:tc>
          <w:tcPr>
            <w:tcW w:w="318" w:type="pct"/>
            <w:tcBorders>
              <w:top w:val="nil"/>
              <w:left w:val="nil"/>
              <w:bottom w:val="nil"/>
              <w:right w:val="nil"/>
            </w:tcBorders>
            <w:vAlign w:val="bottom"/>
          </w:tcPr>
          <w:p w14:paraId="6EF57CE2"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w:t>
            </w:r>
            <w:r>
              <w:rPr>
                <w:rFonts w:ascii="Arial" w:eastAsia="Calibri" w:hAnsi="Arial" w:cs="Arial"/>
                <w:color w:val="000000"/>
                <w:kern w:val="2"/>
                <w:sz w:val="18"/>
                <w:szCs w:val="18"/>
                <w:lang w:val="fr-FR"/>
              </w:rPr>
              <w:t>8</w:t>
            </w:r>
            <w:r w:rsidRPr="00963A4D">
              <w:rPr>
                <w:rFonts w:ascii="Arial" w:eastAsia="Calibri" w:hAnsi="Arial" w:cs="Arial"/>
                <w:color w:val="000000"/>
                <w:kern w:val="2"/>
                <w:sz w:val="18"/>
                <w:szCs w:val="18"/>
                <w:lang w:val="fr-FR"/>
              </w:rPr>
              <w:t>6 a</w:t>
            </w:r>
          </w:p>
        </w:tc>
      </w:tr>
      <w:tr w:rsidR="00332159" w:rsidRPr="0062755E" w14:paraId="7976F888" w14:textId="77777777" w:rsidTr="00B24BD0">
        <w:trPr>
          <w:trHeight w:val="290"/>
          <w:jc w:val="center"/>
        </w:trPr>
        <w:tc>
          <w:tcPr>
            <w:tcW w:w="368" w:type="pct"/>
            <w:tcBorders>
              <w:top w:val="nil"/>
              <w:left w:val="nil"/>
              <w:bottom w:val="nil"/>
              <w:right w:val="nil"/>
            </w:tcBorders>
            <w:noWrap/>
            <w:vAlign w:val="bottom"/>
            <w:hideMark/>
          </w:tcPr>
          <w:p w14:paraId="4DAB7789"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A7-D</w:t>
            </w:r>
          </w:p>
        </w:tc>
        <w:tc>
          <w:tcPr>
            <w:tcW w:w="209" w:type="pct"/>
            <w:tcBorders>
              <w:top w:val="nil"/>
              <w:left w:val="nil"/>
              <w:bottom w:val="nil"/>
              <w:right w:val="nil"/>
            </w:tcBorders>
            <w:noWrap/>
            <w:vAlign w:val="bottom"/>
            <w:hideMark/>
          </w:tcPr>
          <w:p w14:paraId="4615A4A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3</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 a</w:t>
            </w:r>
          </w:p>
        </w:tc>
        <w:tc>
          <w:tcPr>
            <w:tcW w:w="263" w:type="pct"/>
            <w:tcBorders>
              <w:top w:val="nil"/>
              <w:left w:val="nil"/>
              <w:bottom w:val="nil"/>
              <w:right w:val="nil"/>
            </w:tcBorders>
            <w:noWrap/>
            <w:vAlign w:val="bottom"/>
            <w:hideMark/>
          </w:tcPr>
          <w:p w14:paraId="4759708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4D3DF1A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5C6CB057"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50B5F28A"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82 a</w:t>
            </w:r>
          </w:p>
        </w:tc>
        <w:tc>
          <w:tcPr>
            <w:tcW w:w="273" w:type="pct"/>
            <w:tcBorders>
              <w:top w:val="nil"/>
              <w:left w:val="nil"/>
              <w:bottom w:val="nil"/>
              <w:right w:val="nil"/>
            </w:tcBorders>
            <w:noWrap/>
            <w:vAlign w:val="bottom"/>
            <w:hideMark/>
          </w:tcPr>
          <w:p w14:paraId="6F26786A"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0 a</w:t>
            </w:r>
          </w:p>
        </w:tc>
        <w:tc>
          <w:tcPr>
            <w:tcW w:w="273" w:type="pct"/>
            <w:tcBorders>
              <w:top w:val="nil"/>
              <w:left w:val="nil"/>
              <w:bottom w:val="nil"/>
              <w:right w:val="nil"/>
            </w:tcBorders>
            <w:noWrap/>
            <w:vAlign w:val="bottom"/>
            <w:hideMark/>
          </w:tcPr>
          <w:p w14:paraId="31E6640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56 a</w:t>
            </w:r>
          </w:p>
        </w:tc>
        <w:tc>
          <w:tcPr>
            <w:tcW w:w="227" w:type="pct"/>
            <w:tcBorders>
              <w:top w:val="nil"/>
              <w:left w:val="nil"/>
              <w:bottom w:val="nil"/>
              <w:right w:val="nil"/>
            </w:tcBorders>
            <w:noWrap/>
            <w:vAlign w:val="bottom"/>
            <w:hideMark/>
          </w:tcPr>
          <w:p w14:paraId="6E9770F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10 a</w:t>
            </w:r>
          </w:p>
        </w:tc>
        <w:tc>
          <w:tcPr>
            <w:tcW w:w="227" w:type="pct"/>
            <w:tcBorders>
              <w:top w:val="nil"/>
              <w:left w:val="nil"/>
              <w:bottom w:val="nil"/>
              <w:right w:val="nil"/>
            </w:tcBorders>
            <w:vAlign w:val="bottom"/>
          </w:tcPr>
          <w:p w14:paraId="42D5EEE7"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243AE3D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109 a</w:t>
            </w:r>
          </w:p>
        </w:tc>
        <w:tc>
          <w:tcPr>
            <w:tcW w:w="227" w:type="pct"/>
            <w:tcBorders>
              <w:top w:val="nil"/>
              <w:left w:val="nil"/>
              <w:bottom w:val="nil"/>
              <w:right w:val="nil"/>
            </w:tcBorders>
            <w:vAlign w:val="bottom"/>
          </w:tcPr>
          <w:p w14:paraId="02448E39"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274 ab</w:t>
            </w:r>
          </w:p>
        </w:tc>
        <w:tc>
          <w:tcPr>
            <w:tcW w:w="318" w:type="pct"/>
            <w:tcBorders>
              <w:top w:val="nil"/>
              <w:left w:val="nil"/>
              <w:bottom w:val="nil"/>
              <w:right w:val="nil"/>
            </w:tcBorders>
            <w:vAlign w:val="bottom"/>
          </w:tcPr>
          <w:p w14:paraId="1B10DAA1"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787 </w:t>
            </w:r>
            <w:proofErr w:type="spellStart"/>
            <w:r w:rsidRPr="00963A4D">
              <w:rPr>
                <w:rFonts w:ascii="Arial" w:eastAsia="Calibri" w:hAnsi="Arial" w:cs="Arial"/>
                <w:color w:val="000000"/>
                <w:kern w:val="2"/>
                <w:sz w:val="18"/>
                <w:szCs w:val="18"/>
                <w:lang w:val="fr-FR"/>
              </w:rPr>
              <w:t>bcde</w:t>
            </w:r>
            <w:proofErr w:type="spellEnd"/>
          </w:p>
        </w:tc>
        <w:tc>
          <w:tcPr>
            <w:tcW w:w="318" w:type="pct"/>
            <w:tcBorders>
              <w:top w:val="nil"/>
              <w:left w:val="nil"/>
              <w:bottom w:val="nil"/>
              <w:right w:val="nil"/>
            </w:tcBorders>
            <w:vAlign w:val="bottom"/>
          </w:tcPr>
          <w:p w14:paraId="70A015A0"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 xml:space="preserve">1944 </w:t>
            </w:r>
            <w:proofErr w:type="spellStart"/>
            <w:r w:rsidRPr="00CA1BF4">
              <w:rPr>
                <w:rFonts w:ascii="Arial" w:eastAsia="Calibri" w:hAnsi="Arial" w:cs="Arial"/>
                <w:color w:val="000000"/>
                <w:kern w:val="2"/>
                <w:sz w:val="18"/>
                <w:szCs w:val="18"/>
                <w:lang w:val="fr-FR"/>
              </w:rPr>
              <w:t>def</w:t>
            </w:r>
            <w:proofErr w:type="spellEnd"/>
          </w:p>
        </w:tc>
        <w:tc>
          <w:tcPr>
            <w:tcW w:w="227" w:type="pct"/>
            <w:tcBorders>
              <w:top w:val="nil"/>
              <w:left w:val="nil"/>
              <w:bottom w:val="nil"/>
              <w:right w:val="nil"/>
            </w:tcBorders>
            <w:vAlign w:val="bottom"/>
          </w:tcPr>
          <w:p w14:paraId="486A8260"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abc</w:t>
            </w:r>
          </w:p>
        </w:tc>
        <w:tc>
          <w:tcPr>
            <w:tcW w:w="228" w:type="pct"/>
            <w:tcBorders>
              <w:top w:val="nil"/>
              <w:left w:val="nil"/>
              <w:bottom w:val="nil"/>
              <w:right w:val="nil"/>
            </w:tcBorders>
            <w:vAlign w:val="bottom"/>
          </w:tcPr>
          <w:p w14:paraId="39188267"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9 </w:t>
            </w:r>
            <w:proofErr w:type="spellStart"/>
            <w:r w:rsidRPr="00963A4D">
              <w:rPr>
                <w:rFonts w:ascii="Arial" w:eastAsia="Calibri" w:hAnsi="Arial" w:cs="Arial"/>
                <w:color w:val="000000"/>
                <w:kern w:val="2"/>
                <w:sz w:val="18"/>
                <w:szCs w:val="18"/>
                <w:lang w:val="fr-FR"/>
              </w:rPr>
              <w:t>bc</w:t>
            </w:r>
            <w:proofErr w:type="spellEnd"/>
          </w:p>
        </w:tc>
        <w:tc>
          <w:tcPr>
            <w:tcW w:w="227" w:type="pct"/>
            <w:tcBorders>
              <w:top w:val="nil"/>
              <w:left w:val="nil"/>
              <w:bottom w:val="nil"/>
              <w:right w:val="nil"/>
            </w:tcBorders>
            <w:vAlign w:val="bottom"/>
          </w:tcPr>
          <w:p w14:paraId="7C4F87F9"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12206481"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4 abc</w:t>
            </w:r>
          </w:p>
        </w:tc>
        <w:tc>
          <w:tcPr>
            <w:tcW w:w="318" w:type="pct"/>
            <w:tcBorders>
              <w:top w:val="nil"/>
              <w:left w:val="nil"/>
              <w:bottom w:val="nil"/>
              <w:right w:val="nil"/>
            </w:tcBorders>
            <w:vAlign w:val="bottom"/>
          </w:tcPr>
          <w:p w14:paraId="7FBC64E1"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477 a</w:t>
            </w:r>
          </w:p>
        </w:tc>
      </w:tr>
      <w:tr w:rsidR="00332159" w:rsidRPr="0062755E" w14:paraId="7B9D0B8A" w14:textId="77777777" w:rsidTr="00B24BD0">
        <w:trPr>
          <w:trHeight w:val="290"/>
          <w:jc w:val="center"/>
        </w:trPr>
        <w:tc>
          <w:tcPr>
            <w:tcW w:w="368" w:type="pct"/>
            <w:tcBorders>
              <w:top w:val="nil"/>
              <w:left w:val="nil"/>
              <w:bottom w:val="nil"/>
              <w:right w:val="nil"/>
            </w:tcBorders>
            <w:noWrap/>
            <w:vAlign w:val="bottom"/>
            <w:hideMark/>
          </w:tcPr>
          <w:p w14:paraId="64296FB7"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A7-T</w:t>
            </w:r>
          </w:p>
        </w:tc>
        <w:tc>
          <w:tcPr>
            <w:tcW w:w="209" w:type="pct"/>
            <w:tcBorders>
              <w:top w:val="nil"/>
              <w:left w:val="nil"/>
              <w:bottom w:val="nil"/>
              <w:right w:val="nil"/>
            </w:tcBorders>
            <w:noWrap/>
            <w:vAlign w:val="bottom"/>
            <w:hideMark/>
          </w:tcPr>
          <w:p w14:paraId="24AFB87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99 a</w:t>
            </w:r>
          </w:p>
        </w:tc>
        <w:tc>
          <w:tcPr>
            <w:tcW w:w="263" w:type="pct"/>
            <w:tcBorders>
              <w:top w:val="nil"/>
              <w:left w:val="nil"/>
              <w:bottom w:val="nil"/>
              <w:right w:val="nil"/>
            </w:tcBorders>
            <w:noWrap/>
            <w:vAlign w:val="bottom"/>
            <w:hideMark/>
          </w:tcPr>
          <w:p w14:paraId="04457AAA"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.31</w:t>
            </w:r>
            <w:r w:rsidRPr="0062755E">
              <w:rPr>
                <w:rFonts w:ascii="Arial" w:hAnsi="Arial" w:cs="Arial"/>
                <w:color w:val="000000"/>
                <w:sz w:val="18"/>
                <w:szCs w:val="18"/>
                <w:lang w:val="fr-FR" w:eastAsia="fr-FR"/>
              </w:rPr>
              <w:t xml:space="preserve"> a</w:t>
            </w:r>
          </w:p>
        </w:tc>
        <w:tc>
          <w:tcPr>
            <w:tcW w:w="302" w:type="pct"/>
            <w:tcBorders>
              <w:top w:val="nil"/>
              <w:left w:val="nil"/>
              <w:bottom w:val="nil"/>
              <w:right w:val="nil"/>
            </w:tcBorders>
            <w:noWrap/>
            <w:vAlign w:val="bottom"/>
            <w:hideMark/>
          </w:tcPr>
          <w:p w14:paraId="787F8AC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1 a</w:t>
            </w:r>
          </w:p>
        </w:tc>
        <w:tc>
          <w:tcPr>
            <w:tcW w:w="249" w:type="pct"/>
            <w:tcBorders>
              <w:top w:val="nil"/>
              <w:left w:val="nil"/>
              <w:bottom w:val="nil"/>
              <w:right w:val="nil"/>
            </w:tcBorders>
            <w:noWrap/>
            <w:vAlign w:val="bottom"/>
            <w:hideMark/>
          </w:tcPr>
          <w:p w14:paraId="4FFB9E8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02FE722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7</w:t>
            </w:r>
            <w:r>
              <w:rPr>
                <w:rFonts w:ascii="Arial" w:hAnsi="Arial" w:cs="Arial"/>
                <w:color w:val="000000"/>
                <w:sz w:val="18"/>
                <w:szCs w:val="18"/>
                <w:lang w:val="fr-FR" w:eastAsia="fr-FR"/>
              </w:rPr>
              <w:t>2</w:t>
            </w:r>
            <w:r w:rsidRPr="0062755E">
              <w:rPr>
                <w:rFonts w:ascii="Arial" w:hAnsi="Arial" w:cs="Arial"/>
                <w:color w:val="000000"/>
                <w:sz w:val="18"/>
                <w:szCs w:val="18"/>
                <w:lang w:val="fr-FR" w:eastAsia="fr-FR"/>
              </w:rPr>
              <w:t xml:space="preserve"> a</w:t>
            </w:r>
          </w:p>
        </w:tc>
        <w:tc>
          <w:tcPr>
            <w:tcW w:w="273" w:type="pct"/>
            <w:tcBorders>
              <w:top w:val="nil"/>
              <w:left w:val="nil"/>
              <w:bottom w:val="nil"/>
              <w:right w:val="nil"/>
            </w:tcBorders>
            <w:noWrap/>
            <w:vAlign w:val="bottom"/>
            <w:hideMark/>
          </w:tcPr>
          <w:p w14:paraId="766DD6F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30 a</w:t>
            </w:r>
          </w:p>
        </w:tc>
        <w:tc>
          <w:tcPr>
            <w:tcW w:w="273" w:type="pct"/>
            <w:tcBorders>
              <w:top w:val="nil"/>
              <w:left w:val="nil"/>
              <w:bottom w:val="nil"/>
              <w:right w:val="nil"/>
            </w:tcBorders>
            <w:noWrap/>
            <w:vAlign w:val="bottom"/>
            <w:hideMark/>
          </w:tcPr>
          <w:p w14:paraId="6EDDE18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5 a</w:t>
            </w:r>
          </w:p>
        </w:tc>
        <w:tc>
          <w:tcPr>
            <w:tcW w:w="227" w:type="pct"/>
            <w:tcBorders>
              <w:top w:val="nil"/>
              <w:left w:val="nil"/>
              <w:bottom w:val="nil"/>
              <w:right w:val="nil"/>
            </w:tcBorders>
            <w:noWrap/>
            <w:vAlign w:val="bottom"/>
            <w:hideMark/>
          </w:tcPr>
          <w:p w14:paraId="5121262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06 a</w:t>
            </w:r>
          </w:p>
        </w:tc>
        <w:tc>
          <w:tcPr>
            <w:tcW w:w="227" w:type="pct"/>
            <w:tcBorders>
              <w:top w:val="nil"/>
              <w:left w:val="nil"/>
              <w:bottom w:val="nil"/>
              <w:right w:val="nil"/>
            </w:tcBorders>
            <w:vAlign w:val="bottom"/>
          </w:tcPr>
          <w:p w14:paraId="7FC14542"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348B03CA"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174 a</w:t>
            </w:r>
          </w:p>
        </w:tc>
        <w:tc>
          <w:tcPr>
            <w:tcW w:w="227" w:type="pct"/>
            <w:tcBorders>
              <w:top w:val="nil"/>
              <w:left w:val="nil"/>
              <w:bottom w:val="nil"/>
              <w:right w:val="nil"/>
            </w:tcBorders>
            <w:vAlign w:val="bottom"/>
          </w:tcPr>
          <w:p w14:paraId="541D3E50"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347 ab</w:t>
            </w:r>
          </w:p>
        </w:tc>
        <w:tc>
          <w:tcPr>
            <w:tcW w:w="318" w:type="pct"/>
            <w:tcBorders>
              <w:top w:val="nil"/>
              <w:left w:val="nil"/>
              <w:bottom w:val="nil"/>
              <w:right w:val="nil"/>
            </w:tcBorders>
            <w:vAlign w:val="bottom"/>
          </w:tcPr>
          <w:p w14:paraId="00EC6C6A"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863 </w:t>
            </w:r>
            <w:proofErr w:type="spellStart"/>
            <w:r w:rsidRPr="00963A4D">
              <w:rPr>
                <w:rFonts w:ascii="Arial" w:eastAsia="Calibri" w:hAnsi="Arial" w:cs="Arial"/>
                <w:color w:val="000000"/>
                <w:kern w:val="2"/>
                <w:sz w:val="18"/>
                <w:szCs w:val="18"/>
                <w:lang w:val="fr-FR"/>
              </w:rPr>
              <w:t>abcde</w:t>
            </w:r>
            <w:proofErr w:type="spellEnd"/>
          </w:p>
        </w:tc>
        <w:tc>
          <w:tcPr>
            <w:tcW w:w="318" w:type="pct"/>
            <w:tcBorders>
              <w:top w:val="nil"/>
              <w:left w:val="nil"/>
              <w:bottom w:val="nil"/>
              <w:right w:val="nil"/>
            </w:tcBorders>
            <w:vAlign w:val="bottom"/>
          </w:tcPr>
          <w:p w14:paraId="0907E0D3"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2342 ab</w:t>
            </w:r>
          </w:p>
        </w:tc>
        <w:tc>
          <w:tcPr>
            <w:tcW w:w="227" w:type="pct"/>
            <w:tcBorders>
              <w:top w:val="nil"/>
              <w:left w:val="nil"/>
              <w:bottom w:val="nil"/>
              <w:right w:val="nil"/>
            </w:tcBorders>
            <w:vAlign w:val="bottom"/>
          </w:tcPr>
          <w:p w14:paraId="0E48A89E"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3 abc</w:t>
            </w:r>
          </w:p>
        </w:tc>
        <w:tc>
          <w:tcPr>
            <w:tcW w:w="228" w:type="pct"/>
            <w:tcBorders>
              <w:top w:val="nil"/>
              <w:left w:val="nil"/>
              <w:bottom w:val="nil"/>
              <w:right w:val="nil"/>
            </w:tcBorders>
            <w:vAlign w:val="bottom"/>
          </w:tcPr>
          <w:p w14:paraId="14796997"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10 b</w:t>
            </w:r>
          </w:p>
        </w:tc>
        <w:tc>
          <w:tcPr>
            <w:tcW w:w="227" w:type="pct"/>
            <w:tcBorders>
              <w:top w:val="nil"/>
              <w:left w:val="nil"/>
              <w:bottom w:val="nil"/>
              <w:right w:val="nil"/>
            </w:tcBorders>
            <w:vAlign w:val="bottom"/>
          </w:tcPr>
          <w:p w14:paraId="10D479D2"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3 a</w:t>
            </w:r>
          </w:p>
        </w:tc>
        <w:tc>
          <w:tcPr>
            <w:tcW w:w="227" w:type="pct"/>
            <w:tcBorders>
              <w:top w:val="nil"/>
              <w:left w:val="nil"/>
              <w:bottom w:val="nil"/>
              <w:right w:val="nil"/>
            </w:tcBorders>
            <w:vAlign w:val="bottom"/>
          </w:tcPr>
          <w:p w14:paraId="425232B6" w14:textId="77777777" w:rsidR="00332159" w:rsidRPr="004C5C1D" w:rsidRDefault="00332159" w:rsidP="00E371EB">
            <w:pPr>
              <w:jc w:val="right"/>
              <w:rPr>
                <w:rFonts w:ascii="Arial" w:eastAsia="Calibri" w:hAnsi="Arial" w:cs="Arial"/>
                <w:b/>
                <w:bCs/>
                <w:color w:val="000000"/>
                <w:kern w:val="2"/>
                <w:sz w:val="18"/>
                <w:szCs w:val="18"/>
                <w:lang w:val="fr-FR"/>
              </w:rPr>
            </w:pPr>
            <w:r w:rsidRPr="004C5C1D">
              <w:rPr>
                <w:rFonts w:ascii="Arial" w:eastAsia="Calibri" w:hAnsi="Arial" w:cs="Arial"/>
                <w:b/>
                <w:bCs/>
                <w:color w:val="000000"/>
                <w:kern w:val="2"/>
                <w:sz w:val="18"/>
                <w:szCs w:val="18"/>
                <w:lang w:val="fr-FR"/>
              </w:rPr>
              <w:t>5 a</w:t>
            </w:r>
          </w:p>
        </w:tc>
        <w:tc>
          <w:tcPr>
            <w:tcW w:w="318" w:type="pct"/>
            <w:tcBorders>
              <w:top w:val="nil"/>
              <w:left w:val="nil"/>
              <w:bottom w:val="nil"/>
              <w:right w:val="nil"/>
            </w:tcBorders>
            <w:vAlign w:val="bottom"/>
          </w:tcPr>
          <w:p w14:paraId="667041E6"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471 a</w:t>
            </w:r>
          </w:p>
        </w:tc>
      </w:tr>
      <w:tr w:rsidR="00332159" w:rsidRPr="0062755E" w14:paraId="099300D0" w14:textId="77777777" w:rsidTr="00B24BD0">
        <w:trPr>
          <w:trHeight w:val="290"/>
          <w:jc w:val="center"/>
        </w:trPr>
        <w:tc>
          <w:tcPr>
            <w:tcW w:w="368" w:type="pct"/>
            <w:tcBorders>
              <w:top w:val="nil"/>
              <w:left w:val="nil"/>
              <w:bottom w:val="nil"/>
              <w:right w:val="nil"/>
            </w:tcBorders>
            <w:noWrap/>
            <w:vAlign w:val="bottom"/>
            <w:hideMark/>
          </w:tcPr>
          <w:p w14:paraId="52D0980E"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A8-T</w:t>
            </w:r>
          </w:p>
        </w:tc>
        <w:tc>
          <w:tcPr>
            <w:tcW w:w="209" w:type="pct"/>
            <w:tcBorders>
              <w:top w:val="nil"/>
              <w:left w:val="nil"/>
              <w:bottom w:val="nil"/>
              <w:right w:val="nil"/>
            </w:tcBorders>
            <w:noWrap/>
            <w:vAlign w:val="bottom"/>
            <w:hideMark/>
          </w:tcPr>
          <w:p w14:paraId="276632B8"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99 a</w:t>
            </w:r>
          </w:p>
        </w:tc>
        <w:tc>
          <w:tcPr>
            <w:tcW w:w="263" w:type="pct"/>
            <w:tcBorders>
              <w:top w:val="nil"/>
              <w:left w:val="nil"/>
              <w:bottom w:val="nil"/>
              <w:right w:val="nil"/>
            </w:tcBorders>
            <w:noWrap/>
            <w:vAlign w:val="bottom"/>
            <w:hideMark/>
          </w:tcPr>
          <w:p w14:paraId="16B48A5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272B3E9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410CCF5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237A339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82 a</w:t>
            </w:r>
          </w:p>
        </w:tc>
        <w:tc>
          <w:tcPr>
            <w:tcW w:w="273" w:type="pct"/>
            <w:tcBorders>
              <w:top w:val="nil"/>
              <w:left w:val="nil"/>
              <w:bottom w:val="nil"/>
              <w:right w:val="nil"/>
            </w:tcBorders>
            <w:noWrap/>
            <w:vAlign w:val="bottom"/>
            <w:hideMark/>
          </w:tcPr>
          <w:p w14:paraId="2218ECB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27 a</w:t>
            </w:r>
          </w:p>
        </w:tc>
        <w:tc>
          <w:tcPr>
            <w:tcW w:w="273" w:type="pct"/>
            <w:tcBorders>
              <w:top w:val="nil"/>
              <w:left w:val="nil"/>
              <w:bottom w:val="nil"/>
              <w:right w:val="nil"/>
            </w:tcBorders>
            <w:noWrap/>
            <w:vAlign w:val="bottom"/>
            <w:hideMark/>
          </w:tcPr>
          <w:p w14:paraId="313CD974"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6</w:t>
            </w:r>
            <w:r>
              <w:rPr>
                <w:rFonts w:ascii="Arial" w:hAnsi="Arial" w:cs="Arial"/>
                <w:color w:val="000000"/>
                <w:sz w:val="18"/>
                <w:szCs w:val="18"/>
                <w:lang w:val="fr-FR" w:eastAsia="fr-FR"/>
              </w:rPr>
              <w:t>9</w:t>
            </w:r>
            <w:r w:rsidRPr="0062755E">
              <w:rPr>
                <w:rFonts w:ascii="Arial" w:hAnsi="Arial" w:cs="Arial"/>
                <w:color w:val="000000"/>
                <w:sz w:val="18"/>
                <w:szCs w:val="18"/>
                <w:lang w:val="fr-FR" w:eastAsia="fr-FR"/>
              </w:rPr>
              <w:t xml:space="preserve"> a</w:t>
            </w:r>
          </w:p>
        </w:tc>
        <w:tc>
          <w:tcPr>
            <w:tcW w:w="227" w:type="pct"/>
            <w:tcBorders>
              <w:top w:val="nil"/>
              <w:left w:val="nil"/>
              <w:bottom w:val="nil"/>
              <w:right w:val="nil"/>
            </w:tcBorders>
            <w:noWrap/>
            <w:vAlign w:val="bottom"/>
            <w:hideMark/>
          </w:tcPr>
          <w:p w14:paraId="066F15D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10 a</w:t>
            </w:r>
          </w:p>
        </w:tc>
        <w:tc>
          <w:tcPr>
            <w:tcW w:w="227" w:type="pct"/>
            <w:tcBorders>
              <w:top w:val="nil"/>
              <w:left w:val="nil"/>
              <w:bottom w:val="nil"/>
              <w:right w:val="nil"/>
            </w:tcBorders>
            <w:vAlign w:val="bottom"/>
          </w:tcPr>
          <w:p w14:paraId="6EA61672"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94 c</w:t>
            </w:r>
          </w:p>
        </w:tc>
        <w:tc>
          <w:tcPr>
            <w:tcW w:w="227" w:type="pct"/>
            <w:tcBorders>
              <w:top w:val="nil"/>
              <w:left w:val="nil"/>
              <w:bottom w:val="nil"/>
              <w:right w:val="nil"/>
            </w:tcBorders>
            <w:noWrap/>
            <w:vAlign w:val="bottom"/>
            <w:hideMark/>
          </w:tcPr>
          <w:p w14:paraId="74B813D7"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93</w:t>
            </w:r>
            <w:r w:rsidRPr="0062755E">
              <w:rPr>
                <w:rFonts w:ascii="Arial" w:hAnsi="Arial" w:cs="Arial"/>
                <w:color w:val="000000"/>
                <w:sz w:val="18"/>
                <w:szCs w:val="18"/>
                <w:lang w:val="fr-FR" w:eastAsia="fr-FR"/>
              </w:rPr>
              <w:t xml:space="preserve"> a</w:t>
            </w:r>
          </w:p>
        </w:tc>
        <w:tc>
          <w:tcPr>
            <w:tcW w:w="227" w:type="pct"/>
            <w:tcBorders>
              <w:top w:val="nil"/>
              <w:left w:val="nil"/>
              <w:bottom w:val="nil"/>
              <w:right w:val="nil"/>
            </w:tcBorders>
            <w:vAlign w:val="bottom"/>
          </w:tcPr>
          <w:p w14:paraId="54DE05D5" w14:textId="77777777" w:rsidR="00332159" w:rsidRPr="0062755E" w:rsidRDefault="00332159" w:rsidP="00E371EB">
            <w:pPr>
              <w:jc w:val="right"/>
              <w:rPr>
                <w:rFonts w:ascii="Arial" w:hAnsi="Arial" w:cs="Arial"/>
                <w:color w:val="000000"/>
                <w:sz w:val="18"/>
                <w:szCs w:val="18"/>
                <w:lang w:val="fr-FR" w:eastAsia="fr-FR"/>
              </w:rPr>
            </w:pPr>
            <w:r>
              <w:rPr>
                <w:rFonts w:ascii="Arial" w:eastAsia="Calibri" w:hAnsi="Arial" w:cs="Arial"/>
                <w:color w:val="000000"/>
                <w:kern w:val="2"/>
                <w:sz w:val="18"/>
                <w:szCs w:val="18"/>
                <w:lang w:val="fr-FR"/>
              </w:rPr>
              <w:t>293</w:t>
            </w:r>
            <w:r w:rsidRPr="00963A4D">
              <w:rPr>
                <w:rFonts w:ascii="Arial" w:eastAsia="Calibri" w:hAnsi="Arial" w:cs="Arial"/>
                <w:color w:val="000000"/>
                <w:kern w:val="2"/>
                <w:sz w:val="18"/>
                <w:szCs w:val="18"/>
                <w:lang w:val="fr-FR"/>
              </w:rPr>
              <w:t xml:space="preserve"> ab</w:t>
            </w:r>
          </w:p>
        </w:tc>
        <w:tc>
          <w:tcPr>
            <w:tcW w:w="318" w:type="pct"/>
            <w:tcBorders>
              <w:top w:val="nil"/>
              <w:left w:val="nil"/>
              <w:bottom w:val="nil"/>
              <w:right w:val="nil"/>
            </w:tcBorders>
            <w:vAlign w:val="bottom"/>
          </w:tcPr>
          <w:p w14:paraId="6492976A" w14:textId="77777777" w:rsidR="00332159" w:rsidRPr="00963A4D" w:rsidRDefault="00332159" w:rsidP="00E371EB">
            <w:pPr>
              <w:jc w:val="right"/>
              <w:rPr>
                <w:rFonts w:ascii="Arial" w:eastAsia="Calibri" w:hAnsi="Arial" w:cs="Arial"/>
                <w:color w:val="000000"/>
                <w:kern w:val="2"/>
                <w:sz w:val="18"/>
                <w:szCs w:val="18"/>
                <w:lang w:val="fr-FR"/>
              </w:rPr>
            </w:pPr>
            <w:r>
              <w:rPr>
                <w:rFonts w:ascii="Arial" w:eastAsia="Calibri" w:hAnsi="Arial" w:cs="Arial"/>
                <w:color w:val="000000"/>
                <w:kern w:val="2"/>
                <w:sz w:val="18"/>
                <w:szCs w:val="18"/>
                <w:lang w:val="fr-FR"/>
              </w:rPr>
              <w:t>760</w:t>
            </w:r>
            <w:r w:rsidRPr="00963A4D">
              <w:rPr>
                <w:rFonts w:ascii="Arial" w:eastAsia="Calibri" w:hAnsi="Arial" w:cs="Arial"/>
                <w:color w:val="000000"/>
                <w:kern w:val="2"/>
                <w:sz w:val="18"/>
                <w:szCs w:val="18"/>
                <w:lang w:val="fr-FR"/>
              </w:rPr>
              <w:t xml:space="preserve"> </w:t>
            </w:r>
            <w:proofErr w:type="spellStart"/>
            <w:r w:rsidRPr="00963A4D">
              <w:rPr>
                <w:rFonts w:ascii="Arial" w:eastAsia="Calibri" w:hAnsi="Arial" w:cs="Arial"/>
                <w:color w:val="000000"/>
                <w:kern w:val="2"/>
                <w:sz w:val="18"/>
                <w:szCs w:val="18"/>
                <w:lang w:val="fr-FR"/>
              </w:rPr>
              <w:t>bcde</w:t>
            </w:r>
            <w:proofErr w:type="spellEnd"/>
          </w:p>
        </w:tc>
        <w:tc>
          <w:tcPr>
            <w:tcW w:w="318" w:type="pct"/>
            <w:tcBorders>
              <w:top w:val="nil"/>
              <w:left w:val="nil"/>
              <w:bottom w:val="nil"/>
              <w:right w:val="nil"/>
            </w:tcBorders>
            <w:vAlign w:val="bottom"/>
          </w:tcPr>
          <w:p w14:paraId="66C7B1F2"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b/>
                <w:bCs/>
                <w:color w:val="000000"/>
                <w:kern w:val="2"/>
                <w:sz w:val="18"/>
                <w:szCs w:val="18"/>
                <w:lang w:val="fr-FR"/>
              </w:rPr>
              <w:t>2405 a</w:t>
            </w:r>
          </w:p>
        </w:tc>
        <w:tc>
          <w:tcPr>
            <w:tcW w:w="227" w:type="pct"/>
            <w:tcBorders>
              <w:top w:val="nil"/>
              <w:left w:val="nil"/>
              <w:bottom w:val="nil"/>
              <w:right w:val="nil"/>
            </w:tcBorders>
            <w:vAlign w:val="bottom"/>
          </w:tcPr>
          <w:p w14:paraId="16027519"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2 </w:t>
            </w:r>
            <w:proofErr w:type="spellStart"/>
            <w:r w:rsidRPr="00963A4D">
              <w:rPr>
                <w:rFonts w:ascii="Arial" w:eastAsia="Calibri" w:hAnsi="Arial" w:cs="Arial"/>
                <w:color w:val="000000"/>
                <w:kern w:val="2"/>
                <w:sz w:val="18"/>
                <w:szCs w:val="18"/>
                <w:lang w:val="fr-FR"/>
              </w:rPr>
              <w:t>bc</w:t>
            </w:r>
            <w:proofErr w:type="spellEnd"/>
          </w:p>
        </w:tc>
        <w:tc>
          <w:tcPr>
            <w:tcW w:w="228" w:type="pct"/>
            <w:tcBorders>
              <w:top w:val="nil"/>
              <w:left w:val="nil"/>
              <w:bottom w:val="nil"/>
              <w:right w:val="nil"/>
            </w:tcBorders>
            <w:vAlign w:val="bottom"/>
          </w:tcPr>
          <w:p w14:paraId="7752EDEF" w14:textId="77777777" w:rsidR="00332159" w:rsidRPr="00963A4D" w:rsidRDefault="00332159" w:rsidP="00E371EB">
            <w:pPr>
              <w:jc w:val="right"/>
              <w:rPr>
                <w:rFonts w:ascii="Arial" w:eastAsia="Calibri" w:hAnsi="Arial" w:cs="Arial"/>
                <w:color w:val="000000"/>
                <w:kern w:val="2"/>
                <w:sz w:val="18"/>
                <w:szCs w:val="18"/>
                <w:lang w:val="fr-FR"/>
              </w:rPr>
            </w:pPr>
            <w:r>
              <w:rPr>
                <w:rFonts w:ascii="Arial" w:eastAsia="Calibri" w:hAnsi="Arial" w:cs="Arial"/>
                <w:color w:val="000000"/>
                <w:kern w:val="2"/>
                <w:sz w:val="18"/>
                <w:szCs w:val="18"/>
                <w:lang w:val="fr-FR"/>
              </w:rPr>
              <w:t>8</w:t>
            </w:r>
            <w:r w:rsidRPr="00963A4D">
              <w:rPr>
                <w:rFonts w:ascii="Arial" w:eastAsia="Calibri" w:hAnsi="Arial" w:cs="Arial"/>
                <w:color w:val="000000"/>
                <w:kern w:val="2"/>
                <w:sz w:val="18"/>
                <w:szCs w:val="18"/>
                <w:lang w:val="fr-FR"/>
              </w:rPr>
              <w:t xml:space="preserve"> </w:t>
            </w:r>
            <w:proofErr w:type="spellStart"/>
            <w:r w:rsidRPr="00963A4D">
              <w:rPr>
                <w:rFonts w:ascii="Arial" w:eastAsia="Calibri" w:hAnsi="Arial" w:cs="Arial"/>
                <w:color w:val="000000"/>
                <w:kern w:val="2"/>
                <w:sz w:val="18"/>
                <w:szCs w:val="18"/>
                <w:lang w:val="fr-FR"/>
              </w:rPr>
              <w:t>bcd</w:t>
            </w:r>
            <w:proofErr w:type="spellEnd"/>
          </w:p>
        </w:tc>
        <w:tc>
          <w:tcPr>
            <w:tcW w:w="227" w:type="pct"/>
            <w:tcBorders>
              <w:top w:val="nil"/>
              <w:left w:val="nil"/>
              <w:bottom w:val="nil"/>
              <w:right w:val="nil"/>
            </w:tcBorders>
            <w:vAlign w:val="bottom"/>
          </w:tcPr>
          <w:p w14:paraId="437EF052"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77D6556C" w14:textId="77777777" w:rsidR="00332159" w:rsidRPr="00963A4D" w:rsidRDefault="00332159" w:rsidP="00E371EB">
            <w:pPr>
              <w:jc w:val="right"/>
              <w:rPr>
                <w:rFonts w:ascii="Arial" w:eastAsia="Calibri" w:hAnsi="Arial" w:cs="Arial"/>
                <w:color w:val="000000"/>
                <w:kern w:val="2"/>
                <w:sz w:val="18"/>
                <w:szCs w:val="18"/>
                <w:lang w:val="fr-FR"/>
              </w:rPr>
            </w:pPr>
            <w:r>
              <w:rPr>
                <w:rFonts w:ascii="Arial" w:eastAsia="Calibri" w:hAnsi="Arial" w:cs="Arial"/>
                <w:color w:val="000000"/>
                <w:kern w:val="2"/>
                <w:sz w:val="18"/>
                <w:szCs w:val="18"/>
                <w:lang w:val="fr-FR"/>
              </w:rPr>
              <w:t>5</w:t>
            </w:r>
            <w:r w:rsidRPr="00963A4D">
              <w:rPr>
                <w:rFonts w:ascii="Arial" w:eastAsia="Calibri" w:hAnsi="Arial" w:cs="Arial"/>
                <w:color w:val="000000"/>
                <w:kern w:val="2"/>
                <w:sz w:val="18"/>
                <w:szCs w:val="18"/>
                <w:lang w:val="fr-FR"/>
              </w:rPr>
              <w:t xml:space="preserve"> abc</w:t>
            </w:r>
          </w:p>
        </w:tc>
        <w:tc>
          <w:tcPr>
            <w:tcW w:w="318" w:type="pct"/>
            <w:tcBorders>
              <w:top w:val="nil"/>
              <w:left w:val="nil"/>
              <w:bottom w:val="nil"/>
              <w:right w:val="nil"/>
            </w:tcBorders>
            <w:vAlign w:val="bottom"/>
          </w:tcPr>
          <w:p w14:paraId="7498160E"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474 a</w:t>
            </w:r>
          </w:p>
        </w:tc>
      </w:tr>
      <w:tr w:rsidR="00332159" w:rsidRPr="0062755E" w14:paraId="49B19D93" w14:textId="77777777" w:rsidTr="00B24BD0">
        <w:trPr>
          <w:trHeight w:val="290"/>
          <w:jc w:val="center"/>
        </w:trPr>
        <w:tc>
          <w:tcPr>
            <w:tcW w:w="368" w:type="pct"/>
            <w:tcBorders>
              <w:top w:val="nil"/>
              <w:left w:val="nil"/>
              <w:bottom w:val="nil"/>
              <w:right w:val="nil"/>
            </w:tcBorders>
            <w:noWrap/>
            <w:vAlign w:val="bottom"/>
            <w:hideMark/>
          </w:tcPr>
          <w:p w14:paraId="6792EA6D"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A9-T</w:t>
            </w:r>
          </w:p>
        </w:tc>
        <w:tc>
          <w:tcPr>
            <w:tcW w:w="209" w:type="pct"/>
            <w:tcBorders>
              <w:top w:val="nil"/>
              <w:left w:val="nil"/>
              <w:bottom w:val="nil"/>
              <w:right w:val="nil"/>
            </w:tcBorders>
            <w:noWrap/>
            <w:vAlign w:val="bottom"/>
            <w:hideMark/>
          </w:tcPr>
          <w:p w14:paraId="0A3840A7"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w:t>
            </w:r>
            <w:r>
              <w:rPr>
                <w:rFonts w:ascii="Arial" w:hAnsi="Arial" w:cs="Arial"/>
                <w:color w:val="000000"/>
                <w:sz w:val="18"/>
                <w:szCs w:val="18"/>
                <w:lang w:val="fr-FR" w:eastAsia="fr-FR"/>
              </w:rPr>
              <w:t>3</w:t>
            </w:r>
            <w:r w:rsidRPr="0062755E">
              <w:rPr>
                <w:rFonts w:ascii="Arial" w:hAnsi="Arial" w:cs="Arial"/>
                <w:color w:val="000000"/>
                <w:sz w:val="18"/>
                <w:szCs w:val="18"/>
                <w:lang w:val="fr-FR" w:eastAsia="fr-FR"/>
              </w:rPr>
              <w:t xml:space="preserve"> a</w:t>
            </w:r>
          </w:p>
        </w:tc>
        <w:tc>
          <w:tcPr>
            <w:tcW w:w="263" w:type="pct"/>
            <w:tcBorders>
              <w:top w:val="nil"/>
              <w:left w:val="nil"/>
              <w:bottom w:val="nil"/>
              <w:right w:val="nil"/>
            </w:tcBorders>
            <w:noWrap/>
            <w:vAlign w:val="bottom"/>
            <w:hideMark/>
          </w:tcPr>
          <w:p w14:paraId="2B14ED1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5CD9059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0CB94BF4"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3BA3830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w:t>
            </w:r>
            <w:r>
              <w:rPr>
                <w:rFonts w:ascii="Arial" w:hAnsi="Arial" w:cs="Arial"/>
                <w:color w:val="000000"/>
                <w:sz w:val="18"/>
                <w:szCs w:val="18"/>
                <w:lang w:val="fr-FR" w:eastAsia="fr-FR"/>
              </w:rPr>
              <w:t>0</w:t>
            </w:r>
            <w:r w:rsidRPr="0062755E">
              <w:rPr>
                <w:rFonts w:ascii="Arial" w:hAnsi="Arial" w:cs="Arial"/>
                <w:color w:val="000000"/>
                <w:sz w:val="18"/>
                <w:szCs w:val="18"/>
                <w:lang w:val="fr-FR" w:eastAsia="fr-FR"/>
              </w:rPr>
              <w:t xml:space="preserve"> a</w:t>
            </w:r>
          </w:p>
        </w:tc>
        <w:tc>
          <w:tcPr>
            <w:tcW w:w="273" w:type="pct"/>
            <w:tcBorders>
              <w:top w:val="nil"/>
              <w:left w:val="nil"/>
              <w:bottom w:val="nil"/>
              <w:right w:val="nil"/>
            </w:tcBorders>
            <w:noWrap/>
            <w:vAlign w:val="bottom"/>
            <w:hideMark/>
          </w:tcPr>
          <w:p w14:paraId="0AE707B4"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39 a</w:t>
            </w:r>
          </w:p>
        </w:tc>
        <w:tc>
          <w:tcPr>
            <w:tcW w:w="273" w:type="pct"/>
            <w:tcBorders>
              <w:top w:val="nil"/>
              <w:left w:val="nil"/>
              <w:bottom w:val="nil"/>
              <w:right w:val="nil"/>
            </w:tcBorders>
            <w:noWrap/>
            <w:vAlign w:val="bottom"/>
            <w:hideMark/>
          </w:tcPr>
          <w:p w14:paraId="5C1F3B8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47 a</w:t>
            </w:r>
          </w:p>
        </w:tc>
        <w:tc>
          <w:tcPr>
            <w:tcW w:w="227" w:type="pct"/>
            <w:tcBorders>
              <w:top w:val="nil"/>
              <w:left w:val="nil"/>
              <w:bottom w:val="nil"/>
              <w:right w:val="nil"/>
            </w:tcBorders>
            <w:noWrap/>
            <w:vAlign w:val="bottom"/>
            <w:hideMark/>
          </w:tcPr>
          <w:p w14:paraId="353BEAF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09 a</w:t>
            </w:r>
          </w:p>
        </w:tc>
        <w:tc>
          <w:tcPr>
            <w:tcW w:w="227" w:type="pct"/>
            <w:tcBorders>
              <w:top w:val="nil"/>
              <w:left w:val="nil"/>
              <w:bottom w:val="nil"/>
              <w:right w:val="nil"/>
            </w:tcBorders>
            <w:vAlign w:val="bottom"/>
          </w:tcPr>
          <w:p w14:paraId="56B294D2"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94 c</w:t>
            </w:r>
          </w:p>
        </w:tc>
        <w:tc>
          <w:tcPr>
            <w:tcW w:w="227" w:type="pct"/>
            <w:tcBorders>
              <w:top w:val="nil"/>
              <w:left w:val="nil"/>
              <w:bottom w:val="nil"/>
              <w:right w:val="nil"/>
            </w:tcBorders>
            <w:noWrap/>
            <w:vAlign w:val="bottom"/>
            <w:hideMark/>
          </w:tcPr>
          <w:p w14:paraId="1C041CE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148 a</w:t>
            </w:r>
          </w:p>
        </w:tc>
        <w:tc>
          <w:tcPr>
            <w:tcW w:w="227" w:type="pct"/>
            <w:tcBorders>
              <w:top w:val="nil"/>
              <w:left w:val="nil"/>
              <w:bottom w:val="nil"/>
              <w:right w:val="nil"/>
            </w:tcBorders>
            <w:vAlign w:val="bottom"/>
          </w:tcPr>
          <w:p w14:paraId="64D47605"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310 ab</w:t>
            </w:r>
          </w:p>
        </w:tc>
        <w:tc>
          <w:tcPr>
            <w:tcW w:w="318" w:type="pct"/>
            <w:tcBorders>
              <w:top w:val="nil"/>
              <w:left w:val="nil"/>
              <w:bottom w:val="nil"/>
              <w:right w:val="nil"/>
            </w:tcBorders>
            <w:vAlign w:val="bottom"/>
          </w:tcPr>
          <w:p w14:paraId="45C083F2"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883 </w:t>
            </w:r>
            <w:proofErr w:type="spellStart"/>
            <w:r w:rsidRPr="00963A4D">
              <w:rPr>
                <w:rFonts w:ascii="Arial" w:eastAsia="Calibri" w:hAnsi="Arial" w:cs="Arial"/>
                <w:color w:val="000000"/>
                <w:kern w:val="2"/>
                <w:sz w:val="18"/>
                <w:szCs w:val="18"/>
                <w:lang w:val="fr-FR"/>
              </w:rPr>
              <w:t>abcde</w:t>
            </w:r>
            <w:proofErr w:type="spellEnd"/>
          </w:p>
        </w:tc>
        <w:tc>
          <w:tcPr>
            <w:tcW w:w="318" w:type="pct"/>
            <w:tcBorders>
              <w:top w:val="nil"/>
              <w:left w:val="nil"/>
              <w:bottom w:val="nil"/>
              <w:right w:val="nil"/>
            </w:tcBorders>
            <w:vAlign w:val="bottom"/>
          </w:tcPr>
          <w:p w14:paraId="0592A47F"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 xml:space="preserve">1965 </w:t>
            </w:r>
            <w:proofErr w:type="spellStart"/>
            <w:r w:rsidRPr="00CA1BF4">
              <w:rPr>
                <w:rFonts w:ascii="Arial" w:eastAsia="Calibri" w:hAnsi="Arial" w:cs="Arial"/>
                <w:color w:val="000000"/>
                <w:kern w:val="2"/>
                <w:sz w:val="18"/>
                <w:szCs w:val="18"/>
                <w:lang w:val="fr-FR"/>
              </w:rPr>
              <w:t>def</w:t>
            </w:r>
            <w:proofErr w:type="spellEnd"/>
          </w:p>
        </w:tc>
        <w:tc>
          <w:tcPr>
            <w:tcW w:w="227" w:type="pct"/>
            <w:tcBorders>
              <w:top w:val="nil"/>
              <w:left w:val="nil"/>
              <w:bottom w:val="nil"/>
              <w:right w:val="nil"/>
            </w:tcBorders>
            <w:vAlign w:val="bottom"/>
          </w:tcPr>
          <w:p w14:paraId="65BD5DD9"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3 abc</w:t>
            </w:r>
          </w:p>
        </w:tc>
        <w:tc>
          <w:tcPr>
            <w:tcW w:w="228" w:type="pct"/>
            <w:tcBorders>
              <w:top w:val="nil"/>
              <w:left w:val="nil"/>
              <w:bottom w:val="nil"/>
              <w:right w:val="nil"/>
            </w:tcBorders>
            <w:vAlign w:val="bottom"/>
          </w:tcPr>
          <w:p w14:paraId="2CC63323"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9 </w:t>
            </w:r>
            <w:proofErr w:type="spellStart"/>
            <w:r w:rsidRPr="00963A4D">
              <w:rPr>
                <w:rFonts w:ascii="Arial" w:eastAsia="Calibri" w:hAnsi="Arial" w:cs="Arial"/>
                <w:color w:val="000000"/>
                <w:kern w:val="2"/>
                <w:sz w:val="18"/>
                <w:szCs w:val="18"/>
                <w:lang w:val="fr-FR"/>
              </w:rPr>
              <w:t>bc</w:t>
            </w:r>
            <w:proofErr w:type="spellEnd"/>
          </w:p>
        </w:tc>
        <w:tc>
          <w:tcPr>
            <w:tcW w:w="227" w:type="pct"/>
            <w:tcBorders>
              <w:top w:val="nil"/>
              <w:left w:val="nil"/>
              <w:bottom w:val="nil"/>
              <w:right w:val="nil"/>
            </w:tcBorders>
            <w:vAlign w:val="bottom"/>
          </w:tcPr>
          <w:p w14:paraId="4AA48F5E"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261CF832"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5 abc</w:t>
            </w:r>
          </w:p>
        </w:tc>
        <w:tc>
          <w:tcPr>
            <w:tcW w:w="318" w:type="pct"/>
            <w:tcBorders>
              <w:top w:val="nil"/>
              <w:left w:val="nil"/>
              <w:bottom w:val="nil"/>
              <w:right w:val="nil"/>
            </w:tcBorders>
            <w:vAlign w:val="bottom"/>
          </w:tcPr>
          <w:p w14:paraId="406A50FC"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w:t>
            </w:r>
            <w:r>
              <w:rPr>
                <w:rFonts w:ascii="Arial" w:eastAsia="Calibri" w:hAnsi="Arial" w:cs="Arial"/>
                <w:color w:val="000000"/>
                <w:kern w:val="2"/>
                <w:sz w:val="18"/>
                <w:szCs w:val="18"/>
                <w:lang w:val="fr-FR"/>
              </w:rPr>
              <w:t>94</w:t>
            </w:r>
            <w:r w:rsidRPr="00963A4D">
              <w:rPr>
                <w:rFonts w:ascii="Arial" w:eastAsia="Calibri" w:hAnsi="Arial" w:cs="Arial"/>
                <w:color w:val="000000"/>
                <w:kern w:val="2"/>
                <w:sz w:val="18"/>
                <w:szCs w:val="18"/>
                <w:lang w:val="fr-FR"/>
              </w:rPr>
              <w:t xml:space="preserve"> a</w:t>
            </w:r>
          </w:p>
        </w:tc>
      </w:tr>
      <w:tr w:rsidR="00332159" w:rsidRPr="0062755E" w14:paraId="6B0D5E2C" w14:textId="77777777" w:rsidTr="00B24BD0">
        <w:trPr>
          <w:trHeight w:val="290"/>
          <w:jc w:val="center"/>
        </w:trPr>
        <w:tc>
          <w:tcPr>
            <w:tcW w:w="368" w:type="pct"/>
            <w:tcBorders>
              <w:top w:val="nil"/>
              <w:left w:val="nil"/>
              <w:bottom w:val="nil"/>
              <w:right w:val="nil"/>
            </w:tcBorders>
            <w:noWrap/>
            <w:vAlign w:val="bottom"/>
            <w:hideMark/>
          </w:tcPr>
          <w:p w14:paraId="3DF6FBED"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A12-K</w:t>
            </w:r>
          </w:p>
        </w:tc>
        <w:tc>
          <w:tcPr>
            <w:tcW w:w="209" w:type="pct"/>
            <w:tcBorders>
              <w:top w:val="nil"/>
              <w:left w:val="nil"/>
              <w:bottom w:val="nil"/>
              <w:right w:val="nil"/>
            </w:tcBorders>
            <w:noWrap/>
            <w:vAlign w:val="bottom"/>
            <w:hideMark/>
          </w:tcPr>
          <w:p w14:paraId="472B7FA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99 a</w:t>
            </w:r>
          </w:p>
        </w:tc>
        <w:tc>
          <w:tcPr>
            <w:tcW w:w="263" w:type="pct"/>
            <w:tcBorders>
              <w:top w:val="nil"/>
              <w:left w:val="nil"/>
              <w:bottom w:val="nil"/>
              <w:right w:val="nil"/>
            </w:tcBorders>
            <w:noWrap/>
            <w:vAlign w:val="bottom"/>
            <w:hideMark/>
          </w:tcPr>
          <w:p w14:paraId="6ACDDBB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76742EA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622F086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 xml:space="preserve"> a</w:t>
            </w:r>
          </w:p>
        </w:tc>
        <w:tc>
          <w:tcPr>
            <w:tcW w:w="291" w:type="pct"/>
            <w:tcBorders>
              <w:top w:val="nil"/>
              <w:left w:val="nil"/>
              <w:bottom w:val="nil"/>
              <w:right w:val="nil"/>
            </w:tcBorders>
            <w:noWrap/>
            <w:vAlign w:val="bottom"/>
            <w:hideMark/>
          </w:tcPr>
          <w:p w14:paraId="4162066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.75</w:t>
            </w:r>
            <w:r w:rsidRPr="0062755E">
              <w:rPr>
                <w:rFonts w:ascii="Arial" w:hAnsi="Arial" w:cs="Arial"/>
                <w:color w:val="000000"/>
                <w:sz w:val="18"/>
                <w:szCs w:val="18"/>
                <w:lang w:val="fr-FR" w:eastAsia="fr-FR"/>
              </w:rPr>
              <w:t xml:space="preserve"> a</w:t>
            </w:r>
          </w:p>
        </w:tc>
        <w:tc>
          <w:tcPr>
            <w:tcW w:w="273" w:type="pct"/>
            <w:tcBorders>
              <w:top w:val="nil"/>
              <w:left w:val="nil"/>
              <w:bottom w:val="nil"/>
              <w:right w:val="nil"/>
            </w:tcBorders>
            <w:noWrap/>
            <w:vAlign w:val="bottom"/>
            <w:hideMark/>
          </w:tcPr>
          <w:p w14:paraId="689C4C9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35 a</w:t>
            </w:r>
          </w:p>
        </w:tc>
        <w:tc>
          <w:tcPr>
            <w:tcW w:w="273" w:type="pct"/>
            <w:tcBorders>
              <w:top w:val="nil"/>
              <w:left w:val="nil"/>
              <w:bottom w:val="nil"/>
              <w:right w:val="nil"/>
            </w:tcBorders>
            <w:noWrap/>
            <w:vAlign w:val="bottom"/>
            <w:hideMark/>
          </w:tcPr>
          <w:p w14:paraId="4F345A3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2 a</w:t>
            </w:r>
          </w:p>
        </w:tc>
        <w:tc>
          <w:tcPr>
            <w:tcW w:w="227" w:type="pct"/>
            <w:tcBorders>
              <w:top w:val="nil"/>
              <w:left w:val="nil"/>
              <w:bottom w:val="nil"/>
              <w:right w:val="nil"/>
            </w:tcBorders>
            <w:noWrap/>
            <w:vAlign w:val="bottom"/>
            <w:hideMark/>
          </w:tcPr>
          <w:p w14:paraId="26768DE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09 a</w:t>
            </w:r>
          </w:p>
        </w:tc>
        <w:tc>
          <w:tcPr>
            <w:tcW w:w="227" w:type="pct"/>
            <w:tcBorders>
              <w:top w:val="nil"/>
              <w:left w:val="nil"/>
              <w:bottom w:val="nil"/>
              <w:right w:val="nil"/>
            </w:tcBorders>
            <w:vAlign w:val="bottom"/>
          </w:tcPr>
          <w:p w14:paraId="2D2EDC84"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79CE889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153 a</w:t>
            </w:r>
          </w:p>
        </w:tc>
        <w:tc>
          <w:tcPr>
            <w:tcW w:w="227" w:type="pct"/>
            <w:tcBorders>
              <w:top w:val="nil"/>
              <w:left w:val="nil"/>
              <w:bottom w:val="nil"/>
              <w:right w:val="nil"/>
            </w:tcBorders>
            <w:vAlign w:val="bottom"/>
          </w:tcPr>
          <w:p w14:paraId="035C1F58"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197 b</w:t>
            </w:r>
          </w:p>
        </w:tc>
        <w:tc>
          <w:tcPr>
            <w:tcW w:w="318" w:type="pct"/>
            <w:tcBorders>
              <w:top w:val="nil"/>
              <w:left w:val="nil"/>
              <w:bottom w:val="nil"/>
              <w:right w:val="nil"/>
            </w:tcBorders>
            <w:vAlign w:val="bottom"/>
          </w:tcPr>
          <w:p w14:paraId="002B35E2" w14:textId="77777777" w:rsidR="00332159" w:rsidRPr="004C5C1D" w:rsidRDefault="00332159" w:rsidP="00E371EB">
            <w:pPr>
              <w:jc w:val="right"/>
              <w:rPr>
                <w:rFonts w:ascii="Arial" w:eastAsia="Calibri" w:hAnsi="Arial" w:cs="Arial"/>
                <w:b/>
                <w:bCs/>
                <w:color w:val="000000"/>
                <w:kern w:val="2"/>
                <w:sz w:val="18"/>
                <w:szCs w:val="18"/>
                <w:lang w:val="fr-FR"/>
              </w:rPr>
            </w:pPr>
            <w:r w:rsidRPr="004C5C1D">
              <w:rPr>
                <w:rFonts w:ascii="Arial" w:eastAsia="Calibri" w:hAnsi="Arial" w:cs="Arial"/>
                <w:b/>
                <w:bCs/>
                <w:color w:val="000000"/>
                <w:kern w:val="2"/>
                <w:sz w:val="18"/>
                <w:szCs w:val="18"/>
                <w:lang w:val="fr-FR"/>
              </w:rPr>
              <w:t>978 a</w:t>
            </w:r>
          </w:p>
        </w:tc>
        <w:tc>
          <w:tcPr>
            <w:tcW w:w="318" w:type="pct"/>
            <w:tcBorders>
              <w:top w:val="nil"/>
              <w:left w:val="nil"/>
              <w:bottom w:val="nil"/>
              <w:right w:val="nil"/>
            </w:tcBorders>
            <w:vAlign w:val="bottom"/>
          </w:tcPr>
          <w:p w14:paraId="14BEDA73"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 xml:space="preserve">1079 </w:t>
            </w:r>
            <w:proofErr w:type="spellStart"/>
            <w:r w:rsidRPr="00CA1BF4">
              <w:rPr>
                <w:rFonts w:ascii="Arial" w:eastAsia="Calibri" w:hAnsi="Arial" w:cs="Arial"/>
                <w:color w:val="000000"/>
                <w:kern w:val="2"/>
                <w:sz w:val="18"/>
                <w:szCs w:val="18"/>
                <w:lang w:val="fr-FR"/>
              </w:rPr>
              <w:t>jk</w:t>
            </w:r>
            <w:proofErr w:type="spellEnd"/>
          </w:p>
        </w:tc>
        <w:tc>
          <w:tcPr>
            <w:tcW w:w="227" w:type="pct"/>
            <w:tcBorders>
              <w:top w:val="nil"/>
              <w:left w:val="nil"/>
              <w:bottom w:val="nil"/>
              <w:right w:val="nil"/>
            </w:tcBorders>
            <w:vAlign w:val="bottom"/>
          </w:tcPr>
          <w:p w14:paraId="78CF1BDB" w14:textId="77777777" w:rsidR="00332159" w:rsidRPr="004C5C1D" w:rsidRDefault="00332159" w:rsidP="00E371EB">
            <w:pPr>
              <w:jc w:val="right"/>
              <w:rPr>
                <w:rFonts w:ascii="Arial" w:eastAsia="Calibri" w:hAnsi="Arial" w:cs="Arial"/>
                <w:b/>
                <w:bCs/>
                <w:color w:val="000000"/>
                <w:kern w:val="2"/>
                <w:sz w:val="18"/>
                <w:szCs w:val="18"/>
                <w:lang w:val="fr-FR"/>
              </w:rPr>
            </w:pPr>
            <w:r w:rsidRPr="004C5C1D">
              <w:rPr>
                <w:rFonts w:ascii="Arial" w:eastAsia="Calibri" w:hAnsi="Arial" w:cs="Arial"/>
                <w:b/>
                <w:bCs/>
                <w:color w:val="000000"/>
                <w:kern w:val="2"/>
                <w:sz w:val="18"/>
                <w:szCs w:val="18"/>
                <w:lang w:val="fr-FR"/>
              </w:rPr>
              <w:t>4 a</w:t>
            </w:r>
          </w:p>
        </w:tc>
        <w:tc>
          <w:tcPr>
            <w:tcW w:w="228" w:type="pct"/>
            <w:tcBorders>
              <w:top w:val="nil"/>
              <w:left w:val="nil"/>
              <w:bottom w:val="nil"/>
              <w:right w:val="nil"/>
            </w:tcBorders>
            <w:vAlign w:val="bottom"/>
          </w:tcPr>
          <w:p w14:paraId="3C6CA3F7"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7 </w:t>
            </w:r>
            <w:proofErr w:type="spellStart"/>
            <w:r w:rsidRPr="00963A4D">
              <w:rPr>
                <w:rFonts w:ascii="Arial" w:eastAsia="Calibri" w:hAnsi="Arial" w:cs="Arial"/>
                <w:color w:val="000000"/>
                <w:kern w:val="2"/>
                <w:sz w:val="18"/>
                <w:szCs w:val="18"/>
                <w:lang w:val="fr-FR"/>
              </w:rPr>
              <w:t>def</w:t>
            </w:r>
            <w:proofErr w:type="spellEnd"/>
          </w:p>
        </w:tc>
        <w:tc>
          <w:tcPr>
            <w:tcW w:w="227" w:type="pct"/>
            <w:tcBorders>
              <w:top w:val="nil"/>
              <w:left w:val="nil"/>
              <w:bottom w:val="nil"/>
              <w:right w:val="nil"/>
            </w:tcBorders>
            <w:vAlign w:val="bottom"/>
          </w:tcPr>
          <w:p w14:paraId="2EDB0D14"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249183A5"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4 abc</w:t>
            </w:r>
          </w:p>
        </w:tc>
        <w:tc>
          <w:tcPr>
            <w:tcW w:w="318" w:type="pct"/>
            <w:tcBorders>
              <w:top w:val="nil"/>
              <w:left w:val="nil"/>
              <w:bottom w:val="nil"/>
              <w:right w:val="nil"/>
            </w:tcBorders>
            <w:vAlign w:val="bottom"/>
          </w:tcPr>
          <w:p w14:paraId="7D742070"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476 a</w:t>
            </w:r>
          </w:p>
        </w:tc>
      </w:tr>
      <w:tr w:rsidR="00332159" w:rsidRPr="0062755E" w14:paraId="200A081B" w14:textId="77777777" w:rsidTr="00B24BD0">
        <w:trPr>
          <w:trHeight w:val="290"/>
          <w:jc w:val="center"/>
        </w:trPr>
        <w:tc>
          <w:tcPr>
            <w:tcW w:w="368" w:type="pct"/>
            <w:tcBorders>
              <w:top w:val="nil"/>
              <w:left w:val="nil"/>
              <w:bottom w:val="nil"/>
              <w:right w:val="nil"/>
            </w:tcBorders>
            <w:noWrap/>
            <w:vAlign w:val="bottom"/>
            <w:hideMark/>
          </w:tcPr>
          <w:p w14:paraId="7AE2B6FE"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A15-T</w:t>
            </w:r>
          </w:p>
        </w:tc>
        <w:tc>
          <w:tcPr>
            <w:tcW w:w="209" w:type="pct"/>
            <w:tcBorders>
              <w:top w:val="nil"/>
              <w:left w:val="nil"/>
              <w:bottom w:val="nil"/>
              <w:right w:val="nil"/>
            </w:tcBorders>
            <w:noWrap/>
            <w:vAlign w:val="bottom"/>
            <w:hideMark/>
          </w:tcPr>
          <w:p w14:paraId="6693159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.8</w:t>
            </w:r>
            <w:r w:rsidRPr="0062755E">
              <w:rPr>
                <w:rFonts w:ascii="Arial" w:hAnsi="Arial" w:cs="Arial"/>
                <w:color w:val="000000"/>
                <w:sz w:val="18"/>
                <w:szCs w:val="18"/>
                <w:lang w:val="fr-FR" w:eastAsia="fr-FR"/>
              </w:rPr>
              <w:t>8 a</w:t>
            </w:r>
          </w:p>
        </w:tc>
        <w:tc>
          <w:tcPr>
            <w:tcW w:w="263" w:type="pct"/>
            <w:tcBorders>
              <w:top w:val="nil"/>
              <w:left w:val="nil"/>
              <w:bottom w:val="nil"/>
              <w:right w:val="nil"/>
            </w:tcBorders>
            <w:noWrap/>
            <w:vAlign w:val="bottom"/>
            <w:hideMark/>
          </w:tcPr>
          <w:p w14:paraId="33B07B0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.3</w:t>
            </w:r>
            <w:r w:rsidRPr="0062755E">
              <w:rPr>
                <w:rFonts w:ascii="Arial" w:hAnsi="Arial" w:cs="Arial"/>
                <w:color w:val="000000"/>
                <w:sz w:val="18"/>
                <w:szCs w:val="18"/>
                <w:lang w:val="fr-FR" w:eastAsia="fr-FR"/>
              </w:rPr>
              <w:t>1 a</w:t>
            </w:r>
          </w:p>
        </w:tc>
        <w:tc>
          <w:tcPr>
            <w:tcW w:w="302" w:type="pct"/>
            <w:tcBorders>
              <w:top w:val="nil"/>
              <w:left w:val="nil"/>
              <w:bottom w:val="nil"/>
              <w:right w:val="nil"/>
            </w:tcBorders>
            <w:noWrap/>
            <w:vAlign w:val="bottom"/>
            <w:hideMark/>
          </w:tcPr>
          <w:p w14:paraId="146BA8D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0138DA8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7D2557F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81 a</w:t>
            </w:r>
          </w:p>
        </w:tc>
        <w:tc>
          <w:tcPr>
            <w:tcW w:w="273" w:type="pct"/>
            <w:tcBorders>
              <w:top w:val="nil"/>
              <w:left w:val="nil"/>
              <w:bottom w:val="nil"/>
              <w:right w:val="nil"/>
            </w:tcBorders>
            <w:noWrap/>
            <w:vAlign w:val="bottom"/>
            <w:hideMark/>
          </w:tcPr>
          <w:p w14:paraId="1CADA66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29 a</w:t>
            </w:r>
          </w:p>
        </w:tc>
        <w:tc>
          <w:tcPr>
            <w:tcW w:w="273" w:type="pct"/>
            <w:tcBorders>
              <w:top w:val="nil"/>
              <w:left w:val="nil"/>
              <w:bottom w:val="nil"/>
              <w:right w:val="nil"/>
            </w:tcBorders>
            <w:noWrap/>
            <w:vAlign w:val="bottom"/>
            <w:hideMark/>
          </w:tcPr>
          <w:p w14:paraId="4CD4CD6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67 a</w:t>
            </w:r>
          </w:p>
        </w:tc>
        <w:tc>
          <w:tcPr>
            <w:tcW w:w="227" w:type="pct"/>
            <w:tcBorders>
              <w:top w:val="nil"/>
              <w:left w:val="nil"/>
              <w:bottom w:val="nil"/>
              <w:right w:val="nil"/>
            </w:tcBorders>
            <w:noWrap/>
            <w:vAlign w:val="bottom"/>
            <w:hideMark/>
          </w:tcPr>
          <w:p w14:paraId="1AD8AD0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1</w:t>
            </w:r>
            <w:r w:rsidRPr="0062755E">
              <w:rPr>
                <w:rFonts w:ascii="Arial" w:hAnsi="Arial" w:cs="Arial"/>
                <w:color w:val="000000"/>
                <w:sz w:val="18"/>
                <w:szCs w:val="18"/>
                <w:lang w:val="fr-FR" w:eastAsia="fr-FR"/>
              </w:rPr>
              <w:t xml:space="preserve"> a</w:t>
            </w:r>
          </w:p>
        </w:tc>
        <w:tc>
          <w:tcPr>
            <w:tcW w:w="227" w:type="pct"/>
            <w:tcBorders>
              <w:top w:val="nil"/>
              <w:left w:val="nil"/>
              <w:bottom w:val="nil"/>
              <w:right w:val="nil"/>
            </w:tcBorders>
            <w:vAlign w:val="bottom"/>
          </w:tcPr>
          <w:p w14:paraId="0573B440"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42D6BDA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127 a</w:t>
            </w:r>
          </w:p>
        </w:tc>
        <w:tc>
          <w:tcPr>
            <w:tcW w:w="227" w:type="pct"/>
            <w:tcBorders>
              <w:top w:val="nil"/>
              <w:left w:val="nil"/>
              <w:bottom w:val="nil"/>
              <w:right w:val="nil"/>
            </w:tcBorders>
            <w:vAlign w:val="bottom"/>
          </w:tcPr>
          <w:p w14:paraId="4335ED82"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320 ab</w:t>
            </w:r>
          </w:p>
        </w:tc>
        <w:tc>
          <w:tcPr>
            <w:tcW w:w="318" w:type="pct"/>
            <w:tcBorders>
              <w:top w:val="nil"/>
              <w:left w:val="nil"/>
              <w:bottom w:val="nil"/>
              <w:right w:val="nil"/>
            </w:tcBorders>
            <w:vAlign w:val="bottom"/>
          </w:tcPr>
          <w:p w14:paraId="06E55F29"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876 </w:t>
            </w:r>
            <w:proofErr w:type="spellStart"/>
            <w:r w:rsidRPr="00963A4D">
              <w:rPr>
                <w:rFonts w:ascii="Arial" w:eastAsia="Calibri" w:hAnsi="Arial" w:cs="Arial"/>
                <w:color w:val="000000"/>
                <w:kern w:val="2"/>
                <w:sz w:val="18"/>
                <w:szCs w:val="18"/>
                <w:lang w:val="fr-FR"/>
              </w:rPr>
              <w:t>abcde</w:t>
            </w:r>
            <w:proofErr w:type="spellEnd"/>
          </w:p>
        </w:tc>
        <w:tc>
          <w:tcPr>
            <w:tcW w:w="318" w:type="pct"/>
            <w:tcBorders>
              <w:top w:val="nil"/>
              <w:left w:val="nil"/>
              <w:bottom w:val="nil"/>
              <w:right w:val="nil"/>
            </w:tcBorders>
            <w:vAlign w:val="bottom"/>
          </w:tcPr>
          <w:p w14:paraId="28804D96"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1414 i</w:t>
            </w:r>
          </w:p>
        </w:tc>
        <w:tc>
          <w:tcPr>
            <w:tcW w:w="227" w:type="pct"/>
            <w:tcBorders>
              <w:top w:val="nil"/>
              <w:left w:val="nil"/>
              <w:bottom w:val="nil"/>
              <w:right w:val="nil"/>
            </w:tcBorders>
            <w:vAlign w:val="bottom"/>
          </w:tcPr>
          <w:p w14:paraId="5D2D34FA"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3 abc</w:t>
            </w:r>
          </w:p>
        </w:tc>
        <w:tc>
          <w:tcPr>
            <w:tcW w:w="228" w:type="pct"/>
            <w:tcBorders>
              <w:top w:val="nil"/>
              <w:left w:val="nil"/>
              <w:bottom w:val="nil"/>
              <w:right w:val="nil"/>
            </w:tcBorders>
            <w:vAlign w:val="bottom"/>
          </w:tcPr>
          <w:p w14:paraId="2A565195" w14:textId="77777777" w:rsidR="00332159" w:rsidRPr="00963A4D" w:rsidRDefault="00332159" w:rsidP="00E371EB">
            <w:pPr>
              <w:jc w:val="right"/>
              <w:rPr>
                <w:rFonts w:ascii="Arial" w:eastAsia="Calibri" w:hAnsi="Arial" w:cs="Arial"/>
                <w:color w:val="000000"/>
                <w:kern w:val="2"/>
                <w:sz w:val="18"/>
                <w:szCs w:val="18"/>
                <w:lang w:val="fr-FR"/>
              </w:rPr>
            </w:pPr>
            <w:r>
              <w:rPr>
                <w:rFonts w:ascii="Arial" w:eastAsia="Calibri" w:hAnsi="Arial" w:cs="Arial"/>
                <w:color w:val="000000"/>
                <w:kern w:val="2"/>
                <w:sz w:val="18"/>
                <w:szCs w:val="18"/>
                <w:lang w:val="fr-FR"/>
              </w:rPr>
              <w:t>6</w:t>
            </w:r>
            <w:r w:rsidRPr="00963A4D">
              <w:rPr>
                <w:rFonts w:ascii="Arial" w:eastAsia="Calibri" w:hAnsi="Arial" w:cs="Arial"/>
                <w:color w:val="000000"/>
                <w:kern w:val="2"/>
                <w:sz w:val="18"/>
                <w:szCs w:val="18"/>
                <w:lang w:val="fr-FR"/>
              </w:rPr>
              <w:t xml:space="preserve"> </w:t>
            </w:r>
            <w:proofErr w:type="spellStart"/>
            <w:r w:rsidRPr="00963A4D">
              <w:rPr>
                <w:rFonts w:ascii="Arial" w:eastAsia="Calibri" w:hAnsi="Arial" w:cs="Arial"/>
                <w:color w:val="000000"/>
                <w:kern w:val="2"/>
                <w:sz w:val="18"/>
                <w:szCs w:val="18"/>
                <w:lang w:val="fr-FR"/>
              </w:rPr>
              <w:t>bc</w:t>
            </w:r>
            <w:proofErr w:type="spellEnd"/>
          </w:p>
        </w:tc>
        <w:tc>
          <w:tcPr>
            <w:tcW w:w="227" w:type="pct"/>
            <w:tcBorders>
              <w:top w:val="nil"/>
              <w:left w:val="nil"/>
              <w:bottom w:val="nil"/>
              <w:right w:val="nil"/>
            </w:tcBorders>
            <w:vAlign w:val="bottom"/>
          </w:tcPr>
          <w:p w14:paraId="4C849725"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15A7545D"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4 </w:t>
            </w:r>
            <w:proofErr w:type="spellStart"/>
            <w:r w:rsidRPr="00963A4D">
              <w:rPr>
                <w:rFonts w:ascii="Arial" w:eastAsia="Calibri" w:hAnsi="Arial" w:cs="Arial"/>
                <w:color w:val="000000"/>
                <w:kern w:val="2"/>
                <w:sz w:val="18"/>
                <w:szCs w:val="18"/>
                <w:lang w:val="fr-FR"/>
              </w:rPr>
              <w:t>bc</w:t>
            </w:r>
            <w:proofErr w:type="spellEnd"/>
          </w:p>
        </w:tc>
        <w:tc>
          <w:tcPr>
            <w:tcW w:w="318" w:type="pct"/>
            <w:tcBorders>
              <w:top w:val="nil"/>
              <w:left w:val="nil"/>
              <w:bottom w:val="nil"/>
              <w:right w:val="nil"/>
            </w:tcBorders>
            <w:vAlign w:val="bottom"/>
          </w:tcPr>
          <w:p w14:paraId="4F5C392B"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472 a</w:t>
            </w:r>
          </w:p>
        </w:tc>
      </w:tr>
      <w:tr w:rsidR="00332159" w:rsidRPr="0062755E" w14:paraId="201B88C3" w14:textId="77777777" w:rsidTr="00B24BD0">
        <w:trPr>
          <w:trHeight w:val="290"/>
          <w:jc w:val="center"/>
        </w:trPr>
        <w:tc>
          <w:tcPr>
            <w:tcW w:w="368" w:type="pct"/>
            <w:tcBorders>
              <w:top w:val="nil"/>
              <w:left w:val="nil"/>
              <w:bottom w:val="nil"/>
              <w:right w:val="nil"/>
            </w:tcBorders>
            <w:noWrap/>
            <w:vAlign w:val="bottom"/>
            <w:hideMark/>
          </w:tcPr>
          <w:p w14:paraId="3BE5B359"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A15-K</w:t>
            </w:r>
          </w:p>
        </w:tc>
        <w:tc>
          <w:tcPr>
            <w:tcW w:w="209" w:type="pct"/>
            <w:tcBorders>
              <w:top w:val="nil"/>
              <w:left w:val="nil"/>
              <w:bottom w:val="nil"/>
              <w:right w:val="nil"/>
            </w:tcBorders>
            <w:noWrap/>
            <w:vAlign w:val="bottom"/>
            <w:hideMark/>
          </w:tcPr>
          <w:p w14:paraId="761E385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3</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 a</w:t>
            </w:r>
          </w:p>
        </w:tc>
        <w:tc>
          <w:tcPr>
            <w:tcW w:w="263" w:type="pct"/>
            <w:tcBorders>
              <w:top w:val="nil"/>
              <w:left w:val="nil"/>
              <w:bottom w:val="nil"/>
              <w:right w:val="nil"/>
            </w:tcBorders>
            <w:noWrap/>
            <w:vAlign w:val="bottom"/>
            <w:hideMark/>
          </w:tcPr>
          <w:p w14:paraId="00656297"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4C83F8D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1 a</w:t>
            </w:r>
          </w:p>
        </w:tc>
        <w:tc>
          <w:tcPr>
            <w:tcW w:w="249" w:type="pct"/>
            <w:tcBorders>
              <w:top w:val="nil"/>
              <w:left w:val="nil"/>
              <w:bottom w:val="nil"/>
              <w:right w:val="nil"/>
            </w:tcBorders>
            <w:noWrap/>
            <w:vAlign w:val="bottom"/>
            <w:hideMark/>
          </w:tcPr>
          <w:p w14:paraId="7DED727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194C65B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80 a</w:t>
            </w:r>
          </w:p>
        </w:tc>
        <w:tc>
          <w:tcPr>
            <w:tcW w:w="273" w:type="pct"/>
            <w:tcBorders>
              <w:top w:val="nil"/>
              <w:left w:val="nil"/>
              <w:bottom w:val="nil"/>
              <w:right w:val="nil"/>
            </w:tcBorders>
            <w:noWrap/>
            <w:vAlign w:val="bottom"/>
            <w:hideMark/>
          </w:tcPr>
          <w:p w14:paraId="22E60EE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29 a</w:t>
            </w:r>
          </w:p>
        </w:tc>
        <w:tc>
          <w:tcPr>
            <w:tcW w:w="273" w:type="pct"/>
            <w:tcBorders>
              <w:top w:val="nil"/>
              <w:left w:val="nil"/>
              <w:bottom w:val="nil"/>
              <w:right w:val="nil"/>
            </w:tcBorders>
            <w:noWrap/>
            <w:vAlign w:val="bottom"/>
            <w:hideMark/>
          </w:tcPr>
          <w:p w14:paraId="6ED627A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6 a</w:t>
            </w:r>
          </w:p>
        </w:tc>
        <w:tc>
          <w:tcPr>
            <w:tcW w:w="227" w:type="pct"/>
            <w:tcBorders>
              <w:top w:val="nil"/>
              <w:left w:val="nil"/>
              <w:bottom w:val="nil"/>
              <w:right w:val="nil"/>
            </w:tcBorders>
            <w:noWrap/>
            <w:vAlign w:val="bottom"/>
            <w:hideMark/>
          </w:tcPr>
          <w:p w14:paraId="28BB2D6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08 a</w:t>
            </w:r>
          </w:p>
        </w:tc>
        <w:tc>
          <w:tcPr>
            <w:tcW w:w="227" w:type="pct"/>
            <w:tcBorders>
              <w:top w:val="nil"/>
              <w:left w:val="nil"/>
              <w:bottom w:val="nil"/>
              <w:right w:val="nil"/>
            </w:tcBorders>
            <w:vAlign w:val="bottom"/>
          </w:tcPr>
          <w:p w14:paraId="2FCA4B4C"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7EB76BE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168 a</w:t>
            </w:r>
          </w:p>
        </w:tc>
        <w:tc>
          <w:tcPr>
            <w:tcW w:w="227" w:type="pct"/>
            <w:tcBorders>
              <w:top w:val="nil"/>
              <w:left w:val="nil"/>
              <w:bottom w:val="nil"/>
              <w:right w:val="nil"/>
            </w:tcBorders>
            <w:vAlign w:val="bottom"/>
          </w:tcPr>
          <w:p w14:paraId="5DB2D607"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228 b</w:t>
            </w:r>
          </w:p>
        </w:tc>
        <w:tc>
          <w:tcPr>
            <w:tcW w:w="318" w:type="pct"/>
            <w:tcBorders>
              <w:top w:val="nil"/>
              <w:left w:val="nil"/>
              <w:bottom w:val="nil"/>
              <w:right w:val="nil"/>
            </w:tcBorders>
            <w:vAlign w:val="bottom"/>
          </w:tcPr>
          <w:p w14:paraId="30C9C068"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935 ab</w:t>
            </w:r>
          </w:p>
        </w:tc>
        <w:tc>
          <w:tcPr>
            <w:tcW w:w="318" w:type="pct"/>
            <w:tcBorders>
              <w:top w:val="nil"/>
              <w:left w:val="nil"/>
              <w:bottom w:val="nil"/>
              <w:right w:val="nil"/>
            </w:tcBorders>
            <w:vAlign w:val="bottom"/>
          </w:tcPr>
          <w:p w14:paraId="46E724E8"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 xml:space="preserve">1073 </w:t>
            </w:r>
            <w:proofErr w:type="spellStart"/>
            <w:r w:rsidRPr="00CA1BF4">
              <w:rPr>
                <w:rFonts w:ascii="Arial" w:eastAsia="Calibri" w:hAnsi="Arial" w:cs="Arial"/>
                <w:color w:val="000000"/>
                <w:kern w:val="2"/>
                <w:sz w:val="18"/>
                <w:szCs w:val="18"/>
                <w:lang w:val="fr-FR"/>
              </w:rPr>
              <w:t>jk</w:t>
            </w:r>
            <w:proofErr w:type="spellEnd"/>
          </w:p>
        </w:tc>
        <w:tc>
          <w:tcPr>
            <w:tcW w:w="227" w:type="pct"/>
            <w:tcBorders>
              <w:top w:val="nil"/>
              <w:left w:val="nil"/>
              <w:bottom w:val="nil"/>
              <w:right w:val="nil"/>
            </w:tcBorders>
            <w:vAlign w:val="bottom"/>
          </w:tcPr>
          <w:p w14:paraId="2C7FAAEE"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3 abc</w:t>
            </w:r>
          </w:p>
        </w:tc>
        <w:tc>
          <w:tcPr>
            <w:tcW w:w="228" w:type="pct"/>
            <w:tcBorders>
              <w:top w:val="nil"/>
              <w:left w:val="nil"/>
              <w:bottom w:val="nil"/>
              <w:right w:val="nil"/>
            </w:tcBorders>
            <w:vAlign w:val="bottom"/>
          </w:tcPr>
          <w:p w14:paraId="38CD2D59"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 </w:t>
            </w:r>
            <w:proofErr w:type="spellStart"/>
            <w:r w:rsidRPr="00963A4D">
              <w:rPr>
                <w:rFonts w:ascii="Arial" w:eastAsia="Calibri" w:hAnsi="Arial" w:cs="Arial"/>
                <w:color w:val="000000"/>
                <w:kern w:val="2"/>
                <w:sz w:val="18"/>
                <w:szCs w:val="18"/>
                <w:lang w:val="fr-FR"/>
              </w:rPr>
              <w:t>cdef</w:t>
            </w:r>
            <w:proofErr w:type="spellEnd"/>
          </w:p>
        </w:tc>
        <w:tc>
          <w:tcPr>
            <w:tcW w:w="227" w:type="pct"/>
            <w:tcBorders>
              <w:top w:val="nil"/>
              <w:left w:val="nil"/>
              <w:bottom w:val="nil"/>
              <w:right w:val="nil"/>
            </w:tcBorders>
            <w:vAlign w:val="bottom"/>
          </w:tcPr>
          <w:p w14:paraId="325194B6"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7EC2DABD" w14:textId="77777777" w:rsidR="00332159" w:rsidRPr="00377E0E" w:rsidRDefault="00332159" w:rsidP="00E371EB">
            <w:pPr>
              <w:jc w:val="right"/>
              <w:rPr>
                <w:rFonts w:ascii="Arial" w:eastAsia="Calibri" w:hAnsi="Arial" w:cs="Arial"/>
                <w:b/>
                <w:bCs/>
                <w:color w:val="000000"/>
                <w:kern w:val="2"/>
                <w:sz w:val="18"/>
                <w:szCs w:val="18"/>
                <w:lang w:val="fr-FR"/>
              </w:rPr>
            </w:pPr>
            <w:r w:rsidRPr="00377E0E">
              <w:rPr>
                <w:rFonts w:ascii="Arial" w:eastAsia="Calibri" w:hAnsi="Arial" w:cs="Arial"/>
                <w:b/>
                <w:bCs/>
                <w:color w:val="000000"/>
                <w:kern w:val="2"/>
                <w:sz w:val="18"/>
                <w:szCs w:val="18"/>
                <w:lang w:val="fr-FR"/>
              </w:rPr>
              <w:t>3 c</w:t>
            </w:r>
          </w:p>
        </w:tc>
        <w:tc>
          <w:tcPr>
            <w:tcW w:w="318" w:type="pct"/>
            <w:tcBorders>
              <w:top w:val="nil"/>
              <w:left w:val="nil"/>
              <w:bottom w:val="nil"/>
              <w:right w:val="nil"/>
            </w:tcBorders>
            <w:vAlign w:val="bottom"/>
          </w:tcPr>
          <w:p w14:paraId="144E6F96"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476 a</w:t>
            </w:r>
          </w:p>
        </w:tc>
      </w:tr>
      <w:tr w:rsidR="00332159" w:rsidRPr="0062755E" w14:paraId="18D47D3B" w14:textId="77777777" w:rsidTr="00B24BD0">
        <w:trPr>
          <w:trHeight w:val="290"/>
          <w:jc w:val="center"/>
        </w:trPr>
        <w:tc>
          <w:tcPr>
            <w:tcW w:w="368" w:type="pct"/>
            <w:tcBorders>
              <w:top w:val="nil"/>
              <w:left w:val="nil"/>
              <w:bottom w:val="nil"/>
              <w:right w:val="nil"/>
            </w:tcBorders>
            <w:noWrap/>
            <w:vAlign w:val="bottom"/>
            <w:hideMark/>
          </w:tcPr>
          <w:p w14:paraId="5B5A6E50"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A13-D</w:t>
            </w:r>
          </w:p>
        </w:tc>
        <w:tc>
          <w:tcPr>
            <w:tcW w:w="209" w:type="pct"/>
            <w:tcBorders>
              <w:top w:val="nil"/>
              <w:left w:val="nil"/>
              <w:bottom w:val="nil"/>
              <w:right w:val="nil"/>
            </w:tcBorders>
            <w:noWrap/>
            <w:vAlign w:val="bottom"/>
            <w:hideMark/>
          </w:tcPr>
          <w:p w14:paraId="3746EC3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3</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 a</w:t>
            </w:r>
          </w:p>
        </w:tc>
        <w:tc>
          <w:tcPr>
            <w:tcW w:w="263" w:type="pct"/>
            <w:tcBorders>
              <w:top w:val="nil"/>
              <w:left w:val="nil"/>
              <w:bottom w:val="nil"/>
              <w:right w:val="nil"/>
            </w:tcBorders>
            <w:noWrap/>
            <w:vAlign w:val="bottom"/>
            <w:hideMark/>
          </w:tcPr>
          <w:p w14:paraId="36E11588"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42 a</w:t>
            </w:r>
          </w:p>
        </w:tc>
        <w:tc>
          <w:tcPr>
            <w:tcW w:w="302" w:type="pct"/>
            <w:tcBorders>
              <w:top w:val="nil"/>
              <w:left w:val="nil"/>
              <w:bottom w:val="nil"/>
              <w:right w:val="nil"/>
            </w:tcBorders>
            <w:noWrap/>
            <w:vAlign w:val="bottom"/>
            <w:hideMark/>
          </w:tcPr>
          <w:p w14:paraId="7403DF8A"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53A3A8D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489230A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90 a</w:t>
            </w:r>
          </w:p>
        </w:tc>
        <w:tc>
          <w:tcPr>
            <w:tcW w:w="273" w:type="pct"/>
            <w:tcBorders>
              <w:top w:val="nil"/>
              <w:left w:val="nil"/>
              <w:bottom w:val="nil"/>
              <w:right w:val="nil"/>
            </w:tcBorders>
            <w:noWrap/>
            <w:vAlign w:val="bottom"/>
            <w:hideMark/>
          </w:tcPr>
          <w:p w14:paraId="2B62497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23 a</w:t>
            </w:r>
          </w:p>
        </w:tc>
        <w:tc>
          <w:tcPr>
            <w:tcW w:w="273" w:type="pct"/>
            <w:tcBorders>
              <w:top w:val="nil"/>
              <w:left w:val="nil"/>
              <w:bottom w:val="nil"/>
              <w:right w:val="nil"/>
            </w:tcBorders>
            <w:noWrap/>
            <w:vAlign w:val="bottom"/>
            <w:hideMark/>
          </w:tcPr>
          <w:p w14:paraId="74AA4F2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73 a</w:t>
            </w:r>
          </w:p>
        </w:tc>
        <w:tc>
          <w:tcPr>
            <w:tcW w:w="227" w:type="pct"/>
            <w:tcBorders>
              <w:top w:val="nil"/>
              <w:left w:val="nil"/>
              <w:bottom w:val="nil"/>
              <w:right w:val="nil"/>
            </w:tcBorders>
            <w:noWrap/>
            <w:vAlign w:val="bottom"/>
            <w:hideMark/>
          </w:tcPr>
          <w:p w14:paraId="44AB3F9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.10</w:t>
            </w:r>
            <w:r w:rsidRPr="0062755E">
              <w:rPr>
                <w:rFonts w:ascii="Arial" w:hAnsi="Arial" w:cs="Arial"/>
                <w:color w:val="000000"/>
                <w:sz w:val="18"/>
                <w:szCs w:val="18"/>
                <w:lang w:val="fr-FR" w:eastAsia="fr-FR"/>
              </w:rPr>
              <w:t xml:space="preserve"> a</w:t>
            </w:r>
          </w:p>
        </w:tc>
        <w:tc>
          <w:tcPr>
            <w:tcW w:w="227" w:type="pct"/>
            <w:tcBorders>
              <w:top w:val="nil"/>
              <w:left w:val="nil"/>
              <w:bottom w:val="nil"/>
              <w:right w:val="nil"/>
            </w:tcBorders>
            <w:vAlign w:val="bottom"/>
          </w:tcPr>
          <w:p w14:paraId="78B46FEE"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3D36EE0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108 a</w:t>
            </w:r>
          </w:p>
        </w:tc>
        <w:tc>
          <w:tcPr>
            <w:tcW w:w="227" w:type="pct"/>
            <w:tcBorders>
              <w:top w:val="nil"/>
              <w:left w:val="nil"/>
              <w:bottom w:val="nil"/>
              <w:right w:val="nil"/>
            </w:tcBorders>
            <w:vAlign w:val="bottom"/>
          </w:tcPr>
          <w:p w14:paraId="7F556F9B"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260 b</w:t>
            </w:r>
          </w:p>
        </w:tc>
        <w:tc>
          <w:tcPr>
            <w:tcW w:w="318" w:type="pct"/>
            <w:tcBorders>
              <w:top w:val="nil"/>
              <w:left w:val="nil"/>
              <w:bottom w:val="nil"/>
              <w:right w:val="nil"/>
            </w:tcBorders>
            <w:vAlign w:val="bottom"/>
          </w:tcPr>
          <w:p w14:paraId="0BA785F2"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764 cde</w:t>
            </w:r>
          </w:p>
        </w:tc>
        <w:tc>
          <w:tcPr>
            <w:tcW w:w="318" w:type="pct"/>
            <w:tcBorders>
              <w:top w:val="nil"/>
              <w:left w:val="nil"/>
              <w:bottom w:val="nil"/>
              <w:right w:val="nil"/>
            </w:tcBorders>
            <w:vAlign w:val="bottom"/>
          </w:tcPr>
          <w:p w14:paraId="34CA5979"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 xml:space="preserve">1837 </w:t>
            </w:r>
            <w:proofErr w:type="spellStart"/>
            <w:r w:rsidRPr="00CA1BF4">
              <w:rPr>
                <w:rFonts w:ascii="Arial" w:eastAsia="Calibri" w:hAnsi="Arial" w:cs="Arial"/>
                <w:color w:val="000000"/>
                <w:kern w:val="2"/>
                <w:sz w:val="18"/>
                <w:szCs w:val="18"/>
                <w:lang w:val="fr-FR"/>
              </w:rPr>
              <w:t>fgh</w:t>
            </w:r>
            <w:proofErr w:type="spellEnd"/>
          </w:p>
        </w:tc>
        <w:tc>
          <w:tcPr>
            <w:tcW w:w="227" w:type="pct"/>
            <w:tcBorders>
              <w:top w:val="nil"/>
              <w:left w:val="nil"/>
              <w:bottom w:val="nil"/>
              <w:right w:val="nil"/>
            </w:tcBorders>
            <w:vAlign w:val="bottom"/>
          </w:tcPr>
          <w:p w14:paraId="51D75883"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abc</w:t>
            </w:r>
          </w:p>
        </w:tc>
        <w:tc>
          <w:tcPr>
            <w:tcW w:w="228" w:type="pct"/>
            <w:tcBorders>
              <w:top w:val="nil"/>
              <w:left w:val="nil"/>
              <w:bottom w:val="nil"/>
              <w:right w:val="nil"/>
            </w:tcBorders>
            <w:vAlign w:val="bottom"/>
          </w:tcPr>
          <w:p w14:paraId="4D6B8676" w14:textId="77777777" w:rsidR="00332159" w:rsidRPr="004C5C1D" w:rsidRDefault="00332159" w:rsidP="00E371EB">
            <w:pPr>
              <w:jc w:val="right"/>
              <w:rPr>
                <w:rFonts w:ascii="Arial" w:eastAsia="Calibri" w:hAnsi="Arial" w:cs="Arial"/>
                <w:b/>
                <w:bCs/>
                <w:color w:val="000000"/>
                <w:kern w:val="2"/>
                <w:sz w:val="18"/>
                <w:szCs w:val="18"/>
                <w:lang w:val="fr-FR"/>
              </w:rPr>
            </w:pPr>
            <w:r w:rsidRPr="004C5C1D">
              <w:rPr>
                <w:rFonts w:ascii="Arial" w:eastAsia="Calibri" w:hAnsi="Arial" w:cs="Arial"/>
                <w:b/>
                <w:bCs/>
                <w:color w:val="000000"/>
                <w:kern w:val="2"/>
                <w:sz w:val="18"/>
                <w:szCs w:val="18"/>
                <w:lang w:val="fr-FR"/>
              </w:rPr>
              <w:t>14 a</w:t>
            </w:r>
          </w:p>
        </w:tc>
        <w:tc>
          <w:tcPr>
            <w:tcW w:w="227" w:type="pct"/>
            <w:tcBorders>
              <w:top w:val="nil"/>
              <w:left w:val="nil"/>
              <w:bottom w:val="nil"/>
              <w:right w:val="nil"/>
            </w:tcBorders>
            <w:vAlign w:val="bottom"/>
          </w:tcPr>
          <w:p w14:paraId="311233C9"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22597479"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5 abc</w:t>
            </w:r>
          </w:p>
        </w:tc>
        <w:tc>
          <w:tcPr>
            <w:tcW w:w="318" w:type="pct"/>
            <w:tcBorders>
              <w:top w:val="nil"/>
              <w:left w:val="nil"/>
              <w:bottom w:val="nil"/>
              <w:right w:val="nil"/>
            </w:tcBorders>
            <w:vAlign w:val="bottom"/>
          </w:tcPr>
          <w:p w14:paraId="5CD60040"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471 a</w:t>
            </w:r>
          </w:p>
        </w:tc>
      </w:tr>
      <w:tr w:rsidR="00332159" w:rsidRPr="0062755E" w14:paraId="00B94736" w14:textId="77777777" w:rsidTr="00B24BD0">
        <w:trPr>
          <w:trHeight w:val="290"/>
          <w:jc w:val="center"/>
        </w:trPr>
        <w:tc>
          <w:tcPr>
            <w:tcW w:w="368" w:type="pct"/>
            <w:tcBorders>
              <w:top w:val="nil"/>
              <w:left w:val="nil"/>
              <w:bottom w:val="nil"/>
              <w:right w:val="nil"/>
            </w:tcBorders>
            <w:noWrap/>
            <w:vAlign w:val="bottom"/>
            <w:hideMark/>
          </w:tcPr>
          <w:p w14:paraId="2AD4FC14"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A8-D</w:t>
            </w:r>
          </w:p>
        </w:tc>
        <w:tc>
          <w:tcPr>
            <w:tcW w:w="209" w:type="pct"/>
            <w:tcBorders>
              <w:top w:val="nil"/>
              <w:left w:val="nil"/>
              <w:bottom w:val="nil"/>
              <w:right w:val="nil"/>
            </w:tcBorders>
            <w:noWrap/>
            <w:vAlign w:val="bottom"/>
            <w:hideMark/>
          </w:tcPr>
          <w:p w14:paraId="47D75538"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w:t>
            </w:r>
            <w:r>
              <w:rPr>
                <w:rFonts w:ascii="Arial" w:hAnsi="Arial" w:cs="Arial"/>
                <w:color w:val="000000"/>
                <w:sz w:val="18"/>
                <w:szCs w:val="18"/>
                <w:lang w:val="fr-FR" w:eastAsia="fr-FR"/>
              </w:rPr>
              <w:t>3</w:t>
            </w:r>
            <w:r w:rsidRPr="0062755E">
              <w:rPr>
                <w:rFonts w:ascii="Arial" w:hAnsi="Arial" w:cs="Arial"/>
                <w:color w:val="000000"/>
                <w:sz w:val="18"/>
                <w:szCs w:val="18"/>
                <w:lang w:val="fr-FR" w:eastAsia="fr-FR"/>
              </w:rPr>
              <w:t xml:space="preserve"> a</w:t>
            </w:r>
          </w:p>
        </w:tc>
        <w:tc>
          <w:tcPr>
            <w:tcW w:w="263" w:type="pct"/>
            <w:tcBorders>
              <w:top w:val="nil"/>
              <w:left w:val="nil"/>
              <w:bottom w:val="nil"/>
              <w:right w:val="nil"/>
            </w:tcBorders>
            <w:noWrap/>
            <w:vAlign w:val="bottom"/>
            <w:hideMark/>
          </w:tcPr>
          <w:p w14:paraId="2AED29E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676D2D4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626DE224"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2C895C84"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w:t>
            </w:r>
            <w:r>
              <w:rPr>
                <w:rFonts w:ascii="Arial" w:hAnsi="Arial" w:cs="Arial"/>
                <w:color w:val="000000"/>
                <w:sz w:val="18"/>
                <w:szCs w:val="18"/>
                <w:lang w:val="fr-FR" w:eastAsia="fr-FR"/>
              </w:rPr>
              <w:t>9</w:t>
            </w:r>
            <w:r w:rsidRPr="0062755E">
              <w:rPr>
                <w:rFonts w:ascii="Arial" w:hAnsi="Arial" w:cs="Arial"/>
                <w:color w:val="000000"/>
                <w:sz w:val="18"/>
                <w:szCs w:val="18"/>
                <w:lang w:val="fr-FR" w:eastAsia="fr-FR"/>
              </w:rPr>
              <w:t xml:space="preserve"> a</w:t>
            </w:r>
          </w:p>
        </w:tc>
        <w:tc>
          <w:tcPr>
            <w:tcW w:w="273" w:type="pct"/>
            <w:tcBorders>
              <w:top w:val="nil"/>
              <w:left w:val="nil"/>
              <w:bottom w:val="nil"/>
              <w:right w:val="nil"/>
            </w:tcBorders>
            <w:noWrap/>
            <w:vAlign w:val="bottom"/>
            <w:hideMark/>
          </w:tcPr>
          <w:p w14:paraId="2CAEFAD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8</w:t>
            </w:r>
            <w:r w:rsidRPr="0062755E">
              <w:rPr>
                <w:rFonts w:ascii="Arial" w:hAnsi="Arial" w:cs="Arial"/>
                <w:color w:val="000000"/>
                <w:sz w:val="18"/>
                <w:szCs w:val="18"/>
                <w:lang w:val="fr-FR" w:eastAsia="fr-FR"/>
              </w:rPr>
              <w:t xml:space="preserve"> a</w:t>
            </w:r>
          </w:p>
        </w:tc>
        <w:tc>
          <w:tcPr>
            <w:tcW w:w="273" w:type="pct"/>
            <w:tcBorders>
              <w:top w:val="nil"/>
              <w:left w:val="nil"/>
              <w:bottom w:val="nil"/>
              <w:right w:val="nil"/>
            </w:tcBorders>
            <w:noWrap/>
            <w:vAlign w:val="bottom"/>
            <w:hideMark/>
          </w:tcPr>
          <w:p w14:paraId="4FD9B72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53 a</w:t>
            </w:r>
          </w:p>
        </w:tc>
        <w:tc>
          <w:tcPr>
            <w:tcW w:w="227" w:type="pct"/>
            <w:tcBorders>
              <w:top w:val="nil"/>
              <w:left w:val="nil"/>
              <w:bottom w:val="nil"/>
              <w:right w:val="nil"/>
            </w:tcBorders>
            <w:noWrap/>
            <w:vAlign w:val="bottom"/>
            <w:hideMark/>
          </w:tcPr>
          <w:p w14:paraId="6E5399E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10 a</w:t>
            </w:r>
          </w:p>
        </w:tc>
        <w:tc>
          <w:tcPr>
            <w:tcW w:w="227" w:type="pct"/>
            <w:tcBorders>
              <w:top w:val="nil"/>
              <w:left w:val="nil"/>
              <w:bottom w:val="nil"/>
              <w:right w:val="nil"/>
            </w:tcBorders>
            <w:vAlign w:val="bottom"/>
          </w:tcPr>
          <w:p w14:paraId="1844D545"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97 ab</w:t>
            </w:r>
          </w:p>
        </w:tc>
        <w:tc>
          <w:tcPr>
            <w:tcW w:w="227" w:type="pct"/>
            <w:tcBorders>
              <w:top w:val="nil"/>
              <w:left w:val="nil"/>
              <w:bottom w:val="nil"/>
              <w:right w:val="nil"/>
            </w:tcBorders>
            <w:noWrap/>
            <w:vAlign w:val="bottom"/>
            <w:hideMark/>
          </w:tcPr>
          <w:p w14:paraId="23B6662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29</w:t>
            </w:r>
            <w:r w:rsidRPr="0062755E">
              <w:rPr>
                <w:rFonts w:ascii="Arial" w:hAnsi="Arial" w:cs="Arial"/>
                <w:color w:val="000000"/>
                <w:sz w:val="18"/>
                <w:szCs w:val="18"/>
                <w:lang w:val="fr-FR" w:eastAsia="fr-FR"/>
              </w:rPr>
              <w:t xml:space="preserve"> a</w:t>
            </w:r>
          </w:p>
        </w:tc>
        <w:tc>
          <w:tcPr>
            <w:tcW w:w="227" w:type="pct"/>
            <w:tcBorders>
              <w:top w:val="nil"/>
              <w:left w:val="nil"/>
              <w:bottom w:val="nil"/>
              <w:right w:val="nil"/>
            </w:tcBorders>
            <w:vAlign w:val="bottom"/>
          </w:tcPr>
          <w:p w14:paraId="27798E7B"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w:t>
            </w:r>
            <w:r>
              <w:rPr>
                <w:rFonts w:ascii="Arial" w:eastAsia="Calibri" w:hAnsi="Arial" w:cs="Arial"/>
                <w:color w:val="000000"/>
                <w:kern w:val="2"/>
                <w:sz w:val="18"/>
                <w:szCs w:val="18"/>
                <w:lang w:val="fr-FR"/>
              </w:rPr>
              <w:t>2</w:t>
            </w:r>
            <w:r w:rsidRPr="00963A4D">
              <w:rPr>
                <w:rFonts w:ascii="Arial" w:eastAsia="Calibri" w:hAnsi="Arial" w:cs="Arial"/>
                <w:color w:val="000000"/>
                <w:kern w:val="2"/>
                <w:sz w:val="18"/>
                <w:szCs w:val="18"/>
                <w:lang w:val="fr-FR"/>
              </w:rPr>
              <w:t>3 ab</w:t>
            </w:r>
          </w:p>
        </w:tc>
        <w:tc>
          <w:tcPr>
            <w:tcW w:w="318" w:type="pct"/>
            <w:tcBorders>
              <w:top w:val="nil"/>
              <w:left w:val="nil"/>
              <w:bottom w:val="nil"/>
              <w:right w:val="nil"/>
            </w:tcBorders>
            <w:vAlign w:val="bottom"/>
          </w:tcPr>
          <w:p w14:paraId="7D5BD3E1" w14:textId="77777777" w:rsidR="00332159" w:rsidRPr="00963A4D" w:rsidRDefault="00332159" w:rsidP="00E371EB">
            <w:pPr>
              <w:jc w:val="right"/>
              <w:rPr>
                <w:rFonts w:ascii="Arial" w:eastAsia="Calibri" w:hAnsi="Arial" w:cs="Arial"/>
                <w:color w:val="000000"/>
                <w:kern w:val="2"/>
                <w:sz w:val="18"/>
                <w:szCs w:val="18"/>
                <w:lang w:val="fr-FR"/>
              </w:rPr>
            </w:pPr>
            <w:r>
              <w:rPr>
                <w:rFonts w:ascii="Arial" w:eastAsia="Calibri" w:hAnsi="Arial" w:cs="Arial"/>
                <w:color w:val="000000"/>
                <w:kern w:val="2"/>
                <w:sz w:val="18"/>
                <w:szCs w:val="18"/>
                <w:lang w:val="fr-FR"/>
              </w:rPr>
              <w:t>921</w:t>
            </w:r>
            <w:r w:rsidRPr="00963A4D">
              <w:rPr>
                <w:rFonts w:ascii="Arial" w:eastAsia="Calibri" w:hAnsi="Arial" w:cs="Arial"/>
                <w:color w:val="000000"/>
                <w:kern w:val="2"/>
                <w:sz w:val="18"/>
                <w:szCs w:val="18"/>
                <w:lang w:val="fr-FR"/>
              </w:rPr>
              <w:t xml:space="preserve"> de</w:t>
            </w:r>
          </w:p>
        </w:tc>
        <w:tc>
          <w:tcPr>
            <w:tcW w:w="318" w:type="pct"/>
            <w:tcBorders>
              <w:top w:val="nil"/>
              <w:left w:val="nil"/>
              <w:bottom w:val="nil"/>
              <w:right w:val="nil"/>
            </w:tcBorders>
            <w:vAlign w:val="bottom"/>
          </w:tcPr>
          <w:p w14:paraId="46DC5EB7" w14:textId="77777777" w:rsidR="00332159" w:rsidRPr="00CA1BF4" w:rsidRDefault="00332159" w:rsidP="00E371EB">
            <w:pPr>
              <w:jc w:val="right"/>
              <w:rPr>
                <w:rFonts w:ascii="Arial" w:eastAsia="Calibri" w:hAnsi="Arial" w:cs="Arial"/>
                <w:b/>
                <w:bCs/>
                <w:color w:val="000000"/>
                <w:kern w:val="2"/>
                <w:sz w:val="18"/>
                <w:szCs w:val="18"/>
                <w:lang w:val="fr-FR"/>
              </w:rPr>
            </w:pPr>
            <w:r w:rsidRPr="00CA1BF4">
              <w:rPr>
                <w:rFonts w:ascii="Arial" w:eastAsia="Calibri" w:hAnsi="Arial" w:cs="Arial"/>
                <w:b/>
                <w:bCs/>
                <w:color w:val="000000"/>
                <w:kern w:val="2"/>
                <w:sz w:val="18"/>
                <w:szCs w:val="18"/>
                <w:lang w:val="fr-FR"/>
              </w:rPr>
              <w:t>908 l</w:t>
            </w:r>
          </w:p>
        </w:tc>
        <w:tc>
          <w:tcPr>
            <w:tcW w:w="227" w:type="pct"/>
            <w:tcBorders>
              <w:top w:val="nil"/>
              <w:left w:val="nil"/>
              <w:bottom w:val="nil"/>
              <w:right w:val="nil"/>
            </w:tcBorders>
            <w:vAlign w:val="bottom"/>
          </w:tcPr>
          <w:p w14:paraId="0F2A759D" w14:textId="77777777" w:rsidR="00332159" w:rsidRPr="00963A4D" w:rsidRDefault="00332159" w:rsidP="00E371EB">
            <w:pPr>
              <w:jc w:val="right"/>
              <w:rPr>
                <w:rFonts w:ascii="Arial" w:eastAsia="Calibri" w:hAnsi="Arial" w:cs="Arial"/>
                <w:color w:val="000000"/>
                <w:kern w:val="2"/>
                <w:sz w:val="18"/>
                <w:szCs w:val="18"/>
                <w:lang w:val="fr-FR"/>
              </w:rPr>
            </w:pPr>
            <w:r>
              <w:rPr>
                <w:rFonts w:ascii="Arial" w:eastAsia="Calibri" w:hAnsi="Arial" w:cs="Arial"/>
                <w:color w:val="000000"/>
                <w:kern w:val="2"/>
                <w:sz w:val="18"/>
                <w:szCs w:val="18"/>
                <w:lang w:val="fr-FR"/>
              </w:rPr>
              <w:t>3</w:t>
            </w:r>
            <w:r w:rsidRPr="00963A4D">
              <w:rPr>
                <w:rFonts w:ascii="Arial" w:eastAsia="Calibri" w:hAnsi="Arial" w:cs="Arial"/>
                <w:color w:val="000000"/>
                <w:kern w:val="2"/>
                <w:sz w:val="18"/>
                <w:szCs w:val="18"/>
                <w:lang w:val="fr-FR"/>
              </w:rPr>
              <w:t xml:space="preserve"> abc</w:t>
            </w:r>
          </w:p>
        </w:tc>
        <w:tc>
          <w:tcPr>
            <w:tcW w:w="228" w:type="pct"/>
            <w:tcBorders>
              <w:top w:val="nil"/>
              <w:left w:val="nil"/>
              <w:bottom w:val="nil"/>
              <w:right w:val="nil"/>
            </w:tcBorders>
            <w:vAlign w:val="bottom"/>
          </w:tcPr>
          <w:p w14:paraId="6AEEC76C" w14:textId="77777777" w:rsidR="00332159" w:rsidRPr="00963A4D" w:rsidRDefault="00332159" w:rsidP="00E371EB">
            <w:pPr>
              <w:jc w:val="right"/>
              <w:rPr>
                <w:rFonts w:ascii="Arial" w:eastAsia="Calibri" w:hAnsi="Arial" w:cs="Arial"/>
                <w:color w:val="000000"/>
                <w:kern w:val="2"/>
                <w:sz w:val="18"/>
                <w:szCs w:val="18"/>
                <w:lang w:val="fr-FR"/>
              </w:rPr>
            </w:pPr>
            <w:r>
              <w:rPr>
                <w:rFonts w:ascii="Arial" w:eastAsia="Calibri" w:hAnsi="Arial" w:cs="Arial"/>
                <w:color w:val="000000"/>
                <w:kern w:val="2"/>
                <w:sz w:val="18"/>
                <w:szCs w:val="18"/>
                <w:lang w:val="fr-FR"/>
              </w:rPr>
              <w:t>7</w:t>
            </w:r>
            <w:r w:rsidRPr="00963A4D">
              <w:rPr>
                <w:rFonts w:ascii="Arial" w:eastAsia="Calibri" w:hAnsi="Arial" w:cs="Arial"/>
                <w:color w:val="000000"/>
                <w:kern w:val="2"/>
                <w:sz w:val="18"/>
                <w:szCs w:val="18"/>
                <w:lang w:val="fr-FR"/>
              </w:rPr>
              <w:t xml:space="preserve"> cde</w:t>
            </w:r>
          </w:p>
        </w:tc>
        <w:tc>
          <w:tcPr>
            <w:tcW w:w="227" w:type="pct"/>
            <w:tcBorders>
              <w:top w:val="nil"/>
              <w:left w:val="nil"/>
              <w:bottom w:val="nil"/>
              <w:right w:val="nil"/>
            </w:tcBorders>
            <w:vAlign w:val="bottom"/>
          </w:tcPr>
          <w:p w14:paraId="65656DB2"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7F2E426B" w14:textId="77777777" w:rsidR="00332159" w:rsidRPr="00963A4D" w:rsidRDefault="00332159" w:rsidP="00E371EB">
            <w:pPr>
              <w:jc w:val="right"/>
              <w:rPr>
                <w:rFonts w:ascii="Arial" w:eastAsia="Calibri" w:hAnsi="Arial" w:cs="Arial"/>
                <w:color w:val="000000"/>
                <w:kern w:val="2"/>
                <w:sz w:val="18"/>
                <w:szCs w:val="18"/>
                <w:lang w:val="fr-FR"/>
              </w:rPr>
            </w:pPr>
            <w:r>
              <w:rPr>
                <w:rFonts w:ascii="Arial" w:eastAsia="Calibri" w:hAnsi="Arial" w:cs="Arial"/>
                <w:color w:val="000000"/>
                <w:kern w:val="2"/>
                <w:sz w:val="18"/>
                <w:szCs w:val="18"/>
                <w:lang w:val="fr-FR"/>
              </w:rPr>
              <w:t>4</w:t>
            </w:r>
            <w:r w:rsidRPr="00963A4D">
              <w:rPr>
                <w:rFonts w:ascii="Arial" w:eastAsia="Calibri" w:hAnsi="Arial" w:cs="Arial"/>
                <w:color w:val="000000"/>
                <w:kern w:val="2"/>
                <w:sz w:val="18"/>
                <w:szCs w:val="18"/>
                <w:lang w:val="fr-FR"/>
              </w:rPr>
              <w:t xml:space="preserve"> abc</w:t>
            </w:r>
          </w:p>
        </w:tc>
        <w:tc>
          <w:tcPr>
            <w:tcW w:w="318" w:type="pct"/>
            <w:tcBorders>
              <w:top w:val="nil"/>
              <w:left w:val="nil"/>
              <w:bottom w:val="nil"/>
              <w:right w:val="nil"/>
            </w:tcBorders>
            <w:vAlign w:val="bottom"/>
          </w:tcPr>
          <w:p w14:paraId="2CB6ED45"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473 a</w:t>
            </w:r>
          </w:p>
        </w:tc>
      </w:tr>
      <w:tr w:rsidR="00332159" w:rsidRPr="0062755E" w14:paraId="6C865CE0" w14:textId="77777777" w:rsidTr="00B24BD0">
        <w:trPr>
          <w:trHeight w:val="290"/>
          <w:jc w:val="center"/>
        </w:trPr>
        <w:tc>
          <w:tcPr>
            <w:tcW w:w="368" w:type="pct"/>
            <w:tcBorders>
              <w:top w:val="nil"/>
              <w:left w:val="nil"/>
              <w:bottom w:val="nil"/>
              <w:right w:val="nil"/>
            </w:tcBorders>
            <w:noWrap/>
            <w:vAlign w:val="bottom"/>
            <w:hideMark/>
          </w:tcPr>
          <w:p w14:paraId="5EED9F9B"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A7-K</w:t>
            </w:r>
          </w:p>
        </w:tc>
        <w:tc>
          <w:tcPr>
            <w:tcW w:w="209" w:type="pct"/>
            <w:tcBorders>
              <w:top w:val="nil"/>
              <w:left w:val="nil"/>
              <w:bottom w:val="nil"/>
              <w:right w:val="nil"/>
            </w:tcBorders>
            <w:noWrap/>
            <w:vAlign w:val="bottom"/>
            <w:hideMark/>
          </w:tcPr>
          <w:p w14:paraId="5D10F7F7"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w:t>
            </w:r>
            <w:r>
              <w:rPr>
                <w:rFonts w:ascii="Arial" w:hAnsi="Arial" w:cs="Arial"/>
                <w:color w:val="000000"/>
                <w:sz w:val="18"/>
                <w:szCs w:val="18"/>
                <w:lang w:val="fr-FR" w:eastAsia="fr-FR"/>
              </w:rPr>
              <w:t>5</w:t>
            </w:r>
            <w:r w:rsidRPr="0062755E">
              <w:rPr>
                <w:rFonts w:ascii="Arial" w:hAnsi="Arial" w:cs="Arial"/>
                <w:color w:val="000000"/>
                <w:sz w:val="18"/>
                <w:szCs w:val="18"/>
                <w:lang w:val="fr-FR" w:eastAsia="fr-FR"/>
              </w:rPr>
              <w:t xml:space="preserve"> a</w:t>
            </w:r>
          </w:p>
        </w:tc>
        <w:tc>
          <w:tcPr>
            <w:tcW w:w="263" w:type="pct"/>
            <w:tcBorders>
              <w:top w:val="nil"/>
              <w:left w:val="nil"/>
              <w:bottom w:val="nil"/>
              <w:right w:val="nil"/>
            </w:tcBorders>
            <w:noWrap/>
            <w:vAlign w:val="bottom"/>
            <w:hideMark/>
          </w:tcPr>
          <w:p w14:paraId="6F05B14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486F8008"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788FA16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3930A95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88 a</w:t>
            </w:r>
          </w:p>
        </w:tc>
        <w:tc>
          <w:tcPr>
            <w:tcW w:w="273" w:type="pct"/>
            <w:tcBorders>
              <w:top w:val="nil"/>
              <w:left w:val="nil"/>
              <w:bottom w:val="nil"/>
              <w:right w:val="nil"/>
            </w:tcBorders>
            <w:noWrap/>
            <w:vAlign w:val="bottom"/>
            <w:hideMark/>
          </w:tcPr>
          <w:p w14:paraId="1ADE3BD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28 a</w:t>
            </w:r>
          </w:p>
        </w:tc>
        <w:tc>
          <w:tcPr>
            <w:tcW w:w="273" w:type="pct"/>
            <w:tcBorders>
              <w:top w:val="nil"/>
              <w:left w:val="nil"/>
              <w:bottom w:val="nil"/>
              <w:right w:val="nil"/>
            </w:tcBorders>
            <w:noWrap/>
            <w:vAlign w:val="bottom"/>
            <w:hideMark/>
          </w:tcPr>
          <w:p w14:paraId="5AA96B0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62 a</w:t>
            </w:r>
          </w:p>
        </w:tc>
        <w:tc>
          <w:tcPr>
            <w:tcW w:w="227" w:type="pct"/>
            <w:tcBorders>
              <w:top w:val="nil"/>
              <w:left w:val="nil"/>
              <w:bottom w:val="nil"/>
              <w:right w:val="nil"/>
            </w:tcBorders>
            <w:noWrap/>
            <w:vAlign w:val="bottom"/>
            <w:hideMark/>
          </w:tcPr>
          <w:p w14:paraId="307C154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09 a</w:t>
            </w:r>
          </w:p>
        </w:tc>
        <w:tc>
          <w:tcPr>
            <w:tcW w:w="227" w:type="pct"/>
            <w:tcBorders>
              <w:top w:val="nil"/>
              <w:left w:val="nil"/>
              <w:bottom w:val="nil"/>
              <w:right w:val="nil"/>
            </w:tcBorders>
            <w:vAlign w:val="bottom"/>
          </w:tcPr>
          <w:p w14:paraId="2348486A"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270ED04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159 a</w:t>
            </w:r>
          </w:p>
        </w:tc>
        <w:tc>
          <w:tcPr>
            <w:tcW w:w="227" w:type="pct"/>
            <w:tcBorders>
              <w:top w:val="nil"/>
              <w:left w:val="nil"/>
              <w:bottom w:val="nil"/>
              <w:right w:val="nil"/>
            </w:tcBorders>
            <w:vAlign w:val="bottom"/>
          </w:tcPr>
          <w:p w14:paraId="7E589EA9"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21</w:t>
            </w:r>
            <w:r>
              <w:rPr>
                <w:rFonts w:ascii="Arial" w:eastAsia="Calibri" w:hAnsi="Arial" w:cs="Arial"/>
                <w:color w:val="000000"/>
                <w:kern w:val="2"/>
                <w:sz w:val="18"/>
                <w:szCs w:val="18"/>
                <w:lang w:val="fr-FR"/>
              </w:rPr>
              <w:t>4</w:t>
            </w:r>
            <w:r w:rsidRPr="00963A4D">
              <w:rPr>
                <w:rFonts w:ascii="Arial" w:eastAsia="Calibri" w:hAnsi="Arial" w:cs="Arial"/>
                <w:color w:val="000000"/>
                <w:kern w:val="2"/>
                <w:sz w:val="18"/>
                <w:szCs w:val="18"/>
                <w:lang w:val="fr-FR"/>
              </w:rPr>
              <w:t xml:space="preserve"> b</w:t>
            </w:r>
          </w:p>
        </w:tc>
        <w:tc>
          <w:tcPr>
            <w:tcW w:w="318" w:type="pct"/>
            <w:tcBorders>
              <w:top w:val="nil"/>
              <w:left w:val="nil"/>
              <w:bottom w:val="nil"/>
              <w:right w:val="nil"/>
            </w:tcBorders>
            <w:vAlign w:val="bottom"/>
          </w:tcPr>
          <w:p w14:paraId="28CBB10F"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877 </w:t>
            </w:r>
            <w:proofErr w:type="spellStart"/>
            <w:r w:rsidRPr="00963A4D">
              <w:rPr>
                <w:rFonts w:ascii="Arial" w:eastAsia="Calibri" w:hAnsi="Arial" w:cs="Arial"/>
                <w:color w:val="000000"/>
                <w:kern w:val="2"/>
                <w:sz w:val="18"/>
                <w:szCs w:val="18"/>
                <w:lang w:val="fr-FR"/>
              </w:rPr>
              <w:t>abcde</w:t>
            </w:r>
            <w:proofErr w:type="spellEnd"/>
          </w:p>
        </w:tc>
        <w:tc>
          <w:tcPr>
            <w:tcW w:w="318" w:type="pct"/>
            <w:tcBorders>
              <w:top w:val="nil"/>
              <w:left w:val="nil"/>
              <w:bottom w:val="nil"/>
              <w:right w:val="nil"/>
            </w:tcBorders>
            <w:vAlign w:val="bottom"/>
          </w:tcPr>
          <w:p w14:paraId="29544313"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1212 j</w:t>
            </w:r>
          </w:p>
        </w:tc>
        <w:tc>
          <w:tcPr>
            <w:tcW w:w="227" w:type="pct"/>
            <w:tcBorders>
              <w:top w:val="nil"/>
              <w:left w:val="nil"/>
              <w:bottom w:val="nil"/>
              <w:right w:val="nil"/>
            </w:tcBorders>
            <w:vAlign w:val="bottom"/>
          </w:tcPr>
          <w:p w14:paraId="209DF357"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4 ab</w:t>
            </w:r>
          </w:p>
        </w:tc>
        <w:tc>
          <w:tcPr>
            <w:tcW w:w="228" w:type="pct"/>
            <w:tcBorders>
              <w:top w:val="nil"/>
              <w:left w:val="nil"/>
              <w:bottom w:val="nil"/>
              <w:right w:val="nil"/>
            </w:tcBorders>
            <w:vAlign w:val="bottom"/>
          </w:tcPr>
          <w:p w14:paraId="668D165D"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 </w:t>
            </w:r>
            <w:proofErr w:type="spellStart"/>
            <w:r w:rsidRPr="00963A4D">
              <w:rPr>
                <w:rFonts w:ascii="Arial" w:eastAsia="Calibri" w:hAnsi="Arial" w:cs="Arial"/>
                <w:color w:val="000000"/>
                <w:kern w:val="2"/>
                <w:sz w:val="18"/>
                <w:szCs w:val="18"/>
                <w:lang w:val="fr-FR"/>
              </w:rPr>
              <w:t>cdef</w:t>
            </w:r>
            <w:proofErr w:type="spellEnd"/>
          </w:p>
        </w:tc>
        <w:tc>
          <w:tcPr>
            <w:tcW w:w="227" w:type="pct"/>
            <w:tcBorders>
              <w:top w:val="nil"/>
              <w:left w:val="nil"/>
              <w:bottom w:val="nil"/>
              <w:right w:val="nil"/>
            </w:tcBorders>
            <w:vAlign w:val="bottom"/>
          </w:tcPr>
          <w:p w14:paraId="4D9FCBBF"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06582FB0"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4 </w:t>
            </w:r>
            <w:proofErr w:type="spellStart"/>
            <w:r w:rsidRPr="00963A4D">
              <w:rPr>
                <w:rFonts w:ascii="Arial" w:eastAsia="Calibri" w:hAnsi="Arial" w:cs="Arial"/>
                <w:color w:val="000000"/>
                <w:kern w:val="2"/>
                <w:sz w:val="18"/>
                <w:szCs w:val="18"/>
                <w:lang w:val="fr-FR"/>
              </w:rPr>
              <w:t>bc</w:t>
            </w:r>
            <w:proofErr w:type="spellEnd"/>
          </w:p>
        </w:tc>
        <w:tc>
          <w:tcPr>
            <w:tcW w:w="318" w:type="pct"/>
            <w:tcBorders>
              <w:top w:val="nil"/>
              <w:left w:val="nil"/>
              <w:bottom w:val="nil"/>
              <w:right w:val="nil"/>
            </w:tcBorders>
            <w:vAlign w:val="bottom"/>
          </w:tcPr>
          <w:p w14:paraId="002A297D"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472 a</w:t>
            </w:r>
          </w:p>
        </w:tc>
      </w:tr>
      <w:tr w:rsidR="00332159" w:rsidRPr="0062755E" w14:paraId="09DF61D3" w14:textId="77777777" w:rsidTr="00B24BD0">
        <w:trPr>
          <w:trHeight w:val="290"/>
          <w:jc w:val="center"/>
        </w:trPr>
        <w:tc>
          <w:tcPr>
            <w:tcW w:w="368" w:type="pct"/>
            <w:tcBorders>
              <w:top w:val="nil"/>
              <w:left w:val="nil"/>
              <w:bottom w:val="nil"/>
              <w:right w:val="nil"/>
            </w:tcBorders>
            <w:noWrap/>
            <w:vAlign w:val="bottom"/>
            <w:hideMark/>
          </w:tcPr>
          <w:p w14:paraId="79A5ED9E"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lastRenderedPageBreak/>
              <w:t>A10-K</w:t>
            </w:r>
          </w:p>
        </w:tc>
        <w:tc>
          <w:tcPr>
            <w:tcW w:w="209" w:type="pct"/>
            <w:tcBorders>
              <w:top w:val="nil"/>
              <w:left w:val="nil"/>
              <w:bottom w:val="nil"/>
              <w:right w:val="nil"/>
            </w:tcBorders>
            <w:noWrap/>
            <w:vAlign w:val="bottom"/>
            <w:hideMark/>
          </w:tcPr>
          <w:p w14:paraId="6D99B25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98 a</w:t>
            </w:r>
          </w:p>
        </w:tc>
        <w:tc>
          <w:tcPr>
            <w:tcW w:w="263" w:type="pct"/>
            <w:tcBorders>
              <w:top w:val="nil"/>
              <w:left w:val="nil"/>
              <w:bottom w:val="nil"/>
              <w:right w:val="nil"/>
            </w:tcBorders>
            <w:noWrap/>
            <w:vAlign w:val="bottom"/>
            <w:hideMark/>
          </w:tcPr>
          <w:p w14:paraId="3C5CB69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4BD65F4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7A111F9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 xml:space="preserve"> a</w:t>
            </w:r>
          </w:p>
        </w:tc>
        <w:tc>
          <w:tcPr>
            <w:tcW w:w="291" w:type="pct"/>
            <w:tcBorders>
              <w:top w:val="nil"/>
              <w:left w:val="nil"/>
              <w:bottom w:val="nil"/>
              <w:right w:val="nil"/>
            </w:tcBorders>
            <w:noWrap/>
            <w:vAlign w:val="bottom"/>
            <w:hideMark/>
          </w:tcPr>
          <w:p w14:paraId="7DF6FCE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89 a</w:t>
            </w:r>
          </w:p>
        </w:tc>
        <w:tc>
          <w:tcPr>
            <w:tcW w:w="273" w:type="pct"/>
            <w:tcBorders>
              <w:top w:val="nil"/>
              <w:left w:val="nil"/>
              <w:bottom w:val="nil"/>
              <w:right w:val="nil"/>
            </w:tcBorders>
            <w:noWrap/>
            <w:vAlign w:val="bottom"/>
            <w:hideMark/>
          </w:tcPr>
          <w:p w14:paraId="0750807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32 a</w:t>
            </w:r>
          </w:p>
        </w:tc>
        <w:tc>
          <w:tcPr>
            <w:tcW w:w="273" w:type="pct"/>
            <w:tcBorders>
              <w:top w:val="nil"/>
              <w:left w:val="nil"/>
              <w:bottom w:val="nil"/>
              <w:right w:val="nil"/>
            </w:tcBorders>
            <w:noWrap/>
            <w:vAlign w:val="bottom"/>
            <w:hideMark/>
          </w:tcPr>
          <w:p w14:paraId="365DDDC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79 a</w:t>
            </w:r>
          </w:p>
        </w:tc>
        <w:tc>
          <w:tcPr>
            <w:tcW w:w="227" w:type="pct"/>
            <w:tcBorders>
              <w:top w:val="nil"/>
              <w:left w:val="nil"/>
              <w:bottom w:val="nil"/>
              <w:right w:val="nil"/>
            </w:tcBorders>
            <w:noWrap/>
            <w:vAlign w:val="bottom"/>
            <w:hideMark/>
          </w:tcPr>
          <w:p w14:paraId="4A12E99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08 a</w:t>
            </w:r>
          </w:p>
        </w:tc>
        <w:tc>
          <w:tcPr>
            <w:tcW w:w="227" w:type="pct"/>
            <w:tcBorders>
              <w:top w:val="nil"/>
              <w:left w:val="nil"/>
              <w:bottom w:val="nil"/>
              <w:right w:val="nil"/>
            </w:tcBorders>
            <w:vAlign w:val="bottom"/>
          </w:tcPr>
          <w:p w14:paraId="52996508" w14:textId="77777777" w:rsidR="00332159" w:rsidRPr="0072784A" w:rsidRDefault="00332159" w:rsidP="00E371EB">
            <w:pPr>
              <w:jc w:val="center"/>
              <w:rPr>
                <w:rFonts w:ascii="Arial" w:hAnsi="Arial" w:cs="Arial"/>
                <w:b/>
                <w:bCs/>
                <w:color w:val="000000"/>
                <w:sz w:val="18"/>
                <w:szCs w:val="18"/>
                <w:lang w:val="fr-FR" w:eastAsia="fr-FR"/>
              </w:rPr>
            </w:pPr>
            <w:r w:rsidRPr="0072784A">
              <w:rPr>
                <w:rFonts w:ascii="Arial" w:hAnsi="Arial" w:cs="Arial"/>
                <w:b/>
                <w:bCs/>
                <w:color w:val="000000"/>
                <w:sz w:val="18"/>
                <w:szCs w:val="18"/>
                <w:lang w:val="fr-FR" w:eastAsia="fr-FR"/>
              </w:rPr>
              <w:t>98 a</w:t>
            </w:r>
          </w:p>
        </w:tc>
        <w:tc>
          <w:tcPr>
            <w:tcW w:w="227" w:type="pct"/>
            <w:tcBorders>
              <w:top w:val="nil"/>
              <w:left w:val="nil"/>
              <w:bottom w:val="nil"/>
              <w:right w:val="nil"/>
            </w:tcBorders>
            <w:noWrap/>
            <w:vAlign w:val="bottom"/>
            <w:hideMark/>
          </w:tcPr>
          <w:p w14:paraId="61C5CFC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104 a</w:t>
            </w:r>
          </w:p>
        </w:tc>
        <w:tc>
          <w:tcPr>
            <w:tcW w:w="227" w:type="pct"/>
            <w:tcBorders>
              <w:top w:val="nil"/>
              <w:left w:val="nil"/>
              <w:bottom w:val="nil"/>
              <w:right w:val="nil"/>
            </w:tcBorders>
            <w:vAlign w:val="bottom"/>
          </w:tcPr>
          <w:p w14:paraId="7CC1DAE3"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221 b</w:t>
            </w:r>
          </w:p>
        </w:tc>
        <w:tc>
          <w:tcPr>
            <w:tcW w:w="318" w:type="pct"/>
            <w:tcBorders>
              <w:top w:val="nil"/>
              <w:left w:val="nil"/>
              <w:bottom w:val="nil"/>
              <w:right w:val="nil"/>
            </w:tcBorders>
            <w:vAlign w:val="bottom"/>
          </w:tcPr>
          <w:p w14:paraId="33F73A7D"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813 </w:t>
            </w:r>
            <w:proofErr w:type="spellStart"/>
            <w:r w:rsidRPr="00963A4D">
              <w:rPr>
                <w:rFonts w:ascii="Arial" w:eastAsia="Calibri" w:hAnsi="Arial" w:cs="Arial"/>
                <w:color w:val="000000"/>
                <w:kern w:val="2"/>
                <w:sz w:val="18"/>
                <w:szCs w:val="18"/>
                <w:lang w:val="fr-FR"/>
              </w:rPr>
              <w:t>bcde</w:t>
            </w:r>
            <w:proofErr w:type="spellEnd"/>
          </w:p>
        </w:tc>
        <w:tc>
          <w:tcPr>
            <w:tcW w:w="318" w:type="pct"/>
            <w:tcBorders>
              <w:top w:val="nil"/>
              <w:left w:val="nil"/>
              <w:bottom w:val="nil"/>
              <w:right w:val="nil"/>
            </w:tcBorders>
            <w:vAlign w:val="bottom"/>
          </w:tcPr>
          <w:p w14:paraId="2E8BA959"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931 kl</w:t>
            </w:r>
          </w:p>
        </w:tc>
        <w:tc>
          <w:tcPr>
            <w:tcW w:w="227" w:type="pct"/>
            <w:tcBorders>
              <w:top w:val="nil"/>
              <w:left w:val="nil"/>
              <w:bottom w:val="nil"/>
              <w:right w:val="nil"/>
            </w:tcBorders>
            <w:vAlign w:val="bottom"/>
          </w:tcPr>
          <w:p w14:paraId="3EEC904D"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4 ab</w:t>
            </w:r>
          </w:p>
        </w:tc>
        <w:tc>
          <w:tcPr>
            <w:tcW w:w="228" w:type="pct"/>
            <w:tcBorders>
              <w:top w:val="nil"/>
              <w:left w:val="nil"/>
              <w:bottom w:val="nil"/>
              <w:right w:val="nil"/>
            </w:tcBorders>
            <w:vAlign w:val="bottom"/>
          </w:tcPr>
          <w:p w14:paraId="1468B311"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 </w:t>
            </w:r>
            <w:proofErr w:type="spellStart"/>
            <w:r w:rsidRPr="00963A4D">
              <w:rPr>
                <w:rFonts w:ascii="Arial" w:eastAsia="Calibri" w:hAnsi="Arial" w:cs="Arial"/>
                <w:color w:val="000000"/>
                <w:kern w:val="2"/>
                <w:sz w:val="18"/>
                <w:szCs w:val="18"/>
                <w:lang w:val="fr-FR"/>
              </w:rPr>
              <w:t>cdef</w:t>
            </w:r>
            <w:proofErr w:type="spellEnd"/>
          </w:p>
        </w:tc>
        <w:tc>
          <w:tcPr>
            <w:tcW w:w="227" w:type="pct"/>
            <w:tcBorders>
              <w:top w:val="nil"/>
              <w:left w:val="nil"/>
              <w:bottom w:val="nil"/>
              <w:right w:val="nil"/>
            </w:tcBorders>
            <w:vAlign w:val="bottom"/>
          </w:tcPr>
          <w:p w14:paraId="0FAA4588"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123A2848"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4 </w:t>
            </w:r>
            <w:proofErr w:type="spellStart"/>
            <w:r w:rsidRPr="00963A4D">
              <w:rPr>
                <w:rFonts w:ascii="Arial" w:eastAsia="Calibri" w:hAnsi="Arial" w:cs="Arial"/>
                <w:color w:val="000000"/>
                <w:kern w:val="2"/>
                <w:sz w:val="18"/>
                <w:szCs w:val="18"/>
                <w:lang w:val="fr-FR"/>
              </w:rPr>
              <w:t>bc</w:t>
            </w:r>
            <w:proofErr w:type="spellEnd"/>
          </w:p>
        </w:tc>
        <w:tc>
          <w:tcPr>
            <w:tcW w:w="318" w:type="pct"/>
            <w:tcBorders>
              <w:top w:val="nil"/>
              <w:left w:val="nil"/>
              <w:bottom w:val="nil"/>
              <w:right w:val="nil"/>
            </w:tcBorders>
            <w:vAlign w:val="bottom"/>
          </w:tcPr>
          <w:p w14:paraId="5C281CA2"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476 a</w:t>
            </w:r>
          </w:p>
        </w:tc>
      </w:tr>
      <w:tr w:rsidR="00332159" w:rsidRPr="0062755E" w14:paraId="30E3270B" w14:textId="77777777" w:rsidTr="00B24BD0">
        <w:trPr>
          <w:trHeight w:val="290"/>
          <w:jc w:val="center"/>
        </w:trPr>
        <w:tc>
          <w:tcPr>
            <w:tcW w:w="368" w:type="pct"/>
            <w:tcBorders>
              <w:top w:val="nil"/>
              <w:left w:val="nil"/>
              <w:bottom w:val="nil"/>
              <w:right w:val="nil"/>
            </w:tcBorders>
            <w:noWrap/>
            <w:vAlign w:val="bottom"/>
            <w:hideMark/>
          </w:tcPr>
          <w:p w14:paraId="59B88F80"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A9-D</w:t>
            </w:r>
          </w:p>
        </w:tc>
        <w:tc>
          <w:tcPr>
            <w:tcW w:w="209" w:type="pct"/>
            <w:tcBorders>
              <w:top w:val="nil"/>
              <w:left w:val="nil"/>
              <w:bottom w:val="nil"/>
              <w:right w:val="nil"/>
            </w:tcBorders>
            <w:noWrap/>
            <w:vAlign w:val="bottom"/>
            <w:hideMark/>
          </w:tcPr>
          <w:p w14:paraId="18661604"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98 a</w:t>
            </w:r>
          </w:p>
        </w:tc>
        <w:tc>
          <w:tcPr>
            <w:tcW w:w="263" w:type="pct"/>
            <w:tcBorders>
              <w:top w:val="nil"/>
              <w:left w:val="nil"/>
              <w:bottom w:val="nil"/>
              <w:right w:val="nil"/>
            </w:tcBorders>
            <w:noWrap/>
            <w:vAlign w:val="bottom"/>
            <w:hideMark/>
          </w:tcPr>
          <w:p w14:paraId="1F675C3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42 a</w:t>
            </w:r>
          </w:p>
        </w:tc>
        <w:tc>
          <w:tcPr>
            <w:tcW w:w="302" w:type="pct"/>
            <w:tcBorders>
              <w:top w:val="nil"/>
              <w:left w:val="nil"/>
              <w:bottom w:val="nil"/>
              <w:right w:val="nil"/>
            </w:tcBorders>
            <w:noWrap/>
            <w:vAlign w:val="bottom"/>
            <w:hideMark/>
          </w:tcPr>
          <w:p w14:paraId="5B4A604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4F5BA47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09C20117"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91 a</w:t>
            </w:r>
          </w:p>
        </w:tc>
        <w:tc>
          <w:tcPr>
            <w:tcW w:w="273" w:type="pct"/>
            <w:tcBorders>
              <w:top w:val="nil"/>
              <w:left w:val="nil"/>
              <w:bottom w:val="nil"/>
              <w:right w:val="nil"/>
            </w:tcBorders>
            <w:noWrap/>
            <w:vAlign w:val="bottom"/>
            <w:hideMark/>
          </w:tcPr>
          <w:p w14:paraId="72B0933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36 a</w:t>
            </w:r>
          </w:p>
        </w:tc>
        <w:tc>
          <w:tcPr>
            <w:tcW w:w="273" w:type="pct"/>
            <w:tcBorders>
              <w:top w:val="nil"/>
              <w:left w:val="nil"/>
              <w:bottom w:val="nil"/>
              <w:right w:val="nil"/>
            </w:tcBorders>
            <w:noWrap/>
            <w:vAlign w:val="bottom"/>
            <w:hideMark/>
          </w:tcPr>
          <w:p w14:paraId="7B0D7ABA"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52 a</w:t>
            </w:r>
          </w:p>
        </w:tc>
        <w:tc>
          <w:tcPr>
            <w:tcW w:w="227" w:type="pct"/>
            <w:tcBorders>
              <w:top w:val="nil"/>
              <w:left w:val="nil"/>
              <w:bottom w:val="nil"/>
              <w:right w:val="nil"/>
            </w:tcBorders>
            <w:noWrap/>
            <w:vAlign w:val="bottom"/>
            <w:hideMark/>
          </w:tcPr>
          <w:p w14:paraId="4F2A1D3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6</w:t>
            </w:r>
            <w:r w:rsidRPr="0062755E">
              <w:rPr>
                <w:rFonts w:ascii="Arial" w:hAnsi="Arial" w:cs="Arial"/>
                <w:color w:val="000000"/>
                <w:sz w:val="18"/>
                <w:szCs w:val="18"/>
                <w:lang w:val="fr-FR" w:eastAsia="fr-FR"/>
              </w:rPr>
              <w:t xml:space="preserve"> a</w:t>
            </w:r>
          </w:p>
        </w:tc>
        <w:tc>
          <w:tcPr>
            <w:tcW w:w="227" w:type="pct"/>
            <w:tcBorders>
              <w:top w:val="nil"/>
              <w:left w:val="nil"/>
              <w:bottom w:val="nil"/>
              <w:right w:val="nil"/>
            </w:tcBorders>
            <w:vAlign w:val="bottom"/>
          </w:tcPr>
          <w:p w14:paraId="1DB0AE1D"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1E14592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145 a</w:t>
            </w:r>
          </w:p>
        </w:tc>
        <w:tc>
          <w:tcPr>
            <w:tcW w:w="227" w:type="pct"/>
            <w:tcBorders>
              <w:top w:val="nil"/>
              <w:left w:val="nil"/>
              <w:bottom w:val="nil"/>
              <w:right w:val="nil"/>
            </w:tcBorders>
            <w:vAlign w:val="bottom"/>
          </w:tcPr>
          <w:p w14:paraId="0DAD76CE"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272 ab</w:t>
            </w:r>
          </w:p>
        </w:tc>
        <w:tc>
          <w:tcPr>
            <w:tcW w:w="318" w:type="pct"/>
            <w:tcBorders>
              <w:top w:val="nil"/>
              <w:left w:val="nil"/>
              <w:bottom w:val="nil"/>
              <w:right w:val="nil"/>
            </w:tcBorders>
            <w:vAlign w:val="bottom"/>
          </w:tcPr>
          <w:p w14:paraId="52B36872" w14:textId="77777777" w:rsidR="00332159" w:rsidRPr="004C5C1D" w:rsidRDefault="00332159" w:rsidP="00E371EB">
            <w:pPr>
              <w:jc w:val="right"/>
              <w:rPr>
                <w:rFonts w:ascii="Arial" w:eastAsia="Calibri" w:hAnsi="Arial" w:cs="Arial"/>
                <w:b/>
                <w:bCs/>
                <w:color w:val="000000"/>
                <w:kern w:val="2"/>
                <w:sz w:val="18"/>
                <w:szCs w:val="18"/>
                <w:lang w:val="fr-FR"/>
              </w:rPr>
            </w:pPr>
            <w:r w:rsidRPr="004C5C1D">
              <w:rPr>
                <w:rFonts w:ascii="Arial" w:eastAsia="Calibri" w:hAnsi="Arial" w:cs="Arial"/>
                <w:b/>
                <w:bCs/>
                <w:color w:val="000000"/>
                <w:kern w:val="2"/>
                <w:sz w:val="18"/>
                <w:szCs w:val="18"/>
                <w:lang w:val="fr-FR"/>
              </w:rPr>
              <w:t>741 e</w:t>
            </w:r>
          </w:p>
        </w:tc>
        <w:tc>
          <w:tcPr>
            <w:tcW w:w="318" w:type="pct"/>
            <w:tcBorders>
              <w:top w:val="nil"/>
              <w:left w:val="nil"/>
              <w:bottom w:val="nil"/>
              <w:right w:val="nil"/>
            </w:tcBorders>
            <w:vAlign w:val="bottom"/>
          </w:tcPr>
          <w:p w14:paraId="47BAAC50"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 xml:space="preserve">2202 </w:t>
            </w:r>
            <w:proofErr w:type="spellStart"/>
            <w:r w:rsidRPr="00CA1BF4">
              <w:rPr>
                <w:rFonts w:ascii="Arial" w:eastAsia="Calibri" w:hAnsi="Arial" w:cs="Arial"/>
                <w:color w:val="000000"/>
                <w:kern w:val="2"/>
                <w:sz w:val="18"/>
                <w:szCs w:val="18"/>
                <w:lang w:val="fr-FR"/>
              </w:rPr>
              <w:t>bc</w:t>
            </w:r>
            <w:proofErr w:type="spellEnd"/>
          </w:p>
        </w:tc>
        <w:tc>
          <w:tcPr>
            <w:tcW w:w="227" w:type="pct"/>
            <w:tcBorders>
              <w:top w:val="nil"/>
              <w:left w:val="nil"/>
              <w:bottom w:val="nil"/>
              <w:right w:val="nil"/>
            </w:tcBorders>
            <w:vAlign w:val="bottom"/>
          </w:tcPr>
          <w:p w14:paraId="5F715D2A"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abc</w:t>
            </w:r>
          </w:p>
        </w:tc>
        <w:tc>
          <w:tcPr>
            <w:tcW w:w="228" w:type="pct"/>
            <w:tcBorders>
              <w:top w:val="nil"/>
              <w:left w:val="nil"/>
              <w:bottom w:val="nil"/>
              <w:right w:val="nil"/>
            </w:tcBorders>
            <w:vAlign w:val="bottom"/>
          </w:tcPr>
          <w:p w14:paraId="1B1007E0"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 </w:t>
            </w:r>
            <w:proofErr w:type="spellStart"/>
            <w:r w:rsidRPr="00963A4D">
              <w:rPr>
                <w:rFonts w:ascii="Arial" w:eastAsia="Calibri" w:hAnsi="Arial" w:cs="Arial"/>
                <w:color w:val="000000"/>
                <w:kern w:val="2"/>
                <w:sz w:val="18"/>
                <w:szCs w:val="18"/>
                <w:lang w:val="fr-FR"/>
              </w:rPr>
              <w:t>bcd</w:t>
            </w:r>
            <w:proofErr w:type="spellEnd"/>
          </w:p>
        </w:tc>
        <w:tc>
          <w:tcPr>
            <w:tcW w:w="227" w:type="pct"/>
            <w:tcBorders>
              <w:top w:val="nil"/>
              <w:left w:val="nil"/>
              <w:bottom w:val="nil"/>
              <w:right w:val="nil"/>
            </w:tcBorders>
            <w:vAlign w:val="bottom"/>
          </w:tcPr>
          <w:p w14:paraId="510ADA44"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28643DE5"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5 abc</w:t>
            </w:r>
          </w:p>
        </w:tc>
        <w:tc>
          <w:tcPr>
            <w:tcW w:w="318" w:type="pct"/>
            <w:tcBorders>
              <w:top w:val="nil"/>
              <w:left w:val="nil"/>
              <w:bottom w:val="nil"/>
              <w:right w:val="nil"/>
            </w:tcBorders>
            <w:vAlign w:val="bottom"/>
          </w:tcPr>
          <w:p w14:paraId="28A72FD8"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467 a</w:t>
            </w:r>
          </w:p>
        </w:tc>
      </w:tr>
      <w:tr w:rsidR="00332159" w:rsidRPr="0062755E" w14:paraId="738133C4" w14:textId="77777777" w:rsidTr="00B24BD0">
        <w:trPr>
          <w:trHeight w:val="290"/>
          <w:jc w:val="center"/>
        </w:trPr>
        <w:tc>
          <w:tcPr>
            <w:tcW w:w="368" w:type="pct"/>
            <w:tcBorders>
              <w:top w:val="nil"/>
              <w:left w:val="nil"/>
              <w:bottom w:val="nil"/>
              <w:right w:val="nil"/>
            </w:tcBorders>
            <w:noWrap/>
            <w:vAlign w:val="bottom"/>
            <w:hideMark/>
          </w:tcPr>
          <w:p w14:paraId="155DA5F8"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A12-T</w:t>
            </w:r>
          </w:p>
        </w:tc>
        <w:tc>
          <w:tcPr>
            <w:tcW w:w="209" w:type="pct"/>
            <w:tcBorders>
              <w:top w:val="nil"/>
              <w:left w:val="nil"/>
              <w:bottom w:val="nil"/>
              <w:right w:val="nil"/>
            </w:tcBorders>
            <w:noWrap/>
            <w:vAlign w:val="bottom"/>
            <w:hideMark/>
          </w:tcPr>
          <w:p w14:paraId="44B4CDD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.8</w:t>
            </w:r>
            <w:r w:rsidRPr="0062755E">
              <w:rPr>
                <w:rFonts w:ascii="Arial" w:hAnsi="Arial" w:cs="Arial"/>
                <w:color w:val="000000"/>
                <w:sz w:val="18"/>
                <w:szCs w:val="18"/>
                <w:lang w:val="fr-FR" w:eastAsia="fr-FR"/>
              </w:rPr>
              <w:t>8 a</w:t>
            </w:r>
          </w:p>
        </w:tc>
        <w:tc>
          <w:tcPr>
            <w:tcW w:w="263" w:type="pct"/>
            <w:tcBorders>
              <w:top w:val="nil"/>
              <w:left w:val="nil"/>
              <w:bottom w:val="nil"/>
              <w:right w:val="nil"/>
            </w:tcBorders>
            <w:noWrap/>
            <w:vAlign w:val="bottom"/>
            <w:hideMark/>
          </w:tcPr>
          <w:p w14:paraId="6748CA0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.3</w:t>
            </w:r>
            <w:r w:rsidRPr="0062755E">
              <w:rPr>
                <w:rFonts w:ascii="Arial" w:hAnsi="Arial" w:cs="Arial"/>
                <w:color w:val="000000"/>
                <w:sz w:val="18"/>
                <w:szCs w:val="18"/>
                <w:lang w:val="fr-FR" w:eastAsia="fr-FR"/>
              </w:rPr>
              <w:t>1 a</w:t>
            </w:r>
          </w:p>
        </w:tc>
        <w:tc>
          <w:tcPr>
            <w:tcW w:w="302" w:type="pct"/>
            <w:tcBorders>
              <w:top w:val="nil"/>
              <w:left w:val="nil"/>
              <w:bottom w:val="nil"/>
              <w:right w:val="nil"/>
            </w:tcBorders>
            <w:noWrap/>
            <w:vAlign w:val="bottom"/>
            <w:hideMark/>
          </w:tcPr>
          <w:p w14:paraId="6E7A649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6872326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0005485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89 a</w:t>
            </w:r>
          </w:p>
        </w:tc>
        <w:tc>
          <w:tcPr>
            <w:tcW w:w="273" w:type="pct"/>
            <w:tcBorders>
              <w:top w:val="nil"/>
              <w:left w:val="nil"/>
              <w:bottom w:val="nil"/>
              <w:right w:val="nil"/>
            </w:tcBorders>
            <w:noWrap/>
            <w:vAlign w:val="bottom"/>
            <w:hideMark/>
          </w:tcPr>
          <w:p w14:paraId="65B58CD8"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.1</w:t>
            </w:r>
            <w:r w:rsidRPr="0062755E">
              <w:rPr>
                <w:rFonts w:ascii="Arial" w:hAnsi="Arial" w:cs="Arial"/>
                <w:color w:val="000000"/>
                <w:sz w:val="18"/>
                <w:szCs w:val="18"/>
                <w:lang w:val="fr-FR" w:eastAsia="fr-FR"/>
              </w:rPr>
              <w:t>4 a</w:t>
            </w:r>
          </w:p>
        </w:tc>
        <w:tc>
          <w:tcPr>
            <w:tcW w:w="273" w:type="pct"/>
            <w:tcBorders>
              <w:top w:val="nil"/>
              <w:left w:val="nil"/>
              <w:bottom w:val="nil"/>
              <w:right w:val="nil"/>
            </w:tcBorders>
            <w:noWrap/>
            <w:vAlign w:val="bottom"/>
            <w:hideMark/>
          </w:tcPr>
          <w:p w14:paraId="00E926B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58 a</w:t>
            </w:r>
          </w:p>
        </w:tc>
        <w:tc>
          <w:tcPr>
            <w:tcW w:w="227" w:type="pct"/>
            <w:tcBorders>
              <w:top w:val="nil"/>
              <w:left w:val="nil"/>
              <w:bottom w:val="nil"/>
              <w:right w:val="nil"/>
            </w:tcBorders>
            <w:noWrap/>
            <w:vAlign w:val="bottom"/>
            <w:hideMark/>
          </w:tcPr>
          <w:p w14:paraId="0B801A6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7</w:t>
            </w:r>
            <w:r w:rsidRPr="0062755E">
              <w:rPr>
                <w:rFonts w:ascii="Arial" w:hAnsi="Arial" w:cs="Arial"/>
                <w:color w:val="000000"/>
                <w:sz w:val="18"/>
                <w:szCs w:val="18"/>
                <w:lang w:val="fr-FR" w:eastAsia="fr-FR"/>
              </w:rPr>
              <w:t xml:space="preserve"> a</w:t>
            </w:r>
          </w:p>
        </w:tc>
        <w:tc>
          <w:tcPr>
            <w:tcW w:w="227" w:type="pct"/>
            <w:tcBorders>
              <w:top w:val="nil"/>
              <w:left w:val="nil"/>
              <w:bottom w:val="nil"/>
              <w:right w:val="nil"/>
            </w:tcBorders>
            <w:vAlign w:val="bottom"/>
          </w:tcPr>
          <w:p w14:paraId="4C825B14"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3FECFC4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158 a</w:t>
            </w:r>
          </w:p>
        </w:tc>
        <w:tc>
          <w:tcPr>
            <w:tcW w:w="227" w:type="pct"/>
            <w:tcBorders>
              <w:top w:val="nil"/>
              <w:left w:val="nil"/>
              <w:bottom w:val="nil"/>
              <w:right w:val="nil"/>
            </w:tcBorders>
            <w:vAlign w:val="bottom"/>
          </w:tcPr>
          <w:p w14:paraId="0197D2AB" w14:textId="77777777" w:rsidR="00332159" w:rsidRPr="0062755E" w:rsidRDefault="00332159" w:rsidP="00E371EB">
            <w:pPr>
              <w:jc w:val="right"/>
              <w:rPr>
                <w:rFonts w:ascii="Arial" w:hAnsi="Arial" w:cs="Arial"/>
                <w:b/>
                <w:bCs/>
                <w:color w:val="000000"/>
                <w:sz w:val="18"/>
                <w:szCs w:val="18"/>
                <w:lang w:val="fr-FR" w:eastAsia="fr-FR"/>
              </w:rPr>
            </w:pPr>
            <w:r w:rsidRPr="008A7A9B">
              <w:rPr>
                <w:rFonts w:ascii="Arial" w:eastAsia="Calibri" w:hAnsi="Arial" w:cs="Arial"/>
                <w:b/>
                <w:bCs/>
                <w:color w:val="000000"/>
                <w:kern w:val="2"/>
                <w:sz w:val="18"/>
                <w:szCs w:val="18"/>
                <w:lang w:val="fr-FR"/>
              </w:rPr>
              <w:t>433 a</w:t>
            </w:r>
          </w:p>
        </w:tc>
        <w:tc>
          <w:tcPr>
            <w:tcW w:w="318" w:type="pct"/>
            <w:tcBorders>
              <w:top w:val="nil"/>
              <w:left w:val="nil"/>
              <w:bottom w:val="nil"/>
              <w:right w:val="nil"/>
            </w:tcBorders>
            <w:vAlign w:val="bottom"/>
          </w:tcPr>
          <w:p w14:paraId="3879A28B"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832 </w:t>
            </w:r>
            <w:proofErr w:type="spellStart"/>
            <w:r w:rsidRPr="00963A4D">
              <w:rPr>
                <w:rFonts w:ascii="Arial" w:eastAsia="Calibri" w:hAnsi="Arial" w:cs="Arial"/>
                <w:color w:val="000000"/>
                <w:kern w:val="2"/>
                <w:sz w:val="18"/>
                <w:szCs w:val="18"/>
                <w:lang w:val="fr-FR"/>
              </w:rPr>
              <w:t>abcde</w:t>
            </w:r>
            <w:proofErr w:type="spellEnd"/>
          </w:p>
        </w:tc>
        <w:tc>
          <w:tcPr>
            <w:tcW w:w="318" w:type="pct"/>
            <w:tcBorders>
              <w:top w:val="nil"/>
              <w:left w:val="nil"/>
              <w:bottom w:val="nil"/>
              <w:right w:val="nil"/>
            </w:tcBorders>
            <w:vAlign w:val="bottom"/>
          </w:tcPr>
          <w:p w14:paraId="2D5D7FB9"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 xml:space="preserve">1910 </w:t>
            </w:r>
            <w:proofErr w:type="spellStart"/>
            <w:r w:rsidRPr="00CA1BF4">
              <w:rPr>
                <w:rFonts w:ascii="Arial" w:eastAsia="Calibri" w:hAnsi="Arial" w:cs="Arial"/>
                <w:color w:val="000000"/>
                <w:kern w:val="2"/>
                <w:sz w:val="18"/>
                <w:szCs w:val="18"/>
                <w:lang w:val="fr-FR"/>
              </w:rPr>
              <w:t>ef</w:t>
            </w:r>
            <w:proofErr w:type="spellEnd"/>
          </w:p>
        </w:tc>
        <w:tc>
          <w:tcPr>
            <w:tcW w:w="227" w:type="pct"/>
            <w:tcBorders>
              <w:top w:val="nil"/>
              <w:left w:val="nil"/>
              <w:bottom w:val="nil"/>
              <w:right w:val="nil"/>
            </w:tcBorders>
            <w:vAlign w:val="bottom"/>
          </w:tcPr>
          <w:p w14:paraId="76F9973F"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abc</w:t>
            </w:r>
          </w:p>
        </w:tc>
        <w:tc>
          <w:tcPr>
            <w:tcW w:w="228" w:type="pct"/>
            <w:tcBorders>
              <w:top w:val="nil"/>
              <w:left w:val="nil"/>
              <w:bottom w:val="nil"/>
              <w:right w:val="nil"/>
            </w:tcBorders>
            <w:vAlign w:val="bottom"/>
          </w:tcPr>
          <w:p w14:paraId="602C512F"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7 </w:t>
            </w:r>
            <w:proofErr w:type="spellStart"/>
            <w:r w:rsidRPr="00963A4D">
              <w:rPr>
                <w:rFonts w:ascii="Arial" w:eastAsia="Calibri" w:hAnsi="Arial" w:cs="Arial"/>
                <w:color w:val="000000"/>
                <w:kern w:val="2"/>
                <w:sz w:val="18"/>
                <w:szCs w:val="18"/>
                <w:lang w:val="fr-FR"/>
              </w:rPr>
              <w:t>def</w:t>
            </w:r>
            <w:proofErr w:type="spellEnd"/>
          </w:p>
        </w:tc>
        <w:tc>
          <w:tcPr>
            <w:tcW w:w="227" w:type="pct"/>
            <w:tcBorders>
              <w:top w:val="nil"/>
              <w:left w:val="nil"/>
              <w:bottom w:val="nil"/>
              <w:right w:val="nil"/>
            </w:tcBorders>
            <w:vAlign w:val="bottom"/>
          </w:tcPr>
          <w:p w14:paraId="1F33574F"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0FA9465F" w14:textId="77777777" w:rsidR="00332159" w:rsidRPr="004C5C1D" w:rsidRDefault="00332159" w:rsidP="00E371EB">
            <w:pPr>
              <w:jc w:val="right"/>
              <w:rPr>
                <w:rFonts w:ascii="Arial" w:eastAsia="Calibri" w:hAnsi="Arial" w:cs="Arial"/>
                <w:b/>
                <w:bCs/>
                <w:color w:val="000000"/>
                <w:kern w:val="2"/>
                <w:sz w:val="18"/>
                <w:szCs w:val="18"/>
                <w:lang w:val="fr-FR"/>
              </w:rPr>
            </w:pPr>
            <w:r w:rsidRPr="004C5C1D">
              <w:rPr>
                <w:rFonts w:ascii="Arial" w:eastAsia="Calibri" w:hAnsi="Arial" w:cs="Arial"/>
                <w:b/>
                <w:bCs/>
                <w:color w:val="000000"/>
                <w:kern w:val="2"/>
                <w:sz w:val="18"/>
                <w:szCs w:val="18"/>
                <w:lang w:val="fr-FR"/>
              </w:rPr>
              <w:t>5 a</w:t>
            </w:r>
          </w:p>
        </w:tc>
        <w:tc>
          <w:tcPr>
            <w:tcW w:w="318" w:type="pct"/>
            <w:tcBorders>
              <w:top w:val="nil"/>
              <w:left w:val="nil"/>
              <w:bottom w:val="nil"/>
              <w:right w:val="nil"/>
            </w:tcBorders>
            <w:vAlign w:val="bottom"/>
          </w:tcPr>
          <w:p w14:paraId="6BFD67BA"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w:t>
            </w:r>
            <w:r>
              <w:rPr>
                <w:rFonts w:ascii="Arial" w:eastAsia="Calibri" w:hAnsi="Arial" w:cs="Arial"/>
                <w:color w:val="000000"/>
                <w:kern w:val="2"/>
                <w:sz w:val="18"/>
                <w:szCs w:val="18"/>
                <w:lang w:val="fr-FR"/>
              </w:rPr>
              <w:t>01</w:t>
            </w:r>
            <w:r w:rsidRPr="00963A4D">
              <w:rPr>
                <w:rFonts w:ascii="Arial" w:eastAsia="Calibri" w:hAnsi="Arial" w:cs="Arial"/>
                <w:color w:val="000000"/>
                <w:kern w:val="2"/>
                <w:sz w:val="18"/>
                <w:szCs w:val="18"/>
                <w:lang w:val="fr-FR"/>
              </w:rPr>
              <w:t xml:space="preserve"> a</w:t>
            </w:r>
          </w:p>
        </w:tc>
      </w:tr>
      <w:tr w:rsidR="00332159" w:rsidRPr="0062755E" w14:paraId="64639A50" w14:textId="77777777" w:rsidTr="00B24BD0">
        <w:trPr>
          <w:trHeight w:val="290"/>
          <w:jc w:val="center"/>
        </w:trPr>
        <w:tc>
          <w:tcPr>
            <w:tcW w:w="368" w:type="pct"/>
            <w:tcBorders>
              <w:top w:val="nil"/>
              <w:left w:val="nil"/>
              <w:bottom w:val="nil"/>
              <w:right w:val="nil"/>
            </w:tcBorders>
            <w:noWrap/>
            <w:vAlign w:val="bottom"/>
            <w:hideMark/>
          </w:tcPr>
          <w:p w14:paraId="3EABE74E"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A12-D</w:t>
            </w:r>
          </w:p>
        </w:tc>
        <w:tc>
          <w:tcPr>
            <w:tcW w:w="209" w:type="pct"/>
            <w:tcBorders>
              <w:top w:val="nil"/>
              <w:left w:val="nil"/>
              <w:bottom w:val="nil"/>
              <w:right w:val="nil"/>
            </w:tcBorders>
            <w:noWrap/>
            <w:vAlign w:val="bottom"/>
            <w:hideMark/>
          </w:tcPr>
          <w:p w14:paraId="63D573F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99 a</w:t>
            </w:r>
          </w:p>
        </w:tc>
        <w:tc>
          <w:tcPr>
            <w:tcW w:w="263" w:type="pct"/>
            <w:tcBorders>
              <w:top w:val="nil"/>
              <w:left w:val="nil"/>
              <w:bottom w:val="nil"/>
              <w:right w:val="nil"/>
            </w:tcBorders>
            <w:noWrap/>
            <w:vAlign w:val="bottom"/>
            <w:hideMark/>
          </w:tcPr>
          <w:p w14:paraId="0ECF1318"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391C27F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1 a</w:t>
            </w:r>
          </w:p>
        </w:tc>
        <w:tc>
          <w:tcPr>
            <w:tcW w:w="249" w:type="pct"/>
            <w:tcBorders>
              <w:top w:val="nil"/>
              <w:left w:val="nil"/>
              <w:bottom w:val="nil"/>
              <w:right w:val="nil"/>
            </w:tcBorders>
            <w:noWrap/>
            <w:vAlign w:val="bottom"/>
            <w:hideMark/>
          </w:tcPr>
          <w:p w14:paraId="0835AA3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0DD09D8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84 a</w:t>
            </w:r>
          </w:p>
        </w:tc>
        <w:tc>
          <w:tcPr>
            <w:tcW w:w="273" w:type="pct"/>
            <w:tcBorders>
              <w:top w:val="nil"/>
              <w:left w:val="nil"/>
              <w:bottom w:val="nil"/>
              <w:right w:val="nil"/>
            </w:tcBorders>
            <w:noWrap/>
            <w:vAlign w:val="bottom"/>
            <w:hideMark/>
          </w:tcPr>
          <w:p w14:paraId="17384D2A"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33 a</w:t>
            </w:r>
          </w:p>
        </w:tc>
        <w:tc>
          <w:tcPr>
            <w:tcW w:w="273" w:type="pct"/>
            <w:tcBorders>
              <w:top w:val="nil"/>
              <w:left w:val="nil"/>
              <w:bottom w:val="nil"/>
              <w:right w:val="nil"/>
            </w:tcBorders>
            <w:noWrap/>
            <w:vAlign w:val="bottom"/>
            <w:hideMark/>
          </w:tcPr>
          <w:p w14:paraId="65F5072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62 a</w:t>
            </w:r>
          </w:p>
        </w:tc>
        <w:tc>
          <w:tcPr>
            <w:tcW w:w="227" w:type="pct"/>
            <w:tcBorders>
              <w:top w:val="nil"/>
              <w:left w:val="nil"/>
              <w:bottom w:val="nil"/>
              <w:right w:val="nil"/>
            </w:tcBorders>
            <w:noWrap/>
            <w:vAlign w:val="bottom"/>
            <w:hideMark/>
          </w:tcPr>
          <w:p w14:paraId="0420DE5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09 a</w:t>
            </w:r>
          </w:p>
        </w:tc>
        <w:tc>
          <w:tcPr>
            <w:tcW w:w="227" w:type="pct"/>
            <w:tcBorders>
              <w:top w:val="nil"/>
              <w:left w:val="nil"/>
              <w:bottom w:val="nil"/>
              <w:right w:val="nil"/>
            </w:tcBorders>
            <w:vAlign w:val="bottom"/>
          </w:tcPr>
          <w:p w14:paraId="7BFE10F5"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5CDD7C0A"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127 a</w:t>
            </w:r>
          </w:p>
        </w:tc>
        <w:tc>
          <w:tcPr>
            <w:tcW w:w="227" w:type="pct"/>
            <w:tcBorders>
              <w:top w:val="nil"/>
              <w:left w:val="nil"/>
              <w:bottom w:val="nil"/>
              <w:right w:val="nil"/>
            </w:tcBorders>
            <w:vAlign w:val="bottom"/>
          </w:tcPr>
          <w:p w14:paraId="37EC8159"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257 b</w:t>
            </w:r>
          </w:p>
        </w:tc>
        <w:tc>
          <w:tcPr>
            <w:tcW w:w="318" w:type="pct"/>
            <w:tcBorders>
              <w:top w:val="nil"/>
              <w:left w:val="nil"/>
              <w:bottom w:val="nil"/>
              <w:right w:val="nil"/>
            </w:tcBorders>
            <w:vAlign w:val="bottom"/>
          </w:tcPr>
          <w:p w14:paraId="072AF486"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799 </w:t>
            </w:r>
            <w:proofErr w:type="spellStart"/>
            <w:r w:rsidRPr="00963A4D">
              <w:rPr>
                <w:rFonts w:ascii="Arial" w:eastAsia="Calibri" w:hAnsi="Arial" w:cs="Arial"/>
                <w:color w:val="000000"/>
                <w:kern w:val="2"/>
                <w:sz w:val="18"/>
                <w:szCs w:val="18"/>
                <w:lang w:val="fr-FR"/>
              </w:rPr>
              <w:t>bcde</w:t>
            </w:r>
            <w:proofErr w:type="spellEnd"/>
          </w:p>
        </w:tc>
        <w:tc>
          <w:tcPr>
            <w:tcW w:w="318" w:type="pct"/>
            <w:tcBorders>
              <w:top w:val="nil"/>
              <w:left w:val="nil"/>
              <w:bottom w:val="nil"/>
              <w:right w:val="nil"/>
            </w:tcBorders>
            <w:vAlign w:val="bottom"/>
          </w:tcPr>
          <w:p w14:paraId="15F36D35"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 xml:space="preserve">1878 </w:t>
            </w:r>
            <w:proofErr w:type="spellStart"/>
            <w:r w:rsidRPr="00CA1BF4">
              <w:rPr>
                <w:rFonts w:ascii="Arial" w:eastAsia="Calibri" w:hAnsi="Arial" w:cs="Arial"/>
                <w:color w:val="000000"/>
                <w:kern w:val="2"/>
                <w:sz w:val="18"/>
                <w:szCs w:val="18"/>
                <w:lang w:val="fr-FR"/>
              </w:rPr>
              <w:t>efg</w:t>
            </w:r>
            <w:proofErr w:type="spellEnd"/>
          </w:p>
        </w:tc>
        <w:tc>
          <w:tcPr>
            <w:tcW w:w="227" w:type="pct"/>
            <w:tcBorders>
              <w:top w:val="nil"/>
              <w:left w:val="nil"/>
              <w:bottom w:val="nil"/>
              <w:right w:val="nil"/>
            </w:tcBorders>
            <w:vAlign w:val="bottom"/>
          </w:tcPr>
          <w:p w14:paraId="36B14A65"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2 </w:t>
            </w:r>
            <w:proofErr w:type="spellStart"/>
            <w:r w:rsidRPr="00963A4D">
              <w:rPr>
                <w:rFonts w:ascii="Arial" w:eastAsia="Calibri" w:hAnsi="Arial" w:cs="Arial"/>
                <w:color w:val="000000"/>
                <w:kern w:val="2"/>
                <w:sz w:val="18"/>
                <w:szCs w:val="18"/>
                <w:lang w:val="fr-FR"/>
              </w:rPr>
              <w:t>bc</w:t>
            </w:r>
            <w:proofErr w:type="spellEnd"/>
          </w:p>
        </w:tc>
        <w:tc>
          <w:tcPr>
            <w:tcW w:w="228" w:type="pct"/>
            <w:tcBorders>
              <w:top w:val="nil"/>
              <w:left w:val="nil"/>
              <w:bottom w:val="nil"/>
              <w:right w:val="nil"/>
            </w:tcBorders>
            <w:vAlign w:val="bottom"/>
          </w:tcPr>
          <w:p w14:paraId="4A7FCAC0"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9 </w:t>
            </w:r>
            <w:proofErr w:type="spellStart"/>
            <w:r w:rsidRPr="00963A4D">
              <w:rPr>
                <w:rFonts w:ascii="Arial" w:eastAsia="Calibri" w:hAnsi="Arial" w:cs="Arial"/>
                <w:color w:val="000000"/>
                <w:kern w:val="2"/>
                <w:sz w:val="18"/>
                <w:szCs w:val="18"/>
                <w:lang w:val="fr-FR"/>
              </w:rPr>
              <w:t>bc</w:t>
            </w:r>
            <w:proofErr w:type="spellEnd"/>
          </w:p>
        </w:tc>
        <w:tc>
          <w:tcPr>
            <w:tcW w:w="227" w:type="pct"/>
            <w:tcBorders>
              <w:top w:val="nil"/>
              <w:left w:val="nil"/>
              <w:bottom w:val="nil"/>
              <w:right w:val="nil"/>
            </w:tcBorders>
            <w:vAlign w:val="bottom"/>
          </w:tcPr>
          <w:p w14:paraId="2391FB39"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325F7A85"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4 abc</w:t>
            </w:r>
          </w:p>
        </w:tc>
        <w:tc>
          <w:tcPr>
            <w:tcW w:w="318" w:type="pct"/>
            <w:tcBorders>
              <w:top w:val="nil"/>
              <w:left w:val="nil"/>
              <w:bottom w:val="nil"/>
              <w:right w:val="nil"/>
            </w:tcBorders>
            <w:vAlign w:val="bottom"/>
          </w:tcPr>
          <w:p w14:paraId="13EC1EBB"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477 a</w:t>
            </w:r>
          </w:p>
        </w:tc>
      </w:tr>
      <w:tr w:rsidR="00332159" w:rsidRPr="0062755E" w14:paraId="66FBCA56" w14:textId="77777777" w:rsidTr="00B24BD0">
        <w:trPr>
          <w:trHeight w:val="290"/>
          <w:jc w:val="center"/>
        </w:trPr>
        <w:tc>
          <w:tcPr>
            <w:tcW w:w="368" w:type="pct"/>
            <w:tcBorders>
              <w:top w:val="nil"/>
              <w:left w:val="nil"/>
              <w:bottom w:val="nil"/>
              <w:right w:val="nil"/>
            </w:tcBorders>
            <w:noWrap/>
            <w:vAlign w:val="bottom"/>
            <w:hideMark/>
          </w:tcPr>
          <w:p w14:paraId="5C23D99C"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A10-D</w:t>
            </w:r>
          </w:p>
        </w:tc>
        <w:tc>
          <w:tcPr>
            <w:tcW w:w="209" w:type="pct"/>
            <w:tcBorders>
              <w:top w:val="nil"/>
              <w:left w:val="nil"/>
              <w:bottom w:val="nil"/>
              <w:right w:val="nil"/>
            </w:tcBorders>
            <w:noWrap/>
            <w:vAlign w:val="bottom"/>
            <w:hideMark/>
          </w:tcPr>
          <w:p w14:paraId="66601AC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99 a</w:t>
            </w:r>
          </w:p>
        </w:tc>
        <w:tc>
          <w:tcPr>
            <w:tcW w:w="263" w:type="pct"/>
            <w:tcBorders>
              <w:top w:val="nil"/>
              <w:left w:val="nil"/>
              <w:bottom w:val="nil"/>
              <w:right w:val="nil"/>
            </w:tcBorders>
            <w:noWrap/>
            <w:vAlign w:val="bottom"/>
            <w:hideMark/>
          </w:tcPr>
          <w:p w14:paraId="0FEF12D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.3</w:t>
            </w:r>
            <w:r w:rsidRPr="0062755E">
              <w:rPr>
                <w:rFonts w:ascii="Arial" w:hAnsi="Arial" w:cs="Arial"/>
                <w:color w:val="000000"/>
                <w:sz w:val="18"/>
                <w:szCs w:val="18"/>
                <w:lang w:val="fr-FR" w:eastAsia="fr-FR"/>
              </w:rPr>
              <w:t>1 a</w:t>
            </w:r>
          </w:p>
        </w:tc>
        <w:tc>
          <w:tcPr>
            <w:tcW w:w="302" w:type="pct"/>
            <w:tcBorders>
              <w:top w:val="nil"/>
              <w:left w:val="nil"/>
              <w:bottom w:val="nil"/>
              <w:right w:val="nil"/>
            </w:tcBorders>
            <w:noWrap/>
            <w:vAlign w:val="bottom"/>
            <w:hideMark/>
          </w:tcPr>
          <w:p w14:paraId="61B37D54"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1 a</w:t>
            </w:r>
          </w:p>
        </w:tc>
        <w:tc>
          <w:tcPr>
            <w:tcW w:w="249" w:type="pct"/>
            <w:tcBorders>
              <w:top w:val="nil"/>
              <w:left w:val="nil"/>
              <w:bottom w:val="nil"/>
              <w:right w:val="nil"/>
            </w:tcBorders>
            <w:noWrap/>
            <w:vAlign w:val="bottom"/>
            <w:hideMark/>
          </w:tcPr>
          <w:p w14:paraId="3DDBDF9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371CDEF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.6</w:t>
            </w:r>
            <w:r w:rsidRPr="0062755E">
              <w:rPr>
                <w:rFonts w:ascii="Arial" w:hAnsi="Arial" w:cs="Arial"/>
                <w:color w:val="000000"/>
                <w:sz w:val="18"/>
                <w:szCs w:val="18"/>
                <w:lang w:val="fr-FR" w:eastAsia="fr-FR"/>
              </w:rPr>
              <w:t>7 a</w:t>
            </w:r>
          </w:p>
        </w:tc>
        <w:tc>
          <w:tcPr>
            <w:tcW w:w="273" w:type="pct"/>
            <w:tcBorders>
              <w:top w:val="nil"/>
              <w:left w:val="nil"/>
              <w:bottom w:val="nil"/>
              <w:right w:val="nil"/>
            </w:tcBorders>
            <w:noWrap/>
            <w:vAlign w:val="bottom"/>
            <w:hideMark/>
          </w:tcPr>
          <w:p w14:paraId="69A3B93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32 a</w:t>
            </w:r>
          </w:p>
        </w:tc>
        <w:tc>
          <w:tcPr>
            <w:tcW w:w="273" w:type="pct"/>
            <w:tcBorders>
              <w:top w:val="nil"/>
              <w:left w:val="nil"/>
              <w:bottom w:val="nil"/>
              <w:right w:val="nil"/>
            </w:tcBorders>
            <w:noWrap/>
            <w:vAlign w:val="bottom"/>
            <w:hideMark/>
          </w:tcPr>
          <w:p w14:paraId="4906933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61 a</w:t>
            </w:r>
          </w:p>
        </w:tc>
        <w:tc>
          <w:tcPr>
            <w:tcW w:w="227" w:type="pct"/>
            <w:tcBorders>
              <w:top w:val="nil"/>
              <w:left w:val="nil"/>
              <w:bottom w:val="nil"/>
              <w:right w:val="nil"/>
            </w:tcBorders>
            <w:noWrap/>
            <w:vAlign w:val="bottom"/>
            <w:hideMark/>
          </w:tcPr>
          <w:p w14:paraId="1C4A329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5</w:t>
            </w:r>
            <w:r w:rsidRPr="0062755E">
              <w:rPr>
                <w:rFonts w:ascii="Arial" w:hAnsi="Arial" w:cs="Arial"/>
                <w:color w:val="000000"/>
                <w:sz w:val="18"/>
                <w:szCs w:val="18"/>
                <w:lang w:val="fr-FR" w:eastAsia="fr-FR"/>
              </w:rPr>
              <w:t xml:space="preserve"> a</w:t>
            </w:r>
          </w:p>
        </w:tc>
        <w:tc>
          <w:tcPr>
            <w:tcW w:w="227" w:type="pct"/>
            <w:tcBorders>
              <w:top w:val="nil"/>
              <w:left w:val="nil"/>
              <w:bottom w:val="nil"/>
              <w:right w:val="nil"/>
            </w:tcBorders>
            <w:vAlign w:val="bottom"/>
          </w:tcPr>
          <w:p w14:paraId="6584B37C"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2EE67EF4"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105 a</w:t>
            </w:r>
          </w:p>
        </w:tc>
        <w:tc>
          <w:tcPr>
            <w:tcW w:w="227" w:type="pct"/>
            <w:tcBorders>
              <w:top w:val="nil"/>
              <w:left w:val="nil"/>
              <w:bottom w:val="nil"/>
              <w:right w:val="nil"/>
            </w:tcBorders>
            <w:vAlign w:val="bottom"/>
          </w:tcPr>
          <w:p w14:paraId="5BA1277D"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290 ab</w:t>
            </w:r>
          </w:p>
        </w:tc>
        <w:tc>
          <w:tcPr>
            <w:tcW w:w="318" w:type="pct"/>
            <w:tcBorders>
              <w:top w:val="nil"/>
              <w:left w:val="nil"/>
              <w:bottom w:val="nil"/>
              <w:right w:val="nil"/>
            </w:tcBorders>
            <w:vAlign w:val="bottom"/>
          </w:tcPr>
          <w:p w14:paraId="5074BFE0"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881 </w:t>
            </w:r>
            <w:proofErr w:type="spellStart"/>
            <w:r w:rsidRPr="00963A4D">
              <w:rPr>
                <w:rFonts w:ascii="Arial" w:eastAsia="Calibri" w:hAnsi="Arial" w:cs="Arial"/>
                <w:color w:val="000000"/>
                <w:kern w:val="2"/>
                <w:sz w:val="18"/>
                <w:szCs w:val="18"/>
                <w:lang w:val="fr-FR"/>
              </w:rPr>
              <w:t>abcde</w:t>
            </w:r>
            <w:proofErr w:type="spellEnd"/>
          </w:p>
        </w:tc>
        <w:tc>
          <w:tcPr>
            <w:tcW w:w="318" w:type="pct"/>
            <w:tcBorders>
              <w:top w:val="nil"/>
              <w:left w:val="nil"/>
              <w:bottom w:val="nil"/>
              <w:right w:val="nil"/>
            </w:tcBorders>
            <w:vAlign w:val="bottom"/>
          </w:tcPr>
          <w:p w14:paraId="29F1C992"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2039 cde</w:t>
            </w:r>
          </w:p>
        </w:tc>
        <w:tc>
          <w:tcPr>
            <w:tcW w:w="227" w:type="pct"/>
            <w:tcBorders>
              <w:top w:val="nil"/>
              <w:left w:val="nil"/>
              <w:bottom w:val="nil"/>
              <w:right w:val="nil"/>
            </w:tcBorders>
            <w:vAlign w:val="bottom"/>
          </w:tcPr>
          <w:p w14:paraId="3BCEADAC"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3 abc</w:t>
            </w:r>
          </w:p>
        </w:tc>
        <w:tc>
          <w:tcPr>
            <w:tcW w:w="228" w:type="pct"/>
            <w:tcBorders>
              <w:top w:val="nil"/>
              <w:left w:val="nil"/>
              <w:bottom w:val="nil"/>
              <w:right w:val="nil"/>
            </w:tcBorders>
            <w:vAlign w:val="bottom"/>
          </w:tcPr>
          <w:p w14:paraId="02E96BD7"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9 </w:t>
            </w:r>
            <w:proofErr w:type="spellStart"/>
            <w:r w:rsidRPr="00963A4D">
              <w:rPr>
                <w:rFonts w:ascii="Arial" w:eastAsia="Calibri" w:hAnsi="Arial" w:cs="Arial"/>
                <w:color w:val="000000"/>
                <w:kern w:val="2"/>
                <w:sz w:val="18"/>
                <w:szCs w:val="18"/>
                <w:lang w:val="fr-FR"/>
              </w:rPr>
              <w:t>bc</w:t>
            </w:r>
            <w:proofErr w:type="spellEnd"/>
          </w:p>
        </w:tc>
        <w:tc>
          <w:tcPr>
            <w:tcW w:w="227" w:type="pct"/>
            <w:tcBorders>
              <w:top w:val="nil"/>
              <w:left w:val="nil"/>
              <w:bottom w:val="nil"/>
              <w:right w:val="nil"/>
            </w:tcBorders>
            <w:vAlign w:val="bottom"/>
          </w:tcPr>
          <w:p w14:paraId="4FDACE1A"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1821A1BA"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5 abc</w:t>
            </w:r>
          </w:p>
        </w:tc>
        <w:tc>
          <w:tcPr>
            <w:tcW w:w="318" w:type="pct"/>
            <w:tcBorders>
              <w:top w:val="nil"/>
              <w:left w:val="nil"/>
              <w:bottom w:val="nil"/>
              <w:right w:val="nil"/>
            </w:tcBorders>
            <w:vAlign w:val="bottom"/>
          </w:tcPr>
          <w:p w14:paraId="5D4624BA"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472 a</w:t>
            </w:r>
          </w:p>
        </w:tc>
      </w:tr>
      <w:tr w:rsidR="00332159" w:rsidRPr="0062755E" w14:paraId="36EBB047" w14:textId="77777777" w:rsidTr="00B24BD0">
        <w:trPr>
          <w:trHeight w:val="290"/>
          <w:jc w:val="center"/>
        </w:trPr>
        <w:tc>
          <w:tcPr>
            <w:tcW w:w="368" w:type="pct"/>
            <w:tcBorders>
              <w:top w:val="nil"/>
              <w:left w:val="nil"/>
              <w:bottom w:val="nil"/>
              <w:right w:val="nil"/>
            </w:tcBorders>
            <w:noWrap/>
            <w:vAlign w:val="bottom"/>
            <w:hideMark/>
          </w:tcPr>
          <w:p w14:paraId="648E2C1E"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A13-T</w:t>
            </w:r>
          </w:p>
        </w:tc>
        <w:tc>
          <w:tcPr>
            <w:tcW w:w="209" w:type="pct"/>
            <w:tcBorders>
              <w:top w:val="nil"/>
              <w:left w:val="nil"/>
              <w:bottom w:val="nil"/>
              <w:right w:val="nil"/>
            </w:tcBorders>
            <w:noWrap/>
            <w:vAlign w:val="bottom"/>
            <w:hideMark/>
          </w:tcPr>
          <w:p w14:paraId="3D3F63C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99 a</w:t>
            </w:r>
          </w:p>
        </w:tc>
        <w:tc>
          <w:tcPr>
            <w:tcW w:w="263" w:type="pct"/>
            <w:tcBorders>
              <w:top w:val="nil"/>
              <w:left w:val="nil"/>
              <w:bottom w:val="nil"/>
              <w:right w:val="nil"/>
            </w:tcBorders>
            <w:noWrap/>
            <w:vAlign w:val="bottom"/>
            <w:hideMark/>
          </w:tcPr>
          <w:p w14:paraId="43E46E5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2D69C24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4D4F840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7E89A12A"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79 a</w:t>
            </w:r>
          </w:p>
        </w:tc>
        <w:tc>
          <w:tcPr>
            <w:tcW w:w="273" w:type="pct"/>
            <w:tcBorders>
              <w:top w:val="nil"/>
              <w:left w:val="nil"/>
              <w:bottom w:val="nil"/>
              <w:right w:val="nil"/>
            </w:tcBorders>
            <w:noWrap/>
            <w:vAlign w:val="bottom"/>
            <w:hideMark/>
          </w:tcPr>
          <w:p w14:paraId="00F8BC2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25 a</w:t>
            </w:r>
          </w:p>
        </w:tc>
        <w:tc>
          <w:tcPr>
            <w:tcW w:w="273" w:type="pct"/>
            <w:tcBorders>
              <w:top w:val="nil"/>
              <w:left w:val="nil"/>
              <w:bottom w:val="nil"/>
              <w:right w:val="nil"/>
            </w:tcBorders>
            <w:noWrap/>
            <w:vAlign w:val="bottom"/>
            <w:hideMark/>
          </w:tcPr>
          <w:p w14:paraId="6157BDD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57 a</w:t>
            </w:r>
          </w:p>
        </w:tc>
        <w:tc>
          <w:tcPr>
            <w:tcW w:w="227" w:type="pct"/>
            <w:tcBorders>
              <w:top w:val="nil"/>
              <w:left w:val="nil"/>
              <w:bottom w:val="nil"/>
              <w:right w:val="nil"/>
            </w:tcBorders>
            <w:noWrap/>
            <w:vAlign w:val="bottom"/>
            <w:hideMark/>
          </w:tcPr>
          <w:p w14:paraId="7E1A195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06 a</w:t>
            </w:r>
          </w:p>
        </w:tc>
        <w:tc>
          <w:tcPr>
            <w:tcW w:w="227" w:type="pct"/>
            <w:tcBorders>
              <w:top w:val="nil"/>
              <w:left w:val="nil"/>
              <w:bottom w:val="nil"/>
              <w:right w:val="nil"/>
            </w:tcBorders>
            <w:vAlign w:val="bottom"/>
          </w:tcPr>
          <w:p w14:paraId="4A4A6A01"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23D1951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115 a</w:t>
            </w:r>
          </w:p>
        </w:tc>
        <w:tc>
          <w:tcPr>
            <w:tcW w:w="227" w:type="pct"/>
            <w:tcBorders>
              <w:top w:val="nil"/>
              <w:left w:val="nil"/>
              <w:bottom w:val="nil"/>
              <w:right w:val="nil"/>
            </w:tcBorders>
            <w:vAlign w:val="bottom"/>
          </w:tcPr>
          <w:p w14:paraId="3A5135F9"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310 ab</w:t>
            </w:r>
          </w:p>
        </w:tc>
        <w:tc>
          <w:tcPr>
            <w:tcW w:w="318" w:type="pct"/>
            <w:tcBorders>
              <w:top w:val="nil"/>
              <w:left w:val="nil"/>
              <w:bottom w:val="nil"/>
              <w:right w:val="nil"/>
            </w:tcBorders>
            <w:vAlign w:val="bottom"/>
          </w:tcPr>
          <w:p w14:paraId="58906826"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916 </w:t>
            </w:r>
            <w:proofErr w:type="spellStart"/>
            <w:r w:rsidRPr="00963A4D">
              <w:rPr>
                <w:rFonts w:ascii="Arial" w:eastAsia="Calibri" w:hAnsi="Arial" w:cs="Arial"/>
                <w:color w:val="000000"/>
                <w:kern w:val="2"/>
                <w:sz w:val="18"/>
                <w:szCs w:val="18"/>
                <w:lang w:val="fr-FR"/>
              </w:rPr>
              <w:t>abcd</w:t>
            </w:r>
            <w:proofErr w:type="spellEnd"/>
          </w:p>
        </w:tc>
        <w:tc>
          <w:tcPr>
            <w:tcW w:w="318" w:type="pct"/>
            <w:tcBorders>
              <w:top w:val="nil"/>
              <w:left w:val="nil"/>
              <w:bottom w:val="nil"/>
              <w:right w:val="nil"/>
            </w:tcBorders>
            <w:vAlign w:val="bottom"/>
          </w:tcPr>
          <w:p w14:paraId="36F859B7"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1689 h</w:t>
            </w:r>
          </w:p>
        </w:tc>
        <w:tc>
          <w:tcPr>
            <w:tcW w:w="227" w:type="pct"/>
            <w:tcBorders>
              <w:top w:val="nil"/>
              <w:left w:val="nil"/>
              <w:bottom w:val="nil"/>
              <w:right w:val="nil"/>
            </w:tcBorders>
            <w:vAlign w:val="bottom"/>
          </w:tcPr>
          <w:p w14:paraId="70968823"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3 abc</w:t>
            </w:r>
          </w:p>
        </w:tc>
        <w:tc>
          <w:tcPr>
            <w:tcW w:w="228" w:type="pct"/>
            <w:tcBorders>
              <w:top w:val="nil"/>
              <w:left w:val="nil"/>
              <w:bottom w:val="nil"/>
              <w:right w:val="nil"/>
            </w:tcBorders>
            <w:vAlign w:val="bottom"/>
          </w:tcPr>
          <w:p w14:paraId="59F18B91"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8 cde</w:t>
            </w:r>
          </w:p>
        </w:tc>
        <w:tc>
          <w:tcPr>
            <w:tcW w:w="227" w:type="pct"/>
            <w:tcBorders>
              <w:top w:val="nil"/>
              <w:left w:val="nil"/>
              <w:bottom w:val="nil"/>
              <w:right w:val="nil"/>
            </w:tcBorders>
            <w:vAlign w:val="bottom"/>
          </w:tcPr>
          <w:p w14:paraId="22842666"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42C1E009"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4 abc</w:t>
            </w:r>
          </w:p>
        </w:tc>
        <w:tc>
          <w:tcPr>
            <w:tcW w:w="318" w:type="pct"/>
            <w:tcBorders>
              <w:top w:val="nil"/>
              <w:left w:val="nil"/>
              <w:bottom w:val="nil"/>
              <w:right w:val="nil"/>
            </w:tcBorders>
            <w:vAlign w:val="bottom"/>
          </w:tcPr>
          <w:p w14:paraId="22BC8FF7"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469 a</w:t>
            </w:r>
          </w:p>
        </w:tc>
      </w:tr>
      <w:tr w:rsidR="00332159" w:rsidRPr="0062755E" w14:paraId="2E51FE67" w14:textId="77777777" w:rsidTr="00B24BD0">
        <w:trPr>
          <w:trHeight w:val="290"/>
          <w:jc w:val="center"/>
        </w:trPr>
        <w:tc>
          <w:tcPr>
            <w:tcW w:w="368" w:type="pct"/>
            <w:tcBorders>
              <w:top w:val="nil"/>
              <w:left w:val="nil"/>
              <w:bottom w:val="nil"/>
              <w:right w:val="nil"/>
            </w:tcBorders>
            <w:noWrap/>
            <w:vAlign w:val="bottom"/>
            <w:hideMark/>
          </w:tcPr>
          <w:p w14:paraId="0AD65A74"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A10-T</w:t>
            </w:r>
          </w:p>
        </w:tc>
        <w:tc>
          <w:tcPr>
            <w:tcW w:w="209" w:type="pct"/>
            <w:tcBorders>
              <w:top w:val="nil"/>
              <w:left w:val="nil"/>
              <w:bottom w:val="nil"/>
              <w:right w:val="nil"/>
            </w:tcBorders>
            <w:noWrap/>
            <w:vAlign w:val="bottom"/>
            <w:hideMark/>
          </w:tcPr>
          <w:p w14:paraId="5C58D2A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.88</w:t>
            </w:r>
            <w:r w:rsidRPr="0062755E">
              <w:rPr>
                <w:rFonts w:ascii="Arial" w:hAnsi="Arial" w:cs="Arial"/>
                <w:color w:val="000000"/>
                <w:sz w:val="18"/>
                <w:szCs w:val="18"/>
                <w:lang w:val="fr-FR" w:eastAsia="fr-FR"/>
              </w:rPr>
              <w:t xml:space="preserve"> a</w:t>
            </w:r>
          </w:p>
        </w:tc>
        <w:tc>
          <w:tcPr>
            <w:tcW w:w="263" w:type="pct"/>
            <w:tcBorders>
              <w:top w:val="nil"/>
              <w:left w:val="nil"/>
              <w:bottom w:val="nil"/>
              <w:right w:val="nil"/>
            </w:tcBorders>
            <w:noWrap/>
            <w:vAlign w:val="bottom"/>
            <w:hideMark/>
          </w:tcPr>
          <w:p w14:paraId="5695570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3A39BBD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53E89F7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1E3B83E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82 a</w:t>
            </w:r>
          </w:p>
        </w:tc>
        <w:tc>
          <w:tcPr>
            <w:tcW w:w="273" w:type="pct"/>
            <w:tcBorders>
              <w:top w:val="nil"/>
              <w:left w:val="nil"/>
              <w:bottom w:val="nil"/>
              <w:right w:val="nil"/>
            </w:tcBorders>
            <w:noWrap/>
            <w:vAlign w:val="bottom"/>
            <w:hideMark/>
          </w:tcPr>
          <w:p w14:paraId="6C41358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26 a</w:t>
            </w:r>
          </w:p>
        </w:tc>
        <w:tc>
          <w:tcPr>
            <w:tcW w:w="273" w:type="pct"/>
            <w:tcBorders>
              <w:top w:val="nil"/>
              <w:left w:val="nil"/>
              <w:bottom w:val="nil"/>
              <w:right w:val="nil"/>
            </w:tcBorders>
            <w:noWrap/>
            <w:vAlign w:val="bottom"/>
            <w:hideMark/>
          </w:tcPr>
          <w:p w14:paraId="1CAF3D6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53 a</w:t>
            </w:r>
          </w:p>
        </w:tc>
        <w:tc>
          <w:tcPr>
            <w:tcW w:w="227" w:type="pct"/>
            <w:tcBorders>
              <w:top w:val="nil"/>
              <w:left w:val="nil"/>
              <w:bottom w:val="nil"/>
              <w:right w:val="nil"/>
            </w:tcBorders>
            <w:noWrap/>
            <w:vAlign w:val="bottom"/>
            <w:hideMark/>
          </w:tcPr>
          <w:p w14:paraId="09D29B1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08 a</w:t>
            </w:r>
          </w:p>
        </w:tc>
        <w:tc>
          <w:tcPr>
            <w:tcW w:w="227" w:type="pct"/>
            <w:tcBorders>
              <w:top w:val="nil"/>
              <w:left w:val="nil"/>
              <w:bottom w:val="nil"/>
              <w:right w:val="nil"/>
            </w:tcBorders>
            <w:vAlign w:val="bottom"/>
          </w:tcPr>
          <w:p w14:paraId="6F939312"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94 c</w:t>
            </w:r>
          </w:p>
        </w:tc>
        <w:tc>
          <w:tcPr>
            <w:tcW w:w="227" w:type="pct"/>
            <w:tcBorders>
              <w:top w:val="nil"/>
              <w:left w:val="nil"/>
              <w:bottom w:val="nil"/>
              <w:right w:val="nil"/>
            </w:tcBorders>
            <w:noWrap/>
            <w:vAlign w:val="bottom"/>
            <w:hideMark/>
          </w:tcPr>
          <w:p w14:paraId="0B7E06B7"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146 a</w:t>
            </w:r>
          </w:p>
        </w:tc>
        <w:tc>
          <w:tcPr>
            <w:tcW w:w="227" w:type="pct"/>
            <w:tcBorders>
              <w:top w:val="nil"/>
              <w:left w:val="nil"/>
              <w:bottom w:val="nil"/>
              <w:right w:val="nil"/>
            </w:tcBorders>
            <w:vAlign w:val="bottom"/>
          </w:tcPr>
          <w:p w14:paraId="7CD4409E"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278 ab</w:t>
            </w:r>
          </w:p>
        </w:tc>
        <w:tc>
          <w:tcPr>
            <w:tcW w:w="318" w:type="pct"/>
            <w:tcBorders>
              <w:top w:val="nil"/>
              <w:left w:val="nil"/>
              <w:bottom w:val="nil"/>
              <w:right w:val="nil"/>
            </w:tcBorders>
            <w:vAlign w:val="bottom"/>
          </w:tcPr>
          <w:p w14:paraId="75BFD8B1"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927 abc</w:t>
            </w:r>
          </w:p>
        </w:tc>
        <w:tc>
          <w:tcPr>
            <w:tcW w:w="318" w:type="pct"/>
            <w:tcBorders>
              <w:top w:val="nil"/>
              <w:left w:val="nil"/>
              <w:bottom w:val="nil"/>
              <w:right w:val="nil"/>
            </w:tcBorders>
            <w:vAlign w:val="bottom"/>
          </w:tcPr>
          <w:p w14:paraId="5BE902B3"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 xml:space="preserve">1902 </w:t>
            </w:r>
            <w:proofErr w:type="spellStart"/>
            <w:r w:rsidRPr="00CA1BF4">
              <w:rPr>
                <w:rFonts w:ascii="Arial" w:eastAsia="Calibri" w:hAnsi="Arial" w:cs="Arial"/>
                <w:color w:val="000000"/>
                <w:kern w:val="2"/>
                <w:sz w:val="18"/>
                <w:szCs w:val="18"/>
                <w:lang w:val="fr-FR"/>
              </w:rPr>
              <w:t>ef</w:t>
            </w:r>
            <w:proofErr w:type="spellEnd"/>
          </w:p>
        </w:tc>
        <w:tc>
          <w:tcPr>
            <w:tcW w:w="227" w:type="pct"/>
            <w:tcBorders>
              <w:top w:val="nil"/>
              <w:left w:val="nil"/>
              <w:bottom w:val="nil"/>
              <w:right w:val="nil"/>
            </w:tcBorders>
            <w:vAlign w:val="bottom"/>
          </w:tcPr>
          <w:p w14:paraId="1519655F"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3 abc</w:t>
            </w:r>
          </w:p>
        </w:tc>
        <w:tc>
          <w:tcPr>
            <w:tcW w:w="228" w:type="pct"/>
            <w:tcBorders>
              <w:top w:val="nil"/>
              <w:left w:val="nil"/>
              <w:bottom w:val="nil"/>
              <w:right w:val="nil"/>
            </w:tcBorders>
            <w:vAlign w:val="bottom"/>
          </w:tcPr>
          <w:p w14:paraId="0A52A6E9"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 </w:t>
            </w:r>
            <w:proofErr w:type="spellStart"/>
            <w:r w:rsidRPr="00963A4D">
              <w:rPr>
                <w:rFonts w:ascii="Arial" w:eastAsia="Calibri" w:hAnsi="Arial" w:cs="Arial"/>
                <w:color w:val="000000"/>
                <w:kern w:val="2"/>
                <w:sz w:val="18"/>
                <w:szCs w:val="18"/>
                <w:lang w:val="fr-FR"/>
              </w:rPr>
              <w:t>bcd</w:t>
            </w:r>
            <w:proofErr w:type="spellEnd"/>
          </w:p>
        </w:tc>
        <w:tc>
          <w:tcPr>
            <w:tcW w:w="227" w:type="pct"/>
            <w:tcBorders>
              <w:top w:val="nil"/>
              <w:left w:val="nil"/>
              <w:bottom w:val="nil"/>
              <w:right w:val="nil"/>
            </w:tcBorders>
            <w:vAlign w:val="bottom"/>
          </w:tcPr>
          <w:p w14:paraId="1FD9F15E"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070D69E2"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4 abc</w:t>
            </w:r>
          </w:p>
        </w:tc>
        <w:tc>
          <w:tcPr>
            <w:tcW w:w="318" w:type="pct"/>
            <w:tcBorders>
              <w:top w:val="nil"/>
              <w:left w:val="nil"/>
              <w:bottom w:val="nil"/>
              <w:right w:val="nil"/>
            </w:tcBorders>
            <w:vAlign w:val="bottom"/>
          </w:tcPr>
          <w:p w14:paraId="28A3C890"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.367</w:t>
            </w:r>
            <w:r w:rsidRPr="00963A4D">
              <w:rPr>
                <w:rFonts w:ascii="Arial" w:eastAsia="Calibri" w:hAnsi="Arial" w:cs="Arial"/>
                <w:color w:val="000000"/>
                <w:kern w:val="2"/>
                <w:sz w:val="18"/>
                <w:szCs w:val="18"/>
                <w:lang w:val="fr-FR"/>
              </w:rPr>
              <w:t xml:space="preserve"> a</w:t>
            </w:r>
          </w:p>
        </w:tc>
      </w:tr>
      <w:tr w:rsidR="00332159" w:rsidRPr="0062755E" w14:paraId="6768A001" w14:textId="77777777" w:rsidTr="00B24BD0">
        <w:trPr>
          <w:trHeight w:val="290"/>
          <w:jc w:val="center"/>
        </w:trPr>
        <w:tc>
          <w:tcPr>
            <w:tcW w:w="368" w:type="pct"/>
            <w:tcBorders>
              <w:top w:val="nil"/>
              <w:left w:val="nil"/>
              <w:bottom w:val="nil"/>
              <w:right w:val="nil"/>
            </w:tcBorders>
            <w:noWrap/>
            <w:vAlign w:val="bottom"/>
            <w:hideMark/>
          </w:tcPr>
          <w:p w14:paraId="1A9970D7"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A4-D</w:t>
            </w:r>
          </w:p>
        </w:tc>
        <w:tc>
          <w:tcPr>
            <w:tcW w:w="209" w:type="pct"/>
            <w:tcBorders>
              <w:top w:val="nil"/>
              <w:left w:val="nil"/>
              <w:bottom w:val="nil"/>
              <w:right w:val="nil"/>
            </w:tcBorders>
            <w:noWrap/>
            <w:vAlign w:val="bottom"/>
            <w:hideMark/>
          </w:tcPr>
          <w:p w14:paraId="0B8A9D2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99 a</w:t>
            </w:r>
          </w:p>
        </w:tc>
        <w:tc>
          <w:tcPr>
            <w:tcW w:w="263" w:type="pct"/>
            <w:tcBorders>
              <w:top w:val="nil"/>
              <w:left w:val="nil"/>
              <w:bottom w:val="nil"/>
              <w:right w:val="nil"/>
            </w:tcBorders>
            <w:noWrap/>
            <w:vAlign w:val="bottom"/>
            <w:hideMark/>
          </w:tcPr>
          <w:p w14:paraId="5FBBD21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nil"/>
              <w:right w:val="nil"/>
            </w:tcBorders>
            <w:noWrap/>
            <w:vAlign w:val="bottom"/>
            <w:hideMark/>
          </w:tcPr>
          <w:p w14:paraId="4377659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568041C4"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1167F118"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.6</w:t>
            </w:r>
            <w:r w:rsidRPr="0062755E">
              <w:rPr>
                <w:rFonts w:ascii="Arial" w:hAnsi="Arial" w:cs="Arial"/>
                <w:color w:val="000000"/>
                <w:sz w:val="18"/>
                <w:szCs w:val="18"/>
                <w:lang w:val="fr-FR" w:eastAsia="fr-FR"/>
              </w:rPr>
              <w:t>8 a</w:t>
            </w:r>
          </w:p>
        </w:tc>
        <w:tc>
          <w:tcPr>
            <w:tcW w:w="273" w:type="pct"/>
            <w:tcBorders>
              <w:top w:val="nil"/>
              <w:left w:val="nil"/>
              <w:bottom w:val="nil"/>
              <w:right w:val="nil"/>
            </w:tcBorders>
            <w:noWrap/>
            <w:vAlign w:val="bottom"/>
            <w:hideMark/>
          </w:tcPr>
          <w:p w14:paraId="5B98E6F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.1</w:t>
            </w:r>
            <w:r w:rsidRPr="0062755E">
              <w:rPr>
                <w:rFonts w:ascii="Arial" w:hAnsi="Arial" w:cs="Arial"/>
                <w:color w:val="000000"/>
                <w:sz w:val="18"/>
                <w:szCs w:val="18"/>
                <w:lang w:val="fr-FR" w:eastAsia="fr-FR"/>
              </w:rPr>
              <w:t>7 a</w:t>
            </w:r>
          </w:p>
        </w:tc>
        <w:tc>
          <w:tcPr>
            <w:tcW w:w="273" w:type="pct"/>
            <w:tcBorders>
              <w:top w:val="nil"/>
              <w:left w:val="nil"/>
              <w:bottom w:val="nil"/>
              <w:right w:val="nil"/>
            </w:tcBorders>
            <w:noWrap/>
            <w:vAlign w:val="bottom"/>
            <w:hideMark/>
          </w:tcPr>
          <w:p w14:paraId="13E20D0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65 a</w:t>
            </w:r>
          </w:p>
        </w:tc>
        <w:tc>
          <w:tcPr>
            <w:tcW w:w="227" w:type="pct"/>
            <w:tcBorders>
              <w:top w:val="nil"/>
              <w:left w:val="nil"/>
              <w:bottom w:val="nil"/>
              <w:right w:val="nil"/>
            </w:tcBorders>
            <w:noWrap/>
            <w:vAlign w:val="bottom"/>
            <w:hideMark/>
          </w:tcPr>
          <w:p w14:paraId="621B1B0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09 a</w:t>
            </w:r>
          </w:p>
        </w:tc>
        <w:tc>
          <w:tcPr>
            <w:tcW w:w="227" w:type="pct"/>
            <w:tcBorders>
              <w:top w:val="nil"/>
              <w:left w:val="nil"/>
              <w:bottom w:val="nil"/>
              <w:right w:val="nil"/>
            </w:tcBorders>
            <w:vAlign w:val="bottom"/>
          </w:tcPr>
          <w:p w14:paraId="44E82EE3"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94 c</w:t>
            </w:r>
          </w:p>
        </w:tc>
        <w:tc>
          <w:tcPr>
            <w:tcW w:w="227" w:type="pct"/>
            <w:tcBorders>
              <w:top w:val="nil"/>
              <w:left w:val="nil"/>
              <w:bottom w:val="nil"/>
              <w:right w:val="nil"/>
            </w:tcBorders>
            <w:noWrap/>
            <w:vAlign w:val="bottom"/>
            <w:hideMark/>
          </w:tcPr>
          <w:p w14:paraId="1A5B8A6A"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155 a</w:t>
            </w:r>
          </w:p>
        </w:tc>
        <w:tc>
          <w:tcPr>
            <w:tcW w:w="227" w:type="pct"/>
            <w:tcBorders>
              <w:top w:val="nil"/>
              <w:left w:val="nil"/>
              <w:bottom w:val="nil"/>
              <w:right w:val="nil"/>
            </w:tcBorders>
            <w:vAlign w:val="bottom"/>
          </w:tcPr>
          <w:p w14:paraId="44D9D714"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350 ab</w:t>
            </w:r>
          </w:p>
        </w:tc>
        <w:tc>
          <w:tcPr>
            <w:tcW w:w="318" w:type="pct"/>
            <w:tcBorders>
              <w:top w:val="nil"/>
              <w:left w:val="nil"/>
              <w:bottom w:val="nil"/>
              <w:right w:val="nil"/>
            </w:tcBorders>
            <w:vAlign w:val="bottom"/>
          </w:tcPr>
          <w:p w14:paraId="741CFA8C"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760 de</w:t>
            </w:r>
          </w:p>
        </w:tc>
        <w:tc>
          <w:tcPr>
            <w:tcW w:w="318" w:type="pct"/>
            <w:tcBorders>
              <w:top w:val="nil"/>
              <w:left w:val="nil"/>
              <w:bottom w:val="nil"/>
              <w:right w:val="nil"/>
            </w:tcBorders>
            <w:vAlign w:val="bottom"/>
          </w:tcPr>
          <w:p w14:paraId="16C4B65C"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1427 i</w:t>
            </w:r>
          </w:p>
        </w:tc>
        <w:tc>
          <w:tcPr>
            <w:tcW w:w="227" w:type="pct"/>
            <w:tcBorders>
              <w:top w:val="nil"/>
              <w:left w:val="nil"/>
              <w:bottom w:val="nil"/>
              <w:right w:val="nil"/>
            </w:tcBorders>
            <w:vAlign w:val="bottom"/>
          </w:tcPr>
          <w:p w14:paraId="1394B7AC" w14:textId="77777777" w:rsidR="00332159" w:rsidRPr="004C5C1D" w:rsidRDefault="00332159" w:rsidP="00E371EB">
            <w:pPr>
              <w:jc w:val="right"/>
              <w:rPr>
                <w:rFonts w:ascii="Arial" w:eastAsia="Calibri" w:hAnsi="Arial" w:cs="Arial"/>
                <w:b/>
                <w:bCs/>
                <w:color w:val="000000"/>
                <w:kern w:val="2"/>
                <w:sz w:val="18"/>
                <w:szCs w:val="18"/>
                <w:lang w:val="fr-FR"/>
              </w:rPr>
            </w:pPr>
            <w:r w:rsidRPr="004C5C1D">
              <w:rPr>
                <w:rFonts w:ascii="Arial" w:eastAsia="Calibri" w:hAnsi="Arial" w:cs="Arial"/>
                <w:b/>
                <w:bCs/>
                <w:color w:val="000000"/>
                <w:kern w:val="2"/>
                <w:sz w:val="18"/>
                <w:szCs w:val="18"/>
                <w:lang w:val="fr-FR"/>
              </w:rPr>
              <w:t>2 c</w:t>
            </w:r>
          </w:p>
        </w:tc>
        <w:tc>
          <w:tcPr>
            <w:tcW w:w="228" w:type="pct"/>
            <w:tcBorders>
              <w:top w:val="nil"/>
              <w:left w:val="nil"/>
              <w:bottom w:val="nil"/>
              <w:right w:val="nil"/>
            </w:tcBorders>
            <w:vAlign w:val="bottom"/>
          </w:tcPr>
          <w:p w14:paraId="4B570991"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 </w:t>
            </w:r>
            <w:proofErr w:type="spellStart"/>
            <w:r w:rsidRPr="00963A4D">
              <w:rPr>
                <w:rFonts w:ascii="Arial" w:eastAsia="Calibri" w:hAnsi="Arial" w:cs="Arial"/>
                <w:color w:val="000000"/>
                <w:kern w:val="2"/>
                <w:sz w:val="18"/>
                <w:szCs w:val="18"/>
                <w:lang w:val="fr-FR"/>
              </w:rPr>
              <w:t>cdef</w:t>
            </w:r>
            <w:proofErr w:type="spellEnd"/>
          </w:p>
        </w:tc>
        <w:tc>
          <w:tcPr>
            <w:tcW w:w="227" w:type="pct"/>
            <w:tcBorders>
              <w:top w:val="nil"/>
              <w:left w:val="nil"/>
              <w:bottom w:val="nil"/>
              <w:right w:val="nil"/>
            </w:tcBorders>
            <w:vAlign w:val="bottom"/>
          </w:tcPr>
          <w:p w14:paraId="6516CF79"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37223FF5"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5 ab</w:t>
            </w:r>
          </w:p>
        </w:tc>
        <w:tc>
          <w:tcPr>
            <w:tcW w:w="318" w:type="pct"/>
            <w:tcBorders>
              <w:top w:val="nil"/>
              <w:left w:val="nil"/>
              <w:bottom w:val="nil"/>
              <w:right w:val="nil"/>
            </w:tcBorders>
            <w:vAlign w:val="bottom"/>
          </w:tcPr>
          <w:p w14:paraId="37FC5C2B"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w:t>
            </w:r>
            <w:r>
              <w:rPr>
                <w:rFonts w:ascii="Arial" w:eastAsia="Calibri" w:hAnsi="Arial" w:cs="Arial"/>
                <w:color w:val="000000"/>
                <w:kern w:val="2"/>
                <w:sz w:val="18"/>
                <w:szCs w:val="18"/>
                <w:lang w:val="fr-FR"/>
              </w:rPr>
              <w:t>6</w:t>
            </w:r>
            <w:r w:rsidRPr="00963A4D">
              <w:rPr>
                <w:rFonts w:ascii="Arial" w:eastAsia="Calibri" w:hAnsi="Arial" w:cs="Arial"/>
                <w:color w:val="000000"/>
                <w:kern w:val="2"/>
                <w:sz w:val="18"/>
                <w:szCs w:val="18"/>
                <w:lang w:val="fr-FR"/>
              </w:rPr>
              <w:t>1 a</w:t>
            </w:r>
          </w:p>
        </w:tc>
      </w:tr>
      <w:tr w:rsidR="00332159" w:rsidRPr="0062755E" w14:paraId="2E14751D" w14:textId="77777777" w:rsidTr="00B24BD0">
        <w:trPr>
          <w:trHeight w:val="290"/>
          <w:jc w:val="center"/>
        </w:trPr>
        <w:tc>
          <w:tcPr>
            <w:tcW w:w="368" w:type="pct"/>
            <w:tcBorders>
              <w:top w:val="nil"/>
              <w:left w:val="nil"/>
              <w:bottom w:val="nil"/>
              <w:right w:val="nil"/>
            </w:tcBorders>
            <w:noWrap/>
            <w:vAlign w:val="bottom"/>
            <w:hideMark/>
          </w:tcPr>
          <w:p w14:paraId="33CF4405"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A4-K</w:t>
            </w:r>
          </w:p>
        </w:tc>
        <w:tc>
          <w:tcPr>
            <w:tcW w:w="209" w:type="pct"/>
            <w:tcBorders>
              <w:top w:val="nil"/>
              <w:left w:val="nil"/>
              <w:bottom w:val="nil"/>
              <w:right w:val="nil"/>
            </w:tcBorders>
            <w:noWrap/>
            <w:vAlign w:val="bottom"/>
            <w:hideMark/>
          </w:tcPr>
          <w:p w14:paraId="31713EB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.49</w:t>
            </w:r>
            <w:r w:rsidRPr="0062755E">
              <w:rPr>
                <w:rFonts w:ascii="Arial" w:hAnsi="Arial" w:cs="Arial"/>
                <w:color w:val="000000"/>
                <w:sz w:val="18"/>
                <w:szCs w:val="18"/>
                <w:lang w:val="fr-FR" w:eastAsia="fr-FR"/>
              </w:rPr>
              <w:t xml:space="preserve"> a</w:t>
            </w:r>
          </w:p>
        </w:tc>
        <w:tc>
          <w:tcPr>
            <w:tcW w:w="263" w:type="pct"/>
            <w:tcBorders>
              <w:top w:val="nil"/>
              <w:left w:val="nil"/>
              <w:bottom w:val="nil"/>
              <w:right w:val="nil"/>
            </w:tcBorders>
            <w:noWrap/>
            <w:vAlign w:val="bottom"/>
            <w:hideMark/>
          </w:tcPr>
          <w:p w14:paraId="6080F17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.2</w:t>
            </w:r>
            <w:r w:rsidRPr="0062755E">
              <w:rPr>
                <w:rFonts w:ascii="Arial" w:hAnsi="Arial" w:cs="Arial"/>
                <w:color w:val="000000"/>
                <w:sz w:val="18"/>
                <w:szCs w:val="18"/>
                <w:lang w:val="fr-FR" w:eastAsia="fr-FR"/>
              </w:rPr>
              <w:t>1 a</w:t>
            </w:r>
          </w:p>
        </w:tc>
        <w:tc>
          <w:tcPr>
            <w:tcW w:w="302" w:type="pct"/>
            <w:tcBorders>
              <w:top w:val="nil"/>
              <w:left w:val="nil"/>
              <w:bottom w:val="nil"/>
              <w:right w:val="nil"/>
            </w:tcBorders>
            <w:noWrap/>
            <w:vAlign w:val="bottom"/>
            <w:hideMark/>
          </w:tcPr>
          <w:p w14:paraId="4DBB3D8A"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1 a</w:t>
            </w:r>
          </w:p>
        </w:tc>
        <w:tc>
          <w:tcPr>
            <w:tcW w:w="249" w:type="pct"/>
            <w:tcBorders>
              <w:top w:val="nil"/>
              <w:left w:val="nil"/>
              <w:bottom w:val="nil"/>
              <w:right w:val="nil"/>
            </w:tcBorders>
            <w:noWrap/>
            <w:vAlign w:val="bottom"/>
            <w:hideMark/>
          </w:tcPr>
          <w:p w14:paraId="2334A788"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360BE26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80 a</w:t>
            </w:r>
          </w:p>
        </w:tc>
        <w:tc>
          <w:tcPr>
            <w:tcW w:w="273" w:type="pct"/>
            <w:tcBorders>
              <w:top w:val="nil"/>
              <w:left w:val="nil"/>
              <w:bottom w:val="nil"/>
              <w:right w:val="nil"/>
            </w:tcBorders>
            <w:noWrap/>
            <w:vAlign w:val="bottom"/>
            <w:hideMark/>
          </w:tcPr>
          <w:p w14:paraId="00FA3729"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31 a</w:t>
            </w:r>
          </w:p>
        </w:tc>
        <w:tc>
          <w:tcPr>
            <w:tcW w:w="273" w:type="pct"/>
            <w:tcBorders>
              <w:top w:val="nil"/>
              <w:left w:val="nil"/>
              <w:bottom w:val="nil"/>
              <w:right w:val="nil"/>
            </w:tcBorders>
            <w:noWrap/>
            <w:vAlign w:val="bottom"/>
            <w:hideMark/>
          </w:tcPr>
          <w:p w14:paraId="1A22BEE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64 a</w:t>
            </w:r>
          </w:p>
        </w:tc>
        <w:tc>
          <w:tcPr>
            <w:tcW w:w="227" w:type="pct"/>
            <w:tcBorders>
              <w:top w:val="nil"/>
              <w:left w:val="nil"/>
              <w:bottom w:val="nil"/>
              <w:right w:val="nil"/>
            </w:tcBorders>
            <w:noWrap/>
            <w:vAlign w:val="bottom"/>
            <w:hideMark/>
          </w:tcPr>
          <w:p w14:paraId="4202F87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6</w:t>
            </w:r>
            <w:r w:rsidRPr="0062755E">
              <w:rPr>
                <w:rFonts w:ascii="Arial" w:hAnsi="Arial" w:cs="Arial"/>
                <w:color w:val="000000"/>
                <w:sz w:val="18"/>
                <w:szCs w:val="18"/>
                <w:lang w:val="fr-FR" w:eastAsia="fr-FR"/>
              </w:rPr>
              <w:t xml:space="preserve"> a</w:t>
            </w:r>
          </w:p>
        </w:tc>
        <w:tc>
          <w:tcPr>
            <w:tcW w:w="227" w:type="pct"/>
            <w:tcBorders>
              <w:top w:val="nil"/>
              <w:left w:val="nil"/>
              <w:bottom w:val="nil"/>
              <w:right w:val="nil"/>
            </w:tcBorders>
            <w:vAlign w:val="bottom"/>
          </w:tcPr>
          <w:p w14:paraId="0703C4D1"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36A2493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104 a</w:t>
            </w:r>
          </w:p>
        </w:tc>
        <w:tc>
          <w:tcPr>
            <w:tcW w:w="227" w:type="pct"/>
            <w:tcBorders>
              <w:top w:val="nil"/>
              <w:left w:val="nil"/>
              <w:bottom w:val="nil"/>
              <w:right w:val="nil"/>
            </w:tcBorders>
            <w:vAlign w:val="bottom"/>
          </w:tcPr>
          <w:p w14:paraId="0ADF7ACE"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274 ab</w:t>
            </w:r>
          </w:p>
        </w:tc>
        <w:tc>
          <w:tcPr>
            <w:tcW w:w="318" w:type="pct"/>
            <w:tcBorders>
              <w:top w:val="nil"/>
              <w:left w:val="nil"/>
              <w:bottom w:val="nil"/>
              <w:right w:val="nil"/>
            </w:tcBorders>
            <w:vAlign w:val="bottom"/>
          </w:tcPr>
          <w:p w14:paraId="3A76F0AD"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811 </w:t>
            </w:r>
            <w:proofErr w:type="spellStart"/>
            <w:r w:rsidRPr="00963A4D">
              <w:rPr>
                <w:rFonts w:ascii="Arial" w:eastAsia="Calibri" w:hAnsi="Arial" w:cs="Arial"/>
                <w:color w:val="000000"/>
                <w:kern w:val="2"/>
                <w:sz w:val="18"/>
                <w:szCs w:val="18"/>
                <w:lang w:val="fr-FR"/>
              </w:rPr>
              <w:t>bcde</w:t>
            </w:r>
            <w:proofErr w:type="spellEnd"/>
          </w:p>
        </w:tc>
        <w:tc>
          <w:tcPr>
            <w:tcW w:w="318" w:type="pct"/>
            <w:tcBorders>
              <w:top w:val="nil"/>
              <w:left w:val="nil"/>
              <w:bottom w:val="nil"/>
              <w:right w:val="nil"/>
            </w:tcBorders>
            <w:vAlign w:val="bottom"/>
          </w:tcPr>
          <w:p w14:paraId="7FFBED64"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1181 j</w:t>
            </w:r>
          </w:p>
        </w:tc>
        <w:tc>
          <w:tcPr>
            <w:tcW w:w="227" w:type="pct"/>
            <w:tcBorders>
              <w:top w:val="nil"/>
              <w:left w:val="nil"/>
              <w:bottom w:val="nil"/>
              <w:right w:val="nil"/>
            </w:tcBorders>
            <w:vAlign w:val="bottom"/>
          </w:tcPr>
          <w:p w14:paraId="7ECF1FA4"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3 abc</w:t>
            </w:r>
          </w:p>
        </w:tc>
        <w:tc>
          <w:tcPr>
            <w:tcW w:w="228" w:type="pct"/>
            <w:tcBorders>
              <w:top w:val="nil"/>
              <w:left w:val="nil"/>
              <w:bottom w:val="nil"/>
              <w:right w:val="nil"/>
            </w:tcBorders>
            <w:vAlign w:val="bottom"/>
          </w:tcPr>
          <w:p w14:paraId="6AFDE2C4"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9 </w:t>
            </w:r>
            <w:proofErr w:type="spellStart"/>
            <w:r w:rsidRPr="00963A4D">
              <w:rPr>
                <w:rFonts w:ascii="Arial" w:eastAsia="Calibri" w:hAnsi="Arial" w:cs="Arial"/>
                <w:color w:val="000000"/>
                <w:kern w:val="2"/>
                <w:sz w:val="18"/>
                <w:szCs w:val="18"/>
                <w:lang w:val="fr-FR"/>
              </w:rPr>
              <w:t>bc</w:t>
            </w:r>
            <w:proofErr w:type="spellEnd"/>
          </w:p>
        </w:tc>
        <w:tc>
          <w:tcPr>
            <w:tcW w:w="227" w:type="pct"/>
            <w:tcBorders>
              <w:top w:val="nil"/>
              <w:left w:val="nil"/>
              <w:bottom w:val="nil"/>
              <w:right w:val="nil"/>
            </w:tcBorders>
            <w:vAlign w:val="bottom"/>
          </w:tcPr>
          <w:p w14:paraId="28F173B6"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51F0E65B"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5 abc</w:t>
            </w:r>
          </w:p>
        </w:tc>
        <w:tc>
          <w:tcPr>
            <w:tcW w:w="318" w:type="pct"/>
            <w:tcBorders>
              <w:top w:val="nil"/>
              <w:left w:val="nil"/>
              <w:bottom w:val="nil"/>
              <w:right w:val="nil"/>
            </w:tcBorders>
            <w:vAlign w:val="bottom"/>
          </w:tcPr>
          <w:p w14:paraId="21C217B6"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w:t>
            </w:r>
            <w:r>
              <w:rPr>
                <w:rFonts w:ascii="Arial" w:eastAsia="Calibri" w:hAnsi="Arial" w:cs="Arial"/>
                <w:color w:val="000000"/>
                <w:kern w:val="2"/>
                <w:sz w:val="18"/>
                <w:szCs w:val="18"/>
                <w:lang w:val="fr-FR"/>
              </w:rPr>
              <w:t>6</w:t>
            </w:r>
            <w:r w:rsidRPr="00963A4D">
              <w:rPr>
                <w:rFonts w:ascii="Arial" w:eastAsia="Calibri" w:hAnsi="Arial" w:cs="Arial"/>
                <w:color w:val="000000"/>
                <w:kern w:val="2"/>
                <w:sz w:val="18"/>
                <w:szCs w:val="18"/>
                <w:lang w:val="fr-FR"/>
              </w:rPr>
              <w:t>1 a</w:t>
            </w:r>
          </w:p>
        </w:tc>
      </w:tr>
      <w:tr w:rsidR="00332159" w:rsidRPr="0062755E" w14:paraId="5F581B9E" w14:textId="77777777" w:rsidTr="00B24BD0">
        <w:trPr>
          <w:trHeight w:val="149"/>
          <w:jc w:val="center"/>
        </w:trPr>
        <w:tc>
          <w:tcPr>
            <w:tcW w:w="368" w:type="pct"/>
            <w:tcBorders>
              <w:top w:val="nil"/>
              <w:left w:val="nil"/>
              <w:bottom w:val="nil"/>
              <w:right w:val="nil"/>
            </w:tcBorders>
            <w:noWrap/>
            <w:vAlign w:val="bottom"/>
            <w:hideMark/>
          </w:tcPr>
          <w:p w14:paraId="61DDA4C3"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A9-K</w:t>
            </w:r>
          </w:p>
        </w:tc>
        <w:tc>
          <w:tcPr>
            <w:tcW w:w="209" w:type="pct"/>
            <w:tcBorders>
              <w:top w:val="nil"/>
              <w:left w:val="nil"/>
              <w:bottom w:val="nil"/>
              <w:right w:val="nil"/>
            </w:tcBorders>
            <w:noWrap/>
            <w:vAlign w:val="bottom"/>
            <w:hideMark/>
          </w:tcPr>
          <w:p w14:paraId="0F06B4C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99 a</w:t>
            </w:r>
          </w:p>
        </w:tc>
        <w:tc>
          <w:tcPr>
            <w:tcW w:w="263" w:type="pct"/>
            <w:tcBorders>
              <w:top w:val="nil"/>
              <w:left w:val="nil"/>
              <w:bottom w:val="nil"/>
              <w:right w:val="nil"/>
            </w:tcBorders>
            <w:noWrap/>
            <w:vAlign w:val="bottom"/>
            <w:hideMark/>
          </w:tcPr>
          <w:p w14:paraId="0F519A9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42 a</w:t>
            </w:r>
          </w:p>
        </w:tc>
        <w:tc>
          <w:tcPr>
            <w:tcW w:w="302" w:type="pct"/>
            <w:tcBorders>
              <w:top w:val="nil"/>
              <w:left w:val="nil"/>
              <w:bottom w:val="nil"/>
              <w:right w:val="nil"/>
            </w:tcBorders>
            <w:noWrap/>
            <w:vAlign w:val="bottom"/>
            <w:hideMark/>
          </w:tcPr>
          <w:p w14:paraId="48A3A4E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48FB531E"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14 a</w:t>
            </w:r>
          </w:p>
        </w:tc>
        <w:tc>
          <w:tcPr>
            <w:tcW w:w="291" w:type="pct"/>
            <w:tcBorders>
              <w:top w:val="nil"/>
              <w:left w:val="nil"/>
              <w:bottom w:val="nil"/>
              <w:right w:val="nil"/>
            </w:tcBorders>
            <w:noWrap/>
            <w:vAlign w:val="bottom"/>
            <w:hideMark/>
          </w:tcPr>
          <w:p w14:paraId="6CB08E1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87 a</w:t>
            </w:r>
          </w:p>
        </w:tc>
        <w:tc>
          <w:tcPr>
            <w:tcW w:w="273" w:type="pct"/>
            <w:tcBorders>
              <w:top w:val="nil"/>
              <w:left w:val="nil"/>
              <w:bottom w:val="nil"/>
              <w:right w:val="nil"/>
            </w:tcBorders>
            <w:noWrap/>
            <w:vAlign w:val="bottom"/>
            <w:hideMark/>
          </w:tcPr>
          <w:p w14:paraId="4C492E8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5</w:t>
            </w:r>
            <w:r w:rsidRPr="0062755E">
              <w:rPr>
                <w:rFonts w:ascii="Arial" w:hAnsi="Arial" w:cs="Arial"/>
                <w:color w:val="000000"/>
                <w:sz w:val="18"/>
                <w:szCs w:val="18"/>
                <w:lang w:val="fr-FR" w:eastAsia="fr-FR"/>
              </w:rPr>
              <w:t xml:space="preserve"> a</w:t>
            </w:r>
          </w:p>
        </w:tc>
        <w:tc>
          <w:tcPr>
            <w:tcW w:w="273" w:type="pct"/>
            <w:tcBorders>
              <w:top w:val="nil"/>
              <w:left w:val="nil"/>
              <w:bottom w:val="nil"/>
              <w:right w:val="nil"/>
            </w:tcBorders>
            <w:noWrap/>
            <w:vAlign w:val="bottom"/>
            <w:hideMark/>
          </w:tcPr>
          <w:p w14:paraId="2E89CC6D"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7</w:t>
            </w:r>
            <w:r>
              <w:rPr>
                <w:rFonts w:ascii="Arial" w:hAnsi="Arial" w:cs="Arial"/>
                <w:color w:val="000000"/>
                <w:sz w:val="18"/>
                <w:szCs w:val="18"/>
                <w:lang w:val="fr-FR" w:eastAsia="fr-FR"/>
              </w:rPr>
              <w:t>5</w:t>
            </w:r>
            <w:r w:rsidRPr="0062755E">
              <w:rPr>
                <w:rFonts w:ascii="Arial" w:hAnsi="Arial" w:cs="Arial"/>
                <w:color w:val="000000"/>
                <w:sz w:val="18"/>
                <w:szCs w:val="18"/>
                <w:lang w:val="fr-FR" w:eastAsia="fr-FR"/>
              </w:rPr>
              <w:t xml:space="preserve"> a</w:t>
            </w:r>
          </w:p>
        </w:tc>
        <w:tc>
          <w:tcPr>
            <w:tcW w:w="227" w:type="pct"/>
            <w:tcBorders>
              <w:top w:val="nil"/>
              <w:left w:val="nil"/>
              <w:bottom w:val="nil"/>
              <w:right w:val="nil"/>
            </w:tcBorders>
            <w:noWrap/>
            <w:vAlign w:val="bottom"/>
            <w:hideMark/>
          </w:tcPr>
          <w:p w14:paraId="777448F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07 a</w:t>
            </w:r>
          </w:p>
        </w:tc>
        <w:tc>
          <w:tcPr>
            <w:tcW w:w="227" w:type="pct"/>
            <w:tcBorders>
              <w:top w:val="nil"/>
              <w:left w:val="nil"/>
              <w:bottom w:val="nil"/>
              <w:right w:val="nil"/>
            </w:tcBorders>
            <w:vAlign w:val="bottom"/>
          </w:tcPr>
          <w:p w14:paraId="431FFDA1"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96 b</w:t>
            </w:r>
          </w:p>
        </w:tc>
        <w:tc>
          <w:tcPr>
            <w:tcW w:w="227" w:type="pct"/>
            <w:tcBorders>
              <w:top w:val="nil"/>
              <w:left w:val="nil"/>
              <w:bottom w:val="nil"/>
              <w:right w:val="nil"/>
            </w:tcBorders>
            <w:noWrap/>
            <w:vAlign w:val="bottom"/>
            <w:hideMark/>
          </w:tcPr>
          <w:p w14:paraId="3D51D17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167 a</w:t>
            </w:r>
          </w:p>
        </w:tc>
        <w:tc>
          <w:tcPr>
            <w:tcW w:w="227" w:type="pct"/>
            <w:tcBorders>
              <w:top w:val="nil"/>
              <w:left w:val="nil"/>
              <w:bottom w:val="nil"/>
              <w:right w:val="nil"/>
            </w:tcBorders>
            <w:vAlign w:val="bottom"/>
          </w:tcPr>
          <w:p w14:paraId="06DEBDF9"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252 b</w:t>
            </w:r>
          </w:p>
        </w:tc>
        <w:tc>
          <w:tcPr>
            <w:tcW w:w="318" w:type="pct"/>
            <w:tcBorders>
              <w:top w:val="nil"/>
              <w:left w:val="nil"/>
              <w:bottom w:val="nil"/>
              <w:right w:val="nil"/>
            </w:tcBorders>
            <w:vAlign w:val="bottom"/>
          </w:tcPr>
          <w:p w14:paraId="2A2A9BDA"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807 </w:t>
            </w:r>
            <w:proofErr w:type="spellStart"/>
            <w:r w:rsidRPr="00963A4D">
              <w:rPr>
                <w:rFonts w:ascii="Arial" w:eastAsia="Calibri" w:hAnsi="Arial" w:cs="Arial"/>
                <w:color w:val="000000"/>
                <w:kern w:val="2"/>
                <w:sz w:val="18"/>
                <w:szCs w:val="18"/>
                <w:lang w:val="fr-FR"/>
              </w:rPr>
              <w:t>bcde</w:t>
            </w:r>
            <w:proofErr w:type="spellEnd"/>
          </w:p>
        </w:tc>
        <w:tc>
          <w:tcPr>
            <w:tcW w:w="318" w:type="pct"/>
            <w:tcBorders>
              <w:top w:val="nil"/>
              <w:left w:val="nil"/>
              <w:bottom w:val="nil"/>
              <w:right w:val="nil"/>
            </w:tcBorders>
            <w:vAlign w:val="bottom"/>
          </w:tcPr>
          <w:p w14:paraId="3FA9BBFC" w14:textId="77777777" w:rsidR="00332159" w:rsidRPr="00CA1BF4" w:rsidRDefault="00332159" w:rsidP="00E371EB">
            <w:pPr>
              <w:jc w:val="right"/>
              <w:rPr>
                <w:rFonts w:ascii="Arial" w:eastAsia="Calibri" w:hAnsi="Arial" w:cs="Arial"/>
                <w:color w:val="000000"/>
                <w:kern w:val="2"/>
                <w:sz w:val="18"/>
                <w:szCs w:val="18"/>
                <w:lang w:val="fr-FR"/>
              </w:rPr>
            </w:pPr>
            <w:r w:rsidRPr="00CA1BF4">
              <w:rPr>
                <w:rFonts w:ascii="Arial" w:eastAsia="Calibri" w:hAnsi="Arial" w:cs="Arial"/>
                <w:color w:val="000000"/>
                <w:kern w:val="2"/>
                <w:sz w:val="18"/>
                <w:szCs w:val="18"/>
                <w:lang w:val="fr-FR"/>
              </w:rPr>
              <w:t>1132 j</w:t>
            </w:r>
          </w:p>
        </w:tc>
        <w:tc>
          <w:tcPr>
            <w:tcW w:w="227" w:type="pct"/>
            <w:tcBorders>
              <w:top w:val="nil"/>
              <w:left w:val="nil"/>
              <w:bottom w:val="nil"/>
              <w:right w:val="nil"/>
            </w:tcBorders>
            <w:vAlign w:val="bottom"/>
          </w:tcPr>
          <w:p w14:paraId="6D9D7874"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3 abc</w:t>
            </w:r>
          </w:p>
        </w:tc>
        <w:tc>
          <w:tcPr>
            <w:tcW w:w="228" w:type="pct"/>
            <w:tcBorders>
              <w:top w:val="nil"/>
              <w:left w:val="nil"/>
              <w:bottom w:val="nil"/>
              <w:right w:val="nil"/>
            </w:tcBorders>
            <w:vAlign w:val="bottom"/>
          </w:tcPr>
          <w:p w14:paraId="4D22E609" w14:textId="77777777" w:rsidR="00332159" w:rsidRPr="004C5C1D" w:rsidRDefault="00332159" w:rsidP="00E371EB">
            <w:pPr>
              <w:jc w:val="right"/>
              <w:rPr>
                <w:rFonts w:ascii="Arial" w:eastAsia="Calibri" w:hAnsi="Arial" w:cs="Arial"/>
                <w:b/>
                <w:bCs/>
                <w:color w:val="000000"/>
                <w:kern w:val="2"/>
                <w:sz w:val="18"/>
                <w:szCs w:val="18"/>
                <w:lang w:val="fr-FR"/>
              </w:rPr>
            </w:pPr>
            <w:r w:rsidRPr="004C5C1D">
              <w:rPr>
                <w:rFonts w:ascii="Arial" w:eastAsia="Calibri" w:hAnsi="Arial" w:cs="Arial"/>
                <w:b/>
                <w:bCs/>
                <w:color w:val="000000"/>
                <w:kern w:val="2"/>
                <w:sz w:val="18"/>
                <w:szCs w:val="18"/>
                <w:lang w:val="fr-FR"/>
              </w:rPr>
              <w:t>6 f</w:t>
            </w:r>
          </w:p>
        </w:tc>
        <w:tc>
          <w:tcPr>
            <w:tcW w:w="227" w:type="pct"/>
            <w:tcBorders>
              <w:top w:val="nil"/>
              <w:left w:val="nil"/>
              <w:bottom w:val="nil"/>
              <w:right w:val="nil"/>
            </w:tcBorders>
            <w:vAlign w:val="bottom"/>
          </w:tcPr>
          <w:p w14:paraId="4EDFD6B0"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7C3BFB98" w14:textId="77777777" w:rsidR="00332159" w:rsidRPr="004C5C1D" w:rsidRDefault="00332159" w:rsidP="00E371EB">
            <w:pPr>
              <w:jc w:val="right"/>
              <w:rPr>
                <w:rFonts w:ascii="Arial" w:eastAsia="Calibri" w:hAnsi="Arial" w:cs="Arial"/>
                <w:b/>
                <w:bCs/>
                <w:color w:val="000000"/>
                <w:kern w:val="2"/>
                <w:sz w:val="18"/>
                <w:szCs w:val="18"/>
                <w:lang w:val="fr-FR"/>
              </w:rPr>
            </w:pPr>
            <w:r w:rsidRPr="004C5C1D">
              <w:rPr>
                <w:rFonts w:ascii="Arial" w:eastAsia="Calibri" w:hAnsi="Arial" w:cs="Arial"/>
                <w:b/>
                <w:bCs/>
                <w:color w:val="000000"/>
                <w:kern w:val="2"/>
                <w:sz w:val="18"/>
                <w:szCs w:val="18"/>
                <w:lang w:val="fr-FR"/>
              </w:rPr>
              <w:t>3 c</w:t>
            </w:r>
          </w:p>
        </w:tc>
        <w:tc>
          <w:tcPr>
            <w:tcW w:w="318" w:type="pct"/>
            <w:tcBorders>
              <w:top w:val="nil"/>
              <w:left w:val="nil"/>
              <w:bottom w:val="nil"/>
              <w:right w:val="nil"/>
            </w:tcBorders>
            <w:vAlign w:val="bottom"/>
          </w:tcPr>
          <w:p w14:paraId="242FF85F"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473 a</w:t>
            </w:r>
          </w:p>
        </w:tc>
      </w:tr>
      <w:tr w:rsidR="00332159" w:rsidRPr="0062755E" w14:paraId="11424481" w14:textId="77777777" w:rsidTr="00B24BD0">
        <w:trPr>
          <w:trHeight w:val="290"/>
          <w:jc w:val="center"/>
        </w:trPr>
        <w:tc>
          <w:tcPr>
            <w:tcW w:w="368" w:type="pct"/>
            <w:tcBorders>
              <w:top w:val="nil"/>
              <w:left w:val="nil"/>
              <w:bottom w:val="nil"/>
              <w:right w:val="nil"/>
            </w:tcBorders>
            <w:noWrap/>
            <w:vAlign w:val="bottom"/>
            <w:hideMark/>
          </w:tcPr>
          <w:p w14:paraId="522864B3"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A13-K</w:t>
            </w:r>
          </w:p>
        </w:tc>
        <w:tc>
          <w:tcPr>
            <w:tcW w:w="209" w:type="pct"/>
            <w:tcBorders>
              <w:top w:val="nil"/>
              <w:left w:val="nil"/>
              <w:bottom w:val="nil"/>
              <w:right w:val="nil"/>
            </w:tcBorders>
            <w:noWrap/>
            <w:vAlign w:val="bottom"/>
            <w:hideMark/>
          </w:tcPr>
          <w:p w14:paraId="72ABFAD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99 a</w:t>
            </w:r>
          </w:p>
        </w:tc>
        <w:tc>
          <w:tcPr>
            <w:tcW w:w="263" w:type="pct"/>
            <w:tcBorders>
              <w:top w:val="nil"/>
              <w:left w:val="nil"/>
              <w:bottom w:val="nil"/>
              <w:right w:val="nil"/>
            </w:tcBorders>
            <w:noWrap/>
            <w:vAlign w:val="bottom"/>
            <w:hideMark/>
          </w:tcPr>
          <w:p w14:paraId="4AC420A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.3</w:t>
            </w:r>
            <w:r w:rsidRPr="0062755E">
              <w:rPr>
                <w:rFonts w:ascii="Arial" w:hAnsi="Arial" w:cs="Arial"/>
                <w:color w:val="000000"/>
                <w:sz w:val="18"/>
                <w:szCs w:val="18"/>
                <w:lang w:val="fr-FR" w:eastAsia="fr-FR"/>
              </w:rPr>
              <w:t>1 a</w:t>
            </w:r>
          </w:p>
        </w:tc>
        <w:tc>
          <w:tcPr>
            <w:tcW w:w="302" w:type="pct"/>
            <w:tcBorders>
              <w:top w:val="nil"/>
              <w:left w:val="nil"/>
              <w:bottom w:val="nil"/>
              <w:right w:val="nil"/>
            </w:tcBorders>
            <w:noWrap/>
            <w:vAlign w:val="bottom"/>
            <w:hideMark/>
          </w:tcPr>
          <w:p w14:paraId="61260A1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51 a</w:t>
            </w:r>
          </w:p>
        </w:tc>
        <w:tc>
          <w:tcPr>
            <w:tcW w:w="249" w:type="pct"/>
            <w:tcBorders>
              <w:top w:val="nil"/>
              <w:left w:val="nil"/>
              <w:bottom w:val="nil"/>
              <w:right w:val="nil"/>
            </w:tcBorders>
            <w:noWrap/>
            <w:vAlign w:val="bottom"/>
            <w:hideMark/>
          </w:tcPr>
          <w:p w14:paraId="0B5D5F7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nil"/>
              <w:right w:val="nil"/>
            </w:tcBorders>
            <w:noWrap/>
            <w:vAlign w:val="bottom"/>
            <w:hideMark/>
          </w:tcPr>
          <w:p w14:paraId="1823DC34"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80 a</w:t>
            </w:r>
          </w:p>
        </w:tc>
        <w:tc>
          <w:tcPr>
            <w:tcW w:w="273" w:type="pct"/>
            <w:tcBorders>
              <w:top w:val="nil"/>
              <w:left w:val="nil"/>
              <w:bottom w:val="nil"/>
              <w:right w:val="nil"/>
            </w:tcBorders>
            <w:noWrap/>
            <w:vAlign w:val="bottom"/>
            <w:hideMark/>
          </w:tcPr>
          <w:p w14:paraId="32C3826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30 a</w:t>
            </w:r>
          </w:p>
        </w:tc>
        <w:tc>
          <w:tcPr>
            <w:tcW w:w="273" w:type="pct"/>
            <w:tcBorders>
              <w:top w:val="nil"/>
              <w:left w:val="nil"/>
              <w:bottom w:val="nil"/>
              <w:right w:val="nil"/>
            </w:tcBorders>
            <w:noWrap/>
            <w:vAlign w:val="bottom"/>
            <w:hideMark/>
          </w:tcPr>
          <w:p w14:paraId="116F204F"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0 a</w:t>
            </w:r>
          </w:p>
        </w:tc>
        <w:tc>
          <w:tcPr>
            <w:tcW w:w="227" w:type="pct"/>
            <w:tcBorders>
              <w:top w:val="nil"/>
              <w:left w:val="nil"/>
              <w:bottom w:val="nil"/>
              <w:right w:val="nil"/>
            </w:tcBorders>
            <w:noWrap/>
            <w:vAlign w:val="bottom"/>
            <w:hideMark/>
          </w:tcPr>
          <w:p w14:paraId="6F373D94"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05 a</w:t>
            </w:r>
          </w:p>
        </w:tc>
        <w:tc>
          <w:tcPr>
            <w:tcW w:w="227" w:type="pct"/>
            <w:tcBorders>
              <w:top w:val="nil"/>
              <w:left w:val="nil"/>
              <w:bottom w:val="nil"/>
              <w:right w:val="nil"/>
            </w:tcBorders>
            <w:vAlign w:val="bottom"/>
          </w:tcPr>
          <w:p w14:paraId="35425086"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94 c</w:t>
            </w:r>
          </w:p>
        </w:tc>
        <w:tc>
          <w:tcPr>
            <w:tcW w:w="227" w:type="pct"/>
            <w:tcBorders>
              <w:top w:val="nil"/>
              <w:left w:val="nil"/>
              <w:bottom w:val="nil"/>
              <w:right w:val="nil"/>
            </w:tcBorders>
            <w:noWrap/>
            <w:vAlign w:val="bottom"/>
            <w:hideMark/>
          </w:tcPr>
          <w:p w14:paraId="4C1804F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130 a</w:t>
            </w:r>
          </w:p>
        </w:tc>
        <w:tc>
          <w:tcPr>
            <w:tcW w:w="227" w:type="pct"/>
            <w:tcBorders>
              <w:top w:val="nil"/>
              <w:left w:val="nil"/>
              <w:bottom w:val="nil"/>
              <w:right w:val="nil"/>
            </w:tcBorders>
            <w:vAlign w:val="bottom"/>
          </w:tcPr>
          <w:p w14:paraId="50833ADE"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286 ab</w:t>
            </w:r>
          </w:p>
        </w:tc>
        <w:tc>
          <w:tcPr>
            <w:tcW w:w="318" w:type="pct"/>
            <w:tcBorders>
              <w:top w:val="nil"/>
              <w:left w:val="nil"/>
              <w:bottom w:val="nil"/>
              <w:right w:val="nil"/>
            </w:tcBorders>
            <w:vAlign w:val="bottom"/>
          </w:tcPr>
          <w:p w14:paraId="557626E5"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920 </w:t>
            </w:r>
            <w:proofErr w:type="spellStart"/>
            <w:r w:rsidRPr="00963A4D">
              <w:rPr>
                <w:rFonts w:ascii="Arial" w:eastAsia="Calibri" w:hAnsi="Arial" w:cs="Arial"/>
                <w:color w:val="000000"/>
                <w:kern w:val="2"/>
                <w:sz w:val="18"/>
                <w:szCs w:val="18"/>
                <w:lang w:val="fr-FR"/>
              </w:rPr>
              <w:t>abcd</w:t>
            </w:r>
            <w:proofErr w:type="spellEnd"/>
          </w:p>
        </w:tc>
        <w:tc>
          <w:tcPr>
            <w:tcW w:w="318" w:type="pct"/>
            <w:tcBorders>
              <w:top w:val="nil"/>
              <w:left w:val="nil"/>
              <w:bottom w:val="nil"/>
              <w:right w:val="nil"/>
            </w:tcBorders>
            <w:vAlign w:val="bottom"/>
          </w:tcPr>
          <w:p w14:paraId="30BF0DA3" w14:textId="77777777" w:rsidR="00332159" w:rsidRPr="00CA1BF4" w:rsidRDefault="00332159" w:rsidP="00E371EB">
            <w:pPr>
              <w:jc w:val="right"/>
              <w:rPr>
                <w:rFonts w:ascii="Arial" w:eastAsia="Calibri" w:hAnsi="Arial" w:cs="Arial"/>
                <w:b/>
                <w:bCs/>
                <w:color w:val="000000"/>
                <w:kern w:val="2"/>
                <w:sz w:val="18"/>
                <w:szCs w:val="18"/>
                <w:lang w:val="fr-FR"/>
              </w:rPr>
            </w:pPr>
            <w:r w:rsidRPr="00CA1BF4">
              <w:rPr>
                <w:rFonts w:ascii="Arial" w:eastAsia="Calibri" w:hAnsi="Arial" w:cs="Arial"/>
                <w:b/>
                <w:bCs/>
                <w:color w:val="000000"/>
                <w:kern w:val="2"/>
                <w:sz w:val="18"/>
                <w:szCs w:val="18"/>
                <w:lang w:val="fr-FR"/>
              </w:rPr>
              <w:t>906 l</w:t>
            </w:r>
          </w:p>
        </w:tc>
        <w:tc>
          <w:tcPr>
            <w:tcW w:w="227" w:type="pct"/>
            <w:tcBorders>
              <w:top w:val="nil"/>
              <w:left w:val="nil"/>
              <w:bottom w:val="nil"/>
              <w:right w:val="nil"/>
            </w:tcBorders>
            <w:vAlign w:val="bottom"/>
          </w:tcPr>
          <w:p w14:paraId="2C7AF604"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3 abc</w:t>
            </w:r>
          </w:p>
        </w:tc>
        <w:tc>
          <w:tcPr>
            <w:tcW w:w="228" w:type="pct"/>
            <w:tcBorders>
              <w:top w:val="nil"/>
              <w:left w:val="nil"/>
              <w:bottom w:val="nil"/>
              <w:right w:val="nil"/>
            </w:tcBorders>
            <w:vAlign w:val="bottom"/>
          </w:tcPr>
          <w:p w14:paraId="043CBC17"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8 </w:t>
            </w:r>
            <w:proofErr w:type="spellStart"/>
            <w:r w:rsidRPr="00963A4D">
              <w:rPr>
                <w:rFonts w:ascii="Arial" w:eastAsia="Calibri" w:hAnsi="Arial" w:cs="Arial"/>
                <w:color w:val="000000"/>
                <w:kern w:val="2"/>
                <w:sz w:val="18"/>
                <w:szCs w:val="18"/>
                <w:lang w:val="fr-FR"/>
              </w:rPr>
              <w:t>cdef</w:t>
            </w:r>
            <w:proofErr w:type="spellEnd"/>
          </w:p>
        </w:tc>
        <w:tc>
          <w:tcPr>
            <w:tcW w:w="227" w:type="pct"/>
            <w:tcBorders>
              <w:top w:val="nil"/>
              <w:left w:val="nil"/>
              <w:bottom w:val="nil"/>
              <w:right w:val="nil"/>
            </w:tcBorders>
            <w:vAlign w:val="bottom"/>
          </w:tcPr>
          <w:p w14:paraId="29088085"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nil"/>
              <w:right w:val="nil"/>
            </w:tcBorders>
            <w:vAlign w:val="bottom"/>
          </w:tcPr>
          <w:p w14:paraId="463730B4"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4 </w:t>
            </w:r>
            <w:proofErr w:type="spellStart"/>
            <w:r w:rsidRPr="00963A4D">
              <w:rPr>
                <w:rFonts w:ascii="Arial" w:eastAsia="Calibri" w:hAnsi="Arial" w:cs="Arial"/>
                <w:color w:val="000000"/>
                <w:kern w:val="2"/>
                <w:sz w:val="18"/>
                <w:szCs w:val="18"/>
                <w:lang w:val="fr-FR"/>
              </w:rPr>
              <w:t>bc</w:t>
            </w:r>
            <w:proofErr w:type="spellEnd"/>
          </w:p>
        </w:tc>
        <w:tc>
          <w:tcPr>
            <w:tcW w:w="318" w:type="pct"/>
            <w:tcBorders>
              <w:top w:val="nil"/>
              <w:left w:val="nil"/>
              <w:bottom w:val="nil"/>
              <w:right w:val="nil"/>
            </w:tcBorders>
            <w:vAlign w:val="bottom"/>
          </w:tcPr>
          <w:p w14:paraId="4E5440AE"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466 a</w:t>
            </w:r>
          </w:p>
        </w:tc>
      </w:tr>
      <w:tr w:rsidR="00332159" w:rsidRPr="0062755E" w14:paraId="7EB36E40" w14:textId="77777777" w:rsidTr="00B24BD0">
        <w:trPr>
          <w:trHeight w:val="143"/>
          <w:jc w:val="center"/>
        </w:trPr>
        <w:tc>
          <w:tcPr>
            <w:tcW w:w="368" w:type="pct"/>
            <w:tcBorders>
              <w:top w:val="nil"/>
              <w:left w:val="nil"/>
              <w:bottom w:val="single" w:sz="4" w:space="0" w:color="auto"/>
              <w:right w:val="nil"/>
            </w:tcBorders>
            <w:noWrap/>
            <w:vAlign w:val="bottom"/>
            <w:hideMark/>
          </w:tcPr>
          <w:p w14:paraId="364AD4EB"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A8-K</w:t>
            </w:r>
          </w:p>
        </w:tc>
        <w:tc>
          <w:tcPr>
            <w:tcW w:w="209" w:type="pct"/>
            <w:tcBorders>
              <w:top w:val="nil"/>
              <w:left w:val="nil"/>
              <w:bottom w:val="single" w:sz="4" w:space="0" w:color="auto"/>
              <w:right w:val="nil"/>
            </w:tcBorders>
            <w:noWrap/>
            <w:vAlign w:val="bottom"/>
            <w:hideMark/>
          </w:tcPr>
          <w:p w14:paraId="6FD6FCDB"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99 a</w:t>
            </w:r>
          </w:p>
        </w:tc>
        <w:tc>
          <w:tcPr>
            <w:tcW w:w="263" w:type="pct"/>
            <w:tcBorders>
              <w:top w:val="nil"/>
              <w:left w:val="nil"/>
              <w:bottom w:val="single" w:sz="4" w:space="0" w:color="auto"/>
              <w:right w:val="nil"/>
            </w:tcBorders>
            <w:noWrap/>
            <w:vAlign w:val="bottom"/>
            <w:hideMark/>
          </w:tcPr>
          <w:p w14:paraId="25AF545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41 a</w:t>
            </w:r>
          </w:p>
        </w:tc>
        <w:tc>
          <w:tcPr>
            <w:tcW w:w="302" w:type="pct"/>
            <w:tcBorders>
              <w:top w:val="nil"/>
              <w:left w:val="nil"/>
              <w:bottom w:val="single" w:sz="4" w:space="0" w:color="auto"/>
              <w:right w:val="nil"/>
            </w:tcBorders>
            <w:noWrap/>
            <w:vAlign w:val="bottom"/>
            <w:hideMark/>
          </w:tcPr>
          <w:p w14:paraId="5242A3E2"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.4</w:t>
            </w:r>
            <w:r w:rsidRPr="0062755E">
              <w:rPr>
                <w:rFonts w:ascii="Arial" w:hAnsi="Arial" w:cs="Arial"/>
                <w:color w:val="000000"/>
                <w:sz w:val="18"/>
                <w:szCs w:val="18"/>
                <w:lang w:val="fr-FR" w:eastAsia="fr-FR"/>
              </w:rPr>
              <w:t>1 a</w:t>
            </w:r>
          </w:p>
        </w:tc>
        <w:tc>
          <w:tcPr>
            <w:tcW w:w="249" w:type="pct"/>
            <w:tcBorders>
              <w:top w:val="nil"/>
              <w:left w:val="nil"/>
              <w:bottom w:val="single" w:sz="4" w:space="0" w:color="auto"/>
              <w:right w:val="nil"/>
            </w:tcBorders>
            <w:noWrap/>
            <w:vAlign w:val="bottom"/>
            <w:hideMark/>
          </w:tcPr>
          <w:p w14:paraId="6195E3A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15 a</w:t>
            </w:r>
          </w:p>
        </w:tc>
        <w:tc>
          <w:tcPr>
            <w:tcW w:w="291" w:type="pct"/>
            <w:tcBorders>
              <w:top w:val="nil"/>
              <w:left w:val="nil"/>
              <w:bottom w:val="single" w:sz="4" w:space="0" w:color="auto"/>
              <w:right w:val="nil"/>
            </w:tcBorders>
            <w:noWrap/>
            <w:vAlign w:val="bottom"/>
            <w:hideMark/>
          </w:tcPr>
          <w:p w14:paraId="4E4A58C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14</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7</w:t>
            </w:r>
            <w:r>
              <w:rPr>
                <w:rFonts w:ascii="Arial" w:hAnsi="Arial" w:cs="Arial"/>
                <w:color w:val="000000"/>
                <w:sz w:val="18"/>
                <w:szCs w:val="18"/>
                <w:lang w:val="fr-FR" w:eastAsia="fr-FR"/>
              </w:rPr>
              <w:t>1</w:t>
            </w:r>
            <w:r w:rsidRPr="0062755E">
              <w:rPr>
                <w:rFonts w:ascii="Arial" w:hAnsi="Arial" w:cs="Arial"/>
                <w:color w:val="000000"/>
                <w:sz w:val="18"/>
                <w:szCs w:val="18"/>
                <w:lang w:val="fr-FR" w:eastAsia="fr-FR"/>
              </w:rPr>
              <w:t xml:space="preserve"> a</w:t>
            </w:r>
          </w:p>
        </w:tc>
        <w:tc>
          <w:tcPr>
            <w:tcW w:w="273" w:type="pct"/>
            <w:tcBorders>
              <w:top w:val="nil"/>
              <w:left w:val="nil"/>
              <w:bottom w:val="single" w:sz="4" w:space="0" w:color="auto"/>
              <w:right w:val="nil"/>
            </w:tcBorders>
            <w:noWrap/>
            <w:vAlign w:val="bottom"/>
            <w:hideMark/>
          </w:tcPr>
          <w:p w14:paraId="153B9F9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20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29 a</w:t>
            </w:r>
          </w:p>
        </w:tc>
        <w:tc>
          <w:tcPr>
            <w:tcW w:w="273" w:type="pct"/>
            <w:tcBorders>
              <w:top w:val="nil"/>
              <w:left w:val="nil"/>
              <w:bottom w:val="single" w:sz="4" w:space="0" w:color="auto"/>
              <w:right w:val="nil"/>
            </w:tcBorders>
            <w:noWrap/>
            <w:vAlign w:val="bottom"/>
            <w:hideMark/>
          </w:tcPr>
          <w:p w14:paraId="2B66DFB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50</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52 a</w:t>
            </w:r>
          </w:p>
        </w:tc>
        <w:tc>
          <w:tcPr>
            <w:tcW w:w="227" w:type="pct"/>
            <w:tcBorders>
              <w:top w:val="nil"/>
              <w:left w:val="nil"/>
              <w:bottom w:val="single" w:sz="4" w:space="0" w:color="auto"/>
              <w:right w:val="nil"/>
            </w:tcBorders>
            <w:noWrap/>
            <w:vAlign w:val="bottom"/>
            <w:hideMark/>
          </w:tcPr>
          <w:p w14:paraId="24A04FB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5</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05 a</w:t>
            </w:r>
          </w:p>
        </w:tc>
        <w:tc>
          <w:tcPr>
            <w:tcW w:w="227" w:type="pct"/>
            <w:tcBorders>
              <w:top w:val="nil"/>
              <w:left w:val="nil"/>
              <w:bottom w:val="single" w:sz="4" w:space="0" w:color="auto"/>
              <w:right w:val="nil"/>
            </w:tcBorders>
            <w:vAlign w:val="bottom"/>
          </w:tcPr>
          <w:p w14:paraId="351FAF3F"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97 ab</w:t>
            </w:r>
          </w:p>
        </w:tc>
        <w:tc>
          <w:tcPr>
            <w:tcW w:w="227" w:type="pct"/>
            <w:tcBorders>
              <w:top w:val="nil"/>
              <w:left w:val="nil"/>
              <w:bottom w:val="single" w:sz="4" w:space="0" w:color="auto"/>
              <w:right w:val="nil"/>
            </w:tcBorders>
            <w:noWrap/>
            <w:vAlign w:val="bottom"/>
            <w:hideMark/>
          </w:tcPr>
          <w:p w14:paraId="1B92D67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81</w:t>
            </w:r>
            <w:r w:rsidRPr="0062755E">
              <w:rPr>
                <w:rFonts w:ascii="Arial" w:hAnsi="Arial" w:cs="Arial"/>
                <w:color w:val="000000"/>
                <w:sz w:val="18"/>
                <w:szCs w:val="18"/>
                <w:lang w:val="fr-FR" w:eastAsia="fr-FR"/>
              </w:rPr>
              <w:t xml:space="preserve"> a</w:t>
            </w:r>
          </w:p>
        </w:tc>
        <w:tc>
          <w:tcPr>
            <w:tcW w:w="227" w:type="pct"/>
            <w:tcBorders>
              <w:top w:val="nil"/>
              <w:left w:val="nil"/>
              <w:bottom w:val="single" w:sz="4" w:space="0" w:color="auto"/>
              <w:right w:val="nil"/>
            </w:tcBorders>
            <w:vAlign w:val="bottom"/>
          </w:tcPr>
          <w:p w14:paraId="6B3A26C9" w14:textId="77777777" w:rsidR="00332159" w:rsidRPr="0062755E" w:rsidRDefault="00332159" w:rsidP="00E371EB">
            <w:pPr>
              <w:jc w:val="right"/>
              <w:rPr>
                <w:rFonts w:ascii="Arial" w:hAnsi="Arial" w:cs="Arial"/>
                <w:color w:val="000000"/>
                <w:sz w:val="18"/>
                <w:szCs w:val="18"/>
                <w:lang w:val="fr-FR" w:eastAsia="fr-FR"/>
              </w:rPr>
            </w:pPr>
            <w:r>
              <w:rPr>
                <w:rFonts w:ascii="Arial" w:eastAsia="Calibri" w:hAnsi="Arial" w:cs="Arial"/>
                <w:color w:val="000000"/>
                <w:kern w:val="2"/>
                <w:sz w:val="18"/>
                <w:szCs w:val="18"/>
                <w:lang w:val="fr-FR"/>
              </w:rPr>
              <w:t>325</w:t>
            </w:r>
            <w:r w:rsidRPr="00963A4D">
              <w:rPr>
                <w:rFonts w:ascii="Arial" w:eastAsia="Calibri" w:hAnsi="Arial" w:cs="Arial"/>
                <w:color w:val="000000"/>
                <w:kern w:val="2"/>
                <w:sz w:val="18"/>
                <w:szCs w:val="18"/>
                <w:lang w:val="fr-FR"/>
              </w:rPr>
              <w:t xml:space="preserve"> b</w:t>
            </w:r>
          </w:p>
        </w:tc>
        <w:tc>
          <w:tcPr>
            <w:tcW w:w="318" w:type="pct"/>
            <w:tcBorders>
              <w:top w:val="nil"/>
              <w:left w:val="nil"/>
              <w:bottom w:val="single" w:sz="4" w:space="0" w:color="auto"/>
              <w:right w:val="nil"/>
            </w:tcBorders>
            <w:vAlign w:val="bottom"/>
          </w:tcPr>
          <w:p w14:paraId="30EED685" w14:textId="77777777" w:rsidR="00332159" w:rsidRPr="00963A4D" w:rsidRDefault="00332159" w:rsidP="00E371EB">
            <w:pPr>
              <w:jc w:val="right"/>
              <w:rPr>
                <w:rFonts w:ascii="Arial" w:eastAsia="Calibri" w:hAnsi="Arial" w:cs="Arial"/>
                <w:color w:val="000000"/>
                <w:kern w:val="2"/>
                <w:sz w:val="18"/>
                <w:szCs w:val="18"/>
                <w:lang w:val="fr-FR"/>
              </w:rPr>
            </w:pPr>
            <w:r>
              <w:rPr>
                <w:rFonts w:ascii="Arial" w:eastAsia="Calibri" w:hAnsi="Arial" w:cs="Arial"/>
                <w:color w:val="000000"/>
                <w:kern w:val="2"/>
                <w:sz w:val="18"/>
                <w:szCs w:val="18"/>
                <w:lang w:val="fr-FR"/>
              </w:rPr>
              <w:t>805</w:t>
            </w:r>
            <w:r w:rsidRPr="00963A4D">
              <w:rPr>
                <w:rFonts w:ascii="Arial" w:eastAsia="Calibri" w:hAnsi="Arial" w:cs="Arial"/>
                <w:color w:val="000000"/>
                <w:kern w:val="2"/>
                <w:sz w:val="18"/>
                <w:szCs w:val="18"/>
                <w:lang w:val="fr-FR"/>
              </w:rPr>
              <w:t xml:space="preserve"> </w:t>
            </w:r>
            <w:proofErr w:type="spellStart"/>
            <w:r w:rsidRPr="00963A4D">
              <w:rPr>
                <w:rFonts w:ascii="Arial" w:eastAsia="Calibri" w:hAnsi="Arial" w:cs="Arial"/>
                <w:color w:val="000000"/>
                <w:kern w:val="2"/>
                <w:sz w:val="18"/>
                <w:szCs w:val="18"/>
                <w:lang w:val="fr-FR"/>
              </w:rPr>
              <w:t>abcd</w:t>
            </w:r>
            <w:proofErr w:type="spellEnd"/>
          </w:p>
        </w:tc>
        <w:tc>
          <w:tcPr>
            <w:tcW w:w="318" w:type="pct"/>
            <w:tcBorders>
              <w:top w:val="nil"/>
              <w:left w:val="nil"/>
              <w:bottom w:val="single" w:sz="4" w:space="0" w:color="auto"/>
              <w:right w:val="nil"/>
            </w:tcBorders>
            <w:vAlign w:val="bottom"/>
          </w:tcPr>
          <w:p w14:paraId="55A87C90" w14:textId="77777777" w:rsidR="00332159" w:rsidRPr="007F6677" w:rsidRDefault="00332159" w:rsidP="00E371EB">
            <w:pPr>
              <w:jc w:val="right"/>
              <w:rPr>
                <w:rFonts w:ascii="Arial" w:eastAsia="Calibri" w:hAnsi="Arial" w:cs="Arial"/>
                <w:color w:val="000000"/>
                <w:kern w:val="2"/>
                <w:sz w:val="18"/>
                <w:szCs w:val="18"/>
                <w:lang w:val="fr-FR"/>
              </w:rPr>
            </w:pPr>
            <w:r w:rsidRPr="007F6677">
              <w:rPr>
                <w:rFonts w:ascii="Arial" w:eastAsia="Calibri" w:hAnsi="Arial" w:cs="Arial"/>
                <w:color w:val="000000"/>
                <w:kern w:val="2"/>
                <w:sz w:val="18"/>
                <w:szCs w:val="18"/>
                <w:lang w:val="fr-FR"/>
              </w:rPr>
              <w:t>2100 cd</w:t>
            </w:r>
          </w:p>
        </w:tc>
        <w:tc>
          <w:tcPr>
            <w:tcW w:w="227" w:type="pct"/>
            <w:tcBorders>
              <w:top w:val="nil"/>
              <w:left w:val="nil"/>
              <w:bottom w:val="single" w:sz="4" w:space="0" w:color="auto"/>
              <w:right w:val="nil"/>
            </w:tcBorders>
            <w:vAlign w:val="bottom"/>
          </w:tcPr>
          <w:p w14:paraId="3BBF8EC2" w14:textId="77777777" w:rsidR="00332159" w:rsidRPr="00963A4D" w:rsidRDefault="00332159" w:rsidP="00E371EB">
            <w:pPr>
              <w:jc w:val="right"/>
              <w:rPr>
                <w:rFonts w:ascii="Arial" w:eastAsia="Calibri" w:hAnsi="Arial" w:cs="Arial"/>
                <w:color w:val="000000"/>
                <w:kern w:val="2"/>
                <w:sz w:val="18"/>
                <w:szCs w:val="18"/>
                <w:lang w:val="fr-FR"/>
              </w:rPr>
            </w:pPr>
            <w:r>
              <w:rPr>
                <w:rFonts w:ascii="Arial" w:eastAsia="Calibri" w:hAnsi="Arial" w:cs="Arial"/>
                <w:color w:val="000000"/>
                <w:kern w:val="2"/>
                <w:sz w:val="18"/>
                <w:szCs w:val="18"/>
                <w:lang w:val="fr-FR"/>
              </w:rPr>
              <w:t>2</w:t>
            </w:r>
            <w:r w:rsidRPr="00963A4D">
              <w:rPr>
                <w:rFonts w:ascii="Arial" w:eastAsia="Calibri" w:hAnsi="Arial" w:cs="Arial"/>
                <w:color w:val="000000"/>
                <w:kern w:val="2"/>
                <w:sz w:val="18"/>
                <w:szCs w:val="18"/>
                <w:lang w:val="fr-FR"/>
              </w:rPr>
              <w:t xml:space="preserve"> abc</w:t>
            </w:r>
          </w:p>
        </w:tc>
        <w:tc>
          <w:tcPr>
            <w:tcW w:w="228" w:type="pct"/>
            <w:tcBorders>
              <w:top w:val="nil"/>
              <w:left w:val="nil"/>
              <w:bottom w:val="single" w:sz="4" w:space="0" w:color="auto"/>
              <w:right w:val="nil"/>
            </w:tcBorders>
            <w:vAlign w:val="bottom"/>
          </w:tcPr>
          <w:p w14:paraId="3ED47847" w14:textId="77777777" w:rsidR="00332159" w:rsidRPr="00963A4D" w:rsidRDefault="00332159" w:rsidP="00E371EB">
            <w:pPr>
              <w:jc w:val="right"/>
              <w:rPr>
                <w:rFonts w:ascii="Arial" w:eastAsia="Calibri" w:hAnsi="Arial" w:cs="Arial"/>
                <w:color w:val="000000"/>
                <w:kern w:val="2"/>
                <w:sz w:val="18"/>
                <w:szCs w:val="18"/>
                <w:lang w:val="fr-FR"/>
              </w:rPr>
            </w:pPr>
            <w:r>
              <w:rPr>
                <w:rFonts w:ascii="Arial" w:eastAsia="Calibri" w:hAnsi="Arial" w:cs="Arial"/>
                <w:color w:val="000000"/>
                <w:kern w:val="2"/>
                <w:sz w:val="18"/>
                <w:szCs w:val="18"/>
                <w:lang w:val="fr-FR"/>
              </w:rPr>
              <w:t>9</w:t>
            </w:r>
            <w:r w:rsidRPr="00963A4D">
              <w:rPr>
                <w:rFonts w:ascii="Arial" w:eastAsia="Calibri" w:hAnsi="Arial" w:cs="Arial"/>
                <w:color w:val="000000"/>
                <w:kern w:val="2"/>
                <w:sz w:val="18"/>
                <w:szCs w:val="18"/>
                <w:lang w:val="fr-FR"/>
              </w:rPr>
              <w:t xml:space="preserve"> </w:t>
            </w:r>
            <w:proofErr w:type="spellStart"/>
            <w:r w:rsidRPr="00963A4D">
              <w:rPr>
                <w:rFonts w:ascii="Arial" w:eastAsia="Calibri" w:hAnsi="Arial" w:cs="Arial"/>
                <w:color w:val="000000"/>
                <w:kern w:val="2"/>
                <w:sz w:val="18"/>
                <w:szCs w:val="18"/>
                <w:lang w:val="fr-FR"/>
              </w:rPr>
              <w:t>ef</w:t>
            </w:r>
            <w:proofErr w:type="spellEnd"/>
          </w:p>
        </w:tc>
        <w:tc>
          <w:tcPr>
            <w:tcW w:w="227" w:type="pct"/>
            <w:tcBorders>
              <w:top w:val="nil"/>
              <w:left w:val="nil"/>
              <w:bottom w:val="single" w:sz="4" w:space="0" w:color="auto"/>
              <w:right w:val="nil"/>
            </w:tcBorders>
            <w:vAlign w:val="bottom"/>
          </w:tcPr>
          <w:p w14:paraId="7817006D"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2 a</w:t>
            </w:r>
          </w:p>
        </w:tc>
        <w:tc>
          <w:tcPr>
            <w:tcW w:w="227" w:type="pct"/>
            <w:tcBorders>
              <w:top w:val="nil"/>
              <w:left w:val="nil"/>
              <w:bottom w:val="single" w:sz="4" w:space="0" w:color="auto"/>
              <w:right w:val="nil"/>
            </w:tcBorders>
            <w:vAlign w:val="bottom"/>
          </w:tcPr>
          <w:p w14:paraId="25783E20"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 xml:space="preserve">4 </w:t>
            </w:r>
            <w:proofErr w:type="spellStart"/>
            <w:r w:rsidRPr="00963A4D">
              <w:rPr>
                <w:rFonts w:ascii="Arial" w:eastAsia="Calibri" w:hAnsi="Arial" w:cs="Arial"/>
                <w:color w:val="000000"/>
                <w:kern w:val="2"/>
                <w:sz w:val="18"/>
                <w:szCs w:val="18"/>
                <w:lang w:val="fr-FR"/>
              </w:rPr>
              <w:t>bc</w:t>
            </w:r>
            <w:proofErr w:type="spellEnd"/>
          </w:p>
        </w:tc>
        <w:tc>
          <w:tcPr>
            <w:tcW w:w="318" w:type="pct"/>
            <w:tcBorders>
              <w:top w:val="nil"/>
              <w:left w:val="nil"/>
              <w:bottom w:val="single" w:sz="4" w:space="0" w:color="auto"/>
              <w:right w:val="nil"/>
            </w:tcBorders>
            <w:vAlign w:val="bottom"/>
          </w:tcPr>
          <w:p w14:paraId="10F41417"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469 a</w:t>
            </w:r>
          </w:p>
        </w:tc>
      </w:tr>
      <w:tr w:rsidR="00332159" w:rsidRPr="0062755E" w14:paraId="16864436" w14:textId="77777777" w:rsidTr="00B24BD0">
        <w:trPr>
          <w:trHeight w:val="290"/>
          <w:jc w:val="center"/>
        </w:trPr>
        <w:tc>
          <w:tcPr>
            <w:tcW w:w="368" w:type="pct"/>
            <w:tcBorders>
              <w:top w:val="single" w:sz="4" w:space="0" w:color="auto"/>
              <w:left w:val="nil"/>
              <w:bottom w:val="single" w:sz="4" w:space="0" w:color="auto"/>
              <w:right w:val="nil"/>
            </w:tcBorders>
            <w:noWrap/>
            <w:vAlign w:val="bottom"/>
            <w:hideMark/>
          </w:tcPr>
          <w:p w14:paraId="44997A6C" w14:textId="77777777" w:rsidR="00332159" w:rsidRPr="0062755E" w:rsidRDefault="00332159" w:rsidP="00E371EB">
            <w:pPr>
              <w:rPr>
                <w:rFonts w:ascii="Arial" w:hAnsi="Arial" w:cs="Arial"/>
                <w:color w:val="000000"/>
                <w:sz w:val="18"/>
                <w:szCs w:val="18"/>
                <w:lang w:val="fr-FR" w:eastAsia="fr-FR"/>
              </w:rPr>
            </w:pPr>
            <w:r w:rsidRPr="0062755E">
              <w:rPr>
                <w:rFonts w:ascii="Arial" w:hAnsi="Arial" w:cs="Arial"/>
                <w:color w:val="000000"/>
                <w:sz w:val="18"/>
                <w:szCs w:val="18"/>
                <w:lang w:val="fr-FR" w:eastAsia="fr-FR"/>
              </w:rPr>
              <w:t>Pr &gt; F</w:t>
            </w:r>
          </w:p>
        </w:tc>
        <w:tc>
          <w:tcPr>
            <w:tcW w:w="209" w:type="pct"/>
            <w:tcBorders>
              <w:top w:val="single" w:sz="4" w:space="0" w:color="auto"/>
              <w:left w:val="nil"/>
              <w:bottom w:val="single" w:sz="4" w:space="0" w:color="auto"/>
              <w:right w:val="nil"/>
            </w:tcBorders>
            <w:noWrap/>
            <w:vAlign w:val="bottom"/>
            <w:hideMark/>
          </w:tcPr>
          <w:p w14:paraId="4EFA4DBC"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000</w:t>
            </w:r>
          </w:p>
        </w:tc>
        <w:tc>
          <w:tcPr>
            <w:tcW w:w="263" w:type="pct"/>
            <w:tcBorders>
              <w:top w:val="single" w:sz="4" w:space="0" w:color="auto"/>
              <w:left w:val="nil"/>
              <w:bottom w:val="single" w:sz="4" w:space="0" w:color="auto"/>
              <w:right w:val="nil"/>
            </w:tcBorders>
            <w:noWrap/>
            <w:vAlign w:val="bottom"/>
            <w:hideMark/>
          </w:tcPr>
          <w:p w14:paraId="73851097" w14:textId="27937B09"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000</w:t>
            </w:r>
          </w:p>
        </w:tc>
        <w:tc>
          <w:tcPr>
            <w:tcW w:w="302" w:type="pct"/>
            <w:tcBorders>
              <w:top w:val="single" w:sz="4" w:space="0" w:color="auto"/>
              <w:left w:val="nil"/>
              <w:bottom w:val="single" w:sz="4" w:space="0" w:color="auto"/>
              <w:right w:val="nil"/>
            </w:tcBorders>
            <w:noWrap/>
            <w:vAlign w:val="bottom"/>
            <w:hideMark/>
          </w:tcPr>
          <w:p w14:paraId="52DA7541"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000</w:t>
            </w:r>
          </w:p>
        </w:tc>
        <w:tc>
          <w:tcPr>
            <w:tcW w:w="249" w:type="pct"/>
            <w:tcBorders>
              <w:top w:val="single" w:sz="4" w:space="0" w:color="auto"/>
              <w:left w:val="nil"/>
              <w:bottom w:val="single" w:sz="4" w:space="0" w:color="auto"/>
              <w:right w:val="nil"/>
            </w:tcBorders>
            <w:noWrap/>
            <w:vAlign w:val="bottom"/>
            <w:hideMark/>
          </w:tcPr>
          <w:p w14:paraId="21D116F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000</w:t>
            </w:r>
          </w:p>
        </w:tc>
        <w:tc>
          <w:tcPr>
            <w:tcW w:w="291" w:type="pct"/>
            <w:tcBorders>
              <w:top w:val="single" w:sz="4" w:space="0" w:color="auto"/>
              <w:left w:val="nil"/>
              <w:bottom w:val="single" w:sz="4" w:space="0" w:color="auto"/>
              <w:right w:val="nil"/>
            </w:tcBorders>
            <w:noWrap/>
            <w:vAlign w:val="bottom"/>
            <w:hideMark/>
          </w:tcPr>
          <w:p w14:paraId="6D6A6E66"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000</w:t>
            </w:r>
          </w:p>
        </w:tc>
        <w:tc>
          <w:tcPr>
            <w:tcW w:w="273" w:type="pct"/>
            <w:tcBorders>
              <w:top w:val="single" w:sz="4" w:space="0" w:color="auto"/>
              <w:left w:val="nil"/>
              <w:bottom w:val="single" w:sz="4" w:space="0" w:color="auto"/>
              <w:right w:val="nil"/>
            </w:tcBorders>
            <w:noWrap/>
            <w:vAlign w:val="bottom"/>
            <w:hideMark/>
          </w:tcPr>
          <w:p w14:paraId="271A1E24"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000</w:t>
            </w:r>
          </w:p>
        </w:tc>
        <w:tc>
          <w:tcPr>
            <w:tcW w:w="273" w:type="pct"/>
            <w:tcBorders>
              <w:top w:val="single" w:sz="4" w:space="0" w:color="auto"/>
              <w:left w:val="nil"/>
              <w:bottom w:val="single" w:sz="4" w:space="0" w:color="auto"/>
              <w:right w:val="nil"/>
            </w:tcBorders>
            <w:noWrap/>
            <w:vAlign w:val="bottom"/>
            <w:hideMark/>
          </w:tcPr>
          <w:p w14:paraId="300311E3"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000</w:t>
            </w:r>
          </w:p>
        </w:tc>
        <w:tc>
          <w:tcPr>
            <w:tcW w:w="227" w:type="pct"/>
            <w:tcBorders>
              <w:top w:val="single" w:sz="4" w:space="0" w:color="auto"/>
              <w:left w:val="nil"/>
              <w:bottom w:val="single" w:sz="4" w:space="0" w:color="auto"/>
              <w:right w:val="nil"/>
            </w:tcBorders>
            <w:noWrap/>
            <w:vAlign w:val="bottom"/>
            <w:hideMark/>
          </w:tcPr>
          <w:p w14:paraId="00D1FDE5"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000</w:t>
            </w:r>
          </w:p>
        </w:tc>
        <w:tc>
          <w:tcPr>
            <w:tcW w:w="227" w:type="pct"/>
            <w:tcBorders>
              <w:top w:val="single" w:sz="4" w:space="0" w:color="auto"/>
              <w:left w:val="nil"/>
              <w:bottom w:val="single" w:sz="4" w:space="0" w:color="auto"/>
              <w:right w:val="nil"/>
            </w:tcBorders>
            <w:vAlign w:val="bottom"/>
          </w:tcPr>
          <w:p w14:paraId="1305F829" w14:textId="77777777" w:rsidR="00332159" w:rsidRPr="0062755E" w:rsidRDefault="00332159" w:rsidP="00E371EB">
            <w:pPr>
              <w:jc w:val="center"/>
              <w:rPr>
                <w:rFonts w:ascii="Arial" w:hAnsi="Arial" w:cs="Arial"/>
                <w:color w:val="000000"/>
                <w:sz w:val="18"/>
                <w:szCs w:val="18"/>
                <w:lang w:val="fr-FR" w:eastAsia="fr-FR"/>
              </w:rPr>
            </w:pPr>
            <w:r>
              <w:rPr>
                <w:rFonts w:ascii="Arial" w:hAnsi="Arial" w:cs="Arial"/>
                <w:color w:val="000000"/>
                <w:sz w:val="18"/>
                <w:szCs w:val="18"/>
                <w:lang w:val="fr-FR" w:eastAsia="fr-FR"/>
              </w:rPr>
              <w:t>0.000</w:t>
            </w:r>
          </w:p>
        </w:tc>
        <w:tc>
          <w:tcPr>
            <w:tcW w:w="227" w:type="pct"/>
            <w:tcBorders>
              <w:top w:val="single" w:sz="4" w:space="0" w:color="auto"/>
              <w:left w:val="nil"/>
              <w:bottom w:val="single" w:sz="4" w:space="0" w:color="auto"/>
              <w:right w:val="nil"/>
            </w:tcBorders>
            <w:noWrap/>
            <w:vAlign w:val="bottom"/>
            <w:hideMark/>
          </w:tcPr>
          <w:p w14:paraId="670DF8B0" w14:textId="77777777" w:rsidR="00332159" w:rsidRPr="0062755E" w:rsidRDefault="00332159" w:rsidP="00E371EB">
            <w:pPr>
              <w:jc w:val="right"/>
              <w:rPr>
                <w:rFonts w:ascii="Arial" w:hAnsi="Arial" w:cs="Arial"/>
                <w:color w:val="000000"/>
                <w:sz w:val="18"/>
                <w:szCs w:val="18"/>
                <w:lang w:val="fr-FR" w:eastAsia="fr-FR"/>
              </w:rPr>
            </w:pPr>
            <w:r w:rsidRPr="0062755E">
              <w:rPr>
                <w:rFonts w:ascii="Arial" w:hAnsi="Arial" w:cs="Arial"/>
                <w:color w:val="000000"/>
                <w:sz w:val="18"/>
                <w:szCs w:val="18"/>
                <w:lang w:val="fr-FR" w:eastAsia="fr-FR"/>
              </w:rPr>
              <w:t>1</w:t>
            </w:r>
            <w:r>
              <w:rPr>
                <w:rFonts w:ascii="Arial" w:hAnsi="Arial" w:cs="Arial"/>
                <w:color w:val="000000"/>
                <w:sz w:val="18"/>
                <w:szCs w:val="18"/>
                <w:lang w:val="fr-FR" w:eastAsia="fr-FR"/>
              </w:rPr>
              <w:t>.</w:t>
            </w:r>
            <w:r w:rsidRPr="0062755E">
              <w:rPr>
                <w:rFonts w:ascii="Arial" w:hAnsi="Arial" w:cs="Arial"/>
                <w:color w:val="000000"/>
                <w:sz w:val="18"/>
                <w:szCs w:val="18"/>
                <w:lang w:val="fr-FR" w:eastAsia="fr-FR"/>
              </w:rPr>
              <w:t>000</w:t>
            </w:r>
          </w:p>
        </w:tc>
        <w:tc>
          <w:tcPr>
            <w:tcW w:w="227" w:type="pct"/>
            <w:tcBorders>
              <w:top w:val="single" w:sz="4" w:space="0" w:color="auto"/>
              <w:left w:val="nil"/>
              <w:bottom w:val="single" w:sz="4" w:space="0" w:color="auto"/>
              <w:right w:val="nil"/>
            </w:tcBorders>
            <w:vAlign w:val="bottom"/>
          </w:tcPr>
          <w:p w14:paraId="1E0A5B55" w14:textId="77777777" w:rsidR="00332159" w:rsidRPr="0062755E" w:rsidRDefault="00332159" w:rsidP="00E371EB">
            <w:pPr>
              <w:jc w:val="right"/>
              <w:rPr>
                <w:rFonts w:ascii="Arial" w:hAnsi="Arial" w:cs="Arial"/>
                <w:color w:val="000000"/>
                <w:sz w:val="18"/>
                <w:szCs w:val="18"/>
                <w:lang w:val="fr-FR" w:eastAsia="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.0</w:t>
            </w:r>
            <w:r w:rsidRPr="00963A4D">
              <w:rPr>
                <w:rFonts w:ascii="Arial" w:eastAsia="Calibri" w:hAnsi="Arial" w:cs="Arial"/>
                <w:color w:val="000000"/>
                <w:kern w:val="2"/>
                <w:sz w:val="18"/>
                <w:szCs w:val="18"/>
                <w:lang w:val="fr-FR"/>
              </w:rPr>
              <w:t>68</w:t>
            </w:r>
          </w:p>
        </w:tc>
        <w:tc>
          <w:tcPr>
            <w:tcW w:w="318" w:type="pct"/>
            <w:tcBorders>
              <w:top w:val="single" w:sz="4" w:space="0" w:color="auto"/>
              <w:left w:val="nil"/>
              <w:bottom w:val="single" w:sz="4" w:space="0" w:color="auto"/>
              <w:right w:val="nil"/>
            </w:tcBorders>
            <w:vAlign w:val="bottom"/>
          </w:tcPr>
          <w:p w14:paraId="0E5E9084"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.0</w:t>
            </w:r>
            <w:r w:rsidRPr="00963A4D">
              <w:rPr>
                <w:rFonts w:ascii="Arial" w:eastAsia="Calibri" w:hAnsi="Arial" w:cs="Arial"/>
                <w:color w:val="000000"/>
                <w:kern w:val="2"/>
                <w:sz w:val="18"/>
                <w:szCs w:val="18"/>
                <w:lang w:val="fr-FR"/>
              </w:rPr>
              <w:t>1</w:t>
            </w:r>
            <w:r>
              <w:rPr>
                <w:rFonts w:ascii="Arial" w:eastAsia="Calibri" w:hAnsi="Arial" w:cs="Arial"/>
                <w:color w:val="000000"/>
                <w:kern w:val="2"/>
                <w:sz w:val="18"/>
                <w:szCs w:val="18"/>
                <w:lang w:val="fr-FR"/>
              </w:rPr>
              <w:t>7</w:t>
            </w:r>
          </w:p>
        </w:tc>
        <w:tc>
          <w:tcPr>
            <w:tcW w:w="318" w:type="pct"/>
            <w:tcBorders>
              <w:top w:val="single" w:sz="4" w:space="0" w:color="auto"/>
              <w:left w:val="nil"/>
              <w:bottom w:val="single" w:sz="4" w:space="0" w:color="auto"/>
              <w:right w:val="nil"/>
            </w:tcBorders>
            <w:vAlign w:val="bottom"/>
          </w:tcPr>
          <w:p w14:paraId="5CDADA1D"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000</w:t>
            </w:r>
          </w:p>
        </w:tc>
        <w:tc>
          <w:tcPr>
            <w:tcW w:w="227" w:type="pct"/>
            <w:tcBorders>
              <w:top w:val="single" w:sz="4" w:space="0" w:color="auto"/>
              <w:left w:val="nil"/>
              <w:bottom w:val="single" w:sz="4" w:space="0" w:color="auto"/>
              <w:right w:val="nil"/>
            </w:tcBorders>
            <w:vAlign w:val="bottom"/>
          </w:tcPr>
          <w:p w14:paraId="52EE7349"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.0</w:t>
            </w:r>
            <w:r w:rsidRPr="00963A4D">
              <w:rPr>
                <w:rFonts w:ascii="Arial" w:eastAsia="Calibri" w:hAnsi="Arial" w:cs="Arial"/>
                <w:color w:val="000000"/>
                <w:kern w:val="2"/>
                <w:sz w:val="18"/>
                <w:szCs w:val="18"/>
                <w:lang w:val="fr-FR"/>
              </w:rPr>
              <w:t>55</w:t>
            </w:r>
          </w:p>
        </w:tc>
        <w:tc>
          <w:tcPr>
            <w:tcW w:w="228" w:type="pct"/>
            <w:tcBorders>
              <w:top w:val="single" w:sz="4" w:space="0" w:color="auto"/>
              <w:left w:val="nil"/>
              <w:bottom w:val="single" w:sz="4" w:space="0" w:color="auto"/>
              <w:right w:val="nil"/>
            </w:tcBorders>
            <w:vAlign w:val="bottom"/>
          </w:tcPr>
          <w:p w14:paraId="20C98ED0"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000</w:t>
            </w:r>
          </w:p>
        </w:tc>
        <w:tc>
          <w:tcPr>
            <w:tcW w:w="227" w:type="pct"/>
            <w:tcBorders>
              <w:top w:val="single" w:sz="4" w:space="0" w:color="auto"/>
              <w:left w:val="nil"/>
              <w:bottom w:val="single" w:sz="4" w:space="0" w:color="auto"/>
              <w:right w:val="nil"/>
            </w:tcBorders>
            <w:vAlign w:val="bottom"/>
          </w:tcPr>
          <w:p w14:paraId="6F788C7D"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1</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000</w:t>
            </w:r>
          </w:p>
        </w:tc>
        <w:tc>
          <w:tcPr>
            <w:tcW w:w="227" w:type="pct"/>
            <w:tcBorders>
              <w:top w:val="single" w:sz="4" w:space="0" w:color="auto"/>
              <w:left w:val="nil"/>
              <w:bottom w:val="single" w:sz="4" w:space="0" w:color="auto"/>
              <w:right w:val="nil"/>
            </w:tcBorders>
            <w:vAlign w:val="bottom"/>
          </w:tcPr>
          <w:p w14:paraId="7EB289D2"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0</w:t>
            </w:r>
            <w:r>
              <w:rPr>
                <w:rFonts w:ascii="Arial" w:eastAsia="Calibri" w:hAnsi="Arial" w:cs="Arial"/>
                <w:color w:val="000000"/>
                <w:kern w:val="2"/>
                <w:sz w:val="18"/>
                <w:szCs w:val="18"/>
                <w:lang w:val="fr-FR"/>
              </w:rPr>
              <w:t>.0</w:t>
            </w:r>
            <w:r w:rsidRPr="00963A4D">
              <w:rPr>
                <w:rFonts w:ascii="Arial" w:eastAsia="Calibri" w:hAnsi="Arial" w:cs="Arial"/>
                <w:color w:val="000000"/>
                <w:kern w:val="2"/>
                <w:sz w:val="18"/>
                <w:szCs w:val="18"/>
                <w:lang w:val="fr-FR"/>
              </w:rPr>
              <w:t>28</w:t>
            </w:r>
          </w:p>
        </w:tc>
        <w:tc>
          <w:tcPr>
            <w:tcW w:w="318" w:type="pct"/>
            <w:tcBorders>
              <w:top w:val="single" w:sz="4" w:space="0" w:color="auto"/>
              <w:left w:val="nil"/>
              <w:bottom w:val="single" w:sz="4" w:space="0" w:color="auto"/>
              <w:right w:val="nil"/>
            </w:tcBorders>
            <w:vAlign w:val="bottom"/>
          </w:tcPr>
          <w:p w14:paraId="225E4B94" w14:textId="77777777" w:rsidR="00332159" w:rsidRPr="00963A4D" w:rsidRDefault="00332159" w:rsidP="00E371EB">
            <w:pPr>
              <w:jc w:val="right"/>
              <w:rPr>
                <w:rFonts w:ascii="Arial" w:eastAsia="Calibri" w:hAnsi="Arial" w:cs="Arial"/>
                <w:color w:val="000000"/>
                <w:kern w:val="2"/>
                <w:sz w:val="18"/>
                <w:szCs w:val="18"/>
                <w:lang w:val="fr-FR"/>
              </w:rPr>
            </w:pPr>
            <w:r w:rsidRPr="00963A4D">
              <w:rPr>
                <w:rFonts w:ascii="Arial" w:eastAsia="Calibri" w:hAnsi="Arial" w:cs="Arial"/>
                <w:color w:val="000000"/>
                <w:kern w:val="2"/>
                <w:sz w:val="18"/>
                <w:szCs w:val="18"/>
                <w:lang w:val="fr-FR"/>
              </w:rPr>
              <w:t>1</w:t>
            </w:r>
            <w:r>
              <w:rPr>
                <w:rFonts w:ascii="Arial" w:eastAsia="Calibri" w:hAnsi="Arial" w:cs="Arial"/>
                <w:color w:val="000000"/>
                <w:kern w:val="2"/>
                <w:sz w:val="18"/>
                <w:szCs w:val="18"/>
                <w:lang w:val="fr-FR"/>
              </w:rPr>
              <w:t>.</w:t>
            </w:r>
            <w:r w:rsidRPr="00963A4D">
              <w:rPr>
                <w:rFonts w:ascii="Arial" w:eastAsia="Calibri" w:hAnsi="Arial" w:cs="Arial"/>
                <w:color w:val="000000"/>
                <w:kern w:val="2"/>
                <w:sz w:val="18"/>
                <w:szCs w:val="18"/>
                <w:lang w:val="fr-FR"/>
              </w:rPr>
              <w:t>000</w:t>
            </w:r>
          </w:p>
        </w:tc>
      </w:tr>
    </w:tbl>
    <w:p w14:paraId="37F37E1F" w14:textId="77777777" w:rsidR="00332159" w:rsidRDefault="00332159" w:rsidP="00332159">
      <w:pPr>
        <w:pStyle w:val="Body"/>
        <w:spacing w:after="0"/>
        <w:rPr>
          <w:rFonts w:ascii="Arial" w:hAnsi="Arial" w:cs="Arial"/>
        </w:rPr>
        <w:sectPr w:rsidR="00332159" w:rsidSect="0091518D">
          <w:type w:val="continuous"/>
          <w:pgSz w:w="15840" w:h="12240" w:orient="landscape"/>
          <w:pgMar w:top="2019" w:right="1440" w:bottom="2019" w:left="2019" w:header="720" w:footer="1123" w:gutter="0"/>
          <w:cols w:space="720"/>
          <w:docGrid w:linePitch="272"/>
        </w:sectPr>
      </w:pPr>
    </w:p>
    <w:p w14:paraId="15EFB8B1" w14:textId="77777777" w:rsidR="00B24BD0" w:rsidRPr="00B7307A" w:rsidRDefault="00B24BD0" w:rsidP="00B24BD0">
      <w:pPr>
        <w:pStyle w:val="Body"/>
        <w:spacing w:after="0"/>
        <w:rPr>
          <w:rFonts w:ascii="Arial" w:hAnsi="Arial" w:cs="Arial"/>
          <w:b/>
          <w:bCs/>
        </w:rPr>
      </w:pPr>
      <w:bookmarkStart w:id="42" w:name="_Hlk224399185"/>
      <w:r w:rsidRPr="00EF5CCE">
        <w:rPr>
          <w:rFonts w:ascii="Arial" w:hAnsi="Arial" w:cs="Arial"/>
          <w:b/>
          <w:bCs/>
        </w:rPr>
        <w:lastRenderedPageBreak/>
        <w:t>Table 6: Results of the comparative analysis of the phytochemical, nutritional, and mineral composition among the accessions</w:t>
      </w:r>
    </w:p>
    <w:p w14:paraId="288D159A" w14:textId="77777777" w:rsidR="00B24BD0" w:rsidRDefault="00B24BD0" w:rsidP="00B24BD0">
      <w:pPr>
        <w:pStyle w:val="Body"/>
        <w:spacing w:after="0"/>
        <w:rPr>
          <w:rFonts w:ascii="Arial" w:hAnsi="Arial" w:cs="Arial"/>
        </w:rPr>
      </w:pPr>
    </w:p>
    <w:p w14:paraId="5509B131" w14:textId="667B00FD" w:rsidR="00B24BD0" w:rsidRPr="00EF5CCE" w:rsidRDefault="00B24BD0" w:rsidP="00B24BD0">
      <w:pPr>
        <w:rPr>
          <w:rFonts w:ascii="Arial" w:hAnsi="Arial" w:cs="Arial"/>
          <w:sz w:val="18"/>
          <w:szCs w:val="18"/>
        </w:rPr>
      </w:pPr>
      <w:r w:rsidRPr="00790764">
        <w:rPr>
          <w:rFonts w:ascii="Arial" w:hAnsi="Arial" w:cs="Arial"/>
          <w:sz w:val="18"/>
          <w:szCs w:val="18"/>
        </w:rPr>
        <w:t xml:space="preserve">In each column and for the same accession, values assigned the same letter are statistically </w:t>
      </w:r>
      <w:proofErr w:type="gramStart"/>
      <w:r w:rsidRPr="00790764">
        <w:rPr>
          <w:rFonts w:ascii="Arial" w:hAnsi="Arial" w:cs="Arial"/>
          <w:sz w:val="18"/>
          <w:szCs w:val="18"/>
        </w:rPr>
        <w:t xml:space="preserve">identical </w:t>
      </w:r>
      <w:r>
        <w:rPr>
          <w:rFonts w:ascii="Arial" w:hAnsi="Arial" w:cs="Arial"/>
          <w:sz w:val="18"/>
          <w:szCs w:val="18"/>
        </w:rPr>
        <w:t xml:space="preserve"> </w:t>
      </w:r>
      <w:r w:rsidRPr="00790764">
        <w:rPr>
          <w:rFonts w:ascii="Arial" w:hAnsi="Arial" w:cs="Arial"/>
          <w:sz w:val="18"/>
          <w:szCs w:val="18"/>
        </w:rPr>
        <w:t>at</w:t>
      </w:r>
      <w:proofErr w:type="gramEnd"/>
      <w:r w:rsidRPr="00790764">
        <w:rPr>
          <w:rFonts w:ascii="Arial" w:hAnsi="Arial" w:cs="Arial"/>
          <w:sz w:val="18"/>
          <w:szCs w:val="18"/>
        </w:rPr>
        <w:t xml:space="preserve"> the 5% significance level</w:t>
      </w:r>
      <w:r>
        <w:rPr>
          <w:rFonts w:ascii="Arial" w:hAnsi="Arial" w:cs="Arial"/>
          <w:sz w:val="18"/>
          <w:szCs w:val="18"/>
        </w:rPr>
        <w:t xml:space="preserve">. </w:t>
      </w:r>
      <w:r w:rsidRPr="00EF5CCE">
        <w:rPr>
          <w:rFonts w:ascii="Arial" w:hAnsi="Arial" w:cs="Arial"/>
          <w:sz w:val="18"/>
          <w:szCs w:val="18"/>
        </w:rPr>
        <w:t>In each column, the values assigned the same letter are statistically identical at the 5% level. Mg: Magnesium, P: Phosphorus, K: Potassium, Ca: Calcium, Mn: Manganese, Fe: Iron, Cu: Copper, Zn: Zinc</w:t>
      </w:r>
    </w:p>
    <w:p w14:paraId="714DAA86" w14:textId="77777777" w:rsidR="00B24BD0" w:rsidRDefault="00B24BD0" w:rsidP="00332159">
      <w:pPr>
        <w:pStyle w:val="Body"/>
        <w:spacing w:after="0"/>
        <w:rPr>
          <w:rFonts w:ascii="Arial" w:hAnsi="Arial" w:cs="Arial"/>
          <w:b/>
          <w:bCs/>
        </w:rPr>
      </w:pPr>
    </w:p>
    <w:p w14:paraId="0287A3C4" w14:textId="77777777" w:rsidR="00B24BD0" w:rsidRDefault="00B24BD0" w:rsidP="00332159">
      <w:pPr>
        <w:pStyle w:val="Body"/>
        <w:spacing w:after="0"/>
        <w:rPr>
          <w:rFonts w:ascii="Arial" w:hAnsi="Arial" w:cs="Arial"/>
          <w:b/>
          <w:bCs/>
        </w:rPr>
      </w:pPr>
    </w:p>
    <w:p w14:paraId="73BDD7B8" w14:textId="77777777" w:rsidR="00B24BD0" w:rsidRDefault="00B24BD0" w:rsidP="00332159">
      <w:pPr>
        <w:pStyle w:val="Body"/>
        <w:spacing w:after="0"/>
        <w:rPr>
          <w:rFonts w:ascii="Arial" w:hAnsi="Arial" w:cs="Arial"/>
          <w:b/>
          <w:bCs/>
        </w:rPr>
      </w:pPr>
    </w:p>
    <w:p w14:paraId="133A2F13" w14:textId="28A241AA" w:rsidR="00332159" w:rsidRPr="008B1B9A" w:rsidRDefault="00332159" w:rsidP="00332159">
      <w:pPr>
        <w:pStyle w:val="Body"/>
        <w:spacing w:after="0"/>
        <w:rPr>
          <w:rFonts w:ascii="Arial" w:hAnsi="Arial" w:cs="Arial"/>
          <w:b/>
          <w:bCs/>
        </w:rPr>
      </w:pPr>
      <w:r w:rsidRPr="008B1B9A">
        <w:rPr>
          <w:rFonts w:ascii="Arial" w:hAnsi="Arial" w:cs="Arial"/>
          <w:b/>
          <w:bCs/>
        </w:rPr>
        <w:t>3.2. Discussion</w:t>
      </w:r>
    </w:p>
    <w:p w14:paraId="3A2CAE24" w14:textId="77777777" w:rsidR="00332159" w:rsidRPr="00EF5CCE" w:rsidRDefault="00332159" w:rsidP="00332159">
      <w:pPr>
        <w:pStyle w:val="Body"/>
        <w:spacing w:after="0"/>
        <w:rPr>
          <w:rFonts w:ascii="Arial" w:hAnsi="Arial" w:cs="Arial"/>
        </w:rPr>
      </w:pPr>
      <w:r w:rsidRPr="00EF5CCE">
        <w:rPr>
          <w:rFonts w:ascii="Arial" w:hAnsi="Arial" w:cs="Arial"/>
        </w:rPr>
        <w:t>The results obtained highlighted a marked seasonal and interannual variability in climatic conditions between 2022 and 2023 at the three studied sites (</w:t>
      </w:r>
      <w:proofErr w:type="spellStart"/>
      <w:r w:rsidRPr="00EF5CCE">
        <w:rPr>
          <w:rFonts w:ascii="Arial" w:hAnsi="Arial" w:cs="Arial"/>
        </w:rPr>
        <w:t>Korhogo</w:t>
      </w:r>
      <w:proofErr w:type="spellEnd"/>
      <w:r>
        <w:rPr>
          <w:rFonts w:ascii="Arial" w:hAnsi="Arial" w:cs="Arial"/>
        </w:rPr>
        <w:t>,</w:t>
      </w:r>
      <w:r w:rsidRPr="00EF5CCE">
        <w:rPr>
          <w:rFonts w:ascii="Arial" w:hAnsi="Arial" w:cs="Arial"/>
        </w:rPr>
        <w:t xml:space="preserve"> </w:t>
      </w:r>
      <w:proofErr w:type="spellStart"/>
      <w:r w:rsidRPr="00EF5CCE">
        <w:rPr>
          <w:rFonts w:ascii="Arial" w:hAnsi="Arial" w:cs="Arial"/>
        </w:rPr>
        <w:t>Diawala</w:t>
      </w:r>
      <w:proofErr w:type="spellEnd"/>
      <w:r w:rsidRPr="00EF5CCE">
        <w:rPr>
          <w:rFonts w:ascii="Arial" w:hAnsi="Arial" w:cs="Arial"/>
        </w:rPr>
        <w:t xml:space="preserve"> and </w:t>
      </w:r>
      <w:proofErr w:type="spellStart"/>
      <w:r w:rsidRPr="00EF5CCE">
        <w:rPr>
          <w:rFonts w:ascii="Arial" w:hAnsi="Arial" w:cs="Arial"/>
        </w:rPr>
        <w:t>Touba</w:t>
      </w:r>
      <w:proofErr w:type="spellEnd"/>
      <w:r w:rsidRPr="00EF5CCE">
        <w:rPr>
          <w:rFonts w:ascii="Arial" w:hAnsi="Arial" w:cs="Arial"/>
        </w:rPr>
        <w:t>). This variability is reflected in differences in rainfall</w:t>
      </w:r>
      <w:r>
        <w:rPr>
          <w:rFonts w:ascii="Arial" w:hAnsi="Arial" w:cs="Arial"/>
        </w:rPr>
        <w:t>.</w:t>
      </w:r>
      <w:r w:rsidRPr="00EF5CCE">
        <w:rPr>
          <w:rFonts w:ascii="Arial" w:hAnsi="Arial" w:cs="Arial"/>
        </w:rPr>
        <w:t xml:space="preserve"> relative humidity</w:t>
      </w:r>
      <w:r>
        <w:rPr>
          <w:rFonts w:ascii="Arial" w:hAnsi="Arial" w:cs="Arial"/>
        </w:rPr>
        <w:t>,</w:t>
      </w:r>
      <w:r w:rsidRPr="00EF5CCE">
        <w:rPr>
          <w:rFonts w:ascii="Arial" w:hAnsi="Arial" w:cs="Arial"/>
        </w:rPr>
        <w:t xml:space="preserve"> and temperature</w:t>
      </w:r>
      <w:r>
        <w:rPr>
          <w:rFonts w:ascii="Arial" w:hAnsi="Arial" w:cs="Arial"/>
        </w:rPr>
        <w:t>,</w:t>
      </w:r>
      <w:r w:rsidRPr="00EF5CCE">
        <w:rPr>
          <w:rFonts w:ascii="Arial" w:hAnsi="Arial" w:cs="Arial"/>
        </w:rPr>
        <w:t xml:space="preserve"> factors known to influence the productivity</w:t>
      </w:r>
      <w:r>
        <w:rPr>
          <w:rFonts w:ascii="Arial" w:hAnsi="Arial" w:cs="Arial"/>
        </w:rPr>
        <w:t>,</w:t>
      </w:r>
      <w:r w:rsidRPr="00EF5CCE">
        <w:rPr>
          <w:rFonts w:ascii="Arial" w:hAnsi="Arial" w:cs="Arial"/>
        </w:rPr>
        <w:t xml:space="preserve"> quality</w:t>
      </w:r>
      <w:r>
        <w:rPr>
          <w:rFonts w:ascii="Arial" w:hAnsi="Arial" w:cs="Arial"/>
        </w:rPr>
        <w:t>,</w:t>
      </w:r>
      <w:r w:rsidRPr="00EF5CCE">
        <w:rPr>
          <w:rFonts w:ascii="Arial" w:hAnsi="Arial" w:cs="Arial"/>
        </w:rPr>
        <w:t xml:space="preserve"> and biochemical stability of sesame. Overall</w:t>
      </w:r>
      <w:r>
        <w:rPr>
          <w:rFonts w:ascii="Arial" w:hAnsi="Arial" w:cs="Arial"/>
        </w:rPr>
        <w:t>,</w:t>
      </w:r>
      <w:r w:rsidRPr="00EF5CCE">
        <w:rPr>
          <w:rFonts w:ascii="Arial" w:hAnsi="Arial" w:cs="Arial"/>
        </w:rPr>
        <w:t xml:space="preserve"> </w:t>
      </w:r>
      <w:proofErr w:type="spellStart"/>
      <w:r w:rsidRPr="00EF5CCE">
        <w:rPr>
          <w:rFonts w:ascii="Arial" w:hAnsi="Arial" w:cs="Arial"/>
        </w:rPr>
        <w:t>Diawala</w:t>
      </w:r>
      <w:proofErr w:type="spellEnd"/>
      <w:r w:rsidRPr="00EF5CCE">
        <w:rPr>
          <w:rFonts w:ascii="Arial" w:hAnsi="Arial" w:cs="Arial"/>
        </w:rPr>
        <w:t xml:space="preserve"> and </w:t>
      </w:r>
      <w:proofErr w:type="spellStart"/>
      <w:r w:rsidRPr="00EF5CCE">
        <w:rPr>
          <w:rFonts w:ascii="Arial" w:hAnsi="Arial" w:cs="Arial"/>
        </w:rPr>
        <w:t>Korhogo</w:t>
      </w:r>
      <w:proofErr w:type="spellEnd"/>
      <w:r w:rsidRPr="00EF5CCE">
        <w:rPr>
          <w:rFonts w:ascii="Arial" w:hAnsi="Arial" w:cs="Arial"/>
        </w:rPr>
        <w:t xml:space="preserve"> experienced higher temperatures throughout the growing season</w:t>
      </w:r>
      <w:r>
        <w:rPr>
          <w:rFonts w:ascii="Arial" w:hAnsi="Arial" w:cs="Arial"/>
        </w:rPr>
        <w:t>.</w:t>
      </w:r>
      <w:r w:rsidRPr="00EF5CCE">
        <w:rPr>
          <w:rFonts w:ascii="Arial" w:hAnsi="Arial" w:cs="Arial"/>
        </w:rPr>
        <w:t xml:space="preserve"> with averages ranging between 25.15°C and 28.3°C</w:t>
      </w:r>
      <w:r>
        <w:rPr>
          <w:rFonts w:ascii="Arial" w:hAnsi="Arial" w:cs="Arial"/>
        </w:rPr>
        <w:t>.</w:t>
      </w:r>
      <w:r w:rsidRPr="00EF5CCE">
        <w:rPr>
          <w:rFonts w:ascii="Arial" w:hAnsi="Arial" w:cs="Arial"/>
        </w:rPr>
        <w:t xml:space="preserve"> while in Touba</w:t>
      </w:r>
      <w:r>
        <w:rPr>
          <w:rFonts w:ascii="Arial" w:hAnsi="Arial" w:cs="Arial"/>
        </w:rPr>
        <w:t>.</w:t>
      </w:r>
      <w:r w:rsidRPr="00EF5CCE">
        <w:rPr>
          <w:rFonts w:ascii="Arial" w:hAnsi="Arial" w:cs="Arial"/>
        </w:rPr>
        <w:t xml:space="preserve"> temperatures varied from 23.75°C to 26.35°C. These warmer conditions in </w:t>
      </w:r>
      <w:proofErr w:type="spellStart"/>
      <w:r w:rsidRPr="00EF5CCE">
        <w:rPr>
          <w:rFonts w:ascii="Arial" w:hAnsi="Arial" w:cs="Arial"/>
        </w:rPr>
        <w:t>Diawala</w:t>
      </w:r>
      <w:proofErr w:type="spellEnd"/>
      <w:r w:rsidRPr="00EF5CCE">
        <w:rPr>
          <w:rFonts w:ascii="Arial" w:hAnsi="Arial" w:cs="Arial"/>
        </w:rPr>
        <w:t xml:space="preserve"> have probably favored the stimulation of lipogenic enzymes and</w:t>
      </w:r>
      <w:r>
        <w:rPr>
          <w:rFonts w:ascii="Arial" w:hAnsi="Arial" w:cs="Arial"/>
        </w:rPr>
        <w:t>,</w:t>
      </w:r>
      <w:r w:rsidRPr="00EF5CCE">
        <w:rPr>
          <w:rFonts w:ascii="Arial" w:hAnsi="Arial" w:cs="Arial"/>
        </w:rPr>
        <w:t xml:space="preserve"> consequently</w:t>
      </w:r>
      <w:r>
        <w:rPr>
          <w:rFonts w:ascii="Arial" w:hAnsi="Arial" w:cs="Arial"/>
        </w:rPr>
        <w:t>,</w:t>
      </w:r>
      <w:r w:rsidRPr="00EF5CCE">
        <w:rPr>
          <w:rFonts w:ascii="Arial" w:hAnsi="Arial" w:cs="Arial"/>
        </w:rPr>
        <w:t xml:space="preserve"> the accumulation of lipids in the seeds. These results are in agreement with those of Nakagawa et al. [16]</w:t>
      </w:r>
      <w:r>
        <w:rPr>
          <w:rFonts w:ascii="Arial" w:hAnsi="Arial" w:cs="Arial"/>
        </w:rPr>
        <w:t xml:space="preserve">, </w:t>
      </w:r>
      <w:r w:rsidRPr="00EF5CCE">
        <w:rPr>
          <w:rFonts w:ascii="Arial" w:hAnsi="Arial" w:cs="Arial"/>
        </w:rPr>
        <w:t>who worked on soybeans. They state that high temperatures during seed filling favor the accumulation of lipids rather than proteins in soybean seeds</w:t>
      </w:r>
      <w:r>
        <w:rPr>
          <w:rFonts w:ascii="Arial" w:hAnsi="Arial" w:cs="Arial"/>
        </w:rPr>
        <w:t>,</w:t>
      </w:r>
      <w:r w:rsidRPr="00EF5CCE">
        <w:rPr>
          <w:rFonts w:ascii="Arial" w:hAnsi="Arial" w:cs="Arial"/>
        </w:rPr>
        <w:t xml:space="preserve"> although they may reduce yield and protein content.</w:t>
      </w:r>
    </w:p>
    <w:p w14:paraId="5F21646E" w14:textId="77777777" w:rsidR="00332159" w:rsidRPr="00EF5CCE" w:rsidRDefault="00332159" w:rsidP="00332159">
      <w:pPr>
        <w:pStyle w:val="Body"/>
        <w:spacing w:after="0"/>
        <w:rPr>
          <w:rFonts w:ascii="Arial" w:hAnsi="Arial" w:cs="Arial"/>
        </w:rPr>
      </w:pPr>
      <w:r w:rsidRPr="00EF5CCE">
        <w:rPr>
          <w:rFonts w:ascii="Arial" w:hAnsi="Arial" w:cs="Arial"/>
        </w:rPr>
        <w:t xml:space="preserve">Rainfall and relative humidity would also be at the root of this differentiation. In </w:t>
      </w:r>
      <w:proofErr w:type="spellStart"/>
      <w:r w:rsidRPr="00EF5CCE">
        <w:rPr>
          <w:rFonts w:ascii="Arial" w:hAnsi="Arial" w:cs="Arial"/>
        </w:rPr>
        <w:t>Diawala</w:t>
      </w:r>
      <w:proofErr w:type="spellEnd"/>
      <w:r>
        <w:rPr>
          <w:rFonts w:ascii="Arial" w:hAnsi="Arial" w:cs="Arial"/>
        </w:rPr>
        <w:t>,</w:t>
      </w:r>
      <w:r w:rsidRPr="00EF5CCE">
        <w:rPr>
          <w:rFonts w:ascii="Arial" w:hAnsi="Arial" w:cs="Arial"/>
        </w:rPr>
        <w:t xml:space="preserve"> rainfall reached significant values in August (316.1 mm of water in 2022) before gradually decreasing from September and October (216.3 mm of water and 75.6 mm of water in 2022). This decrease in precipitation at the end of the cycle</w:t>
      </w:r>
      <w:r>
        <w:rPr>
          <w:rFonts w:ascii="Arial" w:hAnsi="Arial" w:cs="Arial"/>
        </w:rPr>
        <w:t>.</w:t>
      </w:r>
      <w:r w:rsidRPr="00EF5CCE">
        <w:rPr>
          <w:rFonts w:ascii="Arial" w:hAnsi="Arial" w:cs="Arial"/>
        </w:rPr>
        <w:t xml:space="preserve"> with relative humidity between 91 and 97%</w:t>
      </w:r>
      <w:r>
        <w:rPr>
          <w:rFonts w:ascii="Arial" w:hAnsi="Arial" w:cs="Arial"/>
        </w:rPr>
        <w:t>.</w:t>
      </w:r>
      <w:r w:rsidRPr="00EF5CCE">
        <w:rPr>
          <w:rFonts w:ascii="Arial" w:hAnsi="Arial" w:cs="Arial"/>
        </w:rPr>
        <w:t xml:space="preserve"> reflects moderate water stress</w:t>
      </w:r>
      <w:r>
        <w:rPr>
          <w:rFonts w:ascii="Arial" w:hAnsi="Arial" w:cs="Arial"/>
        </w:rPr>
        <w:t>,</w:t>
      </w:r>
      <w:r w:rsidRPr="00EF5CCE">
        <w:rPr>
          <w:rFonts w:ascii="Arial" w:hAnsi="Arial" w:cs="Arial"/>
        </w:rPr>
        <w:t xml:space="preserve"> often favorable to the accumulation of </w:t>
      </w:r>
      <w:r>
        <w:rPr>
          <w:rFonts w:ascii="Arial" w:hAnsi="Arial" w:cs="Arial"/>
        </w:rPr>
        <w:t>oils in oilseed grains,</w:t>
      </w:r>
      <w:r w:rsidRPr="00EF5CCE">
        <w:rPr>
          <w:rFonts w:ascii="Arial" w:hAnsi="Arial" w:cs="Arial"/>
        </w:rPr>
        <w:t xml:space="preserve"> Indeed</w:t>
      </w:r>
      <w:r>
        <w:rPr>
          <w:rFonts w:ascii="Arial" w:hAnsi="Arial" w:cs="Arial"/>
        </w:rPr>
        <w:t>,</w:t>
      </w:r>
      <w:r w:rsidRPr="00EF5CCE">
        <w:rPr>
          <w:rFonts w:ascii="Arial" w:hAnsi="Arial" w:cs="Arial"/>
        </w:rPr>
        <w:t xml:space="preserve"> water stress leads to a reduction in growth and protein synthesis</w:t>
      </w:r>
      <w:r>
        <w:rPr>
          <w:rFonts w:ascii="Arial" w:hAnsi="Arial" w:cs="Arial"/>
        </w:rPr>
        <w:t>,</w:t>
      </w:r>
      <w:r w:rsidRPr="00EF5CCE">
        <w:rPr>
          <w:rFonts w:ascii="Arial" w:hAnsi="Arial" w:cs="Arial"/>
        </w:rPr>
        <w:t xml:space="preserve"> which promotes the redirection of carbon metabolism toward fatty acid production.</w:t>
      </w:r>
      <w:r w:rsidRPr="00EF5CCE">
        <w:t xml:space="preserve"> </w:t>
      </w:r>
      <w:r w:rsidRPr="00EF5CCE">
        <w:rPr>
          <w:rFonts w:ascii="Arial" w:hAnsi="Arial" w:cs="Arial"/>
        </w:rPr>
        <w:t>Conversely</w:t>
      </w:r>
      <w:r>
        <w:rPr>
          <w:rFonts w:ascii="Arial" w:hAnsi="Arial" w:cs="Arial"/>
        </w:rPr>
        <w:t>,</w:t>
      </w:r>
      <w:r w:rsidRPr="00EF5CCE">
        <w:rPr>
          <w:rFonts w:ascii="Arial" w:hAnsi="Arial" w:cs="Arial"/>
        </w:rPr>
        <w:t xml:space="preserve"> Touba recorded relatively high rainfall during the same period (244.1 mm of water in September 2022 and 166.8 mm of water in October 2022) and high relative humidity (93-98%). These climatic conditions</w:t>
      </w:r>
      <w:r>
        <w:rPr>
          <w:rFonts w:ascii="Arial" w:hAnsi="Arial" w:cs="Arial"/>
        </w:rPr>
        <w:t>,</w:t>
      </w:r>
      <w:r w:rsidRPr="00EF5CCE">
        <w:rPr>
          <w:rFonts w:ascii="Arial" w:hAnsi="Arial" w:cs="Arial"/>
        </w:rPr>
        <w:t xml:space="preserve"> characterized by better water availability and moderate temperatures</w:t>
      </w:r>
      <w:r>
        <w:rPr>
          <w:rFonts w:ascii="Arial" w:hAnsi="Arial" w:cs="Arial"/>
        </w:rPr>
        <w:t>,</w:t>
      </w:r>
      <w:r w:rsidRPr="00EF5CCE">
        <w:rPr>
          <w:rFonts w:ascii="Arial" w:hAnsi="Arial" w:cs="Arial"/>
        </w:rPr>
        <w:t xml:space="preserve"> likely contributed to limiting the water and heat stress experienced by the plants</w:t>
      </w:r>
      <w:r>
        <w:rPr>
          <w:rFonts w:ascii="Arial" w:hAnsi="Arial" w:cs="Arial"/>
        </w:rPr>
        <w:t>,</w:t>
      </w:r>
      <w:r w:rsidRPr="00EF5CCE">
        <w:rPr>
          <w:rFonts w:ascii="Arial" w:hAnsi="Arial" w:cs="Arial"/>
        </w:rPr>
        <w:t xml:space="preserve"> thus promoting protein synthesis. These observations corroborate the results of </w:t>
      </w:r>
      <w:proofErr w:type="spellStart"/>
      <w:r w:rsidRPr="00EF5CCE">
        <w:rPr>
          <w:rFonts w:ascii="Arial" w:hAnsi="Arial" w:cs="Arial"/>
        </w:rPr>
        <w:t>Baghery</w:t>
      </w:r>
      <w:proofErr w:type="spellEnd"/>
      <w:r w:rsidRPr="00EF5CCE">
        <w:rPr>
          <w:rFonts w:ascii="Arial" w:hAnsi="Arial" w:cs="Arial"/>
        </w:rPr>
        <w:t xml:space="preserve"> et al. [17]</w:t>
      </w:r>
      <w:r>
        <w:rPr>
          <w:rFonts w:ascii="Arial" w:hAnsi="Arial" w:cs="Arial"/>
        </w:rPr>
        <w:t>,</w:t>
      </w:r>
      <w:r w:rsidRPr="00EF5CCE">
        <w:rPr>
          <w:rFonts w:ascii="Arial" w:hAnsi="Arial" w:cs="Arial"/>
        </w:rPr>
        <w:t xml:space="preserve"> according to whom water stress conditions negatively affect growth as well as the content of soluble proteins and free amino acids in sesame. </w:t>
      </w:r>
    </w:p>
    <w:p w14:paraId="1F16C97F" w14:textId="77777777" w:rsidR="00332159" w:rsidRPr="00436DE8" w:rsidRDefault="00332159" w:rsidP="00332159">
      <w:pPr>
        <w:pStyle w:val="Body"/>
        <w:spacing w:after="0"/>
        <w:rPr>
          <w:rFonts w:ascii="Arial" w:hAnsi="Arial" w:cs="Arial"/>
        </w:rPr>
      </w:pPr>
      <w:r w:rsidRPr="00EF5CCE">
        <w:rPr>
          <w:rFonts w:ascii="Arial" w:hAnsi="Arial" w:cs="Arial"/>
        </w:rPr>
        <w:t>On the edaphic level</w:t>
      </w:r>
      <w:r>
        <w:rPr>
          <w:rFonts w:ascii="Arial" w:hAnsi="Arial" w:cs="Arial"/>
        </w:rPr>
        <w:t>,</w:t>
      </w:r>
      <w:r w:rsidRPr="00EF5CCE">
        <w:rPr>
          <w:rFonts w:ascii="Arial" w:hAnsi="Arial" w:cs="Arial"/>
        </w:rPr>
        <w:t xml:space="preserve"> the results showed that the sandy-loam soils of the three localities exhibited variable contents of organic matter and nutrients. The richness in organic matter of the soils in Touba (4.65%) could explain the high protein and magnesium contents observed in the seeds</w:t>
      </w:r>
      <w:r>
        <w:rPr>
          <w:rFonts w:ascii="Arial" w:hAnsi="Arial" w:cs="Arial"/>
        </w:rPr>
        <w:t>,</w:t>
      </w:r>
      <w:r w:rsidRPr="00EF5CCE">
        <w:rPr>
          <w:rFonts w:ascii="Arial" w:hAnsi="Arial" w:cs="Arial"/>
        </w:rPr>
        <w:t xml:space="preserve"> as organic matter is an essential source of nitrogen necessary for amino acid synthesis and improves the availability of nutrients such as magnesium [18</w:t>
      </w:r>
      <w:r>
        <w:rPr>
          <w:rFonts w:ascii="Arial" w:hAnsi="Arial" w:cs="Arial"/>
        </w:rPr>
        <w:t>,</w:t>
      </w:r>
      <w:r w:rsidRPr="00EF5CCE">
        <w:rPr>
          <w:rFonts w:ascii="Arial" w:hAnsi="Arial" w:cs="Arial"/>
        </w:rPr>
        <w:t xml:space="preserve"> 19]. Conversely</w:t>
      </w:r>
      <w:r>
        <w:rPr>
          <w:rFonts w:ascii="Arial" w:hAnsi="Arial" w:cs="Arial"/>
        </w:rPr>
        <w:t>,</w:t>
      </w:r>
      <w:r w:rsidRPr="00EF5CCE">
        <w:rPr>
          <w:rFonts w:ascii="Arial" w:hAnsi="Arial" w:cs="Arial"/>
        </w:rPr>
        <w:t xml:space="preserve"> the soils</w:t>
      </w:r>
      <w:r>
        <w:rPr>
          <w:rFonts w:ascii="Arial" w:hAnsi="Arial" w:cs="Arial"/>
        </w:rPr>
        <w:t>,</w:t>
      </w:r>
      <w:r w:rsidRPr="00EF5CCE">
        <w:rPr>
          <w:rFonts w:ascii="Arial" w:hAnsi="Arial" w:cs="Arial"/>
        </w:rPr>
        <w:t xml:space="preserve"> poorer in nutrients in </w:t>
      </w:r>
      <w:proofErr w:type="spellStart"/>
      <w:r w:rsidRPr="00EF5CCE">
        <w:rPr>
          <w:rFonts w:ascii="Arial" w:hAnsi="Arial" w:cs="Arial"/>
        </w:rPr>
        <w:t>Diawala</w:t>
      </w:r>
      <w:proofErr w:type="spellEnd"/>
      <w:r>
        <w:rPr>
          <w:rFonts w:ascii="Arial" w:hAnsi="Arial" w:cs="Arial"/>
        </w:rPr>
        <w:t>,</w:t>
      </w:r>
      <w:r w:rsidRPr="00EF5CCE">
        <w:rPr>
          <w:rFonts w:ascii="Arial" w:hAnsi="Arial" w:cs="Arial"/>
        </w:rPr>
        <w:t xml:space="preserve"> would have favored the accumulation of lipids at the expense of proteins.</w:t>
      </w:r>
      <w:r>
        <w:rPr>
          <w:rFonts w:ascii="Arial" w:hAnsi="Arial" w:cs="Arial"/>
        </w:rPr>
        <w:t xml:space="preserve"> </w:t>
      </w:r>
      <w:r w:rsidRPr="00436DE8">
        <w:rPr>
          <w:rFonts w:ascii="Arial" w:hAnsi="Arial" w:cs="Arial"/>
        </w:rPr>
        <w:t>These results are similar to those of Were et al. [20]</w:t>
      </w:r>
      <w:r>
        <w:rPr>
          <w:rFonts w:ascii="Arial" w:hAnsi="Arial" w:cs="Arial"/>
        </w:rPr>
        <w:t>,</w:t>
      </w:r>
      <w:r w:rsidRPr="00436DE8">
        <w:rPr>
          <w:rFonts w:ascii="Arial" w:hAnsi="Arial" w:cs="Arial"/>
        </w:rPr>
        <w:t xml:space="preserve"> who showed that soils rich in organic matter and phosphorus would favor a higher protein content</w:t>
      </w:r>
      <w:r>
        <w:rPr>
          <w:rFonts w:ascii="Arial" w:hAnsi="Arial" w:cs="Arial"/>
        </w:rPr>
        <w:t>,</w:t>
      </w:r>
      <w:r w:rsidRPr="00436DE8">
        <w:rPr>
          <w:rFonts w:ascii="Arial" w:hAnsi="Arial" w:cs="Arial"/>
        </w:rPr>
        <w:t xml:space="preserve"> while moderate water stress tends to increase lipid accumulation. Thus</w:t>
      </w:r>
      <w:r>
        <w:rPr>
          <w:rFonts w:ascii="Arial" w:hAnsi="Arial" w:cs="Arial"/>
        </w:rPr>
        <w:t>,</w:t>
      </w:r>
      <w:r w:rsidRPr="00436DE8">
        <w:rPr>
          <w:rFonts w:ascii="Arial" w:hAnsi="Arial" w:cs="Arial"/>
        </w:rPr>
        <w:t xml:space="preserve"> the high lipid accumulation observed in </w:t>
      </w:r>
      <w:proofErr w:type="spellStart"/>
      <w:r w:rsidRPr="00436DE8">
        <w:rPr>
          <w:rFonts w:ascii="Arial" w:hAnsi="Arial" w:cs="Arial"/>
        </w:rPr>
        <w:t>Diawala</w:t>
      </w:r>
      <w:proofErr w:type="spellEnd"/>
      <w:r w:rsidRPr="00436DE8">
        <w:rPr>
          <w:rFonts w:ascii="Arial" w:hAnsi="Arial" w:cs="Arial"/>
        </w:rPr>
        <w:t xml:space="preserve"> seems to result mainly from hot and moderately dry climatic conditions</w:t>
      </w:r>
      <w:r>
        <w:rPr>
          <w:rFonts w:ascii="Arial" w:hAnsi="Arial" w:cs="Arial"/>
        </w:rPr>
        <w:t>,</w:t>
      </w:r>
      <w:r w:rsidRPr="00436DE8">
        <w:rPr>
          <w:rFonts w:ascii="Arial" w:hAnsi="Arial" w:cs="Arial"/>
        </w:rPr>
        <w:t xml:space="preserve"> whereas the higher protein and mineral (Ca</w:t>
      </w:r>
      <w:r>
        <w:rPr>
          <w:rFonts w:ascii="Arial" w:hAnsi="Arial" w:cs="Arial"/>
        </w:rPr>
        <w:t>,</w:t>
      </w:r>
      <w:r w:rsidRPr="00436DE8">
        <w:rPr>
          <w:rFonts w:ascii="Arial" w:hAnsi="Arial" w:cs="Arial"/>
        </w:rPr>
        <w:t xml:space="preserve"> Mg</w:t>
      </w:r>
      <w:r>
        <w:rPr>
          <w:rFonts w:ascii="Arial" w:hAnsi="Arial" w:cs="Arial"/>
        </w:rPr>
        <w:t>,</w:t>
      </w:r>
      <w:r w:rsidRPr="00436DE8">
        <w:rPr>
          <w:rFonts w:ascii="Arial" w:hAnsi="Arial" w:cs="Arial"/>
        </w:rPr>
        <w:t xml:space="preserve"> P) contents recorded in Touba reflect the better fertility of its soils and the wetter and cooler climatic conditions. In the three locations</w:t>
      </w:r>
      <w:r>
        <w:rPr>
          <w:rFonts w:ascii="Arial" w:hAnsi="Arial" w:cs="Arial"/>
        </w:rPr>
        <w:t>,</w:t>
      </w:r>
      <w:r w:rsidRPr="00436DE8">
        <w:rPr>
          <w:rFonts w:ascii="Arial" w:hAnsi="Arial" w:cs="Arial"/>
        </w:rPr>
        <w:t xml:space="preserve"> the seeds analyzed had</w:t>
      </w:r>
      <w:r>
        <w:rPr>
          <w:rFonts w:ascii="Arial" w:hAnsi="Arial" w:cs="Arial"/>
        </w:rPr>
        <w:t>,</w:t>
      </w:r>
      <w:r w:rsidRPr="00436DE8">
        <w:rPr>
          <w:rFonts w:ascii="Arial" w:hAnsi="Arial" w:cs="Arial"/>
        </w:rPr>
        <w:t xml:space="preserve"> on average</w:t>
      </w:r>
      <w:r>
        <w:rPr>
          <w:rFonts w:ascii="Arial" w:hAnsi="Arial" w:cs="Arial"/>
        </w:rPr>
        <w:t>,</w:t>
      </w:r>
      <w:r w:rsidRPr="00436DE8">
        <w:rPr>
          <w:rFonts w:ascii="Arial" w:hAnsi="Arial" w:cs="Arial"/>
        </w:rPr>
        <w:t xml:space="preserve"> 50% lipids</w:t>
      </w:r>
      <w:r>
        <w:rPr>
          <w:rFonts w:ascii="Arial" w:hAnsi="Arial" w:cs="Arial"/>
        </w:rPr>
        <w:t>,</w:t>
      </w:r>
      <w:r w:rsidRPr="00436DE8">
        <w:rPr>
          <w:rFonts w:ascii="Arial" w:hAnsi="Arial" w:cs="Arial"/>
        </w:rPr>
        <w:t xml:space="preserve"> 20% protein</w:t>
      </w:r>
      <w:r>
        <w:rPr>
          <w:rFonts w:ascii="Arial" w:hAnsi="Arial" w:cs="Arial"/>
        </w:rPr>
        <w:t>,</w:t>
      </w:r>
      <w:r w:rsidRPr="00436DE8">
        <w:rPr>
          <w:rFonts w:ascii="Arial" w:hAnsi="Arial" w:cs="Arial"/>
        </w:rPr>
        <w:t xml:space="preserve"> and 14% carbohydrates</w:t>
      </w:r>
      <w:r>
        <w:rPr>
          <w:rFonts w:ascii="Arial" w:hAnsi="Arial" w:cs="Arial"/>
        </w:rPr>
        <w:t>,</w:t>
      </w:r>
      <w:r w:rsidRPr="00436DE8">
        <w:rPr>
          <w:rFonts w:ascii="Arial" w:hAnsi="Arial" w:cs="Arial"/>
        </w:rPr>
        <w:t xml:space="preserve"> confirming their high nutritional value</w:t>
      </w:r>
      <w:r>
        <w:rPr>
          <w:rFonts w:ascii="Arial" w:hAnsi="Arial" w:cs="Arial"/>
        </w:rPr>
        <w:t>,</w:t>
      </w:r>
      <w:r w:rsidRPr="00436DE8">
        <w:rPr>
          <w:rFonts w:ascii="Arial" w:hAnsi="Arial" w:cs="Arial"/>
        </w:rPr>
        <w:t xml:space="preserve"> comparable to that reported by </w:t>
      </w:r>
      <w:proofErr w:type="spellStart"/>
      <w:r w:rsidRPr="00436DE8">
        <w:rPr>
          <w:rFonts w:ascii="Arial" w:hAnsi="Arial" w:cs="Arial"/>
        </w:rPr>
        <w:t>Ujjainkar</w:t>
      </w:r>
      <w:proofErr w:type="spellEnd"/>
      <w:r w:rsidRPr="00436DE8">
        <w:rPr>
          <w:rFonts w:ascii="Arial" w:hAnsi="Arial" w:cs="Arial"/>
        </w:rPr>
        <w:t xml:space="preserve"> [21].</w:t>
      </w:r>
    </w:p>
    <w:p w14:paraId="483CD871" w14:textId="77777777" w:rsidR="00332159" w:rsidRDefault="00332159" w:rsidP="00332159">
      <w:pPr>
        <w:pStyle w:val="Body"/>
        <w:spacing w:after="0"/>
        <w:rPr>
          <w:rFonts w:ascii="Arial" w:hAnsi="Arial" w:cs="Arial"/>
        </w:rPr>
      </w:pPr>
      <w:r w:rsidRPr="00436DE8">
        <w:rPr>
          <w:rFonts w:ascii="Arial" w:hAnsi="Arial" w:cs="Arial"/>
        </w:rPr>
        <w:t>The high lipid content of sesame</w:t>
      </w:r>
      <w:r>
        <w:rPr>
          <w:rFonts w:ascii="Arial" w:hAnsi="Arial" w:cs="Arial"/>
        </w:rPr>
        <w:t>,</w:t>
      </w:r>
      <w:r w:rsidRPr="00436DE8">
        <w:rPr>
          <w:rFonts w:ascii="Arial" w:hAnsi="Arial" w:cs="Arial"/>
        </w:rPr>
        <w:t xml:space="preserve"> generally ranging between 45 and 55%</w:t>
      </w:r>
      <w:r>
        <w:rPr>
          <w:rFonts w:ascii="Arial" w:hAnsi="Arial" w:cs="Arial"/>
        </w:rPr>
        <w:t>,</w:t>
      </w:r>
      <w:r w:rsidRPr="00436DE8">
        <w:rPr>
          <w:rFonts w:ascii="Arial" w:hAnsi="Arial" w:cs="Arial"/>
        </w:rPr>
        <w:t xml:space="preserve"> gives it the title of "queen of oilseeds" [22</w:t>
      </w:r>
      <w:r>
        <w:rPr>
          <w:rFonts w:ascii="Arial" w:hAnsi="Arial" w:cs="Arial"/>
        </w:rPr>
        <w:t>,</w:t>
      </w:r>
      <w:r w:rsidRPr="00436DE8">
        <w:rPr>
          <w:rFonts w:ascii="Arial" w:hAnsi="Arial" w:cs="Arial"/>
        </w:rPr>
        <w:t xml:space="preserve"> 23]. Just as sesame seeds can be used to eradicate protein-energy malnutrition</w:t>
      </w:r>
      <w:r>
        <w:rPr>
          <w:rFonts w:ascii="Arial" w:hAnsi="Arial" w:cs="Arial"/>
        </w:rPr>
        <w:t>,</w:t>
      </w:r>
      <w:r w:rsidRPr="00436DE8">
        <w:rPr>
          <w:rFonts w:ascii="Arial" w:hAnsi="Arial" w:cs="Arial"/>
        </w:rPr>
        <w:t xml:space="preserve"> the amino acid composition of sesame protein has shown that it can be used as a dietary base</w:t>
      </w:r>
      <w:r>
        <w:rPr>
          <w:rFonts w:ascii="Arial" w:hAnsi="Arial" w:cs="Arial"/>
        </w:rPr>
        <w:t>,</w:t>
      </w:r>
      <w:r w:rsidRPr="00436DE8">
        <w:rPr>
          <w:rFonts w:ascii="Arial" w:hAnsi="Arial" w:cs="Arial"/>
        </w:rPr>
        <w:t xml:space="preserve"> complementing cereals and legumes [9].</w:t>
      </w:r>
    </w:p>
    <w:p w14:paraId="61482F94" w14:textId="77777777" w:rsidR="00332159" w:rsidRPr="00436DE8" w:rsidRDefault="00332159" w:rsidP="00332159">
      <w:pPr>
        <w:pStyle w:val="Body"/>
        <w:spacing w:after="0"/>
        <w:rPr>
          <w:rFonts w:ascii="Arial" w:hAnsi="Arial" w:cs="Arial"/>
        </w:rPr>
      </w:pPr>
      <w:r w:rsidRPr="00436DE8">
        <w:rPr>
          <w:rFonts w:ascii="Arial" w:hAnsi="Arial" w:cs="Arial"/>
        </w:rPr>
        <w:lastRenderedPageBreak/>
        <w:t>Furthermore</w:t>
      </w:r>
      <w:r>
        <w:rPr>
          <w:rFonts w:ascii="Arial" w:hAnsi="Arial" w:cs="Arial"/>
        </w:rPr>
        <w:t>,</w:t>
      </w:r>
      <w:r w:rsidRPr="00436DE8">
        <w:rPr>
          <w:rFonts w:ascii="Arial" w:hAnsi="Arial" w:cs="Arial"/>
        </w:rPr>
        <w:t xml:space="preserve"> no significant difference was observed for macronutrients (carbohydrates</w:t>
      </w:r>
      <w:r>
        <w:rPr>
          <w:rFonts w:ascii="Arial" w:hAnsi="Arial" w:cs="Arial"/>
        </w:rPr>
        <w:t>,</w:t>
      </w:r>
      <w:r w:rsidRPr="00436DE8">
        <w:rPr>
          <w:rFonts w:ascii="Arial" w:hAnsi="Arial" w:cs="Arial"/>
        </w:rPr>
        <w:t xml:space="preserve"> proteins</w:t>
      </w:r>
      <w:r>
        <w:rPr>
          <w:rFonts w:ascii="Arial" w:hAnsi="Arial" w:cs="Arial"/>
        </w:rPr>
        <w:t>,</w:t>
      </w:r>
      <w:r w:rsidRPr="00436DE8">
        <w:rPr>
          <w:rFonts w:ascii="Arial" w:hAnsi="Arial" w:cs="Arial"/>
        </w:rPr>
        <w:t xml:space="preserve"> lipids</w:t>
      </w:r>
      <w:r>
        <w:rPr>
          <w:rFonts w:ascii="Arial" w:hAnsi="Arial" w:cs="Arial"/>
        </w:rPr>
        <w:t>,</w:t>
      </w:r>
      <w:r w:rsidRPr="00436DE8">
        <w:rPr>
          <w:rFonts w:ascii="Arial" w:hAnsi="Arial" w:cs="Arial"/>
        </w:rPr>
        <w:t xml:space="preserve"> and fibers) among the studied accessions. This relative stability could be explained by the fact that macronutrients are mainly determined by the plant's genetic heritage and by the fundamental metabolisms of the seed</w:t>
      </w:r>
      <w:r>
        <w:rPr>
          <w:rFonts w:ascii="Arial" w:hAnsi="Arial" w:cs="Arial"/>
        </w:rPr>
        <w:t>,</w:t>
      </w:r>
      <w:r w:rsidRPr="00436DE8">
        <w:rPr>
          <w:rFonts w:ascii="Arial" w:hAnsi="Arial" w:cs="Arial"/>
        </w:rPr>
        <w:t xml:space="preserve"> which vary little between accessions belonging to the same species. Similar observations have been reported in several studies on sesame</w:t>
      </w:r>
      <w:r>
        <w:rPr>
          <w:rFonts w:ascii="Arial" w:hAnsi="Arial" w:cs="Arial"/>
        </w:rPr>
        <w:t>,</w:t>
      </w:r>
      <w:r w:rsidRPr="00436DE8">
        <w:rPr>
          <w:rFonts w:ascii="Arial" w:hAnsi="Arial" w:cs="Arial"/>
        </w:rPr>
        <w:t xml:space="preserve"> where lipid and protein contents generally show low variability between accessions grown under comparable environmental conditions [24</w:t>
      </w:r>
      <w:r>
        <w:rPr>
          <w:rFonts w:ascii="Arial" w:hAnsi="Arial" w:cs="Arial"/>
        </w:rPr>
        <w:t>,</w:t>
      </w:r>
      <w:r w:rsidRPr="00436DE8">
        <w:rPr>
          <w:rFonts w:ascii="Arial" w:hAnsi="Arial" w:cs="Arial"/>
        </w:rPr>
        <w:t xml:space="preserve"> 9].</w:t>
      </w:r>
      <w:r>
        <w:rPr>
          <w:rFonts w:ascii="Arial" w:hAnsi="Arial" w:cs="Arial"/>
        </w:rPr>
        <w:t xml:space="preserve"> </w:t>
      </w:r>
      <w:r w:rsidRPr="00436DE8">
        <w:rPr>
          <w:rFonts w:ascii="Arial" w:hAnsi="Arial" w:cs="Arial"/>
        </w:rPr>
        <w:t>On the other hand</w:t>
      </w:r>
      <w:r>
        <w:rPr>
          <w:rFonts w:ascii="Arial" w:hAnsi="Arial" w:cs="Arial"/>
        </w:rPr>
        <w:t>,</w:t>
      </w:r>
      <w:r w:rsidRPr="00436DE8">
        <w:rPr>
          <w:rFonts w:ascii="Arial" w:hAnsi="Arial" w:cs="Arial"/>
        </w:rPr>
        <w:t xml:space="preserve"> the dry matter showed a significant difference between the accessions. This variation could be linked to differences in environmental conditions such as water availability and soil characteristics</w:t>
      </w:r>
      <w:r>
        <w:rPr>
          <w:rFonts w:ascii="Arial" w:hAnsi="Arial" w:cs="Arial"/>
        </w:rPr>
        <w:t>,</w:t>
      </w:r>
      <w:r w:rsidRPr="00436DE8">
        <w:rPr>
          <w:rFonts w:ascii="Arial" w:hAnsi="Arial" w:cs="Arial"/>
        </w:rPr>
        <w:t xml:space="preserve"> which influence the accumulation of soil constituents in the grains. </w:t>
      </w:r>
    </w:p>
    <w:p w14:paraId="29563A60" w14:textId="77777777" w:rsidR="00332159" w:rsidRPr="00436DE8" w:rsidRDefault="00332159" w:rsidP="00332159">
      <w:pPr>
        <w:pStyle w:val="Body"/>
        <w:spacing w:after="0"/>
        <w:rPr>
          <w:rFonts w:ascii="Arial" w:hAnsi="Arial" w:cs="Arial"/>
        </w:rPr>
      </w:pPr>
      <w:r w:rsidRPr="00436DE8">
        <w:rPr>
          <w:rFonts w:ascii="Arial" w:hAnsi="Arial" w:cs="Arial"/>
        </w:rPr>
        <w:t>Regarding minerals</w:t>
      </w:r>
      <w:r>
        <w:rPr>
          <w:rFonts w:ascii="Arial" w:hAnsi="Arial" w:cs="Arial"/>
        </w:rPr>
        <w:t>,</w:t>
      </w:r>
      <w:r w:rsidRPr="00436DE8">
        <w:rPr>
          <w:rFonts w:ascii="Arial" w:hAnsi="Arial" w:cs="Arial"/>
        </w:rPr>
        <w:t xml:space="preserve"> calcium is the most abundant mineral</w:t>
      </w:r>
      <w:r>
        <w:rPr>
          <w:rFonts w:ascii="Arial" w:hAnsi="Arial" w:cs="Arial"/>
        </w:rPr>
        <w:t>,</w:t>
      </w:r>
      <w:r w:rsidRPr="00436DE8">
        <w:rPr>
          <w:rFonts w:ascii="Arial" w:hAnsi="Arial" w:cs="Arial"/>
        </w:rPr>
        <w:t xml:space="preserve"> followed by phosphorus</w:t>
      </w:r>
      <w:r>
        <w:rPr>
          <w:rFonts w:ascii="Arial" w:hAnsi="Arial" w:cs="Arial"/>
        </w:rPr>
        <w:t>,</w:t>
      </w:r>
      <w:r w:rsidRPr="00436DE8">
        <w:rPr>
          <w:rFonts w:ascii="Arial" w:hAnsi="Arial" w:cs="Arial"/>
        </w:rPr>
        <w:t xml:space="preserve"> potassium</w:t>
      </w:r>
      <w:r>
        <w:rPr>
          <w:rFonts w:ascii="Arial" w:hAnsi="Arial" w:cs="Arial"/>
        </w:rPr>
        <w:t>,</w:t>
      </w:r>
      <w:r w:rsidRPr="00436DE8">
        <w:rPr>
          <w:rFonts w:ascii="Arial" w:hAnsi="Arial" w:cs="Arial"/>
        </w:rPr>
        <w:t xml:space="preserve"> and magnesium. These results are close to those found by </w:t>
      </w:r>
      <w:proofErr w:type="spellStart"/>
      <w:r w:rsidRPr="00436DE8">
        <w:rPr>
          <w:rFonts w:ascii="Arial" w:hAnsi="Arial" w:cs="Arial"/>
        </w:rPr>
        <w:t>Elleuch</w:t>
      </w:r>
      <w:proofErr w:type="spellEnd"/>
      <w:r w:rsidRPr="00436DE8">
        <w:rPr>
          <w:rFonts w:ascii="Arial" w:hAnsi="Arial" w:cs="Arial"/>
        </w:rPr>
        <w:t xml:space="preserve"> et al. [2]</w:t>
      </w:r>
      <w:r>
        <w:rPr>
          <w:rFonts w:ascii="Arial" w:hAnsi="Arial" w:cs="Arial"/>
        </w:rPr>
        <w:t>,</w:t>
      </w:r>
      <w:r w:rsidRPr="00436DE8">
        <w:rPr>
          <w:rFonts w:ascii="Arial" w:hAnsi="Arial" w:cs="Arial"/>
        </w:rPr>
        <w:t xml:space="preserve"> who described sesame as a good source of calcium and phosphorus.</w:t>
      </w:r>
    </w:p>
    <w:p w14:paraId="6C0A4725" w14:textId="77777777" w:rsidR="00332159" w:rsidRDefault="00332159" w:rsidP="00332159">
      <w:pPr>
        <w:pStyle w:val="Body"/>
        <w:spacing w:after="0"/>
        <w:rPr>
          <w:rFonts w:ascii="Arial" w:hAnsi="Arial" w:cs="Arial"/>
        </w:rPr>
      </w:pPr>
      <w:r w:rsidRPr="00436DE8">
        <w:rPr>
          <w:rFonts w:ascii="Arial" w:hAnsi="Arial" w:cs="Arial"/>
        </w:rPr>
        <w:t>In this study</w:t>
      </w:r>
      <w:r>
        <w:rPr>
          <w:rFonts w:ascii="Arial" w:hAnsi="Arial" w:cs="Arial"/>
        </w:rPr>
        <w:t>,</w:t>
      </w:r>
      <w:r w:rsidRPr="00436DE8">
        <w:rPr>
          <w:rFonts w:ascii="Arial" w:hAnsi="Arial" w:cs="Arial"/>
        </w:rPr>
        <w:t xml:space="preserve"> the highest calcium contents were recorded in Touba</w:t>
      </w:r>
      <w:r>
        <w:rPr>
          <w:rFonts w:ascii="Arial" w:hAnsi="Arial" w:cs="Arial"/>
        </w:rPr>
        <w:t>,</w:t>
      </w:r>
      <w:r w:rsidRPr="00436DE8">
        <w:rPr>
          <w:rFonts w:ascii="Arial" w:hAnsi="Arial" w:cs="Arial"/>
        </w:rPr>
        <w:t xml:space="preserve"> notably A8-T (2</w:t>
      </w:r>
      <w:r>
        <w:rPr>
          <w:rFonts w:ascii="Arial" w:hAnsi="Arial" w:cs="Arial"/>
        </w:rPr>
        <w:t>.</w:t>
      </w:r>
      <w:r w:rsidRPr="00436DE8">
        <w:rPr>
          <w:rFonts w:ascii="Arial" w:hAnsi="Arial" w:cs="Arial"/>
        </w:rPr>
        <w:t>405 mg/100 g)</w:t>
      </w:r>
      <w:r>
        <w:rPr>
          <w:rFonts w:ascii="Arial" w:hAnsi="Arial" w:cs="Arial"/>
        </w:rPr>
        <w:t>,</w:t>
      </w:r>
      <w:r w:rsidRPr="00436DE8">
        <w:rPr>
          <w:rFonts w:ascii="Arial" w:hAnsi="Arial" w:cs="Arial"/>
        </w:rPr>
        <w:t xml:space="preserve"> suggesting a possible influence of soil fertility and the organic matter content of this location. Significant differences between locations by accession were also observed. These observations confirm that soil characteristics and environmental conditions directly influence the mineral composition of seeds [25].</w:t>
      </w:r>
    </w:p>
    <w:p w14:paraId="61584136" w14:textId="77777777" w:rsidR="00332159" w:rsidRPr="004B63E4" w:rsidRDefault="00332159" w:rsidP="00332159">
      <w:pPr>
        <w:pStyle w:val="Body"/>
        <w:spacing w:after="0"/>
        <w:rPr>
          <w:rFonts w:ascii="Arial" w:hAnsi="Arial" w:cs="Arial"/>
        </w:rPr>
      </w:pPr>
      <w:r w:rsidRPr="00436DE8">
        <w:rPr>
          <w:rFonts w:ascii="Arial" w:hAnsi="Arial" w:cs="Arial"/>
        </w:rPr>
        <w:t>The significant contents of lignin</w:t>
      </w:r>
      <w:r>
        <w:rPr>
          <w:rFonts w:ascii="Arial" w:hAnsi="Arial" w:cs="Arial"/>
        </w:rPr>
        <w:t>, phytosterol,</w:t>
      </w:r>
      <w:r w:rsidRPr="00436DE8">
        <w:rPr>
          <w:rFonts w:ascii="Arial" w:hAnsi="Arial" w:cs="Arial"/>
        </w:rPr>
        <w:t xml:space="preserve"> and antioxidants enhance the interest in sesame as a crop with nutraceutical value. The specific lignans of sesame (</w:t>
      </w:r>
      <w:proofErr w:type="spellStart"/>
      <w:r w:rsidRPr="00436DE8">
        <w:rPr>
          <w:rFonts w:ascii="Arial" w:hAnsi="Arial" w:cs="Arial"/>
        </w:rPr>
        <w:t>sesamin</w:t>
      </w:r>
      <w:proofErr w:type="spellEnd"/>
      <w:r>
        <w:rPr>
          <w:rFonts w:ascii="Arial" w:hAnsi="Arial" w:cs="Arial"/>
        </w:rPr>
        <w:t>.</w:t>
      </w:r>
      <w:r w:rsidRPr="00436DE8">
        <w:rPr>
          <w:rFonts w:ascii="Arial" w:hAnsi="Arial" w:cs="Arial"/>
        </w:rPr>
        <w:t xml:space="preserve"> </w:t>
      </w:r>
      <w:proofErr w:type="spellStart"/>
      <w:r w:rsidRPr="00436DE8">
        <w:rPr>
          <w:rFonts w:ascii="Arial" w:hAnsi="Arial" w:cs="Arial"/>
        </w:rPr>
        <w:t>sesamolin</w:t>
      </w:r>
      <w:proofErr w:type="spellEnd"/>
      <w:r>
        <w:rPr>
          <w:rFonts w:ascii="Arial" w:hAnsi="Arial" w:cs="Arial"/>
        </w:rPr>
        <w:t>.</w:t>
      </w:r>
      <w:r w:rsidRPr="00436DE8">
        <w:rPr>
          <w:rFonts w:ascii="Arial" w:hAnsi="Arial" w:cs="Arial"/>
        </w:rPr>
        <w:t xml:space="preserve"> </w:t>
      </w:r>
      <w:proofErr w:type="spellStart"/>
      <w:r w:rsidRPr="00436DE8">
        <w:rPr>
          <w:rFonts w:ascii="Arial" w:hAnsi="Arial" w:cs="Arial"/>
        </w:rPr>
        <w:t>sesamol</w:t>
      </w:r>
      <w:proofErr w:type="spellEnd"/>
      <w:r w:rsidRPr="00436DE8">
        <w:rPr>
          <w:rFonts w:ascii="Arial" w:hAnsi="Arial" w:cs="Arial"/>
        </w:rPr>
        <w:t>) are known for their antioxidant</w:t>
      </w:r>
      <w:r>
        <w:rPr>
          <w:rFonts w:ascii="Arial" w:hAnsi="Arial" w:cs="Arial"/>
        </w:rPr>
        <w:t>.</w:t>
      </w:r>
      <w:r w:rsidRPr="00436DE8">
        <w:rPr>
          <w:rFonts w:ascii="Arial" w:hAnsi="Arial" w:cs="Arial"/>
        </w:rPr>
        <w:t xml:space="preserve"> </w:t>
      </w:r>
      <w:proofErr w:type="spellStart"/>
      <w:r w:rsidRPr="00436DE8">
        <w:rPr>
          <w:rFonts w:ascii="Arial" w:hAnsi="Arial" w:cs="Arial"/>
        </w:rPr>
        <w:t>hypocholesterolemic</w:t>
      </w:r>
      <w:proofErr w:type="spellEnd"/>
      <w:r>
        <w:rPr>
          <w:rFonts w:ascii="Arial" w:hAnsi="Arial" w:cs="Arial"/>
        </w:rPr>
        <w:t>.</w:t>
      </w:r>
      <w:r w:rsidRPr="00436DE8">
        <w:rPr>
          <w:rFonts w:ascii="Arial" w:hAnsi="Arial" w:cs="Arial"/>
        </w:rPr>
        <w:t xml:space="preserve"> and hepatoprotective properties [26]. In the present study</w:t>
      </w:r>
      <w:r>
        <w:rPr>
          <w:rFonts w:ascii="Arial" w:hAnsi="Arial" w:cs="Arial"/>
        </w:rPr>
        <w:t>,</w:t>
      </w:r>
      <w:r w:rsidRPr="00436DE8">
        <w:rPr>
          <w:rFonts w:ascii="Arial" w:hAnsi="Arial" w:cs="Arial"/>
        </w:rPr>
        <w:t xml:space="preserve"> for each accession</w:t>
      </w:r>
      <w:r>
        <w:rPr>
          <w:rFonts w:ascii="Arial" w:hAnsi="Arial" w:cs="Arial"/>
        </w:rPr>
        <w:t>,</w:t>
      </w:r>
      <w:r w:rsidRPr="00436DE8">
        <w:rPr>
          <w:rFonts w:ascii="Arial" w:hAnsi="Arial" w:cs="Arial"/>
        </w:rPr>
        <w:t xml:space="preserve"> the differences between localities confirm that the production of these secondary metabolites is influenced by climatic conditions. However</w:t>
      </w:r>
      <w:r>
        <w:rPr>
          <w:rFonts w:ascii="Arial" w:hAnsi="Arial" w:cs="Arial"/>
        </w:rPr>
        <w:t>.</w:t>
      </w:r>
      <w:r w:rsidRPr="00436DE8">
        <w:rPr>
          <w:rFonts w:ascii="Arial" w:hAnsi="Arial" w:cs="Arial"/>
        </w:rPr>
        <w:t xml:space="preserve"> these compounds did not show significant variations between accessions</w:t>
      </w:r>
      <w:r>
        <w:rPr>
          <w:rFonts w:ascii="Arial" w:hAnsi="Arial" w:cs="Arial"/>
        </w:rPr>
        <w:t>,</w:t>
      </w:r>
      <w:r w:rsidRPr="00436DE8">
        <w:rPr>
          <w:rFonts w:ascii="Arial" w:hAnsi="Arial" w:cs="Arial"/>
        </w:rPr>
        <w:t xml:space="preserve"> indicating the stability of these compounds under the different cultivation conditions studied. </w:t>
      </w:r>
      <w:r w:rsidRPr="004B63E4">
        <w:rPr>
          <w:rFonts w:ascii="Arial" w:hAnsi="Arial" w:cs="Arial"/>
        </w:rPr>
        <w:t>Nevertheless</w:t>
      </w:r>
      <w:r>
        <w:rPr>
          <w:rFonts w:ascii="Arial" w:hAnsi="Arial" w:cs="Arial"/>
        </w:rPr>
        <w:t>,</w:t>
      </w:r>
      <w:r w:rsidRPr="004B63E4">
        <w:rPr>
          <w:rFonts w:ascii="Arial" w:hAnsi="Arial" w:cs="Arial"/>
        </w:rPr>
        <w:t xml:space="preserve"> the work of Wei </w:t>
      </w:r>
      <w:r w:rsidRPr="00347354">
        <w:rPr>
          <w:rFonts w:ascii="Arial" w:hAnsi="Arial" w:cs="Arial"/>
          <w:i/>
        </w:rPr>
        <w:t>et al.</w:t>
      </w:r>
      <w:r w:rsidRPr="004B63E4">
        <w:rPr>
          <w:rFonts w:ascii="Arial" w:hAnsi="Arial" w:cs="Arial"/>
        </w:rPr>
        <w:t xml:space="preserve"> [27] indicates that the expression of bioactive compounds strongly depends on environmental conditions</w:t>
      </w:r>
      <w:r>
        <w:rPr>
          <w:rFonts w:ascii="Arial" w:hAnsi="Arial" w:cs="Arial"/>
        </w:rPr>
        <w:t>,</w:t>
      </w:r>
      <w:r w:rsidRPr="004B63E4">
        <w:rPr>
          <w:rFonts w:ascii="Arial" w:hAnsi="Arial" w:cs="Arial"/>
        </w:rPr>
        <w:t xml:space="preserve"> in interaction with the genotype.</w:t>
      </w:r>
    </w:p>
    <w:p w14:paraId="11CAAEAE" w14:textId="77777777" w:rsidR="00332159" w:rsidRPr="004B63E4" w:rsidRDefault="00332159" w:rsidP="00332159">
      <w:pPr>
        <w:pStyle w:val="Body"/>
        <w:spacing w:after="0"/>
        <w:rPr>
          <w:rFonts w:ascii="Arial" w:hAnsi="Arial" w:cs="Arial"/>
        </w:rPr>
      </w:pPr>
      <w:r w:rsidRPr="00436DE8">
        <w:rPr>
          <w:rFonts w:ascii="Arial" w:hAnsi="Arial" w:cs="Arial"/>
        </w:rPr>
        <w:t>This variability confirms that the composition of sesame depends on the variety</w:t>
      </w:r>
      <w:r>
        <w:rPr>
          <w:rFonts w:ascii="Arial" w:hAnsi="Arial" w:cs="Arial"/>
        </w:rPr>
        <w:t>,</w:t>
      </w:r>
      <w:r w:rsidRPr="00436DE8">
        <w:rPr>
          <w:rFonts w:ascii="Arial" w:hAnsi="Arial" w:cs="Arial"/>
        </w:rPr>
        <w:t xml:space="preserve"> geographic origin</w:t>
      </w:r>
      <w:r>
        <w:rPr>
          <w:rFonts w:ascii="Arial" w:hAnsi="Arial" w:cs="Arial"/>
        </w:rPr>
        <w:t>,</w:t>
      </w:r>
      <w:r w:rsidRPr="00436DE8">
        <w:rPr>
          <w:rFonts w:ascii="Arial" w:hAnsi="Arial" w:cs="Arial"/>
        </w:rPr>
        <w:t xml:space="preserve"> cultivation practices</w:t>
      </w:r>
      <w:r>
        <w:rPr>
          <w:rFonts w:ascii="Arial" w:hAnsi="Arial" w:cs="Arial"/>
        </w:rPr>
        <w:t>,</w:t>
      </w:r>
      <w:r w:rsidRPr="00436DE8">
        <w:rPr>
          <w:rFonts w:ascii="Arial" w:hAnsi="Arial" w:cs="Arial"/>
        </w:rPr>
        <w:t xml:space="preserve"> harvest date</w:t>
      </w:r>
      <w:r>
        <w:rPr>
          <w:rFonts w:ascii="Arial" w:hAnsi="Arial" w:cs="Arial"/>
        </w:rPr>
        <w:t>,</w:t>
      </w:r>
      <w:r w:rsidRPr="00436DE8">
        <w:rPr>
          <w:rFonts w:ascii="Arial" w:hAnsi="Arial" w:cs="Arial"/>
        </w:rPr>
        <w:t xml:space="preserve"> the product studied (seeds</w:t>
      </w:r>
      <w:r>
        <w:rPr>
          <w:rFonts w:ascii="Arial" w:hAnsi="Arial" w:cs="Arial"/>
        </w:rPr>
        <w:t>,</w:t>
      </w:r>
      <w:r w:rsidRPr="00436DE8">
        <w:rPr>
          <w:rFonts w:ascii="Arial" w:hAnsi="Arial" w:cs="Arial"/>
        </w:rPr>
        <w:t xml:space="preserve"> oil</w:t>
      </w:r>
      <w:r>
        <w:rPr>
          <w:rFonts w:ascii="Arial" w:hAnsi="Arial" w:cs="Arial"/>
        </w:rPr>
        <w:t>,</w:t>
      </w:r>
      <w:r w:rsidRPr="00436DE8">
        <w:rPr>
          <w:rFonts w:ascii="Arial" w:hAnsi="Arial" w:cs="Arial"/>
        </w:rPr>
        <w:t xml:space="preserve"> cake)</w:t>
      </w:r>
      <w:r>
        <w:rPr>
          <w:rFonts w:ascii="Arial" w:hAnsi="Arial" w:cs="Arial"/>
        </w:rPr>
        <w:t>,</w:t>
      </w:r>
      <w:r w:rsidRPr="00436DE8">
        <w:rPr>
          <w:rFonts w:ascii="Arial" w:hAnsi="Arial" w:cs="Arial"/>
        </w:rPr>
        <w:t xml:space="preserve"> and environmental conditions</w:t>
      </w:r>
      <w:r>
        <w:rPr>
          <w:rFonts w:ascii="Arial" w:hAnsi="Arial" w:cs="Arial"/>
        </w:rPr>
        <w:t>,</w:t>
      </w:r>
      <w:r w:rsidRPr="00436DE8">
        <w:rPr>
          <w:rFonts w:ascii="Arial" w:hAnsi="Arial" w:cs="Arial"/>
        </w:rPr>
        <w:t xml:space="preserve"> as already reported by Dossa </w:t>
      </w:r>
      <w:r w:rsidRPr="00347354">
        <w:rPr>
          <w:rFonts w:ascii="Arial" w:hAnsi="Arial" w:cs="Arial"/>
          <w:i/>
        </w:rPr>
        <w:t>et al.</w:t>
      </w:r>
      <w:r w:rsidRPr="00436DE8">
        <w:rPr>
          <w:rFonts w:ascii="Arial" w:hAnsi="Arial" w:cs="Arial"/>
        </w:rPr>
        <w:t xml:space="preserve"> [24] and Sène </w:t>
      </w:r>
      <w:r w:rsidRPr="00347354">
        <w:rPr>
          <w:rFonts w:ascii="Arial" w:hAnsi="Arial" w:cs="Arial"/>
          <w:i/>
        </w:rPr>
        <w:t>et al</w:t>
      </w:r>
      <w:r w:rsidRPr="00436DE8">
        <w:rPr>
          <w:rFonts w:ascii="Arial" w:hAnsi="Arial" w:cs="Arial"/>
        </w:rPr>
        <w:t>. [9]. The presence of minerals (Ca</w:t>
      </w:r>
      <w:r>
        <w:rPr>
          <w:rFonts w:ascii="Arial" w:hAnsi="Arial" w:cs="Arial"/>
        </w:rPr>
        <w:t>,</w:t>
      </w:r>
      <w:r w:rsidRPr="00436DE8">
        <w:rPr>
          <w:rFonts w:ascii="Arial" w:hAnsi="Arial" w:cs="Arial"/>
        </w:rPr>
        <w:t xml:space="preserve"> P</w:t>
      </w:r>
      <w:r>
        <w:rPr>
          <w:rFonts w:ascii="Arial" w:hAnsi="Arial" w:cs="Arial"/>
        </w:rPr>
        <w:t>,</w:t>
      </w:r>
      <w:r w:rsidRPr="00436DE8">
        <w:rPr>
          <w:rFonts w:ascii="Arial" w:hAnsi="Arial" w:cs="Arial"/>
        </w:rPr>
        <w:t xml:space="preserve"> Mg</w:t>
      </w:r>
      <w:r>
        <w:rPr>
          <w:rFonts w:ascii="Arial" w:hAnsi="Arial" w:cs="Arial"/>
        </w:rPr>
        <w:t>,</w:t>
      </w:r>
      <w:r w:rsidRPr="00436DE8">
        <w:rPr>
          <w:rFonts w:ascii="Arial" w:hAnsi="Arial" w:cs="Arial"/>
        </w:rPr>
        <w:t xml:space="preserve"> Fe</w:t>
      </w:r>
      <w:r>
        <w:rPr>
          <w:rFonts w:ascii="Arial" w:hAnsi="Arial" w:cs="Arial"/>
        </w:rPr>
        <w:t>,</w:t>
      </w:r>
      <w:r w:rsidRPr="00436DE8">
        <w:rPr>
          <w:rFonts w:ascii="Arial" w:hAnsi="Arial" w:cs="Arial"/>
        </w:rPr>
        <w:t xml:space="preserve"> Zn)</w:t>
      </w:r>
      <w:r>
        <w:rPr>
          <w:rFonts w:ascii="Arial" w:hAnsi="Arial" w:cs="Arial"/>
        </w:rPr>
        <w:t>.</w:t>
      </w:r>
      <w:r w:rsidRPr="00436DE8">
        <w:rPr>
          <w:rFonts w:ascii="Arial" w:hAnsi="Arial" w:cs="Arial"/>
        </w:rPr>
        <w:t xml:space="preserve"> macronutrients (carbohydrates</w:t>
      </w:r>
      <w:r>
        <w:rPr>
          <w:rFonts w:ascii="Arial" w:hAnsi="Arial" w:cs="Arial"/>
        </w:rPr>
        <w:t>.</w:t>
      </w:r>
      <w:r w:rsidRPr="00436DE8">
        <w:rPr>
          <w:rFonts w:ascii="Arial" w:hAnsi="Arial" w:cs="Arial"/>
        </w:rPr>
        <w:t xml:space="preserve"> lipids</w:t>
      </w:r>
      <w:r>
        <w:rPr>
          <w:rFonts w:ascii="Arial" w:hAnsi="Arial" w:cs="Arial"/>
        </w:rPr>
        <w:t>.</w:t>
      </w:r>
      <w:r w:rsidRPr="00436DE8">
        <w:rPr>
          <w:rFonts w:ascii="Arial" w:hAnsi="Arial" w:cs="Arial"/>
        </w:rPr>
        <w:t xml:space="preserve"> proteins</w:t>
      </w:r>
      <w:r>
        <w:rPr>
          <w:rFonts w:ascii="Arial" w:hAnsi="Arial" w:cs="Arial"/>
        </w:rPr>
        <w:t>.</w:t>
      </w:r>
      <w:r w:rsidRPr="00436DE8">
        <w:rPr>
          <w:rFonts w:ascii="Arial" w:hAnsi="Arial" w:cs="Arial"/>
        </w:rPr>
        <w:t xml:space="preserve"> fibers)</w:t>
      </w:r>
      <w:r>
        <w:rPr>
          <w:rFonts w:ascii="Arial" w:hAnsi="Arial" w:cs="Arial"/>
        </w:rPr>
        <w:t>.</w:t>
      </w:r>
      <w:r w:rsidRPr="00436DE8">
        <w:rPr>
          <w:rFonts w:ascii="Arial" w:hAnsi="Arial" w:cs="Arial"/>
        </w:rPr>
        <w:t xml:space="preserve"> vitamins</w:t>
      </w:r>
      <w:r>
        <w:rPr>
          <w:rFonts w:ascii="Arial" w:hAnsi="Arial" w:cs="Arial"/>
        </w:rPr>
        <w:t>.</w:t>
      </w:r>
      <w:r w:rsidRPr="00436DE8">
        <w:rPr>
          <w:rFonts w:ascii="Arial" w:hAnsi="Arial" w:cs="Arial"/>
        </w:rPr>
        <w:t xml:space="preserve"> and antioxidants in sesame seeds has been confirmed by </w:t>
      </w:r>
      <w:proofErr w:type="spellStart"/>
      <w:r w:rsidRPr="00436DE8">
        <w:rPr>
          <w:rFonts w:ascii="Arial" w:hAnsi="Arial" w:cs="Arial"/>
        </w:rPr>
        <w:t>Anilakumar</w:t>
      </w:r>
      <w:proofErr w:type="spellEnd"/>
      <w:r w:rsidRPr="00436DE8">
        <w:rPr>
          <w:rFonts w:ascii="Arial" w:hAnsi="Arial" w:cs="Arial"/>
        </w:rPr>
        <w:t xml:space="preserve"> </w:t>
      </w:r>
      <w:r w:rsidRPr="00347354">
        <w:rPr>
          <w:rFonts w:ascii="Arial" w:hAnsi="Arial" w:cs="Arial"/>
          <w:i/>
        </w:rPr>
        <w:t>et al.</w:t>
      </w:r>
      <w:r w:rsidRPr="00436DE8">
        <w:rPr>
          <w:rFonts w:ascii="Arial" w:hAnsi="Arial" w:cs="Arial"/>
        </w:rPr>
        <w:t xml:space="preserve"> </w:t>
      </w:r>
      <w:r w:rsidRPr="00436DE8">
        <w:rPr>
          <w:rFonts w:ascii="Arial" w:hAnsi="Arial" w:cs="Arial"/>
          <w:lang w:val="fr-CI"/>
        </w:rPr>
        <w:t>[28</w:t>
      </w:r>
      <w:proofErr w:type="gramStart"/>
      <w:r w:rsidRPr="00436DE8">
        <w:rPr>
          <w:rFonts w:ascii="Arial" w:hAnsi="Arial" w:cs="Arial"/>
          <w:lang w:val="fr-CI"/>
        </w:rPr>
        <w:t>]</w:t>
      </w:r>
      <w:r>
        <w:rPr>
          <w:rFonts w:ascii="Arial" w:hAnsi="Arial" w:cs="Arial"/>
          <w:lang w:val="fr-CI"/>
        </w:rPr>
        <w:t xml:space="preserve"> </w:t>
      </w:r>
      <w:r w:rsidRPr="00436DE8">
        <w:rPr>
          <w:rFonts w:ascii="Arial" w:hAnsi="Arial" w:cs="Arial"/>
          <w:lang w:val="fr-CI"/>
        </w:rPr>
        <w:t>;</w:t>
      </w:r>
      <w:proofErr w:type="gramEnd"/>
      <w:r w:rsidRPr="00436DE8">
        <w:rPr>
          <w:rFonts w:ascii="Arial" w:hAnsi="Arial" w:cs="Arial"/>
          <w:lang w:val="fr-CI"/>
        </w:rPr>
        <w:t xml:space="preserve"> </w:t>
      </w:r>
      <w:proofErr w:type="spellStart"/>
      <w:r w:rsidRPr="00436DE8">
        <w:rPr>
          <w:rFonts w:ascii="Arial" w:hAnsi="Arial" w:cs="Arial"/>
          <w:lang w:val="fr-CI"/>
        </w:rPr>
        <w:t>Borchani</w:t>
      </w:r>
      <w:proofErr w:type="spellEnd"/>
      <w:r w:rsidRPr="00436DE8">
        <w:rPr>
          <w:rFonts w:ascii="Arial" w:hAnsi="Arial" w:cs="Arial"/>
          <w:lang w:val="fr-CI"/>
        </w:rPr>
        <w:t xml:space="preserve"> </w:t>
      </w:r>
      <w:r w:rsidRPr="00347354">
        <w:rPr>
          <w:rFonts w:ascii="Arial" w:hAnsi="Arial" w:cs="Arial"/>
          <w:i/>
          <w:lang w:val="fr-CI"/>
        </w:rPr>
        <w:t>et al.</w:t>
      </w:r>
      <w:r w:rsidRPr="00436DE8">
        <w:rPr>
          <w:rFonts w:ascii="Arial" w:hAnsi="Arial" w:cs="Arial"/>
          <w:lang w:val="fr-CI"/>
        </w:rPr>
        <w:t xml:space="preserve"> [29]</w:t>
      </w:r>
      <w:r>
        <w:rPr>
          <w:rFonts w:ascii="Arial" w:hAnsi="Arial" w:cs="Arial"/>
          <w:lang w:val="fr-CI"/>
        </w:rPr>
        <w:t xml:space="preserve"> </w:t>
      </w:r>
      <w:r w:rsidRPr="00436DE8">
        <w:rPr>
          <w:rFonts w:ascii="Arial" w:hAnsi="Arial" w:cs="Arial"/>
          <w:lang w:val="fr-CI"/>
        </w:rPr>
        <w:t xml:space="preserve">; </w:t>
      </w:r>
      <w:proofErr w:type="spellStart"/>
      <w:r w:rsidRPr="00436DE8">
        <w:rPr>
          <w:rFonts w:ascii="Arial" w:hAnsi="Arial" w:cs="Arial"/>
          <w:lang w:val="fr-CI"/>
        </w:rPr>
        <w:t>Nzikou</w:t>
      </w:r>
      <w:proofErr w:type="spellEnd"/>
      <w:r w:rsidRPr="00436DE8">
        <w:rPr>
          <w:rFonts w:ascii="Arial" w:hAnsi="Arial" w:cs="Arial"/>
          <w:lang w:val="fr-CI"/>
        </w:rPr>
        <w:t xml:space="preserve"> </w:t>
      </w:r>
      <w:r w:rsidRPr="00347354">
        <w:rPr>
          <w:rFonts w:ascii="Arial" w:hAnsi="Arial" w:cs="Arial"/>
          <w:i/>
          <w:lang w:val="fr-CI"/>
        </w:rPr>
        <w:t>et al.</w:t>
      </w:r>
      <w:r w:rsidRPr="00436DE8">
        <w:rPr>
          <w:rFonts w:ascii="Arial" w:hAnsi="Arial" w:cs="Arial"/>
          <w:lang w:val="fr-CI"/>
        </w:rPr>
        <w:t xml:space="preserve"> [30]</w:t>
      </w:r>
      <w:r>
        <w:rPr>
          <w:rFonts w:ascii="Arial" w:hAnsi="Arial" w:cs="Arial"/>
          <w:lang w:val="fr-CI"/>
        </w:rPr>
        <w:t xml:space="preserve"> </w:t>
      </w:r>
      <w:r w:rsidRPr="00436DE8">
        <w:rPr>
          <w:rFonts w:ascii="Arial" w:hAnsi="Arial" w:cs="Arial"/>
          <w:lang w:val="fr-CI"/>
        </w:rPr>
        <w:t xml:space="preserve">; </w:t>
      </w:r>
      <w:proofErr w:type="spellStart"/>
      <w:r w:rsidRPr="00436DE8">
        <w:rPr>
          <w:rFonts w:ascii="Arial" w:hAnsi="Arial" w:cs="Arial"/>
          <w:lang w:val="fr-CI"/>
        </w:rPr>
        <w:t>Yogranjan</w:t>
      </w:r>
      <w:proofErr w:type="spellEnd"/>
      <w:r w:rsidRPr="00436DE8">
        <w:rPr>
          <w:rFonts w:ascii="Arial" w:hAnsi="Arial" w:cs="Arial"/>
          <w:lang w:val="fr-CI"/>
        </w:rPr>
        <w:t xml:space="preserve"> </w:t>
      </w:r>
      <w:r w:rsidRPr="00347354">
        <w:rPr>
          <w:rFonts w:ascii="Arial" w:hAnsi="Arial" w:cs="Arial"/>
          <w:i/>
          <w:lang w:val="fr-CI"/>
        </w:rPr>
        <w:t>et al.</w:t>
      </w:r>
      <w:r w:rsidRPr="00436DE8">
        <w:rPr>
          <w:rFonts w:ascii="Arial" w:hAnsi="Arial" w:cs="Arial"/>
          <w:lang w:val="fr-CI"/>
        </w:rPr>
        <w:t xml:space="preserve"> [31]</w:t>
      </w:r>
      <w:r>
        <w:rPr>
          <w:rFonts w:ascii="Arial" w:hAnsi="Arial" w:cs="Arial"/>
          <w:lang w:val="fr-CI"/>
        </w:rPr>
        <w:t xml:space="preserve"> </w:t>
      </w:r>
      <w:r w:rsidRPr="00436DE8">
        <w:rPr>
          <w:rFonts w:ascii="Arial" w:hAnsi="Arial" w:cs="Arial"/>
          <w:lang w:val="fr-CI"/>
        </w:rPr>
        <w:t xml:space="preserve">; Deme </w:t>
      </w:r>
      <w:r w:rsidRPr="00347354">
        <w:rPr>
          <w:rFonts w:ascii="Arial" w:hAnsi="Arial" w:cs="Arial"/>
          <w:i/>
          <w:lang w:val="fr-CI"/>
        </w:rPr>
        <w:t>et al.</w:t>
      </w:r>
      <w:r w:rsidRPr="00436DE8">
        <w:rPr>
          <w:rFonts w:ascii="Arial" w:hAnsi="Arial" w:cs="Arial"/>
          <w:lang w:val="fr-CI"/>
        </w:rPr>
        <w:t xml:space="preserve"> </w:t>
      </w:r>
      <w:r w:rsidRPr="004B63E4">
        <w:rPr>
          <w:rFonts w:ascii="Arial" w:hAnsi="Arial" w:cs="Arial"/>
        </w:rPr>
        <w:t>[32]</w:t>
      </w:r>
      <w:r>
        <w:rPr>
          <w:rFonts w:ascii="Arial" w:hAnsi="Arial" w:cs="Arial"/>
        </w:rPr>
        <w:t xml:space="preserve"> </w:t>
      </w:r>
      <w:r w:rsidRPr="004B63E4">
        <w:rPr>
          <w:rFonts w:ascii="Arial" w:hAnsi="Arial" w:cs="Arial"/>
        </w:rPr>
        <w:t xml:space="preserve">; </w:t>
      </w:r>
      <w:proofErr w:type="spellStart"/>
      <w:r w:rsidRPr="004B63E4">
        <w:rPr>
          <w:rFonts w:ascii="Arial" w:hAnsi="Arial" w:cs="Arial"/>
        </w:rPr>
        <w:t>Rizki</w:t>
      </w:r>
      <w:proofErr w:type="spellEnd"/>
      <w:r w:rsidRPr="004B63E4">
        <w:rPr>
          <w:rFonts w:ascii="Arial" w:hAnsi="Arial" w:cs="Arial"/>
        </w:rPr>
        <w:t xml:space="preserve"> </w:t>
      </w:r>
      <w:r w:rsidRPr="00347354">
        <w:rPr>
          <w:rFonts w:ascii="Arial" w:hAnsi="Arial" w:cs="Arial"/>
          <w:i/>
        </w:rPr>
        <w:t>et al.</w:t>
      </w:r>
      <w:r w:rsidRPr="004B63E4">
        <w:rPr>
          <w:rFonts w:ascii="Arial" w:hAnsi="Arial" w:cs="Arial"/>
        </w:rPr>
        <w:t xml:space="preserve"> [33].</w:t>
      </w:r>
    </w:p>
    <w:p w14:paraId="279BF891" w14:textId="77777777" w:rsidR="00332159" w:rsidRPr="004B63E4" w:rsidRDefault="00332159" w:rsidP="00332159">
      <w:pPr>
        <w:pStyle w:val="Body"/>
        <w:spacing w:after="0"/>
        <w:rPr>
          <w:rFonts w:ascii="Arial" w:hAnsi="Arial" w:cs="Arial"/>
        </w:rPr>
      </w:pPr>
      <w:r w:rsidRPr="00436DE8">
        <w:rPr>
          <w:rFonts w:ascii="Arial" w:hAnsi="Arial" w:cs="Arial"/>
        </w:rPr>
        <w:t xml:space="preserve">Principal component analysis (PCA) and hierarchical ascending classification (HAC) revealed a high nutritional variability among the sesame accessions studied in </w:t>
      </w:r>
      <w:proofErr w:type="spellStart"/>
      <w:r w:rsidRPr="00436DE8">
        <w:rPr>
          <w:rFonts w:ascii="Arial" w:hAnsi="Arial" w:cs="Arial"/>
        </w:rPr>
        <w:t>Diawala</w:t>
      </w:r>
      <w:proofErr w:type="spellEnd"/>
      <w:r>
        <w:rPr>
          <w:rFonts w:ascii="Arial" w:hAnsi="Arial" w:cs="Arial"/>
        </w:rPr>
        <w:t>,</w:t>
      </w:r>
      <w:r w:rsidRPr="00436DE8">
        <w:rPr>
          <w:rFonts w:ascii="Arial" w:hAnsi="Arial" w:cs="Arial"/>
        </w:rPr>
        <w:t xml:space="preserve"> </w:t>
      </w:r>
      <w:proofErr w:type="spellStart"/>
      <w:r w:rsidRPr="00436DE8">
        <w:rPr>
          <w:rFonts w:ascii="Arial" w:hAnsi="Arial" w:cs="Arial"/>
        </w:rPr>
        <w:t>Korhogo</w:t>
      </w:r>
      <w:proofErr w:type="spellEnd"/>
      <w:r>
        <w:rPr>
          <w:rFonts w:ascii="Arial" w:hAnsi="Arial" w:cs="Arial"/>
        </w:rPr>
        <w:t>,</w:t>
      </w:r>
      <w:r w:rsidRPr="00436DE8">
        <w:rPr>
          <w:rFonts w:ascii="Arial" w:hAnsi="Arial" w:cs="Arial"/>
        </w:rPr>
        <w:t xml:space="preserve"> and </w:t>
      </w:r>
      <w:proofErr w:type="spellStart"/>
      <w:r w:rsidRPr="00436DE8">
        <w:rPr>
          <w:rFonts w:ascii="Arial" w:hAnsi="Arial" w:cs="Arial"/>
        </w:rPr>
        <w:t>Touba</w:t>
      </w:r>
      <w:proofErr w:type="spellEnd"/>
      <w:r w:rsidRPr="00436DE8">
        <w:rPr>
          <w:rFonts w:ascii="Arial" w:hAnsi="Arial" w:cs="Arial"/>
        </w:rPr>
        <w:t>. These analyses allowed the accessions to be grouped into three distinct groups in each locality. This diversity reflects the effect of the environment on the expression of biochemical traits</w:t>
      </w:r>
      <w:r>
        <w:rPr>
          <w:rFonts w:ascii="Arial" w:hAnsi="Arial" w:cs="Arial"/>
        </w:rPr>
        <w:t>,</w:t>
      </w:r>
      <w:r w:rsidRPr="00436DE8">
        <w:rPr>
          <w:rFonts w:ascii="Arial" w:hAnsi="Arial" w:cs="Arial"/>
        </w:rPr>
        <w:t xml:space="preserve"> in agreement with the observations of Laurentin </w:t>
      </w:r>
      <w:r w:rsidRPr="00347354">
        <w:rPr>
          <w:rFonts w:ascii="Arial" w:hAnsi="Arial" w:cs="Arial"/>
          <w:i/>
        </w:rPr>
        <w:t>et al.</w:t>
      </w:r>
      <w:r w:rsidRPr="00436DE8">
        <w:rPr>
          <w:rFonts w:ascii="Arial" w:hAnsi="Arial" w:cs="Arial"/>
        </w:rPr>
        <w:t xml:space="preserve"> [34]</w:t>
      </w:r>
      <w:r>
        <w:rPr>
          <w:rFonts w:ascii="Arial" w:hAnsi="Arial" w:cs="Arial"/>
        </w:rPr>
        <w:t>,</w:t>
      </w:r>
      <w:r w:rsidRPr="00436DE8">
        <w:rPr>
          <w:rFonts w:ascii="Arial" w:hAnsi="Arial" w:cs="Arial"/>
        </w:rPr>
        <w:t xml:space="preserve"> who emphasized that the metabolic composition of sesame is strongly influenced by both genotype and environment. In </w:t>
      </w:r>
      <w:proofErr w:type="spellStart"/>
      <w:r w:rsidRPr="00436DE8">
        <w:rPr>
          <w:rFonts w:ascii="Arial" w:hAnsi="Arial" w:cs="Arial"/>
        </w:rPr>
        <w:t>Diawala</w:t>
      </w:r>
      <w:proofErr w:type="spellEnd"/>
      <w:r>
        <w:rPr>
          <w:rFonts w:ascii="Arial" w:hAnsi="Arial" w:cs="Arial"/>
        </w:rPr>
        <w:t>,</w:t>
      </w:r>
      <w:r w:rsidRPr="00436DE8">
        <w:rPr>
          <w:rFonts w:ascii="Arial" w:hAnsi="Arial" w:cs="Arial"/>
        </w:rPr>
        <w:t xml:space="preserve"> the accessions are distinguished mainly by their high contents of carbohydrates</w:t>
      </w:r>
      <w:r>
        <w:rPr>
          <w:rFonts w:ascii="Arial" w:hAnsi="Arial" w:cs="Arial"/>
        </w:rPr>
        <w:t>,</w:t>
      </w:r>
      <w:r w:rsidRPr="00436DE8">
        <w:rPr>
          <w:rFonts w:ascii="Arial" w:hAnsi="Arial" w:cs="Arial"/>
        </w:rPr>
        <w:t xml:space="preserve"> lipids</w:t>
      </w:r>
      <w:r>
        <w:rPr>
          <w:rFonts w:ascii="Arial" w:hAnsi="Arial" w:cs="Arial"/>
        </w:rPr>
        <w:t>,</w:t>
      </w:r>
      <w:r w:rsidRPr="00436DE8">
        <w:rPr>
          <w:rFonts w:ascii="Arial" w:hAnsi="Arial" w:cs="Arial"/>
        </w:rPr>
        <w:t xml:space="preserve"> fibers</w:t>
      </w:r>
      <w:r>
        <w:rPr>
          <w:rFonts w:ascii="Arial" w:hAnsi="Arial" w:cs="Arial"/>
        </w:rPr>
        <w:t>,</w:t>
      </w:r>
      <w:r w:rsidRPr="00436DE8">
        <w:rPr>
          <w:rFonts w:ascii="Arial" w:hAnsi="Arial" w:cs="Arial"/>
        </w:rPr>
        <w:t xml:space="preserve"> and minerals such as calcium</w:t>
      </w:r>
      <w:r>
        <w:rPr>
          <w:rFonts w:ascii="Arial" w:hAnsi="Arial" w:cs="Arial"/>
        </w:rPr>
        <w:t>,</w:t>
      </w:r>
      <w:r w:rsidRPr="00436DE8">
        <w:rPr>
          <w:rFonts w:ascii="Arial" w:hAnsi="Arial" w:cs="Arial"/>
        </w:rPr>
        <w:t xml:space="preserve"> magnesium</w:t>
      </w:r>
      <w:r>
        <w:rPr>
          <w:rFonts w:ascii="Arial" w:hAnsi="Arial" w:cs="Arial"/>
        </w:rPr>
        <w:t>,</w:t>
      </w:r>
      <w:r w:rsidRPr="00436DE8">
        <w:rPr>
          <w:rFonts w:ascii="Arial" w:hAnsi="Arial" w:cs="Arial"/>
        </w:rPr>
        <w:t xml:space="preserve"> and phosphorus. In </w:t>
      </w:r>
      <w:proofErr w:type="spellStart"/>
      <w:r w:rsidRPr="00436DE8">
        <w:rPr>
          <w:rFonts w:ascii="Arial" w:hAnsi="Arial" w:cs="Arial"/>
        </w:rPr>
        <w:t>Korhogo</w:t>
      </w:r>
      <w:proofErr w:type="spellEnd"/>
      <w:r>
        <w:rPr>
          <w:rFonts w:ascii="Arial" w:hAnsi="Arial" w:cs="Arial"/>
        </w:rPr>
        <w:t>,</w:t>
      </w:r>
      <w:r w:rsidRPr="00436DE8">
        <w:rPr>
          <w:rFonts w:ascii="Arial" w:hAnsi="Arial" w:cs="Arial"/>
        </w:rPr>
        <w:t xml:space="preserve"> the differences relate mostly to dry matter and structural compounds</w:t>
      </w:r>
      <w:r>
        <w:rPr>
          <w:rFonts w:ascii="Arial" w:hAnsi="Arial" w:cs="Arial"/>
        </w:rPr>
        <w:t>,</w:t>
      </w:r>
      <w:r w:rsidRPr="00436DE8">
        <w:rPr>
          <w:rFonts w:ascii="Arial" w:hAnsi="Arial" w:cs="Arial"/>
        </w:rPr>
        <w:t xml:space="preserve"> such as lignin. </w:t>
      </w:r>
      <w:r w:rsidRPr="004B63E4">
        <w:rPr>
          <w:rFonts w:ascii="Arial" w:hAnsi="Arial" w:cs="Arial"/>
        </w:rPr>
        <w:t>In Touba. proteins and carbohydrates appear as the most discriminating elements.</w:t>
      </w:r>
    </w:p>
    <w:p w14:paraId="259BA4B9" w14:textId="77777777" w:rsidR="00332159" w:rsidRPr="00436DE8" w:rsidRDefault="00332159" w:rsidP="00332159">
      <w:pPr>
        <w:pStyle w:val="Body"/>
        <w:spacing w:after="0"/>
        <w:rPr>
          <w:rFonts w:ascii="Arial" w:hAnsi="Arial" w:cs="Arial"/>
        </w:rPr>
      </w:pPr>
      <w:r w:rsidRPr="00436DE8">
        <w:rPr>
          <w:rFonts w:ascii="Arial" w:hAnsi="Arial" w:cs="Arial"/>
        </w:rPr>
        <w:t>These observations confirm that the nutritional quality of sesame depends both on the genotype and the environment. Previous studies</w:t>
      </w:r>
      <w:r>
        <w:rPr>
          <w:rFonts w:ascii="Arial" w:hAnsi="Arial" w:cs="Arial"/>
        </w:rPr>
        <w:t>,</w:t>
      </w:r>
      <w:r w:rsidRPr="00436DE8">
        <w:rPr>
          <w:rFonts w:ascii="Arial" w:hAnsi="Arial" w:cs="Arial"/>
        </w:rPr>
        <w:t xml:space="preserve"> such as those by Were </w:t>
      </w:r>
      <w:r w:rsidRPr="00347354">
        <w:rPr>
          <w:rFonts w:ascii="Arial" w:hAnsi="Arial" w:cs="Arial"/>
          <w:i/>
        </w:rPr>
        <w:t>et al.</w:t>
      </w:r>
      <w:r w:rsidRPr="00436DE8">
        <w:rPr>
          <w:rFonts w:ascii="Arial" w:hAnsi="Arial" w:cs="Arial"/>
        </w:rPr>
        <w:t xml:space="preserve"> [35] and Bedigian [36]</w:t>
      </w:r>
      <w:r>
        <w:rPr>
          <w:rFonts w:ascii="Arial" w:hAnsi="Arial" w:cs="Arial"/>
        </w:rPr>
        <w:t>,</w:t>
      </w:r>
      <w:r w:rsidRPr="00436DE8">
        <w:rPr>
          <w:rFonts w:ascii="Arial" w:hAnsi="Arial" w:cs="Arial"/>
        </w:rPr>
        <w:t xml:space="preserve"> have already shown that the content of proteins</w:t>
      </w:r>
      <w:r>
        <w:rPr>
          <w:rFonts w:ascii="Arial" w:hAnsi="Arial" w:cs="Arial"/>
        </w:rPr>
        <w:t>,</w:t>
      </w:r>
      <w:r w:rsidRPr="00436DE8">
        <w:rPr>
          <w:rFonts w:ascii="Arial" w:hAnsi="Arial" w:cs="Arial"/>
        </w:rPr>
        <w:t xml:space="preserve"> lipids</w:t>
      </w:r>
      <w:r>
        <w:rPr>
          <w:rFonts w:ascii="Arial" w:hAnsi="Arial" w:cs="Arial"/>
        </w:rPr>
        <w:t>,</w:t>
      </w:r>
      <w:r w:rsidRPr="00436DE8">
        <w:rPr>
          <w:rFonts w:ascii="Arial" w:hAnsi="Arial" w:cs="Arial"/>
        </w:rPr>
        <w:t xml:space="preserve"> and minerals varies depending on the soil</w:t>
      </w:r>
      <w:r>
        <w:rPr>
          <w:rFonts w:ascii="Arial" w:hAnsi="Arial" w:cs="Arial"/>
        </w:rPr>
        <w:t>,</w:t>
      </w:r>
      <w:r w:rsidRPr="00436DE8">
        <w:rPr>
          <w:rFonts w:ascii="Arial" w:hAnsi="Arial" w:cs="Arial"/>
        </w:rPr>
        <w:t xml:space="preserve"> climate</w:t>
      </w:r>
      <w:r>
        <w:rPr>
          <w:rFonts w:ascii="Arial" w:hAnsi="Arial" w:cs="Arial"/>
        </w:rPr>
        <w:t>,</w:t>
      </w:r>
      <w:r w:rsidRPr="00436DE8">
        <w:rPr>
          <w:rFonts w:ascii="Arial" w:hAnsi="Arial" w:cs="Arial"/>
        </w:rPr>
        <w:t xml:space="preserve"> and cultivated variety. Furthermore</w:t>
      </w:r>
      <w:r>
        <w:rPr>
          <w:rFonts w:ascii="Arial" w:hAnsi="Arial" w:cs="Arial"/>
        </w:rPr>
        <w:t>,</w:t>
      </w:r>
      <w:r w:rsidRPr="00436DE8">
        <w:rPr>
          <w:rFonts w:ascii="Arial" w:hAnsi="Arial" w:cs="Arial"/>
        </w:rPr>
        <w:t xml:space="preserve"> </w:t>
      </w:r>
      <w:proofErr w:type="spellStart"/>
      <w:r w:rsidRPr="00436DE8">
        <w:rPr>
          <w:rFonts w:ascii="Arial" w:hAnsi="Arial" w:cs="Arial"/>
        </w:rPr>
        <w:t>Zangui</w:t>
      </w:r>
      <w:proofErr w:type="spellEnd"/>
      <w:r w:rsidRPr="00436DE8">
        <w:rPr>
          <w:rFonts w:ascii="Arial" w:hAnsi="Arial" w:cs="Arial"/>
        </w:rPr>
        <w:t xml:space="preserve"> [37] stated that biochemical parameters are more influenced by genetic factors and the developmental stage of the plants</w:t>
      </w:r>
      <w:r>
        <w:rPr>
          <w:rFonts w:ascii="Arial" w:hAnsi="Arial" w:cs="Arial"/>
        </w:rPr>
        <w:t>,</w:t>
      </w:r>
      <w:r w:rsidRPr="00436DE8">
        <w:rPr>
          <w:rFonts w:ascii="Arial" w:hAnsi="Arial" w:cs="Arial"/>
        </w:rPr>
        <w:t xml:space="preserve"> in other words</w:t>
      </w:r>
      <w:r>
        <w:rPr>
          <w:rFonts w:ascii="Arial" w:hAnsi="Arial" w:cs="Arial"/>
        </w:rPr>
        <w:t>,</w:t>
      </w:r>
      <w:r w:rsidRPr="00436DE8">
        <w:rPr>
          <w:rFonts w:ascii="Arial" w:hAnsi="Arial" w:cs="Arial"/>
        </w:rPr>
        <w:t xml:space="preserve"> the stage at which the seeds were harvested. Another factor that could influence biochemical parameters is the storage time of the seeds.</w:t>
      </w:r>
    </w:p>
    <w:bookmarkEnd w:id="42"/>
    <w:p w14:paraId="5F0B2313" w14:textId="77777777" w:rsidR="00332159" w:rsidRPr="00436DE8" w:rsidRDefault="00332159" w:rsidP="00332159">
      <w:pPr>
        <w:pStyle w:val="Body"/>
        <w:spacing w:after="0"/>
        <w:rPr>
          <w:rFonts w:ascii="Arial" w:hAnsi="Arial" w:cs="Arial"/>
        </w:rPr>
      </w:pPr>
    </w:p>
    <w:p w14:paraId="494D6FE3" w14:textId="77777777" w:rsidR="00332159" w:rsidRPr="00436DE8" w:rsidRDefault="00332159" w:rsidP="00332159">
      <w:pPr>
        <w:pStyle w:val="Body"/>
        <w:spacing w:after="0"/>
        <w:rPr>
          <w:rFonts w:ascii="Arial" w:hAnsi="Arial" w:cs="Arial"/>
        </w:rPr>
      </w:pPr>
    </w:p>
    <w:p w14:paraId="3ACA2517" w14:textId="77777777" w:rsidR="00332159" w:rsidRDefault="00332159" w:rsidP="00332159">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77FDC416" w14:textId="77777777" w:rsidR="00332159" w:rsidRPr="00FB3A86" w:rsidRDefault="00332159" w:rsidP="00332159">
      <w:pPr>
        <w:pStyle w:val="ConcHead"/>
        <w:spacing w:after="0"/>
        <w:jc w:val="both"/>
        <w:rPr>
          <w:rFonts w:ascii="Arial" w:hAnsi="Arial" w:cs="Arial"/>
        </w:rPr>
      </w:pPr>
    </w:p>
    <w:p w14:paraId="5D586CF0" w14:textId="77777777" w:rsidR="00332159" w:rsidRPr="004F22E9" w:rsidRDefault="00332159" w:rsidP="00332159">
      <w:pPr>
        <w:pStyle w:val="Body"/>
        <w:spacing w:after="0"/>
        <w:rPr>
          <w:rFonts w:ascii="Arial" w:hAnsi="Arial" w:cs="Arial"/>
        </w:rPr>
      </w:pPr>
      <w:r w:rsidRPr="00436DE8">
        <w:rPr>
          <w:rFonts w:ascii="Arial" w:hAnsi="Arial" w:cs="Arial"/>
        </w:rPr>
        <w:t>Analysis of variance (ANOVA)</w:t>
      </w:r>
      <w:r>
        <w:rPr>
          <w:rFonts w:ascii="Arial" w:hAnsi="Arial" w:cs="Arial"/>
        </w:rPr>
        <w:t>,</w:t>
      </w:r>
      <w:r w:rsidRPr="00436DE8">
        <w:rPr>
          <w:rFonts w:ascii="Arial" w:hAnsi="Arial" w:cs="Arial"/>
        </w:rPr>
        <w:t xml:space="preserve"> principal component analysis (PCA)</w:t>
      </w:r>
      <w:r>
        <w:rPr>
          <w:rFonts w:ascii="Arial" w:hAnsi="Arial" w:cs="Arial"/>
        </w:rPr>
        <w:t>,</w:t>
      </w:r>
      <w:r w:rsidRPr="00436DE8">
        <w:rPr>
          <w:rFonts w:ascii="Arial" w:hAnsi="Arial" w:cs="Arial"/>
        </w:rPr>
        <w:t xml:space="preserve"> and hierarchical ascending classification (HAC)</w:t>
      </w:r>
      <w:r>
        <w:rPr>
          <w:rFonts w:ascii="Arial" w:hAnsi="Arial" w:cs="Arial"/>
        </w:rPr>
        <w:t>,</w:t>
      </w:r>
      <w:r w:rsidRPr="00436DE8">
        <w:rPr>
          <w:rFonts w:ascii="Arial" w:hAnsi="Arial" w:cs="Arial"/>
        </w:rPr>
        <w:t xml:space="preserve"> conducted on eight sesame accessions (A4</w:t>
      </w:r>
      <w:r>
        <w:rPr>
          <w:rFonts w:ascii="Arial" w:hAnsi="Arial" w:cs="Arial"/>
        </w:rPr>
        <w:t>,</w:t>
      </w:r>
      <w:r w:rsidRPr="00436DE8">
        <w:rPr>
          <w:rFonts w:ascii="Arial" w:hAnsi="Arial" w:cs="Arial"/>
        </w:rPr>
        <w:t xml:space="preserve"> A7</w:t>
      </w:r>
      <w:r>
        <w:rPr>
          <w:rFonts w:ascii="Arial" w:hAnsi="Arial" w:cs="Arial"/>
        </w:rPr>
        <w:t>,</w:t>
      </w:r>
      <w:r w:rsidRPr="00436DE8">
        <w:rPr>
          <w:rFonts w:ascii="Arial" w:hAnsi="Arial" w:cs="Arial"/>
        </w:rPr>
        <w:t xml:space="preserve"> A8</w:t>
      </w:r>
      <w:r>
        <w:rPr>
          <w:rFonts w:ascii="Arial" w:hAnsi="Arial" w:cs="Arial"/>
        </w:rPr>
        <w:t>,</w:t>
      </w:r>
      <w:r w:rsidRPr="00436DE8">
        <w:rPr>
          <w:rFonts w:ascii="Arial" w:hAnsi="Arial" w:cs="Arial"/>
        </w:rPr>
        <w:t xml:space="preserve"> A9</w:t>
      </w:r>
      <w:r>
        <w:rPr>
          <w:rFonts w:ascii="Arial" w:hAnsi="Arial" w:cs="Arial"/>
        </w:rPr>
        <w:t>,</w:t>
      </w:r>
      <w:r w:rsidRPr="00436DE8">
        <w:rPr>
          <w:rFonts w:ascii="Arial" w:hAnsi="Arial" w:cs="Arial"/>
        </w:rPr>
        <w:t xml:space="preserve"> A10</w:t>
      </w:r>
      <w:r>
        <w:rPr>
          <w:rFonts w:ascii="Arial" w:hAnsi="Arial" w:cs="Arial"/>
        </w:rPr>
        <w:t>,</w:t>
      </w:r>
      <w:r w:rsidRPr="00436DE8">
        <w:rPr>
          <w:rFonts w:ascii="Arial" w:hAnsi="Arial" w:cs="Arial"/>
        </w:rPr>
        <w:t xml:space="preserve"> A12</w:t>
      </w:r>
      <w:r>
        <w:rPr>
          <w:rFonts w:ascii="Arial" w:hAnsi="Arial" w:cs="Arial"/>
        </w:rPr>
        <w:t>,</w:t>
      </w:r>
      <w:r w:rsidRPr="00436DE8">
        <w:rPr>
          <w:rFonts w:ascii="Arial" w:hAnsi="Arial" w:cs="Arial"/>
        </w:rPr>
        <w:t xml:space="preserve"> A13</w:t>
      </w:r>
      <w:r>
        <w:rPr>
          <w:rFonts w:ascii="Arial" w:hAnsi="Arial" w:cs="Arial"/>
        </w:rPr>
        <w:t>,</w:t>
      </w:r>
      <w:r w:rsidRPr="00436DE8">
        <w:rPr>
          <w:rFonts w:ascii="Arial" w:hAnsi="Arial" w:cs="Arial"/>
        </w:rPr>
        <w:t xml:space="preserve"> and A15)</w:t>
      </w:r>
      <w:r>
        <w:rPr>
          <w:rFonts w:ascii="Arial" w:hAnsi="Arial" w:cs="Arial"/>
        </w:rPr>
        <w:t>,</w:t>
      </w:r>
      <w:r w:rsidRPr="00436DE8">
        <w:rPr>
          <w:rFonts w:ascii="Arial" w:hAnsi="Arial" w:cs="Arial"/>
        </w:rPr>
        <w:t xml:space="preserve"> grown in the three locations (</w:t>
      </w:r>
      <w:proofErr w:type="spellStart"/>
      <w:r w:rsidRPr="00436DE8">
        <w:rPr>
          <w:rFonts w:ascii="Arial" w:hAnsi="Arial" w:cs="Arial"/>
        </w:rPr>
        <w:t>Diawala</w:t>
      </w:r>
      <w:proofErr w:type="spellEnd"/>
      <w:r>
        <w:rPr>
          <w:rFonts w:ascii="Arial" w:hAnsi="Arial" w:cs="Arial"/>
        </w:rPr>
        <w:t>,</w:t>
      </w:r>
      <w:r w:rsidRPr="00436DE8">
        <w:rPr>
          <w:rFonts w:ascii="Arial" w:hAnsi="Arial" w:cs="Arial"/>
        </w:rPr>
        <w:t xml:space="preserve"> </w:t>
      </w:r>
      <w:proofErr w:type="spellStart"/>
      <w:r w:rsidRPr="00436DE8">
        <w:rPr>
          <w:rFonts w:ascii="Arial" w:hAnsi="Arial" w:cs="Arial"/>
        </w:rPr>
        <w:t>Korhogo</w:t>
      </w:r>
      <w:proofErr w:type="spellEnd"/>
      <w:r>
        <w:rPr>
          <w:rFonts w:ascii="Arial" w:hAnsi="Arial" w:cs="Arial"/>
        </w:rPr>
        <w:t>,</w:t>
      </w:r>
      <w:r w:rsidRPr="00436DE8">
        <w:rPr>
          <w:rFonts w:ascii="Arial" w:hAnsi="Arial" w:cs="Arial"/>
        </w:rPr>
        <w:t xml:space="preserve"> and </w:t>
      </w:r>
      <w:proofErr w:type="spellStart"/>
      <w:r w:rsidRPr="00436DE8">
        <w:rPr>
          <w:rFonts w:ascii="Arial" w:hAnsi="Arial" w:cs="Arial"/>
        </w:rPr>
        <w:t>Touba</w:t>
      </w:r>
      <w:proofErr w:type="spellEnd"/>
      <w:r w:rsidRPr="00436DE8">
        <w:rPr>
          <w:rFonts w:ascii="Arial" w:hAnsi="Arial" w:cs="Arial"/>
        </w:rPr>
        <w:t>)</w:t>
      </w:r>
      <w:r>
        <w:rPr>
          <w:rFonts w:ascii="Arial" w:hAnsi="Arial" w:cs="Arial"/>
        </w:rPr>
        <w:t>,</w:t>
      </w:r>
      <w:r w:rsidRPr="00436DE8">
        <w:rPr>
          <w:rFonts w:ascii="Arial" w:hAnsi="Arial" w:cs="Arial"/>
        </w:rPr>
        <w:t xml:space="preserve"> highlighted significant biochemical and nutritional variability related to the growing environment. The results obtained showed that the composition of sesame seeds varied according to local pedoclimatic conditions. </w:t>
      </w:r>
      <w:r w:rsidRPr="004F22E9">
        <w:rPr>
          <w:rFonts w:ascii="Arial" w:hAnsi="Arial" w:cs="Arial"/>
        </w:rPr>
        <w:t>Across all localities</w:t>
      </w:r>
      <w:r>
        <w:rPr>
          <w:rFonts w:ascii="Arial" w:hAnsi="Arial" w:cs="Arial"/>
        </w:rPr>
        <w:t>,</w:t>
      </w:r>
      <w:r w:rsidRPr="004F22E9">
        <w:rPr>
          <w:rFonts w:ascii="Arial" w:hAnsi="Arial" w:cs="Arial"/>
        </w:rPr>
        <w:t xml:space="preserve"> lipids were the most abundant components</w:t>
      </w:r>
      <w:r>
        <w:rPr>
          <w:rFonts w:ascii="Arial" w:hAnsi="Arial" w:cs="Arial"/>
        </w:rPr>
        <w:t>,</w:t>
      </w:r>
      <w:r w:rsidRPr="004F22E9">
        <w:rPr>
          <w:rFonts w:ascii="Arial" w:hAnsi="Arial" w:cs="Arial"/>
        </w:rPr>
        <w:t xml:space="preserve"> followed by proteins</w:t>
      </w:r>
      <w:r>
        <w:rPr>
          <w:rFonts w:ascii="Arial" w:hAnsi="Arial" w:cs="Arial"/>
        </w:rPr>
        <w:t>,</w:t>
      </w:r>
      <w:r w:rsidRPr="004F22E9">
        <w:rPr>
          <w:rFonts w:ascii="Arial" w:hAnsi="Arial" w:cs="Arial"/>
        </w:rPr>
        <w:t xml:space="preserve"> carbohydrates</w:t>
      </w:r>
      <w:r>
        <w:rPr>
          <w:rFonts w:ascii="Arial" w:hAnsi="Arial" w:cs="Arial"/>
        </w:rPr>
        <w:t>,</w:t>
      </w:r>
      <w:r w:rsidRPr="004F22E9">
        <w:rPr>
          <w:rFonts w:ascii="Arial" w:hAnsi="Arial" w:cs="Arial"/>
        </w:rPr>
        <w:t xml:space="preserve"> and fibers</w:t>
      </w:r>
      <w:r>
        <w:rPr>
          <w:rFonts w:ascii="Arial" w:hAnsi="Arial" w:cs="Arial"/>
        </w:rPr>
        <w:t>,</w:t>
      </w:r>
      <w:r w:rsidRPr="004F22E9">
        <w:rPr>
          <w:rFonts w:ascii="Arial" w:hAnsi="Arial" w:cs="Arial"/>
        </w:rPr>
        <w:t xml:space="preserve"> confirming the energy richness of sesame. Among the mineral elements</w:t>
      </w:r>
      <w:r>
        <w:rPr>
          <w:rFonts w:ascii="Arial" w:hAnsi="Arial" w:cs="Arial"/>
        </w:rPr>
        <w:t>,</w:t>
      </w:r>
      <w:r w:rsidRPr="004F22E9">
        <w:rPr>
          <w:rFonts w:ascii="Arial" w:hAnsi="Arial" w:cs="Arial"/>
        </w:rPr>
        <w:t xml:space="preserve"> calcium appeared as the most abundant element</w:t>
      </w:r>
      <w:r>
        <w:rPr>
          <w:rFonts w:ascii="Arial" w:hAnsi="Arial" w:cs="Arial"/>
        </w:rPr>
        <w:t>,</w:t>
      </w:r>
      <w:r w:rsidRPr="004F22E9">
        <w:rPr>
          <w:rFonts w:ascii="Arial" w:hAnsi="Arial" w:cs="Arial"/>
        </w:rPr>
        <w:t xml:space="preserve"> followed by potassium</w:t>
      </w:r>
      <w:r>
        <w:rPr>
          <w:rFonts w:ascii="Arial" w:hAnsi="Arial" w:cs="Arial"/>
        </w:rPr>
        <w:t>,</w:t>
      </w:r>
      <w:r w:rsidRPr="004F22E9">
        <w:rPr>
          <w:rFonts w:ascii="Arial" w:hAnsi="Arial" w:cs="Arial"/>
        </w:rPr>
        <w:t xml:space="preserve"> phosphorus</w:t>
      </w:r>
      <w:r>
        <w:rPr>
          <w:rFonts w:ascii="Arial" w:hAnsi="Arial" w:cs="Arial"/>
        </w:rPr>
        <w:t>,</w:t>
      </w:r>
      <w:r w:rsidRPr="004F22E9">
        <w:rPr>
          <w:rFonts w:ascii="Arial" w:hAnsi="Arial" w:cs="Arial"/>
        </w:rPr>
        <w:t xml:space="preserve"> and magnesium. Lignans</w:t>
      </w:r>
      <w:r>
        <w:rPr>
          <w:rFonts w:ascii="Arial" w:hAnsi="Arial" w:cs="Arial"/>
        </w:rPr>
        <w:t>,</w:t>
      </w:r>
      <w:r w:rsidRPr="004F22E9">
        <w:rPr>
          <w:rFonts w:ascii="Arial" w:hAnsi="Arial" w:cs="Arial"/>
        </w:rPr>
        <w:t xml:space="preserve"> phytosterols</w:t>
      </w:r>
      <w:r>
        <w:rPr>
          <w:rFonts w:ascii="Arial" w:hAnsi="Arial" w:cs="Arial"/>
        </w:rPr>
        <w:t>,</w:t>
      </w:r>
      <w:r w:rsidRPr="004F22E9">
        <w:rPr>
          <w:rFonts w:ascii="Arial" w:hAnsi="Arial" w:cs="Arial"/>
        </w:rPr>
        <w:t xml:space="preserve"> and antioxidants were the most dominant among the bioactive compounds. Statistical analyses (</w:t>
      </w:r>
      <w:r w:rsidRPr="00237963">
        <w:rPr>
          <w:rFonts w:ascii="Arial" w:hAnsi="Arial" w:cs="Arial"/>
          <w:i/>
        </w:rPr>
        <w:t>p</w:t>
      </w:r>
      <w:r w:rsidRPr="004F22E9">
        <w:rPr>
          <w:rFonts w:ascii="Arial" w:hAnsi="Arial" w:cs="Arial"/>
        </w:rPr>
        <w:t xml:space="preserve"> = 0.05) revealed significant differences for the majority of constituents</w:t>
      </w:r>
      <w:r>
        <w:rPr>
          <w:rFonts w:ascii="Arial" w:hAnsi="Arial" w:cs="Arial"/>
        </w:rPr>
        <w:t>,</w:t>
      </w:r>
      <w:r w:rsidRPr="004F22E9">
        <w:rPr>
          <w:rFonts w:ascii="Arial" w:hAnsi="Arial" w:cs="Arial"/>
        </w:rPr>
        <w:t xml:space="preserve"> except for a few elements (manganese</w:t>
      </w:r>
      <w:r>
        <w:rPr>
          <w:rFonts w:ascii="Arial" w:hAnsi="Arial" w:cs="Arial"/>
        </w:rPr>
        <w:t>,</w:t>
      </w:r>
      <w:r w:rsidRPr="004F22E9">
        <w:rPr>
          <w:rFonts w:ascii="Arial" w:hAnsi="Arial" w:cs="Arial"/>
        </w:rPr>
        <w:t xml:space="preserve"> iron</w:t>
      </w:r>
      <w:r>
        <w:rPr>
          <w:rFonts w:ascii="Arial" w:hAnsi="Arial" w:cs="Arial"/>
        </w:rPr>
        <w:t>,</w:t>
      </w:r>
      <w:r w:rsidRPr="004F22E9">
        <w:rPr>
          <w:rFonts w:ascii="Arial" w:hAnsi="Arial" w:cs="Arial"/>
        </w:rPr>
        <w:t xml:space="preserve"> copper</w:t>
      </w:r>
      <w:r>
        <w:rPr>
          <w:rFonts w:ascii="Arial" w:hAnsi="Arial" w:cs="Arial"/>
        </w:rPr>
        <w:t>,</w:t>
      </w:r>
      <w:r w:rsidRPr="004F22E9">
        <w:rPr>
          <w:rFonts w:ascii="Arial" w:hAnsi="Arial" w:cs="Arial"/>
        </w:rPr>
        <w:t xml:space="preserve"> and alkaloids) whose variations remained low. However</w:t>
      </w:r>
      <w:r>
        <w:rPr>
          <w:rFonts w:ascii="Arial" w:hAnsi="Arial" w:cs="Arial"/>
        </w:rPr>
        <w:t>.</w:t>
      </w:r>
      <w:r w:rsidRPr="004F22E9">
        <w:rPr>
          <w:rFonts w:ascii="Arial" w:hAnsi="Arial" w:cs="Arial"/>
        </w:rPr>
        <w:t xml:space="preserve"> statistical analysis did not reveal significant differences between accessions for macronutrients</w:t>
      </w:r>
      <w:r>
        <w:rPr>
          <w:rFonts w:ascii="Arial" w:hAnsi="Arial" w:cs="Arial"/>
        </w:rPr>
        <w:t>,</w:t>
      </w:r>
      <w:r w:rsidRPr="004F22E9">
        <w:rPr>
          <w:rFonts w:ascii="Arial" w:hAnsi="Arial" w:cs="Arial"/>
        </w:rPr>
        <w:t xml:space="preserve"> bioactive compounds</w:t>
      </w:r>
      <w:r>
        <w:rPr>
          <w:rFonts w:ascii="Arial" w:hAnsi="Arial" w:cs="Arial"/>
        </w:rPr>
        <w:t>,</w:t>
      </w:r>
      <w:r w:rsidRPr="004F22E9">
        <w:rPr>
          <w:rFonts w:ascii="Arial" w:hAnsi="Arial" w:cs="Arial"/>
        </w:rPr>
        <w:t xml:space="preserve"> and certain mineral elements such as magnesium</w:t>
      </w:r>
      <w:r>
        <w:rPr>
          <w:rFonts w:ascii="Arial" w:hAnsi="Arial" w:cs="Arial"/>
        </w:rPr>
        <w:t>,</w:t>
      </w:r>
      <w:r w:rsidRPr="004F22E9">
        <w:rPr>
          <w:rFonts w:ascii="Arial" w:hAnsi="Arial" w:cs="Arial"/>
        </w:rPr>
        <w:t xml:space="preserve"> copper</w:t>
      </w:r>
      <w:r>
        <w:rPr>
          <w:rFonts w:ascii="Arial" w:hAnsi="Arial" w:cs="Arial"/>
        </w:rPr>
        <w:t>,</w:t>
      </w:r>
      <w:r w:rsidRPr="004F22E9">
        <w:rPr>
          <w:rFonts w:ascii="Arial" w:hAnsi="Arial" w:cs="Arial"/>
        </w:rPr>
        <w:t xml:space="preserve"> and vitamin E.</w:t>
      </w:r>
      <w:r>
        <w:rPr>
          <w:rFonts w:ascii="Arial" w:hAnsi="Arial" w:cs="Arial"/>
        </w:rPr>
        <w:t xml:space="preserve"> </w:t>
      </w:r>
      <w:r w:rsidRPr="004F22E9">
        <w:rPr>
          <w:rFonts w:ascii="Arial" w:hAnsi="Arial" w:cs="Arial"/>
        </w:rPr>
        <w:t xml:space="preserve">PCA highlighted differences among the accessions according to their composition. In </w:t>
      </w:r>
      <w:proofErr w:type="spellStart"/>
      <w:r w:rsidRPr="004F22E9">
        <w:rPr>
          <w:rFonts w:ascii="Arial" w:hAnsi="Arial" w:cs="Arial"/>
        </w:rPr>
        <w:t>Diawala</w:t>
      </w:r>
      <w:proofErr w:type="spellEnd"/>
      <w:r>
        <w:rPr>
          <w:rFonts w:ascii="Arial" w:hAnsi="Arial" w:cs="Arial"/>
        </w:rPr>
        <w:t>,</w:t>
      </w:r>
      <w:r w:rsidRPr="004F22E9">
        <w:rPr>
          <w:rFonts w:ascii="Arial" w:hAnsi="Arial" w:cs="Arial"/>
        </w:rPr>
        <w:t xml:space="preserve"> the accessions were characterized by richness in carbohydrates</w:t>
      </w:r>
      <w:r>
        <w:rPr>
          <w:rFonts w:ascii="Arial" w:hAnsi="Arial" w:cs="Arial"/>
        </w:rPr>
        <w:t xml:space="preserve">, </w:t>
      </w:r>
      <w:r w:rsidRPr="004F22E9">
        <w:rPr>
          <w:rFonts w:ascii="Arial" w:hAnsi="Arial" w:cs="Arial"/>
        </w:rPr>
        <w:t>lipids</w:t>
      </w:r>
      <w:r>
        <w:rPr>
          <w:rFonts w:ascii="Arial" w:hAnsi="Arial" w:cs="Arial"/>
        </w:rPr>
        <w:t>,</w:t>
      </w:r>
      <w:r w:rsidRPr="004F22E9">
        <w:rPr>
          <w:rFonts w:ascii="Arial" w:hAnsi="Arial" w:cs="Arial"/>
        </w:rPr>
        <w:t xml:space="preserve"> calcium</w:t>
      </w:r>
      <w:r>
        <w:rPr>
          <w:rFonts w:ascii="Arial" w:hAnsi="Arial" w:cs="Arial"/>
        </w:rPr>
        <w:t>,</w:t>
      </w:r>
      <w:r w:rsidRPr="004F22E9">
        <w:rPr>
          <w:rFonts w:ascii="Arial" w:hAnsi="Arial" w:cs="Arial"/>
        </w:rPr>
        <w:t xml:space="preserve"> phosphorus</w:t>
      </w:r>
      <w:r>
        <w:rPr>
          <w:rFonts w:ascii="Arial" w:hAnsi="Arial" w:cs="Arial"/>
        </w:rPr>
        <w:t>,</w:t>
      </w:r>
      <w:r w:rsidRPr="004F22E9">
        <w:rPr>
          <w:rFonts w:ascii="Arial" w:hAnsi="Arial" w:cs="Arial"/>
        </w:rPr>
        <w:t xml:space="preserve"> phytosterols</w:t>
      </w:r>
      <w:r>
        <w:rPr>
          <w:rFonts w:ascii="Arial" w:hAnsi="Arial" w:cs="Arial"/>
        </w:rPr>
        <w:t>,</w:t>
      </w:r>
      <w:r w:rsidRPr="004F22E9">
        <w:rPr>
          <w:rFonts w:ascii="Arial" w:hAnsi="Arial" w:cs="Arial"/>
        </w:rPr>
        <w:t xml:space="preserve"> and antioxidants</w:t>
      </w:r>
      <w:r>
        <w:rPr>
          <w:rFonts w:ascii="Arial" w:hAnsi="Arial" w:cs="Arial"/>
        </w:rPr>
        <w:t>,</w:t>
      </w:r>
      <w:r w:rsidRPr="004F22E9">
        <w:rPr>
          <w:rFonts w:ascii="Arial" w:hAnsi="Arial" w:cs="Arial"/>
        </w:rPr>
        <w:t xml:space="preserve"> reflecting a favorable nutritional profile. In </w:t>
      </w:r>
      <w:proofErr w:type="spellStart"/>
      <w:r w:rsidRPr="004F22E9">
        <w:rPr>
          <w:rFonts w:ascii="Arial" w:hAnsi="Arial" w:cs="Arial"/>
        </w:rPr>
        <w:t>Korhogo</w:t>
      </w:r>
      <w:proofErr w:type="spellEnd"/>
      <w:r>
        <w:rPr>
          <w:rFonts w:ascii="Arial" w:hAnsi="Arial" w:cs="Arial"/>
        </w:rPr>
        <w:t>,</w:t>
      </w:r>
      <w:r w:rsidRPr="004F22E9">
        <w:rPr>
          <w:rFonts w:ascii="Arial" w:hAnsi="Arial" w:cs="Arial"/>
        </w:rPr>
        <w:t xml:space="preserve"> the accessions mainly contained lignin</w:t>
      </w:r>
      <w:r>
        <w:rPr>
          <w:rFonts w:ascii="Arial" w:hAnsi="Arial" w:cs="Arial"/>
        </w:rPr>
        <w:t>,</w:t>
      </w:r>
      <w:r w:rsidRPr="004F22E9">
        <w:rPr>
          <w:rFonts w:ascii="Arial" w:hAnsi="Arial" w:cs="Arial"/>
        </w:rPr>
        <w:t xml:space="preserve"> magnesium</w:t>
      </w:r>
      <w:r>
        <w:rPr>
          <w:rFonts w:ascii="Arial" w:hAnsi="Arial" w:cs="Arial"/>
        </w:rPr>
        <w:t>,</w:t>
      </w:r>
      <w:r w:rsidRPr="004F22E9">
        <w:rPr>
          <w:rFonts w:ascii="Arial" w:hAnsi="Arial" w:cs="Arial"/>
        </w:rPr>
        <w:t xml:space="preserve"> potassium</w:t>
      </w:r>
      <w:r>
        <w:rPr>
          <w:rFonts w:ascii="Arial" w:hAnsi="Arial" w:cs="Arial"/>
        </w:rPr>
        <w:t>,</w:t>
      </w:r>
      <w:r w:rsidRPr="004F22E9">
        <w:rPr>
          <w:rFonts w:ascii="Arial" w:hAnsi="Arial" w:cs="Arial"/>
        </w:rPr>
        <w:t xml:space="preserve"> and vitamin E</w:t>
      </w:r>
      <w:r>
        <w:rPr>
          <w:rFonts w:ascii="Arial" w:hAnsi="Arial" w:cs="Arial"/>
        </w:rPr>
        <w:t>,</w:t>
      </w:r>
      <w:r w:rsidRPr="004F22E9">
        <w:rPr>
          <w:rFonts w:ascii="Arial" w:hAnsi="Arial" w:cs="Arial"/>
        </w:rPr>
        <w:t xml:space="preserve"> showing a dominance of mineral and antinutritional compounds. In Touba</w:t>
      </w:r>
      <w:r>
        <w:rPr>
          <w:rFonts w:ascii="Arial" w:hAnsi="Arial" w:cs="Arial"/>
        </w:rPr>
        <w:t>.</w:t>
      </w:r>
      <w:r w:rsidRPr="004F22E9">
        <w:rPr>
          <w:rFonts w:ascii="Arial" w:hAnsi="Arial" w:cs="Arial"/>
        </w:rPr>
        <w:t xml:space="preserve"> the high levels of </w:t>
      </w:r>
      <w:proofErr w:type="spellStart"/>
      <w:r w:rsidRPr="004F22E9">
        <w:rPr>
          <w:rFonts w:ascii="Arial" w:hAnsi="Arial" w:cs="Arial"/>
        </w:rPr>
        <w:t>proteins</w:t>
      </w:r>
      <w:r>
        <w:rPr>
          <w:rFonts w:ascii="Arial" w:hAnsi="Arial" w:cs="Arial"/>
        </w:rPr>
        <w:t>n</w:t>
      </w:r>
      <w:proofErr w:type="spellEnd"/>
      <w:r>
        <w:rPr>
          <w:rFonts w:ascii="Arial" w:hAnsi="Arial" w:cs="Arial"/>
        </w:rPr>
        <w:t>,</w:t>
      </w:r>
      <w:r w:rsidRPr="004F22E9">
        <w:rPr>
          <w:rFonts w:ascii="Arial" w:hAnsi="Arial" w:cs="Arial"/>
        </w:rPr>
        <w:t xml:space="preserve"> phytosterols</w:t>
      </w:r>
      <w:r>
        <w:rPr>
          <w:rFonts w:ascii="Arial" w:hAnsi="Arial" w:cs="Arial"/>
        </w:rPr>
        <w:t>,</w:t>
      </w:r>
      <w:r w:rsidRPr="004F22E9">
        <w:rPr>
          <w:rFonts w:ascii="Arial" w:hAnsi="Arial" w:cs="Arial"/>
        </w:rPr>
        <w:t xml:space="preserve"> and antioxidants indicated good functional and nutritional quality. HCA allowed the accessions to be grouped into three major distinct groups according to their biochemical compositions. Each site differentiated itself through specific combinations of macronutrients</w:t>
      </w:r>
      <w:r>
        <w:rPr>
          <w:rFonts w:ascii="Arial" w:hAnsi="Arial" w:cs="Arial"/>
        </w:rPr>
        <w:t>,</w:t>
      </w:r>
      <w:r w:rsidRPr="004F22E9">
        <w:rPr>
          <w:rFonts w:ascii="Arial" w:hAnsi="Arial" w:cs="Arial"/>
        </w:rPr>
        <w:t xml:space="preserve"> micronutrients</w:t>
      </w:r>
      <w:r>
        <w:rPr>
          <w:rFonts w:ascii="Arial" w:hAnsi="Arial" w:cs="Arial"/>
        </w:rPr>
        <w:t>,</w:t>
      </w:r>
      <w:r w:rsidRPr="004F22E9">
        <w:rPr>
          <w:rFonts w:ascii="Arial" w:hAnsi="Arial" w:cs="Arial"/>
        </w:rPr>
        <w:t xml:space="preserve"> and phytochemical compounds. Thus</w:t>
      </w:r>
      <w:r>
        <w:rPr>
          <w:rFonts w:ascii="Arial" w:hAnsi="Arial" w:cs="Arial"/>
        </w:rPr>
        <w:t>,</w:t>
      </w:r>
      <w:r w:rsidRPr="004F22E9">
        <w:rPr>
          <w:rFonts w:ascii="Arial" w:hAnsi="Arial" w:cs="Arial"/>
        </w:rPr>
        <w:t xml:space="preserve"> </w:t>
      </w:r>
      <w:proofErr w:type="spellStart"/>
      <w:r w:rsidRPr="004F22E9">
        <w:rPr>
          <w:rFonts w:ascii="Arial" w:hAnsi="Arial" w:cs="Arial"/>
        </w:rPr>
        <w:t>Diawala</w:t>
      </w:r>
      <w:proofErr w:type="spellEnd"/>
      <w:r w:rsidRPr="004F22E9">
        <w:rPr>
          <w:rFonts w:ascii="Arial" w:hAnsi="Arial" w:cs="Arial"/>
        </w:rPr>
        <w:t xml:space="preserve"> stood out for a high accumulation of energy and antioxidant nutrients</w:t>
      </w:r>
      <w:r>
        <w:rPr>
          <w:rFonts w:ascii="Arial" w:hAnsi="Arial" w:cs="Arial"/>
        </w:rPr>
        <w:t>.</w:t>
      </w:r>
      <w:r w:rsidRPr="004F22E9">
        <w:rPr>
          <w:rFonts w:ascii="Arial" w:hAnsi="Arial" w:cs="Arial"/>
        </w:rPr>
        <w:t xml:space="preserve"> </w:t>
      </w:r>
      <w:proofErr w:type="spellStart"/>
      <w:r w:rsidRPr="004F22E9">
        <w:rPr>
          <w:rFonts w:ascii="Arial" w:hAnsi="Arial" w:cs="Arial"/>
        </w:rPr>
        <w:t>Korhogo</w:t>
      </w:r>
      <w:proofErr w:type="spellEnd"/>
      <w:r w:rsidRPr="004F22E9">
        <w:rPr>
          <w:rFonts w:ascii="Arial" w:hAnsi="Arial" w:cs="Arial"/>
        </w:rPr>
        <w:t xml:space="preserve"> for mineral and lignified dominance</w:t>
      </w:r>
      <w:r>
        <w:rPr>
          <w:rFonts w:ascii="Arial" w:hAnsi="Arial" w:cs="Arial"/>
        </w:rPr>
        <w:t>,</w:t>
      </w:r>
      <w:r w:rsidRPr="004F22E9">
        <w:rPr>
          <w:rFonts w:ascii="Arial" w:hAnsi="Arial" w:cs="Arial"/>
        </w:rPr>
        <w:t xml:space="preserve"> and Touba for richness in proteins and functional compounds. These results provide a useful basis for selecting high-performing accessions and the nutritional valorization of sesame in different </w:t>
      </w:r>
      <w:proofErr w:type="spellStart"/>
      <w:r w:rsidRPr="004F22E9">
        <w:rPr>
          <w:rFonts w:ascii="Arial" w:hAnsi="Arial" w:cs="Arial"/>
        </w:rPr>
        <w:t>agro</w:t>
      </w:r>
      <w:proofErr w:type="spellEnd"/>
      <w:r w:rsidRPr="004F22E9">
        <w:rPr>
          <w:rFonts w:ascii="Arial" w:hAnsi="Arial" w:cs="Arial"/>
        </w:rPr>
        <w:t>-climatic zones in Côte d’Ivoire.</w:t>
      </w:r>
    </w:p>
    <w:p w14:paraId="24581139" w14:textId="77777777" w:rsidR="00332159" w:rsidRPr="004F22E9" w:rsidRDefault="00332159" w:rsidP="00332159">
      <w:pPr>
        <w:pStyle w:val="Body"/>
        <w:spacing w:after="0"/>
        <w:rPr>
          <w:rFonts w:ascii="Arial" w:hAnsi="Arial" w:cs="Arial"/>
        </w:rPr>
      </w:pPr>
    </w:p>
    <w:p w14:paraId="2491CB3F" w14:textId="77777777" w:rsidR="00332159" w:rsidRPr="004F22E9" w:rsidRDefault="00332159" w:rsidP="00332159">
      <w:pPr>
        <w:pStyle w:val="ReferHead"/>
        <w:spacing w:after="0"/>
        <w:jc w:val="both"/>
        <w:rPr>
          <w:rFonts w:ascii="Arial" w:hAnsi="Arial" w:cs="Arial"/>
          <w:bCs/>
        </w:rPr>
      </w:pPr>
      <w:r w:rsidRPr="004F22E9">
        <w:rPr>
          <w:rFonts w:ascii="Arial" w:hAnsi="Arial" w:cs="Arial"/>
          <w:bCs/>
        </w:rPr>
        <w:t>Competing interests</w:t>
      </w:r>
    </w:p>
    <w:p w14:paraId="082F06BB" w14:textId="77777777" w:rsidR="00332159" w:rsidRPr="004F22E9" w:rsidRDefault="00332159" w:rsidP="00332159">
      <w:pPr>
        <w:jc w:val="both"/>
      </w:pPr>
      <w:r w:rsidRPr="004F22E9">
        <w:t>The authors stated that there is no competing interest.</w:t>
      </w:r>
    </w:p>
    <w:p w14:paraId="0F21FB6B" w14:textId="77777777" w:rsidR="00332159" w:rsidRPr="004F22E9" w:rsidRDefault="00332159" w:rsidP="00332159">
      <w:pPr>
        <w:pStyle w:val="ReferHead"/>
        <w:spacing w:after="0"/>
        <w:jc w:val="both"/>
        <w:rPr>
          <w:rFonts w:ascii="Arial" w:hAnsi="Arial" w:cs="Arial"/>
        </w:rPr>
      </w:pPr>
    </w:p>
    <w:p w14:paraId="25B6F64A" w14:textId="77777777" w:rsidR="00332159" w:rsidRPr="004F22E9" w:rsidRDefault="00332159" w:rsidP="00332159">
      <w:pPr>
        <w:pStyle w:val="ReferHead"/>
        <w:spacing w:after="0"/>
        <w:jc w:val="both"/>
        <w:rPr>
          <w:rFonts w:ascii="Arial" w:hAnsi="Arial" w:cs="Arial"/>
          <w:b w:val="0"/>
          <w:caps w:val="0"/>
          <w:sz w:val="20"/>
        </w:rPr>
      </w:pPr>
    </w:p>
    <w:p w14:paraId="3AB8F51A" w14:textId="77777777" w:rsidR="00332159" w:rsidRPr="004F22E9" w:rsidRDefault="00332159" w:rsidP="00332159">
      <w:pPr>
        <w:pStyle w:val="ReferHead"/>
        <w:spacing w:after="0"/>
        <w:jc w:val="both"/>
        <w:rPr>
          <w:rFonts w:ascii="Arial" w:hAnsi="Arial" w:cs="Arial"/>
          <w:b w:val="0"/>
          <w:caps w:val="0"/>
          <w:sz w:val="20"/>
        </w:rPr>
      </w:pPr>
    </w:p>
    <w:p w14:paraId="649FC4A1" w14:textId="77777777" w:rsidR="00332159" w:rsidRDefault="00332159" w:rsidP="00332159">
      <w:pPr>
        <w:pStyle w:val="ReferHead"/>
        <w:spacing w:after="0"/>
        <w:jc w:val="both"/>
        <w:rPr>
          <w:rFonts w:ascii="Arial" w:hAnsi="Arial" w:cs="Arial"/>
        </w:rPr>
      </w:pPr>
      <w:r w:rsidRPr="00FB3A86">
        <w:rPr>
          <w:rFonts w:ascii="Arial" w:hAnsi="Arial" w:cs="Arial"/>
        </w:rPr>
        <w:t>References</w:t>
      </w:r>
    </w:p>
    <w:p w14:paraId="604751B1" w14:textId="77777777" w:rsidR="00332159" w:rsidRPr="00137B48" w:rsidRDefault="00332159" w:rsidP="00332159">
      <w:pPr>
        <w:pStyle w:val="ListParagraph"/>
        <w:numPr>
          <w:ilvl w:val="0"/>
          <w:numId w:val="31"/>
        </w:numPr>
        <w:spacing w:after="160" w:line="259" w:lineRule="auto"/>
        <w:jc w:val="both"/>
        <w:rPr>
          <w:rFonts w:ascii="Arial" w:hAnsi="Arial" w:cs="Arial"/>
        </w:rPr>
      </w:pPr>
      <w:proofErr w:type="spellStart"/>
      <w:r w:rsidRPr="00962D18">
        <w:rPr>
          <w:rFonts w:ascii="Arial" w:hAnsi="Arial" w:cs="Arial"/>
        </w:rPr>
        <w:t>Ashri</w:t>
      </w:r>
      <w:proofErr w:type="spellEnd"/>
      <w:r w:rsidRPr="00962D18">
        <w:rPr>
          <w:rFonts w:ascii="Arial" w:hAnsi="Arial" w:cs="Arial"/>
        </w:rPr>
        <w:t xml:space="preserve">, A. (1988). Sesame breeding. In Objectives and approach in Oil crops: Sunflower, linseed and Sesame. </w:t>
      </w:r>
      <w:r w:rsidRPr="00137B48">
        <w:rPr>
          <w:rFonts w:ascii="Arial" w:hAnsi="Arial" w:cs="Arial"/>
        </w:rPr>
        <w:t xml:space="preserve">Proceedings Of the fourth oil Crops Network, </w:t>
      </w:r>
      <w:proofErr w:type="spellStart"/>
      <w:r w:rsidRPr="00137B48">
        <w:rPr>
          <w:rFonts w:ascii="Arial" w:hAnsi="Arial" w:cs="Arial"/>
        </w:rPr>
        <w:t>Njoro</w:t>
      </w:r>
      <w:proofErr w:type="spellEnd"/>
      <w:r w:rsidRPr="00137B48">
        <w:rPr>
          <w:rFonts w:ascii="Arial" w:hAnsi="Arial" w:cs="Arial"/>
        </w:rPr>
        <w:t>, Kenya, Pp1152-163.</w:t>
      </w:r>
    </w:p>
    <w:p w14:paraId="2B15E126" w14:textId="77777777" w:rsidR="00332159" w:rsidRPr="00137B48" w:rsidRDefault="00332159" w:rsidP="00332159">
      <w:pPr>
        <w:pStyle w:val="ListParagraph"/>
        <w:numPr>
          <w:ilvl w:val="0"/>
          <w:numId w:val="31"/>
        </w:numPr>
        <w:spacing w:after="160" w:line="259" w:lineRule="auto"/>
        <w:jc w:val="both"/>
        <w:rPr>
          <w:rFonts w:ascii="Arial" w:hAnsi="Arial" w:cs="Arial"/>
        </w:rPr>
      </w:pPr>
      <w:proofErr w:type="spellStart"/>
      <w:r w:rsidRPr="00C50756">
        <w:rPr>
          <w:rFonts w:ascii="Arial" w:hAnsi="Arial" w:cs="Arial"/>
        </w:rPr>
        <w:t>Elleuch</w:t>
      </w:r>
      <w:proofErr w:type="spellEnd"/>
      <w:r>
        <w:rPr>
          <w:rFonts w:ascii="Arial" w:hAnsi="Arial" w:cs="Arial"/>
        </w:rPr>
        <w:t>,</w:t>
      </w:r>
      <w:r w:rsidRPr="00C50756">
        <w:rPr>
          <w:rFonts w:ascii="Arial" w:hAnsi="Arial" w:cs="Arial"/>
        </w:rPr>
        <w:t xml:space="preserve"> M., Besbes</w:t>
      </w:r>
      <w:r>
        <w:rPr>
          <w:rFonts w:ascii="Arial" w:hAnsi="Arial" w:cs="Arial"/>
        </w:rPr>
        <w:t>,</w:t>
      </w:r>
      <w:r w:rsidRPr="00C50756">
        <w:rPr>
          <w:rFonts w:ascii="Arial" w:hAnsi="Arial" w:cs="Arial"/>
        </w:rPr>
        <w:t xml:space="preserve"> S., </w:t>
      </w:r>
      <w:proofErr w:type="spellStart"/>
      <w:r w:rsidRPr="00C50756">
        <w:rPr>
          <w:rFonts w:ascii="Arial" w:hAnsi="Arial" w:cs="Arial"/>
        </w:rPr>
        <w:t>Roiseux</w:t>
      </w:r>
      <w:proofErr w:type="spellEnd"/>
      <w:r>
        <w:rPr>
          <w:rFonts w:ascii="Arial" w:hAnsi="Arial" w:cs="Arial"/>
        </w:rPr>
        <w:t>,</w:t>
      </w:r>
      <w:r w:rsidRPr="00C50756">
        <w:rPr>
          <w:rFonts w:ascii="Arial" w:hAnsi="Arial" w:cs="Arial"/>
        </w:rPr>
        <w:t xml:space="preserve"> O., Blecker</w:t>
      </w:r>
      <w:r>
        <w:rPr>
          <w:rFonts w:ascii="Arial" w:hAnsi="Arial" w:cs="Arial"/>
        </w:rPr>
        <w:t>,</w:t>
      </w:r>
      <w:r w:rsidRPr="00C50756">
        <w:rPr>
          <w:rFonts w:ascii="Arial" w:hAnsi="Arial" w:cs="Arial"/>
        </w:rPr>
        <w:t xml:space="preserve"> C. et Attia</w:t>
      </w:r>
      <w:r>
        <w:rPr>
          <w:rFonts w:ascii="Arial" w:hAnsi="Arial" w:cs="Arial"/>
        </w:rPr>
        <w:t>,</w:t>
      </w:r>
      <w:r w:rsidRPr="00C50756">
        <w:rPr>
          <w:rFonts w:ascii="Arial" w:hAnsi="Arial" w:cs="Arial"/>
        </w:rPr>
        <w:t xml:space="preserve"> H. (2007). </w:t>
      </w:r>
      <w:r w:rsidRPr="00137B48">
        <w:rPr>
          <w:rFonts w:ascii="Arial" w:hAnsi="Arial" w:cs="Arial"/>
        </w:rPr>
        <w:t>Quality characteristics of sesame seeds and by-products. Food Chemistry, 103(2), 641-650. https://doi.org/10.1016/j.foodchem.2006.09.008.</w:t>
      </w:r>
    </w:p>
    <w:p w14:paraId="016B2D39" w14:textId="77777777" w:rsidR="00332159" w:rsidRPr="00137B48" w:rsidRDefault="00332159" w:rsidP="00332159">
      <w:pPr>
        <w:pStyle w:val="ListParagraph"/>
        <w:numPr>
          <w:ilvl w:val="0"/>
          <w:numId w:val="31"/>
        </w:numPr>
        <w:spacing w:after="160" w:line="259" w:lineRule="auto"/>
        <w:jc w:val="both"/>
        <w:rPr>
          <w:rFonts w:ascii="Arial" w:hAnsi="Arial" w:cs="Arial"/>
        </w:rPr>
      </w:pPr>
      <w:proofErr w:type="spellStart"/>
      <w:r w:rsidRPr="00137B48">
        <w:rPr>
          <w:rFonts w:ascii="Arial" w:hAnsi="Arial" w:cs="Arial"/>
        </w:rPr>
        <w:t>Gharby</w:t>
      </w:r>
      <w:proofErr w:type="spellEnd"/>
      <w:r w:rsidRPr="00137B48">
        <w:rPr>
          <w:rFonts w:ascii="Arial" w:hAnsi="Arial" w:cs="Arial"/>
        </w:rPr>
        <w:t xml:space="preserve">, S., </w:t>
      </w:r>
      <w:proofErr w:type="spellStart"/>
      <w:r w:rsidRPr="00137B48">
        <w:rPr>
          <w:rFonts w:ascii="Arial" w:hAnsi="Arial" w:cs="Arial"/>
        </w:rPr>
        <w:t>Harhar</w:t>
      </w:r>
      <w:proofErr w:type="spellEnd"/>
      <w:r w:rsidRPr="00137B48">
        <w:rPr>
          <w:rFonts w:ascii="Arial" w:hAnsi="Arial" w:cs="Arial"/>
        </w:rPr>
        <w:t xml:space="preserve">, H., </w:t>
      </w:r>
      <w:proofErr w:type="spellStart"/>
      <w:r w:rsidRPr="00137B48">
        <w:rPr>
          <w:rFonts w:ascii="Arial" w:hAnsi="Arial" w:cs="Arial"/>
        </w:rPr>
        <w:t>Bouzoubaa</w:t>
      </w:r>
      <w:proofErr w:type="spellEnd"/>
      <w:r w:rsidRPr="00137B48">
        <w:rPr>
          <w:rFonts w:ascii="Arial" w:hAnsi="Arial" w:cs="Arial"/>
        </w:rPr>
        <w:t xml:space="preserve">, Z., </w:t>
      </w:r>
      <w:proofErr w:type="spellStart"/>
      <w:r w:rsidRPr="00137B48">
        <w:rPr>
          <w:rFonts w:ascii="Arial" w:hAnsi="Arial" w:cs="Arial"/>
        </w:rPr>
        <w:t>Asdadi</w:t>
      </w:r>
      <w:proofErr w:type="spellEnd"/>
      <w:r w:rsidRPr="00137B48">
        <w:rPr>
          <w:rFonts w:ascii="Arial" w:hAnsi="Arial" w:cs="Arial"/>
        </w:rPr>
        <w:t xml:space="preserve">, A., El </w:t>
      </w:r>
      <w:proofErr w:type="spellStart"/>
      <w:r w:rsidRPr="00137B48">
        <w:rPr>
          <w:rFonts w:ascii="Arial" w:hAnsi="Arial" w:cs="Arial"/>
        </w:rPr>
        <w:t>Yadini</w:t>
      </w:r>
      <w:proofErr w:type="spellEnd"/>
      <w:r w:rsidRPr="00137B48">
        <w:rPr>
          <w:rFonts w:ascii="Arial" w:hAnsi="Arial" w:cs="Arial"/>
        </w:rPr>
        <w:t xml:space="preserve">, A. and </w:t>
      </w:r>
      <w:proofErr w:type="spellStart"/>
      <w:r w:rsidRPr="00137B48">
        <w:rPr>
          <w:rFonts w:ascii="Arial" w:hAnsi="Arial" w:cs="Arial"/>
        </w:rPr>
        <w:t>Charrouf</w:t>
      </w:r>
      <w:proofErr w:type="spellEnd"/>
      <w:r w:rsidRPr="00137B48">
        <w:rPr>
          <w:rFonts w:ascii="Arial" w:hAnsi="Arial" w:cs="Arial"/>
        </w:rPr>
        <w:t>, Z. (2015). Chemical characterization and oxidative stability of sesame seeds and oil cultivated in Morocco. J. Saudi Soc. Agric. Sci. 2, 105–111.https://doi.org/10.1016/j.jssas.2015.03.004. 16.</w:t>
      </w:r>
    </w:p>
    <w:p w14:paraId="07B2A2F3"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137B48">
        <w:rPr>
          <w:rFonts w:ascii="Arial" w:hAnsi="Arial" w:cs="Arial"/>
        </w:rPr>
        <w:t>Aremu, M.O., Olanisakin, A., Bako, D.A. et Madu, P.</w:t>
      </w:r>
      <w:r w:rsidRPr="00C50756">
        <w:rPr>
          <w:rFonts w:ascii="Arial" w:hAnsi="Arial" w:cs="Arial"/>
        </w:rPr>
        <w:t xml:space="preserve">C. (2006). </w:t>
      </w:r>
      <w:r w:rsidRPr="00137B48">
        <w:rPr>
          <w:rFonts w:ascii="Arial" w:hAnsi="Arial" w:cs="Arial"/>
        </w:rPr>
        <w:t>Compositional studies and physiochemical characteristics of cashew nut (</w:t>
      </w:r>
      <w:proofErr w:type="spellStart"/>
      <w:r w:rsidRPr="00FE67AF">
        <w:rPr>
          <w:rFonts w:ascii="Arial" w:hAnsi="Arial" w:cs="Arial"/>
          <w:i/>
        </w:rPr>
        <w:t>Anarcadium</w:t>
      </w:r>
      <w:proofErr w:type="spellEnd"/>
      <w:r w:rsidRPr="00FE67AF">
        <w:rPr>
          <w:rFonts w:ascii="Arial" w:hAnsi="Arial" w:cs="Arial"/>
          <w:i/>
        </w:rPr>
        <w:t xml:space="preserve"> </w:t>
      </w:r>
      <w:proofErr w:type="spellStart"/>
      <w:r w:rsidRPr="00FE67AF">
        <w:rPr>
          <w:rFonts w:ascii="Arial" w:hAnsi="Arial" w:cs="Arial"/>
          <w:i/>
        </w:rPr>
        <w:t>Occidentale</w:t>
      </w:r>
      <w:proofErr w:type="spellEnd"/>
      <w:r w:rsidRPr="00137B48">
        <w:rPr>
          <w:rFonts w:ascii="Arial" w:hAnsi="Arial" w:cs="Arial"/>
        </w:rPr>
        <w:t xml:space="preserve">) flour. </w:t>
      </w:r>
      <w:r w:rsidRPr="00C50756">
        <w:rPr>
          <w:rFonts w:ascii="Arial" w:hAnsi="Arial" w:cs="Arial"/>
        </w:rPr>
        <w:t>Pakistan Journal of Nutrition 5(4</w:t>
      </w:r>
      <w:proofErr w:type="gramStart"/>
      <w:r w:rsidRPr="00C50756">
        <w:rPr>
          <w:rFonts w:ascii="Arial" w:hAnsi="Arial" w:cs="Arial"/>
        </w:rPr>
        <w:t>) :</w:t>
      </w:r>
      <w:proofErr w:type="gramEnd"/>
      <w:r w:rsidRPr="00C50756">
        <w:rPr>
          <w:rFonts w:ascii="Arial" w:hAnsi="Arial" w:cs="Arial"/>
        </w:rPr>
        <w:t xml:space="preserve"> 328-333.</w:t>
      </w:r>
    </w:p>
    <w:p w14:paraId="6B220371"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137B48">
        <w:rPr>
          <w:rFonts w:ascii="Arial" w:hAnsi="Arial" w:cs="Arial"/>
        </w:rPr>
        <w:t>Hahm, T.S., Park, S.J et Martin, Y.  (2009). Effects of germination on chemical composition and functional properties of sesame (</w:t>
      </w:r>
      <w:r w:rsidRPr="00FE67AF">
        <w:rPr>
          <w:rFonts w:ascii="Arial" w:hAnsi="Arial" w:cs="Arial"/>
          <w:i/>
        </w:rPr>
        <w:t>Sesamum indicum</w:t>
      </w:r>
      <w:r w:rsidRPr="00137B48">
        <w:rPr>
          <w:rFonts w:ascii="Arial" w:hAnsi="Arial" w:cs="Arial"/>
        </w:rPr>
        <w:t xml:space="preserve"> L.) seeds. </w:t>
      </w:r>
      <w:proofErr w:type="spellStart"/>
      <w:r w:rsidRPr="00C50756">
        <w:rPr>
          <w:rFonts w:ascii="Arial" w:hAnsi="Arial" w:cs="Arial"/>
        </w:rPr>
        <w:lastRenderedPageBreak/>
        <w:t>Biores</w:t>
      </w:r>
      <w:proofErr w:type="spellEnd"/>
      <w:r w:rsidRPr="00C50756">
        <w:rPr>
          <w:rFonts w:ascii="Arial" w:hAnsi="Arial" w:cs="Arial"/>
        </w:rPr>
        <w:t>. Technol. 100 (4</w:t>
      </w:r>
      <w:proofErr w:type="gramStart"/>
      <w:r w:rsidRPr="00C50756">
        <w:rPr>
          <w:rFonts w:ascii="Arial" w:hAnsi="Arial" w:cs="Arial"/>
        </w:rPr>
        <w:t>) :</w:t>
      </w:r>
      <w:proofErr w:type="gramEnd"/>
      <w:r w:rsidRPr="00C50756">
        <w:rPr>
          <w:rFonts w:ascii="Arial" w:hAnsi="Arial" w:cs="Arial"/>
        </w:rPr>
        <w:t xml:space="preserve"> 1643 - 1647. https://doi.org/10.1080/1343943X.2020.1742581.</w:t>
      </w:r>
    </w:p>
    <w:p w14:paraId="12EAF01D"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C50756">
        <w:rPr>
          <w:rFonts w:ascii="Arial" w:hAnsi="Arial" w:cs="Arial"/>
        </w:rPr>
        <w:t>Kamal-Eldin</w:t>
      </w:r>
      <w:r>
        <w:rPr>
          <w:rFonts w:ascii="Arial" w:hAnsi="Arial" w:cs="Arial"/>
        </w:rPr>
        <w:t>,</w:t>
      </w:r>
      <w:r w:rsidRPr="00C50756">
        <w:rPr>
          <w:rFonts w:ascii="Arial" w:hAnsi="Arial" w:cs="Arial"/>
        </w:rPr>
        <w:t xml:space="preserve"> A., Pettersson</w:t>
      </w:r>
      <w:r>
        <w:rPr>
          <w:rFonts w:ascii="Arial" w:hAnsi="Arial" w:cs="Arial"/>
        </w:rPr>
        <w:t>,</w:t>
      </w:r>
      <w:r w:rsidRPr="00C50756">
        <w:rPr>
          <w:rFonts w:ascii="Arial" w:hAnsi="Arial" w:cs="Arial"/>
        </w:rPr>
        <w:t xml:space="preserve"> D. et Appelqvist</w:t>
      </w:r>
      <w:r>
        <w:rPr>
          <w:rFonts w:ascii="Arial" w:hAnsi="Arial" w:cs="Arial"/>
        </w:rPr>
        <w:t>,</w:t>
      </w:r>
      <w:r w:rsidRPr="00C50756">
        <w:rPr>
          <w:rFonts w:ascii="Arial" w:hAnsi="Arial" w:cs="Arial"/>
        </w:rPr>
        <w:t xml:space="preserve"> L.A. (1995). </w:t>
      </w:r>
      <w:proofErr w:type="spellStart"/>
      <w:r w:rsidRPr="00137B48">
        <w:rPr>
          <w:rFonts w:ascii="Arial" w:hAnsi="Arial" w:cs="Arial"/>
        </w:rPr>
        <w:t>Sesamin</w:t>
      </w:r>
      <w:proofErr w:type="spellEnd"/>
      <w:r w:rsidRPr="00137B48">
        <w:rPr>
          <w:rFonts w:ascii="Arial" w:hAnsi="Arial" w:cs="Arial"/>
        </w:rPr>
        <w:t xml:space="preserve"> (a compound from sesame oil) increases tocopherol levels in rats fed ad libitum. </w:t>
      </w:r>
      <w:r w:rsidRPr="00C50756">
        <w:rPr>
          <w:rFonts w:ascii="Arial" w:hAnsi="Arial" w:cs="Arial"/>
        </w:rPr>
        <w:t>Lipids 30(6</w:t>
      </w:r>
      <w:proofErr w:type="gramStart"/>
      <w:r w:rsidRPr="00C50756">
        <w:rPr>
          <w:rFonts w:ascii="Arial" w:hAnsi="Arial" w:cs="Arial"/>
        </w:rPr>
        <w:t>) :</w:t>
      </w:r>
      <w:proofErr w:type="gramEnd"/>
      <w:r w:rsidRPr="00C50756">
        <w:rPr>
          <w:rFonts w:ascii="Arial" w:hAnsi="Arial" w:cs="Arial"/>
        </w:rPr>
        <w:t xml:space="preserve"> 499-505.</w:t>
      </w:r>
    </w:p>
    <w:p w14:paraId="5A0A538A"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C50756">
        <w:rPr>
          <w:rFonts w:ascii="Arial" w:hAnsi="Arial" w:cs="Arial"/>
        </w:rPr>
        <w:t>Fuad</w:t>
      </w:r>
      <w:r>
        <w:rPr>
          <w:rFonts w:ascii="Arial" w:hAnsi="Arial" w:cs="Arial"/>
        </w:rPr>
        <w:t>,</w:t>
      </w:r>
      <w:r w:rsidRPr="00C50756">
        <w:rPr>
          <w:rFonts w:ascii="Arial" w:hAnsi="Arial" w:cs="Arial"/>
        </w:rPr>
        <w:t xml:space="preserve"> S. et </w:t>
      </w:r>
      <w:proofErr w:type="spellStart"/>
      <w:r w:rsidRPr="00C50756">
        <w:rPr>
          <w:rFonts w:ascii="Arial" w:hAnsi="Arial" w:cs="Arial"/>
        </w:rPr>
        <w:t>Bewketu</w:t>
      </w:r>
      <w:proofErr w:type="spellEnd"/>
      <w:r>
        <w:rPr>
          <w:rFonts w:ascii="Arial" w:hAnsi="Arial" w:cs="Arial"/>
        </w:rPr>
        <w:t>,</w:t>
      </w:r>
      <w:r w:rsidRPr="00C50756">
        <w:rPr>
          <w:rFonts w:ascii="Arial" w:hAnsi="Arial" w:cs="Arial"/>
        </w:rPr>
        <w:t xml:space="preserve"> M. (2022). </w:t>
      </w:r>
      <w:r w:rsidRPr="00137B48">
        <w:rPr>
          <w:rFonts w:ascii="Arial" w:hAnsi="Arial" w:cs="Arial"/>
        </w:rPr>
        <w:t xml:space="preserve">Elemental and Proximate Compositions of Sesame Seeds and the Underlying Soil from </w:t>
      </w:r>
      <w:proofErr w:type="spellStart"/>
      <w:r w:rsidRPr="00137B48">
        <w:rPr>
          <w:rFonts w:ascii="Arial" w:hAnsi="Arial" w:cs="Arial"/>
        </w:rPr>
        <w:t>Tsegede</w:t>
      </w:r>
      <w:proofErr w:type="spellEnd"/>
      <w:r w:rsidRPr="00137B48">
        <w:rPr>
          <w:rFonts w:ascii="Arial" w:hAnsi="Arial" w:cs="Arial"/>
        </w:rPr>
        <w:t xml:space="preserve">, Ethiopia. </w:t>
      </w:r>
      <w:r w:rsidRPr="00C50756">
        <w:rPr>
          <w:rFonts w:ascii="Arial" w:hAnsi="Arial" w:cs="Arial"/>
        </w:rPr>
        <w:t>International Journal of Analytical Chemistry Volume 2022, Article ID 1083196, 7 pages https://doi.org/10.1155/2022/1083196.</w:t>
      </w:r>
    </w:p>
    <w:p w14:paraId="5933A827" w14:textId="77777777" w:rsidR="00332159" w:rsidRPr="00137B48" w:rsidRDefault="00332159" w:rsidP="00332159">
      <w:pPr>
        <w:pStyle w:val="ListParagraph"/>
        <w:numPr>
          <w:ilvl w:val="0"/>
          <w:numId w:val="31"/>
        </w:numPr>
        <w:spacing w:after="160" w:line="259" w:lineRule="auto"/>
        <w:jc w:val="both"/>
        <w:rPr>
          <w:rFonts w:ascii="Arial" w:hAnsi="Arial" w:cs="Arial"/>
        </w:rPr>
      </w:pPr>
      <w:proofErr w:type="spellStart"/>
      <w:r w:rsidRPr="00137B48">
        <w:rPr>
          <w:rFonts w:ascii="Arial" w:hAnsi="Arial" w:cs="Arial"/>
        </w:rPr>
        <w:t>Koné</w:t>
      </w:r>
      <w:proofErr w:type="spellEnd"/>
      <w:r w:rsidRPr="00137B48">
        <w:rPr>
          <w:rFonts w:ascii="Arial" w:hAnsi="Arial" w:cs="Arial"/>
        </w:rPr>
        <w:t xml:space="preserve">, F.M.T., </w:t>
      </w:r>
      <w:proofErr w:type="spellStart"/>
      <w:r w:rsidRPr="00137B48">
        <w:rPr>
          <w:rFonts w:ascii="Arial" w:hAnsi="Arial" w:cs="Arial"/>
        </w:rPr>
        <w:t>Kouamé</w:t>
      </w:r>
      <w:proofErr w:type="spellEnd"/>
      <w:r w:rsidRPr="00137B48">
        <w:rPr>
          <w:rFonts w:ascii="Arial" w:hAnsi="Arial" w:cs="Arial"/>
        </w:rPr>
        <w:t xml:space="preserve">, I.A.D. and </w:t>
      </w:r>
      <w:proofErr w:type="spellStart"/>
      <w:r w:rsidRPr="00137B48">
        <w:rPr>
          <w:rFonts w:ascii="Arial" w:hAnsi="Arial" w:cs="Arial"/>
        </w:rPr>
        <w:t>Faulet</w:t>
      </w:r>
      <w:proofErr w:type="spellEnd"/>
      <w:r w:rsidRPr="00137B48">
        <w:rPr>
          <w:rFonts w:ascii="Arial" w:hAnsi="Arial" w:cs="Arial"/>
        </w:rPr>
        <w:t>, M.B. (2021). Nutritional quality of sprouted sesame seeds (</w:t>
      </w:r>
      <w:r w:rsidRPr="00137B48">
        <w:rPr>
          <w:rFonts w:ascii="Arial" w:hAnsi="Arial" w:cs="Arial"/>
          <w:i/>
        </w:rPr>
        <w:t>Sesamum indicum</w:t>
      </w:r>
      <w:r w:rsidRPr="00137B48">
        <w:rPr>
          <w:rFonts w:ascii="Arial" w:hAnsi="Arial" w:cs="Arial"/>
        </w:rPr>
        <w:t xml:space="preserve"> L.) grown in Ivory Coast. African Agronomy Sp. 33 (2): 203 – 215.</w:t>
      </w:r>
    </w:p>
    <w:p w14:paraId="2DC6C3E6" w14:textId="77777777" w:rsidR="00332159" w:rsidRPr="00137B48" w:rsidRDefault="00332159" w:rsidP="00332159">
      <w:pPr>
        <w:pStyle w:val="ListParagraph"/>
        <w:numPr>
          <w:ilvl w:val="0"/>
          <w:numId w:val="31"/>
        </w:numPr>
        <w:spacing w:after="160" w:line="259" w:lineRule="auto"/>
        <w:jc w:val="both"/>
        <w:rPr>
          <w:rFonts w:ascii="Arial" w:hAnsi="Arial" w:cs="Arial"/>
        </w:rPr>
      </w:pPr>
      <w:r w:rsidRPr="00C50756">
        <w:rPr>
          <w:rFonts w:ascii="Arial" w:hAnsi="Arial" w:cs="Arial"/>
        </w:rPr>
        <w:t>Sene</w:t>
      </w:r>
      <w:r>
        <w:rPr>
          <w:rFonts w:ascii="Arial" w:hAnsi="Arial" w:cs="Arial"/>
        </w:rPr>
        <w:t>,</w:t>
      </w:r>
      <w:r w:rsidRPr="00C50756">
        <w:rPr>
          <w:rFonts w:ascii="Arial" w:hAnsi="Arial" w:cs="Arial"/>
        </w:rPr>
        <w:t xml:space="preserve"> B., Sarr</w:t>
      </w:r>
      <w:r>
        <w:rPr>
          <w:rFonts w:ascii="Arial" w:hAnsi="Arial" w:cs="Arial"/>
        </w:rPr>
        <w:t>,</w:t>
      </w:r>
      <w:r w:rsidRPr="00C50756">
        <w:rPr>
          <w:rFonts w:ascii="Arial" w:hAnsi="Arial" w:cs="Arial"/>
        </w:rPr>
        <w:t xml:space="preserve"> F., Diouf</w:t>
      </w:r>
      <w:r>
        <w:rPr>
          <w:rFonts w:ascii="Arial" w:hAnsi="Arial" w:cs="Arial"/>
        </w:rPr>
        <w:t>,</w:t>
      </w:r>
      <w:r w:rsidRPr="00C50756">
        <w:rPr>
          <w:rFonts w:ascii="Arial" w:hAnsi="Arial" w:cs="Arial"/>
        </w:rPr>
        <w:t xml:space="preserve"> D., Sow</w:t>
      </w:r>
      <w:r>
        <w:rPr>
          <w:rFonts w:ascii="Arial" w:hAnsi="Arial" w:cs="Arial"/>
        </w:rPr>
        <w:t>,</w:t>
      </w:r>
      <w:r w:rsidRPr="00C50756">
        <w:rPr>
          <w:rFonts w:ascii="Arial" w:hAnsi="Arial" w:cs="Arial"/>
        </w:rPr>
        <w:t xml:space="preserve"> M.S., Traoré</w:t>
      </w:r>
      <w:r>
        <w:rPr>
          <w:rFonts w:ascii="Arial" w:hAnsi="Arial" w:cs="Arial"/>
        </w:rPr>
        <w:t>,</w:t>
      </w:r>
      <w:r w:rsidRPr="00C50756">
        <w:rPr>
          <w:rFonts w:ascii="Arial" w:hAnsi="Arial" w:cs="Arial"/>
        </w:rPr>
        <w:t xml:space="preserve"> D., Kane</w:t>
      </w:r>
      <w:r>
        <w:rPr>
          <w:rFonts w:ascii="Arial" w:hAnsi="Arial" w:cs="Arial"/>
        </w:rPr>
        <w:t>,</w:t>
      </w:r>
      <w:r w:rsidRPr="00C50756">
        <w:rPr>
          <w:rFonts w:ascii="Arial" w:hAnsi="Arial" w:cs="Arial"/>
        </w:rPr>
        <w:t xml:space="preserve"> A. et Niang</w:t>
      </w:r>
      <w:r>
        <w:rPr>
          <w:rFonts w:ascii="Arial" w:hAnsi="Arial" w:cs="Arial"/>
        </w:rPr>
        <w:t>,</w:t>
      </w:r>
      <w:r w:rsidRPr="00C50756">
        <w:rPr>
          <w:rFonts w:ascii="Arial" w:hAnsi="Arial" w:cs="Arial"/>
        </w:rPr>
        <w:t xml:space="preserve"> M. (2018). </w:t>
      </w:r>
      <w:proofErr w:type="spellStart"/>
      <w:r w:rsidRPr="00C50756">
        <w:rPr>
          <w:rFonts w:ascii="Arial" w:hAnsi="Arial" w:cs="Arial"/>
        </w:rPr>
        <w:t>Synthèse</w:t>
      </w:r>
      <w:proofErr w:type="spellEnd"/>
      <w:r w:rsidRPr="00C50756">
        <w:rPr>
          <w:rFonts w:ascii="Arial" w:hAnsi="Arial" w:cs="Arial"/>
        </w:rPr>
        <w:t xml:space="preserve"> des </w:t>
      </w:r>
      <w:proofErr w:type="spellStart"/>
      <w:r w:rsidRPr="00C50756">
        <w:rPr>
          <w:rFonts w:ascii="Arial" w:hAnsi="Arial" w:cs="Arial"/>
        </w:rPr>
        <w:t>connaissances</w:t>
      </w:r>
      <w:proofErr w:type="spellEnd"/>
      <w:r w:rsidRPr="00C50756">
        <w:rPr>
          <w:rFonts w:ascii="Arial" w:hAnsi="Arial" w:cs="Arial"/>
        </w:rPr>
        <w:t xml:space="preserve"> et </w:t>
      </w:r>
      <w:proofErr w:type="spellStart"/>
      <w:r w:rsidRPr="00C50756">
        <w:rPr>
          <w:rFonts w:ascii="Arial" w:hAnsi="Arial" w:cs="Arial"/>
        </w:rPr>
        <w:t>quelques</w:t>
      </w:r>
      <w:proofErr w:type="spellEnd"/>
      <w:r w:rsidRPr="00C50756">
        <w:rPr>
          <w:rFonts w:ascii="Arial" w:hAnsi="Arial" w:cs="Arial"/>
        </w:rPr>
        <w:t xml:space="preserve"> acquis de recherche sur le </w:t>
      </w:r>
      <w:proofErr w:type="spellStart"/>
      <w:r w:rsidRPr="00C50756">
        <w:rPr>
          <w:rFonts w:ascii="Arial" w:hAnsi="Arial" w:cs="Arial"/>
        </w:rPr>
        <w:t>sésame</w:t>
      </w:r>
      <w:proofErr w:type="spellEnd"/>
      <w:r w:rsidRPr="00C50756">
        <w:rPr>
          <w:rFonts w:ascii="Arial" w:hAnsi="Arial" w:cs="Arial"/>
        </w:rPr>
        <w:t xml:space="preserve"> (</w:t>
      </w:r>
      <w:r w:rsidRPr="00FE67AF">
        <w:rPr>
          <w:rFonts w:ascii="Arial" w:hAnsi="Arial" w:cs="Arial"/>
          <w:i/>
        </w:rPr>
        <w:t xml:space="preserve">Sesamum </w:t>
      </w:r>
      <w:proofErr w:type="spellStart"/>
      <w:r w:rsidRPr="00FE67AF">
        <w:rPr>
          <w:rFonts w:ascii="Arial" w:hAnsi="Arial" w:cs="Arial"/>
          <w:i/>
        </w:rPr>
        <w:t>Indicum</w:t>
      </w:r>
      <w:proofErr w:type="spellEnd"/>
      <w:r w:rsidRPr="00C50756">
        <w:rPr>
          <w:rFonts w:ascii="Arial" w:hAnsi="Arial" w:cs="Arial"/>
        </w:rPr>
        <w:t xml:space="preserve"> L.) au Sénégal. </w:t>
      </w:r>
      <w:r w:rsidRPr="00137B48">
        <w:rPr>
          <w:rFonts w:ascii="Arial" w:hAnsi="Arial" w:cs="Arial"/>
        </w:rPr>
        <w:t xml:space="preserve">International Journal of Biological and </w:t>
      </w:r>
      <w:proofErr w:type="spellStart"/>
      <w:r w:rsidRPr="00137B48">
        <w:rPr>
          <w:rFonts w:ascii="Arial" w:hAnsi="Arial" w:cs="Arial"/>
        </w:rPr>
        <w:t>chimical</w:t>
      </w:r>
      <w:proofErr w:type="spellEnd"/>
      <w:r w:rsidRPr="00137B48">
        <w:rPr>
          <w:rFonts w:ascii="Arial" w:hAnsi="Arial" w:cs="Arial"/>
        </w:rPr>
        <w:t xml:space="preserve"> sciences. 2(3</w:t>
      </w:r>
      <w:proofErr w:type="gramStart"/>
      <w:r w:rsidRPr="00137B48">
        <w:rPr>
          <w:rFonts w:ascii="Arial" w:hAnsi="Arial" w:cs="Arial"/>
        </w:rPr>
        <w:t>) :</w:t>
      </w:r>
      <w:proofErr w:type="gramEnd"/>
      <w:r w:rsidRPr="00137B48">
        <w:rPr>
          <w:rFonts w:ascii="Arial" w:hAnsi="Arial" w:cs="Arial"/>
        </w:rPr>
        <w:t xml:space="preserve"> 1469-1483. </w:t>
      </w:r>
      <w:proofErr w:type="gramStart"/>
      <w:r w:rsidRPr="00137B48">
        <w:rPr>
          <w:rFonts w:ascii="Arial" w:hAnsi="Arial" w:cs="Arial"/>
        </w:rPr>
        <w:t>DOI :</w:t>
      </w:r>
      <w:proofErr w:type="gramEnd"/>
      <w:r w:rsidRPr="00137B48">
        <w:rPr>
          <w:rFonts w:ascii="Arial" w:hAnsi="Arial" w:cs="Arial"/>
        </w:rPr>
        <w:t xml:space="preserve"> https://dx.doi.org/10.4314/ijbcs.v12i3.32.</w:t>
      </w:r>
    </w:p>
    <w:p w14:paraId="3D561F54" w14:textId="77777777" w:rsidR="00332159" w:rsidRPr="00137B48" w:rsidRDefault="00332159" w:rsidP="00332159">
      <w:pPr>
        <w:pStyle w:val="ListParagraph"/>
        <w:numPr>
          <w:ilvl w:val="0"/>
          <w:numId w:val="31"/>
        </w:numPr>
        <w:spacing w:after="160" w:line="259" w:lineRule="auto"/>
        <w:jc w:val="both"/>
        <w:rPr>
          <w:rFonts w:ascii="Arial" w:hAnsi="Arial" w:cs="Arial"/>
        </w:rPr>
      </w:pPr>
      <w:r w:rsidRPr="00137B48">
        <w:rPr>
          <w:rFonts w:ascii="Arial" w:hAnsi="Arial" w:cs="Arial"/>
        </w:rPr>
        <w:t>Anonymous, (2025). METDATA, Historical Climate.https://climate.nortwestknowledge.net/NWTOOLBOX/formattedDownloads.php. Accessed on 28/06/2025.</w:t>
      </w:r>
    </w:p>
    <w:p w14:paraId="2BFCAC03"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137B48">
        <w:rPr>
          <w:rFonts w:ascii="Arial" w:hAnsi="Arial" w:cs="Arial"/>
        </w:rPr>
        <w:t xml:space="preserve">Walkley, A. et Black, I.A. (1934). An examination of the </w:t>
      </w:r>
      <w:proofErr w:type="spellStart"/>
      <w:r w:rsidRPr="00137B48">
        <w:rPr>
          <w:rFonts w:ascii="Arial" w:hAnsi="Arial" w:cs="Arial"/>
        </w:rPr>
        <w:t>Degtjareff</w:t>
      </w:r>
      <w:proofErr w:type="spellEnd"/>
      <w:r w:rsidRPr="00137B48">
        <w:rPr>
          <w:rFonts w:ascii="Arial" w:hAnsi="Arial" w:cs="Arial"/>
        </w:rPr>
        <w:t xml:space="preserve"> method for determining soil organic matter and a proposed modification of the chromic acid titration method. </w:t>
      </w:r>
      <w:r w:rsidRPr="00C50756">
        <w:rPr>
          <w:rFonts w:ascii="Arial" w:hAnsi="Arial" w:cs="Arial"/>
        </w:rPr>
        <w:t>Soil Science, 37(1), 29</w:t>
      </w:r>
      <w:r w:rsidRPr="00C50756">
        <w:rPr>
          <w:rFonts w:ascii="Cambria Math" w:hAnsi="Cambria Math" w:cs="Cambria Math"/>
        </w:rPr>
        <w:t>‑</w:t>
      </w:r>
      <w:r w:rsidRPr="00C50756">
        <w:rPr>
          <w:rFonts w:ascii="Arial" w:hAnsi="Arial" w:cs="Arial"/>
        </w:rPr>
        <w:t>38.</w:t>
      </w:r>
    </w:p>
    <w:p w14:paraId="175FC868"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137B48">
        <w:rPr>
          <w:rFonts w:ascii="Arial" w:hAnsi="Arial" w:cs="Arial"/>
        </w:rPr>
        <w:t xml:space="preserve">Kjeldahl, J. (1883). Neue </w:t>
      </w:r>
      <w:proofErr w:type="spellStart"/>
      <w:r w:rsidRPr="00137B48">
        <w:rPr>
          <w:rFonts w:ascii="Arial" w:hAnsi="Arial" w:cs="Arial"/>
        </w:rPr>
        <w:t>Methode</w:t>
      </w:r>
      <w:proofErr w:type="spellEnd"/>
      <w:r w:rsidRPr="00137B48">
        <w:rPr>
          <w:rFonts w:ascii="Arial" w:hAnsi="Arial" w:cs="Arial"/>
        </w:rPr>
        <w:t xml:space="preserve"> </w:t>
      </w:r>
      <w:proofErr w:type="spellStart"/>
      <w:r w:rsidRPr="00137B48">
        <w:rPr>
          <w:rFonts w:ascii="Arial" w:hAnsi="Arial" w:cs="Arial"/>
        </w:rPr>
        <w:t>zur</w:t>
      </w:r>
      <w:proofErr w:type="spellEnd"/>
      <w:r w:rsidRPr="00137B48">
        <w:rPr>
          <w:rFonts w:ascii="Arial" w:hAnsi="Arial" w:cs="Arial"/>
        </w:rPr>
        <w:t xml:space="preserve"> </w:t>
      </w:r>
      <w:proofErr w:type="spellStart"/>
      <w:r w:rsidRPr="00137B48">
        <w:rPr>
          <w:rFonts w:ascii="Arial" w:hAnsi="Arial" w:cs="Arial"/>
        </w:rPr>
        <w:t>Bestimmung</w:t>
      </w:r>
      <w:proofErr w:type="spellEnd"/>
      <w:r w:rsidRPr="00137B48">
        <w:rPr>
          <w:rFonts w:ascii="Arial" w:hAnsi="Arial" w:cs="Arial"/>
        </w:rPr>
        <w:t xml:space="preserve"> des </w:t>
      </w:r>
      <w:proofErr w:type="spellStart"/>
      <w:r w:rsidRPr="00137B48">
        <w:rPr>
          <w:rFonts w:ascii="Arial" w:hAnsi="Arial" w:cs="Arial"/>
        </w:rPr>
        <w:t>Stickstoffs</w:t>
      </w:r>
      <w:proofErr w:type="spellEnd"/>
      <w:r w:rsidRPr="00137B48">
        <w:rPr>
          <w:rFonts w:ascii="Arial" w:hAnsi="Arial" w:cs="Arial"/>
        </w:rPr>
        <w:t xml:space="preserve"> in </w:t>
      </w:r>
      <w:proofErr w:type="spellStart"/>
      <w:r w:rsidRPr="00137B48">
        <w:rPr>
          <w:rFonts w:ascii="Arial" w:hAnsi="Arial" w:cs="Arial"/>
        </w:rPr>
        <w:t>organischen</w:t>
      </w:r>
      <w:proofErr w:type="spellEnd"/>
      <w:r w:rsidRPr="00137B48">
        <w:rPr>
          <w:rFonts w:ascii="Arial" w:hAnsi="Arial" w:cs="Arial"/>
        </w:rPr>
        <w:t xml:space="preserve"> </w:t>
      </w:r>
      <w:proofErr w:type="spellStart"/>
      <w:r w:rsidRPr="00137B48">
        <w:rPr>
          <w:rFonts w:ascii="Arial" w:hAnsi="Arial" w:cs="Arial"/>
        </w:rPr>
        <w:t>Körpern</w:t>
      </w:r>
      <w:proofErr w:type="spellEnd"/>
      <w:r w:rsidRPr="00137B48">
        <w:rPr>
          <w:rFonts w:ascii="Arial" w:hAnsi="Arial" w:cs="Arial"/>
        </w:rPr>
        <w:t xml:space="preserve">. </w:t>
      </w:r>
      <w:proofErr w:type="spellStart"/>
      <w:r w:rsidRPr="00C50756">
        <w:rPr>
          <w:rFonts w:ascii="Arial" w:hAnsi="Arial" w:cs="Arial"/>
        </w:rPr>
        <w:t>Zeitschrift</w:t>
      </w:r>
      <w:proofErr w:type="spellEnd"/>
      <w:r w:rsidRPr="00C50756">
        <w:rPr>
          <w:rFonts w:ascii="Arial" w:hAnsi="Arial" w:cs="Arial"/>
        </w:rPr>
        <w:t xml:space="preserve"> </w:t>
      </w:r>
      <w:proofErr w:type="spellStart"/>
      <w:r w:rsidRPr="00C50756">
        <w:rPr>
          <w:rFonts w:ascii="Arial" w:hAnsi="Arial" w:cs="Arial"/>
        </w:rPr>
        <w:t>für</w:t>
      </w:r>
      <w:proofErr w:type="spellEnd"/>
      <w:r w:rsidRPr="00C50756">
        <w:rPr>
          <w:rFonts w:ascii="Arial" w:hAnsi="Arial" w:cs="Arial"/>
        </w:rPr>
        <w:t xml:space="preserve"> </w:t>
      </w:r>
      <w:proofErr w:type="spellStart"/>
      <w:r w:rsidRPr="00C50756">
        <w:rPr>
          <w:rFonts w:ascii="Arial" w:hAnsi="Arial" w:cs="Arial"/>
        </w:rPr>
        <w:t>Analytische</w:t>
      </w:r>
      <w:proofErr w:type="spellEnd"/>
      <w:r w:rsidRPr="00C50756">
        <w:rPr>
          <w:rFonts w:ascii="Arial" w:hAnsi="Arial" w:cs="Arial"/>
        </w:rPr>
        <w:t xml:space="preserve"> </w:t>
      </w:r>
      <w:proofErr w:type="spellStart"/>
      <w:r w:rsidRPr="00C50756">
        <w:rPr>
          <w:rFonts w:ascii="Arial" w:hAnsi="Arial" w:cs="Arial"/>
        </w:rPr>
        <w:t>Chemie</w:t>
      </w:r>
      <w:proofErr w:type="spellEnd"/>
      <w:r w:rsidRPr="00C50756">
        <w:rPr>
          <w:rFonts w:ascii="Arial" w:hAnsi="Arial" w:cs="Arial"/>
        </w:rPr>
        <w:t>, 22, 366-382. https://doi.org/10.1007/BF01338151.</w:t>
      </w:r>
    </w:p>
    <w:p w14:paraId="5098050A"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C50756">
        <w:rPr>
          <w:rFonts w:ascii="Arial" w:hAnsi="Arial" w:cs="Arial"/>
        </w:rPr>
        <w:t>Murphy</w:t>
      </w:r>
      <w:r>
        <w:rPr>
          <w:rFonts w:ascii="Arial" w:hAnsi="Arial" w:cs="Arial"/>
        </w:rPr>
        <w:t>,</w:t>
      </w:r>
      <w:r w:rsidRPr="00C50756">
        <w:rPr>
          <w:rFonts w:ascii="Arial" w:hAnsi="Arial" w:cs="Arial"/>
        </w:rPr>
        <w:t xml:space="preserve"> J. et Riley</w:t>
      </w:r>
      <w:r>
        <w:rPr>
          <w:rFonts w:ascii="Arial" w:hAnsi="Arial" w:cs="Arial"/>
        </w:rPr>
        <w:t>,</w:t>
      </w:r>
      <w:r w:rsidRPr="00C50756">
        <w:rPr>
          <w:rFonts w:ascii="Arial" w:hAnsi="Arial" w:cs="Arial"/>
        </w:rPr>
        <w:t xml:space="preserve"> J.P. (1962). </w:t>
      </w:r>
      <w:r w:rsidRPr="00137B48">
        <w:rPr>
          <w:rFonts w:ascii="Arial" w:hAnsi="Arial" w:cs="Arial"/>
        </w:rPr>
        <w:t xml:space="preserve">A Modified Single Solution Method for the Determination of Phosphate in Natural Waters. </w:t>
      </w:r>
      <w:r w:rsidRPr="00C50756">
        <w:rPr>
          <w:rFonts w:ascii="Arial" w:hAnsi="Arial" w:cs="Arial"/>
        </w:rPr>
        <w:t xml:space="preserve">Analytica </w:t>
      </w:r>
      <w:proofErr w:type="spellStart"/>
      <w:r w:rsidRPr="00C50756">
        <w:rPr>
          <w:rFonts w:ascii="Arial" w:hAnsi="Arial" w:cs="Arial"/>
        </w:rPr>
        <w:t>Chimica</w:t>
      </w:r>
      <w:proofErr w:type="spellEnd"/>
      <w:r w:rsidRPr="00C50756">
        <w:rPr>
          <w:rFonts w:ascii="Arial" w:hAnsi="Arial" w:cs="Arial"/>
        </w:rPr>
        <w:t xml:space="preserve"> Acta, 27, 31-36. http://dx.doi.org/10.1016/S0003-2670(00)88444-5.</w:t>
      </w:r>
    </w:p>
    <w:p w14:paraId="73062081"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137B48">
        <w:rPr>
          <w:rFonts w:ascii="Arial" w:hAnsi="Arial" w:cs="Arial"/>
        </w:rPr>
        <w:t xml:space="preserve">Olsen, S.R., Cole, C.V. et Watanabe, F.S. (1954). Estimation of Available Phosphorus in Soils by Extraction with Sodium Bicarbonate. </w:t>
      </w:r>
      <w:r w:rsidRPr="00C50756">
        <w:rPr>
          <w:rFonts w:ascii="Arial" w:hAnsi="Arial" w:cs="Arial"/>
        </w:rPr>
        <w:t>USDA Circular No. 939, US Government Printing Office, Washington DC.</w:t>
      </w:r>
    </w:p>
    <w:p w14:paraId="4D19E6D4"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137B48">
        <w:rPr>
          <w:rFonts w:ascii="Arial" w:hAnsi="Arial" w:cs="Arial"/>
        </w:rPr>
        <w:t xml:space="preserve">AOAC, (2016). Official Methods of Analysis of the Association of Official Analytical Chemists, 20th ed. </w:t>
      </w:r>
      <w:r w:rsidRPr="00C50756">
        <w:rPr>
          <w:rFonts w:ascii="Arial" w:hAnsi="Arial" w:cs="Arial"/>
        </w:rPr>
        <w:t xml:space="preserve">Vol 2, 3172p. </w:t>
      </w:r>
    </w:p>
    <w:p w14:paraId="75B9377E"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C50756">
        <w:rPr>
          <w:rFonts w:ascii="Arial" w:hAnsi="Arial" w:cs="Arial"/>
        </w:rPr>
        <w:t>Nakagawa</w:t>
      </w:r>
      <w:r>
        <w:rPr>
          <w:rFonts w:ascii="Arial" w:hAnsi="Arial" w:cs="Arial"/>
        </w:rPr>
        <w:t>,</w:t>
      </w:r>
      <w:r w:rsidRPr="00C50756">
        <w:rPr>
          <w:rFonts w:ascii="Arial" w:hAnsi="Arial" w:cs="Arial"/>
        </w:rPr>
        <w:t xml:space="preserve"> A.C.S., Nobuyuki</w:t>
      </w:r>
      <w:r>
        <w:rPr>
          <w:rFonts w:ascii="Arial" w:hAnsi="Arial" w:cs="Arial"/>
        </w:rPr>
        <w:t>,</w:t>
      </w:r>
      <w:r w:rsidRPr="00C50756">
        <w:rPr>
          <w:rFonts w:ascii="Arial" w:hAnsi="Arial" w:cs="Arial"/>
        </w:rPr>
        <w:t xml:space="preserve"> A., Yuki</w:t>
      </w:r>
      <w:r>
        <w:rPr>
          <w:rFonts w:ascii="Arial" w:hAnsi="Arial" w:cs="Arial"/>
        </w:rPr>
        <w:t>,</w:t>
      </w:r>
      <w:r w:rsidRPr="00C50756">
        <w:rPr>
          <w:rFonts w:ascii="Arial" w:hAnsi="Arial" w:cs="Arial"/>
        </w:rPr>
        <w:t xml:space="preserve"> T., Seiya</w:t>
      </w:r>
      <w:r>
        <w:rPr>
          <w:rFonts w:ascii="Arial" w:hAnsi="Arial" w:cs="Arial"/>
        </w:rPr>
        <w:t>,</w:t>
      </w:r>
      <w:r w:rsidRPr="00C50756">
        <w:rPr>
          <w:rFonts w:ascii="Arial" w:hAnsi="Arial" w:cs="Arial"/>
        </w:rPr>
        <w:t xml:space="preserve"> T., Naoki</w:t>
      </w:r>
      <w:r>
        <w:rPr>
          <w:rFonts w:ascii="Arial" w:hAnsi="Arial" w:cs="Arial"/>
        </w:rPr>
        <w:t>,</w:t>
      </w:r>
      <w:r w:rsidRPr="00C50756">
        <w:rPr>
          <w:rFonts w:ascii="Arial" w:hAnsi="Arial" w:cs="Arial"/>
        </w:rPr>
        <w:t xml:space="preserve"> M., Chiaki</w:t>
      </w:r>
      <w:r>
        <w:rPr>
          <w:rFonts w:ascii="Arial" w:hAnsi="Arial" w:cs="Arial"/>
        </w:rPr>
        <w:t>,</w:t>
      </w:r>
      <w:r w:rsidRPr="00C50756">
        <w:rPr>
          <w:rFonts w:ascii="Arial" w:hAnsi="Arial" w:cs="Arial"/>
        </w:rPr>
        <w:t xml:space="preserve"> M., Mari</w:t>
      </w:r>
      <w:r>
        <w:rPr>
          <w:rFonts w:ascii="Arial" w:hAnsi="Arial" w:cs="Arial"/>
        </w:rPr>
        <w:t>,</w:t>
      </w:r>
      <w:r w:rsidRPr="00C50756">
        <w:rPr>
          <w:rFonts w:ascii="Arial" w:hAnsi="Arial" w:cs="Arial"/>
        </w:rPr>
        <w:t xml:space="preserve"> I et </w:t>
      </w:r>
      <w:proofErr w:type="spellStart"/>
      <w:r w:rsidRPr="00C50756">
        <w:rPr>
          <w:rFonts w:ascii="Arial" w:hAnsi="Arial" w:cs="Arial"/>
        </w:rPr>
        <w:t>Yushi</w:t>
      </w:r>
      <w:proofErr w:type="spellEnd"/>
      <w:r>
        <w:rPr>
          <w:rFonts w:ascii="Arial" w:hAnsi="Arial" w:cs="Arial"/>
        </w:rPr>
        <w:t>,</w:t>
      </w:r>
      <w:r w:rsidRPr="00C50756">
        <w:rPr>
          <w:rFonts w:ascii="Arial" w:hAnsi="Arial" w:cs="Arial"/>
        </w:rPr>
        <w:t xml:space="preserve"> I. (2020). </w:t>
      </w:r>
      <w:r w:rsidRPr="00962D18">
        <w:rPr>
          <w:rFonts w:ascii="Arial" w:hAnsi="Arial" w:cs="Arial"/>
        </w:rPr>
        <w:t xml:space="preserve">High temperature during soybean seed development differentially alters lipid and protein metabolism. </w:t>
      </w:r>
      <w:r w:rsidRPr="00C50756">
        <w:rPr>
          <w:rFonts w:ascii="Arial" w:hAnsi="Arial" w:cs="Arial"/>
        </w:rPr>
        <w:t>Plant production science SSN: 1343-943X (Print) 1349-1008, p9.</w:t>
      </w:r>
    </w:p>
    <w:p w14:paraId="5D92CCDD" w14:textId="77777777" w:rsidR="00332159" w:rsidRPr="00C50756" w:rsidRDefault="00332159" w:rsidP="00332159">
      <w:pPr>
        <w:jc w:val="both"/>
        <w:rPr>
          <w:rFonts w:ascii="Arial" w:hAnsi="Arial" w:cs="Arial"/>
          <w:sz w:val="18"/>
          <w:szCs w:val="18"/>
        </w:rPr>
      </w:pPr>
    </w:p>
    <w:p w14:paraId="63CA304C" w14:textId="77777777" w:rsidR="00332159" w:rsidRPr="00C50756" w:rsidRDefault="00332159" w:rsidP="00332159">
      <w:pPr>
        <w:pStyle w:val="ListParagraph"/>
        <w:numPr>
          <w:ilvl w:val="0"/>
          <w:numId w:val="31"/>
        </w:numPr>
        <w:spacing w:after="160" w:line="259" w:lineRule="auto"/>
        <w:jc w:val="both"/>
        <w:rPr>
          <w:rFonts w:ascii="Arial" w:hAnsi="Arial" w:cs="Arial"/>
        </w:rPr>
      </w:pPr>
      <w:proofErr w:type="spellStart"/>
      <w:r w:rsidRPr="00962D18">
        <w:rPr>
          <w:rFonts w:ascii="Arial" w:hAnsi="Arial" w:cs="Arial"/>
        </w:rPr>
        <w:t>Baghery</w:t>
      </w:r>
      <w:proofErr w:type="spellEnd"/>
      <w:r w:rsidRPr="00962D18">
        <w:rPr>
          <w:rFonts w:ascii="Arial" w:hAnsi="Arial" w:cs="Arial"/>
        </w:rPr>
        <w:t xml:space="preserve">, M.A., </w:t>
      </w:r>
      <w:proofErr w:type="spellStart"/>
      <w:r w:rsidRPr="00962D18">
        <w:rPr>
          <w:rFonts w:ascii="Arial" w:hAnsi="Arial" w:cs="Arial"/>
        </w:rPr>
        <w:t>Kazemitabar</w:t>
      </w:r>
      <w:proofErr w:type="spellEnd"/>
      <w:r w:rsidRPr="00962D18">
        <w:rPr>
          <w:rFonts w:ascii="Arial" w:hAnsi="Arial" w:cs="Arial"/>
        </w:rPr>
        <w:t>, S.K.</w:t>
      </w:r>
      <w:proofErr w:type="gramStart"/>
      <w:r w:rsidRPr="00962D18">
        <w:rPr>
          <w:rFonts w:ascii="Arial" w:hAnsi="Arial" w:cs="Arial"/>
        </w:rPr>
        <w:t xml:space="preserve">,  </w:t>
      </w:r>
      <w:proofErr w:type="spellStart"/>
      <w:r w:rsidRPr="00962D18">
        <w:rPr>
          <w:rFonts w:ascii="Arial" w:hAnsi="Arial" w:cs="Arial"/>
        </w:rPr>
        <w:t>Dehestani</w:t>
      </w:r>
      <w:proofErr w:type="spellEnd"/>
      <w:proofErr w:type="gramEnd"/>
      <w:r w:rsidRPr="00962D18">
        <w:rPr>
          <w:rFonts w:ascii="Arial" w:hAnsi="Arial" w:cs="Arial"/>
        </w:rPr>
        <w:t xml:space="preserve">, A. et </w:t>
      </w:r>
      <w:proofErr w:type="spellStart"/>
      <w:r w:rsidRPr="00962D18">
        <w:rPr>
          <w:rFonts w:ascii="Arial" w:hAnsi="Arial" w:cs="Arial"/>
        </w:rPr>
        <w:t>Mehrabanjoubani</w:t>
      </w:r>
      <w:proofErr w:type="spellEnd"/>
      <w:r w:rsidRPr="00962D18">
        <w:rPr>
          <w:rFonts w:ascii="Arial" w:hAnsi="Arial" w:cs="Arial"/>
        </w:rPr>
        <w:t>, P.  (2023). Sesame (</w:t>
      </w:r>
      <w:r w:rsidRPr="00FE67AF">
        <w:rPr>
          <w:rFonts w:ascii="Arial" w:hAnsi="Arial" w:cs="Arial"/>
          <w:i/>
        </w:rPr>
        <w:t>Sesamum indicum</w:t>
      </w:r>
      <w:r w:rsidRPr="00962D18">
        <w:rPr>
          <w:rFonts w:ascii="Arial" w:hAnsi="Arial" w:cs="Arial"/>
        </w:rPr>
        <w:t xml:space="preserve"> L.) response to drought </w:t>
      </w:r>
      <w:proofErr w:type="gramStart"/>
      <w:r w:rsidRPr="00962D18">
        <w:rPr>
          <w:rFonts w:ascii="Arial" w:hAnsi="Arial" w:cs="Arial"/>
        </w:rPr>
        <w:t>stress :</w:t>
      </w:r>
      <w:proofErr w:type="gramEnd"/>
      <w:r w:rsidRPr="00962D18">
        <w:rPr>
          <w:rFonts w:ascii="Arial" w:hAnsi="Arial" w:cs="Arial"/>
        </w:rPr>
        <w:t xml:space="preserve"> susceptible and tolerant genotypes exhibit different physiological, biochemical, and molecular response patterns. </w:t>
      </w:r>
      <w:proofErr w:type="spellStart"/>
      <w:r w:rsidRPr="00C50756">
        <w:rPr>
          <w:rFonts w:ascii="Arial" w:hAnsi="Arial" w:cs="Arial"/>
        </w:rPr>
        <w:t>Physiol</w:t>
      </w:r>
      <w:proofErr w:type="spellEnd"/>
      <w:r w:rsidRPr="00C50756">
        <w:rPr>
          <w:rFonts w:ascii="Arial" w:hAnsi="Arial" w:cs="Arial"/>
        </w:rPr>
        <w:t xml:space="preserve"> Mol Biol Plants, 29(9) :1353-1369. </w:t>
      </w:r>
      <w:proofErr w:type="spellStart"/>
      <w:r w:rsidRPr="00C50756">
        <w:rPr>
          <w:rFonts w:ascii="Arial" w:hAnsi="Arial" w:cs="Arial"/>
        </w:rPr>
        <w:t>doi</w:t>
      </w:r>
      <w:proofErr w:type="spellEnd"/>
      <w:r w:rsidRPr="00C50756">
        <w:rPr>
          <w:rFonts w:ascii="Arial" w:hAnsi="Arial" w:cs="Arial"/>
        </w:rPr>
        <w:t>: 10.1007/s12298-023-01372.</w:t>
      </w:r>
    </w:p>
    <w:p w14:paraId="5EABB0AB" w14:textId="77777777" w:rsidR="00332159" w:rsidRPr="00C50756" w:rsidRDefault="00332159" w:rsidP="00332159">
      <w:pPr>
        <w:pStyle w:val="ListParagraph"/>
        <w:numPr>
          <w:ilvl w:val="0"/>
          <w:numId w:val="31"/>
        </w:numPr>
        <w:spacing w:after="160" w:line="259" w:lineRule="auto"/>
        <w:jc w:val="both"/>
        <w:rPr>
          <w:rFonts w:ascii="Arial" w:hAnsi="Arial" w:cs="Arial"/>
        </w:rPr>
      </w:pPr>
      <w:proofErr w:type="spellStart"/>
      <w:r w:rsidRPr="00C50756">
        <w:rPr>
          <w:rFonts w:ascii="Arial" w:hAnsi="Arial" w:cs="Arial"/>
        </w:rPr>
        <w:t>Fageria</w:t>
      </w:r>
      <w:proofErr w:type="spellEnd"/>
      <w:r>
        <w:rPr>
          <w:rFonts w:ascii="Arial" w:hAnsi="Arial" w:cs="Arial"/>
        </w:rPr>
        <w:t>,</w:t>
      </w:r>
      <w:r w:rsidRPr="00C50756">
        <w:rPr>
          <w:rFonts w:ascii="Arial" w:hAnsi="Arial" w:cs="Arial"/>
        </w:rPr>
        <w:t xml:space="preserve"> N.K., </w:t>
      </w:r>
      <w:proofErr w:type="spellStart"/>
      <w:r w:rsidRPr="00C50756">
        <w:rPr>
          <w:rFonts w:ascii="Arial" w:hAnsi="Arial" w:cs="Arial"/>
        </w:rPr>
        <w:t>Baligar</w:t>
      </w:r>
      <w:proofErr w:type="spellEnd"/>
      <w:r>
        <w:rPr>
          <w:rFonts w:ascii="Arial" w:hAnsi="Arial" w:cs="Arial"/>
        </w:rPr>
        <w:t>,</w:t>
      </w:r>
      <w:r w:rsidRPr="00C50756">
        <w:rPr>
          <w:rFonts w:ascii="Arial" w:hAnsi="Arial" w:cs="Arial"/>
        </w:rPr>
        <w:t xml:space="preserve"> V.C. et Li</w:t>
      </w:r>
      <w:r>
        <w:rPr>
          <w:rFonts w:ascii="Arial" w:hAnsi="Arial" w:cs="Arial"/>
        </w:rPr>
        <w:t>,</w:t>
      </w:r>
      <w:r w:rsidRPr="00C50756">
        <w:rPr>
          <w:rFonts w:ascii="Arial" w:hAnsi="Arial" w:cs="Arial"/>
        </w:rPr>
        <w:t xml:space="preserve"> Y.C. (2008). </w:t>
      </w:r>
      <w:r w:rsidRPr="00137B48">
        <w:rPr>
          <w:rFonts w:ascii="Arial" w:hAnsi="Arial" w:cs="Arial"/>
        </w:rPr>
        <w:t xml:space="preserve">The Role of Nutrient Efficient Plants in Improving Crop Yields in the Twenty First Century. </w:t>
      </w:r>
      <w:r w:rsidRPr="00C50756">
        <w:rPr>
          <w:rFonts w:ascii="Arial" w:hAnsi="Arial" w:cs="Arial"/>
        </w:rPr>
        <w:t>Journal of Plant Nutrition, 31(6</w:t>
      </w:r>
      <w:proofErr w:type="gramStart"/>
      <w:r w:rsidRPr="00C50756">
        <w:rPr>
          <w:rFonts w:ascii="Arial" w:hAnsi="Arial" w:cs="Arial"/>
        </w:rPr>
        <w:t>) :</w:t>
      </w:r>
      <w:proofErr w:type="gramEnd"/>
      <w:r w:rsidRPr="00C50756">
        <w:rPr>
          <w:rFonts w:ascii="Arial" w:hAnsi="Arial" w:cs="Arial"/>
        </w:rPr>
        <w:t xml:space="preserve"> 1121-1157. https://doi.org/10.1080/01904160802116068.</w:t>
      </w:r>
    </w:p>
    <w:p w14:paraId="7BA580E3"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C50756">
        <w:rPr>
          <w:rFonts w:ascii="Arial" w:hAnsi="Arial" w:cs="Arial"/>
        </w:rPr>
        <w:t>Brady</w:t>
      </w:r>
      <w:r>
        <w:rPr>
          <w:rFonts w:ascii="Arial" w:hAnsi="Arial" w:cs="Arial"/>
        </w:rPr>
        <w:t>,</w:t>
      </w:r>
      <w:r w:rsidRPr="00C50756">
        <w:rPr>
          <w:rFonts w:ascii="Arial" w:hAnsi="Arial" w:cs="Arial"/>
        </w:rPr>
        <w:t xml:space="preserve"> N.C. et Weil</w:t>
      </w:r>
      <w:r>
        <w:rPr>
          <w:rFonts w:ascii="Arial" w:hAnsi="Arial" w:cs="Arial"/>
        </w:rPr>
        <w:t>,</w:t>
      </w:r>
      <w:r w:rsidRPr="00C50756">
        <w:rPr>
          <w:rFonts w:ascii="Arial" w:hAnsi="Arial" w:cs="Arial"/>
        </w:rPr>
        <w:t xml:space="preserve"> R.R. (2016). </w:t>
      </w:r>
      <w:r w:rsidRPr="00962D18">
        <w:rPr>
          <w:rFonts w:ascii="Arial" w:hAnsi="Arial" w:cs="Arial"/>
        </w:rPr>
        <w:t xml:space="preserve">The nature and properties of soils. </w:t>
      </w:r>
      <w:r w:rsidRPr="00C50756">
        <w:rPr>
          <w:rFonts w:ascii="Arial" w:hAnsi="Arial" w:cs="Arial"/>
        </w:rPr>
        <w:t>Fifteenth edition. Pearson Education Limited, ISBN-13: 978-0-13-325448-8 ISBN-10: 0-13-325448-8.</w:t>
      </w:r>
    </w:p>
    <w:p w14:paraId="174E6C78"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137B48">
        <w:rPr>
          <w:rFonts w:ascii="Arial" w:hAnsi="Arial" w:cs="Arial"/>
        </w:rPr>
        <w:t xml:space="preserve">Were, B.A., </w:t>
      </w:r>
      <w:proofErr w:type="spellStart"/>
      <w:r w:rsidRPr="00137B48">
        <w:rPr>
          <w:rFonts w:ascii="Arial" w:hAnsi="Arial" w:cs="Arial"/>
        </w:rPr>
        <w:t>Onkware</w:t>
      </w:r>
      <w:proofErr w:type="spellEnd"/>
      <w:r w:rsidRPr="00137B48">
        <w:rPr>
          <w:rFonts w:ascii="Arial" w:hAnsi="Arial" w:cs="Arial"/>
        </w:rPr>
        <w:t xml:space="preserve">, A.O., </w:t>
      </w:r>
      <w:proofErr w:type="spellStart"/>
      <w:r w:rsidRPr="00137B48">
        <w:rPr>
          <w:rFonts w:ascii="Arial" w:hAnsi="Arial" w:cs="Arial"/>
        </w:rPr>
        <w:t>Gudu</w:t>
      </w:r>
      <w:proofErr w:type="spellEnd"/>
      <w:r w:rsidRPr="00137B48">
        <w:rPr>
          <w:rFonts w:ascii="Arial" w:hAnsi="Arial" w:cs="Arial"/>
        </w:rPr>
        <w:t>, S., Welander, M. et Carlsson, A.S. (2006). Seed oil content and fatty acid composition in East African sesame (</w:t>
      </w:r>
      <w:r w:rsidRPr="00FE67AF">
        <w:rPr>
          <w:rFonts w:ascii="Arial" w:hAnsi="Arial" w:cs="Arial"/>
          <w:i/>
        </w:rPr>
        <w:t>Sesamum indicum</w:t>
      </w:r>
      <w:r w:rsidRPr="00137B48">
        <w:rPr>
          <w:rFonts w:ascii="Arial" w:hAnsi="Arial" w:cs="Arial"/>
        </w:rPr>
        <w:t xml:space="preserve"> L.) </w:t>
      </w:r>
      <w:r w:rsidRPr="00137B48">
        <w:rPr>
          <w:rFonts w:ascii="Arial" w:hAnsi="Arial" w:cs="Arial"/>
        </w:rPr>
        <w:lastRenderedPageBreak/>
        <w:t xml:space="preserve">accessions evaluated over 3 years. </w:t>
      </w:r>
      <w:r w:rsidRPr="00C50756">
        <w:rPr>
          <w:rFonts w:ascii="Arial" w:hAnsi="Arial" w:cs="Arial"/>
        </w:rPr>
        <w:t>Field Crops Research, 97(2-3), 254-260. https://doi.org/10.1016/j.fcr.2005.10.009.</w:t>
      </w:r>
    </w:p>
    <w:p w14:paraId="36A3EF91" w14:textId="77777777" w:rsidR="00332159" w:rsidRPr="00137B48" w:rsidRDefault="00332159" w:rsidP="00332159">
      <w:pPr>
        <w:pStyle w:val="ListParagraph"/>
        <w:numPr>
          <w:ilvl w:val="0"/>
          <w:numId w:val="31"/>
        </w:numPr>
        <w:spacing w:after="160" w:line="259" w:lineRule="auto"/>
        <w:jc w:val="both"/>
        <w:rPr>
          <w:rFonts w:ascii="Arial" w:hAnsi="Arial" w:cs="Arial"/>
        </w:rPr>
      </w:pPr>
      <w:proofErr w:type="spellStart"/>
      <w:r w:rsidRPr="00962D18">
        <w:rPr>
          <w:rFonts w:ascii="Arial" w:hAnsi="Arial" w:cs="Arial"/>
        </w:rPr>
        <w:t>Ujjainkar</w:t>
      </w:r>
      <w:proofErr w:type="spellEnd"/>
      <w:r w:rsidRPr="00962D18">
        <w:rPr>
          <w:rFonts w:ascii="Arial" w:hAnsi="Arial" w:cs="Arial"/>
        </w:rPr>
        <w:t>, V.V. (2025). Sesame (</w:t>
      </w:r>
      <w:r w:rsidRPr="00FE67AF">
        <w:rPr>
          <w:rFonts w:ascii="Arial" w:hAnsi="Arial" w:cs="Arial"/>
          <w:i/>
        </w:rPr>
        <w:t>Sesamum indicum</w:t>
      </w:r>
      <w:r w:rsidRPr="00962D18">
        <w:rPr>
          <w:rFonts w:ascii="Arial" w:hAnsi="Arial" w:cs="Arial"/>
        </w:rPr>
        <w:t xml:space="preserve"> L.</w:t>
      </w:r>
      <w:proofErr w:type="gramStart"/>
      <w:r w:rsidRPr="00962D18">
        <w:rPr>
          <w:rFonts w:ascii="Arial" w:hAnsi="Arial" w:cs="Arial"/>
        </w:rPr>
        <w:t>) :</w:t>
      </w:r>
      <w:proofErr w:type="gramEnd"/>
      <w:r w:rsidRPr="00962D18">
        <w:rPr>
          <w:rFonts w:ascii="Arial" w:hAnsi="Arial" w:cs="Arial"/>
        </w:rPr>
        <w:t xml:space="preserve"> A Review of Nutritional Value, Phytochemical Composition and Breeding Aspects for Improvement. </w:t>
      </w:r>
      <w:r w:rsidRPr="00137B48">
        <w:rPr>
          <w:rFonts w:ascii="Arial" w:hAnsi="Arial" w:cs="Arial"/>
        </w:rPr>
        <w:t>Advanced International Journal for Research (AIJFR). E-ISSN: 3048-7641. Volume 6, Issue 5.</w:t>
      </w:r>
    </w:p>
    <w:p w14:paraId="4A2A5B73" w14:textId="77777777" w:rsidR="00332159" w:rsidRPr="00137B48" w:rsidRDefault="00332159" w:rsidP="00332159">
      <w:pPr>
        <w:pStyle w:val="ListParagraph"/>
        <w:numPr>
          <w:ilvl w:val="0"/>
          <w:numId w:val="31"/>
        </w:numPr>
        <w:spacing w:after="160" w:line="259" w:lineRule="auto"/>
        <w:jc w:val="both"/>
        <w:rPr>
          <w:rFonts w:ascii="Arial" w:hAnsi="Arial" w:cs="Arial"/>
        </w:rPr>
      </w:pPr>
      <w:r w:rsidRPr="00137B48">
        <w:rPr>
          <w:rFonts w:ascii="Arial" w:hAnsi="Arial" w:cs="Arial"/>
        </w:rPr>
        <w:t xml:space="preserve">Weiss, E.A. (2000). Oilseed Crops (second edition). Blackwell Science </w:t>
      </w:r>
      <w:proofErr w:type="gramStart"/>
      <w:r w:rsidRPr="00137B48">
        <w:rPr>
          <w:rFonts w:ascii="Arial" w:hAnsi="Arial" w:cs="Arial"/>
        </w:rPr>
        <w:t>LTD :</w:t>
      </w:r>
      <w:proofErr w:type="gramEnd"/>
      <w:r w:rsidRPr="00137B48">
        <w:rPr>
          <w:rFonts w:ascii="Arial" w:hAnsi="Arial" w:cs="Arial"/>
        </w:rPr>
        <w:t xml:space="preserve"> United Kingdom, 355p.</w:t>
      </w:r>
    </w:p>
    <w:p w14:paraId="56033972"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962D18">
        <w:rPr>
          <w:rFonts w:ascii="Arial" w:hAnsi="Arial" w:cs="Arial"/>
        </w:rPr>
        <w:t xml:space="preserve">Bedigian, D. (2003). Evolution of sesame </w:t>
      </w:r>
      <w:proofErr w:type="gramStart"/>
      <w:r w:rsidRPr="00962D18">
        <w:rPr>
          <w:rFonts w:ascii="Arial" w:hAnsi="Arial" w:cs="Arial"/>
        </w:rPr>
        <w:t>revisited :</w:t>
      </w:r>
      <w:proofErr w:type="gramEnd"/>
      <w:r w:rsidRPr="00962D18">
        <w:rPr>
          <w:rFonts w:ascii="Arial" w:hAnsi="Arial" w:cs="Arial"/>
        </w:rPr>
        <w:t xml:space="preserve"> domestication, diversity and prospects. </w:t>
      </w:r>
      <w:r w:rsidRPr="00C50756">
        <w:rPr>
          <w:rFonts w:ascii="Arial" w:hAnsi="Arial" w:cs="Arial"/>
        </w:rPr>
        <w:t xml:space="preserve">Genetic Resources and Crop Evolution, 50(7), 779-787. </w:t>
      </w:r>
      <w:proofErr w:type="gramStart"/>
      <w:r w:rsidRPr="00C50756">
        <w:rPr>
          <w:rFonts w:ascii="Arial" w:hAnsi="Arial" w:cs="Arial"/>
        </w:rPr>
        <w:t>DOI :</w:t>
      </w:r>
      <w:proofErr w:type="gramEnd"/>
      <w:r w:rsidRPr="00C50756">
        <w:rPr>
          <w:rFonts w:ascii="Arial" w:hAnsi="Arial" w:cs="Arial"/>
        </w:rPr>
        <w:t xml:space="preserve">  10.1023/A:1025029903549.</w:t>
      </w:r>
    </w:p>
    <w:p w14:paraId="54BFAF1E"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C50756">
        <w:rPr>
          <w:rFonts w:ascii="Arial" w:hAnsi="Arial" w:cs="Arial"/>
        </w:rPr>
        <w:t>Dossa</w:t>
      </w:r>
      <w:r>
        <w:rPr>
          <w:rFonts w:ascii="Arial" w:hAnsi="Arial" w:cs="Arial"/>
        </w:rPr>
        <w:t>,</w:t>
      </w:r>
      <w:r w:rsidRPr="00C50756">
        <w:rPr>
          <w:rFonts w:ascii="Arial" w:hAnsi="Arial" w:cs="Arial"/>
        </w:rPr>
        <w:t xml:space="preserve"> K., Wei</w:t>
      </w:r>
      <w:r>
        <w:rPr>
          <w:rFonts w:ascii="Arial" w:hAnsi="Arial" w:cs="Arial"/>
        </w:rPr>
        <w:t>,</w:t>
      </w:r>
      <w:r w:rsidRPr="00C50756">
        <w:rPr>
          <w:rFonts w:ascii="Arial" w:hAnsi="Arial" w:cs="Arial"/>
        </w:rPr>
        <w:t xml:space="preserve"> X., Zhang</w:t>
      </w:r>
      <w:r>
        <w:rPr>
          <w:rFonts w:ascii="Arial" w:hAnsi="Arial" w:cs="Arial"/>
        </w:rPr>
        <w:t>,</w:t>
      </w:r>
      <w:r w:rsidRPr="00C50756">
        <w:rPr>
          <w:rFonts w:ascii="Arial" w:hAnsi="Arial" w:cs="Arial"/>
        </w:rPr>
        <w:t xml:space="preserve"> Y., </w:t>
      </w:r>
      <w:proofErr w:type="spellStart"/>
      <w:r w:rsidRPr="00C50756">
        <w:rPr>
          <w:rFonts w:ascii="Arial" w:hAnsi="Arial" w:cs="Arial"/>
        </w:rPr>
        <w:t>Fonceka</w:t>
      </w:r>
      <w:proofErr w:type="spellEnd"/>
      <w:r>
        <w:rPr>
          <w:rFonts w:ascii="Arial" w:hAnsi="Arial" w:cs="Arial"/>
        </w:rPr>
        <w:t>,</w:t>
      </w:r>
      <w:r w:rsidRPr="00C50756">
        <w:rPr>
          <w:rFonts w:ascii="Arial" w:hAnsi="Arial" w:cs="Arial"/>
        </w:rPr>
        <w:t xml:space="preserve"> D., Wenjuan</w:t>
      </w:r>
      <w:r>
        <w:rPr>
          <w:rFonts w:ascii="Arial" w:hAnsi="Arial" w:cs="Arial"/>
        </w:rPr>
        <w:t>,</w:t>
      </w:r>
      <w:r w:rsidRPr="00C50756">
        <w:rPr>
          <w:rFonts w:ascii="Arial" w:hAnsi="Arial" w:cs="Arial"/>
        </w:rPr>
        <w:t xml:space="preserve"> Y. et Diouf</w:t>
      </w:r>
      <w:r>
        <w:rPr>
          <w:rFonts w:ascii="Arial" w:hAnsi="Arial" w:cs="Arial"/>
        </w:rPr>
        <w:t>,</w:t>
      </w:r>
      <w:r w:rsidRPr="00C50756">
        <w:rPr>
          <w:rFonts w:ascii="Arial" w:hAnsi="Arial" w:cs="Arial"/>
        </w:rPr>
        <w:t xml:space="preserve"> D. (2016). </w:t>
      </w:r>
      <w:r w:rsidRPr="00962D18">
        <w:rPr>
          <w:rFonts w:ascii="Arial" w:hAnsi="Arial" w:cs="Arial"/>
        </w:rPr>
        <w:t xml:space="preserve">Analysis of Genetic Diversity and Population Structure of Sesame Accessions </w:t>
      </w:r>
      <w:proofErr w:type="gramStart"/>
      <w:r w:rsidRPr="00962D18">
        <w:rPr>
          <w:rFonts w:ascii="Arial" w:hAnsi="Arial" w:cs="Arial"/>
        </w:rPr>
        <w:t>From</w:t>
      </w:r>
      <w:proofErr w:type="gramEnd"/>
      <w:r w:rsidRPr="00962D18">
        <w:rPr>
          <w:rFonts w:ascii="Arial" w:hAnsi="Arial" w:cs="Arial"/>
        </w:rPr>
        <w:t xml:space="preserve"> Africa and Asia as Major Centers of Its Cultivation. </w:t>
      </w:r>
      <w:r w:rsidRPr="00C50756">
        <w:rPr>
          <w:rFonts w:ascii="Arial" w:hAnsi="Arial" w:cs="Arial"/>
        </w:rPr>
        <w:t>Genes 7, no. 4: 14. https://doi.org/10.3390/genes7040014.</w:t>
      </w:r>
    </w:p>
    <w:p w14:paraId="58ADF088" w14:textId="77777777" w:rsidR="00332159" w:rsidRPr="00962D18" w:rsidRDefault="00332159" w:rsidP="00332159">
      <w:pPr>
        <w:pStyle w:val="ListParagraph"/>
        <w:numPr>
          <w:ilvl w:val="0"/>
          <w:numId w:val="31"/>
        </w:numPr>
        <w:spacing w:after="160" w:line="259" w:lineRule="auto"/>
        <w:jc w:val="both"/>
        <w:rPr>
          <w:rFonts w:ascii="Arial" w:hAnsi="Arial" w:cs="Arial"/>
        </w:rPr>
      </w:pPr>
      <w:r w:rsidRPr="00C50756">
        <w:rPr>
          <w:rFonts w:ascii="Arial" w:hAnsi="Arial" w:cs="Arial"/>
        </w:rPr>
        <w:t>Seid</w:t>
      </w:r>
      <w:r>
        <w:rPr>
          <w:rFonts w:ascii="Arial" w:hAnsi="Arial" w:cs="Arial"/>
        </w:rPr>
        <w:t>,</w:t>
      </w:r>
      <w:r w:rsidRPr="00C50756">
        <w:rPr>
          <w:rFonts w:ascii="Arial" w:hAnsi="Arial" w:cs="Arial"/>
        </w:rPr>
        <w:t xml:space="preserve"> F. et Mehari</w:t>
      </w:r>
      <w:r>
        <w:rPr>
          <w:rFonts w:ascii="Arial" w:hAnsi="Arial" w:cs="Arial"/>
        </w:rPr>
        <w:t>,</w:t>
      </w:r>
      <w:r w:rsidRPr="00C50756">
        <w:rPr>
          <w:rFonts w:ascii="Arial" w:hAnsi="Arial" w:cs="Arial"/>
        </w:rPr>
        <w:t xml:space="preserve"> B. (2022). </w:t>
      </w:r>
      <w:r w:rsidRPr="00962D18">
        <w:rPr>
          <w:rFonts w:ascii="Arial" w:hAnsi="Arial" w:cs="Arial"/>
        </w:rPr>
        <w:t xml:space="preserve">Elemental and Proximate Compositions of Sesame Seeds and the Underlying Soil from </w:t>
      </w:r>
      <w:proofErr w:type="spellStart"/>
      <w:r w:rsidRPr="00962D18">
        <w:rPr>
          <w:rFonts w:ascii="Arial" w:hAnsi="Arial" w:cs="Arial"/>
        </w:rPr>
        <w:t>Tsegede</w:t>
      </w:r>
      <w:proofErr w:type="spellEnd"/>
      <w:r w:rsidRPr="00962D18">
        <w:rPr>
          <w:rFonts w:ascii="Arial" w:hAnsi="Arial" w:cs="Arial"/>
        </w:rPr>
        <w:t>, Ethiopia. International Journal of Analytical Chemistry, Article ID 1083196, 1-</w:t>
      </w:r>
      <w:proofErr w:type="gramStart"/>
      <w:r w:rsidRPr="00962D18">
        <w:rPr>
          <w:rFonts w:ascii="Arial" w:hAnsi="Arial" w:cs="Arial"/>
        </w:rPr>
        <w:t>7.https://doi.org/10.1155/2022/1083196</w:t>
      </w:r>
      <w:proofErr w:type="gramEnd"/>
      <w:r w:rsidRPr="00962D18">
        <w:rPr>
          <w:rFonts w:ascii="Arial" w:hAnsi="Arial" w:cs="Arial"/>
        </w:rPr>
        <w:t>.</w:t>
      </w:r>
    </w:p>
    <w:p w14:paraId="23F17B0F" w14:textId="77777777" w:rsidR="00332159" w:rsidRPr="00137B48" w:rsidRDefault="00332159" w:rsidP="00332159">
      <w:pPr>
        <w:pStyle w:val="ListParagraph"/>
        <w:numPr>
          <w:ilvl w:val="0"/>
          <w:numId w:val="31"/>
        </w:numPr>
        <w:spacing w:after="160" w:line="259" w:lineRule="auto"/>
        <w:jc w:val="both"/>
        <w:rPr>
          <w:rFonts w:ascii="Arial" w:hAnsi="Arial" w:cs="Arial"/>
        </w:rPr>
      </w:pPr>
      <w:r w:rsidRPr="00962D18">
        <w:rPr>
          <w:rFonts w:ascii="Arial" w:hAnsi="Arial" w:cs="Arial"/>
        </w:rPr>
        <w:t xml:space="preserve">Namiki, M. (2007). Nutraceutical functions of sesame: A review. </w:t>
      </w:r>
      <w:r w:rsidRPr="00137B48">
        <w:rPr>
          <w:rFonts w:ascii="Arial" w:hAnsi="Arial" w:cs="Arial"/>
        </w:rPr>
        <w:t>Critical Reviews in Food Science and Nutrition, 47(7), 651-673. https://doi.org/10.1080/10408390600919114.</w:t>
      </w:r>
    </w:p>
    <w:p w14:paraId="020AA646"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962D18">
        <w:rPr>
          <w:rFonts w:ascii="Arial" w:hAnsi="Arial" w:cs="Arial"/>
        </w:rPr>
        <w:t>Wei, P., Zhao, F., Wang, Z., Wang, Q., Chai, X., Hou, G. et Meng, Q. (2022). Sesame (</w:t>
      </w:r>
      <w:r w:rsidRPr="00FE67AF">
        <w:rPr>
          <w:rFonts w:ascii="Arial" w:hAnsi="Arial" w:cs="Arial"/>
          <w:i/>
        </w:rPr>
        <w:t>Sesamum indicum</w:t>
      </w:r>
      <w:r w:rsidRPr="00962D18">
        <w:rPr>
          <w:rFonts w:ascii="Arial" w:hAnsi="Arial" w:cs="Arial"/>
        </w:rPr>
        <w:t xml:space="preserve"> L.): A comprehensive review of nutritional value, phytochemical composition, health benefits, development of food and industrial applications. </w:t>
      </w:r>
      <w:r w:rsidRPr="00C50756">
        <w:rPr>
          <w:rFonts w:ascii="Arial" w:hAnsi="Arial" w:cs="Arial"/>
        </w:rPr>
        <w:t>Nutrients, 14(19), 4079. DOI: 10.3390/nu14194079.</w:t>
      </w:r>
    </w:p>
    <w:p w14:paraId="6D998B44" w14:textId="77777777" w:rsidR="00332159" w:rsidRPr="00137B48" w:rsidRDefault="00332159" w:rsidP="00332159">
      <w:pPr>
        <w:pStyle w:val="ListParagraph"/>
        <w:numPr>
          <w:ilvl w:val="0"/>
          <w:numId w:val="31"/>
        </w:numPr>
        <w:spacing w:after="160" w:line="259" w:lineRule="auto"/>
        <w:jc w:val="both"/>
        <w:rPr>
          <w:rFonts w:ascii="Arial" w:hAnsi="Arial" w:cs="Arial"/>
        </w:rPr>
      </w:pPr>
      <w:proofErr w:type="spellStart"/>
      <w:r w:rsidRPr="00C50756">
        <w:rPr>
          <w:rFonts w:ascii="Arial" w:hAnsi="Arial" w:cs="Arial"/>
        </w:rPr>
        <w:t>Anilakumar</w:t>
      </w:r>
      <w:proofErr w:type="spellEnd"/>
      <w:r>
        <w:rPr>
          <w:rFonts w:ascii="Arial" w:hAnsi="Arial" w:cs="Arial"/>
        </w:rPr>
        <w:t>,</w:t>
      </w:r>
      <w:r w:rsidRPr="00C50756">
        <w:rPr>
          <w:rFonts w:ascii="Arial" w:hAnsi="Arial" w:cs="Arial"/>
        </w:rPr>
        <w:t xml:space="preserve"> K., Pal</w:t>
      </w:r>
      <w:r>
        <w:rPr>
          <w:rFonts w:ascii="Arial" w:hAnsi="Arial" w:cs="Arial"/>
        </w:rPr>
        <w:t>,</w:t>
      </w:r>
      <w:r w:rsidRPr="00C50756">
        <w:rPr>
          <w:rFonts w:ascii="Arial" w:hAnsi="Arial" w:cs="Arial"/>
        </w:rPr>
        <w:t xml:space="preserve"> A., Khanum</w:t>
      </w:r>
      <w:r>
        <w:rPr>
          <w:rFonts w:ascii="Arial" w:hAnsi="Arial" w:cs="Arial"/>
        </w:rPr>
        <w:t>,</w:t>
      </w:r>
      <w:r w:rsidRPr="00C50756">
        <w:rPr>
          <w:rFonts w:ascii="Arial" w:hAnsi="Arial" w:cs="Arial"/>
        </w:rPr>
        <w:t xml:space="preserve"> F. et Bawa</w:t>
      </w:r>
      <w:r>
        <w:rPr>
          <w:rFonts w:ascii="Arial" w:hAnsi="Arial" w:cs="Arial"/>
        </w:rPr>
        <w:t>,</w:t>
      </w:r>
      <w:r w:rsidRPr="00C50756">
        <w:rPr>
          <w:rFonts w:ascii="Arial" w:hAnsi="Arial" w:cs="Arial"/>
        </w:rPr>
        <w:t xml:space="preserve"> A. (2010). </w:t>
      </w:r>
      <w:r w:rsidRPr="00962D18">
        <w:rPr>
          <w:rFonts w:ascii="Arial" w:hAnsi="Arial" w:cs="Arial"/>
        </w:rPr>
        <w:t>Nutritional, Medicinal and Industrial Uses of Sesame (</w:t>
      </w:r>
      <w:r w:rsidRPr="00FE67AF">
        <w:rPr>
          <w:rFonts w:ascii="Arial" w:hAnsi="Arial" w:cs="Arial"/>
          <w:i/>
        </w:rPr>
        <w:t>Sesamum indicum</w:t>
      </w:r>
      <w:r w:rsidRPr="00962D18">
        <w:rPr>
          <w:rFonts w:ascii="Arial" w:hAnsi="Arial" w:cs="Arial"/>
        </w:rPr>
        <w:t xml:space="preserve"> L.) </w:t>
      </w:r>
      <w:r w:rsidRPr="00137B48">
        <w:rPr>
          <w:rFonts w:ascii="Arial" w:hAnsi="Arial" w:cs="Arial"/>
        </w:rPr>
        <w:t xml:space="preserve">Seeds - An Overview. </w:t>
      </w:r>
      <w:proofErr w:type="spellStart"/>
      <w:r w:rsidRPr="00137B48">
        <w:rPr>
          <w:rFonts w:ascii="Arial" w:hAnsi="Arial" w:cs="Arial"/>
        </w:rPr>
        <w:t>Agriculturae</w:t>
      </w:r>
      <w:proofErr w:type="spellEnd"/>
      <w:r w:rsidRPr="00137B48">
        <w:rPr>
          <w:rFonts w:ascii="Arial" w:hAnsi="Arial" w:cs="Arial"/>
        </w:rPr>
        <w:t xml:space="preserve"> Conspectus </w:t>
      </w:r>
      <w:proofErr w:type="spellStart"/>
      <w:r w:rsidRPr="00137B48">
        <w:rPr>
          <w:rFonts w:ascii="Arial" w:hAnsi="Arial" w:cs="Arial"/>
        </w:rPr>
        <w:t>Scientificus</w:t>
      </w:r>
      <w:proofErr w:type="spellEnd"/>
      <w:r w:rsidRPr="00137B48">
        <w:rPr>
          <w:rFonts w:ascii="Arial" w:hAnsi="Arial" w:cs="Arial"/>
        </w:rPr>
        <w:t>. 75(4): 159-168. DOI: https://hrcak.srce.hr/66001.</w:t>
      </w:r>
    </w:p>
    <w:p w14:paraId="3680A69E" w14:textId="77777777" w:rsidR="00332159" w:rsidRPr="00137B48" w:rsidRDefault="00332159" w:rsidP="00332159">
      <w:pPr>
        <w:pStyle w:val="ListParagraph"/>
        <w:numPr>
          <w:ilvl w:val="0"/>
          <w:numId w:val="31"/>
        </w:numPr>
        <w:spacing w:after="160" w:line="259" w:lineRule="auto"/>
        <w:jc w:val="both"/>
        <w:rPr>
          <w:rFonts w:ascii="Arial" w:hAnsi="Arial" w:cs="Arial"/>
        </w:rPr>
      </w:pPr>
      <w:proofErr w:type="spellStart"/>
      <w:r w:rsidRPr="00962D18">
        <w:rPr>
          <w:rFonts w:ascii="Arial" w:hAnsi="Arial" w:cs="Arial"/>
        </w:rPr>
        <w:t>Borchani</w:t>
      </w:r>
      <w:proofErr w:type="spellEnd"/>
      <w:r w:rsidRPr="00962D18">
        <w:rPr>
          <w:rFonts w:ascii="Arial" w:hAnsi="Arial" w:cs="Arial"/>
        </w:rPr>
        <w:t xml:space="preserve">, C., Besbes S., Blecker, C.H. et Attia, H. (2010). Chemical Characteristics and Oxidative Stability of Sesame Seed, Sesame Paste, and Olive Oils. </w:t>
      </w:r>
      <w:r w:rsidRPr="00137B48">
        <w:rPr>
          <w:rFonts w:ascii="Arial" w:hAnsi="Arial" w:cs="Arial"/>
        </w:rPr>
        <w:t xml:space="preserve">Journal of Agriculture, Science and. Technology, 12: 585-596. </w:t>
      </w:r>
      <w:proofErr w:type="gramStart"/>
      <w:r w:rsidRPr="00137B48">
        <w:rPr>
          <w:rFonts w:ascii="Arial" w:hAnsi="Arial" w:cs="Arial"/>
        </w:rPr>
        <w:t>DOI :</w:t>
      </w:r>
      <w:proofErr w:type="gramEnd"/>
      <w:r w:rsidRPr="00137B48">
        <w:rPr>
          <w:rFonts w:ascii="Arial" w:hAnsi="Arial" w:cs="Arial"/>
        </w:rPr>
        <w:t xml:space="preserve"> http://journals.modares.ac.ir/articl e-23-7694-fr.htm.</w:t>
      </w:r>
    </w:p>
    <w:p w14:paraId="0084CFFF" w14:textId="77777777" w:rsidR="00332159" w:rsidRPr="00C50756" w:rsidRDefault="00332159" w:rsidP="00332159">
      <w:pPr>
        <w:pStyle w:val="ListParagraph"/>
        <w:numPr>
          <w:ilvl w:val="0"/>
          <w:numId w:val="31"/>
        </w:numPr>
        <w:spacing w:after="160" w:line="259" w:lineRule="auto"/>
        <w:jc w:val="both"/>
        <w:rPr>
          <w:rFonts w:ascii="Arial" w:hAnsi="Arial" w:cs="Arial"/>
        </w:rPr>
      </w:pPr>
      <w:proofErr w:type="spellStart"/>
      <w:r w:rsidRPr="00C50756">
        <w:rPr>
          <w:rFonts w:ascii="Arial" w:hAnsi="Arial" w:cs="Arial"/>
        </w:rPr>
        <w:t>Nzikou</w:t>
      </w:r>
      <w:proofErr w:type="spellEnd"/>
      <w:r>
        <w:rPr>
          <w:rFonts w:ascii="Arial" w:hAnsi="Arial" w:cs="Arial"/>
        </w:rPr>
        <w:t>,</w:t>
      </w:r>
      <w:r w:rsidRPr="00C50756">
        <w:rPr>
          <w:rFonts w:ascii="Arial" w:hAnsi="Arial" w:cs="Arial"/>
        </w:rPr>
        <w:t xml:space="preserve"> J.M., </w:t>
      </w:r>
      <w:proofErr w:type="spellStart"/>
      <w:r w:rsidRPr="00C50756">
        <w:rPr>
          <w:rFonts w:ascii="Arial" w:hAnsi="Arial" w:cs="Arial"/>
        </w:rPr>
        <w:t>Mvoula-Tsiéri</w:t>
      </w:r>
      <w:proofErr w:type="spellEnd"/>
      <w:r>
        <w:rPr>
          <w:rFonts w:ascii="Arial" w:hAnsi="Arial" w:cs="Arial"/>
        </w:rPr>
        <w:t>,</w:t>
      </w:r>
      <w:r w:rsidRPr="00C50756">
        <w:rPr>
          <w:rFonts w:ascii="Arial" w:hAnsi="Arial" w:cs="Arial"/>
        </w:rPr>
        <w:t xml:space="preserve"> M., </w:t>
      </w:r>
      <w:proofErr w:type="spellStart"/>
      <w:r w:rsidRPr="00C50756">
        <w:rPr>
          <w:rFonts w:ascii="Arial" w:hAnsi="Arial" w:cs="Arial"/>
        </w:rPr>
        <w:t>Ndangui</w:t>
      </w:r>
      <w:proofErr w:type="spellEnd"/>
      <w:r>
        <w:rPr>
          <w:rFonts w:ascii="Arial" w:hAnsi="Arial" w:cs="Arial"/>
        </w:rPr>
        <w:t>,</w:t>
      </w:r>
      <w:r w:rsidRPr="00C50756">
        <w:rPr>
          <w:rFonts w:ascii="Arial" w:hAnsi="Arial" w:cs="Arial"/>
        </w:rPr>
        <w:t xml:space="preserve"> C.B., </w:t>
      </w:r>
      <w:proofErr w:type="spellStart"/>
      <w:r w:rsidRPr="00C50756">
        <w:rPr>
          <w:rFonts w:ascii="Arial" w:hAnsi="Arial" w:cs="Arial"/>
        </w:rPr>
        <w:t>Pambou</w:t>
      </w:r>
      <w:proofErr w:type="spellEnd"/>
      <w:r w:rsidRPr="00C50756">
        <w:rPr>
          <w:rFonts w:ascii="Arial" w:hAnsi="Arial" w:cs="Arial"/>
        </w:rPr>
        <w:t>-Tobi</w:t>
      </w:r>
      <w:r>
        <w:rPr>
          <w:rFonts w:ascii="Arial" w:hAnsi="Arial" w:cs="Arial"/>
        </w:rPr>
        <w:t>,</w:t>
      </w:r>
      <w:r w:rsidRPr="00C50756">
        <w:rPr>
          <w:rFonts w:ascii="Arial" w:hAnsi="Arial" w:cs="Arial"/>
        </w:rPr>
        <w:t xml:space="preserve"> N.P.G., </w:t>
      </w:r>
      <w:proofErr w:type="spellStart"/>
      <w:r w:rsidRPr="00C50756">
        <w:rPr>
          <w:rFonts w:ascii="Arial" w:hAnsi="Arial" w:cs="Arial"/>
        </w:rPr>
        <w:t>Kimbonguila</w:t>
      </w:r>
      <w:proofErr w:type="spellEnd"/>
      <w:r>
        <w:rPr>
          <w:rFonts w:ascii="Arial" w:hAnsi="Arial" w:cs="Arial"/>
        </w:rPr>
        <w:t>,</w:t>
      </w:r>
      <w:r w:rsidRPr="00C50756">
        <w:rPr>
          <w:rFonts w:ascii="Arial" w:hAnsi="Arial" w:cs="Arial"/>
        </w:rPr>
        <w:t xml:space="preserve"> A., </w:t>
      </w:r>
      <w:proofErr w:type="spellStart"/>
      <w:r w:rsidRPr="00C50756">
        <w:rPr>
          <w:rFonts w:ascii="Arial" w:hAnsi="Arial" w:cs="Arial"/>
        </w:rPr>
        <w:t>Loumouamou</w:t>
      </w:r>
      <w:proofErr w:type="spellEnd"/>
      <w:r>
        <w:rPr>
          <w:rFonts w:ascii="Arial" w:hAnsi="Arial" w:cs="Arial"/>
        </w:rPr>
        <w:t>,</w:t>
      </w:r>
      <w:r w:rsidRPr="00C50756">
        <w:rPr>
          <w:rFonts w:ascii="Arial" w:hAnsi="Arial" w:cs="Arial"/>
        </w:rPr>
        <w:t xml:space="preserve"> B., Silou</w:t>
      </w:r>
      <w:r>
        <w:rPr>
          <w:rFonts w:ascii="Arial" w:hAnsi="Arial" w:cs="Arial"/>
        </w:rPr>
        <w:t>,</w:t>
      </w:r>
      <w:r w:rsidRPr="00C50756">
        <w:rPr>
          <w:rFonts w:ascii="Arial" w:hAnsi="Arial" w:cs="Arial"/>
        </w:rPr>
        <w:t xml:space="preserve"> T. et Desobry</w:t>
      </w:r>
      <w:r>
        <w:rPr>
          <w:rFonts w:ascii="Arial" w:hAnsi="Arial" w:cs="Arial"/>
        </w:rPr>
        <w:t>,</w:t>
      </w:r>
      <w:r w:rsidRPr="00C50756">
        <w:rPr>
          <w:rFonts w:ascii="Arial" w:hAnsi="Arial" w:cs="Arial"/>
        </w:rPr>
        <w:t xml:space="preserve"> S. (2010). </w:t>
      </w:r>
      <w:r w:rsidRPr="00137B48">
        <w:rPr>
          <w:rFonts w:ascii="Arial" w:hAnsi="Arial" w:cs="Arial"/>
        </w:rPr>
        <w:t>Characterization of Seeds and Oil of Sesame (</w:t>
      </w:r>
      <w:r w:rsidRPr="00FE67AF">
        <w:rPr>
          <w:rFonts w:ascii="Arial" w:hAnsi="Arial" w:cs="Arial"/>
          <w:i/>
        </w:rPr>
        <w:t>Sesamum indicum</w:t>
      </w:r>
      <w:r w:rsidRPr="00137B48">
        <w:rPr>
          <w:rFonts w:ascii="Arial" w:hAnsi="Arial" w:cs="Arial"/>
        </w:rPr>
        <w:t xml:space="preserve"> L.) and the Kinetics of Degradation of the Oil During Heating. </w:t>
      </w:r>
      <w:r w:rsidRPr="00C50756">
        <w:rPr>
          <w:rFonts w:ascii="Arial" w:hAnsi="Arial" w:cs="Arial"/>
        </w:rPr>
        <w:t>Research Journal of Applied Sciences, Engineering and Technology, 2(3</w:t>
      </w:r>
      <w:proofErr w:type="gramStart"/>
      <w:r w:rsidRPr="00C50756">
        <w:rPr>
          <w:rFonts w:ascii="Arial" w:hAnsi="Arial" w:cs="Arial"/>
        </w:rPr>
        <w:t>) :</w:t>
      </w:r>
      <w:proofErr w:type="gramEnd"/>
      <w:r w:rsidRPr="00C50756">
        <w:rPr>
          <w:rFonts w:ascii="Arial" w:hAnsi="Arial" w:cs="Arial"/>
        </w:rPr>
        <w:t xml:space="preserve"> 227-232.</w:t>
      </w:r>
    </w:p>
    <w:p w14:paraId="022C1FE4" w14:textId="77777777" w:rsidR="00332159" w:rsidRPr="00137B48" w:rsidRDefault="00332159" w:rsidP="00332159">
      <w:pPr>
        <w:pStyle w:val="ListParagraph"/>
        <w:numPr>
          <w:ilvl w:val="0"/>
          <w:numId w:val="31"/>
        </w:numPr>
        <w:spacing w:after="160" w:line="259" w:lineRule="auto"/>
        <w:jc w:val="both"/>
        <w:rPr>
          <w:rFonts w:ascii="Arial" w:hAnsi="Arial" w:cs="Arial"/>
        </w:rPr>
      </w:pPr>
      <w:proofErr w:type="spellStart"/>
      <w:r w:rsidRPr="00962D18">
        <w:rPr>
          <w:rFonts w:ascii="Arial" w:hAnsi="Arial" w:cs="Arial"/>
        </w:rPr>
        <w:t>Yogranjan</w:t>
      </w:r>
      <w:proofErr w:type="spellEnd"/>
      <w:r w:rsidRPr="00962D18">
        <w:rPr>
          <w:rFonts w:ascii="Arial" w:hAnsi="Arial" w:cs="Arial"/>
        </w:rPr>
        <w:t xml:space="preserve">, </w:t>
      </w:r>
      <w:proofErr w:type="spellStart"/>
      <w:r w:rsidRPr="00962D18">
        <w:rPr>
          <w:rFonts w:ascii="Arial" w:hAnsi="Arial" w:cs="Arial"/>
        </w:rPr>
        <w:t>Satpute</w:t>
      </w:r>
      <w:proofErr w:type="spellEnd"/>
      <w:r w:rsidRPr="00962D18">
        <w:rPr>
          <w:rFonts w:ascii="Arial" w:hAnsi="Arial" w:cs="Arial"/>
        </w:rPr>
        <w:t>, G.K., Marabi, R.S., Manish, K.M. et Mishra, S.P. (2014). Global resurgence of sesame (</w:t>
      </w:r>
      <w:r w:rsidRPr="00FE67AF">
        <w:rPr>
          <w:rFonts w:ascii="Arial" w:hAnsi="Arial" w:cs="Arial"/>
          <w:i/>
        </w:rPr>
        <w:t>Sesamum indicum</w:t>
      </w:r>
      <w:r w:rsidRPr="00962D18">
        <w:rPr>
          <w:rFonts w:ascii="Arial" w:hAnsi="Arial" w:cs="Arial"/>
        </w:rPr>
        <w:t xml:space="preserve"> L.) utilization: a current scenario. </w:t>
      </w:r>
      <w:r w:rsidRPr="00137B48">
        <w:rPr>
          <w:rFonts w:ascii="Arial" w:hAnsi="Arial" w:cs="Arial"/>
        </w:rPr>
        <w:t>Indo- Am. J. Agric. &amp; Vet. Sci, 2(3</w:t>
      </w:r>
      <w:proofErr w:type="gramStart"/>
      <w:r w:rsidRPr="00137B48">
        <w:rPr>
          <w:rFonts w:ascii="Arial" w:hAnsi="Arial" w:cs="Arial"/>
        </w:rPr>
        <w:t>) :</w:t>
      </w:r>
      <w:proofErr w:type="gramEnd"/>
      <w:r w:rsidRPr="00137B48">
        <w:rPr>
          <w:rFonts w:ascii="Arial" w:hAnsi="Arial" w:cs="Arial"/>
        </w:rPr>
        <w:t xml:space="preserve"> 2321- 9602. http://www.iajavs.com/currentissue.php.</w:t>
      </w:r>
    </w:p>
    <w:p w14:paraId="71D00E6C"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962D18">
        <w:rPr>
          <w:rFonts w:ascii="Arial" w:hAnsi="Arial" w:cs="Arial"/>
        </w:rPr>
        <w:t>Deme, T., Haki, G.D., Retta, N., Woldegiorgis, A. et Geleta, M. (2017). Mineral and Anti- Nutritional Contents of Niger Seed (</w:t>
      </w:r>
      <w:proofErr w:type="spellStart"/>
      <w:r w:rsidRPr="00FE67AF">
        <w:rPr>
          <w:rFonts w:ascii="Arial" w:hAnsi="Arial" w:cs="Arial"/>
          <w:i/>
        </w:rPr>
        <w:t>Guizotia</w:t>
      </w:r>
      <w:proofErr w:type="spellEnd"/>
      <w:r w:rsidRPr="00FE67AF">
        <w:rPr>
          <w:rFonts w:ascii="Arial" w:hAnsi="Arial" w:cs="Arial"/>
          <w:i/>
        </w:rPr>
        <w:t xml:space="preserve"> </w:t>
      </w:r>
      <w:proofErr w:type="spellStart"/>
      <w:r w:rsidRPr="00FE67AF">
        <w:rPr>
          <w:rFonts w:ascii="Arial" w:hAnsi="Arial" w:cs="Arial"/>
          <w:i/>
        </w:rPr>
        <w:t>abyssinica</w:t>
      </w:r>
      <w:proofErr w:type="spellEnd"/>
      <w:r w:rsidRPr="00962D18">
        <w:rPr>
          <w:rFonts w:ascii="Arial" w:hAnsi="Arial" w:cs="Arial"/>
        </w:rPr>
        <w:t xml:space="preserve"> (</w:t>
      </w:r>
      <w:proofErr w:type="spellStart"/>
      <w:r w:rsidRPr="00962D18">
        <w:rPr>
          <w:rFonts w:ascii="Arial" w:hAnsi="Arial" w:cs="Arial"/>
        </w:rPr>
        <w:t>L.f</w:t>
      </w:r>
      <w:proofErr w:type="spellEnd"/>
      <w:r w:rsidRPr="00962D18">
        <w:rPr>
          <w:rFonts w:ascii="Arial" w:hAnsi="Arial" w:cs="Arial"/>
        </w:rPr>
        <w:t xml:space="preserve">.) </w:t>
      </w:r>
      <w:r w:rsidRPr="00137B48">
        <w:rPr>
          <w:rFonts w:ascii="Arial" w:hAnsi="Arial" w:cs="Arial"/>
        </w:rPr>
        <w:t>Cass., Linseed (</w:t>
      </w:r>
      <w:proofErr w:type="spellStart"/>
      <w:r w:rsidRPr="00FE67AF">
        <w:rPr>
          <w:rFonts w:ascii="Arial" w:hAnsi="Arial" w:cs="Arial"/>
          <w:i/>
        </w:rPr>
        <w:t>Linum</w:t>
      </w:r>
      <w:proofErr w:type="spellEnd"/>
      <w:r w:rsidRPr="00FE67AF">
        <w:rPr>
          <w:rFonts w:ascii="Arial" w:hAnsi="Arial" w:cs="Arial"/>
          <w:i/>
        </w:rPr>
        <w:t xml:space="preserve"> </w:t>
      </w:r>
      <w:proofErr w:type="spellStart"/>
      <w:r w:rsidRPr="00FE67AF">
        <w:rPr>
          <w:rFonts w:ascii="Arial" w:hAnsi="Arial" w:cs="Arial"/>
          <w:i/>
        </w:rPr>
        <w:t>usitatissimum</w:t>
      </w:r>
      <w:proofErr w:type="spellEnd"/>
      <w:r w:rsidRPr="00137B48">
        <w:rPr>
          <w:rFonts w:ascii="Arial" w:hAnsi="Arial" w:cs="Arial"/>
        </w:rPr>
        <w:t xml:space="preserve"> L.) and Sesame (</w:t>
      </w:r>
      <w:r w:rsidRPr="00FE67AF">
        <w:rPr>
          <w:rFonts w:ascii="Arial" w:hAnsi="Arial" w:cs="Arial"/>
          <w:i/>
        </w:rPr>
        <w:t>Sesamum indicum</w:t>
      </w:r>
      <w:r w:rsidRPr="00137B48">
        <w:rPr>
          <w:rFonts w:ascii="Arial" w:hAnsi="Arial" w:cs="Arial"/>
        </w:rPr>
        <w:t xml:space="preserve"> L.) </w:t>
      </w:r>
      <w:r w:rsidRPr="00C50756">
        <w:rPr>
          <w:rFonts w:ascii="Arial" w:hAnsi="Arial" w:cs="Arial"/>
        </w:rPr>
        <w:t>Varieties Grown in Ethiopia. Foods, 6(27). DOI:10.3390/foods6040027.</w:t>
      </w:r>
    </w:p>
    <w:p w14:paraId="55C62B19" w14:textId="77777777" w:rsidR="00332159" w:rsidRPr="00962D18" w:rsidRDefault="00332159" w:rsidP="00332159">
      <w:pPr>
        <w:pStyle w:val="ListParagraph"/>
        <w:numPr>
          <w:ilvl w:val="0"/>
          <w:numId w:val="31"/>
        </w:numPr>
        <w:spacing w:after="160" w:line="259" w:lineRule="auto"/>
        <w:jc w:val="both"/>
        <w:rPr>
          <w:rFonts w:ascii="Arial" w:hAnsi="Arial" w:cs="Arial"/>
        </w:rPr>
      </w:pPr>
      <w:r w:rsidRPr="00C50756">
        <w:rPr>
          <w:rFonts w:ascii="Arial" w:hAnsi="Arial" w:cs="Arial"/>
        </w:rPr>
        <w:t>Rizki</w:t>
      </w:r>
      <w:r>
        <w:rPr>
          <w:rFonts w:ascii="Arial" w:hAnsi="Arial" w:cs="Arial"/>
        </w:rPr>
        <w:t>,</w:t>
      </w:r>
      <w:r w:rsidRPr="00C50756">
        <w:rPr>
          <w:rFonts w:ascii="Arial" w:hAnsi="Arial" w:cs="Arial"/>
        </w:rPr>
        <w:t xml:space="preserve"> H., </w:t>
      </w:r>
      <w:proofErr w:type="spellStart"/>
      <w:r w:rsidRPr="00C50756">
        <w:rPr>
          <w:rFonts w:ascii="Arial" w:hAnsi="Arial" w:cs="Arial"/>
        </w:rPr>
        <w:t>Nabloussi</w:t>
      </w:r>
      <w:proofErr w:type="spellEnd"/>
      <w:r>
        <w:rPr>
          <w:rFonts w:ascii="Arial" w:hAnsi="Arial" w:cs="Arial"/>
        </w:rPr>
        <w:t>,</w:t>
      </w:r>
      <w:r w:rsidRPr="00C50756">
        <w:rPr>
          <w:rFonts w:ascii="Arial" w:hAnsi="Arial" w:cs="Arial"/>
        </w:rPr>
        <w:t xml:space="preserve"> A., </w:t>
      </w:r>
      <w:proofErr w:type="spellStart"/>
      <w:r w:rsidRPr="00C50756">
        <w:rPr>
          <w:rFonts w:ascii="Arial" w:hAnsi="Arial" w:cs="Arial"/>
        </w:rPr>
        <w:t>Kzaiber</w:t>
      </w:r>
      <w:proofErr w:type="spellEnd"/>
      <w:r>
        <w:rPr>
          <w:rFonts w:ascii="Arial" w:hAnsi="Arial" w:cs="Arial"/>
        </w:rPr>
        <w:t>,</w:t>
      </w:r>
      <w:r w:rsidRPr="00C50756">
        <w:rPr>
          <w:rFonts w:ascii="Arial" w:hAnsi="Arial" w:cs="Arial"/>
        </w:rPr>
        <w:t xml:space="preserve"> F., </w:t>
      </w:r>
      <w:proofErr w:type="spellStart"/>
      <w:r w:rsidRPr="00C50756">
        <w:rPr>
          <w:rFonts w:ascii="Arial" w:hAnsi="Arial" w:cs="Arial"/>
        </w:rPr>
        <w:t>Latrache</w:t>
      </w:r>
      <w:proofErr w:type="spellEnd"/>
      <w:r>
        <w:rPr>
          <w:rFonts w:ascii="Arial" w:hAnsi="Arial" w:cs="Arial"/>
        </w:rPr>
        <w:t>,</w:t>
      </w:r>
      <w:r w:rsidRPr="00C50756">
        <w:rPr>
          <w:rFonts w:ascii="Arial" w:hAnsi="Arial" w:cs="Arial"/>
        </w:rPr>
        <w:t xml:space="preserve"> H. et Hanine</w:t>
      </w:r>
      <w:r>
        <w:rPr>
          <w:rFonts w:ascii="Arial" w:hAnsi="Arial" w:cs="Arial"/>
        </w:rPr>
        <w:t>,</w:t>
      </w:r>
      <w:r w:rsidRPr="00C50756">
        <w:rPr>
          <w:rFonts w:ascii="Arial" w:hAnsi="Arial" w:cs="Arial"/>
        </w:rPr>
        <w:t xml:space="preserve"> H. (2017). </w:t>
      </w:r>
      <w:r w:rsidRPr="00962D18">
        <w:rPr>
          <w:rFonts w:ascii="Arial" w:hAnsi="Arial" w:cs="Arial"/>
        </w:rPr>
        <w:t>Mineral Composition of Some Accessions of Sesame Seeds (</w:t>
      </w:r>
      <w:r w:rsidRPr="00FE67AF">
        <w:rPr>
          <w:rFonts w:ascii="Arial" w:hAnsi="Arial" w:cs="Arial"/>
          <w:i/>
        </w:rPr>
        <w:t>Sesamum Indicum</w:t>
      </w:r>
      <w:r w:rsidRPr="00962D18">
        <w:rPr>
          <w:rFonts w:ascii="Arial" w:hAnsi="Arial" w:cs="Arial"/>
        </w:rPr>
        <w:t xml:space="preserve"> L.) </w:t>
      </w:r>
      <w:r w:rsidRPr="00137B48">
        <w:rPr>
          <w:rFonts w:ascii="Arial" w:hAnsi="Arial" w:cs="Arial"/>
        </w:rPr>
        <w:t xml:space="preserve">Collected from Morocco. </w:t>
      </w:r>
      <w:r w:rsidRPr="00962D18">
        <w:rPr>
          <w:rFonts w:ascii="Arial" w:hAnsi="Arial" w:cs="Arial"/>
        </w:rPr>
        <w:t>International Journal of Engineering Research and Allied Sciences, 2(8</w:t>
      </w:r>
      <w:proofErr w:type="gramStart"/>
      <w:r w:rsidRPr="00962D18">
        <w:rPr>
          <w:rFonts w:ascii="Arial" w:hAnsi="Arial" w:cs="Arial"/>
        </w:rPr>
        <w:t>) :</w:t>
      </w:r>
      <w:proofErr w:type="gramEnd"/>
      <w:r w:rsidRPr="00962D18">
        <w:rPr>
          <w:rFonts w:ascii="Arial" w:hAnsi="Arial" w:cs="Arial"/>
        </w:rPr>
        <w:t xml:space="preserve"> 2455-9660. DOI: 10.17957/IJAB/15.0145.</w:t>
      </w:r>
    </w:p>
    <w:p w14:paraId="2E7031EE"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137B48">
        <w:rPr>
          <w:rFonts w:ascii="Arial" w:hAnsi="Arial" w:cs="Arial"/>
        </w:rPr>
        <w:lastRenderedPageBreak/>
        <w:t xml:space="preserve">Laurentin, H., Ratzinger, A. et </w:t>
      </w:r>
      <w:proofErr w:type="spellStart"/>
      <w:r w:rsidRPr="00137B48">
        <w:rPr>
          <w:rFonts w:ascii="Arial" w:hAnsi="Arial" w:cs="Arial"/>
        </w:rPr>
        <w:t>Karlovsky</w:t>
      </w:r>
      <w:proofErr w:type="spellEnd"/>
      <w:r w:rsidRPr="00137B48">
        <w:rPr>
          <w:rFonts w:ascii="Arial" w:hAnsi="Arial" w:cs="Arial"/>
        </w:rPr>
        <w:t>, P. (2014). Relationship between metabolic and genomic diversity in sesame (</w:t>
      </w:r>
      <w:r w:rsidRPr="00FE67AF">
        <w:rPr>
          <w:rFonts w:ascii="Arial" w:hAnsi="Arial" w:cs="Arial"/>
          <w:i/>
        </w:rPr>
        <w:t>Sesamum indicum</w:t>
      </w:r>
      <w:r w:rsidRPr="00137B48">
        <w:rPr>
          <w:rFonts w:ascii="Arial" w:hAnsi="Arial" w:cs="Arial"/>
        </w:rPr>
        <w:t xml:space="preserve"> L.). </w:t>
      </w:r>
      <w:r w:rsidRPr="00C50756">
        <w:rPr>
          <w:rFonts w:ascii="Arial" w:hAnsi="Arial" w:cs="Arial"/>
        </w:rPr>
        <w:t>BMC Genomics 9 :250, 1-11. Doi :10.1186/1471-2164-9-250.</w:t>
      </w:r>
    </w:p>
    <w:p w14:paraId="213834C1" w14:textId="77777777" w:rsidR="00332159" w:rsidRPr="00C50756" w:rsidRDefault="00332159" w:rsidP="00332159">
      <w:pPr>
        <w:pStyle w:val="ListParagraph"/>
        <w:numPr>
          <w:ilvl w:val="0"/>
          <w:numId w:val="31"/>
        </w:numPr>
        <w:spacing w:after="160" w:line="259" w:lineRule="auto"/>
        <w:jc w:val="both"/>
        <w:rPr>
          <w:rFonts w:ascii="Arial" w:hAnsi="Arial" w:cs="Arial"/>
        </w:rPr>
      </w:pPr>
      <w:r w:rsidRPr="00962D18">
        <w:rPr>
          <w:rFonts w:ascii="Arial" w:hAnsi="Arial" w:cs="Arial"/>
        </w:rPr>
        <w:t xml:space="preserve">Were, B.A., </w:t>
      </w:r>
      <w:proofErr w:type="spellStart"/>
      <w:r w:rsidRPr="00962D18">
        <w:rPr>
          <w:rFonts w:ascii="Arial" w:hAnsi="Arial" w:cs="Arial"/>
        </w:rPr>
        <w:t>Onkware</w:t>
      </w:r>
      <w:proofErr w:type="spellEnd"/>
      <w:r w:rsidRPr="00962D18">
        <w:rPr>
          <w:rFonts w:ascii="Arial" w:hAnsi="Arial" w:cs="Arial"/>
        </w:rPr>
        <w:t xml:space="preserve">, A.O., </w:t>
      </w:r>
      <w:proofErr w:type="spellStart"/>
      <w:r w:rsidRPr="00962D18">
        <w:rPr>
          <w:rFonts w:ascii="Arial" w:hAnsi="Arial" w:cs="Arial"/>
        </w:rPr>
        <w:t>Gudu</w:t>
      </w:r>
      <w:proofErr w:type="spellEnd"/>
      <w:r w:rsidRPr="00962D18">
        <w:rPr>
          <w:rFonts w:ascii="Arial" w:hAnsi="Arial" w:cs="Arial"/>
        </w:rPr>
        <w:t>, S., Welander, M. et Carlsson, A.S. (2006). Seed oil content and fatty acid composition in East African sesame (</w:t>
      </w:r>
      <w:r w:rsidRPr="00FE67AF">
        <w:rPr>
          <w:rFonts w:ascii="Arial" w:hAnsi="Arial" w:cs="Arial"/>
          <w:i/>
        </w:rPr>
        <w:t>Sesamum indicum</w:t>
      </w:r>
      <w:r w:rsidRPr="00962D18">
        <w:rPr>
          <w:rFonts w:ascii="Arial" w:hAnsi="Arial" w:cs="Arial"/>
        </w:rPr>
        <w:t xml:space="preserve"> L.) accessions evaluated over 3 years. </w:t>
      </w:r>
      <w:r w:rsidRPr="00C50756">
        <w:rPr>
          <w:rFonts w:ascii="Arial" w:hAnsi="Arial" w:cs="Arial"/>
        </w:rPr>
        <w:t>Field Crops Research, 97(2-3), 254-260. DOI: 10.1016/j.fcr.2005.10.009.</w:t>
      </w:r>
    </w:p>
    <w:p w14:paraId="044C99EC" w14:textId="77777777" w:rsidR="00332159" w:rsidRPr="00962D18" w:rsidRDefault="00332159" w:rsidP="00332159">
      <w:pPr>
        <w:pStyle w:val="ListParagraph"/>
        <w:numPr>
          <w:ilvl w:val="0"/>
          <w:numId w:val="31"/>
        </w:numPr>
        <w:spacing w:after="160" w:line="259" w:lineRule="auto"/>
        <w:jc w:val="both"/>
        <w:rPr>
          <w:rFonts w:ascii="Arial" w:hAnsi="Arial" w:cs="Arial"/>
        </w:rPr>
      </w:pPr>
      <w:r w:rsidRPr="00962D18">
        <w:rPr>
          <w:rFonts w:ascii="Arial" w:hAnsi="Arial" w:cs="Arial"/>
        </w:rPr>
        <w:t>Bedigian, D. (2010). Sesame: The genus Sesamum. CRC Press. p556. https://doi.org/10.1201/b13601.</w:t>
      </w:r>
    </w:p>
    <w:p w14:paraId="09B9A2FE" w14:textId="77777777" w:rsidR="00332159" w:rsidRPr="00694CB0" w:rsidRDefault="00332159" w:rsidP="00332159">
      <w:pPr>
        <w:pStyle w:val="ListParagraph"/>
        <w:numPr>
          <w:ilvl w:val="0"/>
          <w:numId w:val="31"/>
        </w:numPr>
        <w:spacing w:line="259" w:lineRule="auto"/>
        <w:jc w:val="both"/>
        <w:rPr>
          <w:rFonts w:ascii="Arial" w:hAnsi="Arial" w:cs="Arial"/>
        </w:rPr>
      </w:pPr>
      <w:proofErr w:type="spellStart"/>
      <w:r w:rsidRPr="00694CB0">
        <w:rPr>
          <w:rFonts w:ascii="Arial" w:hAnsi="Arial" w:cs="Arial"/>
        </w:rPr>
        <w:t>Zangui</w:t>
      </w:r>
      <w:proofErr w:type="spellEnd"/>
      <w:r w:rsidRPr="00694CB0">
        <w:rPr>
          <w:rFonts w:ascii="Arial" w:hAnsi="Arial" w:cs="Arial"/>
        </w:rPr>
        <w:t xml:space="preserve">, H. (2020). </w:t>
      </w:r>
      <w:proofErr w:type="spellStart"/>
      <w:r w:rsidRPr="00694CB0">
        <w:rPr>
          <w:rFonts w:ascii="Arial" w:hAnsi="Arial" w:cs="Arial"/>
        </w:rPr>
        <w:t>Agromorphological</w:t>
      </w:r>
      <w:proofErr w:type="spellEnd"/>
      <w:r w:rsidRPr="00694CB0">
        <w:rPr>
          <w:rFonts w:ascii="Arial" w:hAnsi="Arial" w:cs="Arial"/>
        </w:rPr>
        <w:t>, biochemical and molecular diversity of local sesame (</w:t>
      </w:r>
      <w:r w:rsidRPr="00694CB0">
        <w:rPr>
          <w:rFonts w:ascii="Arial" w:hAnsi="Arial" w:cs="Arial"/>
          <w:i/>
        </w:rPr>
        <w:t>Sesamum indicum</w:t>
      </w:r>
      <w:r w:rsidRPr="00694CB0">
        <w:rPr>
          <w:rFonts w:ascii="Arial" w:hAnsi="Arial" w:cs="Arial"/>
        </w:rPr>
        <w:t xml:space="preserve"> L.) varieties from Niger. unique doctorate, Agronomic Sciences, Plant Productions, Abdou Moumouni University of Niamey, 147 pages.</w:t>
      </w:r>
    </w:p>
    <w:p w14:paraId="31AE9CDA" w14:textId="77777777" w:rsidR="00332159" w:rsidRPr="00315D04" w:rsidRDefault="00332159" w:rsidP="00332159">
      <w:pPr>
        <w:pStyle w:val="ReferHead"/>
        <w:spacing w:after="0"/>
        <w:jc w:val="both"/>
        <w:rPr>
          <w:rFonts w:ascii="Arial" w:hAnsi="Arial" w:cs="Arial"/>
        </w:rPr>
      </w:pPr>
      <w:bookmarkStart w:id="43" w:name="_Hlk224404615"/>
    </w:p>
    <w:bookmarkEnd w:id="43"/>
    <w:p w14:paraId="12C421FA" w14:textId="77777777" w:rsidR="00332159" w:rsidRPr="00315D04" w:rsidRDefault="00332159" w:rsidP="00332159">
      <w:pPr>
        <w:pStyle w:val="Appendix"/>
        <w:spacing w:after="0"/>
        <w:jc w:val="both"/>
        <w:rPr>
          <w:rFonts w:ascii="Arial" w:hAnsi="Arial" w:cs="Arial"/>
          <w:b w:val="0"/>
        </w:rPr>
      </w:pPr>
    </w:p>
    <w:p w14:paraId="60D052FE" w14:textId="77777777" w:rsidR="00510578" w:rsidRDefault="00510578">
      <w:bookmarkStart w:id="44" w:name="_GoBack"/>
      <w:bookmarkEnd w:id="44"/>
    </w:p>
    <w:sectPr w:rsidR="00510578" w:rsidSect="0091518D">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B72E0" w14:textId="77777777" w:rsidR="00B2247D" w:rsidRDefault="00B2247D">
      <w:r>
        <w:separator/>
      </w:r>
    </w:p>
  </w:endnote>
  <w:endnote w:type="continuationSeparator" w:id="0">
    <w:p w14:paraId="2B462C33" w14:textId="77777777" w:rsidR="00B2247D" w:rsidRDefault="00B2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8B97" w14:textId="77777777" w:rsidR="00E527A8" w:rsidRDefault="00E52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3CE9" w14:textId="77777777" w:rsidR="00E527A8" w:rsidRDefault="00E52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D2945" w14:textId="5F6AB387" w:rsidR="00332159" w:rsidRPr="00E527A8" w:rsidRDefault="00332159" w:rsidP="00E527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38E" w14:textId="77777777" w:rsidR="00332159" w:rsidRPr="00C37E61" w:rsidRDefault="0033215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8D788" w14:textId="77777777" w:rsidR="00B2247D" w:rsidRDefault="00B2247D">
      <w:r>
        <w:separator/>
      </w:r>
    </w:p>
  </w:footnote>
  <w:footnote w:type="continuationSeparator" w:id="0">
    <w:p w14:paraId="74C8C757" w14:textId="77777777" w:rsidR="00B2247D" w:rsidRDefault="00B2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403BE" w14:textId="5FA41BD9" w:rsidR="00E527A8" w:rsidRDefault="00E527A8">
    <w:pPr>
      <w:pStyle w:val="Header"/>
    </w:pPr>
    <w:r>
      <w:rPr>
        <w:noProof/>
      </w:rPr>
      <w:pict w14:anchorId="7CB5A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66438"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DAE8" w14:textId="01B93F4D" w:rsidR="00E527A8" w:rsidRDefault="00E527A8">
    <w:pPr>
      <w:pStyle w:val="Header"/>
    </w:pPr>
    <w:r>
      <w:rPr>
        <w:noProof/>
      </w:rPr>
      <w:pict w14:anchorId="1F3CF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66439"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280A" w14:textId="0C2C3F4E" w:rsidR="00332159" w:rsidRPr="00296529" w:rsidRDefault="00E527A8" w:rsidP="00296529">
    <w:pPr>
      <w:ind w:left="2160"/>
      <w:jc w:val="center"/>
      <w:rPr>
        <w:rFonts w:ascii="Times New Roman" w:eastAsia="Calibri" w:hAnsi="Times New Roman"/>
        <w:i/>
        <w:sz w:val="18"/>
        <w:szCs w:val="22"/>
      </w:rPr>
    </w:pPr>
    <w:r>
      <w:rPr>
        <w:noProof/>
      </w:rPr>
      <w:pict w14:anchorId="5E9B7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66437"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BEAE4B" w14:textId="77777777" w:rsidR="00332159" w:rsidRPr="00296529" w:rsidRDefault="0033215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3168F5" w14:textId="77777777" w:rsidR="00332159" w:rsidRPr="00296529" w:rsidRDefault="0033215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94668E" w14:textId="77777777" w:rsidR="00332159" w:rsidRPr="00296529" w:rsidRDefault="0033215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2F307A" w14:textId="77777777" w:rsidR="00332159" w:rsidRDefault="0033215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637876" w14:textId="77777777" w:rsidR="00332159" w:rsidRDefault="0033215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110CED" w14:textId="77777777" w:rsidR="00332159" w:rsidRDefault="003321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36B2" w14:textId="460642F3" w:rsidR="00E527A8" w:rsidRDefault="00E527A8">
    <w:pPr>
      <w:pStyle w:val="Header"/>
    </w:pPr>
    <w:r>
      <w:rPr>
        <w:noProof/>
      </w:rPr>
      <w:pict w14:anchorId="067EB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66441"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31BB" w14:textId="44982761" w:rsidR="00E527A8" w:rsidRDefault="00E527A8">
    <w:pPr>
      <w:pStyle w:val="Header"/>
    </w:pPr>
    <w:r>
      <w:rPr>
        <w:noProof/>
      </w:rPr>
      <w:pict w14:anchorId="2BFA8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66442"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89E1" w14:textId="7DDB83B3" w:rsidR="00E527A8" w:rsidRDefault="00E527A8">
    <w:pPr>
      <w:pStyle w:val="Header"/>
    </w:pPr>
    <w:r>
      <w:rPr>
        <w:noProof/>
      </w:rPr>
      <w:pict w14:anchorId="3A919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66440"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036E2D"/>
    <w:multiLevelType w:val="hybridMultilevel"/>
    <w:tmpl w:val="502C17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59"/>
    <w:rsid w:val="00257DED"/>
    <w:rsid w:val="002E4BF7"/>
    <w:rsid w:val="00332159"/>
    <w:rsid w:val="004D0BA9"/>
    <w:rsid w:val="00510578"/>
    <w:rsid w:val="006424A3"/>
    <w:rsid w:val="007E0514"/>
    <w:rsid w:val="0091518D"/>
    <w:rsid w:val="009635A6"/>
    <w:rsid w:val="00B2247D"/>
    <w:rsid w:val="00B24BD0"/>
    <w:rsid w:val="00C87F28"/>
    <w:rsid w:val="00E25F18"/>
    <w:rsid w:val="00E527A8"/>
    <w:rsid w:val="00ED7B40"/>
    <w:rsid w:val="00FA3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3A19A0"/>
  <w15:chartTrackingRefBased/>
  <w15:docId w15:val="{FD4D7226-15A6-4754-BAFD-9808D24D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159"/>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qFormat/>
    <w:rsid w:val="003321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3321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1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1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21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21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1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1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1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3321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1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1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21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2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159"/>
    <w:rPr>
      <w:rFonts w:eastAsiaTheme="majorEastAsia" w:cstheme="majorBidi"/>
      <w:color w:val="272727" w:themeColor="text1" w:themeTint="D8"/>
    </w:rPr>
  </w:style>
  <w:style w:type="paragraph" w:styleId="Title">
    <w:name w:val="Title"/>
    <w:basedOn w:val="Normal"/>
    <w:next w:val="Normal"/>
    <w:link w:val="TitleChar"/>
    <w:qFormat/>
    <w:rsid w:val="003321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159"/>
    <w:pPr>
      <w:spacing w:before="160"/>
      <w:jc w:val="center"/>
    </w:pPr>
    <w:rPr>
      <w:i/>
      <w:iCs/>
      <w:color w:val="404040" w:themeColor="text1" w:themeTint="BF"/>
    </w:rPr>
  </w:style>
  <w:style w:type="character" w:customStyle="1" w:styleId="QuoteChar">
    <w:name w:val="Quote Char"/>
    <w:basedOn w:val="DefaultParagraphFont"/>
    <w:link w:val="Quote"/>
    <w:uiPriority w:val="29"/>
    <w:rsid w:val="00332159"/>
    <w:rPr>
      <w:i/>
      <w:iCs/>
      <w:color w:val="404040" w:themeColor="text1" w:themeTint="BF"/>
    </w:rPr>
  </w:style>
  <w:style w:type="paragraph" w:styleId="ListParagraph">
    <w:name w:val="List Paragraph"/>
    <w:basedOn w:val="Normal"/>
    <w:uiPriority w:val="34"/>
    <w:qFormat/>
    <w:rsid w:val="00332159"/>
    <w:pPr>
      <w:ind w:left="720"/>
      <w:contextualSpacing/>
    </w:pPr>
  </w:style>
  <w:style w:type="character" w:styleId="IntenseEmphasis">
    <w:name w:val="Intense Emphasis"/>
    <w:basedOn w:val="DefaultParagraphFont"/>
    <w:uiPriority w:val="21"/>
    <w:qFormat/>
    <w:rsid w:val="00332159"/>
    <w:rPr>
      <w:i/>
      <w:iCs/>
      <w:color w:val="2F5496" w:themeColor="accent1" w:themeShade="BF"/>
    </w:rPr>
  </w:style>
  <w:style w:type="paragraph" w:styleId="IntenseQuote">
    <w:name w:val="Intense Quote"/>
    <w:basedOn w:val="Normal"/>
    <w:next w:val="Normal"/>
    <w:link w:val="IntenseQuoteChar"/>
    <w:uiPriority w:val="30"/>
    <w:qFormat/>
    <w:rsid w:val="00332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159"/>
    <w:rPr>
      <w:i/>
      <w:iCs/>
      <w:color w:val="2F5496" w:themeColor="accent1" w:themeShade="BF"/>
    </w:rPr>
  </w:style>
  <w:style w:type="character" w:styleId="IntenseReference">
    <w:name w:val="Intense Reference"/>
    <w:basedOn w:val="DefaultParagraphFont"/>
    <w:uiPriority w:val="32"/>
    <w:qFormat/>
    <w:rsid w:val="00332159"/>
    <w:rPr>
      <w:b/>
      <w:bCs/>
      <w:smallCaps/>
      <w:color w:val="2F5496" w:themeColor="accent1" w:themeShade="BF"/>
      <w:spacing w:val="5"/>
    </w:rPr>
  </w:style>
  <w:style w:type="paragraph" w:customStyle="1" w:styleId="Author">
    <w:name w:val="Author"/>
    <w:basedOn w:val="Normal"/>
    <w:rsid w:val="00332159"/>
    <w:pPr>
      <w:spacing w:line="280" w:lineRule="exact"/>
      <w:jc w:val="right"/>
    </w:pPr>
    <w:rPr>
      <w:b/>
      <w:sz w:val="24"/>
    </w:rPr>
  </w:style>
  <w:style w:type="paragraph" w:customStyle="1" w:styleId="Affiliation">
    <w:name w:val="Affiliation"/>
    <w:basedOn w:val="Normal"/>
    <w:rsid w:val="00332159"/>
    <w:pPr>
      <w:spacing w:after="240" w:line="240" w:lineRule="exact"/>
      <w:jc w:val="right"/>
    </w:pPr>
  </w:style>
  <w:style w:type="paragraph" w:customStyle="1" w:styleId="Body">
    <w:name w:val="Body"/>
    <w:basedOn w:val="Normal"/>
    <w:rsid w:val="00332159"/>
    <w:pPr>
      <w:spacing w:after="240"/>
      <w:jc w:val="both"/>
    </w:pPr>
  </w:style>
  <w:style w:type="paragraph" w:customStyle="1" w:styleId="AbstHead">
    <w:name w:val="Abst Head"/>
    <w:basedOn w:val="MainHead"/>
    <w:rsid w:val="00332159"/>
    <w:rPr>
      <w:sz w:val="22"/>
    </w:rPr>
  </w:style>
  <w:style w:type="paragraph" w:customStyle="1" w:styleId="IntroHead">
    <w:name w:val="Intro Head"/>
    <w:basedOn w:val="MainHead"/>
    <w:rsid w:val="00332159"/>
    <w:rPr>
      <w:sz w:val="22"/>
    </w:rPr>
  </w:style>
  <w:style w:type="paragraph" w:customStyle="1" w:styleId="PaperNumber">
    <w:name w:val="Paper Number"/>
    <w:basedOn w:val="Normal"/>
    <w:rsid w:val="00332159"/>
    <w:pPr>
      <w:spacing w:after="280" w:line="280" w:lineRule="exact"/>
      <w:jc w:val="right"/>
    </w:pPr>
    <w:rPr>
      <w:b/>
      <w:sz w:val="28"/>
    </w:rPr>
  </w:style>
  <w:style w:type="paragraph" w:customStyle="1" w:styleId="ConcHead">
    <w:name w:val="Conc Head"/>
    <w:basedOn w:val="MainHead"/>
    <w:rsid w:val="00332159"/>
    <w:rPr>
      <w:sz w:val="22"/>
    </w:rPr>
  </w:style>
  <w:style w:type="paragraph" w:customStyle="1" w:styleId="AcknHead">
    <w:name w:val="Ackn Head"/>
    <w:basedOn w:val="MainHead"/>
    <w:rsid w:val="00332159"/>
    <w:rPr>
      <w:sz w:val="22"/>
    </w:rPr>
  </w:style>
  <w:style w:type="paragraph" w:customStyle="1" w:styleId="ReferHead">
    <w:name w:val="Refer Head"/>
    <w:basedOn w:val="MainHead"/>
    <w:rsid w:val="00332159"/>
    <w:rPr>
      <w:sz w:val="22"/>
    </w:rPr>
  </w:style>
  <w:style w:type="paragraph" w:customStyle="1" w:styleId="AddSrcHead">
    <w:name w:val="AddSrc Head"/>
    <w:basedOn w:val="MainHead"/>
    <w:rsid w:val="00332159"/>
    <w:rPr>
      <w:sz w:val="22"/>
    </w:rPr>
  </w:style>
  <w:style w:type="paragraph" w:customStyle="1" w:styleId="DefAcrHead">
    <w:name w:val="DefAcrHead"/>
    <w:basedOn w:val="MainHead"/>
    <w:rsid w:val="00332159"/>
    <w:rPr>
      <w:sz w:val="22"/>
    </w:rPr>
  </w:style>
  <w:style w:type="paragraph" w:customStyle="1" w:styleId="Copyright">
    <w:name w:val="Copyright"/>
    <w:basedOn w:val="Normal"/>
    <w:rsid w:val="00332159"/>
    <w:pPr>
      <w:spacing w:after="960" w:line="200" w:lineRule="exact"/>
    </w:pPr>
    <w:rPr>
      <w:sz w:val="16"/>
    </w:rPr>
  </w:style>
  <w:style w:type="paragraph" w:customStyle="1" w:styleId="Reference">
    <w:name w:val="Reference"/>
    <w:basedOn w:val="Body"/>
    <w:rsid w:val="00332159"/>
    <w:pPr>
      <w:numPr>
        <w:numId w:val="23"/>
      </w:numPr>
      <w:spacing w:after="0" w:line="240" w:lineRule="exact"/>
    </w:pPr>
  </w:style>
  <w:style w:type="paragraph" w:customStyle="1" w:styleId="Head1">
    <w:name w:val="Head1"/>
    <w:basedOn w:val="MainHead"/>
    <w:rsid w:val="00332159"/>
    <w:rPr>
      <w:sz w:val="22"/>
    </w:rPr>
  </w:style>
  <w:style w:type="paragraph" w:customStyle="1" w:styleId="ContactHead">
    <w:name w:val="Contact Head"/>
    <w:basedOn w:val="MainHead"/>
    <w:rsid w:val="00332159"/>
    <w:rPr>
      <w:sz w:val="22"/>
    </w:rPr>
  </w:style>
  <w:style w:type="paragraph" w:customStyle="1" w:styleId="Head3">
    <w:name w:val="Head3"/>
    <w:basedOn w:val="Head2"/>
    <w:rsid w:val="00332159"/>
    <w:rPr>
      <w:caps w:val="0"/>
      <w:u w:val="single"/>
    </w:rPr>
  </w:style>
  <w:style w:type="paragraph" w:customStyle="1" w:styleId="Head4">
    <w:name w:val="Head4"/>
    <w:basedOn w:val="Head3"/>
    <w:rsid w:val="00332159"/>
    <w:rPr>
      <w:u w:val="none"/>
    </w:rPr>
  </w:style>
  <w:style w:type="paragraph" w:customStyle="1" w:styleId="UnordList">
    <w:name w:val="Unord List"/>
    <w:basedOn w:val="Body"/>
    <w:rsid w:val="00332159"/>
    <w:pPr>
      <w:spacing w:after="0"/>
      <w:ind w:left="360" w:hanging="360"/>
    </w:pPr>
  </w:style>
  <w:style w:type="paragraph" w:customStyle="1" w:styleId="OrdList">
    <w:name w:val="Ord List"/>
    <w:basedOn w:val="UnordList"/>
    <w:rsid w:val="00332159"/>
    <w:pPr>
      <w:jc w:val="left"/>
    </w:pPr>
  </w:style>
  <w:style w:type="paragraph" w:customStyle="1" w:styleId="Appendix">
    <w:name w:val="Appendix"/>
    <w:basedOn w:val="MainHead"/>
    <w:rsid w:val="00332159"/>
    <w:rPr>
      <w:sz w:val="22"/>
    </w:rPr>
  </w:style>
  <w:style w:type="paragraph" w:customStyle="1" w:styleId="Term">
    <w:name w:val="Term"/>
    <w:basedOn w:val="Body"/>
    <w:rsid w:val="00332159"/>
    <w:pPr>
      <w:spacing w:after="0"/>
    </w:pPr>
    <w:rPr>
      <w:b/>
    </w:rPr>
  </w:style>
  <w:style w:type="paragraph" w:customStyle="1" w:styleId="Definition">
    <w:name w:val="Definition"/>
    <w:basedOn w:val="Body"/>
    <w:rsid w:val="00332159"/>
  </w:style>
  <w:style w:type="paragraph" w:customStyle="1" w:styleId="Head2">
    <w:name w:val="Head2"/>
    <w:basedOn w:val="Normal"/>
    <w:next w:val="Body"/>
    <w:rsid w:val="00332159"/>
    <w:pPr>
      <w:keepNext/>
      <w:spacing w:after="240"/>
    </w:pPr>
    <w:rPr>
      <w:caps/>
    </w:rPr>
  </w:style>
  <w:style w:type="character" w:customStyle="1" w:styleId="Bold">
    <w:name w:val="Bold"/>
    <w:rsid w:val="00332159"/>
    <w:rPr>
      <w:b/>
    </w:rPr>
  </w:style>
  <w:style w:type="character" w:customStyle="1" w:styleId="Italic">
    <w:name w:val="Italic"/>
    <w:rsid w:val="00332159"/>
    <w:rPr>
      <w:i/>
    </w:rPr>
  </w:style>
  <w:style w:type="character" w:customStyle="1" w:styleId="Underline">
    <w:name w:val="Underline"/>
    <w:rsid w:val="00332159"/>
    <w:rPr>
      <w:u w:val="single"/>
    </w:rPr>
  </w:style>
  <w:style w:type="paragraph" w:customStyle="1" w:styleId="MainHead">
    <w:name w:val="Main Head"/>
    <w:basedOn w:val="Normal"/>
    <w:rsid w:val="00332159"/>
    <w:pPr>
      <w:keepNext/>
      <w:spacing w:after="240"/>
    </w:pPr>
    <w:rPr>
      <w:b/>
      <w:caps/>
    </w:rPr>
  </w:style>
  <w:style w:type="paragraph" w:customStyle="1" w:styleId="Equation">
    <w:name w:val="Equation"/>
    <w:basedOn w:val="Body"/>
    <w:rsid w:val="00332159"/>
  </w:style>
  <w:style w:type="paragraph" w:customStyle="1" w:styleId="Figure">
    <w:name w:val="Figure"/>
    <w:basedOn w:val="Copyright"/>
    <w:rsid w:val="00332159"/>
    <w:pPr>
      <w:spacing w:after="240"/>
    </w:pPr>
    <w:rPr>
      <w:sz w:val="20"/>
    </w:rPr>
  </w:style>
  <w:style w:type="paragraph" w:styleId="Footer">
    <w:name w:val="footer"/>
    <w:basedOn w:val="Normal"/>
    <w:link w:val="FooterChar"/>
    <w:rsid w:val="00332159"/>
    <w:pPr>
      <w:tabs>
        <w:tab w:val="center" w:pos="4320"/>
        <w:tab w:val="right" w:pos="8640"/>
      </w:tabs>
    </w:pPr>
  </w:style>
  <w:style w:type="character" w:customStyle="1" w:styleId="FooterChar">
    <w:name w:val="Footer Char"/>
    <w:basedOn w:val="DefaultParagraphFont"/>
    <w:link w:val="Footer"/>
    <w:rsid w:val="00332159"/>
    <w:rPr>
      <w:rFonts w:ascii="Helvetica" w:eastAsia="Times New Roman" w:hAnsi="Helvetica" w:cs="Times New Roman"/>
      <w:kern w:val="0"/>
      <w:sz w:val="20"/>
      <w:szCs w:val="20"/>
      <w:lang w:val="en-US"/>
      <w14:ligatures w14:val="none"/>
    </w:rPr>
  </w:style>
  <w:style w:type="paragraph" w:customStyle="1" w:styleId="Head40">
    <w:name w:val="Head 4"/>
    <w:basedOn w:val="Head3"/>
    <w:rsid w:val="00332159"/>
    <w:rPr>
      <w:u w:val="none"/>
    </w:rPr>
  </w:style>
  <w:style w:type="paragraph" w:styleId="Header">
    <w:name w:val="header"/>
    <w:basedOn w:val="Normal"/>
    <w:link w:val="HeaderChar"/>
    <w:rsid w:val="00332159"/>
    <w:pPr>
      <w:tabs>
        <w:tab w:val="center" w:pos="4320"/>
        <w:tab w:val="right" w:pos="8640"/>
      </w:tabs>
    </w:pPr>
  </w:style>
  <w:style w:type="character" w:customStyle="1" w:styleId="HeaderChar">
    <w:name w:val="Header Char"/>
    <w:basedOn w:val="DefaultParagraphFont"/>
    <w:link w:val="Header"/>
    <w:rsid w:val="00332159"/>
    <w:rPr>
      <w:rFonts w:ascii="Helvetica" w:eastAsia="Times New Roman" w:hAnsi="Helvetica" w:cs="Times New Roman"/>
      <w:kern w:val="0"/>
      <w:sz w:val="20"/>
      <w:szCs w:val="20"/>
      <w:lang w:val="en-US"/>
      <w14:ligatures w14:val="none"/>
    </w:rPr>
  </w:style>
  <w:style w:type="paragraph" w:customStyle="1" w:styleId="Paper">
    <w:name w:val="Paper"/>
    <w:basedOn w:val="Normal"/>
    <w:rsid w:val="00332159"/>
    <w:pPr>
      <w:spacing w:after="360" w:line="440" w:lineRule="exact"/>
      <w:jc w:val="right"/>
    </w:pPr>
    <w:rPr>
      <w:b/>
      <w:sz w:val="36"/>
    </w:rPr>
  </w:style>
  <w:style w:type="paragraph" w:styleId="Signature">
    <w:name w:val="Signature"/>
    <w:basedOn w:val="Normal"/>
    <w:link w:val="SignatureChar"/>
    <w:rsid w:val="00332159"/>
    <w:pPr>
      <w:ind w:left="4320"/>
    </w:pPr>
  </w:style>
  <w:style w:type="character" w:customStyle="1" w:styleId="SignatureChar">
    <w:name w:val="Signature Char"/>
    <w:basedOn w:val="DefaultParagraphFont"/>
    <w:link w:val="Signature"/>
    <w:rsid w:val="00332159"/>
    <w:rPr>
      <w:rFonts w:ascii="Helvetica" w:eastAsia="Times New Roman" w:hAnsi="Helvetica" w:cs="Times New Roman"/>
      <w:kern w:val="0"/>
      <w:sz w:val="20"/>
      <w:szCs w:val="20"/>
      <w:lang w:val="en-US"/>
      <w14:ligatures w14:val="none"/>
    </w:rPr>
  </w:style>
  <w:style w:type="character" w:customStyle="1" w:styleId="Subscript">
    <w:name w:val="Subscript"/>
    <w:rsid w:val="00332159"/>
    <w:rPr>
      <w:vertAlign w:val="subscript"/>
    </w:rPr>
  </w:style>
  <w:style w:type="character" w:customStyle="1" w:styleId="Superscript">
    <w:name w:val="Superscript"/>
    <w:rsid w:val="00332159"/>
    <w:rPr>
      <w:vertAlign w:val="superscript"/>
    </w:rPr>
  </w:style>
  <w:style w:type="character" w:customStyle="1" w:styleId="Symbol">
    <w:name w:val="Symbol"/>
    <w:rsid w:val="00332159"/>
    <w:rPr>
      <w:rFonts w:ascii="Symbol" w:hAnsi="Symbol"/>
    </w:rPr>
  </w:style>
  <w:style w:type="paragraph" w:customStyle="1" w:styleId="SymbolP">
    <w:name w:val="Symbol P"/>
    <w:basedOn w:val="Body"/>
    <w:rsid w:val="00332159"/>
    <w:pPr>
      <w:tabs>
        <w:tab w:val="left" w:pos="720"/>
        <w:tab w:val="left" w:pos="3780"/>
      </w:tabs>
      <w:spacing w:after="0"/>
    </w:pPr>
    <w:rPr>
      <w:sz w:val="24"/>
    </w:rPr>
  </w:style>
  <w:style w:type="character" w:customStyle="1" w:styleId="BoldItal">
    <w:name w:val="BoldItal"/>
    <w:basedOn w:val="DefaultParagraphFont"/>
    <w:rsid w:val="00332159"/>
    <w:rPr>
      <w:b/>
      <w:i/>
    </w:rPr>
  </w:style>
  <w:style w:type="character" w:customStyle="1" w:styleId="SubItal">
    <w:name w:val="SubItal"/>
    <w:rsid w:val="00332159"/>
    <w:rPr>
      <w:i/>
      <w:vertAlign w:val="subscript"/>
    </w:rPr>
  </w:style>
  <w:style w:type="character" w:customStyle="1" w:styleId="SuperItal">
    <w:name w:val="SuperItal"/>
    <w:rsid w:val="00332159"/>
    <w:rPr>
      <w:i/>
      <w:vertAlign w:val="superscript"/>
    </w:rPr>
  </w:style>
  <w:style w:type="character" w:customStyle="1" w:styleId="SymItal">
    <w:name w:val="SymItal"/>
    <w:rsid w:val="00332159"/>
    <w:rPr>
      <w:rFonts w:ascii="Symbol" w:hAnsi="Symbol"/>
      <w:i/>
    </w:rPr>
  </w:style>
  <w:style w:type="character" w:styleId="Hyperlink">
    <w:name w:val="Hyperlink"/>
    <w:basedOn w:val="DefaultParagraphFont"/>
    <w:rsid w:val="00332159"/>
    <w:rPr>
      <w:color w:val="FF0080"/>
      <w:u w:val="single"/>
    </w:rPr>
  </w:style>
  <w:style w:type="character" w:styleId="FollowedHyperlink">
    <w:name w:val="FollowedHyperlink"/>
    <w:basedOn w:val="DefaultParagraphFont"/>
    <w:rsid w:val="00332159"/>
    <w:rPr>
      <w:color w:val="800080"/>
      <w:u w:val="single"/>
    </w:rPr>
  </w:style>
  <w:style w:type="table" w:styleId="TableGrid">
    <w:name w:val="Table Grid"/>
    <w:basedOn w:val="TableNormal"/>
    <w:uiPriority w:val="59"/>
    <w:rsid w:val="00332159"/>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332159"/>
    <w:pPr>
      <w:spacing w:after="120" w:line="480" w:lineRule="auto"/>
    </w:pPr>
  </w:style>
  <w:style w:type="character" w:customStyle="1" w:styleId="BodyText2Char">
    <w:name w:val="Body Text 2 Char"/>
    <w:basedOn w:val="DefaultParagraphFont"/>
    <w:link w:val="BodyText2"/>
    <w:rsid w:val="00332159"/>
    <w:rPr>
      <w:rFonts w:ascii="Helvetica" w:eastAsia="Times New Roman" w:hAnsi="Helvetica" w:cs="Times New Roman"/>
      <w:kern w:val="0"/>
      <w:sz w:val="20"/>
      <w:szCs w:val="20"/>
      <w:lang w:val="en-US"/>
      <w14:ligatures w14:val="none"/>
    </w:rPr>
  </w:style>
  <w:style w:type="character" w:styleId="CommentReference">
    <w:name w:val="annotation reference"/>
    <w:basedOn w:val="DefaultParagraphFont"/>
    <w:uiPriority w:val="99"/>
    <w:unhideWhenUsed/>
    <w:rsid w:val="00332159"/>
    <w:rPr>
      <w:sz w:val="16"/>
      <w:szCs w:val="16"/>
    </w:rPr>
  </w:style>
  <w:style w:type="paragraph" w:styleId="CommentText">
    <w:name w:val="annotation text"/>
    <w:basedOn w:val="Normal"/>
    <w:link w:val="CommentTextChar"/>
    <w:uiPriority w:val="99"/>
    <w:unhideWhenUsed/>
    <w:rsid w:val="00332159"/>
    <w:rPr>
      <w:rFonts w:ascii="Times New Roman" w:hAnsi="Times New Roman"/>
      <w:lang w:val="nb-NO" w:eastAsia="nb-NO"/>
    </w:rPr>
  </w:style>
  <w:style w:type="character" w:customStyle="1" w:styleId="CommentTextChar">
    <w:name w:val="Comment Text Char"/>
    <w:basedOn w:val="DefaultParagraphFont"/>
    <w:link w:val="CommentText"/>
    <w:uiPriority w:val="99"/>
    <w:rsid w:val="00332159"/>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rsid w:val="00332159"/>
    <w:rPr>
      <w:rFonts w:ascii="Tahoma" w:hAnsi="Tahoma" w:cs="Tahoma"/>
      <w:sz w:val="16"/>
      <w:szCs w:val="16"/>
    </w:rPr>
  </w:style>
  <w:style w:type="character" w:customStyle="1" w:styleId="BalloonTextChar">
    <w:name w:val="Balloon Text Char"/>
    <w:basedOn w:val="DefaultParagraphFont"/>
    <w:link w:val="BalloonText"/>
    <w:rsid w:val="00332159"/>
    <w:rPr>
      <w:rFonts w:ascii="Tahoma" w:eastAsia="Times New Roman" w:hAnsi="Tahoma" w:cs="Tahoma"/>
      <w:kern w:val="0"/>
      <w:sz w:val="16"/>
      <w:szCs w:val="16"/>
      <w:lang w:val="en-US"/>
      <w14:ligatures w14:val="none"/>
    </w:rPr>
  </w:style>
  <w:style w:type="paragraph" w:styleId="BodyText3">
    <w:name w:val="Body Text 3"/>
    <w:basedOn w:val="Normal"/>
    <w:link w:val="BodyText3Char"/>
    <w:rsid w:val="00332159"/>
    <w:pPr>
      <w:spacing w:after="120"/>
    </w:pPr>
    <w:rPr>
      <w:sz w:val="16"/>
      <w:szCs w:val="16"/>
    </w:rPr>
  </w:style>
  <w:style w:type="character" w:customStyle="1" w:styleId="BodyText3Char">
    <w:name w:val="Body Text 3 Char"/>
    <w:basedOn w:val="DefaultParagraphFont"/>
    <w:link w:val="BodyText3"/>
    <w:rsid w:val="00332159"/>
    <w:rPr>
      <w:rFonts w:ascii="Helvetica" w:eastAsia="Times New Roman" w:hAnsi="Helvetica" w:cs="Times New Roman"/>
      <w:kern w:val="0"/>
      <w:sz w:val="16"/>
      <w:szCs w:val="16"/>
      <w:lang w:val="en-US"/>
      <w14:ligatures w14:val="none"/>
    </w:rPr>
  </w:style>
  <w:style w:type="character" w:styleId="LineNumber">
    <w:name w:val="line number"/>
    <w:basedOn w:val="DefaultParagraphFont"/>
    <w:rsid w:val="00332159"/>
  </w:style>
  <w:style w:type="character" w:styleId="Emphasis">
    <w:name w:val="Emphasis"/>
    <w:basedOn w:val="DefaultParagraphFont"/>
    <w:uiPriority w:val="20"/>
    <w:qFormat/>
    <w:rsid w:val="00332159"/>
    <w:rPr>
      <w:i/>
      <w:iCs/>
    </w:rPr>
  </w:style>
  <w:style w:type="character" w:customStyle="1" w:styleId="Mentionnonrsolue1">
    <w:name w:val="Mention non résolue1"/>
    <w:basedOn w:val="DefaultParagraphFont"/>
    <w:uiPriority w:val="99"/>
    <w:semiHidden/>
    <w:unhideWhenUsed/>
    <w:rsid w:val="00332159"/>
    <w:rPr>
      <w:color w:val="605E5C"/>
      <w:shd w:val="clear" w:color="auto" w:fill="E1DFDD"/>
    </w:rPr>
  </w:style>
  <w:style w:type="paragraph" w:styleId="Caption">
    <w:name w:val="caption"/>
    <w:basedOn w:val="Normal"/>
    <w:next w:val="Normal"/>
    <w:uiPriority w:val="35"/>
    <w:unhideWhenUsed/>
    <w:qFormat/>
    <w:rsid w:val="00332159"/>
    <w:pPr>
      <w:spacing w:after="200"/>
    </w:pPr>
    <w:rPr>
      <w:rFonts w:asciiTheme="minorHAnsi" w:eastAsiaTheme="minorHAnsi" w:hAnsiTheme="minorHAnsi" w:cstheme="minorBidi"/>
      <w:i/>
      <w:iCs/>
      <w:color w:val="44546A" w:themeColor="text2"/>
      <w:kern w:val="2"/>
      <w:sz w:val="18"/>
      <w:szCs w:val="18"/>
      <w:lang w:val="fr-FR"/>
    </w:rPr>
  </w:style>
  <w:style w:type="table" w:customStyle="1" w:styleId="Grilledutableau15">
    <w:name w:val="Grille du tableau15"/>
    <w:basedOn w:val="TableNormal"/>
    <w:next w:val="TableGrid"/>
    <w:uiPriority w:val="39"/>
    <w:rsid w:val="0033215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uiPriority w:val="39"/>
    <w:rsid w:val="00332159"/>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uiPriority w:val="39"/>
    <w:rsid w:val="00332159"/>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Normal"/>
    <w:next w:val="TableGrid"/>
    <w:uiPriority w:val="39"/>
    <w:rsid w:val="00332159"/>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8938</Words>
  <Characters>50948</Characters>
  <Application>Microsoft Office Word</Application>
  <DocSecurity>0</DocSecurity>
  <Lines>424</Lines>
  <Paragraphs>119</Paragraphs>
  <ScaleCrop>false</ScaleCrop>
  <Company/>
  <LinksUpToDate>false</LinksUpToDate>
  <CharactersWithSpaces>59767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LOUISE HP</dc:creator>
  <cp:keywords/>
  <dc:description/>
  <cp:lastModifiedBy>SDI 1166</cp:lastModifiedBy>
  <cp:revision>6</cp:revision>
  <dcterms:created xsi:type="dcterms:W3CDTF">2026-03-17T23:19:00Z</dcterms:created>
  <dcterms:modified xsi:type="dcterms:W3CDTF">2026-03-19T12:02:00Z</dcterms:modified>
</cp:coreProperties>
</file>